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315" w:rsidRDefault="00361315" w:rsidP="001C1F83">
      <w:pPr>
        <w:pStyle w:val="tl1"/>
        <w:rPr>
          <w:rFonts w:ascii="Times New Roman" w:hAnsi="Times New Roman" w:cs="Times New Roman"/>
          <w:b/>
          <w:bCs/>
          <w:i/>
          <w:caps/>
          <w:w w:val="150"/>
          <w:sz w:val="24"/>
          <w:szCs w:val="24"/>
        </w:rPr>
      </w:pPr>
    </w:p>
    <w:p w:rsidR="00361315" w:rsidRPr="00BE7EDF" w:rsidRDefault="00361315" w:rsidP="00361315">
      <w:pPr>
        <w:pStyle w:val="tl1"/>
        <w:jc w:val="center"/>
        <w:rPr>
          <w:rFonts w:ascii="Times New Roman" w:hAnsi="Times New Roman" w:cs="Times New Roman"/>
          <w:b/>
          <w:bCs/>
          <w:caps/>
          <w:w w:val="150"/>
          <w:sz w:val="24"/>
          <w:szCs w:val="24"/>
        </w:rPr>
      </w:pPr>
    </w:p>
    <w:p w:rsidR="00361315" w:rsidRPr="00BE7EDF" w:rsidRDefault="00A671C2" w:rsidP="00361315">
      <w:pPr>
        <w:pStyle w:val="tl1"/>
        <w:jc w:val="center"/>
        <w:rPr>
          <w:rFonts w:ascii="Times New Roman" w:hAnsi="Times New Roman" w:cs="Times New Roman"/>
          <w:b/>
          <w:bCs/>
          <w:caps/>
          <w:w w:val="150"/>
          <w:sz w:val="24"/>
          <w:szCs w:val="24"/>
        </w:rPr>
      </w:pPr>
      <w:r w:rsidRPr="00BE7EDF">
        <w:rPr>
          <w:rFonts w:ascii="Times New Roman" w:hAnsi="Times New Roman" w:cs="Times New Roman"/>
          <w:b/>
          <w:bCs/>
          <w:w w:val="150"/>
          <w:sz w:val="24"/>
          <w:szCs w:val="24"/>
        </w:rPr>
        <w:t xml:space="preserve">RÁMCOVÁ </w:t>
      </w:r>
      <w:r>
        <w:rPr>
          <w:rFonts w:ascii="Times New Roman" w:hAnsi="Times New Roman" w:cs="Times New Roman"/>
          <w:b/>
          <w:bCs/>
          <w:w w:val="150"/>
          <w:sz w:val="24"/>
          <w:szCs w:val="24"/>
        </w:rPr>
        <w:t>DOHODA</w:t>
      </w:r>
    </w:p>
    <w:p w:rsidR="00AC3629" w:rsidRDefault="00361315" w:rsidP="00AC3629">
      <w:pPr>
        <w:pStyle w:val="tl1"/>
        <w:jc w:val="center"/>
        <w:rPr>
          <w:rFonts w:ascii="Times New Roman" w:hAnsi="Times New Roman" w:cs="Times New Roman"/>
          <w:bCs/>
          <w:i/>
          <w:sz w:val="24"/>
          <w:szCs w:val="24"/>
        </w:rPr>
      </w:pPr>
      <w:r w:rsidRPr="00BE7EDF">
        <w:rPr>
          <w:rFonts w:ascii="Times New Roman" w:hAnsi="Times New Roman" w:cs="Times New Roman"/>
          <w:bCs/>
          <w:i/>
          <w:sz w:val="24"/>
          <w:szCs w:val="24"/>
        </w:rPr>
        <w:t>uzatvorená podľa ustanovenia §  </w:t>
      </w:r>
      <w:r w:rsidR="001700A9">
        <w:rPr>
          <w:rFonts w:ascii="Times New Roman" w:hAnsi="Times New Roman" w:cs="Times New Roman"/>
          <w:bCs/>
          <w:i/>
          <w:sz w:val="24"/>
          <w:szCs w:val="24"/>
        </w:rPr>
        <w:t>269 ods</w:t>
      </w:r>
      <w:r w:rsidRPr="00BE7EDF">
        <w:rPr>
          <w:rFonts w:ascii="Times New Roman" w:hAnsi="Times New Roman" w:cs="Times New Roman"/>
          <w:bCs/>
          <w:i/>
          <w:sz w:val="24"/>
          <w:szCs w:val="24"/>
        </w:rPr>
        <w:t>.</w:t>
      </w:r>
      <w:r w:rsidR="001700A9">
        <w:rPr>
          <w:rFonts w:ascii="Times New Roman" w:hAnsi="Times New Roman" w:cs="Times New Roman"/>
          <w:bCs/>
          <w:i/>
          <w:sz w:val="24"/>
          <w:szCs w:val="24"/>
        </w:rPr>
        <w:t xml:space="preserve"> 2 zákona </w:t>
      </w:r>
      <w:r w:rsidRPr="00BE7EDF">
        <w:rPr>
          <w:rFonts w:ascii="Times New Roman" w:hAnsi="Times New Roman" w:cs="Times New Roman"/>
          <w:bCs/>
          <w:i/>
          <w:sz w:val="24"/>
          <w:szCs w:val="24"/>
        </w:rPr>
        <w:t xml:space="preserve"> č. 513/1991 Zb. Obchodného zákonníka v znení neskorších predpisov (ďalej  len „Obchodný zákonník“)</w:t>
      </w:r>
      <w:r w:rsidR="003E14C7">
        <w:rPr>
          <w:rFonts w:ascii="Times New Roman" w:hAnsi="Times New Roman" w:cs="Times New Roman"/>
          <w:bCs/>
          <w:i/>
          <w:sz w:val="24"/>
          <w:szCs w:val="24"/>
        </w:rPr>
        <w:t xml:space="preserve"> </w:t>
      </w:r>
      <w:r w:rsidRPr="00BE7EDF">
        <w:rPr>
          <w:rFonts w:ascii="Times New Roman" w:hAnsi="Times New Roman" w:cs="Times New Roman"/>
          <w:bCs/>
          <w:i/>
          <w:sz w:val="24"/>
          <w:szCs w:val="24"/>
        </w:rPr>
        <w:t>a v súlade  so zákonom č.</w:t>
      </w:r>
      <w:r w:rsidR="00C54E34">
        <w:rPr>
          <w:rFonts w:ascii="Times New Roman" w:hAnsi="Times New Roman" w:cs="Times New Roman"/>
          <w:bCs/>
          <w:i/>
          <w:sz w:val="24"/>
          <w:szCs w:val="24"/>
        </w:rPr>
        <w:t> </w:t>
      </w:r>
      <w:r w:rsidRPr="00BE7EDF">
        <w:rPr>
          <w:rFonts w:ascii="Times New Roman" w:hAnsi="Times New Roman" w:cs="Times New Roman"/>
          <w:bCs/>
          <w:i/>
          <w:sz w:val="24"/>
          <w:szCs w:val="24"/>
        </w:rPr>
        <w:t>343/2015 Z .z. o verejnom obstarávaní  a o zmene a doplnení niektorých zákonov</w:t>
      </w:r>
      <w:r w:rsidR="00350251">
        <w:rPr>
          <w:rFonts w:ascii="Times New Roman" w:hAnsi="Times New Roman" w:cs="Times New Roman"/>
          <w:bCs/>
          <w:i/>
          <w:sz w:val="24"/>
          <w:szCs w:val="24"/>
        </w:rPr>
        <w:t xml:space="preserve"> v znení neskorších predpisov</w:t>
      </w:r>
      <w:r w:rsidRPr="00BE7EDF">
        <w:rPr>
          <w:rFonts w:ascii="Times New Roman" w:hAnsi="Times New Roman" w:cs="Times New Roman"/>
          <w:bCs/>
          <w:i/>
          <w:sz w:val="24"/>
          <w:szCs w:val="24"/>
        </w:rPr>
        <w:t xml:space="preserve"> (ďalej  len „ZoVO“)</w:t>
      </w:r>
    </w:p>
    <w:p w:rsidR="00361315" w:rsidRPr="00BE7EDF" w:rsidRDefault="00361315" w:rsidP="00361315">
      <w:pPr>
        <w:pStyle w:val="tl1"/>
        <w:jc w:val="center"/>
        <w:rPr>
          <w:rFonts w:ascii="Times New Roman" w:hAnsi="Times New Roman" w:cs="Times New Roman"/>
          <w:i/>
          <w:sz w:val="24"/>
          <w:szCs w:val="24"/>
        </w:rPr>
      </w:pPr>
    </w:p>
    <w:p w:rsidR="00361315" w:rsidRPr="00BE7EDF" w:rsidRDefault="00361315" w:rsidP="00361315">
      <w:pPr>
        <w:pStyle w:val="tl1"/>
        <w:jc w:val="center"/>
        <w:rPr>
          <w:rFonts w:ascii="Times New Roman" w:hAnsi="Times New Roman" w:cs="Times New Roman"/>
          <w:b/>
          <w:sz w:val="24"/>
          <w:szCs w:val="24"/>
        </w:rPr>
      </w:pPr>
      <w:r w:rsidRPr="00BE7EDF">
        <w:rPr>
          <w:rFonts w:ascii="Times New Roman" w:hAnsi="Times New Roman" w:cs="Times New Roman"/>
          <w:b/>
          <w:sz w:val="24"/>
          <w:szCs w:val="24"/>
        </w:rPr>
        <w:t>Článok I.</w:t>
      </w: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bCs/>
          <w:sz w:val="24"/>
          <w:szCs w:val="24"/>
        </w:rPr>
        <w:t>Zmluvné strany</w:t>
      </w:r>
    </w:p>
    <w:p w:rsidR="00361315" w:rsidRPr="00BE7EDF" w:rsidRDefault="00361315" w:rsidP="00361315"/>
    <w:p w:rsidR="00361315" w:rsidRPr="00BE7EDF" w:rsidRDefault="00CC6DDA" w:rsidP="00361315">
      <w:r w:rsidRPr="00CC6DDA">
        <w:rPr>
          <w:b/>
          <w:bCs/>
          <w:iCs/>
        </w:rPr>
        <w:t>Predávajúci</w:t>
      </w:r>
      <w:r w:rsidR="00361315" w:rsidRPr="003E14C7">
        <w:tab/>
      </w:r>
      <w:r w:rsidR="00361315" w:rsidRPr="00BE7EDF">
        <w:tab/>
      </w:r>
      <w:r w:rsidR="00361315" w:rsidRPr="003E14C7">
        <w:t xml:space="preserve">: </w:t>
      </w:r>
      <w:r w:rsidRPr="00CC6DDA">
        <w:t>(obchodné meno, právna forma)</w:t>
      </w:r>
    </w:p>
    <w:p w:rsidR="00361315" w:rsidRPr="003E14C7" w:rsidRDefault="00CC6DDA" w:rsidP="00361315">
      <w:pPr>
        <w:rPr>
          <w:iCs/>
        </w:rPr>
      </w:pPr>
      <w:r w:rsidRPr="00CC6DDA">
        <w:rPr>
          <w:iCs/>
        </w:rPr>
        <w:t>Sídlo</w:t>
      </w:r>
      <w:r w:rsidRPr="00CC6DDA">
        <w:rPr>
          <w:iCs/>
        </w:rPr>
        <w:tab/>
      </w:r>
      <w:r w:rsidRPr="00CC6DDA">
        <w:rPr>
          <w:iCs/>
        </w:rPr>
        <w:tab/>
      </w:r>
      <w:r w:rsidRPr="00CC6DDA">
        <w:rPr>
          <w:iCs/>
        </w:rPr>
        <w:tab/>
      </w:r>
      <w:r w:rsidR="00361315" w:rsidRPr="003E14C7">
        <w:rPr>
          <w:iCs/>
        </w:rPr>
        <w:t>:..</w:t>
      </w:r>
      <w:r w:rsidRPr="00CC6DDA">
        <w:rPr>
          <w:iCs/>
        </w:rPr>
        <w:t>......................................................................</w:t>
      </w:r>
      <w:r w:rsidRPr="00CC6DDA">
        <w:rPr>
          <w:iCs/>
        </w:rPr>
        <w:tab/>
      </w:r>
      <w:r w:rsidRPr="00CC6DDA">
        <w:rPr>
          <w:iCs/>
        </w:rPr>
        <w:tab/>
      </w:r>
    </w:p>
    <w:p w:rsidR="00361315" w:rsidRPr="003E14C7" w:rsidRDefault="00CC6DDA" w:rsidP="00361315">
      <w:r w:rsidRPr="00CC6DDA">
        <w:rPr>
          <w:iCs/>
        </w:rPr>
        <w:t>Štatutárny orgán</w:t>
      </w:r>
      <w:r w:rsidR="00361315" w:rsidRPr="003E14C7">
        <w:tab/>
        <w:t xml:space="preserve">: ........................................................................ </w:t>
      </w:r>
    </w:p>
    <w:p w:rsidR="00361315" w:rsidRPr="00BE7EDF" w:rsidRDefault="00361315" w:rsidP="00361315">
      <w:r w:rsidRPr="00BE7EDF">
        <w:rPr>
          <w:iCs/>
        </w:rPr>
        <w:t>IČO</w:t>
      </w:r>
      <w:r w:rsidRPr="00BE7EDF">
        <w:rPr>
          <w:iCs/>
        </w:rPr>
        <w:tab/>
      </w:r>
      <w:r w:rsidRPr="00BE7EDF">
        <w:tab/>
      </w:r>
      <w:r w:rsidRPr="00BE7EDF">
        <w:tab/>
        <w:t>: ........................................................................</w:t>
      </w:r>
    </w:p>
    <w:p w:rsidR="00361315" w:rsidRPr="00BE7EDF" w:rsidRDefault="00361315" w:rsidP="00361315">
      <w:r w:rsidRPr="00BE7EDF">
        <w:t>DIČ</w:t>
      </w:r>
      <w:r w:rsidRPr="00BE7EDF">
        <w:tab/>
      </w:r>
      <w:r w:rsidRPr="00BE7EDF">
        <w:tab/>
      </w:r>
      <w:r w:rsidRPr="00BE7EDF">
        <w:tab/>
        <w:t>: .......................................................................</w:t>
      </w:r>
    </w:p>
    <w:p w:rsidR="00361315" w:rsidRPr="00BE7EDF" w:rsidRDefault="00361315" w:rsidP="00361315">
      <w:r w:rsidRPr="00BE7EDF">
        <w:rPr>
          <w:iCs/>
        </w:rPr>
        <w:t>IČ DPH</w:t>
      </w:r>
      <w:r w:rsidRPr="00BE7EDF">
        <w:tab/>
      </w:r>
      <w:r w:rsidRPr="00BE7EDF">
        <w:tab/>
        <w:t xml:space="preserve">: ....................................................................... </w:t>
      </w:r>
    </w:p>
    <w:p w:rsidR="00361315" w:rsidRPr="00BE7EDF" w:rsidRDefault="00361315" w:rsidP="00361315">
      <w:r w:rsidRPr="00BE7EDF">
        <w:rPr>
          <w:iCs/>
        </w:rPr>
        <w:t>Zapísaný v obchodnom registri</w:t>
      </w:r>
      <w:r w:rsidRPr="00BE7EDF">
        <w:t xml:space="preserve">   : ...................................................... </w:t>
      </w:r>
    </w:p>
    <w:p w:rsidR="00361315" w:rsidRPr="00BE7EDF" w:rsidRDefault="00361315" w:rsidP="00361315">
      <w:pPr>
        <w:rPr>
          <w:iCs/>
        </w:rPr>
      </w:pPr>
      <w:r w:rsidRPr="00BE7EDF">
        <w:rPr>
          <w:iCs/>
        </w:rPr>
        <w:t>Bank</w:t>
      </w:r>
      <w:r w:rsidR="008E1801">
        <w:rPr>
          <w:iCs/>
        </w:rPr>
        <w:t>ové spojenie</w:t>
      </w:r>
      <w:r w:rsidRPr="00BE7EDF">
        <w:rPr>
          <w:iCs/>
        </w:rPr>
        <w:tab/>
        <w:t xml:space="preserve">: </w:t>
      </w:r>
      <w:r w:rsidRPr="00BE7EDF">
        <w:t>........................................................................</w:t>
      </w:r>
    </w:p>
    <w:p w:rsidR="00361315" w:rsidRPr="00BE7EDF" w:rsidRDefault="00361315" w:rsidP="00361315">
      <w:r w:rsidRPr="00BE7EDF">
        <w:rPr>
          <w:iCs/>
        </w:rPr>
        <w:t>IBAN</w:t>
      </w:r>
      <w:r w:rsidRPr="00BE7EDF">
        <w:rPr>
          <w:iCs/>
        </w:rPr>
        <w:tab/>
      </w:r>
      <w:r w:rsidRPr="00BE7EDF">
        <w:rPr>
          <w:iCs/>
        </w:rPr>
        <w:tab/>
      </w:r>
      <w:r w:rsidRPr="00BE7EDF">
        <w:rPr>
          <w:iCs/>
        </w:rPr>
        <w:tab/>
      </w:r>
      <w:r w:rsidRPr="00BE7EDF">
        <w:t>:  ........................................................................</w:t>
      </w:r>
    </w:p>
    <w:p w:rsidR="00361315" w:rsidRDefault="00361315" w:rsidP="00361315">
      <w:r w:rsidRPr="00BE7EDF">
        <w:t>BIC</w:t>
      </w:r>
      <w:r w:rsidRPr="00BE7EDF">
        <w:tab/>
      </w:r>
      <w:r w:rsidRPr="00BE7EDF">
        <w:tab/>
      </w:r>
      <w:r w:rsidRPr="00BE7EDF">
        <w:tab/>
        <w:t>:  ........................................................................</w:t>
      </w:r>
    </w:p>
    <w:p w:rsidR="001700A9" w:rsidRPr="00BE7EDF" w:rsidRDefault="001700A9" w:rsidP="00361315">
      <w:r>
        <w:t>Telefón/fax:</w:t>
      </w:r>
      <w:r>
        <w:tab/>
      </w:r>
      <w:r>
        <w:tab/>
        <w:t>:  ........................................................................</w:t>
      </w:r>
    </w:p>
    <w:p w:rsidR="00361315" w:rsidRPr="00BE7EDF" w:rsidRDefault="00361315" w:rsidP="00361315">
      <w:r w:rsidRPr="00BE7EDF">
        <w:t xml:space="preserve"> (ďalej len </w:t>
      </w:r>
      <w:r w:rsidRPr="00BE7EDF">
        <w:rPr>
          <w:b/>
        </w:rPr>
        <w:t>„predávajúci“</w:t>
      </w:r>
      <w:r w:rsidRPr="00BE7EDF">
        <w:t>)</w:t>
      </w:r>
    </w:p>
    <w:p w:rsidR="00361315" w:rsidRPr="00BE7EDF" w:rsidRDefault="00361315" w:rsidP="00361315"/>
    <w:p w:rsidR="00361315" w:rsidRPr="00BE7EDF" w:rsidRDefault="00361315" w:rsidP="00361315"/>
    <w:p w:rsidR="00361315" w:rsidRPr="009E7ACA" w:rsidRDefault="00CC6DDA" w:rsidP="00361315">
      <w:pPr>
        <w:pStyle w:val="tl1"/>
        <w:ind w:left="2127" w:hanging="2127"/>
        <w:jc w:val="left"/>
        <w:rPr>
          <w:rFonts w:ascii="Times New Roman" w:hAnsi="Times New Roman" w:cs="Times New Roman"/>
          <w:b/>
          <w:sz w:val="24"/>
          <w:szCs w:val="24"/>
        </w:rPr>
      </w:pPr>
      <w:r w:rsidRPr="00CC6DDA">
        <w:rPr>
          <w:rFonts w:ascii="Times New Roman" w:hAnsi="Times New Roman" w:cs="Times New Roman"/>
          <w:b/>
          <w:bCs/>
          <w:iCs/>
          <w:sz w:val="24"/>
          <w:szCs w:val="24"/>
        </w:rPr>
        <w:t>Kupujúci</w:t>
      </w:r>
      <w:r w:rsidRPr="00CC6DDA">
        <w:rPr>
          <w:rFonts w:ascii="Times New Roman" w:hAnsi="Times New Roman" w:cs="Times New Roman"/>
          <w:b/>
          <w:bCs/>
          <w:iCs/>
          <w:sz w:val="24"/>
          <w:szCs w:val="24"/>
        </w:rPr>
        <w:tab/>
      </w:r>
      <w:r w:rsidR="00361315" w:rsidRPr="009E7ACA">
        <w:rPr>
          <w:rFonts w:ascii="Times New Roman" w:hAnsi="Times New Roman" w:cs="Times New Roman"/>
          <w:sz w:val="24"/>
          <w:szCs w:val="24"/>
        </w:rPr>
        <w:t xml:space="preserve">: </w:t>
      </w:r>
      <w:r w:rsidR="00361315" w:rsidRPr="009E7ACA">
        <w:rPr>
          <w:rFonts w:ascii="Times New Roman" w:hAnsi="Times New Roman" w:cs="Times New Roman"/>
          <w:b/>
          <w:sz w:val="24"/>
          <w:szCs w:val="24"/>
        </w:rPr>
        <w:t xml:space="preserve">Fakultná nemocnica s poliklinikou F. D. Roosevelta Banská  </w:t>
      </w:r>
    </w:p>
    <w:p w:rsidR="00361315" w:rsidRPr="009E7ACA" w:rsidRDefault="00CC6DDA" w:rsidP="00361315">
      <w:pPr>
        <w:pStyle w:val="tl1"/>
        <w:ind w:left="2127" w:hanging="2127"/>
        <w:jc w:val="left"/>
        <w:rPr>
          <w:rFonts w:ascii="Times New Roman" w:hAnsi="Times New Roman" w:cs="Times New Roman"/>
          <w:b/>
          <w:sz w:val="24"/>
          <w:szCs w:val="24"/>
          <w:u w:val="single"/>
        </w:rPr>
      </w:pPr>
      <w:r w:rsidRPr="00CC6DDA">
        <w:rPr>
          <w:rFonts w:ascii="Times New Roman" w:hAnsi="Times New Roman" w:cs="Times New Roman"/>
          <w:b/>
          <w:bCs/>
          <w:iCs/>
          <w:sz w:val="24"/>
          <w:szCs w:val="24"/>
        </w:rPr>
        <w:t xml:space="preserve">                                     </w:t>
      </w:r>
      <w:r w:rsidR="00361315" w:rsidRPr="009E7ACA">
        <w:rPr>
          <w:rFonts w:ascii="Times New Roman" w:hAnsi="Times New Roman" w:cs="Times New Roman"/>
          <w:b/>
          <w:sz w:val="24"/>
          <w:szCs w:val="24"/>
        </w:rPr>
        <w:t>Bystrica</w:t>
      </w:r>
    </w:p>
    <w:p w:rsidR="00361315" w:rsidRPr="009E7ACA" w:rsidRDefault="00CC6DDA" w:rsidP="00361315">
      <w:r w:rsidRPr="00CC6DDA">
        <w:rPr>
          <w:iCs/>
        </w:rPr>
        <w:t>Sídlo</w:t>
      </w:r>
      <w:r w:rsidR="00361315" w:rsidRPr="009E7ACA">
        <w:tab/>
      </w:r>
      <w:r w:rsidR="00361315" w:rsidRPr="009E7ACA">
        <w:tab/>
      </w:r>
      <w:r w:rsidR="00361315" w:rsidRPr="009E7ACA">
        <w:tab/>
        <w:t>:  Nám. L. Svobodu 1, 975 17 Banská Bystrica</w:t>
      </w:r>
    </w:p>
    <w:p w:rsidR="00361315" w:rsidRPr="009E7ACA" w:rsidRDefault="003051C4" w:rsidP="00361315">
      <w:r>
        <w:rPr>
          <w:iCs/>
        </w:rPr>
        <w:t>V mene, ktorej koná</w:t>
      </w:r>
      <w:bookmarkStart w:id="0" w:name="_GoBack"/>
      <w:bookmarkEnd w:id="0"/>
      <w:r w:rsidR="00361315" w:rsidRPr="009E7ACA">
        <w:tab/>
        <w:t xml:space="preserve">:  Ing. Miriam Lapuníková, MBA, </w:t>
      </w:r>
      <w:r>
        <w:t xml:space="preserve">generálna </w:t>
      </w:r>
      <w:r w:rsidR="00361315" w:rsidRPr="009E7ACA">
        <w:t>riaditeľka</w:t>
      </w:r>
    </w:p>
    <w:p w:rsidR="00361315" w:rsidRPr="009E7ACA" w:rsidRDefault="00CC6DDA" w:rsidP="00361315">
      <w:r w:rsidRPr="00CC6DDA">
        <w:rPr>
          <w:iCs/>
        </w:rPr>
        <w:t>IČO</w:t>
      </w:r>
      <w:r w:rsidRPr="00CC6DDA">
        <w:rPr>
          <w:iCs/>
        </w:rPr>
        <w:tab/>
      </w:r>
      <w:r w:rsidR="00361315" w:rsidRPr="009E7ACA">
        <w:tab/>
      </w:r>
      <w:r w:rsidR="00361315" w:rsidRPr="009E7ACA">
        <w:tab/>
        <w:t>:  00 165 549</w:t>
      </w:r>
    </w:p>
    <w:p w:rsidR="00361315" w:rsidRPr="009E7ACA" w:rsidRDefault="00CC6DDA" w:rsidP="00361315">
      <w:r w:rsidRPr="00CC6DDA">
        <w:rPr>
          <w:iCs/>
        </w:rPr>
        <w:t>IČ DPH</w:t>
      </w:r>
      <w:r w:rsidR="00361315" w:rsidRPr="009E7ACA">
        <w:tab/>
      </w:r>
      <w:r w:rsidR="00361315" w:rsidRPr="009E7ACA">
        <w:tab/>
        <w:t>:  SK2021 095 670</w:t>
      </w:r>
    </w:p>
    <w:p w:rsidR="00361315" w:rsidRPr="009E7ACA" w:rsidRDefault="00CC6DDA" w:rsidP="00361315">
      <w:pPr>
        <w:ind w:left="2124" w:hanging="2124"/>
        <w:rPr>
          <w:lang w:eastAsia="sk-SK"/>
        </w:rPr>
      </w:pPr>
      <w:r w:rsidRPr="00CC6DDA">
        <w:rPr>
          <w:lang w:eastAsia="sk-SK"/>
        </w:rPr>
        <w:t xml:space="preserve">Zriadená </w:t>
      </w:r>
      <w:r w:rsidRPr="00CC6DDA">
        <w:rPr>
          <w:lang w:eastAsia="sk-SK"/>
        </w:rPr>
        <w:tab/>
      </w:r>
      <w:r w:rsidR="00361315" w:rsidRPr="009E7ACA">
        <w:rPr>
          <w:lang w:eastAsia="sk-SK"/>
        </w:rPr>
        <w:t xml:space="preserve">: </w:t>
      </w:r>
      <w:r w:rsidRPr="00CC6DDA">
        <w:rPr>
          <w:lang w:eastAsia="sk-SK"/>
        </w:rPr>
        <w:t xml:space="preserve"> </w:t>
      </w:r>
      <w:r w:rsidR="00361315" w:rsidRPr="009E7ACA">
        <w:rPr>
          <w:lang w:eastAsia="sk-SK"/>
        </w:rPr>
        <w:t>Zriaďovacou listinou MZ SR č. 1842/90-A/II-</w:t>
      </w:r>
      <w:r w:rsidR="0004783F" w:rsidRPr="009E7ACA">
        <w:rPr>
          <w:lang w:eastAsia="sk-SK"/>
        </w:rPr>
        <w:t>1</w:t>
      </w:r>
      <w:r w:rsidR="00361315" w:rsidRPr="009E7ACA">
        <w:rPr>
          <w:lang w:eastAsia="sk-SK"/>
        </w:rPr>
        <w:t xml:space="preserve"> z 18.12.1990 v znení </w:t>
      </w:r>
    </w:p>
    <w:p w:rsidR="00361315" w:rsidRDefault="00361315" w:rsidP="00361315">
      <w:pPr>
        <w:ind w:left="2124" w:hanging="1416"/>
        <w:rPr>
          <w:lang w:eastAsia="sk-SK"/>
        </w:rPr>
      </w:pPr>
      <w:r w:rsidRPr="009E7ACA">
        <w:rPr>
          <w:lang w:eastAsia="sk-SK"/>
        </w:rPr>
        <w:t xml:space="preserve">                           neskorších zmien</w:t>
      </w:r>
    </w:p>
    <w:p w:rsidR="00CC6DDA" w:rsidRDefault="009E7ACA" w:rsidP="00CC6DDA">
      <w:r>
        <w:rPr>
          <w:lang w:eastAsia="sk-SK"/>
        </w:rPr>
        <w:t>Bankové spojenie       : Štátna pokladnica, Bratislava</w:t>
      </w:r>
    </w:p>
    <w:p w:rsidR="00361315" w:rsidRPr="009E7ACA" w:rsidRDefault="00CC6DDA" w:rsidP="00361315">
      <w:r w:rsidRPr="00CC6DDA">
        <w:rPr>
          <w:iCs/>
        </w:rPr>
        <w:t>IBAN</w:t>
      </w:r>
      <w:r w:rsidRPr="00CC6DDA">
        <w:rPr>
          <w:iCs/>
        </w:rPr>
        <w:tab/>
      </w:r>
      <w:r w:rsidRPr="00CC6DDA">
        <w:rPr>
          <w:iCs/>
        </w:rPr>
        <w:tab/>
      </w:r>
      <w:r w:rsidRPr="00CC6DDA">
        <w:rPr>
          <w:iCs/>
        </w:rPr>
        <w:tab/>
      </w:r>
      <w:r w:rsidR="00361315" w:rsidRPr="009E7ACA">
        <w:t>:  SK3581800000007000278282</w:t>
      </w:r>
    </w:p>
    <w:p w:rsidR="00361315" w:rsidRPr="009E7ACA" w:rsidRDefault="00361315" w:rsidP="00361315">
      <w:r w:rsidRPr="009E7ACA">
        <w:t>BIC</w:t>
      </w:r>
      <w:r w:rsidRPr="009E7ACA">
        <w:tab/>
      </w:r>
      <w:r w:rsidRPr="009E7ACA">
        <w:tab/>
      </w:r>
      <w:r w:rsidRPr="009E7ACA">
        <w:tab/>
        <w:t>:  SPSRSKBA</w:t>
      </w:r>
    </w:p>
    <w:p w:rsidR="00361315" w:rsidRPr="00BE7EDF" w:rsidRDefault="00361315" w:rsidP="00361315">
      <w:pPr>
        <w:pBdr>
          <w:bottom w:val="single" w:sz="4" w:space="1" w:color="auto"/>
        </w:pBdr>
        <w:rPr>
          <w:iCs/>
        </w:rPr>
      </w:pPr>
      <w:r w:rsidRPr="00BE7EDF">
        <w:rPr>
          <w:iCs/>
        </w:rPr>
        <w:t xml:space="preserve">(ďalej len </w:t>
      </w:r>
      <w:r w:rsidRPr="00BE7EDF">
        <w:rPr>
          <w:b/>
          <w:iCs/>
        </w:rPr>
        <w:t>„kupujúci“</w:t>
      </w:r>
      <w:r w:rsidRPr="00BE7EDF">
        <w:rPr>
          <w:iCs/>
        </w:rPr>
        <w:t xml:space="preserve"> alebo aj </w:t>
      </w:r>
      <w:r w:rsidRPr="00BE7EDF">
        <w:rPr>
          <w:b/>
          <w:iCs/>
        </w:rPr>
        <w:t>„verejný obstarávateľ“</w:t>
      </w:r>
      <w:r w:rsidRPr="00BE7EDF">
        <w:rPr>
          <w:iCs/>
        </w:rPr>
        <w:t>)</w:t>
      </w:r>
    </w:p>
    <w:p w:rsidR="00361315" w:rsidRPr="00BE7EDF" w:rsidRDefault="00361315" w:rsidP="00361315">
      <w:pPr>
        <w:pBdr>
          <w:bottom w:val="single" w:sz="4" w:space="1" w:color="auto"/>
        </w:pBdr>
        <w:rPr>
          <w:iCs/>
        </w:rPr>
      </w:pPr>
      <w:r w:rsidRPr="00BE7EDF">
        <w:rPr>
          <w:iCs/>
        </w:rPr>
        <w:t>(ďalej len „</w:t>
      </w:r>
      <w:r w:rsidRPr="00BE7EDF">
        <w:rPr>
          <w:b/>
          <w:iCs/>
        </w:rPr>
        <w:t>zmluvné strany</w:t>
      </w:r>
      <w:r w:rsidRPr="00BE7EDF">
        <w:rPr>
          <w:iCs/>
        </w:rPr>
        <w:t>“)</w:t>
      </w:r>
    </w:p>
    <w:p w:rsidR="00361315" w:rsidRPr="00BE7EDF" w:rsidRDefault="00361315" w:rsidP="00361315">
      <w:pPr>
        <w:jc w:val="center"/>
        <w:rPr>
          <w:b/>
        </w:rPr>
      </w:pPr>
    </w:p>
    <w:p w:rsidR="00361315" w:rsidRPr="00BE7EDF" w:rsidRDefault="00361315" w:rsidP="00361315">
      <w:pPr>
        <w:jc w:val="center"/>
        <w:rPr>
          <w:b/>
        </w:rPr>
      </w:pPr>
      <w:r w:rsidRPr="00BE7EDF">
        <w:rPr>
          <w:b/>
        </w:rPr>
        <w:t>Článok II.</w:t>
      </w:r>
    </w:p>
    <w:p w:rsidR="00361315" w:rsidRPr="00BE7EDF" w:rsidRDefault="00361315" w:rsidP="00361315">
      <w:pPr>
        <w:jc w:val="center"/>
        <w:rPr>
          <w:b/>
        </w:rPr>
      </w:pPr>
      <w:r w:rsidRPr="00BE7EDF">
        <w:rPr>
          <w:b/>
        </w:rPr>
        <w:t>Úvodné ustanovenia</w:t>
      </w:r>
    </w:p>
    <w:p w:rsidR="00361315" w:rsidRPr="00BE7EDF" w:rsidRDefault="00361315" w:rsidP="00361315">
      <w:pPr>
        <w:numPr>
          <w:ilvl w:val="0"/>
          <w:numId w:val="3"/>
        </w:numPr>
        <w:ind w:left="709" w:hanging="709"/>
        <w:jc w:val="both"/>
      </w:pPr>
      <w:r w:rsidRPr="00BE7EDF">
        <w:t xml:space="preserve">Táto Rámcová </w:t>
      </w:r>
      <w:r w:rsidR="001700A9">
        <w:t>dohoda</w:t>
      </w:r>
      <w:r w:rsidR="001700A9" w:rsidRPr="00BE7EDF">
        <w:t xml:space="preserve"> </w:t>
      </w:r>
      <w:r w:rsidRPr="00BE7EDF">
        <w:t>(ďalej aj len „</w:t>
      </w:r>
      <w:r w:rsidR="001700A9">
        <w:t>dohoda</w:t>
      </w:r>
      <w:r w:rsidRPr="00BE7EDF">
        <w:t xml:space="preserve">“) sa uzatvára ako výsledok verejného obstarávania v zmysle ustanovenia ZoVO. Kupujúci na obstaranie predmetu tejto </w:t>
      </w:r>
      <w:r w:rsidR="001700A9">
        <w:t>dohody</w:t>
      </w:r>
      <w:r w:rsidR="001700A9" w:rsidRPr="00BE7EDF">
        <w:t xml:space="preserve"> </w:t>
      </w:r>
      <w:r w:rsidRPr="00BE7EDF">
        <w:t xml:space="preserve">použil postup verejného obstarávania </w:t>
      </w:r>
      <w:r w:rsidR="005060A7">
        <w:t>§ 66</w:t>
      </w:r>
      <w:r w:rsidR="005060A7" w:rsidRPr="00BE7EDF">
        <w:t xml:space="preserve"> </w:t>
      </w:r>
      <w:r w:rsidRPr="00BE7EDF">
        <w:t>verejn</w:t>
      </w:r>
      <w:r w:rsidR="005060A7">
        <w:t>á</w:t>
      </w:r>
      <w:r w:rsidRPr="00BE7EDF">
        <w:t xml:space="preserve"> súťaž</w:t>
      </w:r>
      <w:r w:rsidR="005060A7">
        <w:t xml:space="preserve"> </w:t>
      </w:r>
      <w:r w:rsidRPr="00BE7EDF">
        <w:t xml:space="preserve">– zadanie nadlimitnej zákazky  na dodanie tovaru. </w:t>
      </w:r>
    </w:p>
    <w:p w:rsidR="00361315" w:rsidRPr="00BE7EDF" w:rsidRDefault="00361315" w:rsidP="00361315">
      <w:pPr>
        <w:numPr>
          <w:ilvl w:val="0"/>
          <w:numId w:val="3"/>
        </w:numPr>
        <w:ind w:left="709" w:hanging="709"/>
        <w:jc w:val="both"/>
      </w:pPr>
      <w:r w:rsidRPr="00BE7EDF">
        <w:t xml:space="preserve">Predávajúci je podľa ZoVO uchádzačom, ktorý bol vyhodnotený ako úspešný uchádzač a jeho ponuka bola prijatá. </w:t>
      </w:r>
    </w:p>
    <w:p w:rsidR="00361315" w:rsidRPr="00BE7EDF" w:rsidRDefault="00361315" w:rsidP="00361315">
      <w:pPr>
        <w:numPr>
          <w:ilvl w:val="0"/>
          <w:numId w:val="3"/>
        </w:numPr>
        <w:ind w:left="709" w:hanging="709"/>
        <w:jc w:val="both"/>
      </w:pPr>
      <w:r w:rsidRPr="00BE7EDF">
        <w:t xml:space="preserve">Táto </w:t>
      </w:r>
      <w:r w:rsidR="001700A9">
        <w:t>dohoda</w:t>
      </w:r>
      <w:r w:rsidR="001700A9" w:rsidRPr="00BE7EDF">
        <w:t xml:space="preserve"> </w:t>
      </w:r>
      <w:r w:rsidRPr="00BE7EDF">
        <w:t>sa  uzatvára  s  jedným  účastníkom verejného obstarávania, bez opätovného otvorenia súťaže.</w:t>
      </w:r>
    </w:p>
    <w:p w:rsidR="00361315" w:rsidRDefault="00361315" w:rsidP="00361315">
      <w:pPr>
        <w:numPr>
          <w:ilvl w:val="0"/>
          <w:numId w:val="3"/>
        </w:numPr>
        <w:ind w:left="709" w:hanging="709"/>
        <w:jc w:val="both"/>
      </w:pPr>
      <w:r w:rsidRPr="00BE7EDF">
        <w:lastRenderedPageBreak/>
        <w:t xml:space="preserve">Zákazky sa budú počas platnosti tejto </w:t>
      </w:r>
      <w:r w:rsidR="00F536A4">
        <w:t>dohody</w:t>
      </w:r>
      <w:r w:rsidR="00F536A4" w:rsidRPr="00BE7EDF">
        <w:t xml:space="preserve"> </w:t>
      </w:r>
      <w:r w:rsidRPr="00BE7EDF">
        <w:t xml:space="preserve">zadávať v rámci podmienok určených v tejto  </w:t>
      </w:r>
      <w:r w:rsidR="00F536A4">
        <w:t>dohode</w:t>
      </w:r>
      <w:r w:rsidRPr="00BE7EDF">
        <w:t xml:space="preserve">. </w:t>
      </w:r>
    </w:p>
    <w:p w:rsidR="00AC3629" w:rsidRDefault="00AC3629" w:rsidP="00AC3629">
      <w:pPr>
        <w:ind w:left="709"/>
        <w:jc w:val="both"/>
      </w:pPr>
    </w:p>
    <w:p w:rsidR="00361315" w:rsidRPr="00BE7EDF" w:rsidRDefault="00361315" w:rsidP="00361315">
      <w:pPr>
        <w:jc w:val="center"/>
        <w:rPr>
          <w:b/>
        </w:rPr>
      </w:pPr>
      <w:r w:rsidRPr="00BE7EDF">
        <w:rPr>
          <w:b/>
        </w:rPr>
        <w:t>Článok  III.</w:t>
      </w:r>
    </w:p>
    <w:p w:rsidR="00361315" w:rsidRPr="00BE7EDF" w:rsidRDefault="00361315" w:rsidP="00361315">
      <w:pPr>
        <w:pStyle w:val="Nadpis8"/>
        <w:rPr>
          <w:rFonts w:ascii="Times New Roman" w:hAnsi="Times New Roman"/>
          <w:sz w:val="24"/>
          <w:szCs w:val="24"/>
        </w:rPr>
      </w:pPr>
      <w:r w:rsidRPr="00BE7EDF">
        <w:rPr>
          <w:rFonts w:ascii="Times New Roman" w:hAnsi="Times New Roman"/>
          <w:sz w:val="24"/>
          <w:szCs w:val="24"/>
        </w:rPr>
        <w:t xml:space="preserve">Predmet rámcovej </w:t>
      </w:r>
      <w:r w:rsidR="00F536A4">
        <w:rPr>
          <w:rFonts w:ascii="Times New Roman" w:hAnsi="Times New Roman"/>
          <w:sz w:val="24"/>
          <w:szCs w:val="24"/>
        </w:rPr>
        <w:t>dohody</w:t>
      </w:r>
    </w:p>
    <w:p w:rsidR="00361315" w:rsidRDefault="00361315" w:rsidP="00361315">
      <w:pPr>
        <w:pStyle w:val="tl1"/>
        <w:numPr>
          <w:ilvl w:val="1"/>
          <w:numId w:val="4"/>
        </w:numPr>
        <w:ind w:left="709" w:hanging="709"/>
        <w:rPr>
          <w:rFonts w:ascii="Times New Roman" w:hAnsi="Times New Roman" w:cs="Times New Roman"/>
          <w:sz w:val="24"/>
          <w:szCs w:val="24"/>
        </w:rPr>
      </w:pPr>
      <w:r w:rsidRPr="00BE7EDF">
        <w:rPr>
          <w:rFonts w:ascii="Times New Roman" w:hAnsi="Times New Roman" w:cs="Times New Roman"/>
          <w:sz w:val="24"/>
          <w:szCs w:val="24"/>
        </w:rPr>
        <w:t xml:space="preserve">Na základe tejto </w:t>
      </w:r>
      <w:r w:rsidR="00F536A4">
        <w:rPr>
          <w:rFonts w:ascii="Times New Roman" w:hAnsi="Times New Roman" w:cs="Times New Roman"/>
          <w:sz w:val="24"/>
          <w:szCs w:val="24"/>
        </w:rPr>
        <w:t>dohody</w:t>
      </w:r>
      <w:r w:rsidR="00F536A4"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sa predávajúci zaväzuje dodávať kupujúcemu </w:t>
      </w:r>
      <w:r w:rsidR="007B0008">
        <w:rPr>
          <w:rFonts w:ascii="Times New Roman" w:hAnsi="Times New Roman" w:cs="Times New Roman"/>
          <w:sz w:val="24"/>
          <w:szCs w:val="24"/>
        </w:rPr>
        <w:t>„</w:t>
      </w:r>
      <w:r w:rsidR="007B0008">
        <w:rPr>
          <w:rFonts w:ascii="Times New Roman" w:hAnsi="Times New Roman" w:cs="Times New Roman"/>
          <w:b/>
          <w:sz w:val="24"/>
          <w:szCs w:val="24"/>
        </w:rPr>
        <w:t xml:space="preserve">INFÚZNE ROZTOKY </w:t>
      </w:r>
      <w:r w:rsidR="000D55B4">
        <w:rPr>
          <w:rFonts w:ascii="Times New Roman" w:hAnsi="Times New Roman" w:cs="Times New Roman"/>
          <w:b/>
          <w:sz w:val="24"/>
          <w:szCs w:val="24"/>
        </w:rPr>
        <w:t>RVO/3853/2026</w:t>
      </w:r>
      <w:r w:rsidR="009E34A8">
        <w:rPr>
          <w:rFonts w:ascii="Times New Roman" w:hAnsi="Times New Roman" w:cs="Times New Roman"/>
          <w:b/>
          <w:sz w:val="24"/>
          <w:szCs w:val="24"/>
        </w:rPr>
        <w:t xml:space="preserve"> </w:t>
      </w:r>
      <w:r w:rsidR="007B0008">
        <w:rPr>
          <w:rFonts w:ascii="Times New Roman" w:hAnsi="Times New Roman" w:cs="Times New Roman"/>
          <w:b/>
          <w:sz w:val="24"/>
          <w:szCs w:val="24"/>
        </w:rPr>
        <w:t xml:space="preserve">pre potreby </w:t>
      </w:r>
      <w:proofErr w:type="spellStart"/>
      <w:r w:rsidR="007B0008">
        <w:rPr>
          <w:rFonts w:ascii="Times New Roman" w:hAnsi="Times New Roman" w:cs="Times New Roman"/>
          <w:b/>
          <w:sz w:val="24"/>
          <w:szCs w:val="24"/>
        </w:rPr>
        <w:t>FNsP</w:t>
      </w:r>
      <w:proofErr w:type="spellEnd"/>
      <w:r w:rsidR="007B0008">
        <w:rPr>
          <w:rFonts w:ascii="Times New Roman" w:hAnsi="Times New Roman" w:cs="Times New Roman"/>
          <w:b/>
          <w:sz w:val="24"/>
          <w:szCs w:val="24"/>
        </w:rPr>
        <w:t xml:space="preserve"> F. D. Roosevelta Banská Bystrica“ </w:t>
      </w:r>
      <w:r w:rsidR="00087762">
        <w:rPr>
          <w:rFonts w:ascii="Times New Roman" w:hAnsi="Times New Roman" w:cs="Times New Roman"/>
          <w:sz w:val="24"/>
          <w:szCs w:val="24"/>
        </w:rPr>
        <w:t>vrátane súvisiacich služieb,</w:t>
      </w:r>
      <w:r w:rsidR="000F63C8">
        <w:rPr>
          <w:rFonts w:ascii="Times New Roman" w:hAnsi="Times New Roman" w:cs="Times New Roman"/>
          <w:sz w:val="24"/>
          <w:szCs w:val="24"/>
        </w:rPr>
        <w:t xml:space="preserve"> </w:t>
      </w:r>
      <w:r w:rsidRPr="00BE7EDF">
        <w:rPr>
          <w:rFonts w:ascii="Times New Roman" w:hAnsi="Times New Roman" w:cs="Times New Roman"/>
          <w:sz w:val="24"/>
          <w:szCs w:val="24"/>
        </w:rPr>
        <w:t xml:space="preserve">podľa špecifikácie uvedenej v Prílohe č. </w:t>
      </w:r>
      <w:r w:rsidR="002132A2">
        <w:rPr>
          <w:rFonts w:ascii="Times New Roman" w:hAnsi="Times New Roman" w:cs="Times New Roman"/>
          <w:sz w:val="24"/>
          <w:szCs w:val="24"/>
        </w:rPr>
        <w:t>2</w:t>
      </w:r>
      <w:r w:rsidR="0004783F"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tejto </w:t>
      </w:r>
      <w:r w:rsidR="00F536A4">
        <w:rPr>
          <w:rFonts w:ascii="Times New Roman" w:hAnsi="Times New Roman" w:cs="Times New Roman"/>
          <w:sz w:val="24"/>
          <w:szCs w:val="24"/>
        </w:rPr>
        <w:t>dohody</w:t>
      </w:r>
      <w:r w:rsidR="00F536A4" w:rsidRPr="00BE7EDF">
        <w:rPr>
          <w:rFonts w:ascii="Times New Roman" w:hAnsi="Times New Roman" w:cs="Times New Roman"/>
          <w:sz w:val="24"/>
          <w:szCs w:val="24"/>
        </w:rPr>
        <w:t xml:space="preserve"> </w:t>
      </w:r>
      <w:r w:rsidRPr="00BE7EDF">
        <w:rPr>
          <w:rFonts w:ascii="Times New Roman" w:hAnsi="Times New Roman" w:cs="Times New Roman"/>
          <w:sz w:val="24"/>
          <w:szCs w:val="24"/>
        </w:rPr>
        <w:t>(ďalej len „tovar“</w:t>
      </w:r>
      <w:r w:rsidR="00277AD9">
        <w:rPr>
          <w:rFonts w:ascii="Times New Roman" w:hAnsi="Times New Roman" w:cs="Times New Roman"/>
          <w:sz w:val="24"/>
          <w:szCs w:val="24"/>
        </w:rPr>
        <w:t xml:space="preserve"> alebo „lieky“</w:t>
      </w:r>
      <w:r w:rsidRPr="00BE7EDF">
        <w:rPr>
          <w:rFonts w:ascii="Times New Roman" w:hAnsi="Times New Roman" w:cs="Times New Roman"/>
          <w:sz w:val="24"/>
          <w:szCs w:val="24"/>
        </w:rPr>
        <w:t>) a kupujúci sa zaväzuje tovar dodaný v súlade s dojednanými zmluvnými podmienkami prevziať a zaplatiť zaň dohodnutú kúpnu cenu.</w:t>
      </w:r>
    </w:p>
    <w:p w:rsidR="007D7D32" w:rsidRPr="00BE7EDF" w:rsidRDefault="007D7D32" w:rsidP="00361315">
      <w:pPr>
        <w:pStyle w:val="tl1"/>
        <w:numPr>
          <w:ilvl w:val="1"/>
          <w:numId w:val="4"/>
        </w:numPr>
        <w:ind w:left="709" w:hanging="709"/>
        <w:rPr>
          <w:rFonts w:ascii="Times New Roman" w:hAnsi="Times New Roman" w:cs="Times New Roman"/>
          <w:sz w:val="24"/>
          <w:szCs w:val="24"/>
        </w:rPr>
      </w:pPr>
      <w:r>
        <w:rPr>
          <w:rFonts w:ascii="Times New Roman" w:hAnsi="Times New Roman" w:cs="Times New Roman"/>
          <w:sz w:val="24"/>
          <w:szCs w:val="24"/>
        </w:rPr>
        <w:t xml:space="preserve">Tovar sa bude používať na účely súvisiace s poskytovaním zdravotnej starostlivosti v zdravotníckom zariadení. </w:t>
      </w:r>
    </w:p>
    <w:p w:rsidR="00361315" w:rsidRDefault="00361315" w:rsidP="00361315">
      <w:pPr>
        <w:pStyle w:val="tl1"/>
        <w:numPr>
          <w:ilvl w:val="1"/>
          <w:numId w:val="4"/>
        </w:numPr>
        <w:ind w:left="709" w:hanging="709"/>
        <w:rPr>
          <w:rFonts w:ascii="Times New Roman" w:hAnsi="Times New Roman" w:cs="Times New Roman"/>
          <w:sz w:val="24"/>
          <w:szCs w:val="24"/>
        </w:rPr>
      </w:pPr>
      <w:r w:rsidRPr="00BE7EDF">
        <w:rPr>
          <w:rFonts w:ascii="Times New Roman" w:hAnsi="Times New Roman" w:cs="Times New Roman"/>
          <w:sz w:val="24"/>
          <w:szCs w:val="24"/>
        </w:rPr>
        <w:t>Predávajúci bude dodávať tovar kupujúcemu na základe písomných čiastkových objednávok vystavených kupujúcim</w:t>
      </w:r>
      <w:r w:rsidR="00F536A4">
        <w:rPr>
          <w:rFonts w:ascii="Times New Roman" w:hAnsi="Times New Roman" w:cs="Times New Roman"/>
          <w:sz w:val="24"/>
          <w:szCs w:val="24"/>
        </w:rPr>
        <w:t xml:space="preserve"> a potvrdených predávajúcim</w:t>
      </w:r>
      <w:r w:rsidRPr="00BE7EDF">
        <w:rPr>
          <w:rFonts w:ascii="Times New Roman" w:hAnsi="Times New Roman" w:cs="Times New Roman"/>
          <w:sz w:val="24"/>
          <w:szCs w:val="24"/>
        </w:rPr>
        <w:t>, v množstvách v nich uvedených podľa skutočných potrieb kupujúceho</w:t>
      </w:r>
      <w:r w:rsidR="00855BB9">
        <w:rPr>
          <w:rFonts w:ascii="Times New Roman" w:hAnsi="Times New Roman" w:cs="Times New Roman"/>
          <w:sz w:val="24"/>
          <w:szCs w:val="24"/>
        </w:rPr>
        <w:t>, pokiaľ sa zmluvné strany nedohodnú inak</w:t>
      </w:r>
      <w:r w:rsidRPr="00BE7EDF">
        <w:rPr>
          <w:rFonts w:ascii="Times New Roman" w:hAnsi="Times New Roman" w:cs="Times New Roman"/>
          <w:sz w:val="24"/>
          <w:szCs w:val="24"/>
        </w:rPr>
        <w:t>.</w:t>
      </w:r>
      <w:r w:rsidR="00F536A4">
        <w:rPr>
          <w:rFonts w:ascii="Times New Roman" w:hAnsi="Times New Roman" w:cs="Times New Roman"/>
          <w:sz w:val="24"/>
          <w:szCs w:val="24"/>
        </w:rPr>
        <w:t xml:space="preserve"> </w:t>
      </w:r>
    </w:p>
    <w:p w:rsidR="00361315" w:rsidRDefault="00361315" w:rsidP="00361315">
      <w:pPr>
        <w:pStyle w:val="tl1"/>
        <w:numPr>
          <w:ilvl w:val="1"/>
          <w:numId w:val="4"/>
        </w:numPr>
        <w:ind w:left="709" w:hanging="709"/>
        <w:rPr>
          <w:rFonts w:ascii="Times New Roman" w:hAnsi="Times New Roman" w:cs="Times New Roman"/>
          <w:sz w:val="24"/>
          <w:szCs w:val="24"/>
        </w:rPr>
      </w:pPr>
      <w:r w:rsidRPr="00BE7EDF">
        <w:rPr>
          <w:rFonts w:ascii="Times New Roman" w:hAnsi="Times New Roman" w:cs="Times New Roman"/>
          <w:sz w:val="24"/>
          <w:szCs w:val="24"/>
        </w:rPr>
        <w:t xml:space="preserve">Rozšírenie sortimentu predmetu </w:t>
      </w:r>
      <w:r w:rsidR="00D81E8A">
        <w:rPr>
          <w:rFonts w:ascii="Times New Roman" w:hAnsi="Times New Roman" w:cs="Times New Roman"/>
          <w:sz w:val="24"/>
          <w:szCs w:val="24"/>
        </w:rPr>
        <w:t>dohody</w:t>
      </w:r>
      <w:r w:rsidRPr="00BE7EDF">
        <w:rPr>
          <w:rFonts w:ascii="Times New Roman" w:hAnsi="Times New Roman" w:cs="Times New Roman"/>
          <w:sz w:val="24"/>
          <w:szCs w:val="24"/>
        </w:rPr>
        <w:t xml:space="preserve"> v zmysle doplnenia o lieky/liečivá inej indikačnej skupiny nie je možné. </w:t>
      </w:r>
    </w:p>
    <w:p w:rsidR="00307D09" w:rsidRPr="00BE7EDF" w:rsidRDefault="00307D09" w:rsidP="00361315">
      <w:pPr>
        <w:pStyle w:val="tl1"/>
        <w:numPr>
          <w:ilvl w:val="1"/>
          <w:numId w:val="4"/>
        </w:numPr>
        <w:ind w:left="709" w:hanging="709"/>
        <w:rPr>
          <w:rFonts w:ascii="Times New Roman" w:hAnsi="Times New Roman" w:cs="Times New Roman"/>
          <w:sz w:val="24"/>
          <w:szCs w:val="24"/>
        </w:rPr>
      </w:pPr>
      <w:r>
        <w:rPr>
          <w:rFonts w:ascii="Times New Roman" w:hAnsi="Times New Roman" w:cs="Times New Roman"/>
          <w:sz w:val="24"/>
          <w:szCs w:val="24"/>
        </w:rPr>
        <w:t>Súčasťou dodania tovaru sú aj služby spojené s dodaním tovaru do miesta plnenia a</w:t>
      </w:r>
      <w:r w:rsidR="003051C4">
        <w:rPr>
          <w:rFonts w:ascii="Times New Roman" w:hAnsi="Times New Roman" w:cs="Times New Roman"/>
          <w:sz w:val="24"/>
          <w:szCs w:val="24"/>
        </w:rPr>
        <w:t xml:space="preserve"> s </w:t>
      </w:r>
      <w:r>
        <w:rPr>
          <w:rFonts w:ascii="Times New Roman" w:hAnsi="Times New Roman" w:cs="Times New Roman"/>
          <w:sz w:val="24"/>
          <w:szCs w:val="24"/>
        </w:rPr>
        <w:t>jeho vyložením.</w:t>
      </w:r>
    </w:p>
    <w:p w:rsidR="00361315" w:rsidRPr="00BE7EDF" w:rsidRDefault="00361315" w:rsidP="00361315">
      <w:pPr>
        <w:pStyle w:val="Odsekzoznamu"/>
      </w:pPr>
    </w:p>
    <w:p w:rsidR="00361315" w:rsidRPr="00BE7EDF" w:rsidRDefault="00361315" w:rsidP="00361315">
      <w:pPr>
        <w:pStyle w:val="Odsekzoznamu"/>
      </w:pPr>
    </w:p>
    <w:p w:rsidR="00361315" w:rsidRPr="00BE7EDF" w:rsidRDefault="00361315" w:rsidP="00361315">
      <w:pPr>
        <w:jc w:val="center"/>
        <w:rPr>
          <w:b/>
        </w:rPr>
      </w:pPr>
      <w:r w:rsidRPr="00BE7EDF">
        <w:rPr>
          <w:b/>
        </w:rPr>
        <w:t>Článok IV.</w:t>
      </w:r>
    </w:p>
    <w:p w:rsidR="00361315" w:rsidRPr="00BE7EDF" w:rsidRDefault="00361315" w:rsidP="00361315">
      <w:pPr>
        <w:jc w:val="center"/>
        <w:rPr>
          <w:b/>
        </w:rPr>
      </w:pPr>
      <w:r w:rsidRPr="00BE7EDF">
        <w:rPr>
          <w:b/>
        </w:rPr>
        <w:t>Spôsob, čas a miesto plnenia objednávok</w:t>
      </w:r>
    </w:p>
    <w:p w:rsidR="00361315" w:rsidRPr="00BE7EDF" w:rsidRDefault="00361315" w:rsidP="00361315">
      <w:pPr>
        <w:pStyle w:val="Zkladntext"/>
        <w:numPr>
          <w:ilvl w:val="1"/>
          <w:numId w:val="5"/>
        </w:numPr>
        <w:ind w:left="709" w:hanging="709"/>
        <w:rPr>
          <w:b w:val="0"/>
        </w:rPr>
      </w:pPr>
      <w:r w:rsidRPr="00BE7EDF">
        <w:rPr>
          <w:b w:val="0"/>
        </w:rPr>
        <w:t xml:space="preserve">Vystavené čiastkové objednávky na dodanie tovaru bude kupujúci zasielať predávajúcemu </w:t>
      </w:r>
      <w:r w:rsidR="00D32578">
        <w:rPr>
          <w:b w:val="0"/>
        </w:rPr>
        <w:t>e</w:t>
      </w:r>
      <w:r w:rsidR="008C4E24">
        <w:rPr>
          <w:b w:val="0"/>
        </w:rPr>
        <w:t>lekt</w:t>
      </w:r>
      <w:r w:rsidR="00D32578">
        <w:rPr>
          <w:b w:val="0"/>
        </w:rPr>
        <w:t>r</w:t>
      </w:r>
      <w:r w:rsidR="008C4E24">
        <w:rPr>
          <w:b w:val="0"/>
        </w:rPr>
        <w:t>o</w:t>
      </w:r>
      <w:r w:rsidR="00D32578">
        <w:rPr>
          <w:b w:val="0"/>
        </w:rPr>
        <w:t>nicky</w:t>
      </w:r>
      <w:r w:rsidR="00D32578" w:rsidRPr="00BE7EDF">
        <w:rPr>
          <w:b w:val="0"/>
        </w:rPr>
        <w:t xml:space="preserve"> </w:t>
      </w:r>
      <w:r w:rsidR="00BE0773">
        <w:rPr>
          <w:b w:val="0"/>
        </w:rPr>
        <w:t xml:space="preserve">prostredníctvom </w:t>
      </w:r>
      <w:r w:rsidRPr="00BE7EDF">
        <w:rPr>
          <w:b w:val="0"/>
        </w:rPr>
        <w:t>email</w:t>
      </w:r>
      <w:r w:rsidR="00BE0773">
        <w:rPr>
          <w:b w:val="0"/>
        </w:rPr>
        <w:t>u</w:t>
      </w:r>
      <w:r w:rsidRPr="00BE7EDF">
        <w:rPr>
          <w:b w:val="0"/>
        </w:rPr>
        <w:t xml:space="preserve"> na </w:t>
      </w:r>
      <w:r w:rsidRPr="002C5BF9">
        <w:rPr>
          <w:b w:val="0"/>
          <w:highlight w:val="yellow"/>
        </w:rPr>
        <w:t>..................</w:t>
      </w:r>
      <w:r w:rsidRPr="00BE7EDF">
        <w:rPr>
          <w:b w:val="0"/>
        </w:rPr>
        <w:t xml:space="preserve"> /</w:t>
      </w:r>
      <w:r w:rsidRPr="00BE7EDF">
        <w:rPr>
          <w:b w:val="0"/>
          <w:i/>
        </w:rPr>
        <w:t>emailovú adresu doplní uchádzač</w:t>
      </w:r>
      <w:r w:rsidRPr="00BE7EDF">
        <w:rPr>
          <w:b w:val="0"/>
        </w:rPr>
        <w:t xml:space="preserve">/, pričom predávajúci je povinný takto prijatú objednávku potvrdiť </w:t>
      </w:r>
      <w:r w:rsidR="00110441" w:rsidRPr="00110441">
        <w:rPr>
          <w:b w:val="0"/>
        </w:rPr>
        <w:t>tiež</w:t>
      </w:r>
      <w:r w:rsidR="00110441">
        <w:t xml:space="preserve"> </w:t>
      </w:r>
      <w:r w:rsidR="00110441">
        <w:rPr>
          <w:b w:val="0"/>
        </w:rPr>
        <w:t>elektronicky emailom na emailovú adresu, z ktorej bola objednávka zaslaná</w:t>
      </w:r>
      <w:r w:rsidRPr="00BE7EDF">
        <w:rPr>
          <w:b w:val="0"/>
        </w:rPr>
        <w:t xml:space="preserve">. </w:t>
      </w:r>
    </w:p>
    <w:p w:rsidR="00361315" w:rsidRPr="00BE7EDF" w:rsidRDefault="00361315" w:rsidP="00361315">
      <w:pPr>
        <w:pStyle w:val="Zkladntext"/>
        <w:numPr>
          <w:ilvl w:val="1"/>
          <w:numId w:val="5"/>
        </w:numPr>
        <w:ind w:left="709" w:hanging="709"/>
        <w:rPr>
          <w:b w:val="0"/>
        </w:rPr>
      </w:pPr>
      <w:r w:rsidRPr="00BE7EDF">
        <w:rPr>
          <w:b w:val="0"/>
        </w:rPr>
        <w:t xml:space="preserve">Objednávka sa považuje za záväznú dňom jej potvrdenia zo strany predávajúceho. Predávajúci sa zaväzuje zaslanú objednávku potvrdiť najneskôr do </w:t>
      </w:r>
      <w:r w:rsidR="00B1718B">
        <w:rPr>
          <w:b w:val="0"/>
        </w:rPr>
        <w:t xml:space="preserve">24 </w:t>
      </w:r>
      <w:r w:rsidRPr="00BE7EDF">
        <w:rPr>
          <w:b w:val="0"/>
        </w:rPr>
        <w:t xml:space="preserve">hodín od jej </w:t>
      </w:r>
      <w:r w:rsidR="00F536A4">
        <w:rPr>
          <w:b w:val="0"/>
        </w:rPr>
        <w:t xml:space="preserve">odoslania (uvedeným v elektronickom potvrdení o doručení e-mailu obsahujúceho </w:t>
      </w:r>
      <w:r w:rsidR="00BE0773">
        <w:rPr>
          <w:b w:val="0"/>
        </w:rPr>
        <w:t>o</w:t>
      </w:r>
      <w:r w:rsidR="00F536A4">
        <w:rPr>
          <w:b w:val="0"/>
        </w:rPr>
        <w:t>bjednávku), pričom do tejto lehoty sa nezapočítava čas od piatka 15.00 hod. do pondelka 07.00 hod., a obdobne to platí pred dňom štátneho sviatku</w:t>
      </w:r>
      <w:r w:rsidR="003051C4">
        <w:rPr>
          <w:b w:val="0"/>
        </w:rPr>
        <w:t>, ktorý je súčasne aj dňom pracovného pokoja a/</w:t>
      </w:r>
      <w:r w:rsidR="00F536A4">
        <w:rPr>
          <w:b w:val="0"/>
        </w:rPr>
        <w:t>alebo dňom pracovného pokoja</w:t>
      </w:r>
      <w:r w:rsidRPr="00BE7EDF">
        <w:rPr>
          <w:b w:val="0"/>
        </w:rPr>
        <w:t>.</w:t>
      </w:r>
    </w:p>
    <w:p w:rsidR="00361315" w:rsidRPr="00BE7EDF" w:rsidRDefault="00E524EA" w:rsidP="00361315">
      <w:pPr>
        <w:pStyle w:val="Zkladntext"/>
        <w:numPr>
          <w:ilvl w:val="1"/>
          <w:numId w:val="5"/>
        </w:numPr>
        <w:ind w:left="709" w:hanging="709"/>
        <w:rPr>
          <w:b w:val="0"/>
        </w:rPr>
      </w:pPr>
      <w:r>
        <w:rPr>
          <w:b w:val="0"/>
        </w:rPr>
        <w:t>V prípade ak zaslaná objednávka nebude predávajúcim potvrdená do 24 hodín od jej odoslania kupujúcim a v tejto lehote nebude oznámená zo strany predávajúceho ani skutočnosť, v dôsledku ktorej nie je možné tovar dodať podľa dojednaných podmienok, bude sa objednávka považovať za záväznú a potvrdenú uplynutím 24 hodín od času jej odoslania kupujúcim</w:t>
      </w:r>
      <w:r w:rsidR="00361315" w:rsidRPr="00BE7EDF">
        <w:rPr>
          <w:b w:val="0"/>
        </w:rPr>
        <w:t>.</w:t>
      </w:r>
    </w:p>
    <w:p w:rsidR="00361315" w:rsidRPr="00BE7EDF" w:rsidRDefault="00361315" w:rsidP="00361315">
      <w:pPr>
        <w:pStyle w:val="Zkladntext"/>
        <w:numPr>
          <w:ilvl w:val="1"/>
          <w:numId w:val="5"/>
        </w:numPr>
        <w:ind w:left="709" w:hanging="709"/>
        <w:rPr>
          <w:b w:val="0"/>
        </w:rPr>
      </w:pPr>
      <w:r w:rsidRPr="00BE7EDF">
        <w:rPr>
          <w:b w:val="0"/>
        </w:rPr>
        <w:t>Kupujúci v objednávkach uvedie:</w:t>
      </w:r>
    </w:p>
    <w:p w:rsidR="00361315" w:rsidRPr="00BE7EDF" w:rsidRDefault="00361315" w:rsidP="00361315">
      <w:pPr>
        <w:ind w:left="1276" w:hanging="567"/>
        <w:jc w:val="both"/>
      </w:pPr>
      <w:r w:rsidRPr="00BE7EDF">
        <w:t>a) označenie kupujúceho a predávajúceho,</w:t>
      </w:r>
    </w:p>
    <w:p w:rsidR="00361315" w:rsidRPr="00BE7EDF" w:rsidRDefault="00361315" w:rsidP="00361315">
      <w:pPr>
        <w:ind w:left="1276" w:hanging="567"/>
        <w:jc w:val="both"/>
      </w:pPr>
      <w:r w:rsidRPr="00BE7EDF">
        <w:t xml:space="preserve">b) číslo tejto </w:t>
      </w:r>
      <w:r w:rsidR="00E524EA">
        <w:t>dohody</w:t>
      </w:r>
      <w:r w:rsidRPr="00BE7EDF">
        <w:t>, číslo objednávky a dátum jej vystavenia,</w:t>
      </w:r>
    </w:p>
    <w:p w:rsidR="00361315" w:rsidRPr="00BE7EDF" w:rsidRDefault="00361315" w:rsidP="00361315">
      <w:pPr>
        <w:ind w:left="1276" w:hanging="567"/>
        <w:jc w:val="both"/>
      </w:pPr>
      <w:r w:rsidRPr="00BE7EDF">
        <w:t>c) názov tovaru, ŠUKL kód, prípadne iné označenie,</w:t>
      </w:r>
    </w:p>
    <w:p w:rsidR="00361315" w:rsidRPr="00BE7EDF" w:rsidRDefault="00361315" w:rsidP="00361315">
      <w:pPr>
        <w:ind w:left="1276" w:hanging="567"/>
        <w:jc w:val="both"/>
      </w:pPr>
      <w:r w:rsidRPr="00BE7EDF">
        <w:t>d) množstvo tovaru,</w:t>
      </w:r>
    </w:p>
    <w:p w:rsidR="00361315" w:rsidRPr="00BE7EDF" w:rsidRDefault="00361315" w:rsidP="00361315">
      <w:pPr>
        <w:ind w:left="1276" w:hanging="567"/>
        <w:jc w:val="both"/>
      </w:pPr>
      <w:r w:rsidRPr="00BE7EDF">
        <w:t>e) dohodnutú kúpnu cenu za jednotku tovaru,</w:t>
      </w:r>
    </w:p>
    <w:p w:rsidR="00361315" w:rsidRPr="00BE7EDF" w:rsidRDefault="00361315" w:rsidP="00361315">
      <w:pPr>
        <w:ind w:left="1276" w:hanging="567"/>
        <w:jc w:val="both"/>
      </w:pPr>
      <w:r w:rsidRPr="00BE7EDF">
        <w:t>g) pečiatka a podpis oprávnenej osoby.</w:t>
      </w:r>
    </w:p>
    <w:p w:rsidR="003B5A46" w:rsidRPr="003B5A46" w:rsidRDefault="00361315" w:rsidP="00E315EE">
      <w:pPr>
        <w:pStyle w:val="Zkladntext"/>
        <w:numPr>
          <w:ilvl w:val="1"/>
          <w:numId w:val="5"/>
        </w:numPr>
        <w:ind w:hanging="720"/>
        <w:rPr>
          <w:b w:val="0"/>
        </w:rPr>
      </w:pPr>
      <w:r w:rsidRPr="00BE7EDF">
        <w:rPr>
          <w:b w:val="0"/>
        </w:rPr>
        <w:t>Predávajúci sa zaväzuje dodať tovar podľa doručenej a</w:t>
      </w:r>
      <w:r w:rsidR="007F6C94">
        <w:rPr>
          <w:b w:val="0"/>
        </w:rPr>
        <w:t> </w:t>
      </w:r>
      <w:r w:rsidRPr="00BE7EDF">
        <w:rPr>
          <w:b w:val="0"/>
        </w:rPr>
        <w:t>potvrdenej</w:t>
      </w:r>
      <w:r w:rsidR="007F6C94">
        <w:rPr>
          <w:b w:val="0"/>
        </w:rPr>
        <w:t xml:space="preserve"> čiastkovej</w:t>
      </w:r>
      <w:r w:rsidRPr="00BE7EDF">
        <w:rPr>
          <w:b w:val="0"/>
        </w:rPr>
        <w:t xml:space="preserve"> objednávky v termíne najneskôr do </w:t>
      </w:r>
      <w:r w:rsidRPr="00BE7EDF">
        <w:rPr>
          <w:b w:val="0"/>
          <w:highlight w:val="yellow"/>
        </w:rPr>
        <w:t>.....</w:t>
      </w:r>
      <w:r w:rsidRPr="00BE7EDF">
        <w:rPr>
          <w:b w:val="0"/>
        </w:rPr>
        <w:t xml:space="preserve"> hodín </w:t>
      </w:r>
      <w:r w:rsidRPr="00BE7EDF">
        <w:rPr>
          <w:b w:val="0"/>
          <w:i/>
        </w:rPr>
        <w:t>(uchádzač uvedie počet hodín, max. 48 hod..)</w:t>
      </w:r>
      <w:r w:rsidRPr="00BE7EDF">
        <w:rPr>
          <w:b w:val="0"/>
        </w:rPr>
        <w:t xml:space="preserve"> od potvrdenia</w:t>
      </w:r>
      <w:r w:rsidR="00886FEB">
        <w:rPr>
          <w:b w:val="0"/>
        </w:rPr>
        <w:t xml:space="preserve"> a</w:t>
      </w:r>
      <w:r w:rsidRPr="00BE7EDF">
        <w:rPr>
          <w:b w:val="0"/>
        </w:rPr>
        <w:t xml:space="preserve"> prijatia</w:t>
      </w:r>
      <w:r w:rsidR="007F6C94">
        <w:rPr>
          <w:b w:val="0"/>
        </w:rPr>
        <w:t xml:space="preserve"> čiastkovej</w:t>
      </w:r>
      <w:r w:rsidRPr="00BE7EDF">
        <w:rPr>
          <w:b w:val="0"/>
        </w:rPr>
        <w:t xml:space="preserve"> objednávky, pričom do tejto lehoty sa </w:t>
      </w:r>
      <w:r w:rsidRPr="00BE7EDF">
        <w:rPr>
          <w:b w:val="0"/>
        </w:rPr>
        <w:lastRenderedPageBreak/>
        <w:t>nezapočítava čas od piatka 15:00 hod. do pondelka 0</w:t>
      </w:r>
      <w:r w:rsidR="008271C6">
        <w:rPr>
          <w:b w:val="0"/>
        </w:rPr>
        <w:t>7</w:t>
      </w:r>
      <w:r w:rsidRPr="00BE7EDF">
        <w:rPr>
          <w:b w:val="0"/>
        </w:rPr>
        <w:t>:00 hod</w:t>
      </w:r>
      <w:r w:rsidR="00737C80">
        <w:rPr>
          <w:b w:val="0"/>
        </w:rPr>
        <w:t xml:space="preserve">. </w:t>
      </w:r>
      <w:r w:rsidRPr="00BE7EDF">
        <w:rPr>
          <w:b w:val="0"/>
        </w:rPr>
        <w:t>a obdobne to platí pred dňom štátneho sviatku</w:t>
      </w:r>
      <w:r w:rsidR="003051C4">
        <w:rPr>
          <w:b w:val="0"/>
        </w:rPr>
        <w:t>, ktorý je súčasne aj dňom pracovného pokoja</w:t>
      </w:r>
      <w:r w:rsidRPr="00BE7EDF">
        <w:rPr>
          <w:b w:val="0"/>
        </w:rPr>
        <w:t xml:space="preserve"> </w:t>
      </w:r>
      <w:r w:rsidR="007F6C94">
        <w:rPr>
          <w:b w:val="0"/>
        </w:rPr>
        <w:t>a/</w:t>
      </w:r>
      <w:r w:rsidRPr="00BE7EDF">
        <w:rPr>
          <w:b w:val="0"/>
        </w:rPr>
        <w:t>alebo dňom pracovného pokoja</w:t>
      </w:r>
      <w:r w:rsidR="00CC6DDA" w:rsidRPr="00CC6DDA">
        <w:rPr>
          <w:b w:val="0"/>
        </w:rPr>
        <w:t>, predávajúci je povinný tovar dodať najbližší nasledujúci pracovný deň</w:t>
      </w:r>
    </w:p>
    <w:p w:rsidR="00361315" w:rsidRPr="003B5A46" w:rsidRDefault="00A718A3" w:rsidP="00E315EE">
      <w:pPr>
        <w:pStyle w:val="Zkladntext"/>
        <w:numPr>
          <w:ilvl w:val="1"/>
          <w:numId w:val="5"/>
        </w:numPr>
        <w:ind w:hanging="720"/>
        <w:rPr>
          <w:b w:val="0"/>
        </w:rPr>
      </w:pPr>
      <w:r w:rsidRPr="00A718A3">
        <w:rPr>
          <w:b w:val="0"/>
        </w:rPr>
        <w:t>Predávajúci sa zaväzuje zástupcovi kupujúceho oznámiť čas dodania tovaru do miesta plnenia najneskôr 1 pracovný deň pred doručením tovaru.</w:t>
      </w:r>
    </w:p>
    <w:p w:rsidR="00D81E8A" w:rsidRPr="00E315EE" w:rsidRDefault="00D81E8A" w:rsidP="00E315EE">
      <w:pPr>
        <w:pStyle w:val="Zkladntext"/>
        <w:numPr>
          <w:ilvl w:val="1"/>
          <w:numId w:val="5"/>
        </w:numPr>
        <w:ind w:hanging="720"/>
        <w:rPr>
          <w:b w:val="0"/>
        </w:rPr>
      </w:pPr>
      <w:r>
        <w:rPr>
          <w:b w:val="0"/>
        </w:rPr>
        <w:t xml:space="preserve">Zmluvné strany sa výslovne dohodli, že v prípade ak predávajúci počas mimoriadnej situácie, t.j. zásahov úradných miest, za ktoré nezodpovedá žiadna zo zmluvných strán a/alebo zásahov vis major, nemôže dodať tovar v lehote stanovenej podľa predchádzajúceho bodu tejto dohody, môžu sa zmluvné strany na základe písomnej dohody dohodnúť na predĺžení lehoty dodania tovaru. Predĺženie lehoty dodania </w:t>
      </w:r>
      <w:r w:rsidR="00BD43CA">
        <w:rPr>
          <w:b w:val="0"/>
        </w:rPr>
        <w:t>tovaru nesmie mať trvalý charakter počas celej doby trvania tejto dohody, a musí byť odôvodnené objektívnymi dôvodmi, ktoré vyplývajú zo zásahov úradných miest a/alebo vis major.</w:t>
      </w:r>
    </w:p>
    <w:p w:rsidR="00361315" w:rsidRPr="00BE7EDF" w:rsidRDefault="00361315" w:rsidP="00361315">
      <w:pPr>
        <w:pStyle w:val="Zkladntext"/>
        <w:numPr>
          <w:ilvl w:val="1"/>
          <w:numId w:val="5"/>
        </w:numPr>
        <w:ind w:hanging="720"/>
        <w:rPr>
          <w:b w:val="0"/>
        </w:rPr>
      </w:pPr>
      <w:r w:rsidRPr="00BE7EDF">
        <w:rPr>
          <w:b w:val="0"/>
        </w:rPr>
        <w:t>Predávajúci je povinný</w:t>
      </w:r>
      <w:r w:rsidR="001B0D72">
        <w:rPr>
          <w:b w:val="0"/>
        </w:rPr>
        <w:t xml:space="preserve"> pri každom dodaní tovaru</w:t>
      </w:r>
      <w:r w:rsidR="009F7A1A">
        <w:rPr>
          <w:b w:val="0"/>
        </w:rPr>
        <w:t>,</w:t>
      </w:r>
      <w:r w:rsidRPr="00BE7EDF">
        <w:rPr>
          <w:b w:val="0"/>
        </w:rPr>
        <w:t xml:space="preserve"> dodať kupujúcemu spolu s tovarom dodací list.</w:t>
      </w:r>
    </w:p>
    <w:p w:rsidR="00361315" w:rsidRPr="00BE7EDF" w:rsidRDefault="00361315" w:rsidP="00361315">
      <w:pPr>
        <w:pStyle w:val="Zkladntext"/>
        <w:numPr>
          <w:ilvl w:val="1"/>
          <w:numId w:val="5"/>
        </w:numPr>
        <w:ind w:hanging="720"/>
        <w:rPr>
          <w:b w:val="0"/>
        </w:rPr>
      </w:pPr>
      <w:r w:rsidRPr="00BE7EDF">
        <w:rPr>
          <w:b w:val="0"/>
        </w:rPr>
        <w:t>V prípade, ak bude predávajúci dodávať tovar na vratných obaloch (EUR paletách a pod.), druh a počet vratných obalov je povinný označiť na dodacom liste. Obeh vratných obalov bude založený na výmennom systéme a predávajúci nebude kupujúcemu fakturovať cenu vratných obalov. Kupujúci bude vratné obaly, v ktorých bol uložený tovar, vracať predávajúcemu pri nasledujúcej dodávke tovaru, najneskôr však do 2 mesiacov od ich obdržania. V prípade ukončenia zmluvného vzťahu je kupujúci povinný vrátiť predávajúcemu palety do 30 dní od poslednej dodávky. Náklady spojené s vrátením vratných obalov znáša predávajúci.</w:t>
      </w:r>
    </w:p>
    <w:p w:rsidR="00361315" w:rsidRPr="00BE7EDF" w:rsidRDefault="00361315" w:rsidP="00361315">
      <w:pPr>
        <w:numPr>
          <w:ilvl w:val="1"/>
          <w:numId w:val="5"/>
        </w:numPr>
        <w:ind w:hanging="720"/>
        <w:jc w:val="both"/>
      </w:pPr>
      <w:r w:rsidRPr="00BE7EDF">
        <w:t>Miestom plnenia bude Fakultná nemocnica s poliklinikou F.</w:t>
      </w:r>
      <w:r w:rsidR="009A4A68">
        <w:t xml:space="preserve"> </w:t>
      </w:r>
      <w:r w:rsidRPr="00BE7EDF">
        <w:t xml:space="preserve">D. Roosevelta, Námestie L. Svobodu 1, 975 17 Banská Bystrica,  </w:t>
      </w:r>
      <w:r w:rsidRPr="00BE7EDF">
        <w:rPr>
          <w:caps/>
        </w:rPr>
        <w:t>nemocničnÁ lekárEŇ,</w:t>
      </w:r>
      <w:r w:rsidRPr="00BE7EDF">
        <w:t xml:space="preserve">  -1. poschodie v čase od 07:00 hod. do 15:00 hod.</w:t>
      </w:r>
    </w:p>
    <w:p w:rsidR="00361315" w:rsidRPr="00BE7EDF" w:rsidRDefault="00534E1C" w:rsidP="00361315">
      <w:pPr>
        <w:numPr>
          <w:ilvl w:val="1"/>
          <w:numId w:val="5"/>
        </w:numPr>
        <w:ind w:hanging="720"/>
        <w:jc w:val="both"/>
      </w:pPr>
      <w:r>
        <w:t>Predávajúci je povinný zabezpečiť, aby bol dodaný t</w:t>
      </w:r>
      <w:r w:rsidR="00361315" w:rsidRPr="00BE7EDF">
        <w:t>ovar  chránený – balený obvyklým spôsobom u dodávok tohto druhu tovaru tak, aby nedošlo k jeho poškodeniu, zničeniu alebo znehodnoteniu</w:t>
      </w:r>
      <w:r>
        <w:t xml:space="preserve"> a zároveň kupujúci požaduje, aby bol tovar zabalený v recyklovateľných obaloch</w:t>
      </w:r>
      <w:r w:rsidR="00361315" w:rsidRPr="00BE7EDF">
        <w:t>. Pre vylúčenie pochybností sa zmluvné strany dohodli, že dodaný tovar musí byť v pôvodnom originálnom balení, nový, nepoužitý.</w:t>
      </w:r>
    </w:p>
    <w:p w:rsidR="00361315" w:rsidRPr="00BE7EDF" w:rsidRDefault="00361315" w:rsidP="00361315">
      <w:pPr>
        <w:numPr>
          <w:ilvl w:val="1"/>
          <w:numId w:val="5"/>
        </w:numPr>
        <w:ind w:left="0" w:firstLine="0"/>
        <w:jc w:val="both"/>
      </w:pPr>
      <w:r w:rsidRPr="00BE7EDF">
        <w:t>Kupujúci na dodacom liste podpisom a pečiatkou potvrdí dodanie a prevzatie tovaru.</w:t>
      </w:r>
    </w:p>
    <w:p w:rsidR="00361315" w:rsidRDefault="00361315" w:rsidP="00361315">
      <w:pPr>
        <w:numPr>
          <w:ilvl w:val="1"/>
          <w:numId w:val="5"/>
        </w:numPr>
        <w:ind w:hanging="720"/>
        <w:jc w:val="both"/>
      </w:pPr>
      <w:r w:rsidRPr="00BE7EDF">
        <w:t xml:space="preserve">Kupujúci má právo odmietnuť prevzatie dodávky a vrátiť ju na náklady predávajúceho v prípade, že sa predmet dodávky nezhoduje s vystavenou a potvrdenou objednávkou  a taktiež, ak tovar prišiel poškodený </w:t>
      </w:r>
      <w:r w:rsidR="00F14C1A">
        <w:t>a/</w:t>
      </w:r>
      <w:r w:rsidRPr="00BE7EDF">
        <w:t>alebo znehodnotený</w:t>
      </w:r>
      <w:r w:rsidR="00181B04">
        <w:t>, nebol dodaný v požadovanej kvalite a kvantite</w:t>
      </w:r>
      <w:r w:rsidRPr="00BE7EDF">
        <w:t>.</w:t>
      </w:r>
    </w:p>
    <w:p w:rsidR="00E22C58" w:rsidRDefault="00E22C58" w:rsidP="00361315">
      <w:pPr>
        <w:numPr>
          <w:ilvl w:val="1"/>
          <w:numId w:val="5"/>
        </w:numPr>
        <w:ind w:hanging="720"/>
        <w:jc w:val="both"/>
      </w:pPr>
      <w:r w:rsidRPr="00E22C58">
        <w:t xml:space="preserve">Záväzok </w:t>
      </w:r>
      <w:r w:rsidRPr="00E22C58">
        <w:rPr>
          <w:color w:val="000000"/>
        </w:rPr>
        <w:t xml:space="preserve">predávajúceho dodať tovar vrátane služieb s tým súvisiacich sa považuje za splnený riadnym dodaním tovaru a vykonaním služieb s tým súvisiacich. </w:t>
      </w:r>
      <w:r w:rsidRPr="00E22C58">
        <w:t>Za riadne dodaný tovar sa považuje bezchybný tovar, ktorý bude spĺňať požiadavky kvality a akosti podľa tejto dohody, technické parametre podľa platnej legislatívy SR, ak sa na tento tovar vzťahujú a písomné požiadavky kupujúceho v súlade s touto dohodou.</w:t>
      </w:r>
    </w:p>
    <w:p w:rsidR="00AC3629" w:rsidRDefault="00AC3629" w:rsidP="00AC3629">
      <w:pPr>
        <w:ind w:left="720"/>
        <w:jc w:val="both"/>
      </w:pPr>
    </w:p>
    <w:p w:rsidR="00AC3629" w:rsidRDefault="00AC3629" w:rsidP="00AC3629">
      <w:pPr>
        <w:jc w:val="both"/>
      </w:pPr>
    </w:p>
    <w:p w:rsidR="00AC3629" w:rsidRPr="00AC3629" w:rsidRDefault="00AC3629" w:rsidP="00AC3629">
      <w:pPr>
        <w:jc w:val="center"/>
        <w:rPr>
          <w:b/>
        </w:rPr>
      </w:pPr>
      <w:r w:rsidRPr="00AC3629">
        <w:rPr>
          <w:b/>
        </w:rPr>
        <w:t>Článok V.</w:t>
      </w:r>
    </w:p>
    <w:p w:rsidR="00AC3629" w:rsidRPr="00AC3629" w:rsidRDefault="00AC3629" w:rsidP="00AC3629">
      <w:pPr>
        <w:jc w:val="center"/>
        <w:rPr>
          <w:b/>
        </w:rPr>
      </w:pPr>
      <w:r w:rsidRPr="00AC3629">
        <w:rPr>
          <w:b/>
        </w:rPr>
        <w:t>Subdodávatelia a zápis v registri partnerov verejného sektora</w:t>
      </w:r>
    </w:p>
    <w:p w:rsidR="00AC3629" w:rsidRDefault="00361315" w:rsidP="003B5A46">
      <w:pPr>
        <w:numPr>
          <w:ilvl w:val="1"/>
          <w:numId w:val="21"/>
        </w:numPr>
        <w:ind w:hanging="720"/>
        <w:jc w:val="both"/>
      </w:pPr>
      <w:r w:rsidRPr="00BE7EDF">
        <w:t xml:space="preserve">Predávajúci je vzhľadom na rozsah plnenia oprávnený plniť svoje záväzky z tejto </w:t>
      </w:r>
      <w:r w:rsidR="00EF38A7">
        <w:t>dohody</w:t>
      </w:r>
      <w:r w:rsidR="00EF38A7" w:rsidRPr="00BE7EDF">
        <w:t xml:space="preserve"> </w:t>
      </w:r>
      <w:r w:rsidRPr="00BE7EDF">
        <w:t>aj prostredníctvom tretích osôb, subdodávateľov</w:t>
      </w:r>
      <w:r w:rsidRPr="00EF38A7">
        <w:t>.</w:t>
      </w:r>
      <w:r w:rsidR="00EF38A7" w:rsidRPr="00EF38A7">
        <w:t xml:space="preserve"> V takom prípade predávajúci v prílohe k tejto dohode najneskôr v čase jej uzavretia uvedie, údaje o všetkých známych subdodávateľoch a to v rozsahu údajov uvedených v prílohe č.</w:t>
      </w:r>
      <w:r w:rsidR="00A62D1B">
        <w:t>1</w:t>
      </w:r>
      <w:r w:rsidR="00A62D1B" w:rsidRPr="00EF38A7">
        <w:t xml:space="preserve"> </w:t>
      </w:r>
      <w:r w:rsidR="00EF38A7" w:rsidRPr="00EF38A7">
        <w:t xml:space="preserve">k tejto </w:t>
      </w:r>
      <w:r w:rsidR="00EF38A7" w:rsidRPr="00EF38A7">
        <w:lastRenderedPageBreak/>
        <w:t>dohode a údaje o osobe oprávnenej konať za subdodávateľa v rozsahu meno a priezvisko, adresa pobytu, dátum narodenia, tel.č., e-mail.</w:t>
      </w:r>
    </w:p>
    <w:p w:rsidR="00A718A3" w:rsidRDefault="00361315">
      <w:pPr>
        <w:numPr>
          <w:ilvl w:val="1"/>
          <w:numId w:val="21"/>
        </w:numPr>
        <w:ind w:hanging="720"/>
        <w:jc w:val="both"/>
      </w:pPr>
      <w:r w:rsidRPr="00BE7EDF">
        <w:t>Predávajúci v plnom rozsahu zodpovedá za výber svojich subdodávateľov a/alebo spolupracujúcich tretích osôb.</w:t>
      </w:r>
    </w:p>
    <w:p w:rsidR="00A718A3" w:rsidRDefault="00361315" w:rsidP="009A4A68">
      <w:pPr>
        <w:numPr>
          <w:ilvl w:val="1"/>
          <w:numId w:val="21"/>
        </w:numPr>
        <w:ind w:hanging="720"/>
        <w:jc w:val="both"/>
      </w:pPr>
      <w:r w:rsidRPr="00BE7EDF">
        <w:t xml:space="preserve">Pokiaľ predávajúci použije na plnenie svojich záväzkov podľa tejto </w:t>
      </w:r>
      <w:r w:rsidR="00EF38A7">
        <w:t>dohody</w:t>
      </w:r>
      <w:r w:rsidR="00EF38A7" w:rsidRPr="00BE7EDF">
        <w:t xml:space="preserve"> </w:t>
      </w:r>
      <w:r w:rsidRPr="00BE7EDF">
        <w:t xml:space="preserve">tretiu   osobu, subdodávateľa, zodpovedá tak, akoby záväzok z tejto </w:t>
      </w:r>
      <w:r w:rsidR="00EF38A7">
        <w:t>dohody</w:t>
      </w:r>
      <w:r w:rsidR="00EF38A7" w:rsidRPr="00BE7EDF">
        <w:t xml:space="preserve"> </w:t>
      </w:r>
      <w:r w:rsidRPr="00BE7EDF">
        <w:t>plnil sám.</w:t>
      </w:r>
    </w:p>
    <w:p w:rsidR="00A718A3" w:rsidRDefault="00361315" w:rsidP="009A4A68">
      <w:pPr>
        <w:pStyle w:val="Odsekzoznamu"/>
        <w:numPr>
          <w:ilvl w:val="0"/>
          <w:numId w:val="23"/>
        </w:numPr>
        <w:ind w:left="720" w:hanging="720"/>
        <w:jc w:val="both"/>
      </w:pPr>
      <w:r w:rsidRPr="00BE7EDF">
        <w:t>Predávajúci je povinný oznámiť kupujúcemu bez</w:t>
      </w:r>
      <w:r w:rsidR="009A4A68">
        <w:t xml:space="preserve">odkladne akúkoľvek zmenu údajov </w:t>
      </w:r>
      <w:r w:rsidRPr="00BE7EDF">
        <w:t>o subdodávateľovi a rovnako tak prípadnú zmenu subdodávateľa a jeho údaje.</w:t>
      </w:r>
    </w:p>
    <w:p w:rsidR="00A718A3" w:rsidRDefault="00361315">
      <w:pPr>
        <w:pStyle w:val="Odsekzoznamu"/>
        <w:numPr>
          <w:ilvl w:val="0"/>
          <w:numId w:val="23"/>
        </w:numPr>
        <w:ind w:left="720" w:hanging="720"/>
        <w:jc w:val="both"/>
      </w:pPr>
      <w:r w:rsidRPr="00BE7EDF">
        <w:t>Predávajúci je povinný písomne predložiť kupujúcemu na odsúhlasenie každého         subdodávateľa.</w:t>
      </w:r>
    </w:p>
    <w:p w:rsidR="00A718A3" w:rsidRDefault="00361315">
      <w:pPr>
        <w:pStyle w:val="Odsekzoznamu"/>
        <w:numPr>
          <w:ilvl w:val="0"/>
          <w:numId w:val="23"/>
        </w:numPr>
        <w:ind w:left="720" w:hanging="720"/>
        <w:jc w:val="both"/>
      </w:pPr>
      <w:r w:rsidRPr="00BE7EDF">
        <w:t xml:space="preserve">Ak sa na predávajúceho a/alebo jeho subdodávateľov vzťahuje povinnosť zapisovať sa do registra partnerov verejného sektora podľa zákona č. 315/2016 Z. z. o registri partnerov verejného sektora a o zmene a doplnení niektorých zákonov, predávajúci je povinný dodržať túto povinnosť počas celej doby platnosti a účinnosti tejto </w:t>
      </w:r>
      <w:r w:rsidR="00EF38A7">
        <w:t>dohody</w:t>
      </w:r>
      <w:r w:rsidRPr="00BE7EDF">
        <w:t xml:space="preserve">, pričom sa zaväzuje rovnako zabezpečiť plnenie tejto povinnosti všetkými jeho subdodávateľmi. </w:t>
      </w:r>
      <w:r w:rsidRPr="00EF38A7">
        <w:rPr>
          <w:rFonts w:eastAsia="Calibri"/>
        </w:rPr>
        <w:t xml:space="preserve">V prípade, ak počas plnenia tejto </w:t>
      </w:r>
      <w:r w:rsidR="00EF38A7">
        <w:rPr>
          <w:rFonts w:eastAsia="Calibri"/>
        </w:rPr>
        <w:t>dohody</w:t>
      </w:r>
      <w:r w:rsidR="00EF38A7" w:rsidRPr="00EF38A7">
        <w:rPr>
          <w:rFonts w:eastAsia="Calibri"/>
        </w:rPr>
        <w:t xml:space="preserve"> </w:t>
      </w:r>
      <w:r w:rsidRPr="00EF38A7">
        <w:rPr>
          <w:rFonts w:eastAsia="Calibri"/>
        </w:rPr>
        <w:t xml:space="preserve">dôjde k právoplatnému výmazu niektorého subdodávateľa z registra partnerov verejného sektora, je predávajúci povinný okamžite ukončiť plnenie tejto </w:t>
      </w:r>
      <w:r w:rsidR="00EF38A7">
        <w:rPr>
          <w:rFonts w:eastAsia="Calibri"/>
        </w:rPr>
        <w:t>dohody</w:t>
      </w:r>
      <w:r w:rsidR="00EF38A7" w:rsidRPr="00EF38A7">
        <w:rPr>
          <w:rFonts w:eastAsia="Calibri"/>
        </w:rPr>
        <w:t xml:space="preserve"> </w:t>
      </w:r>
      <w:r w:rsidRPr="00EF38A7">
        <w:rPr>
          <w:rFonts w:eastAsia="Calibri"/>
        </w:rPr>
        <w:t>prostredníctvom takéhoto subdodávateľa.</w:t>
      </w:r>
    </w:p>
    <w:p w:rsidR="00361315" w:rsidRPr="00BE7EDF" w:rsidRDefault="00361315" w:rsidP="00361315">
      <w:pPr>
        <w:ind w:left="720" w:hanging="720"/>
        <w:jc w:val="center"/>
        <w:rPr>
          <w:b/>
        </w:rPr>
      </w:pPr>
    </w:p>
    <w:p w:rsidR="00361315" w:rsidRPr="00BE7EDF" w:rsidRDefault="00361315" w:rsidP="00361315">
      <w:pPr>
        <w:jc w:val="center"/>
        <w:rPr>
          <w:b/>
        </w:rPr>
      </w:pPr>
      <w:r w:rsidRPr="00BE7EDF">
        <w:rPr>
          <w:b/>
        </w:rPr>
        <w:t>Článok  V</w:t>
      </w:r>
      <w:r w:rsidR="007F1CBD">
        <w:rPr>
          <w:b/>
        </w:rPr>
        <w:t>I</w:t>
      </w:r>
      <w:r w:rsidRPr="00BE7EDF">
        <w:rPr>
          <w:b/>
        </w:rPr>
        <w:t>.</w:t>
      </w: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bCs/>
          <w:sz w:val="24"/>
          <w:szCs w:val="24"/>
        </w:rPr>
        <w:t>Kúpna  cena</w:t>
      </w:r>
    </w:p>
    <w:p w:rsidR="00361315" w:rsidRPr="00BE7EDF" w:rsidRDefault="00361315" w:rsidP="00361315">
      <w:pPr>
        <w:pStyle w:val="tl1"/>
        <w:numPr>
          <w:ilvl w:val="1"/>
          <w:numId w:val="6"/>
        </w:numPr>
        <w:ind w:hanging="720"/>
        <w:rPr>
          <w:rFonts w:ascii="Times New Roman" w:hAnsi="Times New Roman" w:cs="Times New Roman"/>
          <w:sz w:val="24"/>
          <w:szCs w:val="24"/>
        </w:rPr>
      </w:pPr>
      <w:r w:rsidRPr="00BE7EDF">
        <w:rPr>
          <w:rFonts w:ascii="Times New Roman" w:hAnsi="Times New Roman" w:cs="Times New Roman"/>
          <w:sz w:val="24"/>
          <w:szCs w:val="24"/>
        </w:rPr>
        <w:t>Kúpna cena je medzi zmluvnými stranami dohodnutá v zmysle zákona č. 18/1996 Z.z. o cenách v znení neskorších predpisov a jeho vykonávajúcej vyhlášky MF SR č. 87/1996 Z.z.  v znení neskorších predpisov na základe cenovej ponuky predloženej predávajúcim v procese verejného obstarávania.</w:t>
      </w:r>
    </w:p>
    <w:p w:rsidR="00361315" w:rsidRPr="00BE7EDF" w:rsidRDefault="00361315" w:rsidP="00361315">
      <w:pPr>
        <w:pStyle w:val="tl1"/>
        <w:numPr>
          <w:ilvl w:val="1"/>
          <w:numId w:val="6"/>
        </w:numPr>
        <w:ind w:hanging="720"/>
        <w:rPr>
          <w:rFonts w:ascii="Times New Roman" w:hAnsi="Times New Roman" w:cs="Times New Roman"/>
          <w:sz w:val="24"/>
          <w:szCs w:val="24"/>
        </w:rPr>
      </w:pPr>
      <w:r w:rsidRPr="00BE7EDF">
        <w:rPr>
          <w:rFonts w:ascii="Times New Roman" w:hAnsi="Times New Roman" w:cs="Times New Roman"/>
          <w:sz w:val="24"/>
          <w:szCs w:val="24"/>
        </w:rPr>
        <w:t xml:space="preserve">Kúpna cena tovaru je uvedená  v Prílohe č. </w:t>
      </w:r>
      <w:r w:rsidR="00A62D1B">
        <w:rPr>
          <w:rFonts w:ascii="Times New Roman" w:hAnsi="Times New Roman" w:cs="Times New Roman"/>
          <w:sz w:val="24"/>
          <w:szCs w:val="24"/>
        </w:rPr>
        <w:t>2</w:t>
      </w:r>
      <w:r w:rsidRPr="00BE7EDF">
        <w:rPr>
          <w:rFonts w:ascii="Times New Roman" w:hAnsi="Times New Roman" w:cs="Times New Roman"/>
          <w:sz w:val="24"/>
          <w:szCs w:val="24"/>
        </w:rPr>
        <w:t xml:space="preserve">. Kúpna cena je pre kupujúceho konečná a zahŕňa všetky náklady súvisiace so zabezpečením a dodaním </w:t>
      </w:r>
      <w:r w:rsidR="007F1CBD">
        <w:rPr>
          <w:rFonts w:ascii="Times New Roman" w:hAnsi="Times New Roman" w:cs="Times New Roman"/>
          <w:sz w:val="24"/>
          <w:szCs w:val="24"/>
        </w:rPr>
        <w:t>tovaru</w:t>
      </w:r>
      <w:r w:rsidRPr="00BE7EDF">
        <w:rPr>
          <w:rFonts w:ascii="Times New Roman" w:hAnsi="Times New Roman" w:cs="Times New Roman"/>
          <w:sz w:val="24"/>
          <w:szCs w:val="24"/>
        </w:rPr>
        <w:t xml:space="preserve"> v súlade s ustanoveniami tejto </w:t>
      </w:r>
      <w:r w:rsidR="007F1CBD">
        <w:rPr>
          <w:rFonts w:ascii="Times New Roman" w:hAnsi="Times New Roman" w:cs="Times New Roman"/>
          <w:sz w:val="24"/>
          <w:szCs w:val="24"/>
        </w:rPr>
        <w:t>dohody</w:t>
      </w:r>
      <w:r w:rsidRPr="00BE7EDF">
        <w:rPr>
          <w:rFonts w:ascii="Times New Roman" w:hAnsi="Times New Roman" w:cs="Times New Roman"/>
          <w:sz w:val="24"/>
          <w:szCs w:val="24"/>
        </w:rPr>
        <w:t>, vrátane dopravy,</w:t>
      </w:r>
      <w:r w:rsidR="008263C5">
        <w:rPr>
          <w:rFonts w:ascii="Times New Roman" w:hAnsi="Times New Roman" w:cs="Times New Roman"/>
          <w:sz w:val="24"/>
          <w:szCs w:val="24"/>
        </w:rPr>
        <w:t xml:space="preserve"> vyloženia tovaru,</w:t>
      </w:r>
      <w:r w:rsidRPr="00BE7EDF">
        <w:rPr>
          <w:rFonts w:ascii="Times New Roman" w:hAnsi="Times New Roman" w:cs="Times New Roman"/>
          <w:sz w:val="24"/>
          <w:szCs w:val="24"/>
        </w:rPr>
        <w:t xml:space="preserve"> cla, dovoznej prirážky, obalov</w:t>
      </w:r>
      <w:r w:rsidRPr="00BE7EDF">
        <w:rPr>
          <w:sz w:val="24"/>
          <w:szCs w:val="24"/>
        </w:rPr>
        <w:t xml:space="preserve"> </w:t>
      </w:r>
      <w:r w:rsidRPr="00BE7EDF">
        <w:rPr>
          <w:rFonts w:ascii="Times New Roman" w:hAnsi="Times New Roman" w:cs="Times New Roman"/>
          <w:sz w:val="24"/>
          <w:szCs w:val="24"/>
        </w:rPr>
        <w:t>a ostatných poplatkov a nákladov súvisiacich s </w:t>
      </w:r>
      <w:r w:rsidRPr="00BE7EDF" w:rsidDel="00DD4C3E">
        <w:rPr>
          <w:rFonts w:ascii="Times New Roman" w:hAnsi="Times New Roman" w:cs="Times New Roman"/>
          <w:sz w:val="24"/>
          <w:szCs w:val="24"/>
        </w:rPr>
        <w:t xml:space="preserve"> </w:t>
      </w:r>
      <w:r w:rsidRPr="00BE7EDF">
        <w:rPr>
          <w:rFonts w:ascii="Times New Roman" w:hAnsi="Times New Roman" w:cs="Times New Roman"/>
          <w:sz w:val="24"/>
          <w:szCs w:val="24"/>
        </w:rPr>
        <w:t xml:space="preserve">dodaním </w:t>
      </w:r>
      <w:r w:rsidR="00A37FFA">
        <w:rPr>
          <w:rFonts w:ascii="Times New Roman" w:hAnsi="Times New Roman" w:cs="Times New Roman"/>
          <w:sz w:val="24"/>
          <w:szCs w:val="24"/>
        </w:rPr>
        <w:t xml:space="preserve">tovaru </w:t>
      </w:r>
      <w:r w:rsidRPr="00BE7EDF">
        <w:rPr>
          <w:rFonts w:ascii="Times New Roman" w:hAnsi="Times New Roman" w:cs="Times New Roman"/>
          <w:sz w:val="24"/>
          <w:szCs w:val="24"/>
        </w:rPr>
        <w:t xml:space="preserve"> do miesta dodania.  </w:t>
      </w:r>
    </w:p>
    <w:p w:rsidR="00361315" w:rsidRPr="00BE7EDF" w:rsidRDefault="00361315" w:rsidP="00361315">
      <w:pPr>
        <w:pStyle w:val="tl1"/>
        <w:numPr>
          <w:ilvl w:val="1"/>
          <w:numId w:val="6"/>
        </w:numPr>
        <w:ind w:left="709" w:hanging="709"/>
        <w:rPr>
          <w:rFonts w:ascii="Times New Roman" w:hAnsi="Times New Roman" w:cs="Times New Roman"/>
          <w:sz w:val="24"/>
          <w:szCs w:val="24"/>
        </w:rPr>
      </w:pPr>
      <w:r w:rsidRPr="00BE7EDF">
        <w:rPr>
          <w:rFonts w:ascii="Times New Roman" w:hAnsi="Times New Roman" w:cs="Times New Roman"/>
          <w:sz w:val="24"/>
          <w:szCs w:val="24"/>
        </w:rPr>
        <w:t>Kúpna cena pre kupujúceho zahŕňa: :</w:t>
      </w:r>
      <w:r w:rsidRPr="00BE7EDF">
        <w:rPr>
          <w:rFonts w:ascii="Times New Roman" w:hAnsi="Times New Roman" w:cs="Times New Roman"/>
          <w:sz w:val="24"/>
          <w:szCs w:val="24"/>
        </w:rPr>
        <w:tab/>
      </w:r>
    </w:p>
    <w:p w:rsidR="00361315" w:rsidRPr="00BE7EDF" w:rsidRDefault="00361315" w:rsidP="00361315">
      <w:pPr>
        <w:pStyle w:val="tl1"/>
        <w:numPr>
          <w:ilvl w:val="0"/>
          <w:numId w:val="2"/>
        </w:numPr>
        <w:tabs>
          <w:tab w:val="left" w:pos="993"/>
        </w:tabs>
        <w:ind w:left="1134" w:hanging="425"/>
        <w:rPr>
          <w:rFonts w:ascii="Times New Roman" w:hAnsi="Times New Roman" w:cs="Times New Roman"/>
          <w:sz w:val="24"/>
          <w:szCs w:val="24"/>
        </w:rPr>
      </w:pPr>
      <w:r w:rsidRPr="00BE7EDF">
        <w:rPr>
          <w:rFonts w:ascii="Times New Roman" w:hAnsi="Times New Roman" w:cs="Times New Roman"/>
          <w:sz w:val="24"/>
          <w:szCs w:val="24"/>
        </w:rPr>
        <w:t xml:space="preserve">cenu predmetu </w:t>
      </w:r>
      <w:r w:rsidR="00BF3C1A">
        <w:rPr>
          <w:rFonts w:ascii="Times New Roman" w:hAnsi="Times New Roman" w:cs="Times New Roman"/>
          <w:sz w:val="24"/>
          <w:szCs w:val="24"/>
        </w:rPr>
        <w:t>dohody</w:t>
      </w:r>
      <w:r w:rsidRPr="00BE7EDF">
        <w:rPr>
          <w:rFonts w:ascii="Times New Roman" w:hAnsi="Times New Roman" w:cs="Times New Roman"/>
          <w:sz w:val="24"/>
          <w:szCs w:val="24"/>
        </w:rPr>
        <w:t xml:space="preserve"> za mernú jednotku v EUR bez  DPH,</w:t>
      </w:r>
    </w:p>
    <w:p w:rsidR="00361315" w:rsidRPr="00BE7EDF" w:rsidRDefault="009447F2" w:rsidP="00361315">
      <w:pPr>
        <w:pStyle w:val="tl1"/>
        <w:numPr>
          <w:ilvl w:val="0"/>
          <w:numId w:val="2"/>
        </w:numPr>
        <w:tabs>
          <w:tab w:val="left" w:pos="993"/>
        </w:tabs>
        <w:ind w:left="1134" w:hanging="425"/>
        <w:rPr>
          <w:rFonts w:ascii="Times New Roman" w:hAnsi="Times New Roman" w:cs="Times New Roman"/>
          <w:sz w:val="24"/>
          <w:szCs w:val="24"/>
        </w:rPr>
      </w:pPr>
      <w:r>
        <w:rPr>
          <w:rFonts w:ascii="Times New Roman" w:hAnsi="Times New Roman" w:cs="Times New Roman"/>
          <w:sz w:val="24"/>
          <w:szCs w:val="24"/>
        </w:rPr>
        <w:t xml:space="preserve">sadzbu </w:t>
      </w:r>
      <w:r w:rsidR="00361315" w:rsidRPr="00BE7EDF">
        <w:rPr>
          <w:rFonts w:ascii="Times New Roman" w:hAnsi="Times New Roman" w:cs="Times New Roman"/>
          <w:sz w:val="24"/>
          <w:szCs w:val="24"/>
        </w:rPr>
        <w:t>DPH</w:t>
      </w:r>
      <w:r>
        <w:rPr>
          <w:rFonts w:ascii="Times New Roman" w:hAnsi="Times New Roman" w:cs="Times New Roman"/>
          <w:sz w:val="24"/>
          <w:szCs w:val="24"/>
        </w:rPr>
        <w:t xml:space="preserve"> v % podľa platnej legislatívy</w:t>
      </w:r>
      <w:r w:rsidR="00361315" w:rsidRPr="00BE7EDF">
        <w:rPr>
          <w:rFonts w:ascii="Times New Roman" w:hAnsi="Times New Roman" w:cs="Times New Roman"/>
          <w:sz w:val="24"/>
          <w:szCs w:val="24"/>
        </w:rPr>
        <w:t>,</w:t>
      </w:r>
    </w:p>
    <w:p w:rsidR="00361315" w:rsidRPr="00BE7EDF" w:rsidRDefault="00361315" w:rsidP="00361315">
      <w:pPr>
        <w:pStyle w:val="tl1"/>
        <w:numPr>
          <w:ilvl w:val="0"/>
          <w:numId w:val="2"/>
        </w:numPr>
        <w:tabs>
          <w:tab w:val="left" w:pos="993"/>
        </w:tabs>
        <w:ind w:left="1134" w:hanging="425"/>
        <w:rPr>
          <w:rFonts w:ascii="Times New Roman" w:hAnsi="Times New Roman" w:cs="Times New Roman"/>
          <w:sz w:val="24"/>
          <w:szCs w:val="24"/>
        </w:rPr>
      </w:pPr>
      <w:r w:rsidRPr="00BE7EDF">
        <w:rPr>
          <w:rFonts w:ascii="Times New Roman" w:hAnsi="Times New Roman" w:cs="Times New Roman"/>
          <w:sz w:val="24"/>
          <w:szCs w:val="24"/>
        </w:rPr>
        <w:t xml:space="preserve">cena predmetu </w:t>
      </w:r>
      <w:r w:rsidR="00BF3C1A">
        <w:rPr>
          <w:rFonts w:ascii="Times New Roman" w:hAnsi="Times New Roman" w:cs="Times New Roman"/>
          <w:sz w:val="24"/>
          <w:szCs w:val="24"/>
        </w:rPr>
        <w:t>dohody</w:t>
      </w:r>
      <w:r w:rsidRPr="00BE7EDF">
        <w:rPr>
          <w:rFonts w:ascii="Times New Roman" w:hAnsi="Times New Roman" w:cs="Times New Roman"/>
          <w:sz w:val="24"/>
          <w:szCs w:val="24"/>
        </w:rPr>
        <w:t xml:space="preserve"> za mernú jednotku v EUR s DPH,</w:t>
      </w:r>
    </w:p>
    <w:p w:rsidR="00361315" w:rsidRPr="00BE7EDF" w:rsidRDefault="00361315" w:rsidP="00361315">
      <w:pPr>
        <w:pStyle w:val="tl1"/>
        <w:numPr>
          <w:ilvl w:val="0"/>
          <w:numId w:val="2"/>
        </w:numPr>
        <w:tabs>
          <w:tab w:val="left" w:pos="993"/>
        </w:tabs>
        <w:ind w:left="1134" w:hanging="425"/>
        <w:rPr>
          <w:rFonts w:ascii="Times New Roman" w:hAnsi="Times New Roman" w:cs="Times New Roman"/>
          <w:sz w:val="24"/>
          <w:szCs w:val="24"/>
        </w:rPr>
      </w:pPr>
      <w:r w:rsidRPr="00BE7EDF">
        <w:rPr>
          <w:rFonts w:ascii="Times New Roman" w:hAnsi="Times New Roman" w:cs="Times New Roman"/>
          <w:sz w:val="24"/>
          <w:szCs w:val="24"/>
        </w:rPr>
        <w:t>veľkosť balenia – počet ks/ merných jednotiek v jednom balení,</w:t>
      </w:r>
    </w:p>
    <w:p w:rsidR="00361315" w:rsidRPr="00BE7EDF" w:rsidRDefault="00361315" w:rsidP="00361315">
      <w:pPr>
        <w:pStyle w:val="tl1"/>
        <w:numPr>
          <w:ilvl w:val="0"/>
          <w:numId w:val="2"/>
        </w:numPr>
        <w:tabs>
          <w:tab w:val="left" w:pos="993"/>
        </w:tabs>
        <w:ind w:left="1134" w:hanging="425"/>
        <w:rPr>
          <w:rFonts w:ascii="Times New Roman" w:hAnsi="Times New Roman" w:cs="Times New Roman"/>
          <w:sz w:val="24"/>
          <w:szCs w:val="24"/>
        </w:rPr>
      </w:pPr>
      <w:r w:rsidRPr="00BE7EDF">
        <w:rPr>
          <w:rFonts w:ascii="Times New Roman" w:hAnsi="Times New Roman" w:cs="Times New Roman"/>
          <w:sz w:val="24"/>
          <w:szCs w:val="24"/>
        </w:rPr>
        <w:t xml:space="preserve">cenu predmetu </w:t>
      </w:r>
      <w:r w:rsidR="00BF3C1A">
        <w:rPr>
          <w:rFonts w:ascii="Times New Roman" w:hAnsi="Times New Roman" w:cs="Times New Roman"/>
          <w:sz w:val="24"/>
          <w:szCs w:val="24"/>
        </w:rPr>
        <w:t>dohody</w:t>
      </w:r>
      <w:r w:rsidRPr="00BE7EDF">
        <w:rPr>
          <w:rFonts w:ascii="Times New Roman" w:hAnsi="Times New Roman" w:cs="Times New Roman"/>
          <w:sz w:val="24"/>
          <w:szCs w:val="24"/>
        </w:rPr>
        <w:t xml:space="preserve"> za jedno balenie v EUR bez DPH,</w:t>
      </w:r>
    </w:p>
    <w:p w:rsidR="00361315" w:rsidRPr="00BE7EDF" w:rsidRDefault="00361315" w:rsidP="00361315">
      <w:pPr>
        <w:pStyle w:val="tl1"/>
        <w:numPr>
          <w:ilvl w:val="0"/>
          <w:numId w:val="2"/>
        </w:numPr>
        <w:tabs>
          <w:tab w:val="left" w:pos="993"/>
        </w:tabs>
        <w:ind w:left="1134" w:hanging="425"/>
        <w:rPr>
          <w:rFonts w:ascii="Times New Roman" w:hAnsi="Times New Roman" w:cs="Times New Roman"/>
          <w:sz w:val="24"/>
          <w:szCs w:val="24"/>
        </w:rPr>
      </w:pPr>
      <w:r w:rsidRPr="00BE7EDF">
        <w:rPr>
          <w:rFonts w:ascii="Times New Roman" w:hAnsi="Times New Roman" w:cs="Times New Roman"/>
          <w:sz w:val="24"/>
          <w:szCs w:val="24"/>
        </w:rPr>
        <w:t xml:space="preserve">cenu predmetu </w:t>
      </w:r>
      <w:r w:rsidR="00BF3C1A">
        <w:rPr>
          <w:rFonts w:ascii="Times New Roman" w:hAnsi="Times New Roman" w:cs="Times New Roman"/>
          <w:sz w:val="24"/>
          <w:szCs w:val="24"/>
        </w:rPr>
        <w:t>dohody</w:t>
      </w:r>
      <w:r w:rsidRPr="00BE7EDF">
        <w:rPr>
          <w:rFonts w:ascii="Times New Roman" w:hAnsi="Times New Roman" w:cs="Times New Roman"/>
          <w:sz w:val="24"/>
          <w:szCs w:val="24"/>
        </w:rPr>
        <w:t xml:space="preserve"> za </w:t>
      </w:r>
      <w:r w:rsidR="009447F2">
        <w:rPr>
          <w:rFonts w:ascii="Times New Roman" w:hAnsi="Times New Roman" w:cs="Times New Roman"/>
          <w:sz w:val="24"/>
          <w:szCs w:val="24"/>
        </w:rPr>
        <w:t>jedno</w:t>
      </w:r>
      <w:r w:rsidR="009447F2" w:rsidRPr="00BE7EDF">
        <w:rPr>
          <w:rFonts w:ascii="Times New Roman" w:hAnsi="Times New Roman" w:cs="Times New Roman"/>
          <w:sz w:val="24"/>
          <w:szCs w:val="24"/>
        </w:rPr>
        <w:t xml:space="preserve"> </w:t>
      </w:r>
      <w:r w:rsidRPr="00BE7EDF">
        <w:rPr>
          <w:rFonts w:ascii="Times New Roman" w:hAnsi="Times New Roman" w:cs="Times New Roman"/>
          <w:sz w:val="24"/>
          <w:szCs w:val="24"/>
        </w:rPr>
        <w:t>balenie v EUR s DPH.</w:t>
      </w:r>
    </w:p>
    <w:p w:rsidR="00361315" w:rsidRPr="00BE7EDF" w:rsidRDefault="00361315" w:rsidP="00361315">
      <w:pPr>
        <w:pStyle w:val="tl1"/>
        <w:numPr>
          <w:ilvl w:val="1"/>
          <w:numId w:val="6"/>
        </w:numPr>
        <w:ind w:left="709" w:hanging="709"/>
        <w:rPr>
          <w:rFonts w:ascii="Times New Roman" w:hAnsi="Times New Roman" w:cs="Times New Roman"/>
          <w:sz w:val="24"/>
          <w:szCs w:val="24"/>
        </w:rPr>
      </w:pPr>
      <w:r w:rsidRPr="00BE7EDF">
        <w:rPr>
          <w:rFonts w:ascii="Times New Roman" w:hAnsi="Times New Roman" w:cs="Times New Roman"/>
          <w:sz w:val="24"/>
          <w:szCs w:val="24"/>
        </w:rPr>
        <w:t>Kúpne ceny sú dohodnuté ako jednotkové za merné hodnoty tovaru aj ako za jedno balenie uvedené v špecifikácií v Prílohe č.</w:t>
      </w:r>
      <w:r w:rsidR="00F834C1">
        <w:rPr>
          <w:rFonts w:ascii="Times New Roman" w:hAnsi="Times New Roman" w:cs="Times New Roman"/>
          <w:sz w:val="24"/>
          <w:szCs w:val="24"/>
        </w:rPr>
        <w:t>2</w:t>
      </w:r>
      <w:r w:rsidRPr="00BE7EDF">
        <w:rPr>
          <w:rFonts w:ascii="Times New Roman" w:hAnsi="Times New Roman" w:cs="Times New Roman"/>
          <w:sz w:val="24"/>
          <w:szCs w:val="24"/>
        </w:rPr>
        <w:t xml:space="preserve">. Ceny sú uvedené v eurách, bez DPH, s DPH vo výške podľa platných právnych predpisov v čase uzatvorenia </w:t>
      </w:r>
      <w:r w:rsidR="007F1CBD">
        <w:rPr>
          <w:rFonts w:ascii="Times New Roman" w:hAnsi="Times New Roman" w:cs="Times New Roman"/>
          <w:sz w:val="24"/>
          <w:szCs w:val="24"/>
        </w:rPr>
        <w:t>dohody</w:t>
      </w:r>
      <w:r w:rsidRPr="00BE7EDF">
        <w:rPr>
          <w:rFonts w:ascii="Times New Roman" w:hAnsi="Times New Roman" w:cs="Times New Roman"/>
          <w:sz w:val="24"/>
          <w:szCs w:val="24"/>
        </w:rPr>
        <w:t>.</w:t>
      </w:r>
    </w:p>
    <w:p w:rsidR="00361315" w:rsidRPr="00BE7EDF" w:rsidRDefault="00361315" w:rsidP="00361315">
      <w:pPr>
        <w:pStyle w:val="tl1"/>
        <w:ind w:left="567"/>
        <w:rPr>
          <w:rFonts w:ascii="Times New Roman" w:hAnsi="Times New Roman" w:cs="Times New Roman"/>
          <w:sz w:val="24"/>
          <w:szCs w:val="24"/>
        </w:rPr>
      </w:pP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sz w:val="24"/>
          <w:szCs w:val="24"/>
        </w:rPr>
        <w:t xml:space="preserve">Článok </w:t>
      </w:r>
      <w:r w:rsidRPr="00BE7EDF">
        <w:rPr>
          <w:rFonts w:ascii="Times New Roman" w:hAnsi="Times New Roman" w:cs="Times New Roman"/>
          <w:b/>
          <w:bCs/>
          <w:sz w:val="24"/>
          <w:szCs w:val="24"/>
        </w:rPr>
        <w:t>VI</w:t>
      </w:r>
      <w:r w:rsidR="007F1CBD">
        <w:rPr>
          <w:rFonts w:ascii="Times New Roman" w:hAnsi="Times New Roman" w:cs="Times New Roman"/>
          <w:b/>
          <w:bCs/>
          <w:sz w:val="24"/>
          <w:szCs w:val="24"/>
        </w:rPr>
        <w:t>I</w:t>
      </w:r>
      <w:r w:rsidRPr="00BE7EDF">
        <w:rPr>
          <w:rFonts w:ascii="Times New Roman" w:hAnsi="Times New Roman" w:cs="Times New Roman"/>
          <w:b/>
          <w:bCs/>
          <w:sz w:val="24"/>
          <w:szCs w:val="24"/>
        </w:rPr>
        <w:t>.</w:t>
      </w: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bCs/>
          <w:sz w:val="24"/>
          <w:szCs w:val="24"/>
        </w:rPr>
        <w:t>Platobné podmienky</w:t>
      </w:r>
    </w:p>
    <w:p w:rsidR="00361315" w:rsidRPr="00BE7EDF" w:rsidRDefault="00361315" w:rsidP="00361315">
      <w:pPr>
        <w:pStyle w:val="tl1"/>
        <w:numPr>
          <w:ilvl w:val="1"/>
          <w:numId w:val="7"/>
        </w:numPr>
        <w:ind w:hanging="720"/>
        <w:rPr>
          <w:rFonts w:ascii="Times New Roman" w:hAnsi="Times New Roman" w:cs="Times New Roman"/>
          <w:sz w:val="24"/>
          <w:szCs w:val="24"/>
        </w:rPr>
      </w:pPr>
      <w:r w:rsidRPr="00BE7EDF">
        <w:rPr>
          <w:rFonts w:ascii="Times New Roman" w:hAnsi="Times New Roman" w:cs="Times New Roman"/>
          <w:sz w:val="24"/>
          <w:szCs w:val="24"/>
        </w:rPr>
        <w:t xml:space="preserve">Predávajúcemu vzniká nárok na zaplatenie kúpnej ceny na základe riadneho plnenia v súlade s touto </w:t>
      </w:r>
      <w:r w:rsidR="007F1CBD">
        <w:rPr>
          <w:rFonts w:ascii="Times New Roman" w:hAnsi="Times New Roman" w:cs="Times New Roman"/>
          <w:sz w:val="24"/>
          <w:szCs w:val="24"/>
        </w:rPr>
        <w:t>dohodou</w:t>
      </w:r>
      <w:r w:rsidR="007F1CBD" w:rsidRPr="00BE7EDF">
        <w:rPr>
          <w:rFonts w:ascii="Times New Roman" w:hAnsi="Times New Roman" w:cs="Times New Roman"/>
          <w:sz w:val="24"/>
          <w:szCs w:val="24"/>
        </w:rPr>
        <w:t xml:space="preserve"> </w:t>
      </w:r>
      <w:r w:rsidRPr="00BE7EDF">
        <w:rPr>
          <w:rFonts w:ascii="Times New Roman" w:hAnsi="Times New Roman" w:cs="Times New Roman"/>
          <w:sz w:val="24"/>
          <w:szCs w:val="24"/>
        </w:rPr>
        <w:t>a vystavenou a potvrdenou objednávkou.</w:t>
      </w:r>
    </w:p>
    <w:p w:rsidR="00361315" w:rsidRPr="00BE7EDF" w:rsidRDefault="00361315" w:rsidP="00361315">
      <w:pPr>
        <w:pStyle w:val="tl1"/>
        <w:numPr>
          <w:ilvl w:val="1"/>
          <w:numId w:val="7"/>
        </w:numPr>
        <w:ind w:hanging="720"/>
        <w:rPr>
          <w:rFonts w:ascii="Times New Roman" w:hAnsi="Times New Roman" w:cs="Times New Roman"/>
          <w:sz w:val="24"/>
          <w:szCs w:val="24"/>
        </w:rPr>
      </w:pPr>
      <w:r w:rsidRPr="00BE7EDF">
        <w:rPr>
          <w:rFonts w:ascii="Times New Roman" w:hAnsi="Times New Roman" w:cs="Times New Roman"/>
          <w:sz w:val="24"/>
          <w:szCs w:val="24"/>
        </w:rPr>
        <w:t xml:space="preserve">Predávajúci sa zaväzuje, že kupujúcemu bude fakturovať len skutočne dodané množstvo tovaru s uplatnením cien za balenie, ktoré sú uvedené v Prílohe č. </w:t>
      </w:r>
      <w:r w:rsidR="00911679">
        <w:rPr>
          <w:rFonts w:ascii="Times New Roman" w:hAnsi="Times New Roman" w:cs="Times New Roman"/>
          <w:sz w:val="24"/>
          <w:szCs w:val="24"/>
        </w:rPr>
        <w:t>2</w:t>
      </w:r>
      <w:r w:rsidR="00911679"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k tejto </w:t>
      </w:r>
      <w:r w:rsidR="007F1CBD">
        <w:rPr>
          <w:rFonts w:ascii="Times New Roman" w:hAnsi="Times New Roman" w:cs="Times New Roman"/>
          <w:sz w:val="24"/>
          <w:szCs w:val="24"/>
        </w:rPr>
        <w:t>dohode</w:t>
      </w:r>
      <w:r w:rsidRPr="00BE7EDF">
        <w:rPr>
          <w:rFonts w:ascii="Times New Roman" w:hAnsi="Times New Roman" w:cs="Times New Roman"/>
          <w:sz w:val="24"/>
          <w:szCs w:val="24"/>
        </w:rPr>
        <w:t>.</w:t>
      </w:r>
    </w:p>
    <w:p w:rsidR="00361315" w:rsidRPr="00BE7EDF" w:rsidRDefault="00361315" w:rsidP="00361315">
      <w:pPr>
        <w:pStyle w:val="tl1"/>
        <w:numPr>
          <w:ilvl w:val="1"/>
          <w:numId w:val="7"/>
        </w:numPr>
        <w:ind w:left="709" w:hanging="709"/>
        <w:rPr>
          <w:rFonts w:ascii="Times New Roman" w:hAnsi="Times New Roman" w:cs="Times New Roman"/>
          <w:sz w:val="24"/>
          <w:szCs w:val="24"/>
        </w:rPr>
      </w:pPr>
      <w:r w:rsidRPr="00BE7EDF">
        <w:rPr>
          <w:rFonts w:ascii="Times New Roman" w:hAnsi="Times New Roman" w:cs="Times New Roman"/>
          <w:sz w:val="24"/>
          <w:szCs w:val="24"/>
        </w:rPr>
        <w:t xml:space="preserve">Kupujúci preddavky z kúpnej ceny neposkytuje. </w:t>
      </w:r>
    </w:p>
    <w:p w:rsidR="00361315" w:rsidRPr="00BE7EDF" w:rsidRDefault="003744B1" w:rsidP="00361315">
      <w:pPr>
        <w:pStyle w:val="tl1"/>
        <w:numPr>
          <w:ilvl w:val="1"/>
          <w:numId w:val="7"/>
        </w:numPr>
        <w:ind w:left="709" w:hanging="709"/>
        <w:rPr>
          <w:rFonts w:ascii="Times New Roman" w:hAnsi="Times New Roman" w:cs="Times New Roman"/>
          <w:sz w:val="24"/>
          <w:szCs w:val="24"/>
        </w:rPr>
      </w:pPr>
      <w:r>
        <w:rPr>
          <w:rFonts w:ascii="Times New Roman" w:hAnsi="Times New Roman" w:cs="Times New Roman"/>
          <w:sz w:val="24"/>
          <w:szCs w:val="24"/>
        </w:rPr>
        <w:lastRenderedPageBreak/>
        <w:t xml:space="preserve">Kupujúci uhradí dohodnutú kúpnu cenu predávajúcemu na základe faktúry vystavenej predávajúcim a doručenej kupujúcemu </w:t>
      </w:r>
      <w:r w:rsidR="00361315" w:rsidRPr="00BE7EDF">
        <w:rPr>
          <w:rFonts w:ascii="Times New Roman" w:hAnsi="Times New Roman" w:cs="Times New Roman"/>
          <w:sz w:val="24"/>
          <w:szCs w:val="24"/>
        </w:rPr>
        <w:t>elektronick</w:t>
      </w:r>
      <w:r w:rsidR="00361315">
        <w:rPr>
          <w:rFonts w:ascii="Times New Roman" w:hAnsi="Times New Roman" w:cs="Times New Roman"/>
          <w:sz w:val="24"/>
          <w:szCs w:val="24"/>
        </w:rPr>
        <w:t>y</w:t>
      </w:r>
      <w:r w:rsidR="007F1CBD">
        <w:rPr>
          <w:rFonts w:ascii="Times New Roman" w:hAnsi="Times New Roman" w:cs="Times New Roman"/>
          <w:sz w:val="24"/>
          <w:szCs w:val="24"/>
        </w:rPr>
        <w:t xml:space="preserve"> (ďalej len „elektronick</w:t>
      </w:r>
      <w:r w:rsidR="007E1C02">
        <w:rPr>
          <w:rFonts w:ascii="Times New Roman" w:hAnsi="Times New Roman" w:cs="Times New Roman"/>
          <w:sz w:val="24"/>
          <w:szCs w:val="24"/>
        </w:rPr>
        <w:t>á</w:t>
      </w:r>
      <w:r w:rsidR="007F1CBD">
        <w:rPr>
          <w:rFonts w:ascii="Times New Roman" w:hAnsi="Times New Roman" w:cs="Times New Roman"/>
          <w:sz w:val="24"/>
          <w:szCs w:val="24"/>
        </w:rPr>
        <w:t xml:space="preserve"> faktúr</w:t>
      </w:r>
      <w:r w:rsidR="007E1C02">
        <w:rPr>
          <w:rFonts w:ascii="Times New Roman" w:hAnsi="Times New Roman" w:cs="Times New Roman"/>
          <w:sz w:val="24"/>
          <w:szCs w:val="24"/>
        </w:rPr>
        <w:t>a</w:t>
      </w:r>
      <w:r w:rsidR="007F1CBD">
        <w:rPr>
          <w:rFonts w:ascii="Times New Roman" w:hAnsi="Times New Roman" w:cs="Times New Roman"/>
          <w:sz w:val="24"/>
          <w:szCs w:val="24"/>
        </w:rPr>
        <w:t>“)</w:t>
      </w:r>
      <w:r>
        <w:rPr>
          <w:rFonts w:ascii="Times New Roman" w:hAnsi="Times New Roman" w:cs="Times New Roman"/>
          <w:sz w:val="24"/>
          <w:szCs w:val="24"/>
        </w:rPr>
        <w:t xml:space="preserve"> za každú jednotlivú objednávku samostatne</w:t>
      </w:r>
      <w:r w:rsidR="00361315" w:rsidRPr="00BE7EDF">
        <w:rPr>
          <w:rFonts w:ascii="Times New Roman" w:hAnsi="Times New Roman" w:cs="Times New Roman"/>
          <w:sz w:val="24"/>
          <w:szCs w:val="24"/>
        </w:rPr>
        <w:t>. Za elektronick</w:t>
      </w:r>
      <w:r w:rsidR="007E1C02">
        <w:rPr>
          <w:rFonts w:ascii="Times New Roman" w:hAnsi="Times New Roman" w:cs="Times New Roman"/>
          <w:sz w:val="24"/>
          <w:szCs w:val="24"/>
        </w:rPr>
        <w:t>ú</w:t>
      </w:r>
      <w:r w:rsidR="00361315" w:rsidRPr="00BE7EDF">
        <w:rPr>
          <w:rFonts w:ascii="Times New Roman" w:hAnsi="Times New Roman" w:cs="Times New Roman"/>
          <w:sz w:val="24"/>
          <w:szCs w:val="24"/>
        </w:rPr>
        <w:t xml:space="preserve"> faktúr</w:t>
      </w:r>
      <w:r w:rsidR="007E1C02">
        <w:rPr>
          <w:rFonts w:ascii="Times New Roman" w:hAnsi="Times New Roman" w:cs="Times New Roman"/>
          <w:sz w:val="24"/>
          <w:szCs w:val="24"/>
        </w:rPr>
        <w:t>u</w:t>
      </w:r>
      <w:r w:rsidR="00361315" w:rsidRPr="00BE7EDF">
        <w:rPr>
          <w:rFonts w:ascii="Times New Roman" w:hAnsi="Times New Roman" w:cs="Times New Roman"/>
          <w:sz w:val="24"/>
          <w:szCs w:val="24"/>
        </w:rPr>
        <w:t xml:space="preserve"> sa pre účely tejto </w:t>
      </w:r>
      <w:r w:rsidR="007F1CBD">
        <w:rPr>
          <w:rFonts w:ascii="Times New Roman" w:hAnsi="Times New Roman" w:cs="Times New Roman"/>
          <w:sz w:val="24"/>
          <w:szCs w:val="24"/>
        </w:rPr>
        <w:t>dohody</w:t>
      </w:r>
      <w:r w:rsidR="007F1CBD" w:rsidRPr="00BE7EDF">
        <w:rPr>
          <w:rFonts w:ascii="Times New Roman" w:hAnsi="Times New Roman" w:cs="Times New Roman"/>
          <w:sz w:val="24"/>
          <w:szCs w:val="24"/>
        </w:rPr>
        <w:t xml:space="preserve"> </w:t>
      </w:r>
      <w:r w:rsidR="00361315" w:rsidRPr="00BE7EDF">
        <w:rPr>
          <w:rFonts w:ascii="Times New Roman" w:hAnsi="Times New Roman" w:cs="Times New Roman"/>
          <w:sz w:val="24"/>
          <w:szCs w:val="24"/>
        </w:rPr>
        <w:t>považujú faktúry, opravné doklady k faktúram (dobropisy, ťarchopisy, storná).</w:t>
      </w:r>
    </w:p>
    <w:p w:rsidR="00361315" w:rsidRPr="00BE7EDF" w:rsidRDefault="00361315" w:rsidP="00361315">
      <w:pPr>
        <w:pStyle w:val="tl1"/>
        <w:numPr>
          <w:ilvl w:val="1"/>
          <w:numId w:val="7"/>
        </w:numPr>
        <w:ind w:left="709" w:hanging="709"/>
        <w:rPr>
          <w:rFonts w:ascii="Times New Roman" w:hAnsi="Times New Roman" w:cs="Times New Roman"/>
          <w:sz w:val="24"/>
          <w:szCs w:val="24"/>
        </w:rPr>
      </w:pPr>
      <w:r w:rsidRPr="00BE7EDF">
        <w:rPr>
          <w:rFonts w:ascii="Times New Roman" w:hAnsi="Times New Roman" w:cs="Times New Roman"/>
          <w:bCs/>
          <w:sz w:val="24"/>
          <w:szCs w:val="24"/>
        </w:rPr>
        <w:t xml:space="preserve">Zmluvné strany sa dohodli, že internými kontrolnými mechanizmami zabezpečia vierohodnosť a neporušenosť údajov uvedených v elektronických faktúrach vystavených a doručených na základe tejto </w:t>
      </w:r>
      <w:r w:rsidR="007F1CBD">
        <w:rPr>
          <w:rFonts w:ascii="Times New Roman" w:hAnsi="Times New Roman" w:cs="Times New Roman"/>
          <w:bCs/>
          <w:sz w:val="24"/>
          <w:szCs w:val="24"/>
        </w:rPr>
        <w:t>dohody</w:t>
      </w:r>
      <w:r w:rsidRPr="00BE7EDF">
        <w:rPr>
          <w:rFonts w:ascii="Times New Roman" w:hAnsi="Times New Roman" w:cs="Times New Roman"/>
          <w:bCs/>
          <w:sz w:val="24"/>
          <w:szCs w:val="24"/>
        </w:rPr>
        <w:t>. Žiadna zmluvná strana nie je oprávnená a nebude do už vystavenej a doručenej elektronickej faktúry zasahovať, ani meniť jej obsah.</w:t>
      </w:r>
    </w:p>
    <w:p w:rsidR="00361315" w:rsidRPr="00BE7EDF" w:rsidRDefault="00361315" w:rsidP="00361315">
      <w:pPr>
        <w:pStyle w:val="tl1"/>
        <w:numPr>
          <w:ilvl w:val="1"/>
          <w:numId w:val="7"/>
        </w:numPr>
        <w:ind w:left="709" w:hanging="709"/>
        <w:rPr>
          <w:rFonts w:ascii="Times New Roman" w:hAnsi="Times New Roman" w:cs="Times New Roman"/>
          <w:sz w:val="24"/>
          <w:szCs w:val="24"/>
        </w:rPr>
      </w:pPr>
      <w:r w:rsidRPr="00BE7EDF">
        <w:rPr>
          <w:rFonts w:ascii="Times New Roman" w:hAnsi="Times New Roman" w:cs="Times New Roman"/>
          <w:bCs/>
          <w:sz w:val="24"/>
          <w:szCs w:val="24"/>
        </w:rPr>
        <w:t>Obe zmluvné strany sú povinné zabezpečiť riadne uchovávanie a archiváciu faktúr v zmysle § 76 zákona o DPH, zaručujúce vierohodnosť pôvodu, neporušiteľnosť obsahu a čitateľnosť elektronických faktúr po celú dobu úschovy.</w:t>
      </w:r>
    </w:p>
    <w:p w:rsidR="00361315" w:rsidRPr="00BE7EDF" w:rsidRDefault="00361315" w:rsidP="00361315">
      <w:pPr>
        <w:pStyle w:val="tl1"/>
        <w:numPr>
          <w:ilvl w:val="1"/>
          <w:numId w:val="7"/>
        </w:numPr>
        <w:ind w:left="709" w:hanging="709"/>
        <w:rPr>
          <w:rFonts w:ascii="Times New Roman" w:hAnsi="Times New Roman" w:cs="Times New Roman"/>
          <w:sz w:val="24"/>
          <w:szCs w:val="24"/>
        </w:rPr>
      </w:pPr>
      <w:r w:rsidRPr="00BE7EDF">
        <w:rPr>
          <w:rFonts w:ascii="Times New Roman" w:hAnsi="Times New Roman" w:cs="Times New Roman"/>
          <w:sz w:val="24"/>
          <w:szCs w:val="24"/>
        </w:rPr>
        <w:t>Kupujúci uhradí dohodnutú kúpnu cenu predávajúcemu na základe elektronick</w:t>
      </w:r>
      <w:r w:rsidR="00747416">
        <w:rPr>
          <w:rFonts w:ascii="Times New Roman" w:hAnsi="Times New Roman" w:cs="Times New Roman"/>
          <w:sz w:val="24"/>
          <w:szCs w:val="24"/>
        </w:rPr>
        <w:t>y</w:t>
      </w:r>
      <w:r w:rsidRPr="00BE7EDF">
        <w:rPr>
          <w:rFonts w:ascii="Times New Roman" w:hAnsi="Times New Roman" w:cs="Times New Roman"/>
          <w:sz w:val="24"/>
          <w:szCs w:val="24"/>
        </w:rPr>
        <w:t xml:space="preserve"> faktúry vystavenej predávajúcim</w:t>
      </w:r>
      <w:r w:rsidR="00747416">
        <w:rPr>
          <w:rFonts w:ascii="Times New Roman" w:hAnsi="Times New Roman" w:cs="Times New Roman"/>
          <w:sz w:val="24"/>
          <w:szCs w:val="24"/>
        </w:rPr>
        <w:t>, zaslanej</w:t>
      </w:r>
      <w:r w:rsidRPr="00BE7EDF">
        <w:rPr>
          <w:rFonts w:ascii="Times New Roman" w:hAnsi="Times New Roman" w:cs="Times New Roman"/>
          <w:sz w:val="24"/>
          <w:szCs w:val="24"/>
        </w:rPr>
        <w:t xml:space="preserve"> z e-mailovej adresy: </w:t>
      </w:r>
      <w:r w:rsidRPr="00BE7EDF">
        <w:rPr>
          <w:rFonts w:ascii="Times New Roman" w:hAnsi="Times New Roman" w:cs="Times New Roman"/>
          <w:sz w:val="24"/>
          <w:szCs w:val="24"/>
          <w:highlight w:val="yellow"/>
        </w:rPr>
        <w:t>.............</w:t>
      </w:r>
      <w:r w:rsidRPr="00BE7EDF">
        <w:rPr>
          <w:rFonts w:ascii="Times New Roman" w:hAnsi="Times New Roman" w:cs="Times New Roman"/>
          <w:sz w:val="24"/>
          <w:szCs w:val="24"/>
        </w:rPr>
        <w:t xml:space="preserve">/ </w:t>
      </w:r>
      <w:r w:rsidRPr="00BE7EDF">
        <w:rPr>
          <w:rFonts w:ascii="Times New Roman" w:hAnsi="Times New Roman" w:cs="Times New Roman"/>
          <w:i/>
          <w:sz w:val="24"/>
          <w:szCs w:val="24"/>
        </w:rPr>
        <w:t>emailovú adresu</w:t>
      </w:r>
      <w:r w:rsidRPr="00BE7EDF">
        <w:rPr>
          <w:rFonts w:ascii="Times New Roman" w:hAnsi="Times New Roman" w:cs="Times New Roman"/>
          <w:sz w:val="24"/>
          <w:szCs w:val="24"/>
        </w:rPr>
        <w:t xml:space="preserve"> </w:t>
      </w:r>
      <w:r w:rsidRPr="00BE7EDF">
        <w:rPr>
          <w:rFonts w:ascii="Times New Roman" w:hAnsi="Times New Roman" w:cs="Times New Roman"/>
          <w:i/>
          <w:sz w:val="24"/>
          <w:szCs w:val="24"/>
        </w:rPr>
        <w:t>doplní uchádzač</w:t>
      </w:r>
      <w:r w:rsidRPr="00BE7EDF">
        <w:rPr>
          <w:rFonts w:ascii="Times New Roman" w:hAnsi="Times New Roman" w:cs="Times New Roman"/>
          <w:sz w:val="24"/>
          <w:szCs w:val="24"/>
        </w:rPr>
        <w:t xml:space="preserve">/ a doručenej kupujúcemu za každú jednotlivú objednávku samostatne, na e-mail: </w:t>
      </w:r>
      <w:hyperlink r:id="rId6" w:history="1">
        <w:r w:rsidRPr="00BE7EDF">
          <w:rPr>
            <w:rStyle w:val="Hypertextovprepojenie"/>
            <w:rFonts w:ascii="Times New Roman" w:hAnsi="Times New Roman" w:cs="Times New Roman"/>
            <w:sz w:val="24"/>
            <w:szCs w:val="24"/>
          </w:rPr>
          <w:t>ekonomicke@nspbb.sk</w:t>
        </w:r>
      </w:hyperlink>
      <w:r>
        <w:rPr>
          <w:rFonts w:ascii="Times New Roman" w:hAnsi="Times New Roman" w:cs="Times New Roman"/>
          <w:sz w:val="24"/>
          <w:szCs w:val="24"/>
        </w:rPr>
        <w:t xml:space="preserve"> a</w:t>
      </w:r>
      <w:r w:rsidRPr="00BE7EDF">
        <w:rPr>
          <w:rFonts w:ascii="Times New Roman" w:hAnsi="Times New Roman" w:cs="Times New Roman"/>
          <w:sz w:val="24"/>
          <w:szCs w:val="24"/>
        </w:rPr>
        <w:t xml:space="preserve"> </w:t>
      </w:r>
      <w:hyperlink r:id="rId7" w:history="1">
        <w:r>
          <w:rPr>
            <w:rStyle w:val="Hypertextovprepojenie"/>
            <w:rFonts w:ascii="Times New Roman" w:hAnsi="Times New Roman" w:cs="Times New Roman"/>
            <w:sz w:val="24"/>
            <w:szCs w:val="24"/>
          </w:rPr>
          <w:t>lekaren@nspbb.sk</w:t>
        </w:r>
      </w:hyperlink>
      <w:r w:rsidRPr="00BE7EDF">
        <w:rPr>
          <w:rFonts w:ascii="Times New Roman" w:hAnsi="Times New Roman" w:cs="Times New Roman"/>
          <w:sz w:val="24"/>
          <w:szCs w:val="24"/>
        </w:rPr>
        <w:t xml:space="preserve"> </w:t>
      </w:r>
      <w:r w:rsidR="00747416">
        <w:rPr>
          <w:rFonts w:ascii="Times New Roman" w:hAnsi="Times New Roman" w:cs="Times New Roman"/>
          <w:bCs/>
          <w:sz w:val="24"/>
          <w:szCs w:val="24"/>
        </w:rPr>
        <w:t>Zmluvné strany</w:t>
      </w:r>
      <w:r w:rsidRPr="00BE7EDF">
        <w:rPr>
          <w:rFonts w:ascii="Times New Roman" w:hAnsi="Times New Roman" w:cs="Times New Roman"/>
          <w:bCs/>
          <w:sz w:val="24"/>
          <w:szCs w:val="24"/>
        </w:rPr>
        <w:t> tiež vyhlasujú, že majú prístup k týmto e-mailovým adresám, ich použitie nie je blokované  u žiadnej zo zmluvných strán a že prístup majú iba oprávnení zamestnanci.</w:t>
      </w:r>
    </w:p>
    <w:p w:rsidR="00361315" w:rsidRPr="00BE7EDF" w:rsidRDefault="00361315" w:rsidP="00361315">
      <w:pPr>
        <w:pStyle w:val="tl1"/>
        <w:numPr>
          <w:ilvl w:val="1"/>
          <w:numId w:val="7"/>
        </w:numPr>
        <w:ind w:left="709" w:hanging="709"/>
        <w:rPr>
          <w:rFonts w:ascii="Times New Roman" w:hAnsi="Times New Roman" w:cs="Times New Roman"/>
          <w:sz w:val="24"/>
          <w:szCs w:val="24"/>
        </w:rPr>
      </w:pPr>
      <w:r w:rsidRPr="00BE7EDF">
        <w:rPr>
          <w:rFonts w:ascii="Times New Roman" w:hAnsi="Times New Roman" w:cs="Times New Roman"/>
          <w:bCs/>
          <w:sz w:val="24"/>
          <w:szCs w:val="24"/>
        </w:rPr>
        <w:t>Elektronická faktúra sa bude považovať za doručenú druhej zmluvnej strane v okamihu zaslania emailovej správy.</w:t>
      </w:r>
    </w:p>
    <w:p w:rsidR="00361315" w:rsidRPr="00BE7EDF" w:rsidRDefault="00361315" w:rsidP="00361315">
      <w:pPr>
        <w:pStyle w:val="tl1"/>
        <w:numPr>
          <w:ilvl w:val="1"/>
          <w:numId w:val="7"/>
        </w:numPr>
        <w:ind w:left="709" w:hanging="709"/>
        <w:rPr>
          <w:rFonts w:ascii="Times New Roman" w:hAnsi="Times New Roman" w:cs="Times New Roman"/>
          <w:sz w:val="24"/>
          <w:szCs w:val="24"/>
        </w:rPr>
      </w:pPr>
      <w:r w:rsidRPr="00BE7EDF">
        <w:rPr>
          <w:rFonts w:ascii="Times New Roman" w:hAnsi="Times New Roman" w:cs="Times New Roman"/>
          <w:bCs/>
          <w:sz w:val="24"/>
          <w:szCs w:val="24"/>
        </w:rPr>
        <w:t xml:space="preserve">Zmluvné strany vyhlasujú, že postup podľa tejto </w:t>
      </w:r>
      <w:r w:rsidR="007F1CBD">
        <w:rPr>
          <w:rFonts w:ascii="Times New Roman" w:hAnsi="Times New Roman" w:cs="Times New Roman"/>
          <w:bCs/>
          <w:sz w:val="24"/>
          <w:szCs w:val="24"/>
        </w:rPr>
        <w:t>dohody</w:t>
      </w:r>
      <w:r w:rsidR="007F1CBD" w:rsidRPr="00BE7EDF">
        <w:rPr>
          <w:rFonts w:ascii="Times New Roman" w:hAnsi="Times New Roman" w:cs="Times New Roman"/>
          <w:bCs/>
          <w:sz w:val="24"/>
          <w:szCs w:val="24"/>
        </w:rPr>
        <w:t xml:space="preserve"> </w:t>
      </w:r>
      <w:r w:rsidRPr="00BE7EDF">
        <w:rPr>
          <w:rFonts w:ascii="Times New Roman" w:hAnsi="Times New Roman" w:cs="Times New Roman"/>
          <w:bCs/>
          <w:sz w:val="24"/>
          <w:szCs w:val="24"/>
        </w:rPr>
        <w:t>považujú za dostatočný na to, aby nebolo možné zmeniť obsah žiadnej vystavenej elektronickej faktúry.</w:t>
      </w:r>
      <w:r w:rsidRPr="00BE7EDF">
        <w:rPr>
          <w:rFonts w:ascii="Times New Roman" w:hAnsi="Times New Roman" w:cs="Times New Roman"/>
          <w:sz w:val="24"/>
          <w:szCs w:val="24"/>
        </w:rPr>
        <w:t xml:space="preserve"> </w:t>
      </w:r>
    </w:p>
    <w:p w:rsidR="00361315" w:rsidRPr="00BE7EDF" w:rsidRDefault="00361315" w:rsidP="00361315">
      <w:pPr>
        <w:pStyle w:val="tl1"/>
        <w:numPr>
          <w:ilvl w:val="1"/>
          <w:numId w:val="7"/>
        </w:numPr>
        <w:ind w:left="709" w:hanging="709"/>
        <w:rPr>
          <w:rFonts w:ascii="Times New Roman" w:hAnsi="Times New Roman" w:cs="Times New Roman"/>
          <w:sz w:val="24"/>
          <w:szCs w:val="24"/>
        </w:rPr>
      </w:pPr>
      <w:r w:rsidRPr="00BE7EDF">
        <w:rPr>
          <w:rFonts w:ascii="Times New Roman" w:hAnsi="Times New Roman" w:cs="Times New Roman"/>
          <w:sz w:val="24"/>
          <w:szCs w:val="24"/>
        </w:rPr>
        <w:t>Zmluvné strany s</w:t>
      </w:r>
      <w:r w:rsidR="000B6F56">
        <w:rPr>
          <w:rFonts w:ascii="Times New Roman" w:hAnsi="Times New Roman" w:cs="Times New Roman"/>
          <w:sz w:val="24"/>
          <w:szCs w:val="24"/>
        </w:rPr>
        <w:t>a</w:t>
      </w:r>
      <w:r w:rsidRPr="00BE7EDF">
        <w:rPr>
          <w:rFonts w:ascii="Times New Roman" w:hAnsi="Times New Roman" w:cs="Times New Roman"/>
          <w:sz w:val="24"/>
          <w:szCs w:val="24"/>
        </w:rPr>
        <w:t> dohodli, že predávajúci doručí</w:t>
      </w:r>
      <w:r w:rsidR="000B6F56">
        <w:rPr>
          <w:rFonts w:ascii="Times New Roman" w:hAnsi="Times New Roman" w:cs="Times New Roman"/>
          <w:sz w:val="24"/>
          <w:szCs w:val="24"/>
        </w:rPr>
        <w:t xml:space="preserve"> elektronicky vystavenú</w:t>
      </w:r>
      <w:r w:rsidRPr="00BE7EDF">
        <w:rPr>
          <w:rFonts w:ascii="Times New Roman" w:hAnsi="Times New Roman" w:cs="Times New Roman"/>
          <w:sz w:val="24"/>
          <w:szCs w:val="24"/>
        </w:rPr>
        <w:t xml:space="preserve"> faktúru kupujúcemu</w:t>
      </w:r>
      <w:r w:rsidR="000B6F56">
        <w:rPr>
          <w:rFonts w:ascii="Times New Roman" w:hAnsi="Times New Roman" w:cs="Times New Roman"/>
          <w:sz w:val="24"/>
          <w:szCs w:val="24"/>
        </w:rPr>
        <w:t xml:space="preserve"> spolu s prílohami</w:t>
      </w:r>
      <w:r w:rsidRPr="00BE7EDF">
        <w:rPr>
          <w:rFonts w:ascii="Times New Roman" w:hAnsi="Times New Roman" w:cs="Times New Roman"/>
          <w:sz w:val="24"/>
          <w:szCs w:val="24"/>
        </w:rPr>
        <w:t xml:space="preserve"> najneskôr do </w:t>
      </w:r>
      <w:r>
        <w:rPr>
          <w:rFonts w:ascii="Times New Roman" w:hAnsi="Times New Roman" w:cs="Times New Roman"/>
          <w:sz w:val="24"/>
          <w:szCs w:val="24"/>
        </w:rPr>
        <w:t>4</w:t>
      </w:r>
      <w:r w:rsidR="000B6F56">
        <w:rPr>
          <w:rFonts w:ascii="Times New Roman" w:hAnsi="Times New Roman" w:cs="Times New Roman"/>
          <w:sz w:val="24"/>
          <w:szCs w:val="24"/>
        </w:rPr>
        <w:t xml:space="preserve"> pracovných</w:t>
      </w:r>
      <w:r w:rsidRPr="00BE7EDF">
        <w:rPr>
          <w:rFonts w:ascii="Times New Roman" w:hAnsi="Times New Roman" w:cs="Times New Roman"/>
          <w:sz w:val="24"/>
          <w:szCs w:val="24"/>
        </w:rPr>
        <w:t xml:space="preserve"> dní odo dňa dodania tovaru</w:t>
      </w:r>
      <w:r w:rsidR="006977DA">
        <w:rPr>
          <w:rFonts w:ascii="Times New Roman" w:hAnsi="Times New Roman" w:cs="Times New Roman"/>
          <w:sz w:val="24"/>
          <w:szCs w:val="24"/>
        </w:rPr>
        <w:t>, najneskôr však do piateho pracovného dňa v mesiaci, nasledujúceho po mesiaci, v ktorom bol dodaný tovar.</w:t>
      </w:r>
      <w:r w:rsidR="009D1B75">
        <w:rPr>
          <w:rFonts w:ascii="Times New Roman" w:hAnsi="Times New Roman" w:cs="Times New Roman"/>
          <w:sz w:val="24"/>
          <w:szCs w:val="24"/>
        </w:rPr>
        <w:t xml:space="preserve"> </w:t>
      </w:r>
      <w:r w:rsidRPr="00BE7EDF">
        <w:rPr>
          <w:rFonts w:ascii="Times New Roman" w:hAnsi="Times New Roman" w:cs="Times New Roman"/>
          <w:sz w:val="24"/>
          <w:szCs w:val="24"/>
        </w:rPr>
        <w:t xml:space="preserve">Faktúra musí byť vystavená v súlade s platnými právnymi predpismi, musí obsahovať všetky náležitosti účtovného a daňového dokladu a jej prílohou musí byť kópia potvrdeného dodacieho listu. </w:t>
      </w:r>
      <w:r w:rsidR="00CC6DDA" w:rsidRPr="00CC6DDA">
        <w:rPr>
          <w:rFonts w:ascii="Times New Roman" w:hAnsi="Times New Roman" w:cs="Times New Roman"/>
          <w:b/>
          <w:sz w:val="24"/>
          <w:szCs w:val="24"/>
        </w:rPr>
        <w:t>Každá faktúra musí obsahovať aj odvolávku na číslo objednávky kupujúceho a číslo tejto dohody. Fakturované položky uvedené vo faktúre sa musia označením a popisom zhodovať s označením a popisom položiek podľa Prílohy č. 2 k tejto dohode.</w:t>
      </w:r>
      <w:r w:rsidR="00911679">
        <w:rPr>
          <w:rFonts w:ascii="Times New Roman" w:hAnsi="Times New Roman" w:cs="Times New Roman"/>
          <w:sz w:val="24"/>
          <w:szCs w:val="24"/>
        </w:rPr>
        <w:t xml:space="preserve"> </w:t>
      </w:r>
      <w:r w:rsidRPr="00BE7EDF">
        <w:rPr>
          <w:rFonts w:ascii="Times New Roman" w:hAnsi="Times New Roman" w:cs="Times New Roman"/>
          <w:sz w:val="24"/>
          <w:szCs w:val="24"/>
        </w:rPr>
        <w:t>V prípade dodávky liekov a dietetických prípravkov musí faktúra obsahovať aj: kód lieku pridelený Štátnym ústavom pre kontrolu liečiv, názov lieku, liekovú formu, množstvo, veľkosť balenia lieku, exspiráciu, šaržu.</w:t>
      </w:r>
    </w:p>
    <w:p w:rsidR="00361315" w:rsidRPr="00BE7EDF" w:rsidRDefault="00361315" w:rsidP="00361315">
      <w:pPr>
        <w:pStyle w:val="tl1"/>
        <w:numPr>
          <w:ilvl w:val="1"/>
          <w:numId w:val="7"/>
        </w:numPr>
        <w:ind w:hanging="720"/>
        <w:rPr>
          <w:rFonts w:ascii="Times New Roman" w:hAnsi="Times New Roman" w:cs="Times New Roman"/>
          <w:sz w:val="24"/>
          <w:szCs w:val="24"/>
        </w:rPr>
      </w:pPr>
      <w:r w:rsidRPr="00BE7EDF">
        <w:rPr>
          <w:rFonts w:ascii="Times New Roman" w:hAnsi="Times New Roman" w:cs="Times New Roman"/>
          <w:sz w:val="24"/>
          <w:szCs w:val="24"/>
        </w:rPr>
        <w:t>Lehota splatnosti faktúry je 60 dní od</w:t>
      </w:r>
      <w:r w:rsidR="00481098">
        <w:rPr>
          <w:rFonts w:ascii="Times New Roman" w:hAnsi="Times New Roman" w:cs="Times New Roman"/>
          <w:sz w:val="24"/>
          <w:szCs w:val="24"/>
        </w:rPr>
        <w:t>o</w:t>
      </w:r>
      <w:r w:rsidRPr="00BE7EDF">
        <w:rPr>
          <w:rFonts w:ascii="Times New Roman" w:hAnsi="Times New Roman" w:cs="Times New Roman"/>
          <w:sz w:val="24"/>
          <w:szCs w:val="24"/>
        </w:rPr>
        <w:t xml:space="preserve"> dňa jej doručenia kupujúcemu. Platby budú realizované bezhotovostným platobným prevodom na číslo účtu uvedené v</w:t>
      </w:r>
      <w:r w:rsidR="00481098">
        <w:rPr>
          <w:rFonts w:ascii="Times New Roman" w:hAnsi="Times New Roman" w:cs="Times New Roman"/>
          <w:sz w:val="24"/>
          <w:szCs w:val="24"/>
        </w:rPr>
        <w:t xml:space="preserve"> Čl. I. </w:t>
      </w:r>
      <w:r w:rsidRPr="00BE7EDF">
        <w:rPr>
          <w:rFonts w:ascii="Times New Roman" w:hAnsi="Times New Roman" w:cs="Times New Roman"/>
          <w:sz w:val="24"/>
          <w:szCs w:val="24"/>
        </w:rPr>
        <w:t xml:space="preserve">tejto </w:t>
      </w:r>
      <w:r w:rsidR="007F1CBD">
        <w:rPr>
          <w:rFonts w:ascii="Times New Roman" w:hAnsi="Times New Roman" w:cs="Times New Roman"/>
          <w:sz w:val="24"/>
          <w:szCs w:val="24"/>
        </w:rPr>
        <w:t>dohod</w:t>
      </w:r>
      <w:r w:rsidR="00481098">
        <w:rPr>
          <w:rFonts w:ascii="Times New Roman" w:hAnsi="Times New Roman" w:cs="Times New Roman"/>
          <w:sz w:val="24"/>
          <w:szCs w:val="24"/>
        </w:rPr>
        <w:t>y</w:t>
      </w:r>
      <w:r w:rsidRPr="00BE7EDF">
        <w:rPr>
          <w:rFonts w:ascii="Times New Roman" w:hAnsi="Times New Roman" w:cs="Times New Roman"/>
          <w:sz w:val="24"/>
          <w:szCs w:val="24"/>
        </w:rPr>
        <w:t xml:space="preserve">. Faktúra sa považuje za uhradenú dňom </w:t>
      </w:r>
      <w:r w:rsidR="00142248">
        <w:rPr>
          <w:rFonts w:ascii="Times New Roman" w:hAnsi="Times New Roman" w:cs="Times New Roman"/>
          <w:sz w:val="24"/>
          <w:szCs w:val="24"/>
        </w:rPr>
        <w:t>odpísania</w:t>
      </w:r>
      <w:r w:rsidRPr="00BE7EDF">
        <w:rPr>
          <w:rFonts w:ascii="Times New Roman" w:hAnsi="Times New Roman" w:cs="Times New Roman"/>
          <w:sz w:val="24"/>
          <w:szCs w:val="24"/>
        </w:rPr>
        <w:t xml:space="preserve"> finančných prostriedkov </w:t>
      </w:r>
      <w:r w:rsidR="00142248">
        <w:rPr>
          <w:rFonts w:ascii="Times New Roman" w:hAnsi="Times New Roman" w:cs="Times New Roman"/>
          <w:sz w:val="24"/>
          <w:szCs w:val="24"/>
        </w:rPr>
        <w:t>z</w:t>
      </w:r>
      <w:r w:rsidRPr="00BE7EDF">
        <w:rPr>
          <w:rFonts w:ascii="Times New Roman" w:hAnsi="Times New Roman" w:cs="Times New Roman"/>
          <w:sz w:val="24"/>
          <w:szCs w:val="24"/>
        </w:rPr>
        <w:t xml:space="preserve"> účt</w:t>
      </w:r>
      <w:r w:rsidR="00142248">
        <w:rPr>
          <w:rFonts w:ascii="Times New Roman" w:hAnsi="Times New Roman" w:cs="Times New Roman"/>
          <w:sz w:val="24"/>
          <w:szCs w:val="24"/>
        </w:rPr>
        <w:t>u</w:t>
      </w:r>
      <w:r w:rsidRPr="00BE7EDF">
        <w:rPr>
          <w:rFonts w:ascii="Times New Roman" w:hAnsi="Times New Roman" w:cs="Times New Roman"/>
          <w:sz w:val="24"/>
          <w:szCs w:val="24"/>
        </w:rPr>
        <w:t xml:space="preserve"> </w:t>
      </w:r>
      <w:r w:rsidR="00C627C7">
        <w:rPr>
          <w:rFonts w:ascii="Times New Roman" w:hAnsi="Times New Roman" w:cs="Times New Roman"/>
          <w:sz w:val="24"/>
          <w:szCs w:val="24"/>
        </w:rPr>
        <w:t xml:space="preserve"> kup</w:t>
      </w:r>
      <w:r w:rsidR="00142248">
        <w:rPr>
          <w:rFonts w:ascii="Times New Roman" w:hAnsi="Times New Roman" w:cs="Times New Roman"/>
          <w:sz w:val="24"/>
          <w:szCs w:val="24"/>
        </w:rPr>
        <w:t>ujúceho</w:t>
      </w:r>
      <w:r w:rsidRPr="00BE7EDF">
        <w:rPr>
          <w:rFonts w:ascii="Times New Roman" w:hAnsi="Times New Roman" w:cs="Times New Roman"/>
          <w:sz w:val="24"/>
          <w:szCs w:val="24"/>
        </w:rPr>
        <w:t>.</w:t>
      </w:r>
    </w:p>
    <w:p w:rsidR="00361315" w:rsidRPr="00BE7EDF" w:rsidRDefault="00361315" w:rsidP="00361315">
      <w:pPr>
        <w:pStyle w:val="tl1"/>
        <w:numPr>
          <w:ilvl w:val="1"/>
          <w:numId w:val="7"/>
        </w:numPr>
        <w:ind w:left="709" w:hanging="709"/>
        <w:rPr>
          <w:rFonts w:ascii="Times New Roman" w:hAnsi="Times New Roman" w:cs="Times New Roman"/>
          <w:sz w:val="24"/>
          <w:szCs w:val="24"/>
        </w:rPr>
      </w:pPr>
      <w:r w:rsidRPr="00BE7EDF">
        <w:rPr>
          <w:rFonts w:ascii="Times New Roman" w:hAnsi="Times New Roman" w:cs="Times New Roman"/>
          <w:sz w:val="24"/>
          <w:szCs w:val="24"/>
        </w:rPr>
        <w:t>Ak faktúra obsahuje formálne, vecné alebo číselné chyby, alebo ak faktúra nemá náležitosti daňového dokladu podľa platnej legislatívy</w:t>
      </w:r>
      <w:r w:rsidR="007A3DF3">
        <w:rPr>
          <w:rFonts w:ascii="Times New Roman" w:hAnsi="Times New Roman" w:cs="Times New Roman"/>
          <w:sz w:val="24"/>
          <w:szCs w:val="24"/>
        </w:rPr>
        <w:t xml:space="preserve"> alebo ak označenie a popis jednotlivých položiek vo faktúre sa nezhoduje s označením a popisom položiek</w:t>
      </w:r>
      <w:r w:rsidRPr="00BE7EDF">
        <w:rPr>
          <w:rFonts w:ascii="Times New Roman" w:hAnsi="Times New Roman" w:cs="Times New Roman"/>
          <w:sz w:val="24"/>
          <w:szCs w:val="24"/>
        </w:rPr>
        <w:t xml:space="preserve"> a kupujúci na túto skutočnosť upozorní predávajúceho, ten je povinný zaslať kupujúcemu opravený doklad. Lehota splatnosti faktúry, ktorá je 60 dní, začína v tomto prípade plynúť až okamihom doručenia opravenej faktúry, resp. faktúry ktorá spĺňa náležitosti daňového dokladu.</w:t>
      </w:r>
    </w:p>
    <w:p w:rsidR="00361315" w:rsidRPr="00BE7EDF" w:rsidRDefault="00361315" w:rsidP="00361315">
      <w:pPr>
        <w:pStyle w:val="tl1"/>
        <w:ind w:left="709"/>
        <w:rPr>
          <w:rFonts w:ascii="Times New Roman" w:hAnsi="Times New Roman" w:cs="Times New Roman"/>
          <w:sz w:val="24"/>
          <w:szCs w:val="24"/>
        </w:rPr>
      </w:pP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bCs/>
          <w:sz w:val="24"/>
          <w:szCs w:val="24"/>
        </w:rPr>
        <w:t>Článok VII</w:t>
      </w:r>
      <w:r w:rsidR="007F1CBD">
        <w:rPr>
          <w:rFonts w:ascii="Times New Roman" w:hAnsi="Times New Roman" w:cs="Times New Roman"/>
          <w:b/>
          <w:bCs/>
          <w:sz w:val="24"/>
          <w:szCs w:val="24"/>
        </w:rPr>
        <w:t>I</w:t>
      </w:r>
      <w:r w:rsidRPr="00BE7EDF">
        <w:rPr>
          <w:rFonts w:ascii="Times New Roman" w:hAnsi="Times New Roman" w:cs="Times New Roman"/>
          <w:b/>
          <w:bCs/>
          <w:sz w:val="24"/>
          <w:szCs w:val="24"/>
        </w:rPr>
        <w:t xml:space="preserve">. </w:t>
      </w: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bCs/>
          <w:sz w:val="24"/>
          <w:szCs w:val="24"/>
        </w:rPr>
        <w:t>Podmienky úpravy ceny</w:t>
      </w:r>
    </w:p>
    <w:p w:rsidR="00361315" w:rsidRPr="00BE7EDF" w:rsidRDefault="00F544B8" w:rsidP="00361315">
      <w:pPr>
        <w:pStyle w:val="tl1"/>
        <w:numPr>
          <w:ilvl w:val="1"/>
          <w:numId w:val="17"/>
        </w:numPr>
        <w:ind w:left="709" w:hanging="709"/>
        <w:rPr>
          <w:rFonts w:ascii="Times New Roman" w:hAnsi="Times New Roman" w:cs="Times New Roman"/>
          <w:sz w:val="24"/>
          <w:szCs w:val="24"/>
        </w:rPr>
      </w:pPr>
      <w:r>
        <w:rPr>
          <w:rFonts w:ascii="Times New Roman" w:hAnsi="Times New Roman" w:cs="Times New Roman"/>
          <w:sz w:val="24"/>
          <w:szCs w:val="24"/>
        </w:rPr>
        <w:t xml:space="preserve">Zmluvné strany sú </w:t>
      </w:r>
      <w:r w:rsidR="00361315" w:rsidRPr="00BE7EDF">
        <w:rPr>
          <w:rFonts w:ascii="Times New Roman" w:hAnsi="Times New Roman" w:cs="Times New Roman"/>
          <w:sz w:val="24"/>
          <w:szCs w:val="24"/>
        </w:rPr>
        <w:t>oprávnen</w:t>
      </w:r>
      <w:r>
        <w:rPr>
          <w:rFonts w:ascii="Times New Roman" w:hAnsi="Times New Roman" w:cs="Times New Roman"/>
          <w:sz w:val="24"/>
          <w:szCs w:val="24"/>
        </w:rPr>
        <w:t>é</w:t>
      </w:r>
      <w:r w:rsidR="00361315" w:rsidRPr="00BE7EDF">
        <w:rPr>
          <w:rFonts w:ascii="Times New Roman" w:hAnsi="Times New Roman" w:cs="Times New Roman"/>
          <w:sz w:val="24"/>
          <w:szCs w:val="24"/>
        </w:rPr>
        <w:t xml:space="preserve"> požadovať len také zmeny dohodnutej ceny, ktoré vyplývajú: </w:t>
      </w:r>
    </w:p>
    <w:p w:rsidR="00361315" w:rsidRDefault="00361315" w:rsidP="00361315">
      <w:pPr>
        <w:pStyle w:val="tl1"/>
        <w:numPr>
          <w:ilvl w:val="0"/>
          <w:numId w:val="20"/>
        </w:numPr>
        <w:rPr>
          <w:rFonts w:ascii="Times New Roman" w:hAnsi="Times New Roman" w:cs="Times New Roman"/>
          <w:sz w:val="24"/>
          <w:szCs w:val="24"/>
        </w:rPr>
      </w:pPr>
      <w:r w:rsidRPr="00BE7EDF">
        <w:rPr>
          <w:rFonts w:ascii="Times New Roman" w:hAnsi="Times New Roman" w:cs="Times New Roman"/>
          <w:sz w:val="24"/>
          <w:szCs w:val="24"/>
        </w:rPr>
        <w:lastRenderedPageBreak/>
        <w:t xml:space="preserve">zo zmien daňových predpisov </w:t>
      </w:r>
      <w:r w:rsidRPr="00BE7EDF">
        <w:rPr>
          <w:rFonts w:ascii="Times New Roman" w:hAnsi="Times New Roman" w:cs="Times New Roman"/>
          <w:i/>
          <w:iCs/>
          <w:sz w:val="24"/>
          <w:szCs w:val="24"/>
        </w:rPr>
        <w:t>(zmena výšky zákonnej sadzby DPH)</w:t>
      </w:r>
      <w:r w:rsidRPr="00BE7EDF">
        <w:rPr>
          <w:rFonts w:ascii="Times New Roman" w:hAnsi="Times New Roman" w:cs="Times New Roman"/>
          <w:sz w:val="24"/>
          <w:szCs w:val="24"/>
        </w:rPr>
        <w:t>,</w:t>
      </w:r>
    </w:p>
    <w:p w:rsidR="00361315" w:rsidRDefault="00361315" w:rsidP="00361315">
      <w:pPr>
        <w:pStyle w:val="tl1"/>
        <w:numPr>
          <w:ilvl w:val="0"/>
          <w:numId w:val="20"/>
        </w:numPr>
        <w:rPr>
          <w:rFonts w:ascii="Times New Roman" w:hAnsi="Times New Roman" w:cs="Times New Roman"/>
          <w:sz w:val="24"/>
          <w:szCs w:val="24"/>
        </w:rPr>
      </w:pPr>
      <w:r w:rsidRPr="00BE7EDF">
        <w:rPr>
          <w:rFonts w:ascii="Times New Roman" w:hAnsi="Times New Roman" w:cs="Times New Roman"/>
          <w:sz w:val="24"/>
          <w:szCs w:val="24"/>
        </w:rPr>
        <w:t>zo zmien colných predpisov,</w:t>
      </w:r>
    </w:p>
    <w:p w:rsidR="00361315" w:rsidRPr="003B4856" w:rsidRDefault="00361315" w:rsidP="003051C4">
      <w:pPr>
        <w:pStyle w:val="tl1"/>
        <w:numPr>
          <w:ilvl w:val="0"/>
          <w:numId w:val="20"/>
        </w:numPr>
        <w:tabs>
          <w:tab w:val="left" w:pos="1134"/>
        </w:tabs>
        <w:ind w:left="709" w:firstLine="0"/>
        <w:rPr>
          <w:rFonts w:ascii="Times New Roman" w:hAnsi="Times New Roman" w:cs="Times New Roman"/>
          <w:sz w:val="24"/>
          <w:szCs w:val="24"/>
        </w:rPr>
      </w:pPr>
      <w:r w:rsidRPr="00BE7EDF">
        <w:rPr>
          <w:rFonts w:ascii="Times New Roman" w:hAnsi="Times New Roman" w:cs="Times New Roman"/>
          <w:sz w:val="24"/>
          <w:szCs w:val="24"/>
        </w:rPr>
        <w:t xml:space="preserve">zo zmien legislatívy upravujúcich rozsah regulácie cien v oblasti zdravotníctva, ktoré v čase spracovania ponuky nebolo možné predpokladať. O zmene výšky </w:t>
      </w:r>
      <w:r w:rsidRPr="003B4856">
        <w:rPr>
          <w:rFonts w:ascii="Times New Roman" w:hAnsi="Times New Roman" w:cs="Times New Roman"/>
          <w:sz w:val="24"/>
          <w:szCs w:val="24"/>
        </w:rPr>
        <w:t>dohodnutej ceny predávajúci informuje kupujúceho.</w:t>
      </w:r>
    </w:p>
    <w:p w:rsidR="003B4856" w:rsidRPr="003B4856" w:rsidRDefault="003B4856" w:rsidP="003B4856">
      <w:pPr>
        <w:pStyle w:val="Odsekzoznamu"/>
        <w:numPr>
          <w:ilvl w:val="1"/>
          <w:numId w:val="28"/>
        </w:numPr>
        <w:ind w:left="709" w:hanging="709"/>
        <w:jc w:val="both"/>
      </w:pPr>
      <w:r w:rsidRPr="003B4856">
        <w:t>V prípade ak zmena ceny vyplýva priamo zo zmeny právneho predpisu, zmluvná strana, ktorá takúto zmenu požaduje, je povinná bezodkladne zaslať druhej zmluvnej strane oznámenie s odôvodnením a odkazom na relevantný právny predpis, ako aj s uvedením pôvodných a nových cien. Úprava ceny z iných dôvodov, ktoré nebolo možné v čase uzatvorenia zmluvy predpokladať,</w:t>
      </w:r>
      <w:r>
        <w:t xml:space="preserve"> </w:t>
      </w:r>
      <w:r w:rsidRPr="003B4856">
        <w:t>sa bude riešiť rokovaním zmluvných strán v súlade so ZoVO</w:t>
      </w:r>
      <w:r>
        <w:t>.</w:t>
      </w:r>
    </w:p>
    <w:p w:rsidR="00361315" w:rsidRPr="00BE7EDF" w:rsidRDefault="00361315" w:rsidP="003B4856">
      <w:pPr>
        <w:pStyle w:val="tl1"/>
        <w:numPr>
          <w:ilvl w:val="1"/>
          <w:numId w:val="29"/>
        </w:numPr>
        <w:ind w:left="709" w:hanging="709"/>
        <w:rPr>
          <w:rFonts w:ascii="Times New Roman" w:hAnsi="Times New Roman" w:cs="Times New Roman"/>
          <w:sz w:val="24"/>
          <w:szCs w:val="24"/>
        </w:rPr>
      </w:pPr>
      <w:r w:rsidRPr="003B4856">
        <w:rPr>
          <w:rFonts w:ascii="Times New Roman" w:hAnsi="Times New Roman" w:cs="Times New Roman"/>
          <w:sz w:val="24"/>
          <w:szCs w:val="24"/>
        </w:rPr>
        <w:t xml:space="preserve">Zmluvné strany sa vo vzťahu k určeniu ceny pre každé opakované plnenie vyplývajúce z tejto </w:t>
      </w:r>
      <w:r w:rsidR="000A2A35" w:rsidRPr="003B4856">
        <w:rPr>
          <w:rFonts w:ascii="Times New Roman" w:hAnsi="Times New Roman" w:cs="Times New Roman"/>
          <w:sz w:val="24"/>
          <w:szCs w:val="24"/>
        </w:rPr>
        <w:t xml:space="preserve">dohody </w:t>
      </w:r>
      <w:r w:rsidRPr="003B4856">
        <w:rPr>
          <w:rFonts w:ascii="Times New Roman" w:hAnsi="Times New Roman" w:cs="Times New Roman"/>
          <w:sz w:val="24"/>
          <w:szCs w:val="24"/>
        </w:rPr>
        <w:t xml:space="preserve">zaväzujú, že ak sa preukáže, že na relevantnom trhu existuje nižšia cena za rovnaký alebo porovnateľný tovar, ktorý je predmetom tejto </w:t>
      </w:r>
      <w:r w:rsidR="000A2A35" w:rsidRPr="003B4856">
        <w:rPr>
          <w:rFonts w:ascii="Times New Roman" w:hAnsi="Times New Roman" w:cs="Times New Roman"/>
          <w:sz w:val="24"/>
          <w:szCs w:val="24"/>
        </w:rPr>
        <w:t xml:space="preserve">dohody </w:t>
      </w:r>
      <w:r w:rsidRPr="003B4856">
        <w:rPr>
          <w:rFonts w:ascii="Times New Roman" w:hAnsi="Times New Roman" w:cs="Times New Roman"/>
          <w:sz w:val="24"/>
          <w:szCs w:val="24"/>
        </w:rPr>
        <w:t xml:space="preserve">a predávajúci už preukázateľne  za takúto nižšiu cenu tovar poskytol alebo stále poskytuje, pričom rozdiel medzi nižšou cenou a cenou podľa tejto </w:t>
      </w:r>
      <w:r w:rsidR="000A2A35" w:rsidRPr="003B4856">
        <w:rPr>
          <w:rFonts w:ascii="Times New Roman" w:hAnsi="Times New Roman" w:cs="Times New Roman"/>
          <w:sz w:val="24"/>
          <w:szCs w:val="24"/>
        </w:rPr>
        <w:t xml:space="preserve">dohody </w:t>
      </w:r>
      <w:r w:rsidRPr="003B4856">
        <w:rPr>
          <w:rFonts w:ascii="Times New Roman" w:hAnsi="Times New Roman" w:cs="Times New Roman"/>
          <w:sz w:val="24"/>
          <w:szCs w:val="24"/>
        </w:rPr>
        <w:t xml:space="preserve">je viac ako 5% v neprospech ceny podľa tejto </w:t>
      </w:r>
      <w:r w:rsidR="000A2A35" w:rsidRPr="003B4856">
        <w:rPr>
          <w:rFonts w:ascii="Times New Roman" w:hAnsi="Times New Roman" w:cs="Times New Roman"/>
          <w:sz w:val="24"/>
          <w:szCs w:val="24"/>
        </w:rPr>
        <w:t>dohody</w:t>
      </w:r>
      <w:r w:rsidRPr="00BE7EDF">
        <w:rPr>
          <w:rFonts w:ascii="Times New Roman" w:hAnsi="Times New Roman" w:cs="Times New Roman"/>
          <w:sz w:val="24"/>
          <w:szCs w:val="24"/>
        </w:rPr>
        <w:t xml:space="preserve">, zaväzuje sa predávajúci poskytnúť kupujúcemu pre tovar objednaný po preukázaní tejto skutočnosti  dodatočnú zľavu vo výške rozdielu medzi ním poskytovanou cenou podľa tejto </w:t>
      </w:r>
      <w:r w:rsidR="000A2A35">
        <w:rPr>
          <w:rFonts w:ascii="Times New Roman" w:hAnsi="Times New Roman" w:cs="Times New Roman"/>
          <w:sz w:val="24"/>
          <w:szCs w:val="24"/>
        </w:rPr>
        <w:t>dohody</w:t>
      </w:r>
      <w:r w:rsidR="000A2A35"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a nižšou cenou. V prípade ak predávajúci neposkytne zľavu podľa predchádzajúcej vety, je kupujúci oprávnený od </w:t>
      </w:r>
      <w:r w:rsidR="000A2A35">
        <w:rPr>
          <w:rFonts w:ascii="Times New Roman" w:hAnsi="Times New Roman" w:cs="Times New Roman"/>
          <w:sz w:val="24"/>
          <w:szCs w:val="24"/>
        </w:rPr>
        <w:t>dohody</w:t>
      </w:r>
      <w:r w:rsidR="000A2A35"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odstúpiť. </w:t>
      </w:r>
    </w:p>
    <w:p w:rsidR="00361315" w:rsidRPr="00BE7EDF" w:rsidRDefault="00361315" w:rsidP="003B4856">
      <w:pPr>
        <w:pStyle w:val="Odsekzoznamu"/>
        <w:numPr>
          <w:ilvl w:val="1"/>
          <w:numId w:val="29"/>
        </w:numPr>
        <w:ind w:left="709" w:hanging="709"/>
        <w:jc w:val="both"/>
      </w:pPr>
      <w:r w:rsidRPr="00BE7EDF">
        <w:t xml:space="preserve">V prípade, že počas doby trvania tejto </w:t>
      </w:r>
      <w:r w:rsidR="000A2A35">
        <w:t>dohody</w:t>
      </w:r>
      <w:r w:rsidR="000A2A35" w:rsidRPr="00BE7EDF">
        <w:t xml:space="preserve"> </w:t>
      </w:r>
      <w:r w:rsidRPr="00BE7EDF">
        <w:t xml:space="preserve">výrobca, ktorý dodáva </w:t>
      </w:r>
      <w:r w:rsidR="00D67915">
        <w:t>tovar</w:t>
      </w:r>
      <w:r w:rsidRPr="00BE7EDF">
        <w:t xml:space="preserve"> predávajúcemu, zníži ceny </w:t>
      </w:r>
      <w:r w:rsidR="00D67915">
        <w:t>tovarov</w:t>
      </w:r>
      <w:r w:rsidRPr="00BE7EDF">
        <w:t xml:space="preserve">, ktoré sú predmetom tejto </w:t>
      </w:r>
      <w:r w:rsidR="000A2A35">
        <w:t>dohody</w:t>
      </w:r>
      <w:r w:rsidRPr="00BE7EDF">
        <w:t>, predávajúci zníži ceny kupujúcemu v rovnakom pomere ako boli znížené ceny zo strany výrobcu a to formou poskytnutia dodatočnej zľavy.</w:t>
      </w:r>
    </w:p>
    <w:p w:rsidR="00361315" w:rsidRPr="00BE7EDF" w:rsidRDefault="00361315" w:rsidP="003B4856">
      <w:pPr>
        <w:pStyle w:val="Odsekzoznamu"/>
        <w:numPr>
          <w:ilvl w:val="1"/>
          <w:numId w:val="29"/>
        </w:numPr>
        <w:ind w:left="709" w:hanging="709"/>
        <w:jc w:val="both"/>
      </w:pPr>
      <w:r w:rsidRPr="00BE7EDF">
        <w:t>Pri úprave úradne určených cien liekov predávajúci je povinný dňom platnosti nových úradne určených cien upraviť cenu tak, aby nepresahovala zmluvnú cenu a bola kalkulovaná v zmysle platných opatrení o cenovej regulácií liekov MZ SR a platných úradne určených cien.</w:t>
      </w:r>
    </w:p>
    <w:p w:rsidR="00361315" w:rsidRPr="00BE7EDF" w:rsidRDefault="00361315" w:rsidP="003B4856">
      <w:pPr>
        <w:pStyle w:val="Odsekzoznamu"/>
        <w:numPr>
          <w:ilvl w:val="1"/>
          <w:numId w:val="29"/>
        </w:numPr>
        <w:ind w:left="709" w:hanging="709"/>
        <w:jc w:val="both"/>
      </w:pPr>
      <w:r w:rsidRPr="00BE7EDF">
        <w:t>Pri zmene výšky úhrad zdra</w:t>
      </w:r>
      <w:r>
        <w:t xml:space="preserve">votnou poisťovňou pri liekoch </w:t>
      </w:r>
      <w:r w:rsidRPr="00BE7EDF">
        <w:t xml:space="preserve">kategorizovaných „A a AS“ počas trvania tejto </w:t>
      </w:r>
      <w:r w:rsidR="009F07F6">
        <w:t>dohody</w:t>
      </w:r>
      <w:r w:rsidR="009F07F6" w:rsidRPr="00BE7EDF">
        <w:t xml:space="preserve"> </w:t>
      </w:r>
      <w:r w:rsidRPr="00BE7EDF">
        <w:t>je predávajúci povinný znížiť cenu automaticky a bez dodatku tak, aby nepresahovala úhradu stanovenú Opatrením  MZ SR, ktorým sa vydáva Zoznam kategorizovaných liekov. O tejto zmene bude predávajúci bezodkladne písomne informovať kupujúceho.</w:t>
      </w:r>
    </w:p>
    <w:p w:rsidR="00361315" w:rsidRPr="00BE7EDF" w:rsidRDefault="00361315" w:rsidP="003B4856">
      <w:pPr>
        <w:pStyle w:val="Odsekzoznamu"/>
        <w:numPr>
          <w:ilvl w:val="1"/>
          <w:numId w:val="29"/>
        </w:numPr>
        <w:ind w:left="709" w:hanging="709"/>
        <w:jc w:val="both"/>
      </w:pPr>
      <w:r w:rsidRPr="00BE7EDF">
        <w:t xml:space="preserve">Pre vylúčenie pochybností sa zmluvné strany výslovne dohodli, že v prípade, ak počas doby trvania tejto </w:t>
      </w:r>
      <w:r w:rsidR="009F07F6">
        <w:t>dohody</w:t>
      </w:r>
      <w:r w:rsidR="009F07F6" w:rsidRPr="00BE7EDF">
        <w:t xml:space="preserve"> </w:t>
      </w:r>
      <w:r w:rsidRPr="00BE7EDF">
        <w:t xml:space="preserve">nastane výpadok lieku, ktorý je špecifikovaný v Prílohe č. </w:t>
      </w:r>
      <w:r w:rsidR="00741928">
        <w:t>2</w:t>
      </w:r>
      <w:r w:rsidR="00741928" w:rsidRPr="00BE7EDF">
        <w:t xml:space="preserve"> </w:t>
      </w:r>
      <w:r w:rsidRPr="00BE7EDF">
        <w:t xml:space="preserve">tejto </w:t>
      </w:r>
      <w:r w:rsidR="009F07F6">
        <w:t>dohody</w:t>
      </w:r>
      <w:r w:rsidRPr="00BE7EDF">
        <w:t xml:space="preserve">, je predávajúci oprávnený na základe predchádzajúceho písomného súhlasu kupujúceho dodávať iný liek s rovnakou alebo nižšou cenou, t.j. liek s iným ŠUKL kódom, ale s rovnakou účinnou látkou, ktorá je v súlade so špecifikáciou predmetu zákazky, zodpovedá liekom v indikačnej skupine uvedenej v predmete tejto </w:t>
      </w:r>
      <w:r w:rsidR="009F07F6">
        <w:t>dohody</w:t>
      </w:r>
      <w:r w:rsidR="009F07F6" w:rsidRPr="00BE7EDF">
        <w:t xml:space="preserve"> </w:t>
      </w:r>
      <w:r w:rsidRPr="00BE7EDF">
        <w:t xml:space="preserve">a v Prílohe č. </w:t>
      </w:r>
      <w:r w:rsidR="00187F59">
        <w:t>2</w:t>
      </w:r>
      <w:r w:rsidRPr="00BE7EDF">
        <w:rPr>
          <w:i/>
          <w:iCs/>
        </w:rPr>
        <w:t xml:space="preserve"> a je v Zozname kategorizovaných liekov zaradených v kategórií A/AS. </w:t>
      </w:r>
    </w:p>
    <w:p w:rsidR="00361315" w:rsidRPr="00BE7EDF" w:rsidRDefault="00361315" w:rsidP="003B4856">
      <w:pPr>
        <w:pStyle w:val="Odsekzoznamu"/>
        <w:numPr>
          <w:ilvl w:val="1"/>
          <w:numId w:val="29"/>
        </w:numPr>
        <w:ind w:left="709" w:hanging="709"/>
        <w:jc w:val="both"/>
      </w:pPr>
      <w:r w:rsidRPr="00BE7EDF">
        <w:t xml:space="preserve">V prípade zníženia ceny za </w:t>
      </w:r>
      <w:r w:rsidR="009F07F6">
        <w:t>tovar</w:t>
      </w:r>
      <w:r w:rsidR="009F07F6" w:rsidRPr="00BE7EDF">
        <w:t xml:space="preserve"> </w:t>
      </w:r>
      <w:r w:rsidRPr="00BE7EDF">
        <w:t xml:space="preserve">zo strany predávajúceho, ktoré nespadá pod body uvedené v tomto článku </w:t>
      </w:r>
      <w:r w:rsidR="009F07F6">
        <w:t>dohody</w:t>
      </w:r>
      <w:r w:rsidRPr="00BE7EDF">
        <w:t xml:space="preserve">, predávajúci oznámi zníženie ceny kupujúcemu písomne. </w:t>
      </w:r>
    </w:p>
    <w:p w:rsidR="00361315" w:rsidRPr="00BE7EDF" w:rsidRDefault="00361315" w:rsidP="00361315"/>
    <w:p w:rsidR="00361315" w:rsidRPr="00BE7EDF" w:rsidRDefault="00361315" w:rsidP="00361315">
      <w:pPr>
        <w:pStyle w:val="tl1"/>
        <w:jc w:val="center"/>
        <w:rPr>
          <w:rFonts w:ascii="Times New Roman" w:hAnsi="Times New Roman" w:cs="Times New Roman"/>
          <w:b/>
          <w:sz w:val="24"/>
          <w:szCs w:val="24"/>
        </w:rPr>
      </w:pPr>
      <w:r w:rsidRPr="00BE7EDF">
        <w:rPr>
          <w:rFonts w:ascii="Times New Roman" w:hAnsi="Times New Roman" w:cs="Times New Roman"/>
          <w:b/>
          <w:sz w:val="24"/>
          <w:szCs w:val="24"/>
        </w:rPr>
        <w:t xml:space="preserve">Článok  </w:t>
      </w:r>
      <w:r w:rsidR="009F07F6">
        <w:rPr>
          <w:rFonts w:ascii="Times New Roman" w:hAnsi="Times New Roman" w:cs="Times New Roman"/>
          <w:b/>
          <w:sz w:val="24"/>
          <w:szCs w:val="24"/>
        </w:rPr>
        <w:t>IX</w:t>
      </w:r>
      <w:r w:rsidRPr="00BE7EDF">
        <w:rPr>
          <w:rFonts w:ascii="Times New Roman" w:hAnsi="Times New Roman" w:cs="Times New Roman"/>
          <w:b/>
          <w:sz w:val="24"/>
          <w:szCs w:val="24"/>
        </w:rPr>
        <w:t>.</w:t>
      </w: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bCs/>
          <w:sz w:val="24"/>
          <w:szCs w:val="24"/>
        </w:rPr>
        <w:t>Záručné podmienky a reklamácia vád tovaru</w:t>
      </w:r>
    </w:p>
    <w:p w:rsidR="00361315" w:rsidRPr="00BE7EDF" w:rsidRDefault="00361315" w:rsidP="00361315">
      <w:pPr>
        <w:pStyle w:val="tl1"/>
        <w:numPr>
          <w:ilvl w:val="1"/>
          <w:numId w:val="8"/>
        </w:numPr>
        <w:ind w:left="709" w:hanging="709"/>
        <w:rPr>
          <w:rFonts w:ascii="Times New Roman" w:hAnsi="Times New Roman" w:cs="Times New Roman"/>
          <w:bCs/>
          <w:sz w:val="24"/>
          <w:szCs w:val="24"/>
        </w:rPr>
      </w:pPr>
      <w:r w:rsidRPr="00BE7EDF">
        <w:rPr>
          <w:rFonts w:ascii="Times New Roman" w:hAnsi="Times New Roman" w:cs="Times New Roman"/>
          <w:bCs/>
          <w:sz w:val="24"/>
          <w:szCs w:val="24"/>
        </w:rPr>
        <w:t xml:space="preserve">Predávajúci sa zaväzuje dodať tovar v množstve, sortimente a akosti určenej príslušnými predpismi vzťahujúcimi sa na daný predmet tovaru, platnou legislatívou </w:t>
      </w:r>
      <w:r w:rsidRPr="00BE7EDF">
        <w:rPr>
          <w:rFonts w:ascii="Times New Roman" w:hAnsi="Times New Roman" w:cs="Times New Roman"/>
          <w:bCs/>
          <w:sz w:val="24"/>
          <w:szCs w:val="24"/>
        </w:rPr>
        <w:lastRenderedPageBreak/>
        <w:t xml:space="preserve">SR a podľa požiadaviek kupujúceho zadaných v tejto </w:t>
      </w:r>
      <w:r w:rsidR="006152AA">
        <w:rPr>
          <w:rFonts w:ascii="Times New Roman" w:hAnsi="Times New Roman" w:cs="Times New Roman"/>
          <w:bCs/>
          <w:sz w:val="24"/>
          <w:szCs w:val="24"/>
        </w:rPr>
        <w:t>dohode</w:t>
      </w:r>
      <w:r w:rsidR="006152AA" w:rsidRPr="00BE7EDF">
        <w:rPr>
          <w:rFonts w:ascii="Times New Roman" w:hAnsi="Times New Roman" w:cs="Times New Roman"/>
          <w:bCs/>
          <w:sz w:val="24"/>
          <w:szCs w:val="24"/>
        </w:rPr>
        <w:t xml:space="preserve"> </w:t>
      </w:r>
      <w:r w:rsidRPr="00BE7EDF">
        <w:rPr>
          <w:rFonts w:ascii="Times New Roman" w:hAnsi="Times New Roman" w:cs="Times New Roman"/>
          <w:bCs/>
          <w:sz w:val="24"/>
          <w:szCs w:val="24"/>
        </w:rPr>
        <w:t>a v špecifikácii predmetu zákazky. Tovar dodaný v rozpore s predchádzajúcou vetou sa považuje za tovar dodaný s vadami.</w:t>
      </w:r>
    </w:p>
    <w:p w:rsidR="00361315" w:rsidRPr="006152AA" w:rsidRDefault="00361315" w:rsidP="00361315">
      <w:pPr>
        <w:pStyle w:val="tl1"/>
        <w:numPr>
          <w:ilvl w:val="1"/>
          <w:numId w:val="8"/>
        </w:numPr>
        <w:ind w:left="709" w:hanging="709"/>
        <w:rPr>
          <w:rFonts w:ascii="Times New Roman" w:hAnsi="Times New Roman" w:cs="Times New Roman"/>
          <w:b/>
          <w:bCs/>
          <w:sz w:val="24"/>
          <w:szCs w:val="24"/>
        </w:rPr>
      </w:pPr>
      <w:r w:rsidRPr="00BE7EDF">
        <w:rPr>
          <w:rFonts w:ascii="Times New Roman" w:hAnsi="Times New Roman" w:cs="Times New Roman"/>
          <w:sz w:val="24"/>
          <w:szCs w:val="24"/>
        </w:rPr>
        <w:t>Predávajúci poskytne na dodaný tovar záruku v dĺžke zodpovedajúcej dobe exspirácie poskytnutej výrobcom tovaru, uvedenej na obale tovaru</w:t>
      </w:r>
      <w:r w:rsidR="00694FAA">
        <w:rPr>
          <w:rFonts w:ascii="Times New Roman" w:hAnsi="Times New Roman" w:cs="Times New Roman"/>
          <w:sz w:val="24"/>
          <w:szCs w:val="24"/>
        </w:rPr>
        <w:t xml:space="preserve">. </w:t>
      </w:r>
      <w:r w:rsidRPr="00BE7EDF">
        <w:rPr>
          <w:rFonts w:ascii="Times New Roman" w:hAnsi="Times New Roman" w:cs="Times New Roman"/>
          <w:sz w:val="24"/>
          <w:szCs w:val="24"/>
        </w:rPr>
        <w:t>Záruka sa nevzťahuje na vady, ktoré vznikli nesprávnou manipuláciou, alebo nesprávnym skladovaním tovaru kupujúcim. Predávajúci zodpovedá za kvalitu tovaru počas celej ex</w:t>
      </w:r>
      <w:r>
        <w:rPr>
          <w:rFonts w:ascii="Times New Roman" w:hAnsi="Times New Roman" w:cs="Times New Roman"/>
          <w:sz w:val="24"/>
          <w:szCs w:val="24"/>
        </w:rPr>
        <w:t>s</w:t>
      </w:r>
      <w:r w:rsidRPr="00BE7EDF">
        <w:rPr>
          <w:rFonts w:ascii="Times New Roman" w:hAnsi="Times New Roman" w:cs="Times New Roman"/>
          <w:sz w:val="24"/>
          <w:szCs w:val="24"/>
        </w:rPr>
        <w:t xml:space="preserve">piračnej doby tovaru. </w:t>
      </w:r>
      <w:r w:rsidR="00741928">
        <w:rPr>
          <w:rFonts w:ascii="Times New Roman" w:hAnsi="Times New Roman" w:cs="Times New Roman"/>
          <w:sz w:val="24"/>
          <w:szCs w:val="24"/>
        </w:rPr>
        <w:t xml:space="preserve">Predávajúci </w:t>
      </w:r>
      <w:r w:rsidR="00B676B9">
        <w:rPr>
          <w:rFonts w:ascii="Times New Roman" w:hAnsi="Times New Roman" w:cs="Times New Roman"/>
          <w:sz w:val="24"/>
          <w:szCs w:val="24"/>
        </w:rPr>
        <w:t>sa zaväzuje dodávať tovar, ktorý v čase dodania nemá uplynutých viac ako 75% výrobcom stanovenej exspiračnej doby a počas  stanovenej exspiračnej doby bude mať vlastnosti stanovené kvalitatívnymi a technickými parametrami.</w:t>
      </w:r>
    </w:p>
    <w:p w:rsidR="006152AA" w:rsidRPr="00BE7EDF" w:rsidRDefault="006152AA" w:rsidP="00361315">
      <w:pPr>
        <w:pStyle w:val="tl1"/>
        <w:numPr>
          <w:ilvl w:val="1"/>
          <w:numId w:val="8"/>
        </w:numPr>
        <w:ind w:left="709" w:hanging="709"/>
        <w:rPr>
          <w:rFonts w:ascii="Times New Roman" w:hAnsi="Times New Roman" w:cs="Times New Roman"/>
          <w:b/>
          <w:bCs/>
          <w:sz w:val="24"/>
          <w:szCs w:val="24"/>
        </w:rPr>
      </w:pPr>
      <w:r>
        <w:rPr>
          <w:rFonts w:ascii="Times New Roman" w:hAnsi="Times New Roman" w:cs="Times New Roman"/>
          <w:sz w:val="24"/>
          <w:szCs w:val="24"/>
        </w:rPr>
        <w:t>Zárukou preberá predávajúci zodpovednosť najmä za to, že tovar bude po dojednanú dobu spôsobilý na užívanie na dojednaný účel a bude bez vád a v kvalite požadovanej kupujúcim pri jeho kúpe.</w:t>
      </w:r>
    </w:p>
    <w:p w:rsidR="00361315" w:rsidRPr="00BE7EDF" w:rsidRDefault="00361315" w:rsidP="00361315">
      <w:pPr>
        <w:pStyle w:val="tl1"/>
        <w:numPr>
          <w:ilvl w:val="1"/>
          <w:numId w:val="8"/>
        </w:numPr>
        <w:ind w:left="709" w:hanging="709"/>
        <w:rPr>
          <w:rFonts w:ascii="Times New Roman" w:hAnsi="Times New Roman" w:cs="Times New Roman"/>
          <w:b/>
          <w:bCs/>
          <w:sz w:val="24"/>
          <w:szCs w:val="24"/>
        </w:rPr>
      </w:pPr>
      <w:r w:rsidRPr="00BE7EDF">
        <w:rPr>
          <w:rFonts w:ascii="Times New Roman" w:hAnsi="Times New Roman" w:cs="Times New Roman"/>
          <w:sz w:val="24"/>
          <w:szCs w:val="24"/>
        </w:rPr>
        <w:t xml:space="preserve">Ak nie je uvedené v tomto článku </w:t>
      </w:r>
      <w:r w:rsidR="00B676B9">
        <w:rPr>
          <w:rFonts w:ascii="Times New Roman" w:hAnsi="Times New Roman" w:cs="Times New Roman"/>
          <w:sz w:val="24"/>
          <w:szCs w:val="24"/>
        </w:rPr>
        <w:t>dohody</w:t>
      </w:r>
      <w:r w:rsidR="00B676B9" w:rsidRPr="00BE7EDF">
        <w:rPr>
          <w:rFonts w:ascii="Times New Roman" w:hAnsi="Times New Roman" w:cs="Times New Roman"/>
          <w:sz w:val="24"/>
          <w:szCs w:val="24"/>
        </w:rPr>
        <w:t xml:space="preserve"> </w:t>
      </w:r>
      <w:r w:rsidRPr="00BE7EDF">
        <w:rPr>
          <w:rFonts w:ascii="Times New Roman" w:hAnsi="Times New Roman" w:cs="Times New Roman"/>
          <w:sz w:val="24"/>
          <w:szCs w:val="24"/>
        </w:rPr>
        <w:t>inak, prípadné reklamácie a nároky z vád tovaru budú riešené v zmysle príslušných ustanovení § 409 a nasl. Obchodného zákonníka.</w:t>
      </w:r>
    </w:p>
    <w:p w:rsidR="00361315" w:rsidRPr="00BE7EDF" w:rsidRDefault="00710F87" w:rsidP="00361315">
      <w:pPr>
        <w:pStyle w:val="tl1"/>
        <w:numPr>
          <w:ilvl w:val="1"/>
          <w:numId w:val="8"/>
        </w:numPr>
        <w:ind w:left="709" w:hanging="709"/>
        <w:rPr>
          <w:rFonts w:ascii="Times New Roman" w:hAnsi="Times New Roman" w:cs="Times New Roman"/>
          <w:b/>
          <w:bCs/>
          <w:sz w:val="24"/>
          <w:szCs w:val="24"/>
        </w:rPr>
      </w:pPr>
      <w:r>
        <w:rPr>
          <w:rFonts w:ascii="Times New Roman" w:hAnsi="Times New Roman" w:cs="Times New Roman"/>
          <w:sz w:val="24"/>
          <w:szCs w:val="24"/>
        </w:rPr>
        <w:t xml:space="preserve">Kupujúci je oprávnený podať reklamáciu písomne alebo emailom. </w:t>
      </w:r>
      <w:r w:rsidR="00361315" w:rsidRPr="00BE7EDF">
        <w:rPr>
          <w:rFonts w:ascii="Times New Roman" w:hAnsi="Times New Roman" w:cs="Times New Roman"/>
          <w:sz w:val="24"/>
          <w:szCs w:val="24"/>
        </w:rPr>
        <w:t>V prípade podanej reklamácie sa predávajúci zaväzuje rozhodnúť o jej oprávnenosti do 10 pracovných dní od jej doručenia a to písomne alebo na email.</w:t>
      </w:r>
    </w:p>
    <w:p w:rsidR="00361315" w:rsidRPr="0017184B" w:rsidRDefault="00361315" w:rsidP="00361315">
      <w:pPr>
        <w:pStyle w:val="tl1"/>
        <w:numPr>
          <w:ilvl w:val="1"/>
          <w:numId w:val="8"/>
        </w:numPr>
        <w:ind w:left="709" w:hanging="709"/>
        <w:rPr>
          <w:rFonts w:ascii="Times New Roman" w:hAnsi="Times New Roman" w:cs="Times New Roman"/>
          <w:b/>
          <w:bCs/>
          <w:sz w:val="24"/>
          <w:szCs w:val="24"/>
        </w:rPr>
      </w:pPr>
      <w:r w:rsidRPr="00BE7EDF">
        <w:rPr>
          <w:rFonts w:ascii="Times New Roman" w:hAnsi="Times New Roman" w:cs="Times New Roman"/>
          <w:sz w:val="24"/>
          <w:szCs w:val="24"/>
        </w:rPr>
        <w:t>V prípade ak predávajúci dodá kupujúcemu tovar v kvalite, ktorá nezodpovedá požiadavkám kupujúceho alebo tovar, ktorý má zjavné vady, je poškodený alebo znehodnotený, je predávajúci povinný vymeniť tento tovar</w:t>
      </w:r>
      <w:r w:rsidR="00710F87">
        <w:rPr>
          <w:rFonts w:ascii="Times New Roman" w:hAnsi="Times New Roman" w:cs="Times New Roman"/>
          <w:sz w:val="24"/>
          <w:szCs w:val="24"/>
        </w:rPr>
        <w:t xml:space="preserve"> za</w:t>
      </w:r>
      <w:r w:rsidRPr="00BE7EDF">
        <w:rPr>
          <w:rFonts w:ascii="Times New Roman" w:hAnsi="Times New Roman" w:cs="Times New Roman"/>
          <w:sz w:val="24"/>
          <w:szCs w:val="24"/>
        </w:rPr>
        <w:t xml:space="preserve"> tovar v zodpovedajúcej kvalite a bez vád najneskôr do 5 dní od uznania reklamácie. V prípade ak reklamáciu nie je možné vyriešiť výmenou tovaru,</w:t>
      </w:r>
      <w:r w:rsidR="00710F87">
        <w:rPr>
          <w:rFonts w:ascii="Times New Roman" w:hAnsi="Times New Roman" w:cs="Times New Roman"/>
          <w:sz w:val="24"/>
          <w:szCs w:val="24"/>
        </w:rPr>
        <w:t xml:space="preserve"> je kupujúci oprávnený od objednávky odstúpiť, prípadne sa</w:t>
      </w:r>
      <w:r w:rsidRPr="00BE7EDF">
        <w:rPr>
          <w:rFonts w:ascii="Times New Roman" w:hAnsi="Times New Roman" w:cs="Times New Roman"/>
          <w:sz w:val="24"/>
          <w:szCs w:val="24"/>
        </w:rPr>
        <w:t xml:space="preserve"> zmluvné strany  môžu dohodnúť na zľave z ceny vadného tovaru formou dobropisu. </w:t>
      </w:r>
      <w:r w:rsidR="00993FA6">
        <w:rPr>
          <w:rFonts w:ascii="Times New Roman" w:hAnsi="Times New Roman" w:cs="Times New Roman"/>
          <w:sz w:val="24"/>
          <w:szCs w:val="24"/>
        </w:rPr>
        <w:t xml:space="preserve">Právo voľby medzi </w:t>
      </w:r>
      <w:r w:rsidR="007D145D">
        <w:rPr>
          <w:rFonts w:ascii="Times New Roman" w:hAnsi="Times New Roman" w:cs="Times New Roman"/>
          <w:sz w:val="24"/>
          <w:szCs w:val="24"/>
        </w:rPr>
        <w:t>jednotlivými nárokmi podľa predchádzajúcej vety patrí kupujúcemu.</w:t>
      </w:r>
    </w:p>
    <w:p w:rsidR="00706C2E" w:rsidRDefault="0017184B">
      <w:pPr>
        <w:pStyle w:val="tl1"/>
        <w:numPr>
          <w:ilvl w:val="1"/>
          <w:numId w:val="8"/>
        </w:numPr>
        <w:ind w:left="709" w:hanging="851"/>
        <w:rPr>
          <w:rFonts w:ascii="Times New Roman" w:hAnsi="Times New Roman" w:cs="Times New Roman"/>
          <w:b/>
          <w:bCs/>
          <w:sz w:val="24"/>
          <w:szCs w:val="24"/>
        </w:rPr>
      </w:pPr>
      <w:r>
        <w:rPr>
          <w:rFonts w:ascii="Times New Roman" w:hAnsi="Times New Roman" w:cs="Times New Roman"/>
          <w:sz w:val="24"/>
          <w:szCs w:val="24"/>
        </w:rPr>
        <w:t xml:space="preserve">Predávajúci zodpovedá za právne i faktické vady, ktorá má tovar v okamihu prechodu nebezpečenstva škody na kupujúceho, a to aj vtedy, ak sa vada stane zjavnou až po tomto čase. Predávajúci zodpovedá aj za vadu, ktorá vznikne až po prechode nebezpečenstva škody na tovare na kupujúceho, ak je vada spôsobená porušením povinností predávajúceho. </w:t>
      </w:r>
    </w:p>
    <w:p w:rsidR="00706C2E" w:rsidRDefault="00361315">
      <w:pPr>
        <w:pStyle w:val="tl1"/>
        <w:numPr>
          <w:ilvl w:val="1"/>
          <w:numId w:val="8"/>
        </w:numPr>
        <w:ind w:left="709" w:hanging="851"/>
        <w:rPr>
          <w:rFonts w:ascii="Times New Roman" w:hAnsi="Times New Roman" w:cs="Times New Roman"/>
          <w:b/>
          <w:bCs/>
          <w:sz w:val="24"/>
          <w:szCs w:val="24"/>
        </w:rPr>
      </w:pPr>
      <w:r w:rsidRPr="00BE7EDF">
        <w:rPr>
          <w:rFonts w:ascii="Times New Roman" w:hAnsi="Times New Roman" w:cs="Times New Roman"/>
          <w:sz w:val="24"/>
          <w:szCs w:val="24"/>
        </w:rPr>
        <w:t>V prípade ak predávajúci dodá kupujúcemu tovar v množstve, ktoré nezodpovedá množstvu tovaru podľa potvrdenej objednávky, je predávajúci povinný dodať chýbajúce množstvo tovaru bezodkladne najneskôr však do 24 hodín od oznámenia tejto skutočnosti písomne alebo emailom. V prípade, ak je dodané väčšie množstvo tovaru ako množstvo zadané v objednávke, predávajúci je povinný tovar prevziať na svoje vlastné náklady u kupujúceho bezodkladne po oznámení tejto skutočnosti.</w:t>
      </w:r>
    </w:p>
    <w:p w:rsidR="00706C2E" w:rsidRDefault="00361315">
      <w:pPr>
        <w:pStyle w:val="tl1"/>
        <w:numPr>
          <w:ilvl w:val="1"/>
          <w:numId w:val="8"/>
        </w:numPr>
        <w:ind w:left="709" w:hanging="851"/>
        <w:rPr>
          <w:rFonts w:ascii="Times New Roman" w:hAnsi="Times New Roman" w:cs="Times New Roman"/>
          <w:b/>
          <w:bCs/>
          <w:sz w:val="24"/>
          <w:szCs w:val="24"/>
        </w:rPr>
      </w:pPr>
      <w:r w:rsidRPr="00BE7EDF">
        <w:rPr>
          <w:rFonts w:ascii="Times New Roman" w:hAnsi="Times New Roman" w:cs="Times New Roman"/>
          <w:sz w:val="24"/>
          <w:szCs w:val="24"/>
        </w:rPr>
        <w:t xml:space="preserve">Ak zistí vady tovaru Štátny ústav pre kontrolu liečiv SR, plynie predávajúcemu lehota na vyriešenie reklamácie od doručenia stanoviska tohto úradu predávajúcemu. </w:t>
      </w:r>
    </w:p>
    <w:p w:rsidR="00706C2E" w:rsidRDefault="00361315">
      <w:pPr>
        <w:pStyle w:val="tl1"/>
        <w:numPr>
          <w:ilvl w:val="1"/>
          <w:numId w:val="8"/>
        </w:numPr>
        <w:ind w:left="709" w:hanging="851"/>
        <w:rPr>
          <w:rFonts w:ascii="Times New Roman" w:hAnsi="Times New Roman" w:cs="Times New Roman"/>
          <w:b/>
          <w:bCs/>
          <w:sz w:val="24"/>
          <w:szCs w:val="24"/>
        </w:rPr>
      </w:pPr>
      <w:r w:rsidRPr="00BE7EDF">
        <w:rPr>
          <w:rFonts w:ascii="Times New Roman" w:hAnsi="Times New Roman" w:cs="Times New Roman"/>
          <w:sz w:val="24"/>
          <w:szCs w:val="24"/>
        </w:rPr>
        <w:t>Akékoľvek náklady spojené s oprávnenou reklamáciou kupujúceho znáša v plnom rozsahu predávajúci.</w:t>
      </w:r>
    </w:p>
    <w:p w:rsidR="00706C2E" w:rsidRDefault="00361315">
      <w:pPr>
        <w:numPr>
          <w:ilvl w:val="1"/>
          <w:numId w:val="8"/>
        </w:numPr>
        <w:ind w:left="709" w:hanging="993"/>
        <w:jc w:val="both"/>
      </w:pPr>
      <w:r w:rsidRPr="00BE7EDF">
        <w:t xml:space="preserve">Uplatnením nárokov podľa tohto článku </w:t>
      </w:r>
      <w:r w:rsidR="007D145D">
        <w:t>dohody</w:t>
      </w:r>
      <w:r w:rsidR="007D145D" w:rsidRPr="00BE7EDF">
        <w:t xml:space="preserve"> </w:t>
      </w:r>
      <w:r w:rsidRPr="00BE7EDF">
        <w:t xml:space="preserve">nie je dotknutý nárok </w:t>
      </w:r>
      <w:r w:rsidR="00B36587">
        <w:t>kupujúceho</w:t>
      </w:r>
      <w:r w:rsidR="00B36587" w:rsidRPr="00BE7EDF">
        <w:t xml:space="preserve"> </w:t>
      </w:r>
      <w:r w:rsidRPr="00BE7EDF">
        <w:t xml:space="preserve">na náhradu škody a zaplatenie zmluvnej pokuty. </w:t>
      </w:r>
    </w:p>
    <w:p w:rsidR="00361315" w:rsidRPr="00BE7EDF" w:rsidRDefault="00361315" w:rsidP="00361315">
      <w:pPr>
        <w:ind w:left="709"/>
        <w:jc w:val="both"/>
      </w:pPr>
    </w:p>
    <w:p w:rsidR="00361315" w:rsidRPr="00BE7EDF" w:rsidRDefault="00361315" w:rsidP="00361315">
      <w:pPr>
        <w:pStyle w:val="tl1"/>
        <w:ind w:left="454" w:hanging="454"/>
        <w:jc w:val="center"/>
        <w:rPr>
          <w:rFonts w:ascii="Times New Roman" w:hAnsi="Times New Roman" w:cs="Times New Roman"/>
          <w:b/>
          <w:sz w:val="24"/>
          <w:szCs w:val="24"/>
        </w:rPr>
      </w:pPr>
      <w:r w:rsidRPr="00BE7EDF">
        <w:rPr>
          <w:rFonts w:ascii="Times New Roman" w:hAnsi="Times New Roman" w:cs="Times New Roman"/>
          <w:b/>
          <w:sz w:val="24"/>
          <w:szCs w:val="24"/>
        </w:rPr>
        <w:t>Článok  X.</w:t>
      </w: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bCs/>
          <w:sz w:val="24"/>
          <w:szCs w:val="24"/>
        </w:rPr>
        <w:t>Sankcie</w:t>
      </w:r>
    </w:p>
    <w:p w:rsidR="00361315" w:rsidRPr="00BE7EDF" w:rsidRDefault="00361315" w:rsidP="00361315">
      <w:pPr>
        <w:pStyle w:val="Odsekzoznamu"/>
        <w:numPr>
          <w:ilvl w:val="1"/>
          <w:numId w:val="1"/>
        </w:numPr>
        <w:tabs>
          <w:tab w:val="left" w:pos="709"/>
        </w:tabs>
        <w:ind w:hanging="717"/>
        <w:jc w:val="both"/>
        <w:rPr>
          <w:lang w:eastAsia="ar-SA"/>
        </w:rPr>
      </w:pPr>
      <w:r w:rsidRPr="00BE7EDF">
        <w:t xml:space="preserve">V prípade ak bude kupujúci v omeškaní so splnením peňažného záväzku v zmysle tejto </w:t>
      </w:r>
      <w:r w:rsidR="007D145D">
        <w:t>dohody</w:t>
      </w:r>
      <w:r w:rsidRPr="00BE7EDF">
        <w:t xml:space="preserve">, je predávajúci oprávnený účtovať si úrok z omeškania vo výške podľa ustanovení § 369 ods. 2 zákona č. 513/1991 Zb. Obchodný zákonník v znení </w:t>
      </w:r>
      <w:r w:rsidRPr="00BE7EDF">
        <w:lastRenderedPageBreak/>
        <w:t>neskorších zmien a doplnení, v spojení s § 1 ods. 1 nariadenia vlády č. 21/2013 Z. z., ktorým sa vykonávajú niektoré ustanovenia Obchodného zákonníka.</w:t>
      </w:r>
    </w:p>
    <w:p w:rsidR="00361315" w:rsidRDefault="00361315" w:rsidP="00361315">
      <w:pPr>
        <w:pStyle w:val="Odsekzoznamu"/>
        <w:numPr>
          <w:ilvl w:val="1"/>
          <w:numId w:val="1"/>
        </w:numPr>
        <w:tabs>
          <w:tab w:val="left" w:pos="709"/>
        </w:tabs>
        <w:ind w:left="709" w:hanging="709"/>
        <w:jc w:val="both"/>
        <w:rPr>
          <w:lang w:eastAsia="ar-SA"/>
        </w:rPr>
      </w:pPr>
      <w:r w:rsidRPr="00BE7EDF">
        <w:t xml:space="preserve">Kupujúci je oprávnený uplatniť si zmluvnú pokutu vo výške 0,3% z ceny nedodaného tovaru vo výške s DPH za každý, aj začatý deň omeškania v prípade, že predávajúci nedodrží zmluvne dohodnutú lehotu dodania, najmenej však vo výške 30,- eur. Tým nie je dotknuté právo kupujúceho na náhradu škody, ktorá mu vznikla nedodržaním dohodnutého termínu plnenia. </w:t>
      </w:r>
    </w:p>
    <w:p w:rsidR="007D145D" w:rsidRDefault="00361315" w:rsidP="00361315">
      <w:pPr>
        <w:pStyle w:val="Odsekzoznamu"/>
        <w:numPr>
          <w:ilvl w:val="1"/>
          <w:numId w:val="1"/>
        </w:numPr>
        <w:tabs>
          <w:tab w:val="left" w:pos="709"/>
        </w:tabs>
        <w:ind w:left="709" w:hanging="709"/>
        <w:jc w:val="both"/>
        <w:rPr>
          <w:lang w:eastAsia="ar-SA"/>
        </w:rPr>
      </w:pPr>
      <w:r w:rsidRPr="00BE7EDF">
        <w:t xml:space="preserve">Kupujúci je oprávnený uplatniť si zmluvnú pokutu vo výške 0,3% z ceny vadného tovaru vo výške s DPH za každý, aj začatý deň omeškania v prípade, že predávajúci nedodrží zmluvne dohodnutú lehotu na výmenu vadného tovaru podľa článku </w:t>
      </w:r>
      <w:r w:rsidR="007D145D">
        <w:t>IX</w:t>
      </w:r>
      <w:r w:rsidRPr="00BE7EDF">
        <w:t xml:space="preserve">., bodu </w:t>
      </w:r>
      <w:r w:rsidR="007D145D">
        <w:t>9.6</w:t>
      </w:r>
      <w:r w:rsidRPr="00BE7EDF">
        <w:t xml:space="preserve"> </w:t>
      </w:r>
      <w:r w:rsidR="007D145D">
        <w:t>dohody</w:t>
      </w:r>
      <w:r w:rsidRPr="00BE7EDF">
        <w:t>, najmenej však vo výške 30,- eur. Tým nie je dotknuté právo kupujúceho na náhradu škody, ktorá mu vznikla nedodržaním dohodnutého termínu výmeny vadného tovaru.</w:t>
      </w:r>
    </w:p>
    <w:p w:rsidR="003B4856" w:rsidRDefault="003B4856" w:rsidP="00361315">
      <w:pPr>
        <w:pStyle w:val="Odsekzoznamu"/>
        <w:numPr>
          <w:ilvl w:val="1"/>
          <w:numId w:val="1"/>
        </w:numPr>
        <w:tabs>
          <w:tab w:val="left" w:pos="709"/>
        </w:tabs>
        <w:ind w:left="709" w:hanging="709"/>
        <w:jc w:val="both"/>
        <w:rPr>
          <w:lang w:eastAsia="ar-SA"/>
        </w:rPr>
      </w:pPr>
      <w:r>
        <w:rPr>
          <w:lang w:eastAsia="ar-SA"/>
        </w:rPr>
        <w:t>V prípade ak predávajúci poruší ustanovenia článku V</w:t>
      </w:r>
      <w:r w:rsidR="00BC5595">
        <w:rPr>
          <w:lang w:eastAsia="ar-SA"/>
        </w:rPr>
        <w:t>. tejto dohody a neoznámi kupujúcemu riadne a včas subododávateľa a/alebo zmenu v osobe subdodávateľa, kupujúci je oprávnený uplatniť si zmluvnú pokutu vo výške 1.000,- eur za každé jednotlivé porušenie.</w:t>
      </w:r>
    </w:p>
    <w:p w:rsidR="00361315" w:rsidRPr="00BE7EDF" w:rsidRDefault="00361315" w:rsidP="00361315">
      <w:pPr>
        <w:pStyle w:val="tl1"/>
        <w:jc w:val="center"/>
        <w:rPr>
          <w:rFonts w:ascii="Times New Roman" w:hAnsi="Times New Roman" w:cs="Times New Roman"/>
          <w:b/>
          <w:sz w:val="24"/>
          <w:szCs w:val="24"/>
        </w:rPr>
      </w:pPr>
    </w:p>
    <w:p w:rsidR="00361315" w:rsidRDefault="00361315" w:rsidP="00361315">
      <w:pPr>
        <w:pStyle w:val="tl1"/>
        <w:jc w:val="center"/>
        <w:rPr>
          <w:rFonts w:ascii="Times New Roman" w:hAnsi="Times New Roman" w:cs="Times New Roman"/>
          <w:b/>
          <w:sz w:val="24"/>
          <w:szCs w:val="24"/>
        </w:rPr>
      </w:pPr>
    </w:p>
    <w:p w:rsidR="00361315" w:rsidRPr="00BE7EDF" w:rsidRDefault="00361315" w:rsidP="00361315">
      <w:pPr>
        <w:pStyle w:val="tl1"/>
        <w:jc w:val="center"/>
        <w:rPr>
          <w:rFonts w:ascii="Times New Roman" w:hAnsi="Times New Roman" w:cs="Times New Roman"/>
          <w:b/>
          <w:sz w:val="24"/>
          <w:szCs w:val="24"/>
        </w:rPr>
      </w:pPr>
      <w:r w:rsidRPr="00BE7EDF">
        <w:rPr>
          <w:rFonts w:ascii="Times New Roman" w:hAnsi="Times New Roman" w:cs="Times New Roman"/>
          <w:b/>
          <w:sz w:val="24"/>
          <w:szCs w:val="24"/>
        </w:rPr>
        <w:t>Článok X</w:t>
      </w:r>
      <w:r w:rsidR="007D145D">
        <w:rPr>
          <w:rFonts w:ascii="Times New Roman" w:hAnsi="Times New Roman" w:cs="Times New Roman"/>
          <w:b/>
          <w:sz w:val="24"/>
          <w:szCs w:val="24"/>
        </w:rPr>
        <w:t>I</w:t>
      </w:r>
      <w:r w:rsidRPr="00BE7EDF">
        <w:rPr>
          <w:rFonts w:ascii="Times New Roman" w:hAnsi="Times New Roman" w:cs="Times New Roman"/>
          <w:b/>
          <w:sz w:val="24"/>
          <w:szCs w:val="24"/>
        </w:rPr>
        <w:t>.</w:t>
      </w:r>
    </w:p>
    <w:p w:rsidR="00361315" w:rsidRPr="00BE7EDF" w:rsidRDefault="00361315" w:rsidP="00361315">
      <w:pPr>
        <w:pStyle w:val="tl1"/>
        <w:jc w:val="center"/>
        <w:rPr>
          <w:rFonts w:ascii="Times New Roman" w:hAnsi="Times New Roman" w:cs="Times New Roman"/>
          <w:b/>
          <w:sz w:val="24"/>
          <w:szCs w:val="24"/>
        </w:rPr>
      </w:pPr>
      <w:r w:rsidRPr="00BE7EDF">
        <w:rPr>
          <w:rFonts w:ascii="Times New Roman" w:hAnsi="Times New Roman" w:cs="Times New Roman"/>
          <w:b/>
          <w:sz w:val="24"/>
          <w:szCs w:val="24"/>
        </w:rPr>
        <w:t>Prechod rizika a prechod vlastníckeho práva</w:t>
      </w:r>
    </w:p>
    <w:p w:rsidR="00361315" w:rsidRPr="00BE7EDF" w:rsidRDefault="00361315" w:rsidP="00361315">
      <w:pPr>
        <w:pStyle w:val="Odsekzoznamu"/>
        <w:numPr>
          <w:ilvl w:val="1"/>
          <w:numId w:val="10"/>
        </w:numPr>
        <w:ind w:left="709" w:hanging="709"/>
        <w:jc w:val="both"/>
      </w:pPr>
      <w:r w:rsidRPr="00BE7EDF">
        <w:t>Prechod rizika za prípadné škody prechádza z predávajúceho na kupujúceho momentom odovzdania a prevzatia tovaru</w:t>
      </w:r>
      <w:r w:rsidR="007D145D">
        <w:t>, ak v tejto dohode nie je uvedené inak</w:t>
      </w:r>
      <w:r w:rsidRPr="00BE7EDF">
        <w:t>.</w:t>
      </w:r>
    </w:p>
    <w:p w:rsidR="00361315" w:rsidRPr="00BE7EDF" w:rsidRDefault="00361315" w:rsidP="00361315">
      <w:pPr>
        <w:pStyle w:val="Odsekzoznamu"/>
        <w:numPr>
          <w:ilvl w:val="1"/>
          <w:numId w:val="10"/>
        </w:numPr>
        <w:ind w:left="709" w:hanging="709"/>
        <w:jc w:val="both"/>
      </w:pPr>
      <w:r w:rsidRPr="00BE7EDF">
        <w:t>Prechod vlastníckeho práva k tovaru prechádza z predávajúceho na kupujúceho okamihom odovzdania a prevzatia tovaru.</w:t>
      </w:r>
    </w:p>
    <w:p w:rsidR="00361315" w:rsidRPr="00BE7EDF" w:rsidRDefault="00361315" w:rsidP="00361315">
      <w:pPr>
        <w:pStyle w:val="Odsekzoznamu"/>
        <w:tabs>
          <w:tab w:val="left" w:pos="567"/>
        </w:tabs>
        <w:ind w:left="426"/>
        <w:jc w:val="both"/>
        <w:rPr>
          <w:lang w:eastAsia="ar-SA"/>
        </w:rPr>
      </w:pPr>
    </w:p>
    <w:p w:rsidR="00361315" w:rsidRPr="00BE7EDF" w:rsidRDefault="00361315" w:rsidP="00361315">
      <w:pPr>
        <w:pStyle w:val="tl1"/>
        <w:jc w:val="center"/>
        <w:rPr>
          <w:rFonts w:ascii="Times New Roman" w:hAnsi="Times New Roman" w:cs="Times New Roman"/>
          <w:sz w:val="24"/>
          <w:szCs w:val="24"/>
        </w:rPr>
      </w:pPr>
      <w:r w:rsidRPr="00BE7EDF">
        <w:rPr>
          <w:rFonts w:ascii="Times New Roman" w:hAnsi="Times New Roman" w:cs="Times New Roman"/>
          <w:b/>
          <w:sz w:val="24"/>
          <w:szCs w:val="24"/>
        </w:rPr>
        <w:t>Článok  XI</w:t>
      </w:r>
      <w:r w:rsidR="007D145D">
        <w:rPr>
          <w:rFonts w:ascii="Times New Roman" w:hAnsi="Times New Roman" w:cs="Times New Roman"/>
          <w:b/>
          <w:sz w:val="24"/>
          <w:szCs w:val="24"/>
        </w:rPr>
        <w:t>I</w:t>
      </w:r>
      <w:r w:rsidRPr="00BE7EDF">
        <w:rPr>
          <w:rFonts w:ascii="Times New Roman" w:hAnsi="Times New Roman" w:cs="Times New Roman"/>
          <w:sz w:val="24"/>
          <w:szCs w:val="24"/>
        </w:rPr>
        <w:t>.</w:t>
      </w:r>
    </w:p>
    <w:p w:rsidR="00361315" w:rsidRPr="00BE7EDF" w:rsidRDefault="00361315" w:rsidP="00361315">
      <w:pPr>
        <w:pStyle w:val="tl1"/>
        <w:ind w:left="567" w:hanging="567"/>
        <w:jc w:val="center"/>
        <w:rPr>
          <w:rFonts w:ascii="Times New Roman" w:hAnsi="Times New Roman" w:cs="Times New Roman"/>
          <w:b/>
          <w:sz w:val="24"/>
          <w:szCs w:val="24"/>
        </w:rPr>
      </w:pPr>
      <w:r w:rsidRPr="00BE7EDF">
        <w:rPr>
          <w:rFonts w:ascii="Times New Roman" w:hAnsi="Times New Roman" w:cs="Times New Roman"/>
          <w:b/>
          <w:sz w:val="24"/>
          <w:szCs w:val="24"/>
        </w:rPr>
        <w:t>Postúpenie a započítanie pohľadávok</w:t>
      </w:r>
    </w:p>
    <w:p w:rsidR="009935E6" w:rsidRDefault="00EE0F89">
      <w:pPr>
        <w:pStyle w:val="Odsekzoznamu"/>
        <w:numPr>
          <w:ilvl w:val="1"/>
          <w:numId w:val="9"/>
        </w:numPr>
        <w:tabs>
          <w:tab w:val="left" w:pos="709"/>
        </w:tabs>
        <w:suppressAutoHyphens/>
        <w:spacing w:after="120"/>
        <w:ind w:left="709" w:hanging="709"/>
        <w:contextualSpacing/>
        <w:jc w:val="both"/>
      </w:pPr>
      <w:r>
        <w:t xml:space="preserve">V zmysle Príkazu ministra zdravotníctva SR č. </w:t>
      </w:r>
      <w:r w:rsidR="003C6CB5">
        <w:t>10/2025 s účinnosťou od 1. júna 2025</w:t>
      </w:r>
      <w:r>
        <w:t xml:space="preserve"> sa zmluvné strany zaväzujú k plneniu nasledujúcich povinností:</w:t>
      </w:r>
    </w:p>
    <w:p w:rsidR="00EE0F89" w:rsidRPr="00EE0F89" w:rsidRDefault="00EE0F89" w:rsidP="00EE0F89">
      <w:pPr>
        <w:pStyle w:val="Odsekzoznamu"/>
        <w:numPr>
          <w:ilvl w:val="0"/>
          <w:numId w:val="9"/>
        </w:numPr>
        <w:tabs>
          <w:tab w:val="left" w:pos="567"/>
        </w:tabs>
        <w:suppressAutoHyphens/>
        <w:spacing w:after="120"/>
        <w:contextualSpacing/>
        <w:jc w:val="both"/>
        <w:rPr>
          <w:vanish/>
        </w:rPr>
      </w:pPr>
    </w:p>
    <w:p w:rsidR="00EE0F89" w:rsidRPr="00EE0F89" w:rsidRDefault="00EE0F89" w:rsidP="00EE0F89">
      <w:pPr>
        <w:pStyle w:val="Odsekzoznamu"/>
        <w:numPr>
          <w:ilvl w:val="1"/>
          <w:numId w:val="9"/>
        </w:numPr>
        <w:tabs>
          <w:tab w:val="left" w:pos="567"/>
        </w:tabs>
        <w:suppressAutoHyphens/>
        <w:spacing w:after="120"/>
        <w:contextualSpacing/>
        <w:jc w:val="both"/>
        <w:rPr>
          <w:vanish/>
        </w:rPr>
      </w:pPr>
    </w:p>
    <w:p w:rsidR="00A8483E" w:rsidRDefault="00EE0F89">
      <w:pPr>
        <w:pStyle w:val="Odsekzoznamu"/>
        <w:numPr>
          <w:ilvl w:val="2"/>
          <w:numId w:val="9"/>
        </w:numPr>
        <w:tabs>
          <w:tab w:val="left" w:pos="567"/>
        </w:tabs>
        <w:suppressAutoHyphens/>
        <w:spacing w:after="120"/>
        <w:ind w:left="1418" w:hanging="851"/>
        <w:contextualSpacing/>
        <w:jc w:val="both"/>
      </w:pPr>
      <w:r>
        <w:t>Akékoľvek pohľadávky z tohto zmluvného vz</w:t>
      </w:r>
      <w:r w:rsidR="00A8483E">
        <w:t>ťahu, ktoré eviduje predávajúci</w:t>
      </w:r>
    </w:p>
    <w:p w:rsidR="009935E6" w:rsidRDefault="00EE0F89" w:rsidP="00A8483E">
      <w:pPr>
        <w:pStyle w:val="Odsekzoznamu"/>
        <w:tabs>
          <w:tab w:val="left" w:pos="567"/>
        </w:tabs>
        <w:suppressAutoHyphens/>
        <w:spacing w:after="120"/>
        <w:ind w:left="1418"/>
        <w:contextualSpacing/>
        <w:jc w:val="both"/>
      </w:pPr>
      <w:r>
        <w:t>voči kupujúcemu, nie je možné postúpiť na tretiu osobu bez predchádzajúceho písomného súhlasu kupujúceho v zmysle ust. § 52</w:t>
      </w:r>
      <w:r w:rsidR="00BE094D">
        <w:t xml:space="preserve">4 a nasl. </w:t>
      </w:r>
      <w:r>
        <w:t xml:space="preserve"> zákona č. 40/1964 Zb. Občianskeho zákonníka v znení neskorších predpisov, pričom na</w:t>
      </w:r>
      <w:r w:rsidR="00803E21">
        <w:t xml:space="preserve"> platnosť</w:t>
      </w:r>
      <w:r>
        <w:t xml:space="preserve"> predchádzajúc</w:t>
      </w:r>
      <w:r w:rsidR="00803E21">
        <w:t>eho</w:t>
      </w:r>
      <w:r>
        <w:t xml:space="preserve"> písomn</w:t>
      </w:r>
      <w:r w:rsidR="00803E21">
        <w:t>ého</w:t>
      </w:r>
      <w:r>
        <w:t xml:space="preserve"> súhlas</w:t>
      </w:r>
      <w:r w:rsidR="00803E21">
        <w:t>u</w:t>
      </w:r>
      <w:r>
        <w:t xml:space="preserve"> kupujúceho s postúpením pohľadávky na tretiu osobu sa vyžaduje predchádzajúci písomný súhlas Ministerstva zdravotníctva SR. Postúpenie pohľadávky na tretiu osobu v rozpore predchádzajúcou vetou je podľa ust. § 39 zákona č. 40/1964 Zb. Občianskeho zákonníka v znení neskorších predpisov neplatné a v prípade takéhoto postúpenia pohľadávky v rozpore s predchádzajúcou vetou je kupujúci oprávnený uplatniť si voči predávajúcemu zmluvnú pokutu vo výške 2% z istiny pohľadávky postúpenej v rozpore so zákazom. Uvedené sa neuplatní ak osobitný právny predpis vzťahujúci sa na pohľadávku vyplývajúcu z tejto </w:t>
      </w:r>
      <w:r w:rsidR="00BE094D">
        <w:t xml:space="preserve">dohody </w:t>
      </w:r>
      <w:r>
        <w:t>vylučuje možnosť podmieniť postúpenie pohľadávky súhlasom kupujúceho ako dlžníka.</w:t>
      </w:r>
    </w:p>
    <w:p w:rsidR="009935E6" w:rsidRDefault="00EE0F89">
      <w:pPr>
        <w:pStyle w:val="Odsekzoznamu"/>
        <w:numPr>
          <w:ilvl w:val="2"/>
          <w:numId w:val="9"/>
        </w:numPr>
        <w:tabs>
          <w:tab w:val="left" w:pos="567"/>
        </w:tabs>
        <w:suppressAutoHyphens/>
        <w:spacing w:after="120"/>
        <w:ind w:left="1418" w:hanging="851"/>
        <w:contextualSpacing/>
        <w:jc w:val="both"/>
      </w:pPr>
      <w:r>
        <w:t>Predávajúci</w:t>
      </w:r>
      <w:r w:rsidR="00803E21">
        <w:t xml:space="preserve"> môže prijať</w:t>
      </w:r>
      <w:r>
        <w:t xml:space="preserve"> vyhlásenie podľa ust. § 303 a nasl. zákona č. 513/1991 Zb. Obchodného zákonníka v znení neskorších predpisov</w:t>
      </w:r>
      <w:r w:rsidR="00803E21">
        <w:t xml:space="preserve"> len na základe uzatvorenej písomnej dohody v súlade s § 39 zákona č. 40/1964 Zb. Občianskeho zákonníka v znení neskorších predpisov. Zabezpečenie pohľadávok podľa predchádzajúcej vety je možné len po predchádzajúcom </w:t>
      </w:r>
      <w:r w:rsidR="00803E21">
        <w:lastRenderedPageBreak/>
        <w:t>písomnom súhlase Ministerstva zdravotníctva SR</w:t>
      </w:r>
      <w:r>
        <w:t>. V prípade ak predávajúci prijme vyhlásenie v rozpore s predchádzajúcou vetou kupujúci je oprávnený uplatniť si voči predávajúcemu zmluvnú pokutu vo výške 2% z istiny pohľadávky, na ktorú sa vyhlásenie vzťahuje.</w:t>
      </w:r>
    </w:p>
    <w:p w:rsidR="002601F7" w:rsidRDefault="00EE0F89">
      <w:pPr>
        <w:pStyle w:val="Odsekzoznamu"/>
        <w:numPr>
          <w:ilvl w:val="1"/>
          <w:numId w:val="9"/>
        </w:numPr>
        <w:tabs>
          <w:tab w:val="left" w:pos="709"/>
        </w:tabs>
        <w:suppressAutoHyphens/>
        <w:ind w:left="709" w:hanging="709"/>
        <w:contextualSpacing/>
        <w:jc w:val="both"/>
      </w:pPr>
      <w:r>
        <w:rPr>
          <w:lang w:val="pl-PL"/>
        </w:rPr>
        <w:t>Predávajúci berie na vedomie, že jednostranné započítanie pohľadávok nie je možné. Započítanie pohľadávok kupujúceho je možné v zmysle ust. § 8 zák. č. 374/2014 Z.z. o pohľadávkach štátu v znení neskorších predpisov len na základe písomnej dohody o započítaní pohľadávok štátu.</w:t>
      </w:r>
    </w:p>
    <w:p w:rsidR="00361315" w:rsidRPr="00BE7EDF" w:rsidRDefault="00361315" w:rsidP="00361315">
      <w:pPr>
        <w:pStyle w:val="tl1"/>
        <w:jc w:val="center"/>
        <w:rPr>
          <w:rFonts w:ascii="Times New Roman" w:hAnsi="Times New Roman" w:cs="Times New Roman"/>
          <w:b/>
          <w:sz w:val="24"/>
          <w:szCs w:val="24"/>
        </w:rPr>
      </w:pPr>
    </w:p>
    <w:p w:rsidR="00361315" w:rsidRPr="00BE7EDF" w:rsidRDefault="00361315" w:rsidP="00361315">
      <w:pPr>
        <w:pStyle w:val="tl1"/>
        <w:jc w:val="center"/>
        <w:rPr>
          <w:rFonts w:ascii="Times New Roman" w:hAnsi="Times New Roman" w:cs="Times New Roman"/>
          <w:sz w:val="24"/>
          <w:szCs w:val="24"/>
        </w:rPr>
      </w:pPr>
      <w:r w:rsidRPr="00BE7EDF">
        <w:rPr>
          <w:rFonts w:ascii="Times New Roman" w:hAnsi="Times New Roman" w:cs="Times New Roman"/>
          <w:b/>
          <w:sz w:val="24"/>
          <w:szCs w:val="24"/>
        </w:rPr>
        <w:t>Článok XII</w:t>
      </w:r>
      <w:r w:rsidR="00D82ECF">
        <w:rPr>
          <w:rFonts w:ascii="Times New Roman" w:hAnsi="Times New Roman" w:cs="Times New Roman"/>
          <w:b/>
          <w:sz w:val="24"/>
          <w:szCs w:val="24"/>
        </w:rPr>
        <w:t>I</w:t>
      </w:r>
      <w:r w:rsidRPr="00BE7EDF">
        <w:rPr>
          <w:rFonts w:ascii="Times New Roman" w:hAnsi="Times New Roman" w:cs="Times New Roman"/>
          <w:sz w:val="24"/>
          <w:szCs w:val="24"/>
        </w:rPr>
        <w:t>.</w:t>
      </w: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bCs/>
          <w:sz w:val="24"/>
          <w:szCs w:val="24"/>
        </w:rPr>
        <w:t xml:space="preserve">Skončenie rámcovej </w:t>
      </w:r>
      <w:r w:rsidR="00BB6457">
        <w:rPr>
          <w:rFonts w:ascii="Times New Roman" w:hAnsi="Times New Roman" w:cs="Times New Roman"/>
          <w:b/>
          <w:bCs/>
          <w:sz w:val="24"/>
          <w:szCs w:val="24"/>
        </w:rPr>
        <w:t>dohody</w:t>
      </w:r>
    </w:p>
    <w:p w:rsidR="00361315" w:rsidRDefault="00361315" w:rsidP="00361315">
      <w:pPr>
        <w:pStyle w:val="Default"/>
        <w:numPr>
          <w:ilvl w:val="1"/>
          <w:numId w:val="11"/>
        </w:numPr>
        <w:ind w:left="709" w:hanging="709"/>
        <w:jc w:val="both"/>
        <w:rPr>
          <w:rFonts w:ascii="Times New Roman" w:hAnsi="Times New Roman" w:cs="Times New Roman"/>
          <w:color w:val="auto"/>
        </w:rPr>
      </w:pPr>
      <w:r w:rsidRPr="00BE7EDF">
        <w:rPr>
          <w:rFonts w:ascii="Times New Roman" w:hAnsi="Times New Roman" w:cs="Times New Roman"/>
          <w:color w:val="auto"/>
        </w:rPr>
        <w:t xml:space="preserve">Táto </w:t>
      </w:r>
      <w:r w:rsidR="00BB6457">
        <w:rPr>
          <w:rFonts w:ascii="Times New Roman" w:hAnsi="Times New Roman" w:cs="Times New Roman"/>
          <w:color w:val="auto"/>
        </w:rPr>
        <w:t>dohoda</w:t>
      </w:r>
      <w:r w:rsidR="00BB6457" w:rsidRPr="00BE7EDF">
        <w:rPr>
          <w:rFonts w:ascii="Times New Roman" w:hAnsi="Times New Roman" w:cs="Times New Roman"/>
          <w:color w:val="auto"/>
        </w:rPr>
        <w:t xml:space="preserve"> </w:t>
      </w:r>
      <w:r w:rsidRPr="00BE7EDF">
        <w:rPr>
          <w:rFonts w:ascii="Times New Roman" w:hAnsi="Times New Roman" w:cs="Times New Roman"/>
          <w:color w:val="auto"/>
        </w:rPr>
        <w:t>sa skončí uplynutím času, na ktorý bola dojednaná</w:t>
      </w:r>
      <w:r w:rsidR="008A2AE1">
        <w:rPr>
          <w:rFonts w:ascii="Times New Roman" w:hAnsi="Times New Roman" w:cs="Times New Roman"/>
          <w:color w:val="auto"/>
        </w:rPr>
        <w:t xml:space="preserve"> alebo vyčerpaním finančného limitu</w:t>
      </w:r>
      <w:r w:rsidR="00CC6DDA" w:rsidRPr="00CC6DDA">
        <w:rPr>
          <w:rFonts w:ascii="Times New Roman" w:hAnsi="Times New Roman" w:cs="Times New Roman"/>
          <w:color w:val="auto"/>
          <w:highlight w:val="yellow"/>
        </w:rPr>
        <w:t>......................</w:t>
      </w:r>
      <w:r w:rsidR="008A2AE1">
        <w:rPr>
          <w:rFonts w:ascii="Times New Roman" w:hAnsi="Times New Roman" w:cs="Times New Roman"/>
          <w:color w:val="auto"/>
        </w:rPr>
        <w:t xml:space="preserve">EUR </w:t>
      </w:r>
      <w:r w:rsidR="007323E9" w:rsidRPr="007323E9">
        <w:rPr>
          <w:rFonts w:ascii="Times New Roman" w:hAnsi="Times New Roman" w:cs="Times New Roman"/>
          <w:color w:val="auto"/>
          <w:highlight w:val="yellow"/>
        </w:rPr>
        <w:t>s</w:t>
      </w:r>
      <w:r w:rsidR="007323E9">
        <w:rPr>
          <w:rFonts w:ascii="Times New Roman" w:hAnsi="Times New Roman" w:cs="Times New Roman"/>
          <w:color w:val="auto"/>
        </w:rPr>
        <w:t xml:space="preserve"> </w:t>
      </w:r>
      <w:r w:rsidR="008A2AE1">
        <w:rPr>
          <w:rFonts w:ascii="Times New Roman" w:hAnsi="Times New Roman" w:cs="Times New Roman"/>
          <w:color w:val="auto"/>
        </w:rPr>
        <w:t>DPH</w:t>
      </w:r>
      <w:r w:rsidR="002C7BD1">
        <w:rPr>
          <w:rFonts w:ascii="Times New Roman" w:hAnsi="Times New Roman" w:cs="Times New Roman"/>
          <w:color w:val="auto"/>
        </w:rPr>
        <w:t>,</w:t>
      </w:r>
      <w:r w:rsidR="008A2AE1">
        <w:rPr>
          <w:rFonts w:ascii="Times New Roman" w:hAnsi="Times New Roman" w:cs="Times New Roman"/>
          <w:color w:val="auto"/>
        </w:rPr>
        <w:t xml:space="preserve"> podľa toho, ktorá z týchto skutočností nastane skôr</w:t>
      </w:r>
      <w:r w:rsidRPr="00BE7EDF">
        <w:rPr>
          <w:rFonts w:ascii="Times New Roman" w:hAnsi="Times New Roman" w:cs="Times New Roman"/>
          <w:color w:val="auto"/>
        </w:rPr>
        <w:t>.</w:t>
      </w:r>
    </w:p>
    <w:p w:rsidR="00082B6D" w:rsidRPr="00BE7EDF" w:rsidRDefault="004C12F4" w:rsidP="00361315">
      <w:pPr>
        <w:pStyle w:val="Default"/>
        <w:numPr>
          <w:ilvl w:val="1"/>
          <w:numId w:val="11"/>
        </w:numPr>
        <w:ind w:left="709" w:hanging="709"/>
        <w:jc w:val="both"/>
        <w:rPr>
          <w:rFonts w:ascii="Times New Roman" w:hAnsi="Times New Roman" w:cs="Times New Roman"/>
          <w:color w:val="auto"/>
        </w:rPr>
      </w:pPr>
      <w:r>
        <w:rPr>
          <w:rFonts w:ascii="Times New Roman" w:hAnsi="Times New Roman" w:cs="Times New Roman"/>
          <w:color w:val="auto"/>
        </w:rPr>
        <w:t>Predpokladané množstva jednotlivých položiek tovaru sú stanovené ako maximálne množstvá, pričom č</w:t>
      </w:r>
      <w:r w:rsidR="00082B6D">
        <w:rPr>
          <w:rFonts w:ascii="Times New Roman" w:hAnsi="Times New Roman" w:cs="Times New Roman"/>
          <w:color w:val="auto"/>
        </w:rPr>
        <w:t xml:space="preserve">iastkové vyčerpanie limitu maximálneho predpokladaného množstva </w:t>
      </w:r>
      <w:r>
        <w:rPr>
          <w:rFonts w:ascii="Times New Roman" w:hAnsi="Times New Roman" w:cs="Times New Roman"/>
          <w:color w:val="auto"/>
        </w:rPr>
        <w:t>v jednej položke podľa Prílohy</w:t>
      </w:r>
      <w:r w:rsidR="00082B6D">
        <w:rPr>
          <w:rFonts w:ascii="Times New Roman" w:hAnsi="Times New Roman" w:cs="Times New Roman"/>
          <w:color w:val="auto"/>
        </w:rPr>
        <w:t xml:space="preserve"> č. 2 k tejto zmluve nemá vplyv na skončenie zmluvy ako celku.</w:t>
      </w:r>
    </w:p>
    <w:p w:rsidR="00361315" w:rsidRPr="00BE7EDF" w:rsidRDefault="00361315" w:rsidP="00361315">
      <w:pPr>
        <w:pStyle w:val="Default"/>
        <w:numPr>
          <w:ilvl w:val="1"/>
          <w:numId w:val="11"/>
        </w:numPr>
        <w:ind w:left="709" w:hanging="709"/>
        <w:jc w:val="both"/>
        <w:rPr>
          <w:rFonts w:ascii="Times New Roman" w:hAnsi="Times New Roman" w:cs="Times New Roman"/>
          <w:color w:val="auto"/>
        </w:rPr>
      </w:pPr>
      <w:r w:rsidRPr="00BE7EDF">
        <w:rPr>
          <w:rFonts w:ascii="Times New Roman" w:hAnsi="Times New Roman" w:cs="Times New Roman"/>
          <w:color w:val="auto"/>
        </w:rPr>
        <w:t xml:space="preserve">Túto </w:t>
      </w:r>
      <w:r w:rsidR="00BB6457">
        <w:rPr>
          <w:rFonts w:ascii="Times New Roman" w:hAnsi="Times New Roman" w:cs="Times New Roman"/>
          <w:color w:val="auto"/>
        </w:rPr>
        <w:t>dohodu</w:t>
      </w:r>
      <w:r w:rsidR="00BB6457" w:rsidRPr="00BE7EDF">
        <w:rPr>
          <w:rFonts w:ascii="Times New Roman" w:hAnsi="Times New Roman" w:cs="Times New Roman"/>
          <w:color w:val="auto"/>
        </w:rPr>
        <w:t xml:space="preserve"> </w:t>
      </w:r>
      <w:r w:rsidRPr="00BE7EDF">
        <w:rPr>
          <w:rFonts w:ascii="Times New Roman" w:hAnsi="Times New Roman" w:cs="Times New Roman"/>
          <w:color w:val="auto"/>
        </w:rPr>
        <w:t>je možné ukončiť aj na základe vzájomnej dohody oboch zmluvných strán k dátumu, ktorý si dohodnú.</w:t>
      </w:r>
    </w:p>
    <w:p w:rsidR="00361315" w:rsidRPr="00BE7EDF" w:rsidRDefault="00361315" w:rsidP="00361315">
      <w:pPr>
        <w:pStyle w:val="tl1"/>
        <w:numPr>
          <w:ilvl w:val="1"/>
          <w:numId w:val="11"/>
        </w:numPr>
        <w:ind w:left="709" w:hanging="709"/>
        <w:rPr>
          <w:rFonts w:ascii="Times New Roman" w:hAnsi="Times New Roman" w:cs="Times New Roman"/>
          <w:sz w:val="24"/>
          <w:szCs w:val="24"/>
        </w:rPr>
      </w:pPr>
      <w:r w:rsidRPr="00BE7EDF">
        <w:rPr>
          <w:rFonts w:ascii="Times New Roman" w:hAnsi="Times New Roman" w:cs="Times New Roman"/>
          <w:sz w:val="24"/>
          <w:szCs w:val="24"/>
        </w:rPr>
        <w:t xml:space="preserve">Táto </w:t>
      </w:r>
      <w:r w:rsidR="00BB6457">
        <w:rPr>
          <w:rFonts w:ascii="Times New Roman" w:hAnsi="Times New Roman" w:cs="Times New Roman"/>
          <w:sz w:val="24"/>
          <w:szCs w:val="24"/>
        </w:rPr>
        <w:t>dohoda</w:t>
      </w:r>
      <w:r w:rsidR="00BB6457"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alebo jej časť môže byť vypovedaná ktoroukoľvek zo zmluvných strán bez udania dôvodu alebo z dôvodov výslovne uvedených v tejto </w:t>
      </w:r>
      <w:r w:rsidR="00BB6457">
        <w:rPr>
          <w:rFonts w:ascii="Times New Roman" w:hAnsi="Times New Roman" w:cs="Times New Roman"/>
          <w:sz w:val="24"/>
          <w:szCs w:val="24"/>
        </w:rPr>
        <w:t>dohode</w:t>
      </w:r>
      <w:r w:rsidRPr="00BE7EDF">
        <w:rPr>
          <w:rFonts w:ascii="Times New Roman" w:hAnsi="Times New Roman" w:cs="Times New Roman"/>
          <w:sz w:val="24"/>
          <w:szCs w:val="24"/>
        </w:rPr>
        <w:t xml:space="preserve">. Výpovedná lehota je 3 mesačná, a začína plynúť prvým dňom mesiaca nasledujúceho po doručení písomnej výpovede druhej zmluvnej strane ak nie je v tejto </w:t>
      </w:r>
      <w:r w:rsidR="00103FD9">
        <w:rPr>
          <w:rFonts w:ascii="Times New Roman" w:hAnsi="Times New Roman" w:cs="Times New Roman"/>
          <w:sz w:val="24"/>
          <w:szCs w:val="24"/>
        </w:rPr>
        <w:t>dohode</w:t>
      </w:r>
      <w:r w:rsidR="00103FD9" w:rsidRPr="00BE7EDF">
        <w:rPr>
          <w:rFonts w:ascii="Times New Roman" w:hAnsi="Times New Roman" w:cs="Times New Roman"/>
          <w:sz w:val="24"/>
          <w:szCs w:val="24"/>
        </w:rPr>
        <w:t xml:space="preserve"> </w:t>
      </w:r>
      <w:r w:rsidRPr="00BE7EDF">
        <w:rPr>
          <w:rFonts w:ascii="Times New Roman" w:hAnsi="Times New Roman" w:cs="Times New Roman"/>
          <w:sz w:val="24"/>
          <w:szCs w:val="24"/>
        </w:rPr>
        <w:t>uvedené inak.</w:t>
      </w:r>
    </w:p>
    <w:p w:rsidR="00361315" w:rsidRPr="00BE7EDF" w:rsidRDefault="00361315" w:rsidP="00361315">
      <w:pPr>
        <w:pStyle w:val="tl1"/>
        <w:numPr>
          <w:ilvl w:val="1"/>
          <w:numId w:val="11"/>
        </w:numPr>
        <w:ind w:left="709" w:hanging="709"/>
        <w:rPr>
          <w:rFonts w:ascii="Times New Roman" w:hAnsi="Times New Roman" w:cs="Times New Roman"/>
          <w:sz w:val="24"/>
          <w:szCs w:val="24"/>
        </w:rPr>
      </w:pPr>
      <w:r w:rsidRPr="00BE7EDF">
        <w:rPr>
          <w:rFonts w:ascii="Times New Roman" w:hAnsi="Times New Roman" w:cs="Times New Roman"/>
          <w:sz w:val="24"/>
          <w:szCs w:val="24"/>
        </w:rPr>
        <w:t xml:space="preserve">Ak zmluvná strana poruší podstatným spôsobom povinnosť vyplývajúcu z tejto </w:t>
      </w:r>
      <w:r w:rsidR="00BB6457">
        <w:rPr>
          <w:rFonts w:ascii="Times New Roman" w:hAnsi="Times New Roman" w:cs="Times New Roman"/>
          <w:sz w:val="24"/>
          <w:szCs w:val="24"/>
        </w:rPr>
        <w:t>dohody</w:t>
      </w:r>
      <w:r w:rsidRPr="00BE7EDF">
        <w:rPr>
          <w:rFonts w:ascii="Times New Roman" w:hAnsi="Times New Roman" w:cs="Times New Roman"/>
          <w:sz w:val="24"/>
          <w:szCs w:val="24"/>
        </w:rPr>
        <w:t xml:space="preserve">, druhá strana môže od </w:t>
      </w:r>
      <w:r w:rsidR="00103FD9">
        <w:rPr>
          <w:rFonts w:ascii="Times New Roman" w:hAnsi="Times New Roman" w:cs="Times New Roman"/>
          <w:sz w:val="24"/>
          <w:szCs w:val="24"/>
        </w:rPr>
        <w:t>dohody</w:t>
      </w:r>
      <w:r w:rsidR="00103FD9" w:rsidRPr="00BE7EDF">
        <w:rPr>
          <w:rFonts w:ascii="Times New Roman" w:hAnsi="Times New Roman" w:cs="Times New Roman"/>
          <w:sz w:val="24"/>
          <w:szCs w:val="24"/>
        </w:rPr>
        <w:t xml:space="preserve"> </w:t>
      </w:r>
      <w:r w:rsidRPr="00BE7EDF">
        <w:rPr>
          <w:rFonts w:ascii="Times New Roman" w:hAnsi="Times New Roman" w:cs="Times New Roman"/>
          <w:sz w:val="24"/>
          <w:szCs w:val="24"/>
        </w:rPr>
        <w:t>odstúpiť, ak to oznámi bez zbytočného odkladu po tom, čo  sa o tomto porušení dozvedela. Odstúpenie je účinné dňom jeho doručenia druhej zmluvnej strane. Za podstatné porušenie povinnosti sa považuje najmä:</w:t>
      </w:r>
      <w:r w:rsidR="00060DDC">
        <w:rPr>
          <w:rFonts w:ascii="Times New Roman" w:hAnsi="Times New Roman" w:cs="Times New Roman"/>
          <w:sz w:val="24"/>
          <w:szCs w:val="24"/>
        </w:rPr>
        <w:t xml:space="preserve"> bezdôvodné odopretie plnenia tejto dohody,</w:t>
      </w:r>
      <w:r w:rsidRPr="00BE7EDF">
        <w:rPr>
          <w:rFonts w:ascii="Times New Roman" w:hAnsi="Times New Roman" w:cs="Times New Roman"/>
          <w:sz w:val="24"/>
          <w:szCs w:val="24"/>
        </w:rPr>
        <w:t xml:space="preserve"> opakované dodanie tovaru s vadami alebo opakované nedodanie tovaru v stanovenom termíne a množstve a omeškanie kupujúceho s úhradou faktúry o viac ako dva po sebe idúce </w:t>
      </w:r>
      <w:r w:rsidRPr="00BE7EDF">
        <w:rPr>
          <w:rFonts w:ascii="Times New Roman" w:hAnsi="Times New Roman" w:cs="Times New Roman"/>
          <w:iCs/>
          <w:sz w:val="24"/>
          <w:szCs w:val="24"/>
        </w:rPr>
        <w:t>mesiace.</w:t>
      </w:r>
    </w:p>
    <w:p w:rsidR="00361315" w:rsidRPr="00BB6457" w:rsidRDefault="00361315" w:rsidP="00361315">
      <w:pPr>
        <w:pStyle w:val="tl1"/>
        <w:numPr>
          <w:ilvl w:val="1"/>
          <w:numId w:val="11"/>
        </w:numPr>
        <w:ind w:left="709" w:hanging="709"/>
        <w:rPr>
          <w:rFonts w:ascii="Times New Roman" w:hAnsi="Times New Roman" w:cs="Times New Roman"/>
          <w:sz w:val="24"/>
          <w:szCs w:val="24"/>
        </w:rPr>
      </w:pPr>
      <w:r w:rsidRPr="00BE7EDF">
        <w:rPr>
          <w:rFonts w:ascii="Times New Roman" w:hAnsi="Times New Roman" w:cs="Times New Roman"/>
          <w:iCs/>
          <w:sz w:val="24"/>
          <w:szCs w:val="24"/>
        </w:rPr>
        <w:t xml:space="preserve">Zmluvné strany sa dohodli, že zásahy úradných miest a zásahy vis major, ktorých dôsledkom je nemožnosť plnenia </w:t>
      </w:r>
      <w:r w:rsidR="00BB6457">
        <w:rPr>
          <w:rFonts w:ascii="Times New Roman" w:hAnsi="Times New Roman" w:cs="Times New Roman"/>
          <w:iCs/>
          <w:sz w:val="24"/>
          <w:szCs w:val="24"/>
        </w:rPr>
        <w:t>dohody</w:t>
      </w:r>
      <w:r w:rsidR="00BB6457" w:rsidRPr="00BE7EDF">
        <w:rPr>
          <w:rFonts w:ascii="Times New Roman" w:hAnsi="Times New Roman" w:cs="Times New Roman"/>
          <w:iCs/>
          <w:sz w:val="24"/>
          <w:szCs w:val="24"/>
        </w:rPr>
        <w:t xml:space="preserve"> </w:t>
      </w:r>
      <w:r w:rsidRPr="00BE7EDF">
        <w:rPr>
          <w:rFonts w:ascii="Times New Roman" w:hAnsi="Times New Roman" w:cs="Times New Roman"/>
          <w:iCs/>
          <w:sz w:val="24"/>
          <w:szCs w:val="24"/>
        </w:rPr>
        <w:t xml:space="preserve">niektorou zo zmluvných strán, sú dôvodom pre ukončenie </w:t>
      </w:r>
      <w:r w:rsidR="00BB6457">
        <w:rPr>
          <w:rFonts w:ascii="Times New Roman" w:hAnsi="Times New Roman" w:cs="Times New Roman"/>
          <w:iCs/>
          <w:sz w:val="24"/>
          <w:szCs w:val="24"/>
        </w:rPr>
        <w:t>dohody</w:t>
      </w:r>
      <w:r w:rsidRPr="00BE7EDF">
        <w:rPr>
          <w:rFonts w:ascii="Times New Roman" w:hAnsi="Times New Roman" w:cs="Times New Roman"/>
          <w:iCs/>
          <w:sz w:val="24"/>
          <w:szCs w:val="24"/>
        </w:rPr>
        <w:t xml:space="preserve">. Ak v tomto prípade nedôjde k dohode zmluvných strán o ukončení </w:t>
      </w:r>
      <w:r w:rsidR="00BB6457">
        <w:rPr>
          <w:rFonts w:ascii="Times New Roman" w:hAnsi="Times New Roman" w:cs="Times New Roman"/>
          <w:iCs/>
          <w:sz w:val="24"/>
          <w:szCs w:val="24"/>
        </w:rPr>
        <w:t>dohody</w:t>
      </w:r>
      <w:r w:rsidRPr="00BE7EDF">
        <w:rPr>
          <w:rFonts w:ascii="Times New Roman" w:hAnsi="Times New Roman" w:cs="Times New Roman"/>
          <w:iCs/>
          <w:sz w:val="24"/>
          <w:szCs w:val="24"/>
        </w:rPr>
        <w:t xml:space="preserve">,  ktorákoľvek zo zmluvných strán je oprávnená od </w:t>
      </w:r>
      <w:r w:rsidR="00BB6457">
        <w:rPr>
          <w:rFonts w:ascii="Times New Roman" w:hAnsi="Times New Roman" w:cs="Times New Roman"/>
          <w:iCs/>
          <w:sz w:val="24"/>
          <w:szCs w:val="24"/>
        </w:rPr>
        <w:t>dohody</w:t>
      </w:r>
      <w:r w:rsidR="00BB6457" w:rsidRPr="00BE7EDF">
        <w:rPr>
          <w:rFonts w:ascii="Times New Roman" w:hAnsi="Times New Roman" w:cs="Times New Roman"/>
          <w:iCs/>
          <w:sz w:val="24"/>
          <w:szCs w:val="24"/>
        </w:rPr>
        <w:t xml:space="preserve"> </w:t>
      </w:r>
      <w:r w:rsidRPr="00BE7EDF">
        <w:rPr>
          <w:rFonts w:ascii="Times New Roman" w:hAnsi="Times New Roman" w:cs="Times New Roman"/>
          <w:iCs/>
          <w:sz w:val="24"/>
          <w:szCs w:val="24"/>
        </w:rPr>
        <w:t xml:space="preserve">odstúpiť. </w:t>
      </w:r>
    </w:p>
    <w:p w:rsidR="00BB6457" w:rsidRPr="00BB6457" w:rsidRDefault="00BB6457" w:rsidP="00361315">
      <w:pPr>
        <w:pStyle w:val="tl1"/>
        <w:numPr>
          <w:ilvl w:val="1"/>
          <w:numId w:val="11"/>
        </w:numPr>
        <w:ind w:left="709" w:hanging="709"/>
        <w:rPr>
          <w:rFonts w:ascii="Times New Roman" w:hAnsi="Times New Roman" w:cs="Times New Roman"/>
          <w:sz w:val="24"/>
          <w:szCs w:val="24"/>
        </w:rPr>
      </w:pPr>
      <w:r w:rsidRPr="00BB6457">
        <w:rPr>
          <w:rFonts w:ascii="Times New Roman" w:hAnsi="Times New Roman"/>
          <w:iCs/>
          <w:sz w:val="24"/>
          <w:szCs w:val="24"/>
        </w:rPr>
        <w:t>V prípade ak predávajúci z preukázateľných objektívnych dôvodov spočívajúcich vo vis major alebo zásahov úradných miest nemôže dodržať zmluvne dohodnutú lehotu dodania tovaru, bezodkladne písomne o tejto skutočnosti informuje kupujúceho, pričom predávajúci sa nedostáva do omeškania s dodaním tovaru. V tomto prípade sa zmluvné strany na základe písomného dodatku a za splnenia podmienok v súlade so ZoVO môžu dohodnúť na predĺžení lehoty dodania alebo na ukončení dohody, p</w:t>
      </w:r>
      <w:r>
        <w:rPr>
          <w:rFonts w:ascii="Times New Roman" w:hAnsi="Times New Roman"/>
          <w:iCs/>
          <w:sz w:val="24"/>
          <w:szCs w:val="24"/>
        </w:rPr>
        <w:t>ričom právo voľby je na strane k</w:t>
      </w:r>
      <w:r w:rsidRPr="00BB6457">
        <w:rPr>
          <w:rFonts w:ascii="Times New Roman" w:hAnsi="Times New Roman"/>
          <w:iCs/>
          <w:sz w:val="24"/>
          <w:szCs w:val="24"/>
        </w:rPr>
        <w:t>upujúceho.</w:t>
      </w:r>
    </w:p>
    <w:p w:rsidR="00361315" w:rsidRPr="00BE7EDF" w:rsidRDefault="00361315" w:rsidP="00361315">
      <w:pPr>
        <w:pStyle w:val="tl1"/>
        <w:numPr>
          <w:ilvl w:val="1"/>
          <w:numId w:val="11"/>
        </w:numPr>
        <w:ind w:left="709" w:hanging="709"/>
        <w:rPr>
          <w:rFonts w:ascii="Times New Roman" w:hAnsi="Times New Roman" w:cs="Times New Roman"/>
          <w:sz w:val="24"/>
          <w:szCs w:val="24"/>
        </w:rPr>
      </w:pPr>
      <w:r w:rsidRPr="00BE7EDF">
        <w:rPr>
          <w:rFonts w:ascii="Times New Roman" w:hAnsi="Times New Roman" w:cs="Times New Roman"/>
          <w:sz w:val="24"/>
          <w:szCs w:val="24"/>
        </w:rPr>
        <w:t>Kupujúci má právo odstúpiť od tejto dohody aj z dôvodov uvedených v ustanovení §19 ZoVO.</w:t>
      </w:r>
    </w:p>
    <w:p w:rsidR="00361315" w:rsidRDefault="00361315" w:rsidP="00361315">
      <w:pPr>
        <w:pStyle w:val="tl1"/>
        <w:numPr>
          <w:ilvl w:val="1"/>
          <w:numId w:val="11"/>
        </w:numPr>
        <w:ind w:left="709" w:hanging="709"/>
        <w:rPr>
          <w:rFonts w:ascii="Times New Roman" w:hAnsi="Times New Roman" w:cs="Times New Roman"/>
          <w:sz w:val="24"/>
          <w:szCs w:val="24"/>
        </w:rPr>
      </w:pPr>
      <w:r w:rsidRPr="00BE7EDF">
        <w:rPr>
          <w:rFonts w:ascii="Times New Roman" w:hAnsi="Times New Roman" w:cs="Times New Roman"/>
          <w:sz w:val="24"/>
          <w:szCs w:val="24"/>
        </w:rPr>
        <w:t xml:space="preserve">Pre vylúčenie akýchkoľvek pochybností zmluvné strany berú na vedomie, že skončenie tejto </w:t>
      </w:r>
      <w:r w:rsidR="008915CE">
        <w:rPr>
          <w:rFonts w:ascii="Times New Roman" w:hAnsi="Times New Roman" w:cs="Times New Roman"/>
          <w:sz w:val="24"/>
          <w:szCs w:val="24"/>
        </w:rPr>
        <w:t>dohody</w:t>
      </w:r>
      <w:r w:rsidR="008915CE" w:rsidRPr="00BE7EDF">
        <w:rPr>
          <w:rFonts w:ascii="Times New Roman" w:hAnsi="Times New Roman" w:cs="Times New Roman"/>
          <w:sz w:val="24"/>
          <w:szCs w:val="24"/>
        </w:rPr>
        <w:t xml:space="preserve"> </w:t>
      </w:r>
      <w:r w:rsidRPr="00BE7EDF">
        <w:rPr>
          <w:rFonts w:ascii="Times New Roman" w:hAnsi="Times New Roman" w:cs="Times New Roman"/>
          <w:sz w:val="24"/>
          <w:szCs w:val="24"/>
        </w:rPr>
        <w:t>nemá vplyv na plnenie objednávok, ktoré boli vystavené a potvrdené pred jej skončením.</w:t>
      </w:r>
    </w:p>
    <w:p w:rsidR="00625A9B" w:rsidRDefault="00625A9B" w:rsidP="00361315">
      <w:pPr>
        <w:pStyle w:val="tl1"/>
        <w:numPr>
          <w:ilvl w:val="1"/>
          <w:numId w:val="11"/>
        </w:numPr>
        <w:ind w:left="709" w:hanging="709"/>
        <w:rPr>
          <w:rFonts w:ascii="Times New Roman" w:hAnsi="Times New Roman" w:cs="Times New Roman"/>
          <w:sz w:val="24"/>
          <w:szCs w:val="24"/>
        </w:rPr>
      </w:pPr>
      <w:r>
        <w:rPr>
          <w:rFonts w:ascii="Times New Roman" w:hAnsi="Times New Roman" w:cs="Times New Roman"/>
          <w:sz w:val="24"/>
          <w:szCs w:val="24"/>
        </w:rPr>
        <w:t xml:space="preserve">Kupujúci môže od tejto dohody odstúpiť aj v prípade, ak sa na predávajúceho vzťahuje zápis v registri partnerov verejného sektora podľa zákona č. 315/2016 Z.z. o registri partnerov verejného sektora a o zmene a doplnení niektorých zákonov v znení </w:t>
      </w:r>
      <w:r>
        <w:rPr>
          <w:rFonts w:ascii="Times New Roman" w:hAnsi="Times New Roman" w:cs="Times New Roman"/>
          <w:sz w:val="24"/>
          <w:szCs w:val="24"/>
        </w:rPr>
        <w:lastRenderedPageBreak/>
        <w:t>neskorších predpisov a predávajúci poruší povinnosť zápisu v registri alebo bol vymazaný.</w:t>
      </w:r>
    </w:p>
    <w:p w:rsidR="007C1126" w:rsidRPr="007C1126" w:rsidRDefault="00625A9B" w:rsidP="007C1126">
      <w:pPr>
        <w:pStyle w:val="tl1"/>
        <w:numPr>
          <w:ilvl w:val="1"/>
          <w:numId w:val="11"/>
        </w:numPr>
        <w:ind w:left="709" w:hanging="709"/>
        <w:rPr>
          <w:rFonts w:ascii="Times New Roman" w:hAnsi="Times New Roman" w:cs="Times New Roman"/>
          <w:sz w:val="24"/>
          <w:szCs w:val="24"/>
        </w:rPr>
      </w:pPr>
      <w:r>
        <w:rPr>
          <w:rFonts w:ascii="Times New Roman" w:hAnsi="Times New Roman" w:cs="Times New Roman"/>
          <w:sz w:val="24"/>
          <w:szCs w:val="24"/>
        </w:rPr>
        <w:t>Právne účinky odstúpenia od tejto dohody nastávajú dňom doručenia písomného oznámenia o odstúpení druhej zmluvnej strane.</w:t>
      </w:r>
    </w:p>
    <w:p w:rsidR="00625A9B" w:rsidRPr="00BE7EDF" w:rsidRDefault="00625A9B" w:rsidP="00361315">
      <w:pPr>
        <w:pStyle w:val="tl1"/>
        <w:numPr>
          <w:ilvl w:val="1"/>
          <w:numId w:val="11"/>
        </w:numPr>
        <w:ind w:left="709" w:hanging="709"/>
        <w:rPr>
          <w:rFonts w:ascii="Times New Roman" w:hAnsi="Times New Roman" w:cs="Times New Roman"/>
          <w:sz w:val="24"/>
          <w:szCs w:val="24"/>
        </w:rPr>
      </w:pPr>
      <w:r>
        <w:rPr>
          <w:rFonts w:ascii="Times New Roman" w:hAnsi="Times New Roman" w:cs="Times New Roman"/>
          <w:sz w:val="24"/>
          <w:szCs w:val="24"/>
        </w:rPr>
        <w:t>Odstúpenie od tejto dohody musí mať písomnú formu a musí byť doručené druhej zmluvnej strane.</w:t>
      </w:r>
    </w:p>
    <w:p w:rsidR="00361315" w:rsidRPr="00BE7EDF" w:rsidRDefault="00361315" w:rsidP="00361315">
      <w:pPr>
        <w:pStyle w:val="tl1"/>
        <w:ind w:left="709"/>
        <w:rPr>
          <w:rFonts w:ascii="Times New Roman" w:hAnsi="Times New Roman" w:cs="Times New Roman"/>
          <w:sz w:val="24"/>
          <w:szCs w:val="24"/>
        </w:rPr>
      </w:pPr>
      <w:r w:rsidRPr="00BE7EDF">
        <w:rPr>
          <w:rFonts w:ascii="Times New Roman" w:hAnsi="Times New Roman" w:cs="Times New Roman"/>
          <w:sz w:val="24"/>
          <w:szCs w:val="24"/>
        </w:rPr>
        <w:tab/>
      </w:r>
      <w:r w:rsidRPr="00BE7EDF">
        <w:rPr>
          <w:rFonts w:ascii="Times New Roman" w:hAnsi="Times New Roman" w:cs="Times New Roman"/>
          <w:sz w:val="24"/>
          <w:szCs w:val="24"/>
        </w:rPr>
        <w:tab/>
      </w:r>
      <w:r w:rsidRPr="00BE7EDF">
        <w:rPr>
          <w:rFonts w:ascii="Times New Roman" w:hAnsi="Times New Roman" w:cs="Times New Roman"/>
          <w:sz w:val="24"/>
          <w:szCs w:val="24"/>
        </w:rPr>
        <w:tab/>
      </w:r>
      <w:r w:rsidRPr="00BE7EDF">
        <w:rPr>
          <w:rFonts w:ascii="Times New Roman" w:hAnsi="Times New Roman" w:cs="Times New Roman"/>
          <w:sz w:val="24"/>
          <w:szCs w:val="24"/>
        </w:rPr>
        <w:tab/>
      </w:r>
      <w:r w:rsidRPr="00BE7EDF">
        <w:rPr>
          <w:rFonts w:ascii="Times New Roman" w:hAnsi="Times New Roman" w:cs="Times New Roman"/>
          <w:sz w:val="24"/>
          <w:szCs w:val="24"/>
        </w:rPr>
        <w:tab/>
      </w:r>
    </w:p>
    <w:p w:rsidR="00361315" w:rsidRPr="00BE7EDF" w:rsidRDefault="00361315" w:rsidP="00361315">
      <w:pPr>
        <w:pStyle w:val="tl1"/>
        <w:ind w:left="3541" w:firstLine="707"/>
        <w:rPr>
          <w:rFonts w:ascii="Times New Roman" w:hAnsi="Times New Roman" w:cs="Times New Roman"/>
          <w:b/>
          <w:sz w:val="24"/>
          <w:szCs w:val="24"/>
        </w:rPr>
      </w:pPr>
      <w:r w:rsidRPr="00BE7EDF">
        <w:rPr>
          <w:rFonts w:ascii="Times New Roman" w:hAnsi="Times New Roman" w:cs="Times New Roman"/>
          <w:b/>
          <w:sz w:val="24"/>
          <w:szCs w:val="24"/>
        </w:rPr>
        <w:t xml:space="preserve">Článok </w:t>
      </w:r>
      <w:r w:rsidR="00625A9B" w:rsidRPr="00BE7EDF">
        <w:rPr>
          <w:rFonts w:ascii="Times New Roman" w:hAnsi="Times New Roman" w:cs="Times New Roman"/>
          <w:b/>
          <w:sz w:val="24"/>
          <w:szCs w:val="24"/>
        </w:rPr>
        <w:t>XI</w:t>
      </w:r>
      <w:r w:rsidR="00625A9B">
        <w:rPr>
          <w:rFonts w:ascii="Times New Roman" w:hAnsi="Times New Roman" w:cs="Times New Roman"/>
          <w:b/>
          <w:sz w:val="24"/>
          <w:szCs w:val="24"/>
        </w:rPr>
        <w:t>V</w:t>
      </w:r>
      <w:r w:rsidRPr="00BE7EDF">
        <w:rPr>
          <w:rFonts w:ascii="Times New Roman" w:hAnsi="Times New Roman" w:cs="Times New Roman"/>
          <w:b/>
          <w:sz w:val="24"/>
          <w:szCs w:val="24"/>
        </w:rPr>
        <w:t>.</w:t>
      </w:r>
    </w:p>
    <w:p w:rsidR="00361315" w:rsidRPr="00BE7EDF" w:rsidRDefault="00361315" w:rsidP="00361315">
      <w:pPr>
        <w:pStyle w:val="tl1"/>
        <w:ind w:left="709"/>
        <w:rPr>
          <w:rFonts w:ascii="Times New Roman" w:hAnsi="Times New Roman" w:cs="Times New Roman"/>
          <w:b/>
          <w:sz w:val="24"/>
          <w:szCs w:val="24"/>
        </w:rPr>
      </w:pPr>
      <w:r w:rsidRPr="00BE7EDF">
        <w:rPr>
          <w:rFonts w:ascii="Times New Roman" w:hAnsi="Times New Roman" w:cs="Times New Roman"/>
          <w:b/>
          <w:sz w:val="24"/>
          <w:szCs w:val="24"/>
        </w:rPr>
        <w:tab/>
      </w:r>
      <w:r w:rsidRPr="00BE7EDF">
        <w:rPr>
          <w:rFonts w:ascii="Times New Roman" w:hAnsi="Times New Roman" w:cs="Times New Roman"/>
          <w:b/>
          <w:sz w:val="24"/>
          <w:szCs w:val="24"/>
        </w:rPr>
        <w:tab/>
      </w:r>
      <w:r w:rsidRPr="00BE7EDF">
        <w:rPr>
          <w:rFonts w:ascii="Times New Roman" w:hAnsi="Times New Roman" w:cs="Times New Roman"/>
          <w:b/>
          <w:sz w:val="24"/>
          <w:szCs w:val="24"/>
        </w:rPr>
        <w:tab/>
        <w:t xml:space="preserve">Trvanie, platnosť a účinnosť rámcovej </w:t>
      </w:r>
      <w:r w:rsidR="008F37E3">
        <w:rPr>
          <w:rFonts w:ascii="Times New Roman" w:hAnsi="Times New Roman" w:cs="Times New Roman"/>
          <w:b/>
          <w:sz w:val="24"/>
          <w:szCs w:val="24"/>
        </w:rPr>
        <w:t>dohody</w:t>
      </w:r>
    </w:p>
    <w:p w:rsidR="00361315" w:rsidRPr="00BE7EDF" w:rsidRDefault="00192043" w:rsidP="00361315">
      <w:pPr>
        <w:pStyle w:val="tl1"/>
        <w:numPr>
          <w:ilvl w:val="1"/>
          <w:numId w:val="12"/>
        </w:numPr>
        <w:ind w:left="709" w:hanging="709"/>
        <w:rPr>
          <w:rFonts w:ascii="Times New Roman" w:hAnsi="Times New Roman" w:cs="Times New Roman"/>
          <w:sz w:val="24"/>
          <w:szCs w:val="24"/>
        </w:rPr>
      </w:pPr>
      <w:r>
        <w:rPr>
          <w:rFonts w:ascii="Times New Roman" w:hAnsi="Times New Roman" w:cs="Times New Roman"/>
          <w:sz w:val="24"/>
          <w:szCs w:val="24"/>
        </w:rPr>
        <w:t xml:space="preserve">Táto </w:t>
      </w:r>
      <w:r w:rsidR="00C90D98">
        <w:rPr>
          <w:rFonts w:ascii="Times New Roman" w:hAnsi="Times New Roman" w:cs="Times New Roman"/>
          <w:sz w:val="24"/>
          <w:szCs w:val="24"/>
        </w:rPr>
        <w:t xml:space="preserve">dohoda </w:t>
      </w:r>
      <w:r>
        <w:rPr>
          <w:rFonts w:ascii="Times New Roman" w:hAnsi="Times New Roman" w:cs="Times New Roman"/>
          <w:sz w:val="24"/>
          <w:szCs w:val="24"/>
        </w:rPr>
        <w:t xml:space="preserve">sa uzatvára na dobu určitú, na obdobie </w:t>
      </w:r>
      <w:r w:rsidR="00CC6DDA" w:rsidRPr="00CC6DDA">
        <w:rPr>
          <w:rFonts w:ascii="Times New Roman" w:hAnsi="Times New Roman" w:cs="Times New Roman"/>
          <w:b/>
          <w:sz w:val="24"/>
          <w:szCs w:val="24"/>
        </w:rPr>
        <w:t>24 mesiacov</w:t>
      </w:r>
      <w:r>
        <w:rPr>
          <w:rFonts w:ascii="Times New Roman" w:hAnsi="Times New Roman" w:cs="Times New Roman"/>
          <w:sz w:val="24"/>
          <w:szCs w:val="24"/>
        </w:rPr>
        <w:t xml:space="preserve"> odo dňa nadobudnutia jej účinnosti alebo do vyčerpanie finančného limitu.</w:t>
      </w:r>
      <w:r w:rsidRPr="00192043">
        <w:rPr>
          <w:rFonts w:ascii="Times New Roman" w:hAnsi="Times New Roman" w:cs="Times New Roman"/>
          <w:sz w:val="24"/>
          <w:szCs w:val="24"/>
          <w:highlight w:val="yellow"/>
        </w:rPr>
        <w:t>...............</w:t>
      </w:r>
      <w:r w:rsidR="00DA4C40">
        <w:rPr>
          <w:rFonts w:ascii="Times New Roman" w:hAnsi="Times New Roman" w:cs="Times New Roman"/>
          <w:sz w:val="24"/>
          <w:szCs w:val="24"/>
        </w:rPr>
        <w:t xml:space="preserve">EUR </w:t>
      </w:r>
      <w:r w:rsidR="007323E9" w:rsidRPr="007323E9">
        <w:rPr>
          <w:rFonts w:ascii="Times New Roman" w:hAnsi="Times New Roman" w:cs="Times New Roman"/>
          <w:sz w:val="24"/>
          <w:szCs w:val="24"/>
          <w:highlight w:val="yellow"/>
        </w:rPr>
        <w:t>s</w:t>
      </w:r>
      <w:r w:rsidR="007323E9">
        <w:rPr>
          <w:rFonts w:ascii="Times New Roman" w:hAnsi="Times New Roman" w:cs="Times New Roman"/>
          <w:sz w:val="24"/>
          <w:szCs w:val="24"/>
        </w:rPr>
        <w:t xml:space="preserve"> </w:t>
      </w:r>
      <w:r>
        <w:rPr>
          <w:rFonts w:ascii="Times New Roman" w:hAnsi="Times New Roman" w:cs="Times New Roman"/>
          <w:sz w:val="24"/>
          <w:szCs w:val="24"/>
        </w:rPr>
        <w:t>DPH, podľa toho, ktorá zo skutočností nastane skôr.</w:t>
      </w:r>
    </w:p>
    <w:p w:rsidR="00361315" w:rsidRPr="00BE7EDF" w:rsidRDefault="00361315" w:rsidP="00361315">
      <w:pPr>
        <w:pStyle w:val="tl1"/>
        <w:ind w:left="480"/>
        <w:rPr>
          <w:rFonts w:ascii="Times New Roman" w:hAnsi="Times New Roman" w:cs="Times New Roman"/>
          <w:sz w:val="24"/>
          <w:szCs w:val="24"/>
        </w:rPr>
      </w:pPr>
    </w:p>
    <w:p w:rsidR="006C46B2" w:rsidRPr="006C46B2" w:rsidRDefault="00361315" w:rsidP="006C46B2">
      <w:pPr>
        <w:pStyle w:val="tl1"/>
        <w:numPr>
          <w:ilvl w:val="1"/>
          <w:numId w:val="12"/>
        </w:numPr>
        <w:ind w:left="709" w:hanging="709"/>
        <w:rPr>
          <w:rFonts w:ascii="Times New Roman" w:hAnsi="Times New Roman" w:cs="Times New Roman"/>
          <w:sz w:val="24"/>
          <w:szCs w:val="24"/>
        </w:rPr>
      </w:pPr>
      <w:r w:rsidRPr="00BE7EDF">
        <w:rPr>
          <w:rFonts w:ascii="Times New Roman" w:hAnsi="Times New Roman" w:cs="Times New Roman"/>
          <w:sz w:val="24"/>
          <w:szCs w:val="24"/>
        </w:rPr>
        <w:t xml:space="preserve">Táto </w:t>
      </w:r>
      <w:r w:rsidR="008F37E3">
        <w:rPr>
          <w:rFonts w:ascii="Times New Roman" w:hAnsi="Times New Roman" w:cs="Times New Roman"/>
          <w:sz w:val="24"/>
          <w:szCs w:val="24"/>
        </w:rPr>
        <w:t>dohoda</w:t>
      </w:r>
      <w:r w:rsidR="008F37E3" w:rsidRPr="00BE7EDF">
        <w:rPr>
          <w:rFonts w:ascii="Times New Roman" w:hAnsi="Times New Roman" w:cs="Times New Roman"/>
          <w:sz w:val="24"/>
          <w:szCs w:val="24"/>
        </w:rPr>
        <w:t xml:space="preserve"> </w:t>
      </w:r>
      <w:r w:rsidRPr="00BE7EDF">
        <w:rPr>
          <w:rFonts w:ascii="Times New Roman" w:hAnsi="Times New Roman" w:cs="Times New Roman"/>
          <w:sz w:val="24"/>
          <w:szCs w:val="24"/>
        </w:rPr>
        <w:t>nadobúda platnosť dňom jej podpisu štatutárnymi zástupcami oboch zmluvných strán a</w:t>
      </w:r>
      <w:r w:rsidR="009B5347">
        <w:rPr>
          <w:rFonts w:ascii="Times New Roman" w:hAnsi="Times New Roman" w:cs="Times New Roman"/>
          <w:sz w:val="24"/>
          <w:szCs w:val="24"/>
        </w:rPr>
        <w:t> </w:t>
      </w:r>
      <w:r w:rsidRPr="00BE7EDF">
        <w:rPr>
          <w:rFonts w:ascii="Times New Roman" w:hAnsi="Times New Roman" w:cs="Times New Roman"/>
          <w:sz w:val="24"/>
          <w:szCs w:val="24"/>
        </w:rPr>
        <w:t>účinnosť</w:t>
      </w:r>
      <w:r w:rsidR="009B5347">
        <w:rPr>
          <w:rFonts w:ascii="Times New Roman" w:hAnsi="Times New Roman" w:cs="Times New Roman"/>
          <w:sz w:val="24"/>
          <w:szCs w:val="24"/>
        </w:rPr>
        <w:t xml:space="preserve"> 1.</w:t>
      </w:r>
      <w:r w:rsidR="000D55B4">
        <w:rPr>
          <w:rFonts w:ascii="Times New Roman" w:hAnsi="Times New Roman" w:cs="Times New Roman"/>
          <w:sz w:val="24"/>
          <w:szCs w:val="24"/>
        </w:rPr>
        <w:t xml:space="preserve"> kalendárnym dňom mesiaca nasledujúceho po mesiaci, v ktorom bola dohoda zverejnená v Centrálnom registri zmlúv SR. </w:t>
      </w:r>
    </w:p>
    <w:p w:rsidR="009B5347" w:rsidRDefault="00361315" w:rsidP="00361315">
      <w:pPr>
        <w:pStyle w:val="tl1"/>
        <w:ind w:firstLine="142"/>
        <w:jc w:val="center"/>
        <w:rPr>
          <w:rFonts w:ascii="Times New Roman" w:hAnsi="Times New Roman" w:cs="Times New Roman"/>
          <w:b/>
          <w:sz w:val="24"/>
          <w:szCs w:val="24"/>
        </w:rPr>
      </w:pPr>
      <w:r w:rsidRPr="000D55B4">
        <w:rPr>
          <w:rFonts w:ascii="Times New Roman" w:hAnsi="Times New Roman" w:cs="Times New Roman"/>
          <w:b/>
          <w:sz w:val="24"/>
          <w:szCs w:val="24"/>
        </w:rPr>
        <w:t xml:space="preserve">   </w:t>
      </w:r>
    </w:p>
    <w:p w:rsidR="00361315" w:rsidRPr="000D55B4" w:rsidRDefault="00361315" w:rsidP="00361315">
      <w:pPr>
        <w:pStyle w:val="tl1"/>
        <w:ind w:firstLine="142"/>
        <w:jc w:val="center"/>
        <w:rPr>
          <w:rFonts w:ascii="Times New Roman" w:hAnsi="Times New Roman" w:cs="Times New Roman"/>
          <w:b/>
          <w:sz w:val="24"/>
          <w:szCs w:val="24"/>
        </w:rPr>
      </w:pPr>
      <w:r w:rsidRPr="000D55B4">
        <w:rPr>
          <w:rFonts w:ascii="Times New Roman" w:hAnsi="Times New Roman" w:cs="Times New Roman"/>
          <w:b/>
          <w:sz w:val="24"/>
          <w:szCs w:val="24"/>
        </w:rPr>
        <w:t>Článok XV.</w:t>
      </w:r>
    </w:p>
    <w:p w:rsidR="00361315" w:rsidRPr="000D55B4" w:rsidRDefault="0039202A" w:rsidP="00361315">
      <w:pPr>
        <w:pStyle w:val="tl1"/>
        <w:ind w:left="48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Mlčanlivosť </w:t>
      </w:r>
    </w:p>
    <w:p w:rsidR="00361315" w:rsidRPr="00BE7EDF" w:rsidRDefault="0039202A" w:rsidP="00361315">
      <w:pPr>
        <w:pStyle w:val="Nadpis81"/>
        <w:numPr>
          <w:ilvl w:val="1"/>
          <w:numId w:val="13"/>
        </w:numPr>
        <w:pBdr>
          <w:top w:val="none" w:sz="0" w:space="0" w:color="auto"/>
          <w:left w:val="none" w:sz="0" w:space="0" w:color="auto"/>
          <w:bottom w:val="none" w:sz="0" w:space="0" w:color="auto"/>
          <w:right w:val="none" w:sz="0" w:space="0" w:color="auto"/>
          <w:bar w:val="none" w:sz="0" w:color="auto"/>
        </w:pBdr>
        <w:suppressAutoHyphens/>
        <w:ind w:left="709" w:right="23" w:hanging="709"/>
        <w:rPr>
          <w:rFonts w:hAnsi="Times New Roman" w:cs="Times New Roman"/>
          <w:color w:val="auto"/>
          <w:sz w:val="24"/>
          <w:szCs w:val="24"/>
          <w:lang w:val="sk-SK"/>
        </w:rPr>
      </w:pPr>
      <w:r>
        <w:rPr>
          <w:rFonts w:hAnsi="Times New Roman" w:cs="Times New Roman"/>
          <w:color w:val="auto"/>
          <w:sz w:val="24"/>
          <w:szCs w:val="24"/>
          <w:lang w:val="sk-SK"/>
        </w:rPr>
        <w:t>Všetky skutočnosti, informácie, podklady, stanoviská a údaje, ktoré sa zmluvné strany dozvedia v súvislosti s dohodou, jej plnením, okrem skutočností, informácií a údajov, ktoré podliehajú zv</w:t>
      </w:r>
      <w:r w:rsidR="00361315" w:rsidRPr="00BE7EDF">
        <w:rPr>
          <w:rFonts w:hAnsi="Times New Roman" w:cs="Times New Roman"/>
          <w:color w:val="auto"/>
          <w:sz w:val="24"/>
          <w:szCs w:val="24"/>
          <w:lang w:val="sk-SK"/>
        </w:rPr>
        <w:t xml:space="preserve">erejneniu a/alebo sprístupneniu podľa osobitných všeobecne záväzných právnych predpisov Slovenskej republiky, sú dôvernými informáciami. Zmluvné strany sú povinné zachovávať mlčanlivosť o dôverných informáciách, ibaže by z </w:t>
      </w:r>
      <w:r w:rsidR="008F37E3">
        <w:rPr>
          <w:rFonts w:hAnsi="Times New Roman" w:cs="Times New Roman"/>
          <w:color w:val="auto"/>
          <w:sz w:val="24"/>
          <w:szCs w:val="24"/>
          <w:lang w:val="sk-SK"/>
        </w:rPr>
        <w:t>dohody</w:t>
      </w:r>
      <w:r w:rsidR="008F37E3" w:rsidRPr="00BE7EDF">
        <w:rPr>
          <w:rFonts w:hAnsi="Times New Roman" w:cs="Times New Roman"/>
          <w:color w:val="auto"/>
          <w:sz w:val="24"/>
          <w:szCs w:val="24"/>
          <w:lang w:val="sk-SK"/>
        </w:rPr>
        <w:t xml:space="preserve"> </w:t>
      </w:r>
      <w:r w:rsidR="00361315" w:rsidRPr="00BE7EDF">
        <w:rPr>
          <w:rFonts w:hAnsi="Times New Roman" w:cs="Times New Roman"/>
          <w:color w:val="auto"/>
          <w:sz w:val="24"/>
          <w:szCs w:val="24"/>
          <w:lang w:val="sk-SK"/>
        </w:rPr>
        <w:t xml:space="preserve">alebo z príslušných všeobecne záväzných právnych predpisov vyplývalo niečo iné. Poskytnúť dôverné informácie tretej osobe môže niektorá zo zmluvných strán len po predchádzajúcom písomnom súhlase druhej zmluvnej strany. Zmluvné strany budú zodpovedné za akékoľvek straty a škody, ktoré vzniknú z dôvodu nedodržania tejto povinnosti. V prípade ak niektorá zo zmluvných strán považuje akékoľvek informácie uvedené v tejto </w:t>
      </w:r>
      <w:r w:rsidR="008F37E3">
        <w:rPr>
          <w:rFonts w:hAnsi="Times New Roman" w:cs="Times New Roman"/>
          <w:color w:val="auto"/>
          <w:sz w:val="24"/>
          <w:szCs w:val="24"/>
          <w:lang w:val="sk-SK"/>
        </w:rPr>
        <w:t>dohode</w:t>
      </w:r>
      <w:r w:rsidR="008F37E3" w:rsidRPr="00BE7EDF">
        <w:rPr>
          <w:rFonts w:hAnsi="Times New Roman" w:cs="Times New Roman"/>
          <w:color w:val="auto"/>
          <w:sz w:val="24"/>
          <w:szCs w:val="24"/>
          <w:lang w:val="sk-SK"/>
        </w:rPr>
        <w:t xml:space="preserve"> </w:t>
      </w:r>
      <w:r w:rsidR="00361315" w:rsidRPr="00BE7EDF">
        <w:rPr>
          <w:rFonts w:hAnsi="Times New Roman" w:cs="Times New Roman"/>
          <w:color w:val="auto"/>
          <w:sz w:val="24"/>
          <w:szCs w:val="24"/>
          <w:lang w:val="sk-SK"/>
        </w:rPr>
        <w:t xml:space="preserve">(vrátane jej príloh) za dôverné alebo za obchodné tajomstvo, je povinná túto skutočnosť výslovne uviesť v tejto </w:t>
      </w:r>
      <w:r w:rsidR="008F37E3">
        <w:rPr>
          <w:rFonts w:hAnsi="Times New Roman" w:cs="Times New Roman"/>
          <w:color w:val="auto"/>
          <w:sz w:val="24"/>
          <w:szCs w:val="24"/>
          <w:lang w:val="sk-SK"/>
        </w:rPr>
        <w:t>dohode</w:t>
      </w:r>
      <w:r w:rsidR="008F37E3" w:rsidRPr="00BE7EDF">
        <w:rPr>
          <w:rFonts w:hAnsi="Times New Roman" w:cs="Times New Roman"/>
          <w:color w:val="auto"/>
          <w:sz w:val="24"/>
          <w:szCs w:val="24"/>
          <w:lang w:val="sk-SK"/>
        </w:rPr>
        <w:t xml:space="preserve"> </w:t>
      </w:r>
      <w:r w:rsidR="00361315" w:rsidRPr="00BE7EDF">
        <w:rPr>
          <w:rFonts w:hAnsi="Times New Roman" w:cs="Times New Roman"/>
          <w:color w:val="auto"/>
          <w:sz w:val="24"/>
          <w:szCs w:val="24"/>
          <w:lang w:val="sk-SK"/>
        </w:rPr>
        <w:t xml:space="preserve">a takéto informácie označiť ako „dôverné“ alebo ako „obchodné tajomstvo“. </w:t>
      </w:r>
    </w:p>
    <w:p w:rsidR="00361315" w:rsidRPr="00BE7EDF" w:rsidRDefault="00361315" w:rsidP="00361315">
      <w:pPr>
        <w:pStyle w:val="Nadpis81"/>
        <w:pBdr>
          <w:top w:val="none" w:sz="0" w:space="0" w:color="auto"/>
          <w:left w:val="none" w:sz="0" w:space="0" w:color="auto"/>
          <w:bottom w:val="none" w:sz="0" w:space="0" w:color="auto"/>
          <w:right w:val="none" w:sz="0" w:space="0" w:color="auto"/>
          <w:bar w:val="none" w:sz="0" w:color="auto"/>
        </w:pBdr>
        <w:suppressAutoHyphens/>
        <w:ind w:left="709" w:right="23"/>
        <w:rPr>
          <w:rFonts w:hAnsi="Times New Roman" w:cs="Times New Roman"/>
          <w:color w:val="auto"/>
          <w:sz w:val="24"/>
          <w:szCs w:val="24"/>
          <w:lang w:val="sk-SK"/>
        </w:rPr>
      </w:pPr>
    </w:p>
    <w:p w:rsidR="00361315" w:rsidRPr="00BE7EDF" w:rsidRDefault="00361315" w:rsidP="00361315">
      <w:pPr>
        <w:pStyle w:val="tl1"/>
        <w:ind w:left="4020" w:firstLine="228"/>
        <w:rPr>
          <w:rFonts w:ascii="Times New Roman" w:hAnsi="Times New Roman" w:cs="Times New Roman"/>
          <w:b/>
          <w:sz w:val="24"/>
          <w:szCs w:val="24"/>
        </w:rPr>
      </w:pPr>
      <w:r w:rsidRPr="00BE7EDF">
        <w:rPr>
          <w:rFonts w:ascii="Times New Roman" w:hAnsi="Times New Roman" w:cs="Times New Roman"/>
          <w:b/>
          <w:sz w:val="24"/>
          <w:szCs w:val="24"/>
        </w:rPr>
        <w:t>Článok XV</w:t>
      </w:r>
      <w:r w:rsidR="008F37E3">
        <w:rPr>
          <w:rFonts w:ascii="Times New Roman" w:hAnsi="Times New Roman" w:cs="Times New Roman"/>
          <w:b/>
          <w:sz w:val="24"/>
          <w:szCs w:val="24"/>
        </w:rPr>
        <w:t>I</w:t>
      </w:r>
      <w:r w:rsidRPr="00BE7EDF">
        <w:rPr>
          <w:rFonts w:ascii="Times New Roman" w:hAnsi="Times New Roman" w:cs="Times New Roman"/>
          <w:b/>
          <w:sz w:val="24"/>
          <w:szCs w:val="24"/>
        </w:rPr>
        <w:t>.</w:t>
      </w:r>
    </w:p>
    <w:p w:rsidR="00361315" w:rsidRPr="00BE7EDF" w:rsidRDefault="00361315" w:rsidP="00361315">
      <w:pPr>
        <w:pStyle w:val="tl1"/>
        <w:jc w:val="center"/>
        <w:rPr>
          <w:rFonts w:ascii="Times New Roman" w:hAnsi="Times New Roman" w:cs="Times New Roman"/>
          <w:b/>
          <w:bCs/>
          <w:sz w:val="24"/>
          <w:szCs w:val="24"/>
        </w:rPr>
      </w:pPr>
      <w:r w:rsidRPr="00BE7EDF">
        <w:rPr>
          <w:rFonts w:ascii="Times New Roman" w:hAnsi="Times New Roman" w:cs="Times New Roman"/>
          <w:b/>
          <w:bCs/>
          <w:sz w:val="24"/>
          <w:szCs w:val="24"/>
        </w:rPr>
        <w:t xml:space="preserve">            Záverečné ustanovenia</w:t>
      </w:r>
    </w:p>
    <w:p w:rsidR="00361315" w:rsidRPr="0025770B" w:rsidRDefault="00361315" w:rsidP="00361315">
      <w:pPr>
        <w:pStyle w:val="tl1"/>
        <w:numPr>
          <w:ilvl w:val="1"/>
          <w:numId w:val="14"/>
        </w:numPr>
        <w:ind w:left="709" w:hanging="709"/>
        <w:rPr>
          <w:rFonts w:ascii="Times New Roman" w:hAnsi="Times New Roman" w:cs="Times New Roman"/>
          <w:bCs/>
          <w:sz w:val="24"/>
          <w:szCs w:val="24"/>
        </w:rPr>
      </w:pPr>
      <w:r w:rsidRPr="00BE7EDF">
        <w:rPr>
          <w:rFonts w:ascii="Times New Roman" w:hAnsi="Times New Roman" w:cs="Times New Roman"/>
          <w:sz w:val="24"/>
          <w:szCs w:val="24"/>
        </w:rPr>
        <w:t xml:space="preserve">Práva a povinnosti </w:t>
      </w:r>
      <w:r w:rsidR="00966DE8">
        <w:rPr>
          <w:rFonts w:ascii="Times New Roman" w:hAnsi="Times New Roman" w:cs="Times New Roman"/>
          <w:sz w:val="24"/>
          <w:szCs w:val="24"/>
        </w:rPr>
        <w:t>zmluvných strán</w:t>
      </w:r>
      <w:r w:rsidRPr="00BE7EDF">
        <w:rPr>
          <w:rFonts w:ascii="Times New Roman" w:hAnsi="Times New Roman" w:cs="Times New Roman"/>
          <w:sz w:val="24"/>
          <w:szCs w:val="24"/>
        </w:rPr>
        <w:t xml:space="preserve">, ktoré nie sú v tejto </w:t>
      </w:r>
      <w:r w:rsidR="008F37E3">
        <w:rPr>
          <w:rFonts w:ascii="Times New Roman" w:hAnsi="Times New Roman" w:cs="Times New Roman"/>
          <w:sz w:val="24"/>
          <w:szCs w:val="24"/>
        </w:rPr>
        <w:t>dohode</w:t>
      </w:r>
      <w:r w:rsidR="008F37E3"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výslovne upravené, riadia sa ustanoveniami Obchodného zákonníka a inými všeobecne záväznými právnymi predpismi platnými na území Slovenskej republiky. </w:t>
      </w:r>
    </w:p>
    <w:p w:rsidR="0025770B" w:rsidRPr="0025770B" w:rsidRDefault="0025770B" w:rsidP="00361315">
      <w:pPr>
        <w:pStyle w:val="tl1"/>
        <w:numPr>
          <w:ilvl w:val="1"/>
          <w:numId w:val="14"/>
        </w:numPr>
        <w:ind w:left="709" w:hanging="709"/>
        <w:rPr>
          <w:rFonts w:ascii="Times New Roman" w:hAnsi="Times New Roman" w:cs="Times New Roman"/>
          <w:bCs/>
          <w:sz w:val="24"/>
          <w:szCs w:val="24"/>
        </w:rPr>
      </w:pPr>
      <w:r w:rsidRPr="0025770B">
        <w:rPr>
          <w:rFonts w:ascii="Times New Roman" w:hAnsi="Times New Roman"/>
          <w:sz w:val="24"/>
          <w:szCs w:val="24"/>
        </w:rPr>
        <w:t>Na objednávky vystavené na základe tejto dohody sa vzťahujú prednostne práva a povinnosti dojednané v tejto dohode, v prípade práv a povinností výslovne neupravených v tejto dohode alebo v objednávke sa práva a povinnosti vyplývajúce z objednávky spravujú ustanoveniami § 409 a nasl. Obchodného zákonníka.</w:t>
      </w:r>
    </w:p>
    <w:p w:rsidR="00361315" w:rsidRPr="00BE7EDF" w:rsidRDefault="00361315" w:rsidP="00361315">
      <w:pPr>
        <w:pStyle w:val="tl1"/>
        <w:numPr>
          <w:ilvl w:val="1"/>
          <w:numId w:val="14"/>
        </w:numPr>
        <w:ind w:left="709" w:hanging="709"/>
        <w:rPr>
          <w:rFonts w:ascii="Times New Roman" w:hAnsi="Times New Roman" w:cs="Times New Roman"/>
          <w:sz w:val="24"/>
          <w:szCs w:val="24"/>
        </w:rPr>
      </w:pPr>
      <w:r w:rsidRPr="00BE7EDF">
        <w:rPr>
          <w:rFonts w:ascii="Times New Roman" w:hAnsi="Times New Roman" w:cs="Times New Roman"/>
          <w:sz w:val="24"/>
          <w:szCs w:val="24"/>
        </w:rPr>
        <w:t xml:space="preserve">Podmienky tejto </w:t>
      </w:r>
      <w:r w:rsidR="008F37E3">
        <w:rPr>
          <w:rFonts w:ascii="Times New Roman" w:hAnsi="Times New Roman" w:cs="Times New Roman"/>
          <w:sz w:val="24"/>
          <w:szCs w:val="24"/>
        </w:rPr>
        <w:t>dohody</w:t>
      </w:r>
      <w:r w:rsidR="008F37E3"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boli zmluvnými stranami dohodnuté v súlade s legislatívou platnou na území Slovenskej republiky. Všetky spory vyplývajúce z tejto </w:t>
      </w:r>
      <w:r w:rsidR="008F37E3">
        <w:rPr>
          <w:rFonts w:ascii="Times New Roman" w:hAnsi="Times New Roman" w:cs="Times New Roman"/>
          <w:sz w:val="24"/>
          <w:szCs w:val="24"/>
        </w:rPr>
        <w:t>dohody</w:t>
      </w:r>
      <w:r w:rsidR="008F37E3" w:rsidRPr="00BE7EDF">
        <w:rPr>
          <w:rFonts w:ascii="Times New Roman" w:hAnsi="Times New Roman" w:cs="Times New Roman"/>
          <w:sz w:val="24"/>
          <w:szCs w:val="24"/>
        </w:rPr>
        <w:t xml:space="preserve"> </w:t>
      </w:r>
      <w:r w:rsidRPr="00BE7EDF">
        <w:rPr>
          <w:rFonts w:ascii="Times New Roman" w:hAnsi="Times New Roman" w:cs="Times New Roman"/>
          <w:sz w:val="24"/>
          <w:szCs w:val="24"/>
        </w:rPr>
        <w:t>alebo vzniknuté v súvislosti s ňou, budú zmluvné strany riešiť predovšetkým vzájomnou dohodou. Ak k dohode nedôjde, predložia spory na výlučné a konečné rozhodnutie súdu príslušnému v zmysle zákona č. 160/2015 Z.z. Civilného sporového poriadku v znení neskorších predpisov.</w:t>
      </w:r>
    </w:p>
    <w:p w:rsidR="00361315" w:rsidRPr="00BE7EDF" w:rsidRDefault="00361315" w:rsidP="00361315">
      <w:pPr>
        <w:pStyle w:val="Odsekzoznamu"/>
        <w:numPr>
          <w:ilvl w:val="1"/>
          <w:numId w:val="14"/>
        </w:numPr>
        <w:ind w:left="709" w:hanging="709"/>
        <w:jc w:val="both"/>
      </w:pPr>
      <w:r w:rsidRPr="00BE7EDF">
        <w:lastRenderedPageBreak/>
        <w:t xml:space="preserve">Túto </w:t>
      </w:r>
      <w:r w:rsidR="008F37E3">
        <w:t>dohodu</w:t>
      </w:r>
      <w:r w:rsidR="008F37E3" w:rsidRPr="00BE7EDF">
        <w:t xml:space="preserve"> </w:t>
      </w:r>
      <w:r w:rsidRPr="00BE7EDF">
        <w:t>je možné meniť len písomnou formou, ako dodatok k </w:t>
      </w:r>
      <w:r w:rsidR="008F37E3">
        <w:t>dohode</w:t>
      </w:r>
      <w:r w:rsidRPr="00BE7EDF">
        <w:t xml:space="preserve">, pri dodržaní ustanovení § 18 ZoVO, ktorý bude podpísaný obidvoma zmluvnými stranami. Tieto dodatky sa stanú neoddeliteľnou súčasťou tejto </w:t>
      </w:r>
      <w:r w:rsidR="008F37E3">
        <w:t>dohody</w:t>
      </w:r>
      <w:r w:rsidRPr="00BE7EDF">
        <w:t>.</w:t>
      </w:r>
    </w:p>
    <w:p w:rsidR="00361315" w:rsidRPr="00BE7EDF" w:rsidRDefault="00361315" w:rsidP="00361315">
      <w:pPr>
        <w:pStyle w:val="Odsekzoznamu"/>
        <w:numPr>
          <w:ilvl w:val="1"/>
          <w:numId w:val="14"/>
        </w:numPr>
        <w:ind w:left="709" w:hanging="709"/>
        <w:jc w:val="both"/>
      </w:pPr>
      <w:r w:rsidRPr="00BE7EDF">
        <w:rPr>
          <w:caps/>
        </w:rPr>
        <w:t>Z</w:t>
      </w:r>
      <w:r w:rsidRPr="00BE7EDF">
        <w:t xml:space="preserve">mluvné strany sa dohodli, že ak by akékoľvek ustanovenie tejto </w:t>
      </w:r>
      <w:r w:rsidR="008F37E3">
        <w:t>dohody</w:t>
      </w:r>
      <w:r w:rsidR="008F37E3" w:rsidRPr="00BE7EDF">
        <w:t xml:space="preserve"> </w:t>
      </w:r>
      <w:r w:rsidRPr="00BE7EDF">
        <w:t xml:space="preserve">bolo z akéhokoľvek dôvodu neplatné, je neplatným len toto ustanovenie, pokiaľ z povahy, z obsahu alebo z okolností tejto </w:t>
      </w:r>
      <w:r w:rsidR="008F37E3">
        <w:t>dohody</w:t>
      </w:r>
      <w:r w:rsidRPr="00BE7EDF">
        <w:t>, za ktorých došlo k jej uzatvoreniu, nevyplýva, že toto ustanovenie nemožno oddeliť od ostatného obsahu a pokiaľ to nie je vylúčené právnymi predpismi. V prípade, ak by došlo k situácii uvedenej v predchádzajúcej vete, zmluvné strany vykonajú bezodkladne doplnenie zmluvných podmienok v súlade s</w:t>
      </w:r>
      <w:r w:rsidR="00F40F73">
        <w:t xml:space="preserve"> Obchodným zákonníkom a</w:t>
      </w:r>
      <w:r w:rsidRPr="00BE7EDF">
        <w:t xml:space="preserve"> ZoVO tak, aby bol zachovaný zmysel a účel neplatného ustanovenia. Uvedené doplnenie nevykonajú iba v prípade, ak by bol už samotný zmysel a účel neplatného ustanovenia právne nemožný a/alebo nedovolený a teda neplatné ustanovenie by objektívne nebolo možné nahradiť iným platným ustanovením so zachovaním jeho zmyslu a účelu.</w:t>
      </w:r>
    </w:p>
    <w:p w:rsidR="00361315" w:rsidRPr="00BE7EDF" w:rsidRDefault="00361315" w:rsidP="00361315">
      <w:pPr>
        <w:pStyle w:val="tl1"/>
        <w:numPr>
          <w:ilvl w:val="1"/>
          <w:numId w:val="14"/>
        </w:numPr>
        <w:ind w:left="709" w:hanging="709"/>
        <w:rPr>
          <w:rFonts w:ascii="Times New Roman" w:hAnsi="Times New Roman" w:cs="Times New Roman"/>
          <w:sz w:val="24"/>
          <w:szCs w:val="24"/>
        </w:rPr>
      </w:pPr>
      <w:r w:rsidRPr="00BE7EDF">
        <w:rPr>
          <w:rFonts w:ascii="Times New Roman" w:hAnsi="Times New Roman" w:cs="Times New Roman"/>
          <w:sz w:val="24"/>
          <w:szCs w:val="24"/>
        </w:rPr>
        <w:t>Zmluvné strany sa dohodli, že na doručovanie všetkých písomností vyplývajúcich z tohto zmluvného vzťahu sa primerane použijú ustanovenia § 111 až § 113 zákona č. 160/2015 Z.z. Civilného sporového poriadku v znení neskorších predpisov.</w:t>
      </w:r>
    </w:p>
    <w:p w:rsidR="00361315" w:rsidRPr="00BE7EDF" w:rsidRDefault="00361315" w:rsidP="00361315">
      <w:pPr>
        <w:pStyle w:val="tl1"/>
        <w:numPr>
          <w:ilvl w:val="1"/>
          <w:numId w:val="14"/>
        </w:numPr>
        <w:ind w:left="709" w:hanging="709"/>
        <w:rPr>
          <w:rFonts w:ascii="Times New Roman" w:hAnsi="Times New Roman" w:cs="Times New Roman"/>
          <w:sz w:val="24"/>
          <w:szCs w:val="24"/>
        </w:rPr>
      </w:pPr>
      <w:r w:rsidRPr="00BE7EDF">
        <w:rPr>
          <w:rFonts w:ascii="Times New Roman" w:hAnsi="Times New Roman" w:cs="Times New Roman"/>
          <w:sz w:val="24"/>
          <w:szCs w:val="24"/>
        </w:rPr>
        <w:t xml:space="preserve">Pre vylúčenie akýchkoľvek pochybností sa zmluvné strany dohodli, že pri plnení zmluvných záväzkov, ktoré vznikli z tejto </w:t>
      </w:r>
      <w:r w:rsidR="0025770B">
        <w:rPr>
          <w:rFonts w:ascii="Times New Roman" w:hAnsi="Times New Roman" w:cs="Times New Roman"/>
          <w:sz w:val="24"/>
          <w:szCs w:val="24"/>
        </w:rPr>
        <w:t>dohody</w:t>
      </w:r>
      <w:r w:rsidR="004460CB">
        <w:rPr>
          <w:rFonts w:ascii="Times New Roman" w:hAnsi="Times New Roman" w:cs="Times New Roman"/>
          <w:sz w:val="24"/>
          <w:szCs w:val="24"/>
        </w:rPr>
        <w:t>,</w:t>
      </w:r>
      <w:r w:rsidR="0025770B"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majú prednosť ustanovenia tejto </w:t>
      </w:r>
      <w:r w:rsidR="0025770B">
        <w:rPr>
          <w:rFonts w:ascii="Times New Roman" w:hAnsi="Times New Roman" w:cs="Times New Roman"/>
          <w:sz w:val="24"/>
          <w:szCs w:val="24"/>
        </w:rPr>
        <w:t>dohody</w:t>
      </w:r>
      <w:r w:rsidRPr="00BE7EDF">
        <w:rPr>
          <w:rFonts w:ascii="Times New Roman" w:hAnsi="Times New Roman" w:cs="Times New Roman"/>
          <w:sz w:val="24"/>
          <w:szCs w:val="24"/>
        </w:rPr>
        <w:t>. V prípade skutočností, ktoré nie sú v</w:t>
      </w:r>
      <w:r w:rsidR="004460CB">
        <w:rPr>
          <w:rFonts w:ascii="Times New Roman" w:hAnsi="Times New Roman" w:cs="Times New Roman"/>
          <w:sz w:val="24"/>
          <w:szCs w:val="24"/>
        </w:rPr>
        <w:t> </w:t>
      </w:r>
      <w:r w:rsidR="0025770B">
        <w:rPr>
          <w:rFonts w:ascii="Times New Roman" w:hAnsi="Times New Roman" w:cs="Times New Roman"/>
          <w:sz w:val="24"/>
          <w:szCs w:val="24"/>
        </w:rPr>
        <w:t>dohode</w:t>
      </w:r>
      <w:r w:rsidR="004460CB">
        <w:rPr>
          <w:rFonts w:ascii="Times New Roman" w:hAnsi="Times New Roman" w:cs="Times New Roman"/>
          <w:sz w:val="24"/>
          <w:szCs w:val="24"/>
        </w:rPr>
        <w:t xml:space="preserve"> výslovne</w:t>
      </w:r>
      <w:r w:rsidR="0025770B" w:rsidRPr="00BE7EDF">
        <w:rPr>
          <w:rFonts w:ascii="Times New Roman" w:hAnsi="Times New Roman" w:cs="Times New Roman"/>
          <w:sz w:val="24"/>
          <w:szCs w:val="24"/>
        </w:rPr>
        <w:t xml:space="preserve"> </w:t>
      </w:r>
      <w:r w:rsidRPr="00BE7EDF">
        <w:rPr>
          <w:rFonts w:ascii="Times New Roman" w:hAnsi="Times New Roman" w:cs="Times New Roman"/>
          <w:sz w:val="24"/>
          <w:szCs w:val="24"/>
        </w:rPr>
        <w:t>upravené, majú prednosť požiadavky vyplývajúce zo súťažných podkladov kupujúceho v postavení verejného obstarávateľa, zadané v procese verejného obstarávania a v prípade skutočností, ktoré nie sú upravené v </w:t>
      </w:r>
      <w:r w:rsidR="0025770B">
        <w:rPr>
          <w:rFonts w:ascii="Times New Roman" w:hAnsi="Times New Roman" w:cs="Times New Roman"/>
          <w:sz w:val="24"/>
          <w:szCs w:val="24"/>
        </w:rPr>
        <w:t>dohode</w:t>
      </w:r>
      <w:r w:rsidR="0025770B" w:rsidRPr="00BE7EDF">
        <w:rPr>
          <w:rFonts w:ascii="Times New Roman" w:hAnsi="Times New Roman" w:cs="Times New Roman"/>
          <w:sz w:val="24"/>
          <w:szCs w:val="24"/>
        </w:rPr>
        <w:t xml:space="preserve"> </w:t>
      </w:r>
      <w:r w:rsidRPr="00BE7EDF">
        <w:rPr>
          <w:rFonts w:ascii="Times New Roman" w:hAnsi="Times New Roman" w:cs="Times New Roman"/>
          <w:sz w:val="24"/>
          <w:szCs w:val="24"/>
        </w:rPr>
        <w:t xml:space="preserve">a nevyplývajú ani z predzmluvných požiadaviek uvedených v súťažných podkladoch, má prednosť zákonná úprava. V prípade vzniku skutočností, ktoré nie sú výslovne upravené v tejto </w:t>
      </w:r>
      <w:r w:rsidR="0025770B">
        <w:rPr>
          <w:rFonts w:ascii="Times New Roman" w:hAnsi="Times New Roman" w:cs="Times New Roman"/>
          <w:sz w:val="24"/>
          <w:szCs w:val="24"/>
        </w:rPr>
        <w:t>dohode</w:t>
      </w:r>
      <w:r w:rsidRPr="00BE7EDF">
        <w:rPr>
          <w:rFonts w:ascii="Times New Roman" w:hAnsi="Times New Roman" w:cs="Times New Roman"/>
          <w:sz w:val="24"/>
          <w:szCs w:val="24"/>
        </w:rPr>
        <w:t xml:space="preserve">, nevyplývajú zo súťažných podkladov alebo zo zákona, uzatvoria zmluvné strany písomný dodatok k tejto </w:t>
      </w:r>
      <w:r w:rsidR="0025770B">
        <w:rPr>
          <w:rFonts w:ascii="Times New Roman" w:hAnsi="Times New Roman" w:cs="Times New Roman"/>
          <w:sz w:val="24"/>
          <w:szCs w:val="24"/>
        </w:rPr>
        <w:t>dohode</w:t>
      </w:r>
      <w:r w:rsidRPr="00BE7EDF">
        <w:rPr>
          <w:rFonts w:ascii="Times New Roman" w:hAnsi="Times New Roman" w:cs="Times New Roman"/>
          <w:sz w:val="24"/>
          <w:szCs w:val="24"/>
        </w:rPr>
        <w:t>, prípadne osobitnú písomnú dohodu v súlade s ustanoveniami ZoVO.</w:t>
      </w:r>
    </w:p>
    <w:p w:rsidR="00361315" w:rsidRPr="00BE7EDF" w:rsidRDefault="00361315" w:rsidP="00361315">
      <w:pPr>
        <w:pStyle w:val="tl1"/>
        <w:numPr>
          <w:ilvl w:val="1"/>
          <w:numId w:val="14"/>
        </w:numPr>
        <w:ind w:left="709" w:hanging="709"/>
        <w:rPr>
          <w:rFonts w:ascii="Times New Roman" w:hAnsi="Times New Roman" w:cs="Times New Roman"/>
          <w:bCs/>
          <w:sz w:val="24"/>
          <w:szCs w:val="24"/>
        </w:rPr>
      </w:pPr>
      <w:r w:rsidRPr="00BE7EDF">
        <w:rPr>
          <w:rFonts w:ascii="Times New Roman" w:hAnsi="Times New Roman" w:cs="Times New Roman"/>
          <w:sz w:val="24"/>
          <w:szCs w:val="24"/>
        </w:rPr>
        <w:t xml:space="preserve">Táto </w:t>
      </w:r>
      <w:r w:rsidR="0025770B">
        <w:rPr>
          <w:rFonts w:ascii="Times New Roman" w:hAnsi="Times New Roman" w:cs="Times New Roman"/>
          <w:sz w:val="24"/>
          <w:szCs w:val="24"/>
        </w:rPr>
        <w:t>dohoda</w:t>
      </w:r>
      <w:r w:rsidR="0025770B" w:rsidRPr="00BE7EDF">
        <w:rPr>
          <w:rFonts w:ascii="Times New Roman" w:hAnsi="Times New Roman" w:cs="Times New Roman"/>
          <w:sz w:val="24"/>
          <w:szCs w:val="24"/>
        </w:rPr>
        <w:t xml:space="preserve"> </w:t>
      </w:r>
      <w:r w:rsidRPr="00BE7EDF">
        <w:rPr>
          <w:rFonts w:ascii="Times New Roman" w:hAnsi="Times New Roman" w:cs="Times New Roman"/>
          <w:sz w:val="24"/>
          <w:szCs w:val="24"/>
        </w:rPr>
        <w:t>je vyhotovená v </w:t>
      </w:r>
      <w:r>
        <w:rPr>
          <w:rFonts w:ascii="Times New Roman" w:hAnsi="Times New Roman" w:cs="Times New Roman"/>
          <w:sz w:val="24"/>
          <w:szCs w:val="24"/>
        </w:rPr>
        <w:t>troch</w:t>
      </w:r>
      <w:r w:rsidRPr="00BE7EDF">
        <w:rPr>
          <w:rFonts w:ascii="Times New Roman" w:hAnsi="Times New Roman" w:cs="Times New Roman"/>
          <w:sz w:val="24"/>
          <w:szCs w:val="24"/>
        </w:rPr>
        <w:t xml:space="preserve"> rovnopisoch</w:t>
      </w:r>
      <w:r>
        <w:rPr>
          <w:rFonts w:ascii="Times New Roman" w:hAnsi="Times New Roman" w:cs="Times New Roman"/>
          <w:sz w:val="24"/>
          <w:szCs w:val="24"/>
        </w:rPr>
        <w:t>,</w:t>
      </w:r>
      <w:r w:rsidRPr="00BE7EDF">
        <w:rPr>
          <w:rFonts w:ascii="Times New Roman" w:hAnsi="Times New Roman" w:cs="Times New Roman"/>
          <w:sz w:val="24"/>
          <w:szCs w:val="24"/>
        </w:rPr>
        <w:t xml:space="preserve"> z ktorých každý má platnosť originálu. Kupujúci obdrž</w:t>
      </w:r>
      <w:r>
        <w:rPr>
          <w:rFonts w:ascii="Times New Roman" w:hAnsi="Times New Roman" w:cs="Times New Roman"/>
          <w:sz w:val="24"/>
          <w:szCs w:val="24"/>
        </w:rPr>
        <w:t>í</w:t>
      </w:r>
      <w:r w:rsidRPr="00BE7EDF">
        <w:rPr>
          <w:rFonts w:ascii="Times New Roman" w:hAnsi="Times New Roman" w:cs="Times New Roman"/>
          <w:sz w:val="24"/>
          <w:szCs w:val="24"/>
        </w:rPr>
        <w:t xml:space="preserve"> po dvoch rovnopisoch</w:t>
      </w:r>
      <w:r>
        <w:rPr>
          <w:rFonts w:ascii="Times New Roman" w:hAnsi="Times New Roman" w:cs="Times New Roman"/>
          <w:sz w:val="24"/>
          <w:szCs w:val="24"/>
        </w:rPr>
        <w:t xml:space="preserve"> a predávajúci jeden rovnopis</w:t>
      </w:r>
      <w:r w:rsidRPr="00BE7EDF">
        <w:rPr>
          <w:rFonts w:ascii="Times New Roman" w:hAnsi="Times New Roman" w:cs="Times New Roman"/>
          <w:sz w:val="24"/>
          <w:szCs w:val="24"/>
        </w:rPr>
        <w:t>.</w:t>
      </w:r>
    </w:p>
    <w:p w:rsidR="00361315" w:rsidRPr="0025770B" w:rsidRDefault="00361315" w:rsidP="00361315">
      <w:pPr>
        <w:pStyle w:val="tl1"/>
        <w:numPr>
          <w:ilvl w:val="1"/>
          <w:numId w:val="14"/>
        </w:numPr>
        <w:ind w:left="709" w:hanging="709"/>
        <w:rPr>
          <w:rFonts w:ascii="Times New Roman" w:hAnsi="Times New Roman" w:cs="Times New Roman"/>
          <w:bCs/>
          <w:sz w:val="24"/>
          <w:szCs w:val="24"/>
        </w:rPr>
      </w:pPr>
      <w:r w:rsidRPr="00BE7EDF">
        <w:rPr>
          <w:rFonts w:ascii="Times New Roman" w:hAnsi="Times New Roman" w:cs="Times New Roman"/>
          <w:sz w:val="24"/>
          <w:szCs w:val="24"/>
        </w:rPr>
        <w:t xml:space="preserve">Zmluvné strany vyhlasujú, že si túto </w:t>
      </w:r>
      <w:r w:rsidR="0025770B">
        <w:rPr>
          <w:rFonts w:ascii="Times New Roman" w:hAnsi="Times New Roman" w:cs="Times New Roman"/>
          <w:sz w:val="24"/>
          <w:szCs w:val="24"/>
        </w:rPr>
        <w:t>dohodu</w:t>
      </w:r>
      <w:r w:rsidR="0025770B" w:rsidRPr="00BE7EDF">
        <w:rPr>
          <w:rFonts w:ascii="Times New Roman" w:hAnsi="Times New Roman" w:cs="Times New Roman"/>
          <w:sz w:val="24"/>
          <w:szCs w:val="24"/>
        </w:rPr>
        <w:t xml:space="preserve"> </w:t>
      </w:r>
      <w:r w:rsidRPr="00BE7EDF">
        <w:rPr>
          <w:rFonts w:ascii="Times New Roman" w:hAnsi="Times New Roman" w:cs="Times New Roman"/>
          <w:sz w:val="24"/>
          <w:szCs w:val="24"/>
        </w:rPr>
        <w:t>prečítali, porozumeli jej obsahu a s dohodnutými podmienkami súhlasia, čo potvrdzujú svojimi podpismi.</w:t>
      </w:r>
    </w:p>
    <w:p w:rsidR="0025770B" w:rsidRDefault="0025770B" w:rsidP="00361315">
      <w:pPr>
        <w:pStyle w:val="tl1"/>
        <w:numPr>
          <w:ilvl w:val="1"/>
          <w:numId w:val="14"/>
        </w:numPr>
        <w:ind w:left="709" w:hanging="709"/>
        <w:rPr>
          <w:rFonts w:ascii="Times New Roman" w:hAnsi="Times New Roman" w:cs="Times New Roman"/>
          <w:bCs/>
          <w:sz w:val="24"/>
          <w:szCs w:val="24"/>
        </w:rPr>
      </w:pPr>
      <w:r>
        <w:rPr>
          <w:rFonts w:ascii="Times New Roman" w:hAnsi="Times New Roman" w:cs="Times New Roman"/>
          <w:bCs/>
          <w:sz w:val="24"/>
          <w:szCs w:val="24"/>
        </w:rPr>
        <w:t>Neoddeliteľnou súčasťou tejto dohody sú:</w:t>
      </w:r>
    </w:p>
    <w:p w:rsidR="00BD0BD5" w:rsidRDefault="004121F4" w:rsidP="00BD0BD5">
      <w:pPr>
        <w:pStyle w:val="tl1"/>
        <w:ind w:left="480" w:firstLine="228"/>
        <w:rPr>
          <w:rFonts w:ascii="Times New Roman" w:hAnsi="Times New Roman" w:cs="Times New Roman"/>
          <w:bCs/>
          <w:sz w:val="24"/>
          <w:szCs w:val="24"/>
        </w:rPr>
      </w:pPr>
      <w:r>
        <w:rPr>
          <w:rFonts w:ascii="Times New Roman" w:hAnsi="Times New Roman" w:cs="Times New Roman"/>
          <w:bCs/>
          <w:sz w:val="24"/>
          <w:szCs w:val="24"/>
        </w:rPr>
        <w:t>Príloha č. 1 – Vyhlásenie uchádzača o</w:t>
      </w:r>
      <w:r w:rsidR="007914D6">
        <w:rPr>
          <w:rFonts w:ascii="Times New Roman" w:hAnsi="Times New Roman" w:cs="Times New Roman"/>
          <w:bCs/>
          <w:sz w:val="24"/>
          <w:szCs w:val="24"/>
        </w:rPr>
        <w:t> </w:t>
      </w:r>
      <w:r>
        <w:rPr>
          <w:rFonts w:ascii="Times New Roman" w:hAnsi="Times New Roman" w:cs="Times New Roman"/>
          <w:bCs/>
          <w:sz w:val="24"/>
          <w:szCs w:val="24"/>
        </w:rPr>
        <w:t>subdodávkach</w:t>
      </w:r>
      <w:r w:rsidR="007914D6">
        <w:rPr>
          <w:rFonts w:ascii="Times New Roman" w:hAnsi="Times New Roman" w:cs="Times New Roman"/>
          <w:bCs/>
          <w:sz w:val="24"/>
          <w:szCs w:val="24"/>
        </w:rPr>
        <w:t>,</w:t>
      </w:r>
    </w:p>
    <w:p w:rsidR="00EA6066" w:rsidRDefault="0025770B">
      <w:pPr>
        <w:pStyle w:val="tl1"/>
        <w:ind w:left="709"/>
        <w:rPr>
          <w:rFonts w:ascii="Times New Roman" w:hAnsi="Times New Roman" w:cs="Times New Roman"/>
          <w:bCs/>
          <w:sz w:val="24"/>
          <w:szCs w:val="24"/>
        </w:rPr>
      </w:pPr>
      <w:r>
        <w:rPr>
          <w:rFonts w:ascii="Times New Roman" w:hAnsi="Times New Roman" w:cs="Times New Roman"/>
          <w:bCs/>
          <w:sz w:val="24"/>
          <w:szCs w:val="24"/>
        </w:rPr>
        <w:t xml:space="preserve">Príloha č. </w:t>
      </w:r>
      <w:r w:rsidR="004121F4">
        <w:rPr>
          <w:rFonts w:ascii="Times New Roman" w:hAnsi="Times New Roman" w:cs="Times New Roman"/>
          <w:bCs/>
          <w:sz w:val="24"/>
          <w:szCs w:val="24"/>
        </w:rPr>
        <w:t>2</w:t>
      </w:r>
      <w:r>
        <w:rPr>
          <w:rFonts w:ascii="Times New Roman" w:hAnsi="Times New Roman" w:cs="Times New Roman"/>
          <w:bCs/>
          <w:sz w:val="24"/>
          <w:szCs w:val="24"/>
        </w:rPr>
        <w:t xml:space="preserve"> –</w:t>
      </w:r>
      <w:r w:rsidRPr="00E474FA">
        <w:rPr>
          <w:rFonts w:ascii="Times New Roman" w:hAnsi="Times New Roman" w:cs="Times New Roman"/>
          <w:bCs/>
          <w:sz w:val="24"/>
          <w:szCs w:val="24"/>
        </w:rPr>
        <w:t>Cenová ponuka</w:t>
      </w:r>
      <w:r w:rsidR="00E474FA">
        <w:rPr>
          <w:rFonts w:ascii="Times New Roman" w:hAnsi="Times New Roman" w:cs="Times New Roman"/>
          <w:bCs/>
          <w:sz w:val="24"/>
          <w:szCs w:val="24"/>
        </w:rPr>
        <w:t>.</w:t>
      </w:r>
      <w:r>
        <w:rPr>
          <w:rFonts w:ascii="Times New Roman" w:hAnsi="Times New Roman" w:cs="Times New Roman"/>
          <w:bCs/>
          <w:sz w:val="24"/>
          <w:szCs w:val="24"/>
        </w:rPr>
        <w:t xml:space="preserve"> </w:t>
      </w:r>
    </w:p>
    <w:p w:rsidR="00361315" w:rsidRPr="00BE7EDF" w:rsidRDefault="00361315" w:rsidP="00361315">
      <w:pPr>
        <w:pStyle w:val="tl1"/>
        <w:rPr>
          <w:rFonts w:ascii="Times New Roman" w:hAnsi="Times New Roman" w:cs="Times New Roman"/>
          <w:bCs/>
          <w:sz w:val="24"/>
          <w:szCs w:val="24"/>
        </w:rPr>
      </w:pP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6"/>
        <w:gridCol w:w="4447"/>
      </w:tblGrid>
      <w:tr w:rsidR="00361315" w:rsidRPr="00BE7EDF" w:rsidTr="009249FB">
        <w:trPr>
          <w:trHeight w:val="620"/>
          <w:jc w:val="center"/>
        </w:trPr>
        <w:tc>
          <w:tcPr>
            <w:tcW w:w="4676" w:type="dxa"/>
          </w:tcPr>
          <w:p w:rsidR="00361315" w:rsidRPr="00BE7EDF" w:rsidRDefault="00361315" w:rsidP="009249FB">
            <w:pPr>
              <w:pStyle w:val="Obyajntext1"/>
              <w:tabs>
                <w:tab w:val="left" w:pos="851"/>
              </w:tabs>
              <w:jc w:val="both"/>
              <w:rPr>
                <w:rFonts w:ascii="Times New Roman" w:hAnsi="Times New Roman" w:cs="Times New Roman"/>
                <w:sz w:val="24"/>
                <w:szCs w:val="24"/>
              </w:rPr>
            </w:pPr>
          </w:p>
          <w:p w:rsidR="00361315" w:rsidRPr="00BE7EDF" w:rsidRDefault="00361315" w:rsidP="009249FB">
            <w:pPr>
              <w:pStyle w:val="Obyajntext1"/>
              <w:tabs>
                <w:tab w:val="left" w:pos="851"/>
              </w:tabs>
              <w:jc w:val="both"/>
              <w:rPr>
                <w:rFonts w:ascii="Times New Roman" w:hAnsi="Times New Roman" w:cs="Times New Roman"/>
                <w:sz w:val="24"/>
                <w:szCs w:val="24"/>
              </w:rPr>
            </w:pPr>
            <w:r w:rsidRPr="00BE7EDF">
              <w:rPr>
                <w:rFonts w:ascii="Times New Roman" w:hAnsi="Times New Roman" w:cs="Times New Roman"/>
                <w:sz w:val="24"/>
                <w:szCs w:val="24"/>
              </w:rPr>
              <w:t>V Banskej Bystrici dňa ..........................</w:t>
            </w:r>
          </w:p>
        </w:tc>
        <w:tc>
          <w:tcPr>
            <w:tcW w:w="4447" w:type="dxa"/>
          </w:tcPr>
          <w:p w:rsidR="00361315" w:rsidRPr="00BE7EDF" w:rsidRDefault="00361315" w:rsidP="009249FB">
            <w:pPr>
              <w:pStyle w:val="Obyajntext1"/>
              <w:tabs>
                <w:tab w:val="left" w:pos="851"/>
              </w:tabs>
              <w:jc w:val="both"/>
              <w:rPr>
                <w:rFonts w:ascii="Times New Roman" w:hAnsi="Times New Roman" w:cs="Times New Roman"/>
                <w:sz w:val="24"/>
                <w:szCs w:val="24"/>
              </w:rPr>
            </w:pPr>
          </w:p>
          <w:p w:rsidR="00361315" w:rsidRPr="00BE7EDF" w:rsidRDefault="00361315" w:rsidP="009249FB">
            <w:pPr>
              <w:pStyle w:val="Obyajntext1"/>
              <w:tabs>
                <w:tab w:val="left" w:pos="851"/>
              </w:tabs>
              <w:jc w:val="both"/>
              <w:rPr>
                <w:rFonts w:ascii="Times New Roman" w:hAnsi="Times New Roman" w:cs="Times New Roman"/>
                <w:sz w:val="24"/>
                <w:szCs w:val="24"/>
              </w:rPr>
            </w:pPr>
            <w:r w:rsidRPr="00BE7EDF">
              <w:rPr>
                <w:rFonts w:ascii="Times New Roman" w:hAnsi="Times New Roman" w:cs="Times New Roman"/>
                <w:sz w:val="24"/>
                <w:szCs w:val="24"/>
              </w:rPr>
              <w:t>V ............................... dňa ........................</w:t>
            </w:r>
          </w:p>
        </w:tc>
      </w:tr>
      <w:tr w:rsidR="00361315" w:rsidRPr="00BE7EDF" w:rsidTr="009249FB">
        <w:trPr>
          <w:trHeight w:val="1788"/>
          <w:jc w:val="center"/>
        </w:trPr>
        <w:tc>
          <w:tcPr>
            <w:tcW w:w="4676" w:type="dxa"/>
          </w:tcPr>
          <w:p w:rsidR="00361315" w:rsidRPr="00BE7EDF" w:rsidRDefault="00361315" w:rsidP="009249FB">
            <w:pPr>
              <w:pStyle w:val="Obyajntext1"/>
              <w:tabs>
                <w:tab w:val="left" w:pos="851"/>
              </w:tabs>
              <w:jc w:val="center"/>
              <w:rPr>
                <w:rFonts w:ascii="Times New Roman" w:hAnsi="Times New Roman" w:cs="Times New Roman"/>
                <w:sz w:val="24"/>
                <w:szCs w:val="24"/>
              </w:rPr>
            </w:pPr>
          </w:p>
          <w:p w:rsidR="00361315" w:rsidRPr="00BE7EDF" w:rsidRDefault="00361315" w:rsidP="009249FB">
            <w:pPr>
              <w:pStyle w:val="Obyajntext1"/>
              <w:tabs>
                <w:tab w:val="left" w:pos="851"/>
              </w:tabs>
              <w:jc w:val="center"/>
              <w:rPr>
                <w:rFonts w:ascii="Times New Roman" w:hAnsi="Times New Roman" w:cs="Times New Roman"/>
                <w:sz w:val="24"/>
                <w:szCs w:val="24"/>
              </w:rPr>
            </w:pPr>
          </w:p>
          <w:p w:rsidR="00361315" w:rsidRPr="00BE7EDF" w:rsidRDefault="00361315" w:rsidP="009249FB">
            <w:pPr>
              <w:pStyle w:val="Obyajntext1"/>
              <w:tabs>
                <w:tab w:val="left" w:pos="851"/>
              </w:tabs>
              <w:jc w:val="center"/>
              <w:rPr>
                <w:rFonts w:ascii="Times New Roman" w:hAnsi="Times New Roman" w:cs="Times New Roman"/>
                <w:sz w:val="24"/>
                <w:szCs w:val="24"/>
              </w:rPr>
            </w:pPr>
            <w:r w:rsidRPr="00BE7EDF">
              <w:rPr>
                <w:rFonts w:ascii="Times New Roman" w:hAnsi="Times New Roman" w:cs="Times New Roman"/>
                <w:sz w:val="24"/>
                <w:szCs w:val="24"/>
              </w:rPr>
              <w:t>...................................................</w:t>
            </w:r>
          </w:p>
          <w:p w:rsidR="00361315" w:rsidRPr="00BE7EDF" w:rsidRDefault="00361315" w:rsidP="009249FB">
            <w:pPr>
              <w:pStyle w:val="Obyajntext1"/>
              <w:tabs>
                <w:tab w:val="left" w:pos="851"/>
              </w:tabs>
              <w:jc w:val="center"/>
              <w:rPr>
                <w:rFonts w:ascii="Times New Roman" w:hAnsi="Times New Roman" w:cs="Times New Roman"/>
                <w:b/>
                <w:sz w:val="24"/>
                <w:szCs w:val="24"/>
              </w:rPr>
            </w:pPr>
            <w:r w:rsidRPr="00BE7EDF">
              <w:rPr>
                <w:rFonts w:ascii="Times New Roman" w:hAnsi="Times New Roman" w:cs="Times New Roman"/>
                <w:b/>
                <w:sz w:val="24"/>
                <w:szCs w:val="24"/>
              </w:rPr>
              <w:t>Ing. Miriam Lapuníková, MBA</w:t>
            </w:r>
          </w:p>
          <w:p w:rsidR="00361315" w:rsidRPr="00BE7EDF" w:rsidRDefault="003051C4" w:rsidP="009249FB">
            <w:pPr>
              <w:pStyle w:val="Obyajntext1"/>
              <w:tabs>
                <w:tab w:val="left" w:pos="851"/>
              </w:tabs>
              <w:jc w:val="center"/>
              <w:rPr>
                <w:rFonts w:ascii="Times New Roman" w:hAnsi="Times New Roman" w:cs="Times New Roman"/>
                <w:sz w:val="24"/>
                <w:szCs w:val="24"/>
              </w:rPr>
            </w:pPr>
            <w:r>
              <w:rPr>
                <w:rFonts w:ascii="Times New Roman" w:hAnsi="Times New Roman" w:cs="Times New Roman"/>
                <w:sz w:val="24"/>
                <w:szCs w:val="24"/>
              </w:rPr>
              <w:t xml:space="preserve">generálna </w:t>
            </w:r>
            <w:r w:rsidR="00361315" w:rsidRPr="00BE7EDF">
              <w:rPr>
                <w:rFonts w:ascii="Times New Roman" w:hAnsi="Times New Roman" w:cs="Times New Roman"/>
                <w:sz w:val="24"/>
                <w:szCs w:val="24"/>
              </w:rPr>
              <w:t>riaditeľka</w:t>
            </w:r>
          </w:p>
          <w:p w:rsidR="00361315" w:rsidRPr="00BE7EDF" w:rsidRDefault="00361315" w:rsidP="009249FB">
            <w:pPr>
              <w:pStyle w:val="Obyajntext1"/>
              <w:tabs>
                <w:tab w:val="left" w:pos="851"/>
              </w:tabs>
              <w:jc w:val="center"/>
              <w:rPr>
                <w:rFonts w:ascii="Times New Roman" w:hAnsi="Times New Roman" w:cs="Times New Roman"/>
                <w:sz w:val="24"/>
                <w:szCs w:val="24"/>
              </w:rPr>
            </w:pPr>
            <w:r w:rsidRPr="00BE7EDF">
              <w:rPr>
                <w:rFonts w:ascii="Times New Roman" w:hAnsi="Times New Roman" w:cs="Times New Roman"/>
                <w:sz w:val="24"/>
                <w:szCs w:val="24"/>
              </w:rPr>
              <w:t>Fakultná nemocnica s poliklinikou F. D. Roosevelta Banská Bystrica</w:t>
            </w:r>
          </w:p>
        </w:tc>
        <w:tc>
          <w:tcPr>
            <w:tcW w:w="4447" w:type="dxa"/>
          </w:tcPr>
          <w:p w:rsidR="00361315" w:rsidRPr="00BE7EDF" w:rsidRDefault="00361315" w:rsidP="009249FB">
            <w:pPr>
              <w:pStyle w:val="Obyajntext1"/>
              <w:tabs>
                <w:tab w:val="left" w:pos="851"/>
              </w:tabs>
              <w:rPr>
                <w:rFonts w:ascii="Times New Roman" w:hAnsi="Times New Roman" w:cs="Times New Roman"/>
                <w:sz w:val="24"/>
                <w:szCs w:val="24"/>
              </w:rPr>
            </w:pPr>
          </w:p>
          <w:p w:rsidR="00361315" w:rsidRPr="00BE7EDF" w:rsidRDefault="00361315" w:rsidP="009249FB">
            <w:pPr>
              <w:pStyle w:val="Obyajntext1"/>
              <w:tabs>
                <w:tab w:val="left" w:pos="851"/>
              </w:tabs>
              <w:rPr>
                <w:rFonts w:ascii="Times New Roman" w:hAnsi="Times New Roman" w:cs="Times New Roman"/>
                <w:sz w:val="24"/>
                <w:szCs w:val="24"/>
              </w:rPr>
            </w:pPr>
          </w:p>
          <w:p w:rsidR="00361315" w:rsidRPr="00BE7EDF" w:rsidRDefault="00361315" w:rsidP="009249FB">
            <w:pPr>
              <w:pStyle w:val="Obyajntext1"/>
              <w:tabs>
                <w:tab w:val="left" w:pos="851"/>
              </w:tabs>
              <w:jc w:val="center"/>
              <w:rPr>
                <w:rFonts w:ascii="Times New Roman" w:hAnsi="Times New Roman" w:cs="Times New Roman"/>
                <w:sz w:val="24"/>
                <w:szCs w:val="24"/>
              </w:rPr>
            </w:pPr>
            <w:r w:rsidRPr="00BE7EDF">
              <w:rPr>
                <w:rFonts w:ascii="Times New Roman" w:hAnsi="Times New Roman" w:cs="Times New Roman"/>
                <w:sz w:val="24"/>
                <w:szCs w:val="24"/>
              </w:rPr>
              <w:t>...................................................</w:t>
            </w:r>
          </w:p>
          <w:p w:rsidR="00361315" w:rsidRPr="00BE7EDF" w:rsidRDefault="00361315" w:rsidP="009249FB">
            <w:pPr>
              <w:pStyle w:val="Obyajntext1"/>
              <w:tabs>
                <w:tab w:val="left" w:pos="851"/>
              </w:tabs>
              <w:rPr>
                <w:rFonts w:ascii="Times New Roman" w:hAnsi="Times New Roman" w:cs="Times New Roman"/>
                <w:sz w:val="24"/>
                <w:szCs w:val="24"/>
              </w:rPr>
            </w:pPr>
          </w:p>
        </w:tc>
      </w:tr>
    </w:tbl>
    <w:p w:rsidR="00361315" w:rsidRPr="00BE7EDF" w:rsidRDefault="00361315" w:rsidP="00361315">
      <w:pPr>
        <w:pStyle w:val="tl1"/>
        <w:jc w:val="right"/>
        <w:rPr>
          <w:rFonts w:ascii="Times New Roman" w:hAnsi="Times New Roman" w:cs="Times New Roman"/>
          <w:b/>
          <w:bCs/>
          <w:i/>
          <w:iCs/>
          <w:sz w:val="24"/>
          <w:szCs w:val="24"/>
        </w:rPr>
      </w:pPr>
    </w:p>
    <w:p w:rsidR="004121F4" w:rsidRDefault="004121F4"/>
    <w:p w:rsidR="004121F4" w:rsidRPr="004121F4" w:rsidRDefault="004121F4" w:rsidP="004121F4">
      <w:pPr>
        <w:pStyle w:val="Zkladntext"/>
        <w:tabs>
          <w:tab w:val="num" w:pos="720"/>
        </w:tabs>
        <w:ind w:left="4111"/>
        <w:jc w:val="left"/>
      </w:pPr>
      <w:r w:rsidRPr="004121F4">
        <w:t>Príloha č. 1</w:t>
      </w:r>
    </w:p>
    <w:p w:rsidR="004121F4" w:rsidRPr="004121F4" w:rsidRDefault="004121F4" w:rsidP="004121F4">
      <w:pPr>
        <w:pStyle w:val="Zarkazkladnhotextu"/>
        <w:jc w:val="center"/>
        <w:rPr>
          <w:b/>
          <w:i/>
        </w:rPr>
      </w:pPr>
      <w:r w:rsidRPr="004121F4">
        <w:rPr>
          <w:b/>
          <w:bCs/>
        </w:rPr>
        <w:t>Vyhlásenie uchádzača o subdodávkach</w:t>
      </w:r>
    </w:p>
    <w:p w:rsidR="004121F4" w:rsidRPr="004121F4" w:rsidRDefault="004121F4" w:rsidP="004121F4">
      <w:pPr>
        <w:pStyle w:val="Zarkazkladnhotextu"/>
        <w:rPr>
          <w:i/>
        </w:rPr>
      </w:pPr>
      <w:r w:rsidRPr="004121F4">
        <w:rPr>
          <w:i/>
        </w:rPr>
        <w:lastRenderedPageBreak/>
        <w:t>Obchodné meno:</w:t>
      </w:r>
    </w:p>
    <w:p w:rsidR="004121F4" w:rsidRPr="004121F4" w:rsidRDefault="004121F4" w:rsidP="004121F4">
      <w:pPr>
        <w:pStyle w:val="Zarkazkladnhotextu"/>
        <w:rPr>
          <w:i/>
        </w:rPr>
      </w:pPr>
      <w:r w:rsidRPr="004121F4">
        <w:rPr>
          <w:i/>
        </w:rPr>
        <w:t>Sídlo:</w:t>
      </w:r>
    </w:p>
    <w:p w:rsidR="004121F4" w:rsidRPr="004121F4" w:rsidRDefault="004121F4" w:rsidP="004121F4">
      <w:pPr>
        <w:pStyle w:val="Zarkazkladnhotextu"/>
        <w:rPr>
          <w:i/>
        </w:rPr>
      </w:pPr>
      <w:r w:rsidRPr="004121F4">
        <w:rPr>
          <w:i/>
        </w:rPr>
        <w:t>IČO:</w:t>
      </w:r>
    </w:p>
    <w:p w:rsidR="004121F4" w:rsidRPr="004121F4" w:rsidRDefault="004121F4" w:rsidP="004121F4">
      <w:pPr>
        <w:ind w:left="26" w:right="23" w:hanging="26"/>
        <w:rPr>
          <w:bCs/>
        </w:rPr>
      </w:pPr>
    </w:p>
    <w:p w:rsidR="004121F4" w:rsidRPr="004121F4" w:rsidRDefault="004121F4" w:rsidP="004121F4">
      <w:pPr>
        <w:ind w:left="26" w:right="23" w:hanging="26"/>
        <w:rPr>
          <w:bCs/>
        </w:rPr>
      </w:pPr>
    </w:p>
    <w:p w:rsidR="004121F4" w:rsidRPr="004121F4" w:rsidRDefault="004121F4" w:rsidP="004121F4">
      <w:pPr>
        <w:ind w:left="26" w:right="23" w:hanging="26"/>
        <w:rPr>
          <w:bCs/>
        </w:rPr>
      </w:pPr>
      <w:r>
        <w:rPr>
          <w:bCs/>
        </w:rPr>
        <w:t>Predávajúci</w:t>
      </w:r>
      <w:r w:rsidRPr="004121F4">
        <w:rPr>
          <w:bCs/>
        </w:rPr>
        <w:t xml:space="preserve"> týmto vyhlasuje, že na plnení predmetu zákazky podľa tejto </w:t>
      </w:r>
      <w:r w:rsidR="00204C70">
        <w:rPr>
          <w:bCs/>
        </w:rPr>
        <w:t>dohody</w:t>
      </w:r>
      <w:r w:rsidRPr="004121F4">
        <w:rPr>
          <w:bCs/>
        </w:rPr>
        <w:t>:</w:t>
      </w:r>
    </w:p>
    <w:p w:rsidR="004121F4" w:rsidRPr="004121F4" w:rsidRDefault="004121F4" w:rsidP="004121F4">
      <w:pPr>
        <w:keepNext/>
        <w:keepLines/>
        <w:rPr>
          <w:bCs/>
        </w:rPr>
      </w:pPr>
    </w:p>
    <w:tbl>
      <w:tblPr>
        <w:tblW w:w="0" w:type="auto"/>
        <w:tblCellMar>
          <w:left w:w="0" w:type="dxa"/>
          <w:right w:w="0" w:type="dxa"/>
        </w:tblCellMar>
        <w:tblLook w:val="04A0"/>
      </w:tblPr>
      <w:tblGrid>
        <w:gridCol w:w="359"/>
        <w:gridCol w:w="8617"/>
      </w:tblGrid>
      <w:tr w:rsidR="004121F4" w:rsidRPr="004121F4" w:rsidTr="00AB1DE9">
        <w:trPr>
          <w:trHeight w:val="225"/>
        </w:trPr>
        <w:tc>
          <w:tcPr>
            <w:tcW w:w="359"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4121F4" w:rsidRPr="004121F4" w:rsidRDefault="004121F4" w:rsidP="00846752">
            <w:pPr>
              <w:pStyle w:val="Zarkazkladnhotextu"/>
            </w:pPr>
          </w:p>
        </w:tc>
        <w:tc>
          <w:tcPr>
            <w:tcW w:w="8617" w:type="dxa"/>
            <w:tcMar>
              <w:top w:w="0" w:type="dxa"/>
              <w:left w:w="70" w:type="dxa"/>
              <w:bottom w:w="0" w:type="dxa"/>
              <w:right w:w="70" w:type="dxa"/>
            </w:tcMar>
            <w:vAlign w:val="bottom"/>
            <w:hideMark/>
          </w:tcPr>
          <w:p w:rsidR="004121F4" w:rsidRPr="004121F4" w:rsidRDefault="004121F4" w:rsidP="00846752">
            <w:pPr>
              <w:pStyle w:val="Zarkazkladnhotextu"/>
            </w:pPr>
            <w:r w:rsidRPr="004121F4">
              <w:t>sa nebudú podieľať subdodávatelia a celý predmet uskutočníme vlastnými kapacitami</w:t>
            </w:r>
          </w:p>
        </w:tc>
      </w:tr>
    </w:tbl>
    <w:p w:rsidR="004121F4" w:rsidRPr="004121F4" w:rsidRDefault="004121F4" w:rsidP="004121F4">
      <w:pPr>
        <w:pStyle w:val="Zarkazkladnhotextu"/>
      </w:pPr>
    </w:p>
    <w:tbl>
      <w:tblPr>
        <w:tblW w:w="0" w:type="auto"/>
        <w:tblInd w:w="-72" w:type="dxa"/>
        <w:tblCellMar>
          <w:left w:w="0" w:type="dxa"/>
          <w:right w:w="0" w:type="dxa"/>
        </w:tblCellMar>
        <w:tblLook w:val="04A0"/>
      </w:tblPr>
      <w:tblGrid>
        <w:gridCol w:w="436"/>
        <w:gridCol w:w="8563"/>
      </w:tblGrid>
      <w:tr w:rsidR="004121F4" w:rsidRPr="004121F4" w:rsidTr="00AB1DE9">
        <w:trPr>
          <w:trHeight w:val="336"/>
        </w:trPr>
        <w:tc>
          <w:tcPr>
            <w:tcW w:w="436"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rsidR="004121F4" w:rsidRPr="004121F4" w:rsidRDefault="004121F4" w:rsidP="00846752">
            <w:pPr>
              <w:pStyle w:val="Zarkazkladnhotextu"/>
            </w:pPr>
          </w:p>
        </w:tc>
        <w:tc>
          <w:tcPr>
            <w:tcW w:w="8563" w:type="dxa"/>
            <w:tcMar>
              <w:top w:w="0" w:type="dxa"/>
              <w:left w:w="70" w:type="dxa"/>
              <w:bottom w:w="0" w:type="dxa"/>
              <w:right w:w="70" w:type="dxa"/>
            </w:tcMar>
            <w:hideMark/>
          </w:tcPr>
          <w:p w:rsidR="004121F4" w:rsidRPr="004121F4" w:rsidRDefault="004121F4" w:rsidP="00846752">
            <w:pPr>
              <w:pStyle w:val="Zarkazkladnhotextu"/>
            </w:pPr>
            <w:r w:rsidRPr="004121F4">
              <w:t xml:space="preserve">sa budú podieľať nasledovní subdodávatelia:  </w:t>
            </w:r>
          </w:p>
        </w:tc>
      </w:tr>
    </w:tbl>
    <w:p w:rsidR="004121F4" w:rsidRPr="004121F4" w:rsidRDefault="004121F4" w:rsidP="004121F4">
      <w:pPr>
        <w:pStyle w:val="Zarkazkladnhotextu"/>
      </w:pPr>
    </w:p>
    <w:tbl>
      <w:tblPr>
        <w:tblW w:w="91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7"/>
        <w:gridCol w:w="1780"/>
        <w:gridCol w:w="1983"/>
        <w:gridCol w:w="1694"/>
        <w:gridCol w:w="1241"/>
        <w:gridCol w:w="1241"/>
      </w:tblGrid>
      <w:tr w:rsidR="00AB1DE9" w:rsidRPr="004121F4" w:rsidTr="00AB1DE9">
        <w:trPr>
          <w:trHeight w:val="2464"/>
        </w:trPr>
        <w:tc>
          <w:tcPr>
            <w:tcW w:w="1247" w:type="dxa"/>
            <w:tcBorders>
              <w:top w:val="single" w:sz="4" w:space="0" w:color="000000"/>
              <w:left w:val="single" w:sz="4" w:space="0" w:color="000000"/>
              <w:bottom w:val="single" w:sz="4" w:space="0" w:color="000000"/>
              <w:right w:val="single" w:sz="4" w:space="0" w:color="000000"/>
            </w:tcBorders>
            <w:shd w:val="clear" w:color="auto" w:fill="C6D9F1"/>
            <w:hideMark/>
          </w:tcPr>
          <w:p w:rsidR="004121F4" w:rsidRPr="00AB1DE9" w:rsidRDefault="00AB1DE9" w:rsidP="00AB1DE9">
            <w:pPr>
              <w:pStyle w:val="Zarkazkladnhotextu"/>
              <w:spacing w:line="256" w:lineRule="auto"/>
              <w:ind w:left="0"/>
              <w:jc w:val="center"/>
              <w:rPr>
                <w:b/>
                <w:i/>
                <w:lang w:eastAsia="en-US"/>
              </w:rPr>
            </w:pPr>
            <w:r w:rsidRPr="00AB1DE9">
              <w:rPr>
                <w:b/>
                <w:lang w:eastAsia="en-US"/>
              </w:rPr>
              <w:t>Poradové číslo</w:t>
            </w:r>
          </w:p>
        </w:tc>
        <w:tc>
          <w:tcPr>
            <w:tcW w:w="1780" w:type="dxa"/>
            <w:tcBorders>
              <w:top w:val="single" w:sz="4" w:space="0" w:color="000000"/>
              <w:left w:val="single" w:sz="4" w:space="0" w:color="000000"/>
              <w:bottom w:val="single" w:sz="4" w:space="0" w:color="000000"/>
              <w:right w:val="single" w:sz="4" w:space="0" w:color="000000"/>
            </w:tcBorders>
            <w:shd w:val="clear" w:color="auto" w:fill="C6D9F1"/>
            <w:hideMark/>
          </w:tcPr>
          <w:p w:rsidR="004121F4" w:rsidRPr="00AB1DE9" w:rsidRDefault="004121F4" w:rsidP="00AB1DE9">
            <w:pPr>
              <w:pStyle w:val="Zarkazkladnhotextu"/>
              <w:spacing w:line="256" w:lineRule="auto"/>
              <w:ind w:left="0"/>
              <w:rPr>
                <w:b/>
                <w:i/>
                <w:lang w:eastAsia="en-US"/>
              </w:rPr>
            </w:pPr>
            <w:r w:rsidRPr="00AB1DE9">
              <w:rPr>
                <w:b/>
                <w:lang w:eastAsia="en-US"/>
              </w:rPr>
              <w:t>Subdodávateľ</w:t>
            </w:r>
          </w:p>
          <w:p w:rsidR="004121F4" w:rsidRPr="004121F4" w:rsidRDefault="004121F4" w:rsidP="00AB1DE9">
            <w:pPr>
              <w:pStyle w:val="Zarkazkladnhotextu"/>
              <w:spacing w:line="256" w:lineRule="auto"/>
              <w:ind w:left="0"/>
              <w:rPr>
                <w:i/>
                <w:lang w:eastAsia="en-US"/>
              </w:rPr>
            </w:pPr>
            <w:r w:rsidRPr="004121F4">
              <w:rPr>
                <w:lang w:eastAsia="en-US"/>
              </w:rPr>
              <w:t>(obchodné meno, sídlo alebo miesto podnikania, IČO)</w:t>
            </w:r>
          </w:p>
        </w:tc>
        <w:tc>
          <w:tcPr>
            <w:tcW w:w="1983"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rsidR="004121F4" w:rsidRPr="00AB1DE9" w:rsidRDefault="004121F4" w:rsidP="00AB1DE9">
            <w:pPr>
              <w:pStyle w:val="Zarkazkladnhotextu"/>
              <w:spacing w:line="256" w:lineRule="auto"/>
              <w:ind w:left="0"/>
              <w:rPr>
                <w:b/>
                <w:i/>
                <w:lang w:eastAsia="en-US"/>
              </w:rPr>
            </w:pPr>
            <w:r w:rsidRPr="00AB1DE9">
              <w:rPr>
                <w:b/>
                <w:lang w:eastAsia="en-US"/>
              </w:rPr>
              <w:t>Kontaktná osoba</w:t>
            </w:r>
          </w:p>
          <w:p w:rsidR="004121F4" w:rsidRPr="004121F4" w:rsidRDefault="004121F4" w:rsidP="00AB1DE9">
            <w:pPr>
              <w:pStyle w:val="Zarkazkladnhotextu"/>
              <w:spacing w:line="256" w:lineRule="auto"/>
              <w:ind w:left="0"/>
              <w:rPr>
                <w:i/>
                <w:lang w:eastAsia="en-US"/>
              </w:rPr>
            </w:pPr>
            <w:r w:rsidRPr="004121F4">
              <w:rPr>
                <w:lang w:eastAsia="en-US"/>
              </w:rPr>
              <w:t>(meno priezvisko, adresa pobytu, dátum narodenia tel. č., email, osoba oprávnená konať za subdodávateľa)</w:t>
            </w:r>
          </w:p>
        </w:tc>
        <w:tc>
          <w:tcPr>
            <w:tcW w:w="1694" w:type="dxa"/>
            <w:tcBorders>
              <w:top w:val="single" w:sz="4" w:space="0" w:color="000000"/>
              <w:left w:val="single" w:sz="4" w:space="0" w:color="000000"/>
              <w:bottom w:val="single" w:sz="4" w:space="0" w:color="000000"/>
              <w:right w:val="single" w:sz="4" w:space="0" w:color="000000"/>
            </w:tcBorders>
            <w:shd w:val="clear" w:color="auto" w:fill="C6D9F1"/>
            <w:hideMark/>
          </w:tcPr>
          <w:p w:rsidR="004121F4" w:rsidRPr="00AB1DE9" w:rsidRDefault="004121F4" w:rsidP="00AB1DE9">
            <w:pPr>
              <w:pStyle w:val="Zarkazkladnhotextu"/>
              <w:spacing w:line="256" w:lineRule="auto"/>
              <w:ind w:left="0"/>
              <w:rPr>
                <w:b/>
                <w:i/>
                <w:lang w:eastAsia="en-US"/>
              </w:rPr>
            </w:pPr>
            <w:r w:rsidRPr="00AB1DE9">
              <w:rPr>
                <w:b/>
                <w:lang w:eastAsia="en-US"/>
              </w:rPr>
              <w:t>Predmet subdodávky</w:t>
            </w:r>
          </w:p>
        </w:tc>
        <w:tc>
          <w:tcPr>
            <w:tcW w:w="1241" w:type="dxa"/>
            <w:tcBorders>
              <w:top w:val="single" w:sz="4" w:space="0" w:color="000000"/>
              <w:left w:val="single" w:sz="4" w:space="0" w:color="000000"/>
              <w:bottom w:val="single" w:sz="4" w:space="0" w:color="000000"/>
              <w:right w:val="single" w:sz="4" w:space="0" w:color="000000"/>
            </w:tcBorders>
            <w:shd w:val="clear" w:color="auto" w:fill="C6D9F1"/>
          </w:tcPr>
          <w:p w:rsidR="004121F4" w:rsidRPr="00AB1DE9" w:rsidRDefault="004121F4" w:rsidP="00A87C85">
            <w:pPr>
              <w:pStyle w:val="Zarkazkladnhotextu"/>
              <w:spacing w:line="256" w:lineRule="auto"/>
              <w:ind w:left="0"/>
              <w:jc w:val="both"/>
              <w:rPr>
                <w:b/>
                <w:i/>
                <w:lang w:eastAsia="en-US"/>
              </w:rPr>
            </w:pPr>
            <w:r w:rsidRPr="00AB1DE9">
              <w:rPr>
                <w:b/>
                <w:lang w:eastAsia="en-US"/>
              </w:rPr>
              <w:t xml:space="preserve">Podiel plnenia </w:t>
            </w:r>
            <w:r w:rsidR="00A87C85">
              <w:rPr>
                <w:b/>
                <w:lang w:eastAsia="en-US"/>
              </w:rPr>
              <w:t xml:space="preserve">dohody </w:t>
            </w:r>
            <w:r w:rsidRPr="00AB1DE9">
              <w:rPr>
                <w:b/>
                <w:lang w:eastAsia="en-US"/>
              </w:rPr>
              <w:t xml:space="preserve"> v % </w:t>
            </w:r>
          </w:p>
        </w:tc>
        <w:tc>
          <w:tcPr>
            <w:tcW w:w="1241" w:type="dxa"/>
            <w:tcBorders>
              <w:top w:val="single" w:sz="4" w:space="0" w:color="000000"/>
              <w:left w:val="single" w:sz="4" w:space="0" w:color="000000"/>
              <w:bottom w:val="single" w:sz="4" w:space="0" w:color="000000"/>
              <w:right w:val="single" w:sz="4" w:space="0" w:color="000000"/>
            </w:tcBorders>
            <w:shd w:val="clear" w:color="auto" w:fill="C6D9F1"/>
          </w:tcPr>
          <w:p w:rsidR="004121F4" w:rsidRPr="00AB1DE9" w:rsidRDefault="004121F4" w:rsidP="00A87C85">
            <w:pPr>
              <w:pStyle w:val="Zarkazkladnhotextu"/>
              <w:spacing w:line="256" w:lineRule="auto"/>
              <w:ind w:left="0"/>
              <w:rPr>
                <w:b/>
                <w:i/>
                <w:lang w:eastAsia="en-US"/>
              </w:rPr>
            </w:pPr>
            <w:r w:rsidRPr="00AB1DE9">
              <w:rPr>
                <w:b/>
                <w:lang w:eastAsia="en-US"/>
              </w:rPr>
              <w:t xml:space="preserve">Podiel plnenia </w:t>
            </w:r>
            <w:r w:rsidR="00A87C85">
              <w:rPr>
                <w:b/>
                <w:lang w:eastAsia="en-US"/>
              </w:rPr>
              <w:t xml:space="preserve">dohody </w:t>
            </w:r>
            <w:r w:rsidRPr="00AB1DE9">
              <w:rPr>
                <w:b/>
                <w:lang w:eastAsia="en-US"/>
              </w:rPr>
              <w:t xml:space="preserve"> v € bez DPH</w:t>
            </w:r>
          </w:p>
        </w:tc>
      </w:tr>
      <w:tr w:rsidR="00AB1DE9" w:rsidRPr="004121F4" w:rsidTr="00AB1DE9">
        <w:trPr>
          <w:trHeight w:val="454"/>
        </w:trPr>
        <w:tc>
          <w:tcPr>
            <w:tcW w:w="1247"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rPr>
                <w:lang w:eastAsia="en-US"/>
              </w:rPr>
            </w:pPr>
          </w:p>
        </w:tc>
        <w:tc>
          <w:tcPr>
            <w:tcW w:w="1780"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983"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694"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241"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241"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r>
      <w:tr w:rsidR="00AB1DE9" w:rsidRPr="004121F4" w:rsidTr="00AB1DE9">
        <w:trPr>
          <w:trHeight w:val="454"/>
        </w:trPr>
        <w:tc>
          <w:tcPr>
            <w:tcW w:w="1247"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rPr>
                <w:lang w:eastAsia="en-US"/>
              </w:rPr>
            </w:pPr>
          </w:p>
        </w:tc>
        <w:tc>
          <w:tcPr>
            <w:tcW w:w="1780"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983"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694"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241"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241"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r>
      <w:tr w:rsidR="00AB1DE9" w:rsidRPr="004121F4" w:rsidTr="00AB1DE9">
        <w:trPr>
          <w:trHeight w:val="454"/>
        </w:trPr>
        <w:tc>
          <w:tcPr>
            <w:tcW w:w="1247"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rPr>
                <w:lang w:eastAsia="en-US"/>
              </w:rPr>
            </w:pPr>
          </w:p>
        </w:tc>
        <w:tc>
          <w:tcPr>
            <w:tcW w:w="1780"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983"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694"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241"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c>
          <w:tcPr>
            <w:tcW w:w="1241" w:type="dxa"/>
            <w:tcBorders>
              <w:top w:val="single" w:sz="4" w:space="0" w:color="000000"/>
              <w:left w:val="single" w:sz="4" w:space="0" w:color="000000"/>
              <w:bottom w:val="single" w:sz="4" w:space="0" w:color="000000"/>
              <w:right w:val="single" w:sz="4" w:space="0" w:color="000000"/>
            </w:tcBorders>
          </w:tcPr>
          <w:p w:rsidR="004121F4" w:rsidRPr="004121F4" w:rsidRDefault="004121F4" w:rsidP="00846752">
            <w:pPr>
              <w:pStyle w:val="Zarkazkladnhotextu"/>
              <w:ind w:left="284"/>
              <w:rPr>
                <w:lang w:eastAsia="en-US"/>
              </w:rPr>
            </w:pPr>
          </w:p>
        </w:tc>
      </w:tr>
    </w:tbl>
    <w:p w:rsidR="004121F4" w:rsidRPr="004121F4" w:rsidRDefault="004121F4" w:rsidP="004121F4">
      <w:pPr>
        <w:pStyle w:val="Zarkazkladnhotextu"/>
      </w:pPr>
    </w:p>
    <w:p w:rsidR="004121F4" w:rsidRPr="004121F4" w:rsidRDefault="004121F4" w:rsidP="004121F4">
      <w:pPr>
        <w:pStyle w:val="Zarkazkladnhotextu"/>
      </w:pPr>
    </w:p>
    <w:p w:rsidR="004121F4" w:rsidRPr="004121F4" w:rsidRDefault="004121F4" w:rsidP="004121F4">
      <w:pPr>
        <w:pStyle w:val="Zarkazkladnhotextu"/>
      </w:pPr>
    </w:p>
    <w:p w:rsidR="004121F4" w:rsidRPr="004121F4" w:rsidRDefault="004121F4" w:rsidP="004121F4">
      <w:pPr>
        <w:tabs>
          <w:tab w:val="left" w:pos="851"/>
        </w:tabs>
        <w:autoSpaceDE w:val="0"/>
        <w:autoSpaceDN w:val="0"/>
        <w:rPr>
          <w:bCs/>
          <w:iCs/>
          <w:noProof/>
          <w:color w:val="000000"/>
        </w:rPr>
      </w:pPr>
      <w:r w:rsidRPr="004121F4">
        <w:rPr>
          <w:bCs/>
          <w:iCs/>
          <w:noProof/>
          <w:color w:val="000000"/>
        </w:rPr>
        <w:t>V ............................................, dňa ............................</w:t>
      </w:r>
    </w:p>
    <w:p w:rsidR="004121F4" w:rsidRPr="004121F4" w:rsidRDefault="004121F4" w:rsidP="004121F4">
      <w:pPr>
        <w:tabs>
          <w:tab w:val="left" w:pos="851"/>
        </w:tabs>
        <w:autoSpaceDE w:val="0"/>
        <w:autoSpaceDN w:val="0"/>
        <w:rPr>
          <w:bCs/>
          <w:iCs/>
          <w:noProof/>
          <w:color w:val="000000"/>
        </w:rPr>
      </w:pPr>
    </w:p>
    <w:p w:rsidR="004121F4" w:rsidRPr="004121F4" w:rsidRDefault="004121F4" w:rsidP="004121F4">
      <w:pPr>
        <w:tabs>
          <w:tab w:val="left" w:pos="851"/>
        </w:tabs>
        <w:autoSpaceDE w:val="0"/>
        <w:autoSpaceDN w:val="0"/>
        <w:jc w:val="right"/>
        <w:rPr>
          <w:bCs/>
          <w:i/>
          <w:iCs/>
          <w:noProof/>
          <w:color w:val="000000"/>
        </w:rPr>
      </w:pPr>
      <w:r w:rsidRPr="004121F4">
        <w:rPr>
          <w:bCs/>
          <w:i/>
          <w:iCs/>
          <w:noProof/>
          <w:color w:val="000000"/>
        </w:rPr>
        <w:tab/>
      </w:r>
      <w:r w:rsidRPr="004121F4">
        <w:rPr>
          <w:bCs/>
          <w:i/>
          <w:iCs/>
          <w:noProof/>
          <w:color w:val="000000"/>
        </w:rPr>
        <w:tab/>
      </w:r>
      <w:r w:rsidRPr="004121F4">
        <w:rPr>
          <w:bCs/>
          <w:i/>
          <w:iCs/>
          <w:noProof/>
          <w:color w:val="000000"/>
        </w:rPr>
        <w:tab/>
      </w:r>
      <w:r w:rsidRPr="004121F4">
        <w:rPr>
          <w:bCs/>
          <w:i/>
          <w:iCs/>
          <w:noProof/>
          <w:color w:val="000000"/>
        </w:rPr>
        <w:tab/>
      </w:r>
      <w:r w:rsidRPr="004121F4">
        <w:rPr>
          <w:bCs/>
          <w:i/>
          <w:iCs/>
          <w:noProof/>
          <w:color w:val="000000"/>
        </w:rPr>
        <w:tab/>
      </w:r>
      <w:r w:rsidRPr="004121F4">
        <w:rPr>
          <w:bCs/>
          <w:i/>
          <w:iCs/>
          <w:noProof/>
          <w:color w:val="000000"/>
        </w:rPr>
        <w:tab/>
      </w:r>
      <w:r w:rsidRPr="004121F4">
        <w:rPr>
          <w:bCs/>
          <w:i/>
          <w:iCs/>
          <w:noProof/>
          <w:color w:val="000000"/>
        </w:rPr>
        <w:tab/>
        <w:t xml:space="preserve">                           </w:t>
      </w:r>
    </w:p>
    <w:p w:rsidR="004121F4" w:rsidRPr="004121F4" w:rsidRDefault="004121F4" w:rsidP="004121F4">
      <w:pPr>
        <w:tabs>
          <w:tab w:val="left" w:pos="851"/>
        </w:tabs>
        <w:autoSpaceDE w:val="0"/>
        <w:autoSpaceDN w:val="0"/>
        <w:jc w:val="right"/>
        <w:rPr>
          <w:bCs/>
          <w:i/>
          <w:iCs/>
          <w:noProof/>
          <w:color w:val="000000"/>
        </w:rPr>
      </w:pPr>
    </w:p>
    <w:p w:rsidR="004121F4" w:rsidRDefault="004121F4" w:rsidP="004121F4">
      <w:pPr>
        <w:tabs>
          <w:tab w:val="left" w:pos="851"/>
        </w:tabs>
        <w:autoSpaceDE w:val="0"/>
        <w:autoSpaceDN w:val="0"/>
        <w:jc w:val="right"/>
        <w:rPr>
          <w:bCs/>
          <w:i/>
          <w:iCs/>
          <w:noProof/>
          <w:color w:val="000000"/>
        </w:rPr>
      </w:pPr>
    </w:p>
    <w:p w:rsidR="002C43C4" w:rsidRDefault="002C43C4" w:rsidP="004121F4">
      <w:pPr>
        <w:tabs>
          <w:tab w:val="left" w:pos="851"/>
        </w:tabs>
        <w:autoSpaceDE w:val="0"/>
        <w:autoSpaceDN w:val="0"/>
        <w:jc w:val="right"/>
        <w:rPr>
          <w:bCs/>
          <w:i/>
          <w:iCs/>
          <w:noProof/>
          <w:color w:val="000000"/>
        </w:rPr>
      </w:pPr>
    </w:p>
    <w:p w:rsidR="002C43C4" w:rsidRDefault="002C43C4" w:rsidP="004121F4">
      <w:pPr>
        <w:tabs>
          <w:tab w:val="left" w:pos="851"/>
        </w:tabs>
        <w:autoSpaceDE w:val="0"/>
        <w:autoSpaceDN w:val="0"/>
        <w:jc w:val="right"/>
        <w:rPr>
          <w:bCs/>
          <w:i/>
          <w:iCs/>
          <w:noProof/>
          <w:color w:val="000000"/>
        </w:rPr>
      </w:pPr>
    </w:p>
    <w:p w:rsidR="002C43C4" w:rsidRPr="004121F4" w:rsidRDefault="002C43C4" w:rsidP="004121F4">
      <w:pPr>
        <w:tabs>
          <w:tab w:val="left" w:pos="851"/>
        </w:tabs>
        <w:autoSpaceDE w:val="0"/>
        <w:autoSpaceDN w:val="0"/>
        <w:jc w:val="right"/>
        <w:rPr>
          <w:bCs/>
          <w:i/>
          <w:iCs/>
          <w:noProof/>
          <w:color w:val="000000"/>
        </w:rPr>
      </w:pPr>
    </w:p>
    <w:p w:rsidR="004121F4" w:rsidRPr="004121F4" w:rsidRDefault="004121F4" w:rsidP="004121F4">
      <w:pPr>
        <w:tabs>
          <w:tab w:val="left" w:pos="851"/>
        </w:tabs>
        <w:autoSpaceDE w:val="0"/>
        <w:autoSpaceDN w:val="0"/>
        <w:jc w:val="right"/>
        <w:rPr>
          <w:bCs/>
          <w:iCs/>
          <w:noProof/>
          <w:color w:val="000000"/>
        </w:rPr>
      </w:pPr>
      <w:r w:rsidRPr="004121F4">
        <w:rPr>
          <w:bCs/>
          <w:iCs/>
          <w:noProof/>
          <w:color w:val="000000"/>
        </w:rPr>
        <w:t>.......................................................................</w:t>
      </w:r>
    </w:p>
    <w:p w:rsidR="004121F4" w:rsidRPr="004121F4" w:rsidRDefault="004121F4" w:rsidP="004121F4">
      <w:pPr>
        <w:tabs>
          <w:tab w:val="left" w:pos="851"/>
        </w:tabs>
        <w:autoSpaceDE w:val="0"/>
        <w:autoSpaceDN w:val="0"/>
        <w:ind w:left="357"/>
        <w:jc w:val="right"/>
        <w:rPr>
          <w:bCs/>
          <w:iCs/>
          <w:noProof/>
          <w:color w:val="000000"/>
        </w:rPr>
      </w:pPr>
      <w:r w:rsidRPr="004121F4">
        <w:rPr>
          <w:bCs/>
          <w:iCs/>
          <w:noProof/>
          <w:color w:val="000000"/>
        </w:rPr>
        <w:t xml:space="preserve">     meno a priezvisko štatutárneho orgánu</w:t>
      </w:r>
    </w:p>
    <w:p w:rsidR="004121F4" w:rsidRPr="004121F4" w:rsidRDefault="004121F4" w:rsidP="004121F4">
      <w:pPr>
        <w:tabs>
          <w:tab w:val="left" w:pos="851"/>
        </w:tabs>
        <w:autoSpaceDE w:val="0"/>
        <w:autoSpaceDN w:val="0"/>
        <w:ind w:left="357"/>
        <w:jc w:val="right"/>
        <w:rPr>
          <w:bCs/>
          <w:iCs/>
          <w:noProof/>
          <w:color w:val="000000"/>
        </w:rPr>
      </w:pPr>
      <w:r w:rsidRPr="004121F4">
        <w:rPr>
          <w:bCs/>
          <w:iCs/>
          <w:noProof/>
          <w:color w:val="000000"/>
        </w:rPr>
        <w:t>podpis a pečiatka</w:t>
      </w:r>
    </w:p>
    <w:p w:rsidR="004121F4" w:rsidRDefault="004121F4" w:rsidP="004121F4"/>
    <w:p w:rsidR="00AB1DE9" w:rsidRDefault="00AB1DE9" w:rsidP="004121F4"/>
    <w:p w:rsidR="003F61F8" w:rsidRDefault="003F61F8" w:rsidP="003F61F8"/>
    <w:p w:rsidR="00D61E97" w:rsidRDefault="00D61E97" w:rsidP="003F61F8">
      <w:pPr>
        <w:jc w:val="center"/>
        <w:rPr>
          <w:b/>
        </w:rPr>
      </w:pPr>
    </w:p>
    <w:p w:rsidR="00D61E97" w:rsidRDefault="00D61E97" w:rsidP="003F61F8">
      <w:pPr>
        <w:jc w:val="center"/>
        <w:rPr>
          <w:b/>
        </w:rPr>
      </w:pPr>
    </w:p>
    <w:p w:rsidR="004121F4" w:rsidRDefault="004121F4" w:rsidP="003F61F8">
      <w:pPr>
        <w:jc w:val="center"/>
        <w:rPr>
          <w:b/>
        </w:rPr>
      </w:pPr>
      <w:r w:rsidRPr="004121F4">
        <w:rPr>
          <w:b/>
        </w:rPr>
        <w:lastRenderedPageBreak/>
        <w:t>Príloha č. 2</w:t>
      </w:r>
    </w:p>
    <w:p w:rsidR="00BD0BD5" w:rsidRDefault="00BD0BD5" w:rsidP="00BD0BD5">
      <w:pPr>
        <w:ind w:left="2832" w:firstLine="708"/>
        <w:rPr>
          <w:b/>
        </w:rPr>
      </w:pPr>
      <w:r w:rsidRPr="00BD0BD5">
        <w:rPr>
          <w:b/>
          <w:bCs/>
        </w:rPr>
        <w:t>Cenová ponuka</w:t>
      </w:r>
    </w:p>
    <w:p w:rsidR="004121F4" w:rsidRPr="004121F4" w:rsidRDefault="004121F4"/>
    <w:sectPr w:rsidR="004121F4" w:rsidRPr="004121F4" w:rsidSect="003B5A46">
      <w:pgSz w:w="11906" w:h="16838"/>
      <w:pgMar w:top="1560"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F240E"/>
    <w:multiLevelType w:val="hybridMultilevel"/>
    <w:tmpl w:val="7BD40F4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E340ADF"/>
    <w:multiLevelType w:val="multilevel"/>
    <w:tmpl w:val="C67CF87C"/>
    <w:lvl w:ilvl="0">
      <w:start w:val="10"/>
      <w:numFmt w:val="decimal"/>
      <w:lvlText w:val="%1."/>
      <w:lvlJc w:val="left"/>
      <w:pPr>
        <w:ind w:left="480" w:hanging="480"/>
      </w:pPr>
      <w:rPr>
        <w:rFonts w:hint="default"/>
      </w:rPr>
    </w:lvl>
    <w:lvl w:ilvl="1">
      <w:start w:val="1"/>
      <w:numFmt w:val="decimal"/>
      <w:lvlText w:val="1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4471B7A"/>
    <w:multiLevelType w:val="hybridMultilevel"/>
    <w:tmpl w:val="B178B906"/>
    <w:lvl w:ilvl="0" w:tplc="7578DA7A">
      <w:start w:val="1"/>
      <w:numFmt w:val="decimal"/>
      <w:lvlText w:val="12.%1"/>
      <w:lvlJc w:val="left"/>
      <w:pPr>
        <w:ind w:left="720" w:hanging="360"/>
      </w:pPr>
      <w:rPr>
        <w:b w:val="0"/>
        <w:i w:val="0"/>
        <w:strike w:val="0"/>
        <w:dstrike w:val="0"/>
        <w:color w:val="auto"/>
        <w:u w:val="none"/>
        <w:effect w:val="none"/>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
    <w:nsid w:val="170C5B02"/>
    <w:multiLevelType w:val="multilevel"/>
    <w:tmpl w:val="6A2A6A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B0257BC"/>
    <w:multiLevelType w:val="multilevel"/>
    <w:tmpl w:val="7BC2450E"/>
    <w:lvl w:ilvl="0">
      <w:start w:val="3"/>
      <w:numFmt w:val="upperRoman"/>
      <w:lvlText w:val="Článok %1."/>
      <w:lvlJc w:val="left"/>
      <w:pPr>
        <w:ind w:left="432" w:hanging="432"/>
      </w:pPr>
      <w:rPr>
        <w:b/>
        <w:sz w:val="24"/>
        <w:szCs w:val="24"/>
      </w:rPr>
    </w:lvl>
    <w:lvl w:ilvl="1">
      <w:start w:val="1"/>
      <w:numFmt w:val="decimal"/>
      <w:isLgl/>
      <w:lvlText w:val="%1.%2"/>
      <w:lvlJc w:val="left"/>
      <w:pPr>
        <w:ind w:left="576" w:hanging="576"/>
      </w:pPr>
      <w:rPr>
        <w:rFonts w:ascii="Times New Roman" w:hAnsi="Times New Roman" w:cs="Times New Roman" w:hint="default"/>
        <w:b w:val="0"/>
        <w:color w:val="auto"/>
      </w:rPr>
    </w:lvl>
    <w:lvl w:ilvl="2">
      <w:start w:val="1"/>
      <w:numFmt w:val="decimal"/>
      <w:isLgl/>
      <w:lvlText w:val="%1.%2.%3"/>
      <w:lvlJc w:val="left"/>
      <w:pPr>
        <w:ind w:left="720" w:hanging="720"/>
      </w:pPr>
      <w:rPr>
        <w:b w:val="0"/>
        <w:color w:val="auto"/>
      </w:rPr>
    </w:lvl>
    <w:lvl w:ilvl="3">
      <w:start w:val="1"/>
      <w:numFmt w:val="decimal"/>
      <w:isLgl/>
      <w:lvlText w:val="%1.%2.%3.%4"/>
      <w:lvlJc w:val="left"/>
      <w:pPr>
        <w:ind w:left="864" w:hanging="864"/>
      </w:pPr>
    </w:lvl>
    <w:lvl w:ilvl="4">
      <w:start w:val="1"/>
      <w:numFmt w:val="decimal"/>
      <w:isLgl/>
      <w:lvlText w:val="%1.%2.%3.%4.%5"/>
      <w:lvlJc w:val="left"/>
      <w:pPr>
        <w:ind w:left="1008" w:hanging="1008"/>
      </w:pPr>
    </w:lvl>
    <w:lvl w:ilvl="5">
      <w:start w:val="1"/>
      <w:numFmt w:val="decimal"/>
      <w:isLgl/>
      <w:lvlText w:val="%1.%2.%3.%4.%5.%6"/>
      <w:lvlJc w:val="left"/>
      <w:pPr>
        <w:ind w:left="1152" w:hanging="1152"/>
      </w:pPr>
    </w:lvl>
    <w:lvl w:ilvl="6">
      <w:start w:val="1"/>
      <w:numFmt w:val="decimal"/>
      <w:isLgl/>
      <w:lvlText w:val="%1.%2.%3.%4.%5.%6.%7"/>
      <w:lvlJc w:val="left"/>
      <w:pPr>
        <w:ind w:left="1296" w:hanging="1296"/>
      </w:pPr>
    </w:lvl>
    <w:lvl w:ilvl="7">
      <w:start w:val="1"/>
      <w:numFmt w:val="decimal"/>
      <w:isLgl/>
      <w:lvlText w:val="%1.%2.%3.%4.%5.%6.%7.%8"/>
      <w:lvlJc w:val="left"/>
      <w:pPr>
        <w:ind w:left="1440" w:hanging="1440"/>
      </w:pPr>
    </w:lvl>
    <w:lvl w:ilvl="8">
      <w:start w:val="1"/>
      <w:numFmt w:val="decimal"/>
      <w:isLgl/>
      <w:lvlText w:val="%1.%2.%3.%4.%5.%6.%7.%8.%9"/>
      <w:lvlJc w:val="left"/>
      <w:pPr>
        <w:ind w:left="1584" w:hanging="1584"/>
      </w:pPr>
    </w:lvl>
  </w:abstractNum>
  <w:abstractNum w:abstractNumId="5">
    <w:nsid w:val="217F3BCF"/>
    <w:multiLevelType w:val="multilevel"/>
    <w:tmpl w:val="BA4EEAAA"/>
    <w:lvl w:ilvl="0">
      <w:start w:val="7"/>
      <w:numFmt w:val="decimal"/>
      <w:lvlText w:val="%1."/>
      <w:lvlJc w:val="left"/>
      <w:pPr>
        <w:ind w:left="360" w:hanging="360"/>
      </w:pPr>
      <w:rPr>
        <w:rFonts w:hint="default"/>
      </w:rPr>
    </w:lvl>
    <w:lvl w:ilvl="1">
      <w:start w:val="3"/>
      <w:numFmt w:val="decimal"/>
      <w:lvlText w:val="8.%2."/>
      <w:lvlJc w:val="left"/>
      <w:pPr>
        <w:ind w:left="149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21D808E4"/>
    <w:multiLevelType w:val="multilevel"/>
    <w:tmpl w:val="8480C1A2"/>
    <w:lvl w:ilvl="0">
      <w:start w:val="6"/>
      <w:numFmt w:val="decimal"/>
      <w:lvlText w:val="%1."/>
      <w:lvlJc w:val="left"/>
      <w:pPr>
        <w:ind w:left="360" w:hanging="360"/>
      </w:pPr>
      <w:rPr>
        <w:rFonts w:hint="default"/>
      </w:rPr>
    </w:lvl>
    <w:lvl w:ilvl="1">
      <w:start w:val="1"/>
      <w:numFmt w:val="decimal"/>
      <w:lvlText w:val="7.%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24494624"/>
    <w:multiLevelType w:val="multilevel"/>
    <w:tmpl w:val="1978641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61C3053"/>
    <w:multiLevelType w:val="multilevel"/>
    <w:tmpl w:val="F3944028"/>
    <w:lvl w:ilvl="0">
      <w:start w:val="7"/>
      <w:numFmt w:val="decimal"/>
      <w:lvlText w:val="%1"/>
      <w:lvlJc w:val="left"/>
      <w:pPr>
        <w:ind w:left="360" w:hanging="360"/>
      </w:pPr>
      <w:rPr>
        <w:rFonts w:hint="default"/>
      </w:rPr>
    </w:lvl>
    <w:lvl w:ilvl="1">
      <w:start w:val="1"/>
      <w:numFmt w:val="decimal"/>
      <w:lvlText w:val="8.%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317D4378"/>
    <w:multiLevelType w:val="multilevel"/>
    <w:tmpl w:val="92A43860"/>
    <w:lvl w:ilvl="0">
      <w:start w:val="8"/>
      <w:numFmt w:val="decimal"/>
      <w:lvlText w:val="%1."/>
      <w:lvlJc w:val="left"/>
      <w:pPr>
        <w:ind w:left="360" w:hanging="360"/>
      </w:pPr>
      <w:rPr>
        <w:rFonts w:hint="default"/>
        <w:b w:val="0"/>
      </w:rPr>
    </w:lvl>
    <w:lvl w:ilvl="1">
      <w:start w:val="1"/>
      <w:numFmt w:val="decimal"/>
      <w:lvlText w:val="9.%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nsid w:val="338C2CC6"/>
    <w:multiLevelType w:val="hybridMultilevel"/>
    <w:tmpl w:val="D0084052"/>
    <w:lvl w:ilvl="0" w:tplc="9C841792">
      <w:start w:val="1"/>
      <w:numFmt w:val="decimal"/>
      <w:lvlText w:val="5.%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nsid w:val="393A1C2E"/>
    <w:multiLevelType w:val="multilevel"/>
    <w:tmpl w:val="C65C5B8C"/>
    <w:lvl w:ilvl="0">
      <w:start w:val="13"/>
      <w:numFmt w:val="decimal"/>
      <w:lvlText w:val="%1."/>
      <w:lvlJc w:val="left"/>
      <w:pPr>
        <w:ind w:left="480" w:hanging="480"/>
      </w:pPr>
      <w:rPr>
        <w:rFonts w:hint="default"/>
      </w:rPr>
    </w:lvl>
    <w:lvl w:ilvl="1">
      <w:start w:val="1"/>
      <w:numFmt w:val="decimal"/>
      <w:lvlText w:val="14.%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DA529B2"/>
    <w:multiLevelType w:val="hybridMultilevel"/>
    <w:tmpl w:val="020A7826"/>
    <w:lvl w:ilvl="0" w:tplc="7666AA66">
      <w:start w:val="4"/>
      <w:numFmt w:val="decimal"/>
      <w:lvlText w:val="5.%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nsid w:val="3ECC5C81"/>
    <w:multiLevelType w:val="hybridMultilevel"/>
    <w:tmpl w:val="BD9EF710"/>
    <w:lvl w:ilvl="0" w:tplc="041B0017">
      <w:start w:val="1"/>
      <w:numFmt w:val="lowerLetter"/>
      <w:lvlText w:val="%1)"/>
      <w:lvlJc w:val="left"/>
      <w:pPr>
        <w:ind w:left="1069" w:hanging="360"/>
      </w:p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4">
    <w:nsid w:val="44C32815"/>
    <w:multiLevelType w:val="multilevel"/>
    <w:tmpl w:val="B06228F6"/>
    <w:lvl w:ilvl="0">
      <w:start w:val="4"/>
      <w:numFmt w:val="decimal"/>
      <w:lvlText w:val="%1."/>
      <w:lvlJc w:val="left"/>
      <w:pPr>
        <w:ind w:left="360" w:hanging="360"/>
      </w:pPr>
      <w:rPr>
        <w:rFonts w:hint="default"/>
      </w:rPr>
    </w:lvl>
    <w:lvl w:ilvl="1">
      <w:start w:val="1"/>
      <w:numFmt w:val="decimal"/>
      <w:lvlText w:val="5.%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48D0050E"/>
    <w:multiLevelType w:val="multilevel"/>
    <w:tmpl w:val="697A0912"/>
    <w:lvl w:ilvl="0">
      <w:start w:val="12"/>
      <w:numFmt w:val="decimal"/>
      <w:lvlText w:val="%1."/>
      <w:lvlJc w:val="left"/>
      <w:pPr>
        <w:ind w:left="480" w:hanging="480"/>
      </w:pPr>
      <w:rPr>
        <w:rFonts w:hint="default"/>
      </w:rPr>
    </w:lvl>
    <w:lvl w:ilvl="1">
      <w:start w:val="1"/>
      <w:numFmt w:val="decimal"/>
      <w:lvlText w:val="1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nsid w:val="4B925F49"/>
    <w:multiLevelType w:val="hybridMultilevel"/>
    <w:tmpl w:val="891A35D2"/>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7">
    <w:nsid w:val="506903C5"/>
    <w:multiLevelType w:val="multilevel"/>
    <w:tmpl w:val="BD7857B6"/>
    <w:lvl w:ilvl="0">
      <w:start w:val="9"/>
      <w:numFmt w:val="decimal"/>
      <w:lvlText w:val="%1"/>
      <w:lvlJc w:val="left"/>
      <w:pPr>
        <w:ind w:left="717" w:hanging="360"/>
      </w:pPr>
      <w:rPr>
        <w:rFonts w:hint="default"/>
      </w:rPr>
    </w:lvl>
    <w:lvl w:ilvl="1">
      <w:start w:val="1"/>
      <w:numFmt w:val="decimal"/>
      <w:lvlText w:val="10.%2."/>
      <w:lvlJc w:val="left"/>
      <w:pPr>
        <w:ind w:left="717" w:hanging="360"/>
      </w:pPr>
      <w:rPr>
        <w:rFonts w:hint="default"/>
        <w:b w:val="0"/>
      </w:rPr>
    </w:lvl>
    <w:lvl w:ilvl="2">
      <w:start w:val="1"/>
      <w:numFmt w:val="decimal"/>
      <w:isLgl/>
      <w:lvlText w:val="%1.%2.%3."/>
      <w:lvlJc w:val="left"/>
      <w:pPr>
        <w:ind w:left="1077" w:hanging="720"/>
      </w:pPr>
      <w:rPr>
        <w:rFonts w:hint="default"/>
        <w:b w:val="0"/>
      </w:rPr>
    </w:lvl>
    <w:lvl w:ilvl="3">
      <w:start w:val="1"/>
      <w:numFmt w:val="decimal"/>
      <w:isLgl/>
      <w:lvlText w:val="%1.%2.%3.%4."/>
      <w:lvlJc w:val="left"/>
      <w:pPr>
        <w:ind w:left="1077" w:hanging="720"/>
      </w:pPr>
      <w:rPr>
        <w:rFonts w:hint="default"/>
        <w:b w:val="0"/>
      </w:rPr>
    </w:lvl>
    <w:lvl w:ilvl="4">
      <w:start w:val="1"/>
      <w:numFmt w:val="decimal"/>
      <w:isLgl/>
      <w:lvlText w:val="%1.%2.%3.%4.%5."/>
      <w:lvlJc w:val="left"/>
      <w:pPr>
        <w:ind w:left="1437" w:hanging="1080"/>
      </w:pPr>
      <w:rPr>
        <w:rFonts w:hint="default"/>
        <w:b w:val="0"/>
      </w:rPr>
    </w:lvl>
    <w:lvl w:ilvl="5">
      <w:start w:val="1"/>
      <w:numFmt w:val="decimal"/>
      <w:isLgl/>
      <w:lvlText w:val="%1.%2.%3.%4.%5.%6."/>
      <w:lvlJc w:val="left"/>
      <w:pPr>
        <w:ind w:left="1437" w:hanging="1080"/>
      </w:pPr>
      <w:rPr>
        <w:rFonts w:hint="default"/>
        <w:b w:val="0"/>
      </w:rPr>
    </w:lvl>
    <w:lvl w:ilvl="6">
      <w:start w:val="1"/>
      <w:numFmt w:val="decimal"/>
      <w:isLgl/>
      <w:lvlText w:val="%1.%2.%3.%4.%5.%6.%7."/>
      <w:lvlJc w:val="left"/>
      <w:pPr>
        <w:ind w:left="1797" w:hanging="1440"/>
      </w:pPr>
      <w:rPr>
        <w:rFonts w:hint="default"/>
        <w:b w:val="0"/>
      </w:rPr>
    </w:lvl>
    <w:lvl w:ilvl="7">
      <w:start w:val="1"/>
      <w:numFmt w:val="decimal"/>
      <w:isLgl/>
      <w:lvlText w:val="%1.%2.%3.%4.%5.%6.%7.%8."/>
      <w:lvlJc w:val="left"/>
      <w:pPr>
        <w:ind w:left="1797" w:hanging="1440"/>
      </w:pPr>
      <w:rPr>
        <w:rFonts w:hint="default"/>
        <w:b w:val="0"/>
      </w:rPr>
    </w:lvl>
    <w:lvl w:ilvl="8">
      <w:start w:val="1"/>
      <w:numFmt w:val="decimal"/>
      <w:isLgl/>
      <w:lvlText w:val="%1.%2.%3.%4.%5.%6.%7.%8.%9."/>
      <w:lvlJc w:val="left"/>
      <w:pPr>
        <w:ind w:left="2157" w:hanging="1800"/>
      </w:pPr>
      <w:rPr>
        <w:rFonts w:hint="default"/>
        <w:b w:val="0"/>
      </w:rPr>
    </w:lvl>
  </w:abstractNum>
  <w:abstractNum w:abstractNumId="18">
    <w:nsid w:val="592A5861"/>
    <w:multiLevelType w:val="multilevel"/>
    <w:tmpl w:val="CE8C7D34"/>
    <w:lvl w:ilvl="0">
      <w:start w:val="14"/>
      <w:numFmt w:val="decimal"/>
      <w:lvlText w:val="%1."/>
      <w:lvlJc w:val="left"/>
      <w:pPr>
        <w:ind w:left="480" w:hanging="480"/>
      </w:pPr>
      <w:rPr>
        <w:rFonts w:hint="default"/>
      </w:rPr>
    </w:lvl>
    <w:lvl w:ilvl="1">
      <w:start w:val="1"/>
      <w:numFmt w:val="decimal"/>
      <w:lvlText w:val="15.%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59514B4E"/>
    <w:multiLevelType w:val="multilevel"/>
    <w:tmpl w:val="7188DB1C"/>
    <w:lvl w:ilvl="0">
      <w:start w:val="11"/>
      <w:numFmt w:val="decimal"/>
      <w:lvlText w:val="%1."/>
      <w:lvlJc w:val="left"/>
      <w:pPr>
        <w:ind w:left="480" w:hanging="480"/>
      </w:pPr>
      <w:rPr>
        <w:rFonts w:hint="default"/>
      </w:rPr>
    </w:lvl>
    <w:lvl w:ilvl="1">
      <w:start w:val="1"/>
      <w:numFmt w:val="decimal"/>
      <w:lvlText w:val="12.%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64A71429"/>
    <w:multiLevelType w:val="hybridMultilevel"/>
    <w:tmpl w:val="AD9A71CA"/>
    <w:lvl w:ilvl="0" w:tplc="9C525B92">
      <w:start w:val="1"/>
      <w:numFmt w:val="decimal"/>
      <w:lvlText w:val="2.%1."/>
      <w:lvlJc w:val="left"/>
      <w:pPr>
        <w:ind w:left="720" w:hanging="360"/>
      </w:pPr>
      <w:rPr>
        <w:rFonts w:hint="default"/>
        <w:b w:val="0"/>
        <w:i w:val="0"/>
        <w:strike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71050DB2"/>
    <w:multiLevelType w:val="multilevel"/>
    <w:tmpl w:val="2E12ADA4"/>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72EF0322"/>
    <w:multiLevelType w:val="multilevel"/>
    <w:tmpl w:val="9C4EE2F0"/>
    <w:lvl w:ilvl="0">
      <w:start w:val="7"/>
      <w:numFmt w:val="decimal"/>
      <w:lvlText w:val="%1."/>
      <w:lvlJc w:val="left"/>
      <w:pPr>
        <w:ind w:left="360" w:hanging="360"/>
      </w:pPr>
      <w:rPr>
        <w:rFonts w:hint="default"/>
      </w:rPr>
    </w:lvl>
    <w:lvl w:ilvl="1">
      <w:start w:val="2"/>
      <w:numFmt w:val="decimal"/>
      <w:lvlText w:val="8.%2."/>
      <w:lvlJc w:val="left"/>
      <w:pPr>
        <w:ind w:left="149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73600CD5"/>
    <w:multiLevelType w:val="hybridMultilevel"/>
    <w:tmpl w:val="E6E20040"/>
    <w:lvl w:ilvl="0" w:tplc="9C841792">
      <w:start w:val="1"/>
      <w:numFmt w:val="decimal"/>
      <w:lvlText w:val="5.%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nsid w:val="74181C74"/>
    <w:multiLevelType w:val="multilevel"/>
    <w:tmpl w:val="0150AE7C"/>
    <w:lvl w:ilvl="0">
      <w:start w:val="15"/>
      <w:numFmt w:val="decimal"/>
      <w:lvlText w:val="%1."/>
      <w:lvlJc w:val="left"/>
      <w:pPr>
        <w:ind w:left="480" w:hanging="480"/>
      </w:pPr>
      <w:rPr>
        <w:rFonts w:hint="default"/>
      </w:rPr>
    </w:lvl>
    <w:lvl w:ilvl="1">
      <w:start w:val="1"/>
      <w:numFmt w:val="decimal"/>
      <w:lvlText w:val="16.%2."/>
      <w:lvlJc w:val="left"/>
      <w:pPr>
        <w:ind w:left="1320" w:hanging="48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25">
    <w:nsid w:val="7A0E3C1D"/>
    <w:multiLevelType w:val="multilevel"/>
    <w:tmpl w:val="CE2AD68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CE6676D"/>
    <w:multiLevelType w:val="multilevel"/>
    <w:tmpl w:val="147889D4"/>
    <w:lvl w:ilvl="0">
      <w:start w:val="4"/>
      <w:numFmt w:val="decimal"/>
      <w:lvlText w:val="%1."/>
      <w:lvlJc w:val="left"/>
      <w:pPr>
        <w:ind w:left="480" w:hanging="480"/>
      </w:pPr>
      <w:rPr>
        <w:rFonts w:hint="default"/>
      </w:rPr>
    </w:lvl>
    <w:lvl w:ilvl="1">
      <w:start w:val="1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E96188A"/>
    <w:multiLevelType w:val="multilevel"/>
    <w:tmpl w:val="38D46DA6"/>
    <w:lvl w:ilvl="0">
      <w:start w:val="4"/>
      <w:numFmt w:val="decimal"/>
      <w:lvlText w:val="%1."/>
      <w:lvlJc w:val="left"/>
      <w:pPr>
        <w:ind w:left="480" w:hanging="480"/>
      </w:pPr>
      <w:rPr>
        <w:rFonts w:hint="default"/>
      </w:rPr>
    </w:lvl>
    <w:lvl w:ilvl="1">
      <w:start w:val="1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F4F5CEE"/>
    <w:multiLevelType w:val="multilevel"/>
    <w:tmpl w:val="395E1EE0"/>
    <w:lvl w:ilvl="0">
      <w:start w:val="5"/>
      <w:numFmt w:val="decimal"/>
      <w:lvlText w:val="%1."/>
      <w:lvlJc w:val="left"/>
      <w:pPr>
        <w:ind w:left="360" w:hanging="360"/>
      </w:pPr>
      <w:rPr>
        <w:rFonts w:hint="default"/>
      </w:rPr>
    </w:lvl>
    <w:lvl w:ilvl="1">
      <w:start w:val="1"/>
      <w:numFmt w:val="decimal"/>
      <w:lvlText w:val="6.%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7"/>
  </w:num>
  <w:num w:numId="2">
    <w:abstractNumId w:val="16"/>
  </w:num>
  <w:num w:numId="3">
    <w:abstractNumId w:val="20"/>
  </w:num>
  <w:num w:numId="4">
    <w:abstractNumId w:val="3"/>
  </w:num>
  <w:num w:numId="5">
    <w:abstractNumId w:val="7"/>
  </w:num>
  <w:num w:numId="6">
    <w:abstractNumId w:val="28"/>
  </w:num>
  <w:num w:numId="7">
    <w:abstractNumId w:val="6"/>
  </w:num>
  <w:num w:numId="8">
    <w:abstractNumId w:val="9"/>
  </w:num>
  <w:num w:numId="9">
    <w:abstractNumId w:val="19"/>
  </w:num>
  <w:num w:numId="10">
    <w:abstractNumId w:val="1"/>
  </w:num>
  <w:num w:numId="11">
    <w:abstractNumId w:val="15"/>
  </w:num>
  <w:num w:numId="12">
    <w:abstractNumId w:val="11"/>
  </w:num>
  <w:num w:numId="13">
    <w:abstractNumId w:val="18"/>
  </w:num>
  <w:num w:numId="14">
    <w:abstractNumId w:val="24"/>
  </w:num>
  <w:num w:numId="15">
    <w:abstractNumId w:val="26"/>
  </w:num>
  <w:num w:numId="16">
    <w:abstractNumId w:val="27"/>
  </w:num>
  <w:num w:numId="17">
    <w:abstractNumId w:val="8"/>
  </w:num>
  <w:num w:numId="18">
    <w:abstractNumId w:val="22"/>
  </w:num>
  <w:num w:numId="19">
    <w:abstractNumId w:val="0"/>
  </w:num>
  <w:num w:numId="20">
    <w:abstractNumId w:val="13"/>
  </w:num>
  <w:num w:numId="21">
    <w:abstractNumId w:val="14"/>
  </w:num>
  <w:num w:numId="22">
    <w:abstractNumId w:val="10"/>
  </w:num>
  <w:num w:numId="23">
    <w:abstractNumId w:val="12"/>
  </w:num>
  <w:num w:numId="24">
    <w:abstractNumId w:val="23"/>
  </w:num>
  <w:num w:numId="2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5"/>
  </w:num>
  <w:num w:numId="2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nka Machajová">
    <w15:presenceInfo w15:providerId="AD" w15:userId="S-1-5-21-820950818-2709924391-2098034994-1293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08"/>
  <w:hyphenationZone w:val="425"/>
  <w:characterSpacingControl w:val="doNotCompress"/>
  <w:compat/>
  <w:rsids>
    <w:rsidRoot w:val="00361315"/>
    <w:rsid w:val="00003D84"/>
    <w:rsid w:val="0002105A"/>
    <w:rsid w:val="0002212B"/>
    <w:rsid w:val="0004783F"/>
    <w:rsid w:val="00060DDC"/>
    <w:rsid w:val="00082B6D"/>
    <w:rsid w:val="00083B62"/>
    <w:rsid w:val="00087762"/>
    <w:rsid w:val="0009346E"/>
    <w:rsid w:val="00093832"/>
    <w:rsid w:val="000A2A35"/>
    <w:rsid w:val="000A2A80"/>
    <w:rsid w:val="000B357E"/>
    <w:rsid w:val="000B6F56"/>
    <w:rsid w:val="000D54DA"/>
    <w:rsid w:val="000D55B4"/>
    <w:rsid w:val="000E58BD"/>
    <w:rsid w:val="000F0337"/>
    <w:rsid w:val="000F20EF"/>
    <w:rsid w:val="000F63C8"/>
    <w:rsid w:val="00101583"/>
    <w:rsid w:val="00103FD9"/>
    <w:rsid w:val="0010661F"/>
    <w:rsid w:val="00110441"/>
    <w:rsid w:val="00142248"/>
    <w:rsid w:val="001700A9"/>
    <w:rsid w:val="0017184B"/>
    <w:rsid w:val="00176A3F"/>
    <w:rsid w:val="00181B04"/>
    <w:rsid w:val="00187F59"/>
    <w:rsid w:val="001907B9"/>
    <w:rsid w:val="00192043"/>
    <w:rsid w:val="001B0D72"/>
    <w:rsid w:val="001B3EE6"/>
    <w:rsid w:val="001C1F83"/>
    <w:rsid w:val="001C7707"/>
    <w:rsid w:val="001E0046"/>
    <w:rsid w:val="00204C70"/>
    <w:rsid w:val="002132A2"/>
    <w:rsid w:val="00222EDE"/>
    <w:rsid w:val="00225720"/>
    <w:rsid w:val="00245129"/>
    <w:rsid w:val="00255DE9"/>
    <w:rsid w:val="0025770B"/>
    <w:rsid w:val="002601F7"/>
    <w:rsid w:val="0026051E"/>
    <w:rsid w:val="00262B27"/>
    <w:rsid w:val="00277AD9"/>
    <w:rsid w:val="002A3138"/>
    <w:rsid w:val="002A54EB"/>
    <w:rsid w:val="002C1D0D"/>
    <w:rsid w:val="002C43C4"/>
    <w:rsid w:val="002C4853"/>
    <w:rsid w:val="002C5BF9"/>
    <w:rsid w:val="002C7BD1"/>
    <w:rsid w:val="002D713A"/>
    <w:rsid w:val="002F4B4C"/>
    <w:rsid w:val="003031A7"/>
    <w:rsid w:val="003051C4"/>
    <w:rsid w:val="00307D09"/>
    <w:rsid w:val="003128A3"/>
    <w:rsid w:val="00334770"/>
    <w:rsid w:val="00350251"/>
    <w:rsid w:val="0035787F"/>
    <w:rsid w:val="003605C2"/>
    <w:rsid w:val="00360B13"/>
    <w:rsid w:val="00361315"/>
    <w:rsid w:val="003744B1"/>
    <w:rsid w:val="0039202A"/>
    <w:rsid w:val="003B4856"/>
    <w:rsid w:val="003B5A46"/>
    <w:rsid w:val="003C6CB5"/>
    <w:rsid w:val="003D6C62"/>
    <w:rsid w:val="003E14C7"/>
    <w:rsid w:val="003E7B64"/>
    <w:rsid w:val="003F61F8"/>
    <w:rsid w:val="004121F4"/>
    <w:rsid w:val="004460CB"/>
    <w:rsid w:val="00481098"/>
    <w:rsid w:val="00484609"/>
    <w:rsid w:val="00487D38"/>
    <w:rsid w:val="004A271E"/>
    <w:rsid w:val="004A6B5B"/>
    <w:rsid w:val="004C12F4"/>
    <w:rsid w:val="004C6002"/>
    <w:rsid w:val="004E131F"/>
    <w:rsid w:val="005060A7"/>
    <w:rsid w:val="005243BE"/>
    <w:rsid w:val="00532910"/>
    <w:rsid w:val="00534E1C"/>
    <w:rsid w:val="00542A47"/>
    <w:rsid w:val="00561334"/>
    <w:rsid w:val="005A7D40"/>
    <w:rsid w:val="005C0194"/>
    <w:rsid w:val="005C626A"/>
    <w:rsid w:val="00601A3B"/>
    <w:rsid w:val="00604813"/>
    <w:rsid w:val="006152AA"/>
    <w:rsid w:val="00625A9B"/>
    <w:rsid w:val="00655396"/>
    <w:rsid w:val="006632A2"/>
    <w:rsid w:val="00663767"/>
    <w:rsid w:val="00664ADB"/>
    <w:rsid w:val="00685444"/>
    <w:rsid w:val="00694FAA"/>
    <w:rsid w:val="006977DA"/>
    <w:rsid w:val="006A5C3A"/>
    <w:rsid w:val="006A7FA4"/>
    <w:rsid w:val="006C3B48"/>
    <w:rsid w:val="006C46B2"/>
    <w:rsid w:val="006F501F"/>
    <w:rsid w:val="00706C2E"/>
    <w:rsid w:val="00710F87"/>
    <w:rsid w:val="00724DE0"/>
    <w:rsid w:val="007323E9"/>
    <w:rsid w:val="00735E6B"/>
    <w:rsid w:val="00736D6C"/>
    <w:rsid w:val="00737C80"/>
    <w:rsid w:val="00741928"/>
    <w:rsid w:val="00747416"/>
    <w:rsid w:val="00775AB2"/>
    <w:rsid w:val="007914D6"/>
    <w:rsid w:val="007A3DF3"/>
    <w:rsid w:val="007B0008"/>
    <w:rsid w:val="007C1126"/>
    <w:rsid w:val="007D145D"/>
    <w:rsid w:val="007D7D32"/>
    <w:rsid w:val="007E1C02"/>
    <w:rsid w:val="007E56EB"/>
    <w:rsid w:val="007E7EF3"/>
    <w:rsid w:val="007F1CBD"/>
    <w:rsid w:val="007F6C94"/>
    <w:rsid w:val="00803E21"/>
    <w:rsid w:val="00806506"/>
    <w:rsid w:val="0081784E"/>
    <w:rsid w:val="008263C5"/>
    <w:rsid w:val="008271C6"/>
    <w:rsid w:val="00834674"/>
    <w:rsid w:val="008544F9"/>
    <w:rsid w:val="00855BB9"/>
    <w:rsid w:val="008653C2"/>
    <w:rsid w:val="00886FEB"/>
    <w:rsid w:val="008915CE"/>
    <w:rsid w:val="008A2AE1"/>
    <w:rsid w:val="008A4D8C"/>
    <w:rsid w:val="008B414F"/>
    <w:rsid w:val="008C1E5A"/>
    <w:rsid w:val="008C4E24"/>
    <w:rsid w:val="008D338E"/>
    <w:rsid w:val="008E1801"/>
    <w:rsid w:val="008E6A9F"/>
    <w:rsid w:val="008F37E3"/>
    <w:rsid w:val="008F565E"/>
    <w:rsid w:val="00911679"/>
    <w:rsid w:val="00936BBF"/>
    <w:rsid w:val="00936C12"/>
    <w:rsid w:val="009447F2"/>
    <w:rsid w:val="00966DE8"/>
    <w:rsid w:val="009808D5"/>
    <w:rsid w:val="009935E6"/>
    <w:rsid w:val="00993FA6"/>
    <w:rsid w:val="009A2848"/>
    <w:rsid w:val="009A2978"/>
    <w:rsid w:val="009A4A68"/>
    <w:rsid w:val="009A76B3"/>
    <w:rsid w:val="009B5347"/>
    <w:rsid w:val="009D1B75"/>
    <w:rsid w:val="009E34A8"/>
    <w:rsid w:val="009E4D05"/>
    <w:rsid w:val="009E7ACA"/>
    <w:rsid w:val="009F07F6"/>
    <w:rsid w:val="009F0F36"/>
    <w:rsid w:val="009F7A1A"/>
    <w:rsid w:val="00A03019"/>
    <w:rsid w:val="00A065AB"/>
    <w:rsid w:val="00A25E99"/>
    <w:rsid w:val="00A37FFA"/>
    <w:rsid w:val="00A62C43"/>
    <w:rsid w:val="00A62D1B"/>
    <w:rsid w:val="00A671C2"/>
    <w:rsid w:val="00A718A3"/>
    <w:rsid w:val="00A829D4"/>
    <w:rsid w:val="00A8483E"/>
    <w:rsid w:val="00A878E2"/>
    <w:rsid w:val="00A87C85"/>
    <w:rsid w:val="00A914C3"/>
    <w:rsid w:val="00AB1DE9"/>
    <w:rsid w:val="00AC3629"/>
    <w:rsid w:val="00B03182"/>
    <w:rsid w:val="00B07640"/>
    <w:rsid w:val="00B140DB"/>
    <w:rsid w:val="00B1718B"/>
    <w:rsid w:val="00B36587"/>
    <w:rsid w:val="00B61829"/>
    <w:rsid w:val="00B676B9"/>
    <w:rsid w:val="00B81F31"/>
    <w:rsid w:val="00BB6457"/>
    <w:rsid w:val="00BC5595"/>
    <w:rsid w:val="00BD0BD5"/>
    <w:rsid w:val="00BD43CA"/>
    <w:rsid w:val="00BE0773"/>
    <w:rsid w:val="00BE094D"/>
    <w:rsid w:val="00BF3C1A"/>
    <w:rsid w:val="00BF4D1A"/>
    <w:rsid w:val="00C152AB"/>
    <w:rsid w:val="00C429BA"/>
    <w:rsid w:val="00C455EE"/>
    <w:rsid w:val="00C54E34"/>
    <w:rsid w:val="00C627C7"/>
    <w:rsid w:val="00C73846"/>
    <w:rsid w:val="00C82E9B"/>
    <w:rsid w:val="00C90001"/>
    <w:rsid w:val="00C90D98"/>
    <w:rsid w:val="00CC6DDA"/>
    <w:rsid w:val="00CD7D2B"/>
    <w:rsid w:val="00D119EA"/>
    <w:rsid w:val="00D1224D"/>
    <w:rsid w:val="00D32578"/>
    <w:rsid w:val="00D36D8D"/>
    <w:rsid w:val="00D42B44"/>
    <w:rsid w:val="00D61E97"/>
    <w:rsid w:val="00D67915"/>
    <w:rsid w:val="00D81E8A"/>
    <w:rsid w:val="00D82ECF"/>
    <w:rsid w:val="00D910D1"/>
    <w:rsid w:val="00D91BFD"/>
    <w:rsid w:val="00DA1557"/>
    <w:rsid w:val="00DA4C40"/>
    <w:rsid w:val="00DC1AB5"/>
    <w:rsid w:val="00DE1051"/>
    <w:rsid w:val="00DE56AD"/>
    <w:rsid w:val="00DF1DD9"/>
    <w:rsid w:val="00DF78C7"/>
    <w:rsid w:val="00E22C58"/>
    <w:rsid w:val="00E22CD7"/>
    <w:rsid w:val="00E24FE3"/>
    <w:rsid w:val="00E3146B"/>
    <w:rsid w:val="00E315EE"/>
    <w:rsid w:val="00E35993"/>
    <w:rsid w:val="00E42533"/>
    <w:rsid w:val="00E474FA"/>
    <w:rsid w:val="00E524EA"/>
    <w:rsid w:val="00E959F3"/>
    <w:rsid w:val="00EA1197"/>
    <w:rsid w:val="00EA6066"/>
    <w:rsid w:val="00EC13C0"/>
    <w:rsid w:val="00ED71DC"/>
    <w:rsid w:val="00EE0F89"/>
    <w:rsid w:val="00EF38A7"/>
    <w:rsid w:val="00EF59CF"/>
    <w:rsid w:val="00EF64AD"/>
    <w:rsid w:val="00F14C1A"/>
    <w:rsid w:val="00F40F73"/>
    <w:rsid w:val="00F4699E"/>
    <w:rsid w:val="00F5175F"/>
    <w:rsid w:val="00F536A4"/>
    <w:rsid w:val="00F544B8"/>
    <w:rsid w:val="00F834C1"/>
    <w:rsid w:val="00F90A5B"/>
    <w:rsid w:val="00F93F57"/>
    <w:rsid w:val="00F97389"/>
    <w:rsid w:val="00FC2D69"/>
    <w:rsid w:val="00FD4C08"/>
    <w:rsid w:val="00FD68FA"/>
    <w:rsid w:val="00FE755F"/>
    <w:rsid w:val="00FF49E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61315"/>
    <w:pPr>
      <w:spacing w:after="0" w:line="240" w:lineRule="auto"/>
    </w:pPr>
    <w:rPr>
      <w:rFonts w:ascii="Times New Roman" w:eastAsia="Times New Roman" w:hAnsi="Times New Roman" w:cs="Times New Roman"/>
      <w:sz w:val="24"/>
      <w:szCs w:val="24"/>
      <w:lang w:eastAsia="cs-CZ"/>
    </w:rPr>
  </w:style>
  <w:style w:type="paragraph" w:styleId="Nadpis8">
    <w:name w:val="heading 8"/>
    <w:basedOn w:val="Normlny"/>
    <w:next w:val="Normlny"/>
    <w:link w:val="Nadpis8Char"/>
    <w:qFormat/>
    <w:rsid w:val="00361315"/>
    <w:pPr>
      <w:keepNext/>
      <w:jc w:val="center"/>
      <w:outlineLvl w:val="7"/>
    </w:pPr>
    <w:rPr>
      <w:rFonts w:ascii="Century Gothic" w:hAnsi="Century Gothic" w:cs="Century Gothic"/>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8Char">
    <w:name w:val="Nadpis 8 Char"/>
    <w:basedOn w:val="Predvolenpsmoodseku"/>
    <w:link w:val="Nadpis8"/>
    <w:rsid w:val="00361315"/>
    <w:rPr>
      <w:rFonts w:ascii="Century Gothic" w:eastAsia="Times New Roman" w:hAnsi="Century Gothic" w:cs="Century Gothic"/>
      <w:b/>
      <w:bCs/>
      <w:sz w:val="20"/>
      <w:szCs w:val="20"/>
      <w:lang w:eastAsia="cs-CZ"/>
    </w:rPr>
  </w:style>
  <w:style w:type="paragraph" w:customStyle="1" w:styleId="tl1">
    <w:name w:val="Štýl1"/>
    <w:basedOn w:val="Normlny"/>
    <w:rsid w:val="00361315"/>
    <w:pPr>
      <w:jc w:val="both"/>
    </w:pPr>
    <w:rPr>
      <w:rFonts w:ascii="Tahoma" w:hAnsi="Tahoma" w:cs="Tahoma"/>
      <w:sz w:val="18"/>
      <w:szCs w:val="18"/>
      <w:lang w:eastAsia="sk-SK"/>
    </w:rPr>
  </w:style>
  <w:style w:type="paragraph" w:styleId="Zkladntext">
    <w:name w:val="Body Text"/>
    <w:basedOn w:val="Normlny"/>
    <w:link w:val="ZkladntextChar"/>
    <w:uiPriority w:val="99"/>
    <w:rsid w:val="00361315"/>
    <w:pPr>
      <w:jc w:val="both"/>
    </w:pPr>
    <w:rPr>
      <w:b/>
      <w:bCs/>
      <w:lang w:eastAsia="sk-SK"/>
    </w:rPr>
  </w:style>
  <w:style w:type="character" w:customStyle="1" w:styleId="ZkladntextChar">
    <w:name w:val="Základný text Char"/>
    <w:basedOn w:val="Predvolenpsmoodseku"/>
    <w:link w:val="Zkladntext"/>
    <w:uiPriority w:val="99"/>
    <w:rsid w:val="00361315"/>
    <w:rPr>
      <w:rFonts w:ascii="Times New Roman" w:eastAsia="Times New Roman" w:hAnsi="Times New Roman" w:cs="Times New Roman"/>
      <w:b/>
      <w:bCs/>
      <w:sz w:val="24"/>
      <w:szCs w:val="24"/>
      <w:lang w:eastAsia="sk-SK"/>
    </w:rPr>
  </w:style>
  <w:style w:type="character" w:styleId="Hypertextovprepojenie">
    <w:name w:val="Hyperlink"/>
    <w:basedOn w:val="Predvolenpsmoodseku"/>
    <w:uiPriority w:val="99"/>
    <w:rsid w:val="00361315"/>
    <w:rPr>
      <w:color w:val="0000FF"/>
      <w:u w:val="single"/>
    </w:rPr>
  </w:style>
  <w:style w:type="paragraph" w:styleId="Odsekzoznamu">
    <w:name w:val="List Paragraph"/>
    <w:aliases w:val="body,Odsek,Bullet Number,lp1,lp11,List Paragraph11,Bullet 1,Use Case List Paragraph,List Paragraph1,Bullet List,FooterText,numbered,Paragraphe de liste1,Odsek 1.,Nad,Odstavec cíl se seznamem,Odstavec_muj,Medium List 2 - Accent 41,Tabuľka"/>
    <w:basedOn w:val="Normlny"/>
    <w:link w:val="OdsekzoznamuChar"/>
    <w:uiPriority w:val="34"/>
    <w:qFormat/>
    <w:rsid w:val="00361315"/>
    <w:pPr>
      <w:ind w:left="708"/>
    </w:pPr>
  </w:style>
  <w:style w:type="paragraph" w:customStyle="1" w:styleId="Obyajntext1">
    <w:name w:val="Obyčajný text1"/>
    <w:basedOn w:val="Normlny"/>
    <w:uiPriority w:val="99"/>
    <w:rsid w:val="00361315"/>
    <w:rPr>
      <w:rFonts w:ascii="Courier New" w:hAnsi="Courier New" w:cs="Courier New"/>
      <w:sz w:val="20"/>
      <w:szCs w:val="20"/>
      <w:lang w:eastAsia="ar-SA"/>
    </w:rPr>
  </w:style>
  <w:style w:type="character" w:customStyle="1" w:styleId="OdsekzoznamuChar">
    <w:name w:val="Odsek zoznamu Char"/>
    <w:aliases w:val="body Char,Odsek Char,Bullet Number Char,lp1 Char,lp11 Char,List Paragraph11 Char,Bullet 1 Char,Use Case List Paragraph Char,List Paragraph1 Char,Bullet List Char,FooterText Char,numbered Char,Paragraphe de liste1 Char,Odsek 1. Char"/>
    <w:link w:val="Odsekzoznamu"/>
    <w:uiPriority w:val="34"/>
    <w:qFormat/>
    <w:locked/>
    <w:rsid w:val="00361315"/>
    <w:rPr>
      <w:rFonts w:ascii="Times New Roman" w:eastAsia="Times New Roman" w:hAnsi="Times New Roman" w:cs="Times New Roman"/>
      <w:sz w:val="24"/>
      <w:szCs w:val="24"/>
      <w:lang w:eastAsia="cs-CZ"/>
    </w:rPr>
  </w:style>
  <w:style w:type="paragraph" w:customStyle="1" w:styleId="Default">
    <w:name w:val="Default"/>
    <w:rsid w:val="00361315"/>
    <w:pPr>
      <w:autoSpaceDE w:val="0"/>
      <w:autoSpaceDN w:val="0"/>
      <w:adjustRightInd w:val="0"/>
      <w:spacing w:after="0" w:line="240" w:lineRule="auto"/>
    </w:pPr>
    <w:rPr>
      <w:rFonts w:ascii="Arial" w:eastAsia="Times New Roman" w:hAnsi="Arial" w:cs="Arial"/>
      <w:color w:val="000000"/>
      <w:sz w:val="24"/>
      <w:szCs w:val="24"/>
      <w:lang w:eastAsia="sk-SK"/>
    </w:rPr>
  </w:style>
  <w:style w:type="paragraph" w:customStyle="1" w:styleId="Nadpis81">
    <w:name w:val="Nadpis 81"/>
    <w:uiPriority w:val="99"/>
    <w:rsid w:val="00361315"/>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jc w:val="both"/>
    </w:pPr>
    <w:rPr>
      <w:rFonts w:ascii="Times New Roman" w:eastAsia="Arial Unicode MS" w:hAnsi="Arial Unicode MS" w:cs="Arial Unicode MS"/>
      <w:color w:val="000000"/>
      <w:sz w:val="20"/>
      <w:szCs w:val="20"/>
      <w:u w:color="000000"/>
      <w:lang w:val="en-GB" w:eastAsia="en-GB"/>
    </w:rPr>
  </w:style>
  <w:style w:type="paragraph" w:styleId="Textbubliny">
    <w:name w:val="Balloon Text"/>
    <w:basedOn w:val="Normlny"/>
    <w:link w:val="TextbublinyChar"/>
    <w:uiPriority w:val="99"/>
    <w:semiHidden/>
    <w:unhideWhenUsed/>
    <w:rsid w:val="001700A9"/>
    <w:rPr>
      <w:rFonts w:ascii="Tahoma" w:hAnsi="Tahoma" w:cs="Tahoma"/>
      <w:sz w:val="16"/>
      <w:szCs w:val="16"/>
    </w:rPr>
  </w:style>
  <w:style w:type="character" w:customStyle="1" w:styleId="TextbublinyChar">
    <w:name w:val="Text bubliny Char"/>
    <w:basedOn w:val="Predvolenpsmoodseku"/>
    <w:link w:val="Textbubliny"/>
    <w:uiPriority w:val="99"/>
    <w:semiHidden/>
    <w:rsid w:val="001700A9"/>
    <w:rPr>
      <w:rFonts w:ascii="Tahoma" w:eastAsia="Times New Roman" w:hAnsi="Tahoma" w:cs="Tahoma"/>
      <w:sz w:val="16"/>
      <w:szCs w:val="16"/>
      <w:lang w:eastAsia="cs-CZ"/>
    </w:rPr>
  </w:style>
  <w:style w:type="character" w:styleId="Odkaznakomentr">
    <w:name w:val="annotation reference"/>
    <w:basedOn w:val="Predvolenpsmoodseku"/>
    <w:uiPriority w:val="99"/>
    <w:semiHidden/>
    <w:unhideWhenUsed/>
    <w:rsid w:val="00E315EE"/>
    <w:rPr>
      <w:sz w:val="16"/>
      <w:szCs w:val="16"/>
    </w:rPr>
  </w:style>
  <w:style w:type="paragraph" w:styleId="Textkomentra">
    <w:name w:val="annotation text"/>
    <w:basedOn w:val="Normlny"/>
    <w:link w:val="TextkomentraChar"/>
    <w:uiPriority w:val="99"/>
    <w:semiHidden/>
    <w:unhideWhenUsed/>
    <w:rsid w:val="00E315EE"/>
    <w:rPr>
      <w:sz w:val="20"/>
      <w:szCs w:val="20"/>
    </w:rPr>
  </w:style>
  <w:style w:type="character" w:customStyle="1" w:styleId="TextkomentraChar">
    <w:name w:val="Text komentára Char"/>
    <w:basedOn w:val="Predvolenpsmoodseku"/>
    <w:link w:val="Textkomentra"/>
    <w:uiPriority w:val="99"/>
    <w:semiHidden/>
    <w:rsid w:val="00E315EE"/>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E315EE"/>
    <w:rPr>
      <w:b/>
      <w:bCs/>
    </w:rPr>
  </w:style>
  <w:style w:type="character" w:customStyle="1" w:styleId="PredmetkomentraChar">
    <w:name w:val="Predmet komentára Char"/>
    <w:basedOn w:val="TextkomentraChar"/>
    <w:link w:val="Predmetkomentra"/>
    <w:uiPriority w:val="99"/>
    <w:semiHidden/>
    <w:rsid w:val="00E315EE"/>
    <w:rPr>
      <w:rFonts w:ascii="Times New Roman" w:eastAsia="Times New Roman" w:hAnsi="Times New Roman" w:cs="Times New Roman"/>
      <w:b/>
      <w:bCs/>
      <w:sz w:val="20"/>
      <w:szCs w:val="20"/>
      <w:lang w:eastAsia="cs-CZ"/>
    </w:rPr>
  </w:style>
  <w:style w:type="paragraph" w:styleId="Revzia">
    <w:name w:val="Revision"/>
    <w:hidden/>
    <w:uiPriority w:val="99"/>
    <w:semiHidden/>
    <w:rsid w:val="00741928"/>
    <w:pPr>
      <w:spacing w:after="0" w:line="240" w:lineRule="auto"/>
    </w:pPr>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uiPriority w:val="99"/>
    <w:unhideWhenUsed/>
    <w:rsid w:val="004121F4"/>
    <w:pPr>
      <w:spacing w:after="120"/>
      <w:ind w:left="283"/>
    </w:pPr>
  </w:style>
  <w:style w:type="character" w:customStyle="1" w:styleId="ZarkazkladnhotextuChar">
    <w:name w:val="Zarážka základného textu Char"/>
    <w:basedOn w:val="Predvolenpsmoodseku"/>
    <w:link w:val="Zarkazkladnhotextu"/>
    <w:uiPriority w:val="99"/>
    <w:rsid w:val="004121F4"/>
    <w:rPr>
      <w:rFonts w:ascii="Times New Roman" w:eastAsia="Times New Roman" w:hAnsi="Times New Roman" w:cs="Times New Roman"/>
      <w:sz w:val="24"/>
      <w:szCs w:val="24"/>
      <w:lang w:eastAsia="cs-CZ"/>
    </w:rPr>
  </w:style>
  <w:style w:type="paragraph" w:styleId="Bezriadkovania">
    <w:name w:val="No Spacing"/>
    <w:uiPriority w:val="1"/>
    <w:qFormat/>
    <w:rsid w:val="00192043"/>
    <w:pPr>
      <w:spacing w:after="0" w:line="240" w:lineRule="auto"/>
    </w:pPr>
    <w:rPr>
      <w:rFonts w:ascii="Calibri" w:eastAsia="Times New Roman" w:hAnsi="Calibri" w:cs="Times New Roman"/>
      <w:lang w:eastAsia="sk-SK"/>
    </w:rPr>
  </w:style>
</w:styles>
</file>

<file path=word/webSettings.xml><?xml version="1.0" encoding="utf-8"?>
<w:webSettings xmlns:r="http://schemas.openxmlformats.org/officeDocument/2006/relationships" xmlns:w="http://schemas.openxmlformats.org/wordprocessingml/2006/main">
  <w:divs>
    <w:div w:id="471948000">
      <w:bodyDiv w:val="1"/>
      <w:marLeft w:val="0"/>
      <w:marRight w:val="0"/>
      <w:marTop w:val="0"/>
      <w:marBottom w:val="0"/>
      <w:divBdr>
        <w:top w:val="none" w:sz="0" w:space="0" w:color="auto"/>
        <w:left w:val="none" w:sz="0" w:space="0" w:color="auto"/>
        <w:bottom w:val="none" w:sz="0" w:space="0" w:color="auto"/>
        <w:right w:val="none" w:sz="0" w:space="0" w:color="auto"/>
      </w:divBdr>
    </w:div>
    <w:div w:id="531769893">
      <w:bodyDiv w:val="1"/>
      <w:marLeft w:val="0"/>
      <w:marRight w:val="0"/>
      <w:marTop w:val="0"/>
      <w:marBottom w:val="0"/>
      <w:divBdr>
        <w:top w:val="none" w:sz="0" w:space="0" w:color="auto"/>
        <w:left w:val="none" w:sz="0" w:space="0" w:color="auto"/>
        <w:bottom w:val="none" w:sz="0" w:space="0" w:color="auto"/>
        <w:right w:val="none" w:sz="0" w:space="0" w:color="auto"/>
      </w:divBdr>
    </w:div>
    <w:div w:id="1025668236">
      <w:bodyDiv w:val="1"/>
      <w:marLeft w:val="0"/>
      <w:marRight w:val="0"/>
      <w:marTop w:val="0"/>
      <w:marBottom w:val="0"/>
      <w:divBdr>
        <w:top w:val="none" w:sz="0" w:space="0" w:color="auto"/>
        <w:left w:val="none" w:sz="0" w:space="0" w:color="auto"/>
        <w:bottom w:val="none" w:sz="0" w:space="0" w:color="auto"/>
        <w:right w:val="none" w:sz="0" w:space="0" w:color="auto"/>
      </w:divBdr>
    </w:div>
    <w:div w:id="1316838371">
      <w:bodyDiv w:val="1"/>
      <w:marLeft w:val="0"/>
      <w:marRight w:val="0"/>
      <w:marTop w:val="0"/>
      <w:marBottom w:val="0"/>
      <w:divBdr>
        <w:top w:val="none" w:sz="0" w:space="0" w:color="auto"/>
        <w:left w:val="none" w:sz="0" w:space="0" w:color="auto"/>
        <w:bottom w:val="none" w:sz="0" w:space="0" w:color="auto"/>
        <w:right w:val="none" w:sz="0" w:space="0" w:color="auto"/>
      </w:divBdr>
    </w:div>
    <w:div w:id="1636988208">
      <w:bodyDiv w:val="1"/>
      <w:marLeft w:val="0"/>
      <w:marRight w:val="0"/>
      <w:marTop w:val="0"/>
      <w:marBottom w:val="0"/>
      <w:divBdr>
        <w:top w:val="none" w:sz="0" w:space="0" w:color="auto"/>
        <w:left w:val="none" w:sz="0" w:space="0" w:color="auto"/>
        <w:bottom w:val="none" w:sz="0" w:space="0" w:color="auto"/>
        <w:right w:val="none" w:sz="0" w:space="0" w:color="auto"/>
      </w:divBdr>
    </w:div>
    <w:div w:id="185907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zatrochova@nspbb.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konomicke@nspbb.sk" TargetMode="Externa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7C4928-B85D-4FD8-A5E8-124004CDE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5199</Words>
  <Characters>29639</Characters>
  <Application>Microsoft Office Word</Application>
  <DocSecurity>0</DocSecurity>
  <Lines>246</Lines>
  <Paragraphs>69</Paragraphs>
  <ScaleCrop>false</ScaleCrop>
  <HeadingPairs>
    <vt:vector size="2" baseType="variant">
      <vt:variant>
        <vt:lpstr>Názov</vt:lpstr>
      </vt:variant>
      <vt:variant>
        <vt:i4>1</vt:i4>
      </vt:variant>
    </vt:vector>
  </HeadingPairs>
  <TitlesOfParts>
    <vt:vector size="1" baseType="lpstr">
      <vt:lpstr/>
    </vt:vector>
  </TitlesOfParts>
  <Company>FNsP FDR Banská Bystrica</Company>
  <LinksUpToDate>false</LinksUpToDate>
  <CharactersWithSpaces>34769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khusikova</dc:creator>
  <cp:lastModifiedBy>khusikova</cp:lastModifiedBy>
  <cp:revision>3</cp:revision>
  <dcterms:created xsi:type="dcterms:W3CDTF">2026-08-06T11:53:00Z</dcterms:created>
  <dcterms:modified xsi:type="dcterms:W3CDTF">2026-08-06T11:54:00Z</dcterms:modified>
</cp:coreProperties>
</file>