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E5382" w14:textId="77777777" w:rsidR="00D55531" w:rsidRDefault="00D55531" w:rsidP="00DF19A5">
      <w:pPr>
        <w:spacing w:after="0" w:line="240" w:lineRule="auto"/>
        <w:jc w:val="both"/>
        <w:rPr>
          <w:rFonts w:ascii="Times New Roman" w:hAnsi="Times New Roman" w:cs="Times New Roman"/>
          <w:b/>
          <w:i/>
          <w:sz w:val="21"/>
          <w:szCs w:val="21"/>
        </w:rPr>
      </w:pPr>
    </w:p>
    <w:p w14:paraId="6DB69BD5" w14:textId="77777777" w:rsidR="00D55531" w:rsidRDefault="00D55531" w:rsidP="00DF19A5">
      <w:pPr>
        <w:spacing w:after="0" w:line="240" w:lineRule="auto"/>
        <w:jc w:val="both"/>
        <w:rPr>
          <w:rFonts w:ascii="Times New Roman" w:hAnsi="Times New Roman" w:cs="Times New Roman"/>
          <w:b/>
          <w:i/>
          <w:sz w:val="21"/>
          <w:szCs w:val="21"/>
        </w:rPr>
      </w:pPr>
    </w:p>
    <w:p w14:paraId="11853317" w14:textId="6D4CE363" w:rsidR="00D55531" w:rsidRPr="00DF5916" w:rsidRDefault="00DC57F4" w:rsidP="00667B09">
      <w:pPr>
        <w:spacing w:after="0" w:line="240" w:lineRule="auto"/>
        <w:ind w:left="4963" w:firstLine="709"/>
        <w:jc w:val="both"/>
        <w:rPr>
          <w:rFonts w:ascii="Times New Roman" w:eastAsia="Times New Roman" w:hAnsi="Times New Roman" w:cs="Times New Roman"/>
          <w:lang w:eastAsia="sk-SK"/>
        </w:rPr>
      </w:pPr>
      <w:r>
        <w:rPr>
          <w:rFonts w:ascii="Times New Roman" w:eastAsia="Times New Roman" w:hAnsi="Times New Roman" w:cs="Times New Roman"/>
          <w:lang w:eastAsia="sk-SK"/>
        </w:rPr>
        <w:t>Zaradený záujemca</w:t>
      </w:r>
    </w:p>
    <w:p w14:paraId="2CD1DE20" w14:textId="3B5F9808" w:rsidR="00D55531" w:rsidRPr="00DF5916" w:rsidRDefault="00D55531" w:rsidP="000065C8">
      <w:pPr>
        <w:tabs>
          <w:tab w:val="left" w:pos="-567"/>
        </w:tabs>
        <w:overflowPunct w:val="0"/>
        <w:autoSpaceDE w:val="0"/>
        <w:autoSpaceDN w:val="0"/>
        <w:adjustRightInd w:val="0"/>
        <w:spacing w:after="0" w:line="240" w:lineRule="auto"/>
        <w:ind w:right="45"/>
        <w:jc w:val="both"/>
        <w:textAlignment w:val="baseline"/>
        <w:rPr>
          <w:rFonts w:ascii="Arial" w:eastAsia="Times New Roman" w:hAnsi="Arial" w:cs="Times New Roman"/>
          <w:lang w:eastAsia="sk-SK"/>
        </w:rPr>
      </w:pPr>
    </w:p>
    <w:p w14:paraId="0A4344B9" w14:textId="77777777" w:rsidR="00D55531" w:rsidRPr="00DF5916" w:rsidRDefault="00D55531" w:rsidP="00D55531">
      <w:pPr>
        <w:tabs>
          <w:tab w:val="left" w:pos="-567"/>
        </w:tabs>
        <w:overflowPunct w:val="0"/>
        <w:autoSpaceDE w:val="0"/>
        <w:autoSpaceDN w:val="0"/>
        <w:adjustRightInd w:val="0"/>
        <w:spacing w:after="0" w:line="240" w:lineRule="auto"/>
        <w:ind w:left="4820" w:right="45" w:hanging="284"/>
        <w:jc w:val="both"/>
        <w:textAlignment w:val="baseline"/>
        <w:rPr>
          <w:rFonts w:ascii="Arial" w:eastAsia="Times New Roman" w:hAnsi="Arial" w:cs="Times New Roman"/>
          <w:lang w:eastAsia="sk-SK"/>
        </w:rPr>
      </w:pPr>
    </w:p>
    <w:p w14:paraId="0A86DD14" w14:textId="77777777" w:rsidR="00F1517A" w:rsidRDefault="00F1517A" w:rsidP="00D55531">
      <w:pPr>
        <w:tabs>
          <w:tab w:val="left" w:pos="-567"/>
        </w:tabs>
        <w:overflowPunct w:val="0"/>
        <w:autoSpaceDE w:val="0"/>
        <w:autoSpaceDN w:val="0"/>
        <w:adjustRightInd w:val="0"/>
        <w:spacing w:after="0" w:line="240" w:lineRule="auto"/>
        <w:ind w:left="4820" w:right="45" w:hanging="284"/>
        <w:jc w:val="both"/>
        <w:textAlignment w:val="baseline"/>
        <w:rPr>
          <w:rFonts w:ascii="Arial" w:eastAsia="Times New Roman" w:hAnsi="Arial" w:cs="Times New Roman"/>
          <w:lang w:eastAsia="sk-SK"/>
        </w:rPr>
      </w:pPr>
    </w:p>
    <w:p w14:paraId="51B0318A" w14:textId="44B90F25" w:rsidR="00D55531" w:rsidRPr="00DF5916" w:rsidRDefault="00D55531" w:rsidP="00D55531">
      <w:pPr>
        <w:tabs>
          <w:tab w:val="left" w:pos="-567"/>
        </w:tabs>
        <w:overflowPunct w:val="0"/>
        <w:autoSpaceDE w:val="0"/>
        <w:autoSpaceDN w:val="0"/>
        <w:adjustRightInd w:val="0"/>
        <w:spacing w:after="0" w:line="240" w:lineRule="auto"/>
        <w:ind w:left="4820" w:right="45" w:hanging="284"/>
        <w:jc w:val="both"/>
        <w:textAlignment w:val="baseline"/>
        <w:rPr>
          <w:rFonts w:ascii="Times New Roman" w:eastAsia="Times New Roman" w:hAnsi="Times New Roman" w:cs="Times New Roman"/>
          <w:lang w:eastAsia="sk-SK"/>
        </w:rPr>
      </w:pPr>
      <w:r w:rsidRPr="00DF5916">
        <w:rPr>
          <w:rFonts w:ascii="Arial" w:eastAsia="Times New Roman" w:hAnsi="Arial" w:cs="Times New Roman"/>
          <w:lang w:eastAsia="sk-SK"/>
        </w:rPr>
        <w:tab/>
      </w:r>
      <w:r w:rsidRPr="00DF5916">
        <w:rPr>
          <w:rFonts w:ascii="Arial" w:eastAsia="Times New Roman" w:hAnsi="Arial" w:cs="Times New Roman"/>
          <w:lang w:eastAsia="sk-SK"/>
        </w:rPr>
        <w:tab/>
      </w:r>
      <w:r w:rsidRPr="00DF5916">
        <w:rPr>
          <w:rFonts w:ascii="Arial" w:eastAsia="Times New Roman" w:hAnsi="Arial" w:cs="Times New Roman"/>
          <w:lang w:eastAsia="sk-SK"/>
        </w:rPr>
        <w:tab/>
      </w:r>
      <w:r w:rsidRPr="00DF5916">
        <w:rPr>
          <w:rFonts w:ascii="Arial" w:eastAsia="Times New Roman" w:hAnsi="Arial" w:cs="Times New Roman"/>
          <w:lang w:eastAsia="sk-SK"/>
        </w:rPr>
        <w:tab/>
        <w:t xml:space="preserve">         </w:t>
      </w:r>
    </w:p>
    <w:p w14:paraId="6F696E25" w14:textId="3D67C180" w:rsidR="00D55531" w:rsidRPr="00DF5916" w:rsidRDefault="00D55531" w:rsidP="00D55531">
      <w:pPr>
        <w:spacing w:after="0" w:line="240" w:lineRule="auto"/>
        <w:rPr>
          <w:rFonts w:ascii="Times New Roman" w:eastAsia="Times New Roman" w:hAnsi="Times New Roman" w:cs="Times New Roman"/>
          <w:lang w:eastAsia="sk-SK"/>
        </w:rPr>
      </w:pPr>
      <w:r w:rsidRPr="00DF5916">
        <w:rPr>
          <w:rFonts w:ascii="Times New Roman" w:eastAsia="Times New Roman" w:hAnsi="Times New Roman" w:cs="Times New Roman"/>
          <w:lang w:eastAsia="sk-SK"/>
        </w:rPr>
        <w:t xml:space="preserve">Váš list číslo/zo dňa    </w:t>
      </w:r>
      <w:r w:rsidRPr="00DF5916">
        <w:rPr>
          <w:rFonts w:ascii="Times New Roman" w:eastAsia="Times New Roman" w:hAnsi="Times New Roman" w:cs="Times New Roman"/>
          <w:lang w:eastAsia="sk-SK"/>
        </w:rPr>
        <w:tab/>
        <w:t xml:space="preserve">Naše číslo: </w:t>
      </w:r>
      <w:r w:rsidRPr="00DF5916">
        <w:rPr>
          <w:rFonts w:ascii="Times New Roman" w:eastAsia="Times New Roman" w:hAnsi="Times New Roman" w:cs="Times New Roman"/>
          <w:lang w:eastAsia="sk-SK"/>
        </w:rPr>
        <w:tab/>
      </w:r>
      <w:r w:rsidRPr="00DF5916">
        <w:rPr>
          <w:rFonts w:ascii="Times New Roman" w:eastAsia="Times New Roman" w:hAnsi="Times New Roman" w:cs="Times New Roman"/>
          <w:lang w:eastAsia="sk-SK"/>
        </w:rPr>
        <w:tab/>
        <w:t xml:space="preserve">           </w:t>
      </w:r>
      <w:r w:rsidRPr="00DF5916">
        <w:rPr>
          <w:rFonts w:ascii="Times New Roman" w:eastAsia="Times New Roman" w:hAnsi="Times New Roman" w:cs="Times New Roman"/>
          <w:lang w:eastAsia="sk-SK"/>
        </w:rPr>
        <w:tab/>
        <w:t>Vybavuje</w:t>
      </w:r>
      <w:r w:rsidRPr="00DF5916">
        <w:rPr>
          <w:rFonts w:ascii="Times New Roman" w:eastAsia="Times New Roman" w:hAnsi="Times New Roman" w:cs="Times New Roman"/>
          <w:lang w:eastAsia="sk-SK"/>
        </w:rPr>
        <w:tab/>
      </w:r>
      <w:r w:rsidRPr="00DF5916">
        <w:rPr>
          <w:rFonts w:ascii="Times New Roman" w:eastAsia="Times New Roman" w:hAnsi="Times New Roman" w:cs="Times New Roman"/>
          <w:lang w:eastAsia="sk-SK"/>
        </w:rPr>
        <w:tab/>
      </w:r>
      <w:r w:rsidRPr="00DF5916">
        <w:rPr>
          <w:rFonts w:ascii="Times New Roman" w:eastAsia="Times New Roman" w:hAnsi="Times New Roman" w:cs="Times New Roman"/>
          <w:lang w:eastAsia="sk-SK"/>
        </w:rPr>
        <w:tab/>
      </w:r>
      <w:r w:rsidR="00DC57F4">
        <w:rPr>
          <w:rFonts w:ascii="Times New Roman" w:eastAsia="Times New Roman" w:hAnsi="Times New Roman" w:cs="Times New Roman"/>
          <w:lang w:eastAsia="sk-SK"/>
        </w:rPr>
        <w:t xml:space="preserve">           </w:t>
      </w:r>
      <w:r w:rsidRPr="00DF5916">
        <w:rPr>
          <w:rFonts w:ascii="Times New Roman" w:eastAsia="Times New Roman" w:hAnsi="Times New Roman" w:cs="Times New Roman"/>
          <w:lang w:eastAsia="sk-SK"/>
        </w:rPr>
        <w:t>Bratislava</w:t>
      </w:r>
    </w:p>
    <w:p w14:paraId="3AB37AAD" w14:textId="681F1C64" w:rsidR="00D55531" w:rsidRPr="00DF5916" w:rsidRDefault="00D55531" w:rsidP="00D55531">
      <w:pPr>
        <w:spacing w:after="0" w:line="240" w:lineRule="auto"/>
        <w:rPr>
          <w:rFonts w:ascii="Times New Roman" w:eastAsia="Times New Roman" w:hAnsi="Times New Roman" w:cs="Times New Roman"/>
          <w:lang w:eastAsia="sk-SK"/>
        </w:rPr>
      </w:pPr>
      <w:r w:rsidRPr="00DF5916">
        <w:rPr>
          <w:rFonts w:ascii="Times New Roman" w:eastAsia="Times New Roman" w:hAnsi="Times New Roman" w:cs="Times New Roman"/>
          <w:lang w:eastAsia="sk-SK"/>
        </w:rPr>
        <w:t xml:space="preserve">               </w:t>
      </w:r>
      <w:r w:rsidR="0083513D" w:rsidRPr="00DF5916">
        <w:rPr>
          <w:rFonts w:ascii="Times New Roman" w:eastAsia="Times New Roman" w:hAnsi="Times New Roman" w:cs="Times New Roman"/>
          <w:lang w:eastAsia="sk-SK"/>
        </w:rPr>
        <w:t xml:space="preserve"> </w:t>
      </w:r>
      <w:r w:rsidR="00577C9A" w:rsidRPr="00DF5916">
        <w:rPr>
          <w:rFonts w:ascii="Times New Roman" w:eastAsia="Times New Roman" w:hAnsi="Times New Roman" w:cs="Times New Roman"/>
          <w:lang w:eastAsia="sk-SK"/>
        </w:rPr>
        <w:t xml:space="preserve">                    </w:t>
      </w:r>
      <w:r w:rsidR="00577C9A" w:rsidRPr="00DF5916">
        <w:rPr>
          <w:rFonts w:ascii="Times New Roman" w:eastAsia="Times New Roman" w:hAnsi="Times New Roman" w:cs="Times New Roman"/>
          <w:lang w:eastAsia="sk-SK"/>
        </w:rPr>
        <w:tab/>
      </w:r>
      <w:r w:rsidR="000F34AD" w:rsidRPr="00DF5916">
        <w:rPr>
          <w:rFonts w:ascii="Times New Roman" w:hAnsi="Times New Roman" w:cs="Times New Roman"/>
        </w:rPr>
        <w:t>SEVO</w:t>
      </w:r>
      <w:r w:rsidR="00577C9A" w:rsidRPr="00DF5916">
        <w:rPr>
          <w:rFonts w:ascii="Times New Roman" w:hAnsi="Times New Roman" w:cs="Times New Roman"/>
        </w:rPr>
        <w:t>-</w:t>
      </w:r>
      <w:r w:rsidR="00726A2A">
        <w:rPr>
          <w:rFonts w:ascii="Times New Roman" w:hAnsi="Times New Roman" w:cs="Times New Roman"/>
        </w:rPr>
        <w:t>401</w:t>
      </w:r>
      <w:r w:rsidR="00E03ACF">
        <w:rPr>
          <w:rFonts w:ascii="Times New Roman" w:hAnsi="Times New Roman" w:cs="Times New Roman"/>
        </w:rPr>
        <w:t>-OSE-</w:t>
      </w:r>
      <w:r w:rsidR="00F23E47">
        <w:rPr>
          <w:rFonts w:ascii="Times New Roman" w:hAnsi="Times New Roman" w:cs="Times New Roman"/>
        </w:rPr>
        <w:t>105</w:t>
      </w:r>
      <w:r w:rsidR="00E03ACF">
        <w:rPr>
          <w:rFonts w:ascii="Times New Roman" w:hAnsi="Times New Roman" w:cs="Times New Roman"/>
        </w:rPr>
        <w:tab/>
      </w:r>
      <w:r w:rsidRPr="00DF5916">
        <w:rPr>
          <w:rFonts w:ascii="Times New Roman" w:eastAsia="Times New Roman" w:hAnsi="Times New Roman" w:cs="Times New Roman"/>
          <w:lang w:eastAsia="sk-SK"/>
        </w:rPr>
        <w:tab/>
      </w:r>
      <w:r w:rsidR="00814040">
        <w:rPr>
          <w:rFonts w:ascii="Times New Roman" w:eastAsia="Times New Roman" w:hAnsi="Times New Roman" w:cs="Times New Roman"/>
          <w:lang w:eastAsia="sk-SK"/>
        </w:rPr>
        <w:tab/>
      </w:r>
      <w:r w:rsidR="00814040">
        <w:rPr>
          <w:rFonts w:ascii="Times New Roman" w:eastAsia="Times New Roman" w:hAnsi="Times New Roman" w:cs="Times New Roman"/>
          <w:lang w:eastAsia="sk-SK"/>
        </w:rPr>
        <w:tab/>
      </w:r>
      <w:r w:rsidR="00814040">
        <w:rPr>
          <w:rFonts w:ascii="Times New Roman" w:eastAsia="Times New Roman" w:hAnsi="Times New Roman" w:cs="Times New Roman"/>
          <w:lang w:eastAsia="sk-SK"/>
        </w:rPr>
        <w:tab/>
      </w:r>
      <w:r w:rsidR="00814040">
        <w:rPr>
          <w:rFonts w:ascii="Times New Roman" w:eastAsia="Times New Roman" w:hAnsi="Times New Roman" w:cs="Times New Roman"/>
          <w:lang w:eastAsia="sk-SK"/>
        </w:rPr>
        <w:tab/>
      </w:r>
      <w:r w:rsidR="00F55552" w:rsidRPr="00DF5916">
        <w:rPr>
          <w:rFonts w:ascii="Times New Roman" w:eastAsia="Times New Roman" w:hAnsi="Times New Roman" w:cs="Times New Roman"/>
          <w:lang w:eastAsia="sk-SK"/>
        </w:rPr>
        <w:t xml:space="preserve">  </w:t>
      </w:r>
      <w:r w:rsidR="00780053">
        <w:rPr>
          <w:rFonts w:ascii="Times New Roman" w:eastAsia="Times New Roman" w:hAnsi="Times New Roman" w:cs="Times New Roman"/>
          <w:lang w:eastAsia="sk-SK"/>
        </w:rPr>
        <w:t xml:space="preserve">  </w:t>
      </w:r>
      <w:r w:rsidR="00B932CB">
        <w:rPr>
          <w:rFonts w:ascii="Times New Roman" w:eastAsia="Times New Roman" w:hAnsi="Times New Roman" w:cs="Times New Roman"/>
          <w:lang w:eastAsia="sk-SK"/>
        </w:rPr>
        <w:t xml:space="preserve">      </w:t>
      </w:r>
      <w:r w:rsidR="00DC57F4">
        <w:rPr>
          <w:rFonts w:ascii="Times New Roman" w:eastAsia="Times New Roman" w:hAnsi="Times New Roman" w:cs="Times New Roman"/>
          <w:lang w:eastAsia="sk-SK"/>
        </w:rPr>
        <w:t xml:space="preserve"> </w:t>
      </w:r>
      <w:r w:rsidR="00F23E47">
        <w:rPr>
          <w:rFonts w:ascii="Times New Roman" w:eastAsia="Times New Roman" w:hAnsi="Times New Roman" w:cs="Times New Roman"/>
          <w:lang w:eastAsia="sk-SK"/>
        </w:rPr>
        <w:t>16</w:t>
      </w:r>
      <w:r w:rsidRPr="00DF5916">
        <w:rPr>
          <w:rFonts w:ascii="Times New Roman" w:eastAsia="Times New Roman" w:hAnsi="Times New Roman" w:cs="Times New Roman"/>
          <w:lang w:eastAsia="sk-SK"/>
        </w:rPr>
        <w:t>.</w:t>
      </w:r>
      <w:r w:rsidR="00F23E47">
        <w:rPr>
          <w:rFonts w:ascii="Times New Roman" w:eastAsia="Times New Roman" w:hAnsi="Times New Roman" w:cs="Times New Roman"/>
          <w:lang w:eastAsia="sk-SK"/>
        </w:rPr>
        <w:t>10</w:t>
      </w:r>
      <w:r w:rsidR="00035137" w:rsidRPr="00DF5916">
        <w:rPr>
          <w:rFonts w:ascii="Times New Roman" w:eastAsia="Times New Roman" w:hAnsi="Times New Roman" w:cs="Times New Roman"/>
          <w:lang w:eastAsia="sk-SK"/>
        </w:rPr>
        <w:t>.</w:t>
      </w:r>
      <w:r w:rsidR="00577C9A" w:rsidRPr="00DF5916">
        <w:rPr>
          <w:rFonts w:ascii="Times New Roman" w:eastAsia="Times New Roman" w:hAnsi="Times New Roman" w:cs="Times New Roman"/>
          <w:lang w:eastAsia="sk-SK"/>
        </w:rPr>
        <w:t>202</w:t>
      </w:r>
      <w:r w:rsidR="00E03ACF">
        <w:rPr>
          <w:rFonts w:ascii="Times New Roman" w:eastAsia="Times New Roman" w:hAnsi="Times New Roman" w:cs="Times New Roman"/>
          <w:lang w:eastAsia="sk-SK"/>
        </w:rPr>
        <w:t>6</w:t>
      </w:r>
    </w:p>
    <w:p w14:paraId="79CA5CBE" w14:textId="72DC0B8C" w:rsidR="00365FCC" w:rsidRDefault="00365FCC" w:rsidP="00D55531">
      <w:pPr>
        <w:spacing w:after="0" w:line="240" w:lineRule="auto"/>
        <w:rPr>
          <w:rFonts w:ascii="Times New Roman" w:eastAsia="Times New Roman" w:hAnsi="Times New Roman" w:cs="Times New Roman"/>
          <w:b/>
          <w:bCs/>
          <w:lang w:eastAsia="sk-SK"/>
        </w:rPr>
      </w:pPr>
    </w:p>
    <w:p w14:paraId="7EB3FE67" w14:textId="77777777" w:rsidR="00F1517A" w:rsidRPr="00DF5916" w:rsidRDefault="00F1517A" w:rsidP="00D55531">
      <w:pPr>
        <w:spacing w:after="0" w:line="240" w:lineRule="auto"/>
        <w:rPr>
          <w:rFonts w:ascii="Times New Roman" w:eastAsia="Times New Roman" w:hAnsi="Times New Roman" w:cs="Times New Roman"/>
          <w:b/>
          <w:bCs/>
          <w:lang w:eastAsia="sk-SK"/>
        </w:rPr>
      </w:pPr>
    </w:p>
    <w:p w14:paraId="606DD016" w14:textId="03C3F146" w:rsidR="00CA344F" w:rsidRPr="00DF5916" w:rsidRDefault="00F1517A" w:rsidP="00F1517A">
      <w:pPr>
        <w:tabs>
          <w:tab w:val="left" w:pos="6180"/>
        </w:tabs>
        <w:spacing w:after="0" w:line="240" w:lineRule="auto"/>
        <w:rPr>
          <w:rFonts w:ascii="Times New Roman" w:eastAsia="Times New Roman" w:hAnsi="Times New Roman" w:cs="Times New Roman"/>
          <w:b/>
          <w:bCs/>
          <w:lang w:eastAsia="sk-SK"/>
        </w:rPr>
      </w:pPr>
      <w:r>
        <w:rPr>
          <w:rFonts w:ascii="Times New Roman" w:eastAsia="Times New Roman" w:hAnsi="Times New Roman" w:cs="Times New Roman"/>
          <w:b/>
          <w:bCs/>
          <w:lang w:eastAsia="sk-SK"/>
        </w:rPr>
        <w:tab/>
      </w:r>
    </w:p>
    <w:p w14:paraId="2BE5F4E9" w14:textId="30D6300F" w:rsidR="00CA344F" w:rsidRPr="00DF5916" w:rsidRDefault="00D55531" w:rsidP="004905C0">
      <w:pPr>
        <w:spacing w:after="0" w:line="240" w:lineRule="auto"/>
        <w:rPr>
          <w:rFonts w:ascii="Times New Roman" w:eastAsia="Times New Roman" w:hAnsi="Times New Roman" w:cs="Times New Roman"/>
          <w:b/>
          <w:bCs/>
          <w:lang w:eastAsia="sk-SK"/>
        </w:rPr>
      </w:pPr>
      <w:r w:rsidRPr="00DF5916">
        <w:rPr>
          <w:rFonts w:ascii="Times New Roman" w:eastAsia="Times New Roman" w:hAnsi="Times New Roman" w:cs="Times New Roman"/>
          <w:b/>
          <w:bCs/>
          <w:lang w:eastAsia="sk-SK"/>
        </w:rPr>
        <w:t>Vec:</w:t>
      </w:r>
      <w:r w:rsidR="0083685D" w:rsidRPr="00DF5916">
        <w:rPr>
          <w:rFonts w:ascii="Times New Roman" w:eastAsia="Times New Roman" w:hAnsi="Times New Roman" w:cs="Times New Roman"/>
          <w:b/>
          <w:bCs/>
          <w:lang w:eastAsia="sk-SK"/>
        </w:rPr>
        <w:t xml:space="preserve">  </w:t>
      </w:r>
      <w:r w:rsidRPr="00DF5916">
        <w:rPr>
          <w:rFonts w:ascii="Times New Roman" w:eastAsia="Times New Roman" w:hAnsi="Times New Roman" w:cs="Times New Roman"/>
          <w:b/>
          <w:lang w:eastAsia="sk-SK"/>
        </w:rPr>
        <w:t xml:space="preserve">Vysvetlenie súťažných podkladov </w:t>
      </w:r>
    </w:p>
    <w:p w14:paraId="627B583C" w14:textId="77777777" w:rsidR="004454C5" w:rsidRPr="00DF5916" w:rsidRDefault="004454C5" w:rsidP="00113CAD">
      <w:pPr>
        <w:spacing w:after="0" w:line="240" w:lineRule="auto"/>
        <w:jc w:val="both"/>
        <w:rPr>
          <w:rFonts w:ascii="Times New Roman" w:eastAsia="Times New Roman" w:hAnsi="Times New Roman" w:cs="Times New Roman"/>
          <w:lang w:eastAsia="sk-SK"/>
        </w:rPr>
      </w:pPr>
    </w:p>
    <w:p w14:paraId="04B0416A" w14:textId="2A554A8B" w:rsidR="00DC57F4" w:rsidRDefault="00DC57F4" w:rsidP="00DC57F4">
      <w:pPr>
        <w:spacing w:after="0" w:line="240" w:lineRule="auto"/>
        <w:ind w:firstLine="709"/>
        <w:jc w:val="both"/>
        <w:rPr>
          <w:rFonts w:ascii="Times New Roman" w:eastAsia="Times New Roman" w:hAnsi="Times New Roman" w:cs="Times New Roman"/>
          <w:lang w:eastAsia="sk-SK"/>
        </w:rPr>
      </w:pPr>
      <w:r w:rsidRPr="00DC57F4">
        <w:rPr>
          <w:rFonts w:ascii="Times New Roman" w:eastAsia="Times New Roman" w:hAnsi="Times New Roman" w:cs="Times New Roman"/>
          <w:lang w:eastAsia="sk-SK"/>
        </w:rPr>
        <w:t xml:space="preserve">Verejný obstarávateľ Vás týmto ako zaradeného záujemcu do zriadeného dynamického nákupného systému (ďalej len „DNS“) s názvom „Šitie výstrojných súčiastok a odevov – DNS“, ktoré bolo vyhlásené vo Vestníku verejného obstarávania č. 179/2025 zo dňa 04. septembra 2025 pod značkou 14301 </w:t>
      </w:r>
      <w:r>
        <w:rPr>
          <w:rFonts w:ascii="Times New Roman" w:eastAsia="Times New Roman" w:hAnsi="Times New Roman" w:cs="Times New Roman"/>
          <w:lang w:eastAsia="sk-SK"/>
        </w:rPr>
        <w:t>–</w:t>
      </w:r>
      <w:r w:rsidRPr="00DC57F4">
        <w:rPr>
          <w:rFonts w:ascii="Times New Roman" w:eastAsia="Times New Roman" w:hAnsi="Times New Roman" w:cs="Times New Roman"/>
          <w:lang w:eastAsia="sk-SK"/>
        </w:rPr>
        <w:t xml:space="preserve"> MUS</w:t>
      </w:r>
      <w:r>
        <w:rPr>
          <w:rFonts w:ascii="Times New Roman" w:eastAsia="Times New Roman" w:hAnsi="Times New Roman" w:cs="Times New Roman"/>
          <w:lang w:eastAsia="sk-SK"/>
        </w:rPr>
        <w:t xml:space="preserve"> </w:t>
      </w:r>
      <w:r w:rsidR="00ED71A3">
        <w:rPr>
          <w:rFonts w:ascii="Times New Roman" w:eastAsia="Times New Roman" w:hAnsi="Times New Roman" w:cs="Times New Roman"/>
          <w:lang w:eastAsia="sk-SK"/>
        </w:rPr>
        <w:t>v rámci konkrétnej zákazky s názvom „</w:t>
      </w:r>
      <w:r w:rsidR="00ED71A3" w:rsidRPr="00ED71A3">
        <w:rPr>
          <w:rFonts w:ascii="Times New Roman" w:eastAsia="Times New Roman" w:hAnsi="Times New Roman" w:cs="Times New Roman"/>
          <w:lang w:eastAsia="sk-SK"/>
        </w:rPr>
        <w:t xml:space="preserve">Výzva č. </w:t>
      </w:r>
      <w:r w:rsidR="00F23E47">
        <w:rPr>
          <w:rFonts w:ascii="Times New Roman" w:eastAsia="Times New Roman" w:hAnsi="Times New Roman" w:cs="Times New Roman"/>
          <w:lang w:eastAsia="sk-SK"/>
        </w:rPr>
        <w:t>48</w:t>
      </w:r>
      <w:r w:rsidR="00ED71A3" w:rsidRPr="00ED71A3">
        <w:rPr>
          <w:rFonts w:ascii="Times New Roman" w:eastAsia="Times New Roman" w:hAnsi="Times New Roman" w:cs="Times New Roman"/>
          <w:lang w:eastAsia="sk-SK"/>
        </w:rPr>
        <w:t xml:space="preserve"> </w:t>
      </w:r>
      <w:r w:rsidR="00F23E47">
        <w:rPr>
          <w:rFonts w:ascii="Times New Roman" w:eastAsia="Times New Roman" w:hAnsi="Times New Roman" w:cs="Times New Roman"/>
          <w:lang w:eastAsia="sk-SK"/>
        </w:rPr>
        <w:t>–</w:t>
      </w:r>
      <w:r w:rsidR="00ED71A3" w:rsidRPr="00ED71A3">
        <w:rPr>
          <w:rFonts w:ascii="Times New Roman" w:eastAsia="Times New Roman" w:hAnsi="Times New Roman" w:cs="Times New Roman"/>
          <w:lang w:eastAsia="sk-SK"/>
        </w:rPr>
        <w:t xml:space="preserve"> </w:t>
      </w:r>
      <w:r w:rsidR="00F23E47">
        <w:rPr>
          <w:rFonts w:ascii="Times New Roman" w:eastAsia="Times New Roman" w:hAnsi="Times New Roman" w:cs="Times New Roman"/>
          <w:lang w:eastAsia="sk-SK"/>
        </w:rPr>
        <w:t>Výbava pre NOS</w:t>
      </w:r>
      <w:r w:rsidR="00ED71A3">
        <w:rPr>
          <w:rFonts w:ascii="Times New Roman" w:eastAsia="Times New Roman" w:hAnsi="Times New Roman" w:cs="Times New Roman"/>
          <w:lang w:eastAsia="sk-SK"/>
        </w:rPr>
        <w:t xml:space="preserve">“ </w:t>
      </w:r>
      <w:r w:rsidRPr="00DF5916">
        <w:rPr>
          <w:rFonts w:ascii="Times New Roman" w:hAnsi="Times New Roman" w:cs="Times New Roman"/>
          <w:bCs/>
          <w:shd w:val="clear" w:color="auto" w:fill="FFFFFF"/>
        </w:rPr>
        <w:t>na</w:t>
      </w:r>
      <w:r>
        <w:rPr>
          <w:rFonts w:ascii="Times New Roman" w:hAnsi="Times New Roman" w:cs="Times New Roman"/>
          <w:bCs/>
          <w:shd w:val="clear" w:color="auto" w:fill="FFFFFF"/>
        </w:rPr>
        <w:t> </w:t>
      </w:r>
      <w:r w:rsidRPr="00DF5916">
        <w:rPr>
          <w:rFonts w:ascii="Times New Roman" w:hAnsi="Times New Roman" w:cs="Times New Roman"/>
          <w:bCs/>
          <w:shd w:val="clear" w:color="auto" w:fill="FFFFFF"/>
        </w:rPr>
        <w:t xml:space="preserve">základe doručenej žiadosti o vysvetlenie súťažných podkladov poskytuje v </w:t>
      </w:r>
      <w:r w:rsidRPr="00DF5916">
        <w:rPr>
          <w:rFonts w:ascii="Times New Roman" w:eastAsia="Times New Roman" w:hAnsi="Times New Roman" w:cs="Times New Roman"/>
          <w:lang w:eastAsia="sk-SK"/>
        </w:rPr>
        <w:t>súlade s § 48 zákona č.</w:t>
      </w:r>
      <w:r>
        <w:rPr>
          <w:rFonts w:ascii="Times New Roman" w:eastAsia="Times New Roman" w:hAnsi="Times New Roman" w:cs="Times New Roman"/>
          <w:lang w:eastAsia="sk-SK"/>
        </w:rPr>
        <w:t> </w:t>
      </w:r>
      <w:r w:rsidRPr="00DF5916">
        <w:rPr>
          <w:rFonts w:ascii="Times New Roman" w:eastAsia="Times New Roman" w:hAnsi="Times New Roman" w:cs="Times New Roman"/>
          <w:lang w:eastAsia="sk-SK"/>
        </w:rPr>
        <w:t xml:space="preserve">343/2015 Z. z. o verejnom obstarávaní a o zmene a doplnení niektorých zákonov v znení neskorších predpisov (ďalej len „zákon o verejnom obstarávaní“) </w:t>
      </w:r>
      <w:r w:rsidRPr="00DF5916">
        <w:rPr>
          <w:rFonts w:ascii="Times New Roman" w:hAnsi="Times New Roman" w:cs="Times New Roman"/>
          <w:bCs/>
          <w:shd w:val="clear" w:color="auto" w:fill="FFFFFF"/>
        </w:rPr>
        <w:t>nasledovné vysvetlenie:</w:t>
      </w:r>
    </w:p>
    <w:p w14:paraId="13F54C41" w14:textId="77777777" w:rsidR="00A37716" w:rsidRPr="00DF5916" w:rsidRDefault="00A37716" w:rsidP="00113CAD">
      <w:pPr>
        <w:spacing w:after="0" w:line="240" w:lineRule="auto"/>
        <w:jc w:val="both"/>
        <w:rPr>
          <w:rFonts w:ascii="Times New Roman" w:hAnsi="Times New Roman" w:cs="Times New Roman"/>
          <w:b/>
        </w:rPr>
      </w:pPr>
    </w:p>
    <w:p w14:paraId="1962893B" w14:textId="7C0B4769" w:rsidR="00FE1B38" w:rsidRPr="00DF5916" w:rsidRDefault="000F506B" w:rsidP="00334CF2">
      <w:pPr>
        <w:spacing w:after="0" w:line="240" w:lineRule="auto"/>
        <w:jc w:val="both"/>
        <w:rPr>
          <w:rFonts w:ascii="Times New Roman" w:hAnsi="Times New Roman" w:cs="Times New Roman"/>
          <w:b/>
        </w:rPr>
      </w:pPr>
      <w:r w:rsidRPr="00DF5916">
        <w:rPr>
          <w:rFonts w:ascii="Times New Roman" w:hAnsi="Times New Roman" w:cs="Times New Roman"/>
          <w:b/>
        </w:rPr>
        <w:t>OTÁZKA</w:t>
      </w:r>
      <w:r w:rsidR="003E42C5" w:rsidRPr="00DF5916">
        <w:rPr>
          <w:rFonts w:ascii="Times New Roman" w:hAnsi="Times New Roman" w:cs="Times New Roman"/>
          <w:b/>
        </w:rPr>
        <w:t xml:space="preserve"> </w:t>
      </w:r>
      <w:r w:rsidRPr="00DF5916">
        <w:rPr>
          <w:rFonts w:ascii="Times New Roman" w:hAnsi="Times New Roman" w:cs="Times New Roman"/>
          <w:b/>
        </w:rPr>
        <w:t>č</w:t>
      </w:r>
      <w:r w:rsidR="003E42C5" w:rsidRPr="00DF5916">
        <w:rPr>
          <w:rFonts w:ascii="Times New Roman" w:hAnsi="Times New Roman" w:cs="Times New Roman"/>
          <w:b/>
        </w:rPr>
        <w:t xml:space="preserve">. </w:t>
      </w:r>
      <w:r w:rsidR="00664345" w:rsidRPr="00DF5916">
        <w:rPr>
          <w:rFonts w:ascii="Times New Roman" w:hAnsi="Times New Roman" w:cs="Times New Roman"/>
          <w:b/>
        </w:rPr>
        <w:t>1</w:t>
      </w:r>
      <w:r w:rsidR="003E42C5" w:rsidRPr="00DF5916">
        <w:rPr>
          <w:rFonts w:ascii="Times New Roman" w:hAnsi="Times New Roman" w:cs="Times New Roman"/>
          <w:b/>
        </w:rPr>
        <w:t>:</w:t>
      </w:r>
      <w:r w:rsidR="00C41AF4" w:rsidRPr="00DF5916">
        <w:rPr>
          <w:rFonts w:ascii="Times New Roman" w:hAnsi="Times New Roman" w:cs="Times New Roman"/>
          <w:b/>
        </w:rPr>
        <w:t xml:space="preserve"> </w:t>
      </w:r>
    </w:p>
    <w:p w14:paraId="2063100A" w14:textId="78F42D6B" w:rsidR="00F23E47" w:rsidRDefault="00BD0ED7" w:rsidP="00F23E47">
      <w:pPr>
        <w:pStyle w:val="Normlnywebov"/>
        <w:jc w:val="both"/>
        <w:rPr>
          <w:sz w:val="22"/>
          <w:szCs w:val="22"/>
        </w:rPr>
      </w:pPr>
      <w:r w:rsidRPr="001A5487">
        <w:rPr>
          <w:sz w:val="20"/>
          <w:szCs w:val="20"/>
        </w:rPr>
        <w:t>Cit.: „</w:t>
      </w:r>
      <w:r w:rsidR="00F23E47" w:rsidRPr="00F23E47">
        <w:rPr>
          <w:sz w:val="22"/>
          <w:szCs w:val="22"/>
        </w:rPr>
        <w:t xml:space="preserve">V opise predmetu zákazky je požadovaný materiál </w:t>
      </w:r>
      <w:proofErr w:type="spellStart"/>
      <w:r w:rsidR="00F23E47" w:rsidRPr="00F23E47">
        <w:rPr>
          <w:sz w:val="22"/>
          <w:szCs w:val="22"/>
        </w:rPr>
        <w:t>Cordura</w:t>
      </w:r>
      <w:proofErr w:type="spellEnd"/>
      <w:r w:rsidR="00F23E47" w:rsidRPr="00F23E47">
        <w:rPr>
          <w:sz w:val="22"/>
          <w:szCs w:val="22"/>
        </w:rPr>
        <w:t>/PES 900D, prípadne ekvivalent s</w:t>
      </w:r>
      <w:r w:rsidR="00F23E47">
        <w:rPr>
          <w:sz w:val="22"/>
          <w:szCs w:val="22"/>
        </w:rPr>
        <w:t> </w:t>
      </w:r>
      <w:r w:rsidR="00F23E47" w:rsidRPr="00F23E47">
        <w:rPr>
          <w:sz w:val="22"/>
          <w:szCs w:val="22"/>
        </w:rPr>
        <w:t xml:space="preserve">rovnakými alebo lepšími parametrami, nepremokavý a stály voči poveternostným vplyvom. Bude verejný obstarávateľ akceptovať ako ekvivalent materiál 600 </w:t>
      </w:r>
      <w:proofErr w:type="spellStart"/>
      <w:r w:rsidR="00F23E47" w:rsidRPr="00F23E47">
        <w:rPr>
          <w:sz w:val="22"/>
          <w:szCs w:val="22"/>
        </w:rPr>
        <w:t>Denier</w:t>
      </w:r>
      <w:proofErr w:type="spellEnd"/>
      <w:r w:rsidR="00F23E47" w:rsidRPr="00F23E47">
        <w:rPr>
          <w:sz w:val="22"/>
          <w:szCs w:val="22"/>
        </w:rPr>
        <w:t xml:space="preserve"> PU*2 DWR </w:t>
      </w:r>
      <w:proofErr w:type="spellStart"/>
      <w:r w:rsidR="00F23E47" w:rsidRPr="00F23E47">
        <w:rPr>
          <w:sz w:val="22"/>
          <w:szCs w:val="22"/>
        </w:rPr>
        <w:t>Cordura</w:t>
      </w:r>
      <w:proofErr w:type="spellEnd"/>
      <w:r w:rsidR="00F23E47" w:rsidRPr="00F23E47">
        <w:rPr>
          <w:sz w:val="22"/>
          <w:szCs w:val="22"/>
        </w:rPr>
        <w:t xml:space="preserve">, ktorý je určený na výrobu taktického vybavenia a je opatrený dvojitou PU vrstvou a DWR </w:t>
      </w:r>
      <w:proofErr w:type="spellStart"/>
      <w:r w:rsidR="00F23E47" w:rsidRPr="00F23E47">
        <w:rPr>
          <w:sz w:val="22"/>
          <w:szCs w:val="22"/>
        </w:rPr>
        <w:t>vodoodpudivou</w:t>
      </w:r>
      <w:proofErr w:type="spellEnd"/>
      <w:r w:rsidR="00F23E47" w:rsidRPr="00F23E47">
        <w:rPr>
          <w:sz w:val="22"/>
          <w:szCs w:val="22"/>
        </w:rPr>
        <w:t xml:space="preserve"> úpravou? Máme za to, že</w:t>
      </w:r>
      <w:r w:rsidR="00F23E47">
        <w:rPr>
          <w:sz w:val="22"/>
          <w:szCs w:val="22"/>
        </w:rPr>
        <w:t> </w:t>
      </w:r>
      <w:r w:rsidR="00F23E47" w:rsidRPr="00F23E47">
        <w:rPr>
          <w:sz w:val="22"/>
          <w:szCs w:val="22"/>
        </w:rPr>
        <w:t xml:space="preserve">uvedený materiál je z hľadiska svojho určenia, odolnosti a úžitkových vlastností plnohodnotnou alternatívou k požadovanému materiálu. Prosíme o jednoznačné potvrdenie, či bude materiál 600 </w:t>
      </w:r>
      <w:proofErr w:type="spellStart"/>
      <w:r w:rsidR="00F23E47" w:rsidRPr="00F23E47">
        <w:rPr>
          <w:sz w:val="22"/>
          <w:szCs w:val="22"/>
        </w:rPr>
        <w:t>Denier</w:t>
      </w:r>
      <w:proofErr w:type="spellEnd"/>
      <w:r w:rsidR="00F23E47" w:rsidRPr="00F23E47">
        <w:rPr>
          <w:sz w:val="22"/>
          <w:szCs w:val="22"/>
        </w:rPr>
        <w:t xml:space="preserve"> PU*2 DWR </w:t>
      </w:r>
      <w:proofErr w:type="spellStart"/>
      <w:r w:rsidR="00F23E47" w:rsidRPr="00F23E47">
        <w:rPr>
          <w:sz w:val="22"/>
          <w:szCs w:val="22"/>
        </w:rPr>
        <w:t>Cordura</w:t>
      </w:r>
      <w:proofErr w:type="spellEnd"/>
      <w:r w:rsidR="00F23E47" w:rsidRPr="00F23E47">
        <w:rPr>
          <w:sz w:val="22"/>
          <w:szCs w:val="22"/>
        </w:rPr>
        <w:t xml:space="preserve"> akceptovaný ako ekvivalent požadovaného materiálu </w:t>
      </w:r>
      <w:proofErr w:type="spellStart"/>
      <w:r w:rsidR="00F23E47" w:rsidRPr="00F23E47">
        <w:rPr>
          <w:sz w:val="22"/>
          <w:szCs w:val="22"/>
        </w:rPr>
        <w:t>Cordura</w:t>
      </w:r>
      <w:proofErr w:type="spellEnd"/>
      <w:r w:rsidR="00F23E47" w:rsidRPr="00F23E47">
        <w:rPr>
          <w:sz w:val="22"/>
          <w:szCs w:val="22"/>
        </w:rPr>
        <w:t>/PES 900D.</w:t>
      </w:r>
      <w:r w:rsidR="00F23E47">
        <w:rPr>
          <w:sz w:val="22"/>
          <w:szCs w:val="22"/>
        </w:rPr>
        <w:t>“</w:t>
      </w:r>
    </w:p>
    <w:p w14:paraId="1110F75C" w14:textId="12AD60B1" w:rsidR="004905C0" w:rsidRDefault="000F506B" w:rsidP="00F23E47">
      <w:pPr>
        <w:pStyle w:val="Normlnywebov"/>
        <w:jc w:val="both"/>
        <w:rPr>
          <w:b/>
          <w:sz w:val="22"/>
          <w:szCs w:val="22"/>
        </w:rPr>
      </w:pPr>
      <w:r w:rsidRPr="00DF5916">
        <w:rPr>
          <w:b/>
          <w:sz w:val="22"/>
          <w:szCs w:val="22"/>
        </w:rPr>
        <w:t>ODPOVEĎ</w:t>
      </w:r>
      <w:r w:rsidR="003E42C5" w:rsidRPr="00DF5916">
        <w:rPr>
          <w:b/>
          <w:sz w:val="22"/>
          <w:szCs w:val="22"/>
        </w:rPr>
        <w:t xml:space="preserve"> č. </w:t>
      </w:r>
      <w:r w:rsidR="00664345" w:rsidRPr="00DF5916">
        <w:rPr>
          <w:b/>
          <w:sz w:val="22"/>
          <w:szCs w:val="22"/>
        </w:rPr>
        <w:t>1</w:t>
      </w:r>
      <w:r w:rsidR="003E42C5" w:rsidRPr="00DF5916">
        <w:rPr>
          <w:b/>
          <w:sz w:val="22"/>
          <w:szCs w:val="22"/>
        </w:rPr>
        <w:t xml:space="preserve">:  </w:t>
      </w:r>
    </w:p>
    <w:p w14:paraId="2DA55C55" w14:textId="4B05F0C4" w:rsidR="00B2782F" w:rsidRDefault="00F23E47" w:rsidP="00F23E47">
      <w:pPr>
        <w:pStyle w:val="Odsekzoznamu"/>
        <w:ind w:left="0"/>
        <w:jc w:val="both"/>
        <w:rPr>
          <w:bCs/>
          <w:sz w:val="22"/>
          <w:szCs w:val="22"/>
        </w:rPr>
      </w:pPr>
      <w:r w:rsidRPr="00F23E47">
        <w:rPr>
          <w:bCs/>
          <w:sz w:val="22"/>
          <w:szCs w:val="22"/>
        </w:rPr>
        <w:t xml:space="preserve">Vzhľadom na to, že  materiál 600 </w:t>
      </w:r>
      <w:proofErr w:type="spellStart"/>
      <w:r w:rsidRPr="00F23E47">
        <w:rPr>
          <w:bCs/>
          <w:sz w:val="22"/>
          <w:szCs w:val="22"/>
        </w:rPr>
        <w:t>Denier</w:t>
      </w:r>
      <w:proofErr w:type="spellEnd"/>
      <w:r w:rsidRPr="00F23E47">
        <w:rPr>
          <w:bCs/>
          <w:sz w:val="22"/>
          <w:szCs w:val="22"/>
        </w:rPr>
        <w:t xml:space="preserve"> PU*2 DWR </w:t>
      </w:r>
      <w:proofErr w:type="spellStart"/>
      <w:r w:rsidRPr="00F23E47">
        <w:rPr>
          <w:bCs/>
          <w:sz w:val="22"/>
          <w:szCs w:val="22"/>
        </w:rPr>
        <w:t>Cordura</w:t>
      </w:r>
      <w:proofErr w:type="spellEnd"/>
      <w:r w:rsidRPr="00F23E47">
        <w:rPr>
          <w:bCs/>
          <w:sz w:val="22"/>
          <w:szCs w:val="22"/>
        </w:rPr>
        <w:t xml:space="preserve">, ktorý je určený na výrobu taktického vybavenia a je opatrený dvojitou PU vrstvou a DWR </w:t>
      </w:r>
      <w:proofErr w:type="spellStart"/>
      <w:r w:rsidRPr="00F23E47">
        <w:rPr>
          <w:bCs/>
          <w:sz w:val="22"/>
          <w:szCs w:val="22"/>
        </w:rPr>
        <w:t>vodoodpudivou</w:t>
      </w:r>
      <w:proofErr w:type="spellEnd"/>
      <w:r w:rsidRPr="00F23E47">
        <w:rPr>
          <w:bCs/>
          <w:sz w:val="22"/>
          <w:szCs w:val="22"/>
        </w:rPr>
        <w:t xml:space="preserve"> úpravou, bude akceptovaný ako</w:t>
      </w:r>
      <w:r>
        <w:rPr>
          <w:bCs/>
          <w:sz w:val="22"/>
          <w:szCs w:val="22"/>
        </w:rPr>
        <w:t> </w:t>
      </w:r>
      <w:r w:rsidRPr="00F23E47">
        <w:rPr>
          <w:bCs/>
          <w:sz w:val="22"/>
          <w:szCs w:val="22"/>
        </w:rPr>
        <w:t xml:space="preserve">ekvivalent požadovaného materiálu </w:t>
      </w:r>
      <w:proofErr w:type="spellStart"/>
      <w:r w:rsidRPr="00F23E47">
        <w:rPr>
          <w:bCs/>
          <w:sz w:val="22"/>
          <w:szCs w:val="22"/>
        </w:rPr>
        <w:t>Cordura</w:t>
      </w:r>
      <w:proofErr w:type="spellEnd"/>
      <w:r w:rsidRPr="00F23E47">
        <w:rPr>
          <w:bCs/>
          <w:sz w:val="22"/>
          <w:szCs w:val="22"/>
        </w:rPr>
        <w:t>/PES 900D.</w:t>
      </w:r>
      <w:r>
        <w:rPr>
          <w:bCs/>
          <w:sz w:val="22"/>
          <w:szCs w:val="22"/>
        </w:rPr>
        <w:t xml:space="preserve"> Verejný obstarávateľ </w:t>
      </w:r>
      <w:r w:rsidRPr="00F23E47">
        <w:rPr>
          <w:bCs/>
          <w:sz w:val="22"/>
          <w:szCs w:val="22"/>
        </w:rPr>
        <w:t>s predložením ekvivalentného materiálu</w:t>
      </w:r>
      <w:r w:rsidR="00B63A5F">
        <w:rPr>
          <w:bCs/>
          <w:sz w:val="22"/>
          <w:szCs w:val="22"/>
        </w:rPr>
        <w:t xml:space="preserve"> súhlasí</w:t>
      </w:r>
      <w:r w:rsidRPr="00F23E47">
        <w:rPr>
          <w:bCs/>
          <w:sz w:val="22"/>
          <w:szCs w:val="22"/>
        </w:rPr>
        <w:t>.</w:t>
      </w:r>
    </w:p>
    <w:p w14:paraId="747A15DF" w14:textId="77777777" w:rsidR="00F23E47" w:rsidRDefault="00F23E47" w:rsidP="00F23E47">
      <w:pPr>
        <w:pStyle w:val="Odsekzoznamu"/>
        <w:ind w:left="0"/>
        <w:jc w:val="both"/>
        <w:rPr>
          <w:bCs/>
          <w:sz w:val="22"/>
          <w:szCs w:val="22"/>
        </w:rPr>
      </w:pPr>
    </w:p>
    <w:p w14:paraId="699109FD" w14:textId="2763958F" w:rsidR="00F23E47" w:rsidRPr="00DF5916" w:rsidRDefault="00F23E47" w:rsidP="00F23E47">
      <w:pPr>
        <w:spacing w:after="0" w:line="240" w:lineRule="auto"/>
        <w:jc w:val="both"/>
        <w:rPr>
          <w:rFonts w:ascii="Times New Roman" w:hAnsi="Times New Roman" w:cs="Times New Roman"/>
          <w:b/>
        </w:rPr>
      </w:pPr>
      <w:r w:rsidRPr="00DF5916">
        <w:rPr>
          <w:rFonts w:ascii="Times New Roman" w:hAnsi="Times New Roman" w:cs="Times New Roman"/>
          <w:b/>
        </w:rPr>
        <w:t xml:space="preserve">OTÁZKA č. </w:t>
      </w:r>
      <w:r>
        <w:rPr>
          <w:rFonts w:ascii="Times New Roman" w:hAnsi="Times New Roman" w:cs="Times New Roman"/>
          <w:b/>
        </w:rPr>
        <w:t>2</w:t>
      </w:r>
      <w:r w:rsidRPr="00DF5916">
        <w:rPr>
          <w:rFonts w:ascii="Times New Roman" w:hAnsi="Times New Roman" w:cs="Times New Roman"/>
          <w:b/>
        </w:rPr>
        <w:t xml:space="preserve">: </w:t>
      </w:r>
    </w:p>
    <w:p w14:paraId="7C3914E2" w14:textId="591496CB" w:rsidR="00F23E47" w:rsidRDefault="00F23E47" w:rsidP="00F23E47">
      <w:pPr>
        <w:pStyle w:val="Normlnywebov"/>
        <w:jc w:val="both"/>
        <w:rPr>
          <w:sz w:val="22"/>
          <w:szCs w:val="22"/>
        </w:rPr>
      </w:pPr>
      <w:r w:rsidRPr="001A5487">
        <w:rPr>
          <w:sz w:val="20"/>
          <w:szCs w:val="20"/>
        </w:rPr>
        <w:t>Cit.: „</w:t>
      </w:r>
      <w:r w:rsidRPr="00F23E47">
        <w:rPr>
          <w:sz w:val="22"/>
          <w:szCs w:val="22"/>
        </w:rPr>
        <w:t xml:space="preserve">Verejný obstarávateľ požaduje zapínanie bočných dielov pomocou pracky </w:t>
      </w:r>
      <w:proofErr w:type="spellStart"/>
      <w:r w:rsidRPr="00F23E47">
        <w:rPr>
          <w:sz w:val="22"/>
          <w:szCs w:val="22"/>
        </w:rPr>
        <w:t>trojzubec</w:t>
      </w:r>
      <w:proofErr w:type="spellEnd"/>
      <w:r w:rsidRPr="00F23E47">
        <w:rPr>
          <w:sz w:val="22"/>
          <w:szCs w:val="22"/>
        </w:rPr>
        <w:t>, pričom zároveň pripúšťa ekvivalentný zapínací systém zabezpečujúci jednoduché a pevné zapínanie a odopínanie. V opise je zároveň uvedené variabilné nastavenie objemu pásu pomocou nastaviteľných popruhov. Bude verejný obstarávateľ akceptovať ako ekvivalentné konštrukčné riešenie, pri ktorom sú oba bočné diely vesty v</w:t>
      </w:r>
      <w:r>
        <w:rPr>
          <w:sz w:val="22"/>
          <w:szCs w:val="22"/>
        </w:rPr>
        <w:t> </w:t>
      </w:r>
      <w:r w:rsidRPr="00F23E47">
        <w:rPr>
          <w:sz w:val="22"/>
          <w:szCs w:val="22"/>
        </w:rPr>
        <w:t xml:space="preserve">zadnej časti vzájomne prepojené nastaviteľným šnurovacím systémom vedeným cez pevné očká, ktorý umožňuje plynulé prispôsobenie obvodu vesty používateľovi, pričom samotné zapínanie a odopínanie bočných dielov v prednej časti je riešené pomocou suchého zipsu pod predným panelom vesty? Uvedený systém nevyužíva samostatnú </w:t>
      </w:r>
      <w:proofErr w:type="spellStart"/>
      <w:r w:rsidRPr="00F23E47">
        <w:rPr>
          <w:sz w:val="22"/>
          <w:szCs w:val="22"/>
        </w:rPr>
        <w:t>trojzubcovú</w:t>
      </w:r>
      <w:proofErr w:type="spellEnd"/>
      <w:r w:rsidRPr="00F23E47">
        <w:rPr>
          <w:sz w:val="22"/>
          <w:szCs w:val="22"/>
        </w:rPr>
        <w:t xml:space="preserve"> alebo rýchloupínaciu pracku, ale zabezpečuje variabilné nastavenie obvodu a pevné upevnenie bočných dielov. Prosíme o potvrdenie, či bude takéto riešenie akceptované ako ekvivalent požadovaného systému.</w:t>
      </w:r>
      <w:r>
        <w:rPr>
          <w:sz w:val="22"/>
          <w:szCs w:val="22"/>
        </w:rPr>
        <w:t>“</w:t>
      </w:r>
    </w:p>
    <w:p w14:paraId="34E32A79" w14:textId="732F4C9A" w:rsidR="00F23E47" w:rsidRDefault="00F23E47" w:rsidP="00F23E47">
      <w:pPr>
        <w:pStyle w:val="Normlnywebov"/>
        <w:jc w:val="both"/>
        <w:rPr>
          <w:b/>
          <w:sz w:val="22"/>
          <w:szCs w:val="22"/>
        </w:rPr>
      </w:pPr>
      <w:r w:rsidRPr="00DF5916">
        <w:rPr>
          <w:b/>
          <w:sz w:val="22"/>
          <w:szCs w:val="22"/>
        </w:rPr>
        <w:lastRenderedPageBreak/>
        <w:t xml:space="preserve">ODPOVEĎ č. </w:t>
      </w:r>
      <w:r>
        <w:rPr>
          <w:b/>
          <w:sz w:val="22"/>
          <w:szCs w:val="22"/>
        </w:rPr>
        <w:t>2</w:t>
      </w:r>
      <w:r w:rsidRPr="00DF5916">
        <w:rPr>
          <w:b/>
          <w:sz w:val="22"/>
          <w:szCs w:val="22"/>
        </w:rPr>
        <w:t xml:space="preserve">:  </w:t>
      </w:r>
    </w:p>
    <w:p w14:paraId="09E12DEA" w14:textId="29819BBF" w:rsidR="00F23E47" w:rsidRDefault="00F23E47" w:rsidP="00F23E47">
      <w:pPr>
        <w:pStyle w:val="Odsekzoznamu"/>
        <w:ind w:left="0"/>
        <w:jc w:val="both"/>
        <w:rPr>
          <w:sz w:val="22"/>
          <w:szCs w:val="22"/>
        </w:rPr>
      </w:pPr>
      <w:r>
        <w:rPr>
          <w:bCs/>
          <w:sz w:val="22"/>
          <w:szCs w:val="22"/>
        </w:rPr>
        <w:t xml:space="preserve">Verejný obstarávateľ súhlasí s </w:t>
      </w:r>
      <w:r w:rsidRPr="00F23E47">
        <w:rPr>
          <w:bCs/>
          <w:sz w:val="22"/>
          <w:szCs w:val="22"/>
        </w:rPr>
        <w:t>variabilným nastavením ekvivalentného zapínacieho systému, ktorý</w:t>
      </w:r>
      <w:r>
        <w:rPr>
          <w:bCs/>
          <w:sz w:val="22"/>
          <w:szCs w:val="22"/>
        </w:rPr>
        <w:t> </w:t>
      </w:r>
      <w:r w:rsidRPr="00F23E47">
        <w:rPr>
          <w:bCs/>
          <w:sz w:val="22"/>
          <w:szCs w:val="22"/>
        </w:rPr>
        <w:t>zabezpečí jednoduché ale pevné zapínanie a</w:t>
      </w:r>
      <w:r>
        <w:rPr>
          <w:bCs/>
          <w:sz w:val="22"/>
          <w:szCs w:val="22"/>
        </w:rPr>
        <w:t> </w:t>
      </w:r>
      <w:r w:rsidRPr="00F23E47">
        <w:rPr>
          <w:bCs/>
          <w:sz w:val="22"/>
          <w:szCs w:val="22"/>
        </w:rPr>
        <w:t>odopínanie</w:t>
      </w:r>
      <w:r>
        <w:rPr>
          <w:bCs/>
          <w:sz w:val="22"/>
          <w:szCs w:val="22"/>
        </w:rPr>
        <w:t>.</w:t>
      </w:r>
    </w:p>
    <w:p w14:paraId="1EAB2833" w14:textId="77777777" w:rsidR="00F23E47" w:rsidRDefault="00F23E47" w:rsidP="00F23E47">
      <w:pPr>
        <w:pStyle w:val="Odsekzoznamu"/>
        <w:ind w:left="0" w:hanging="708"/>
        <w:jc w:val="both"/>
        <w:rPr>
          <w:sz w:val="22"/>
          <w:szCs w:val="22"/>
        </w:rPr>
      </w:pPr>
    </w:p>
    <w:p w14:paraId="2731FD3A" w14:textId="095FEC80" w:rsidR="00F23E47" w:rsidRPr="00DF5916" w:rsidRDefault="00F23E47" w:rsidP="00F23E47">
      <w:pPr>
        <w:spacing w:after="0" w:line="240" w:lineRule="auto"/>
        <w:jc w:val="both"/>
        <w:rPr>
          <w:rFonts w:ascii="Times New Roman" w:hAnsi="Times New Roman" w:cs="Times New Roman"/>
          <w:b/>
        </w:rPr>
      </w:pPr>
      <w:r w:rsidRPr="00DF5916">
        <w:rPr>
          <w:rFonts w:ascii="Times New Roman" w:hAnsi="Times New Roman" w:cs="Times New Roman"/>
          <w:b/>
        </w:rPr>
        <w:t xml:space="preserve">OTÁZKA č. </w:t>
      </w:r>
      <w:r>
        <w:rPr>
          <w:rFonts w:ascii="Times New Roman" w:hAnsi="Times New Roman" w:cs="Times New Roman"/>
          <w:b/>
        </w:rPr>
        <w:t>3</w:t>
      </w:r>
      <w:r w:rsidRPr="00DF5916">
        <w:rPr>
          <w:rFonts w:ascii="Times New Roman" w:hAnsi="Times New Roman" w:cs="Times New Roman"/>
          <w:b/>
        </w:rPr>
        <w:t xml:space="preserve">: </w:t>
      </w:r>
    </w:p>
    <w:p w14:paraId="43CC6599" w14:textId="30E7F498" w:rsidR="00F23E47" w:rsidRDefault="00F23E47" w:rsidP="00F23E47">
      <w:pPr>
        <w:pStyle w:val="Normlnywebov"/>
        <w:jc w:val="both"/>
        <w:rPr>
          <w:sz w:val="22"/>
          <w:szCs w:val="22"/>
        </w:rPr>
      </w:pPr>
      <w:r w:rsidRPr="001A5487">
        <w:rPr>
          <w:sz w:val="20"/>
          <w:szCs w:val="20"/>
        </w:rPr>
        <w:t>Cit.: „</w:t>
      </w:r>
      <w:r w:rsidRPr="00F23E47">
        <w:rPr>
          <w:sz w:val="22"/>
          <w:szCs w:val="22"/>
        </w:rPr>
        <w:t xml:space="preserve">V opise predmetu zákazky je uvedené vrecko pre 3 zásobníky pre zbrane typu M4, M16 alebo AK, pričom predný diel má byť vyhotovený tak, aby bolo možné popruhovú časť </w:t>
      </w:r>
      <w:proofErr w:type="spellStart"/>
      <w:r w:rsidRPr="00F23E47">
        <w:rPr>
          <w:sz w:val="22"/>
          <w:szCs w:val="22"/>
        </w:rPr>
        <w:t>velcro</w:t>
      </w:r>
      <w:proofErr w:type="spellEnd"/>
      <w:r w:rsidRPr="00F23E47">
        <w:rPr>
          <w:sz w:val="22"/>
          <w:szCs w:val="22"/>
        </w:rPr>
        <w:t xml:space="preserve"> panelu nahradiť integrovaným vreckom pre tri zásobníky. Bude verejný obstarávateľ akceptovať riešenie, pri ktorom je vrecko pre tri zásobníky integrované priamo do prednej časti vesty, pričom samostatný </w:t>
      </w:r>
      <w:proofErr w:type="spellStart"/>
      <w:r w:rsidRPr="00F23E47">
        <w:rPr>
          <w:sz w:val="22"/>
          <w:szCs w:val="22"/>
        </w:rPr>
        <w:t>velcro</w:t>
      </w:r>
      <w:proofErr w:type="spellEnd"/>
      <w:r w:rsidRPr="00F23E47">
        <w:rPr>
          <w:sz w:val="22"/>
          <w:szCs w:val="22"/>
        </w:rPr>
        <w:t xml:space="preserve">/MOLLE priestor na prednom diele zostáva zachovaný, avšak zásobníkové vrecko nie je riešené ako samostatný vymeniteľný panel nahrádzajúci popruhovú časť </w:t>
      </w:r>
      <w:proofErr w:type="spellStart"/>
      <w:r w:rsidRPr="00F23E47">
        <w:rPr>
          <w:sz w:val="22"/>
          <w:szCs w:val="22"/>
        </w:rPr>
        <w:t>velcro</w:t>
      </w:r>
      <w:proofErr w:type="spellEnd"/>
      <w:r w:rsidRPr="00F23E47">
        <w:rPr>
          <w:sz w:val="22"/>
          <w:szCs w:val="22"/>
        </w:rPr>
        <w:t xml:space="preserve"> panelu? Za predpokladu, že takéto riešenie umožňuje bezpečné uloženie a vyberanie troch zásobníkov požadovaného typu, prosíme o potvrdenie, či</w:t>
      </w:r>
      <w:r>
        <w:rPr>
          <w:sz w:val="22"/>
          <w:szCs w:val="22"/>
        </w:rPr>
        <w:t> </w:t>
      </w:r>
      <w:r w:rsidRPr="00F23E47">
        <w:rPr>
          <w:sz w:val="22"/>
          <w:szCs w:val="22"/>
        </w:rPr>
        <w:t>bude verejným obstarávateľom akceptované ako funkčne ekvivalentné riešenie.</w:t>
      </w:r>
      <w:r>
        <w:rPr>
          <w:sz w:val="22"/>
          <w:szCs w:val="22"/>
        </w:rPr>
        <w:t>“</w:t>
      </w:r>
    </w:p>
    <w:p w14:paraId="13627C05" w14:textId="701DF9A8" w:rsidR="00F23E47" w:rsidRDefault="00F23E47" w:rsidP="00F23E47">
      <w:pPr>
        <w:pStyle w:val="Normlnywebov"/>
        <w:jc w:val="both"/>
        <w:rPr>
          <w:b/>
          <w:sz w:val="22"/>
          <w:szCs w:val="22"/>
        </w:rPr>
      </w:pPr>
      <w:r w:rsidRPr="00DF5916">
        <w:rPr>
          <w:b/>
          <w:sz w:val="22"/>
          <w:szCs w:val="22"/>
        </w:rPr>
        <w:t xml:space="preserve">ODPOVEĎ č. </w:t>
      </w:r>
      <w:r>
        <w:rPr>
          <w:b/>
          <w:sz w:val="22"/>
          <w:szCs w:val="22"/>
        </w:rPr>
        <w:t>3</w:t>
      </w:r>
      <w:r w:rsidRPr="00DF5916">
        <w:rPr>
          <w:b/>
          <w:sz w:val="22"/>
          <w:szCs w:val="22"/>
        </w:rPr>
        <w:t xml:space="preserve">:  </w:t>
      </w:r>
    </w:p>
    <w:p w14:paraId="443C92B3" w14:textId="2DB5868B" w:rsidR="00F23E47" w:rsidRDefault="00F23E47" w:rsidP="00F23E47">
      <w:pPr>
        <w:pStyle w:val="Odsekzoznamu"/>
        <w:ind w:left="0"/>
        <w:jc w:val="both"/>
        <w:rPr>
          <w:sz w:val="22"/>
          <w:szCs w:val="22"/>
        </w:rPr>
      </w:pPr>
      <w:r>
        <w:rPr>
          <w:bCs/>
          <w:sz w:val="22"/>
          <w:szCs w:val="22"/>
        </w:rPr>
        <w:t>Verejný obstarávateľ súhlasí s</w:t>
      </w:r>
      <w:r w:rsidRPr="00F23E47">
        <w:rPr>
          <w:bCs/>
          <w:sz w:val="22"/>
          <w:szCs w:val="22"/>
        </w:rPr>
        <w:t xml:space="preserve"> riešením, pri ktorom je vrecko pre tri zásobníky integrované priamo do</w:t>
      </w:r>
      <w:r>
        <w:rPr>
          <w:bCs/>
          <w:sz w:val="22"/>
          <w:szCs w:val="22"/>
        </w:rPr>
        <w:t> </w:t>
      </w:r>
      <w:r w:rsidRPr="00F23E47">
        <w:rPr>
          <w:bCs/>
          <w:sz w:val="22"/>
          <w:szCs w:val="22"/>
        </w:rPr>
        <w:t xml:space="preserve">prednej časti vesty, pričom samostatný </w:t>
      </w:r>
      <w:proofErr w:type="spellStart"/>
      <w:r w:rsidRPr="00F23E47">
        <w:rPr>
          <w:bCs/>
          <w:sz w:val="22"/>
          <w:szCs w:val="22"/>
        </w:rPr>
        <w:t>velcro</w:t>
      </w:r>
      <w:proofErr w:type="spellEnd"/>
      <w:r w:rsidRPr="00F23E47">
        <w:rPr>
          <w:bCs/>
          <w:sz w:val="22"/>
          <w:szCs w:val="22"/>
        </w:rPr>
        <w:t>/MOLLE priestor na prednom diele zostáva zachovaný a</w:t>
      </w:r>
      <w:r>
        <w:rPr>
          <w:bCs/>
          <w:sz w:val="22"/>
          <w:szCs w:val="22"/>
        </w:rPr>
        <w:t> </w:t>
      </w:r>
      <w:r w:rsidRPr="00F23E47">
        <w:rPr>
          <w:bCs/>
          <w:sz w:val="22"/>
          <w:szCs w:val="22"/>
        </w:rPr>
        <w:t xml:space="preserve">zásobníkové vrecko nie je riešené ako samostatný vymeniteľný panel nahrádzajúci popruhovú časť </w:t>
      </w:r>
      <w:proofErr w:type="spellStart"/>
      <w:r w:rsidRPr="00F23E47">
        <w:rPr>
          <w:bCs/>
          <w:sz w:val="22"/>
          <w:szCs w:val="22"/>
        </w:rPr>
        <w:t>velcro</w:t>
      </w:r>
      <w:proofErr w:type="spellEnd"/>
      <w:r w:rsidRPr="00F23E47">
        <w:rPr>
          <w:bCs/>
          <w:sz w:val="22"/>
          <w:szCs w:val="22"/>
        </w:rPr>
        <w:t xml:space="preserve"> panelu</w:t>
      </w:r>
      <w:r>
        <w:rPr>
          <w:bCs/>
          <w:sz w:val="22"/>
          <w:szCs w:val="22"/>
        </w:rPr>
        <w:t>.</w:t>
      </w:r>
    </w:p>
    <w:p w14:paraId="62D4B06C" w14:textId="77777777" w:rsidR="00F23E47" w:rsidRDefault="00F23E47" w:rsidP="00F23E47">
      <w:pPr>
        <w:pStyle w:val="Odsekzoznamu"/>
        <w:ind w:left="0" w:hanging="708"/>
        <w:jc w:val="both"/>
        <w:rPr>
          <w:sz w:val="22"/>
          <w:szCs w:val="22"/>
        </w:rPr>
      </w:pPr>
    </w:p>
    <w:p w14:paraId="1480FF72" w14:textId="09033751" w:rsidR="00F23E47" w:rsidRPr="00DF5916" w:rsidRDefault="00F23E47" w:rsidP="00F23E47">
      <w:pPr>
        <w:spacing w:after="0" w:line="240" w:lineRule="auto"/>
        <w:jc w:val="both"/>
        <w:rPr>
          <w:rFonts w:ascii="Times New Roman" w:hAnsi="Times New Roman" w:cs="Times New Roman"/>
          <w:b/>
        </w:rPr>
      </w:pPr>
      <w:r w:rsidRPr="00DF5916">
        <w:rPr>
          <w:rFonts w:ascii="Times New Roman" w:hAnsi="Times New Roman" w:cs="Times New Roman"/>
          <w:b/>
        </w:rPr>
        <w:t xml:space="preserve">OTÁZKA č. </w:t>
      </w:r>
      <w:r w:rsidR="006E29B7">
        <w:rPr>
          <w:rFonts w:ascii="Times New Roman" w:hAnsi="Times New Roman" w:cs="Times New Roman"/>
          <w:b/>
        </w:rPr>
        <w:t>4</w:t>
      </w:r>
      <w:r w:rsidRPr="00DF5916">
        <w:rPr>
          <w:rFonts w:ascii="Times New Roman" w:hAnsi="Times New Roman" w:cs="Times New Roman"/>
          <w:b/>
        </w:rPr>
        <w:t xml:space="preserve">: </w:t>
      </w:r>
    </w:p>
    <w:p w14:paraId="33D47495" w14:textId="018F3598" w:rsidR="00F23E47" w:rsidRDefault="00F23E47" w:rsidP="00F23E47">
      <w:pPr>
        <w:pStyle w:val="Normlnywebov"/>
        <w:jc w:val="both"/>
        <w:rPr>
          <w:sz w:val="22"/>
          <w:szCs w:val="22"/>
        </w:rPr>
      </w:pPr>
      <w:r w:rsidRPr="001A5487">
        <w:rPr>
          <w:sz w:val="20"/>
          <w:szCs w:val="20"/>
        </w:rPr>
        <w:t>Cit.: „</w:t>
      </w:r>
      <w:r w:rsidR="006E29B7" w:rsidRPr="006E29B7">
        <w:rPr>
          <w:sz w:val="22"/>
          <w:szCs w:val="22"/>
        </w:rPr>
        <w:t>Dňa 8. 10. 2026 sme verejnému obstarávateľovi zaslali otázky týkajúce sa lehôt stanovených v predmetnej zákazke. K dnešnému dňu sme na tieto otázky neobdržali odpoveď. Zároveň si dovoľujeme poukázať na to, že stanovené termíny sú podľa nášho názoru mimoriadne krátke a navzájom časovo veľmi tesne nadväzujú. Lehota na predkladanie ponúk je stanovená do 20. 10. 2026, pričom vzorky majú byť predložené do 15 dní od nadobudnutia účinnosti zmluvy, najneskôr však do 31. 10. 2026. Vzhľadom na nevyhnutný čas potrebný na vyhodnotenie ponúk, uzavretie zmluvy, nadobudnutie jej účinnosti a následnú prípravu a dodanie požadovaných vzoriek sa nám javí splnenie uvedenej lehoty ako prakticky veľmi ťažko realizovateľné, resp. časovo neprimerane obmedzujúce. Preto opätovne žiadame verejného obstarávateľa o zodpovedanie našich otázok zo dňa 8. 10. 2026 a zároveň o vysvetlenie, akým spôsobom má byť lehota na predloženie vzoriek reálne dodržaná, najmä s ohľadom na termín na predkladanie ponúk do 20.10.2026 a konečný termín na predloženie vzoriek do 31.10.2026. Zároveň žiadame o zváženie, či verejný obstarávateľ vzhľadom na uvedené časové súvislosti primerane neupraví, resp. nepredĺži lehotu na predloženie vzoriek.</w:t>
      </w:r>
    </w:p>
    <w:p w14:paraId="78894C7F" w14:textId="03816C06" w:rsidR="00F23E47" w:rsidRDefault="00F23E47" w:rsidP="00F23E47">
      <w:pPr>
        <w:pStyle w:val="Normlnywebov"/>
        <w:jc w:val="both"/>
        <w:rPr>
          <w:b/>
          <w:sz w:val="22"/>
          <w:szCs w:val="22"/>
        </w:rPr>
      </w:pPr>
      <w:r w:rsidRPr="00DF5916">
        <w:rPr>
          <w:b/>
          <w:sz w:val="22"/>
          <w:szCs w:val="22"/>
        </w:rPr>
        <w:t xml:space="preserve">ODPOVEĎ č. </w:t>
      </w:r>
      <w:r w:rsidR="00B63A5F">
        <w:rPr>
          <w:b/>
          <w:sz w:val="22"/>
          <w:szCs w:val="22"/>
        </w:rPr>
        <w:t>4</w:t>
      </w:r>
      <w:r w:rsidRPr="00DF5916">
        <w:rPr>
          <w:b/>
          <w:sz w:val="22"/>
          <w:szCs w:val="22"/>
        </w:rPr>
        <w:t xml:space="preserve">:  </w:t>
      </w:r>
    </w:p>
    <w:p w14:paraId="46489235" w14:textId="389216B0" w:rsidR="00F23E47" w:rsidRDefault="006E29B7" w:rsidP="00F23E47">
      <w:pPr>
        <w:pStyle w:val="Odsekzoznamu"/>
        <w:ind w:left="0"/>
        <w:jc w:val="both"/>
        <w:rPr>
          <w:sz w:val="22"/>
          <w:szCs w:val="22"/>
        </w:rPr>
      </w:pPr>
      <w:r>
        <w:rPr>
          <w:bCs/>
          <w:sz w:val="22"/>
          <w:szCs w:val="22"/>
        </w:rPr>
        <w:t xml:space="preserve">Verejný obstarávateľ dňa 15.10.2026 zverejnil </w:t>
      </w:r>
      <w:proofErr w:type="spellStart"/>
      <w:r>
        <w:rPr>
          <w:bCs/>
          <w:sz w:val="22"/>
          <w:szCs w:val="22"/>
        </w:rPr>
        <w:t>Korigendum</w:t>
      </w:r>
      <w:proofErr w:type="spellEnd"/>
      <w:r>
        <w:rPr>
          <w:bCs/>
          <w:sz w:val="22"/>
          <w:szCs w:val="22"/>
        </w:rPr>
        <w:t xml:space="preserve"> 01, Konsolidované znenie súťažných podkladov spolu s Prílohou č. 4 – Návrh Zmluvy o dielo, v ktorej boli upravené lehoty na poskytnutie služby.</w:t>
      </w:r>
    </w:p>
    <w:p w14:paraId="691DCEA6" w14:textId="77777777" w:rsidR="00F23E47" w:rsidRDefault="00F23E47" w:rsidP="00F23E47">
      <w:pPr>
        <w:pStyle w:val="Odsekzoznamu"/>
        <w:ind w:left="0" w:hanging="708"/>
        <w:jc w:val="both"/>
        <w:rPr>
          <w:sz w:val="22"/>
          <w:szCs w:val="22"/>
        </w:rPr>
      </w:pPr>
    </w:p>
    <w:p w14:paraId="0B823FC6" w14:textId="77777777" w:rsidR="00B54136" w:rsidRDefault="00B54136" w:rsidP="00B54136">
      <w:pPr>
        <w:pStyle w:val="Odsekzoznamu"/>
        <w:ind w:left="0" w:hanging="708"/>
        <w:jc w:val="both"/>
        <w:rPr>
          <w:sz w:val="22"/>
          <w:szCs w:val="22"/>
        </w:rPr>
      </w:pPr>
    </w:p>
    <w:p w14:paraId="010B1213" w14:textId="795E014F" w:rsidR="00C732E8" w:rsidRPr="00DF5916" w:rsidRDefault="00C732E8" w:rsidP="00B2782F">
      <w:pPr>
        <w:pStyle w:val="Odsekzoznamu"/>
        <w:spacing w:after="120"/>
        <w:ind w:left="0" w:firstLine="709"/>
        <w:jc w:val="both"/>
        <w:rPr>
          <w:sz w:val="22"/>
          <w:szCs w:val="22"/>
        </w:rPr>
      </w:pPr>
      <w:r w:rsidRPr="00DF5916">
        <w:rPr>
          <w:sz w:val="22"/>
          <w:szCs w:val="22"/>
        </w:rPr>
        <w:t>S</w:t>
      </w:r>
      <w:r w:rsidR="00D74C69" w:rsidRPr="00DF5916">
        <w:rPr>
          <w:sz w:val="22"/>
          <w:szCs w:val="22"/>
        </w:rPr>
        <w:t> </w:t>
      </w:r>
      <w:r w:rsidR="00CB4EBB" w:rsidRPr="00DF5916">
        <w:rPr>
          <w:sz w:val="22"/>
          <w:szCs w:val="22"/>
        </w:rPr>
        <w:t>pozdravom</w:t>
      </w:r>
    </w:p>
    <w:p w14:paraId="68C50EBD" w14:textId="62D8728B" w:rsidR="00FE1B38" w:rsidRDefault="00FE1B38" w:rsidP="00FE1B38">
      <w:pPr>
        <w:spacing w:after="0" w:line="240" w:lineRule="auto"/>
        <w:rPr>
          <w:rFonts w:ascii="Times New Roman" w:eastAsia="Calibri" w:hAnsi="Times New Roman" w:cs="Times New Roman"/>
          <w:b/>
          <w:bCs/>
        </w:rPr>
      </w:pPr>
      <w:r w:rsidRPr="00DF5916">
        <w:rPr>
          <w:rFonts w:ascii="Times New Roman" w:eastAsia="Calibri" w:hAnsi="Times New Roman" w:cs="Times New Roman"/>
          <w:b/>
          <w:bCs/>
        </w:rPr>
        <w:t xml:space="preserve">                                                              </w:t>
      </w:r>
    </w:p>
    <w:p w14:paraId="2C3D97C5" w14:textId="77777777" w:rsidR="00B54136" w:rsidRDefault="00B54136" w:rsidP="00FE1B38">
      <w:pPr>
        <w:spacing w:after="0" w:line="240" w:lineRule="auto"/>
        <w:rPr>
          <w:rFonts w:ascii="Times New Roman" w:eastAsia="Calibri" w:hAnsi="Times New Roman" w:cs="Times New Roman"/>
          <w:b/>
          <w:bCs/>
        </w:rPr>
      </w:pPr>
    </w:p>
    <w:p w14:paraId="7B0E9C21" w14:textId="53431C59" w:rsidR="00FE1B38" w:rsidRPr="00334CF2" w:rsidRDefault="00FE1B38" w:rsidP="00FE1B38">
      <w:pPr>
        <w:spacing w:after="0" w:line="240" w:lineRule="auto"/>
        <w:rPr>
          <w:rFonts w:ascii="Times New Roman" w:eastAsia="Calibri" w:hAnsi="Times New Roman" w:cs="Times New Roman"/>
          <w:b/>
          <w:bCs/>
          <w:lang w:eastAsia="sk-SK"/>
        </w:rPr>
      </w:pPr>
      <w:r w:rsidRPr="00DF5916">
        <w:rPr>
          <w:rFonts w:ascii="Times New Roman" w:eastAsia="Calibri" w:hAnsi="Times New Roman" w:cs="Times New Roman"/>
          <w:lang w:eastAsia="sk-SK"/>
        </w:rPr>
        <w:t xml:space="preserve">                                                              </w:t>
      </w:r>
      <w:r w:rsidR="00102509" w:rsidRPr="00DF5916">
        <w:rPr>
          <w:rFonts w:ascii="Times New Roman" w:eastAsia="Calibri" w:hAnsi="Times New Roman" w:cs="Times New Roman"/>
          <w:lang w:eastAsia="sk-SK"/>
        </w:rPr>
        <w:tab/>
      </w:r>
      <w:r w:rsidR="00102509" w:rsidRPr="00DF5916">
        <w:rPr>
          <w:rFonts w:ascii="Times New Roman" w:eastAsia="Calibri" w:hAnsi="Times New Roman" w:cs="Times New Roman"/>
          <w:lang w:eastAsia="sk-SK"/>
        </w:rPr>
        <w:tab/>
      </w:r>
      <w:r w:rsidR="00102509" w:rsidRPr="00DF5916">
        <w:rPr>
          <w:rFonts w:ascii="Times New Roman" w:eastAsia="Calibri" w:hAnsi="Times New Roman" w:cs="Times New Roman"/>
          <w:lang w:eastAsia="sk-SK"/>
        </w:rPr>
        <w:tab/>
      </w:r>
      <w:r w:rsidRPr="00DF5916">
        <w:rPr>
          <w:rFonts w:ascii="Times New Roman" w:eastAsia="Calibri" w:hAnsi="Times New Roman" w:cs="Times New Roman"/>
          <w:lang w:eastAsia="sk-SK"/>
        </w:rPr>
        <w:t xml:space="preserve"> </w:t>
      </w:r>
      <w:r w:rsidR="00DF5916">
        <w:rPr>
          <w:rFonts w:ascii="Times New Roman" w:eastAsia="Calibri" w:hAnsi="Times New Roman" w:cs="Times New Roman"/>
          <w:lang w:eastAsia="sk-SK"/>
        </w:rPr>
        <w:t xml:space="preserve">           </w:t>
      </w:r>
      <w:r w:rsidRPr="00DF5916">
        <w:rPr>
          <w:rFonts w:ascii="Times New Roman" w:eastAsia="Calibri" w:hAnsi="Times New Roman" w:cs="Times New Roman"/>
          <w:lang w:eastAsia="sk-SK"/>
        </w:rPr>
        <w:t xml:space="preserve">   </w:t>
      </w:r>
      <w:r w:rsidRPr="00334CF2">
        <w:rPr>
          <w:rFonts w:ascii="Times New Roman" w:eastAsia="Calibri" w:hAnsi="Times New Roman" w:cs="Times New Roman"/>
          <w:b/>
          <w:bCs/>
          <w:lang w:eastAsia="sk-SK"/>
        </w:rPr>
        <w:t xml:space="preserve">Ing. </w:t>
      </w:r>
      <w:proofErr w:type="spellStart"/>
      <w:r w:rsidRPr="00334CF2">
        <w:rPr>
          <w:rFonts w:ascii="Times New Roman" w:eastAsia="Calibri" w:hAnsi="Times New Roman" w:cs="Times New Roman"/>
          <w:b/>
          <w:bCs/>
          <w:lang w:eastAsia="sk-SK"/>
        </w:rPr>
        <w:t>Daša</w:t>
      </w:r>
      <w:proofErr w:type="spellEnd"/>
      <w:r w:rsidRPr="00334CF2">
        <w:rPr>
          <w:rFonts w:ascii="Times New Roman" w:eastAsia="Calibri" w:hAnsi="Times New Roman" w:cs="Times New Roman"/>
          <w:b/>
          <w:bCs/>
          <w:lang w:eastAsia="sk-SK"/>
        </w:rPr>
        <w:t xml:space="preserve"> OBUCH PALÁKOVÁ</w:t>
      </w:r>
    </w:p>
    <w:p w14:paraId="71E41F38" w14:textId="0C911B32" w:rsidR="00102509" w:rsidRPr="00814040" w:rsidRDefault="00FE1B38" w:rsidP="00814040">
      <w:pPr>
        <w:spacing w:after="0" w:line="240" w:lineRule="auto"/>
        <w:ind w:left="4254"/>
        <w:rPr>
          <w:rFonts w:ascii="Times New Roman" w:eastAsia="Times New Roman" w:hAnsi="Times New Roman" w:cs="Times New Roman"/>
          <w:sz w:val="20"/>
          <w:szCs w:val="20"/>
          <w:lang w:eastAsia="sk-SK"/>
        </w:rPr>
      </w:pPr>
      <w:r w:rsidRPr="00DF5916">
        <w:rPr>
          <w:rFonts w:ascii="Times New Roman" w:eastAsia="Calibri" w:hAnsi="Times New Roman" w:cs="Times New Roman"/>
          <w:lang w:eastAsia="sk-SK"/>
        </w:rPr>
        <w:t xml:space="preserve">      </w:t>
      </w:r>
      <w:r w:rsidR="00102509" w:rsidRPr="00DF5916">
        <w:rPr>
          <w:rFonts w:ascii="Times New Roman" w:eastAsia="Calibri" w:hAnsi="Times New Roman" w:cs="Times New Roman"/>
          <w:lang w:eastAsia="sk-SK"/>
        </w:rPr>
        <w:tab/>
      </w:r>
      <w:r w:rsidR="00D45E88" w:rsidRPr="00DF5916">
        <w:rPr>
          <w:rFonts w:ascii="Times New Roman" w:eastAsia="Calibri" w:hAnsi="Times New Roman" w:cs="Times New Roman"/>
          <w:lang w:eastAsia="sk-SK"/>
        </w:rPr>
        <w:t xml:space="preserve">                     </w:t>
      </w:r>
      <w:r w:rsidR="00D74C69" w:rsidRPr="00DF5916">
        <w:rPr>
          <w:rFonts w:ascii="Times New Roman" w:eastAsia="Calibri" w:hAnsi="Times New Roman" w:cs="Times New Roman"/>
          <w:lang w:eastAsia="sk-SK"/>
        </w:rPr>
        <w:t xml:space="preserve">generálna </w:t>
      </w:r>
      <w:r w:rsidRPr="00DF5916">
        <w:rPr>
          <w:rFonts w:ascii="Times New Roman" w:eastAsia="Calibri" w:hAnsi="Times New Roman" w:cs="Times New Roman"/>
          <w:lang w:eastAsia="sk-SK"/>
        </w:rPr>
        <w:t>riaditeľka</w:t>
      </w:r>
      <w:r w:rsidR="00D45E88" w:rsidRPr="00DF5916">
        <w:rPr>
          <w:rFonts w:ascii="Times New Roman" w:eastAsia="Calibri" w:hAnsi="Times New Roman" w:cs="Times New Roman"/>
          <w:lang w:eastAsia="sk-SK"/>
        </w:rPr>
        <w:t xml:space="preserve"> SEVO</w:t>
      </w:r>
    </w:p>
    <w:sectPr w:rsidR="00102509" w:rsidRPr="00814040" w:rsidSect="002A50FB">
      <w:headerReference w:type="default" r:id="rId8"/>
      <w:pgSz w:w="11906" w:h="16838"/>
      <w:pgMar w:top="2835" w:right="1247" w:bottom="851" w:left="1247" w:header="99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F8EAB" w14:textId="77777777" w:rsidR="00BB4F59" w:rsidRDefault="00BB4F59" w:rsidP="0046267E">
      <w:pPr>
        <w:spacing w:after="0" w:line="240" w:lineRule="auto"/>
      </w:pPr>
      <w:r>
        <w:separator/>
      </w:r>
    </w:p>
  </w:endnote>
  <w:endnote w:type="continuationSeparator" w:id="0">
    <w:p w14:paraId="25430E62" w14:textId="77777777" w:rsidR="00BB4F59" w:rsidRDefault="00BB4F59" w:rsidP="00462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3D7F2" w14:textId="77777777" w:rsidR="00BB4F59" w:rsidRDefault="00BB4F59" w:rsidP="0046267E">
      <w:pPr>
        <w:spacing w:after="0" w:line="240" w:lineRule="auto"/>
      </w:pPr>
      <w:r>
        <w:separator/>
      </w:r>
    </w:p>
  </w:footnote>
  <w:footnote w:type="continuationSeparator" w:id="0">
    <w:p w14:paraId="13EBA1BE" w14:textId="77777777" w:rsidR="00BB4F59" w:rsidRDefault="00BB4F59" w:rsidP="004626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E60DE" w14:textId="77777777" w:rsidR="00D55531" w:rsidRDefault="00D55531" w:rsidP="00667B09">
    <w:pPr>
      <w:spacing w:after="0" w:line="240" w:lineRule="auto"/>
      <w:jc w:val="both"/>
    </w:pPr>
    <w:r>
      <w:rPr>
        <w:noProof/>
        <w:lang w:eastAsia="sk-SK"/>
      </w:rPr>
      <w:drawing>
        <wp:anchor distT="0" distB="0" distL="114300" distR="114300" simplePos="0" relativeHeight="251658240" behindDoc="0" locked="0" layoutInCell="1" allowOverlap="1" wp14:anchorId="1D918F59" wp14:editId="743505CC">
          <wp:simplePos x="0" y="0"/>
          <wp:positionH relativeFrom="column">
            <wp:posOffset>257175</wp:posOffset>
          </wp:positionH>
          <wp:positionV relativeFrom="paragraph">
            <wp:posOffset>-170180</wp:posOffset>
          </wp:positionV>
          <wp:extent cx="2343150" cy="790575"/>
          <wp:effectExtent l="0" t="0" r="0" b="9525"/>
          <wp:wrapSquare wrapText="right"/>
          <wp:docPr id="10" name="Obrázok 10" descr="mosr-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mosr-g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79057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06370E73" w14:textId="69698D41" w:rsidR="00D55531" w:rsidRPr="00667B09" w:rsidRDefault="00615FF9" w:rsidP="00667B09">
    <w:pPr>
      <w:spacing w:after="0" w:line="240" w:lineRule="auto"/>
      <w:ind w:firstLine="708"/>
      <w:jc w:val="both"/>
      <w:rPr>
        <w:rFonts w:ascii="Times New Roman" w:hAnsi="Times New Roman" w:cs="Times New Roman"/>
        <w:b/>
      </w:rPr>
    </w:pPr>
    <w:r>
      <w:rPr>
        <w:rFonts w:ascii="Times New Roman" w:hAnsi="Times New Roman" w:cs="Times New Roman"/>
        <w:b/>
      </w:rPr>
      <w:t>Sekcia verejného obstarávania</w:t>
    </w:r>
  </w:p>
  <w:p w14:paraId="0932178A" w14:textId="5CEF110C" w:rsidR="00D55531" w:rsidRPr="00667B09" w:rsidRDefault="00D55531" w:rsidP="00667B09">
    <w:pPr>
      <w:pStyle w:val="Hlavika"/>
      <w:tabs>
        <w:tab w:val="clear" w:pos="4536"/>
        <w:tab w:val="clear" w:pos="9072"/>
      </w:tabs>
      <w:rPr>
        <w:rFonts w:ascii="Times New Roman" w:hAnsi="Times New Roman" w:cs="Times New Roman"/>
      </w:rPr>
    </w:pPr>
    <w:r w:rsidRPr="00667B09">
      <w:rPr>
        <w:rFonts w:ascii="Times New Roman" w:hAnsi="Times New Roman" w:cs="Times New Roman"/>
        <w:b/>
      </w:rPr>
      <w:t xml:space="preserve">      </w:t>
    </w:r>
    <w:r w:rsidRPr="00667B09">
      <w:rPr>
        <w:rFonts w:ascii="Times New Roman" w:hAnsi="Times New Roman" w:cs="Times New Roman"/>
        <w:b/>
      </w:rPr>
      <w:tab/>
    </w:r>
    <w:r w:rsidR="00563E0D">
      <w:rPr>
        <w:rFonts w:ascii="Times New Roman" w:hAnsi="Times New Roman" w:cs="Times New Roman"/>
        <w:b/>
      </w:rPr>
      <w:t xml:space="preserve">Námestie generála </w:t>
    </w:r>
    <w:proofErr w:type="spellStart"/>
    <w:r w:rsidR="00563E0D">
      <w:rPr>
        <w:rFonts w:ascii="Times New Roman" w:hAnsi="Times New Roman" w:cs="Times New Roman"/>
        <w:b/>
      </w:rPr>
      <w:t>Viesta</w:t>
    </w:r>
    <w:proofErr w:type="spellEnd"/>
    <w:r w:rsidR="00563E0D">
      <w:rPr>
        <w:rFonts w:ascii="Times New Roman" w:hAnsi="Times New Roman" w:cs="Times New Roman"/>
        <w:b/>
      </w:rPr>
      <w:t xml:space="preserve"> 2</w:t>
    </w:r>
    <w:r w:rsidRPr="00667B09">
      <w:rPr>
        <w:rFonts w:ascii="Times New Roman" w:hAnsi="Times New Roman" w:cs="Times New Roman"/>
        <w:b/>
      </w:rPr>
      <w:t>, 832 47 Bratislava</w:t>
    </w:r>
    <w:r w:rsidRPr="00667B09">
      <w:rPr>
        <w:rFonts w:ascii="Times New Roman" w:hAnsi="Times New Roman" w:cs="Times New Roman"/>
        <w:sz w:val="36"/>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1258"/>
    <w:multiLevelType w:val="hybridMultilevel"/>
    <w:tmpl w:val="98E4D82C"/>
    <w:lvl w:ilvl="0" w:tplc="312E42DE">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CCB77C6"/>
    <w:multiLevelType w:val="multilevel"/>
    <w:tmpl w:val="712E6F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1756D29"/>
    <w:multiLevelType w:val="hybridMultilevel"/>
    <w:tmpl w:val="74602292"/>
    <w:lvl w:ilvl="0" w:tplc="9FD2D3E4">
      <w:start w:val="1"/>
      <w:numFmt w:val="decimal"/>
      <w:lvlText w:val="%1."/>
      <w:lvlJc w:val="left"/>
      <w:pPr>
        <w:ind w:left="720" w:hanging="360"/>
      </w:pPr>
      <w:rPr>
        <w:rFonts w:eastAsia="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4B51C08"/>
    <w:multiLevelType w:val="hybridMultilevel"/>
    <w:tmpl w:val="99747F8E"/>
    <w:lvl w:ilvl="0" w:tplc="C34A76DE">
      <w:start w:val="1"/>
      <w:numFmt w:val="upp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0C6107E"/>
    <w:multiLevelType w:val="multilevel"/>
    <w:tmpl w:val="4C6E773A"/>
    <w:lvl w:ilvl="0">
      <w:start w:val="2"/>
      <w:numFmt w:val="decimal"/>
      <w:pStyle w:val="nadpis"/>
      <w:lvlText w:val="%1."/>
      <w:lvlJc w:val="left"/>
      <w:pPr>
        <w:ind w:left="870" w:hanging="870"/>
      </w:pPr>
    </w:lvl>
    <w:lvl w:ilvl="1">
      <w:start w:val="3"/>
      <w:numFmt w:val="decimal"/>
      <w:lvlText w:val="%1.%2."/>
      <w:lvlJc w:val="left"/>
      <w:pPr>
        <w:ind w:left="960" w:hanging="870"/>
      </w:pPr>
    </w:lvl>
    <w:lvl w:ilvl="2">
      <w:start w:val="1"/>
      <w:numFmt w:val="decimal"/>
      <w:lvlText w:val="%1.%2.%3."/>
      <w:lvlJc w:val="left"/>
      <w:pPr>
        <w:ind w:left="1050" w:hanging="870"/>
      </w:pPr>
      <w:rPr>
        <w:color w:val="auto"/>
      </w:rPr>
    </w:lvl>
    <w:lvl w:ilvl="3">
      <w:start w:val="1"/>
      <w:numFmt w:val="decimal"/>
      <w:lvlText w:val="%1.%2.%3.%4."/>
      <w:lvlJc w:val="left"/>
      <w:pPr>
        <w:ind w:left="1140" w:hanging="870"/>
      </w:pPr>
    </w:lvl>
    <w:lvl w:ilvl="4">
      <w:start w:val="1"/>
      <w:numFmt w:val="decimal"/>
      <w:lvlText w:val="%1.%2.%3.%4.%5."/>
      <w:lvlJc w:val="left"/>
      <w:pPr>
        <w:ind w:left="1440" w:hanging="1080"/>
      </w:pPr>
    </w:lvl>
    <w:lvl w:ilvl="5">
      <w:start w:val="1"/>
      <w:numFmt w:val="decimal"/>
      <w:lvlText w:val="%1.%2.%3.%4.%5.%6."/>
      <w:lvlJc w:val="left"/>
      <w:pPr>
        <w:ind w:left="1530" w:hanging="1080"/>
      </w:pPr>
    </w:lvl>
    <w:lvl w:ilvl="6">
      <w:start w:val="1"/>
      <w:numFmt w:val="decimal"/>
      <w:lvlText w:val="%1.%2.%3.%4.%5.%6.%7."/>
      <w:lvlJc w:val="left"/>
      <w:pPr>
        <w:ind w:left="1980" w:hanging="1440"/>
      </w:pPr>
    </w:lvl>
    <w:lvl w:ilvl="7">
      <w:start w:val="1"/>
      <w:numFmt w:val="decimal"/>
      <w:lvlText w:val="%1.%2.%3.%4.%5.%6.%7.%8."/>
      <w:lvlJc w:val="left"/>
      <w:pPr>
        <w:ind w:left="2070" w:hanging="1440"/>
      </w:pPr>
    </w:lvl>
    <w:lvl w:ilvl="8">
      <w:start w:val="1"/>
      <w:numFmt w:val="decimal"/>
      <w:lvlText w:val="%1.%2.%3.%4.%5.%6.%7.%8.%9."/>
      <w:lvlJc w:val="left"/>
      <w:pPr>
        <w:ind w:left="2520" w:hanging="1800"/>
      </w:pPr>
    </w:lvl>
  </w:abstractNum>
  <w:abstractNum w:abstractNumId="5" w15:restartNumberingAfterBreak="0">
    <w:nsid w:val="2F5D363A"/>
    <w:multiLevelType w:val="multilevel"/>
    <w:tmpl w:val="0966D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2C5D69"/>
    <w:multiLevelType w:val="hybridMultilevel"/>
    <w:tmpl w:val="29DA1CC2"/>
    <w:lvl w:ilvl="0" w:tplc="31167970">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50D4E65"/>
    <w:multiLevelType w:val="hybridMultilevel"/>
    <w:tmpl w:val="B38EC42E"/>
    <w:lvl w:ilvl="0" w:tplc="6D689A52">
      <w:start w:val="1"/>
      <w:numFmt w:val="bullet"/>
      <w:lvlText w:val="-"/>
      <w:lvlJc w:val="left"/>
      <w:pPr>
        <w:ind w:left="1080" w:hanging="360"/>
      </w:pPr>
      <w:rPr>
        <w:rFonts w:ascii="Times New Roman" w:eastAsia="Times New Roman" w:hAnsi="Times New Roman" w:cs="Times New Roman" w:hint="default"/>
      </w:rPr>
    </w:lvl>
    <w:lvl w:ilvl="1" w:tplc="041B0003">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8" w15:restartNumberingAfterBreak="0">
    <w:nsid w:val="47280508"/>
    <w:multiLevelType w:val="hybridMultilevel"/>
    <w:tmpl w:val="47B2D21C"/>
    <w:lvl w:ilvl="0" w:tplc="5A46BB48">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CAA58D7"/>
    <w:multiLevelType w:val="hybridMultilevel"/>
    <w:tmpl w:val="6E0672C0"/>
    <w:lvl w:ilvl="0" w:tplc="169CA264">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3076D42"/>
    <w:multiLevelType w:val="hybridMultilevel"/>
    <w:tmpl w:val="29945978"/>
    <w:lvl w:ilvl="0" w:tplc="4DA8A4F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57E079FF"/>
    <w:multiLevelType w:val="hybridMultilevel"/>
    <w:tmpl w:val="046862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63FE491A"/>
    <w:multiLevelType w:val="hybridMultilevel"/>
    <w:tmpl w:val="8EE67BD8"/>
    <w:lvl w:ilvl="0" w:tplc="B34879AC">
      <w:start w:val="1"/>
      <w:numFmt w:val="upperLetter"/>
      <w:lvlText w:val="%1)"/>
      <w:lvlJc w:val="left"/>
      <w:pPr>
        <w:ind w:left="720" w:hanging="360"/>
      </w:pPr>
      <w:rPr>
        <w:rFonts w:hint="default"/>
        <w:b w:val="0"/>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9F80D90"/>
    <w:multiLevelType w:val="multilevel"/>
    <w:tmpl w:val="5126AA68"/>
    <w:lvl w:ilvl="0">
      <w:start w:val="9"/>
      <w:numFmt w:val="decimal"/>
      <w:lvlText w:val="%1."/>
      <w:lvlJc w:val="left"/>
      <w:pPr>
        <w:ind w:left="360" w:hanging="360"/>
      </w:pPr>
      <w:rPr>
        <w:rFonts w:hint="default"/>
        <w:b w:val="0"/>
        <w:i w:val="0"/>
      </w:rPr>
    </w:lvl>
    <w:lvl w:ilvl="1">
      <w:start w:val="1"/>
      <w:numFmt w:val="decimal"/>
      <w:lvlText w:val="9.%2."/>
      <w:lvlJc w:val="left"/>
      <w:pPr>
        <w:ind w:left="2112" w:hanging="432"/>
      </w:pPr>
      <w:rPr>
        <w:rFonts w:hint="default"/>
        <w:b w:val="0"/>
        <w:i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A0B067D"/>
    <w:multiLevelType w:val="hybridMultilevel"/>
    <w:tmpl w:val="F86E4F56"/>
    <w:lvl w:ilvl="0" w:tplc="F398CA9A">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C5E1E28"/>
    <w:multiLevelType w:val="hybridMultilevel"/>
    <w:tmpl w:val="64EAF4F0"/>
    <w:lvl w:ilvl="0" w:tplc="19DC7720">
      <w:numFmt w:val="bullet"/>
      <w:lvlText w:val="-"/>
      <w:lvlJc w:val="left"/>
      <w:pPr>
        <w:ind w:left="408" w:hanging="360"/>
      </w:pPr>
      <w:rPr>
        <w:rFonts w:ascii="Calibri" w:eastAsia="Calibri" w:hAnsi="Calibri" w:cs="Calibri" w:hint="default"/>
      </w:rPr>
    </w:lvl>
    <w:lvl w:ilvl="1" w:tplc="041B0003">
      <w:start w:val="1"/>
      <w:numFmt w:val="bullet"/>
      <w:lvlText w:val="o"/>
      <w:lvlJc w:val="left"/>
      <w:pPr>
        <w:ind w:left="1128" w:hanging="360"/>
      </w:pPr>
      <w:rPr>
        <w:rFonts w:ascii="Courier New" w:hAnsi="Courier New" w:cs="Courier New" w:hint="default"/>
      </w:rPr>
    </w:lvl>
    <w:lvl w:ilvl="2" w:tplc="041B0005">
      <w:start w:val="1"/>
      <w:numFmt w:val="bullet"/>
      <w:lvlText w:val=""/>
      <w:lvlJc w:val="left"/>
      <w:pPr>
        <w:ind w:left="1848" w:hanging="360"/>
      </w:pPr>
      <w:rPr>
        <w:rFonts w:ascii="Wingdings" w:hAnsi="Wingdings" w:hint="default"/>
      </w:rPr>
    </w:lvl>
    <w:lvl w:ilvl="3" w:tplc="041B0001">
      <w:start w:val="1"/>
      <w:numFmt w:val="bullet"/>
      <w:lvlText w:val=""/>
      <w:lvlJc w:val="left"/>
      <w:pPr>
        <w:ind w:left="2568" w:hanging="360"/>
      </w:pPr>
      <w:rPr>
        <w:rFonts w:ascii="Symbol" w:hAnsi="Symbol" w:hint="default"/>
      </w:rPr>
    </w:lvl>
    <w:lvl w:ilvl="4" w:tplc="041B0003">
      <w:start w:val="1"/>
      <w:numFmt w:val="bullet"/>
      <w:lvlText w:val="o"/>
      <w:lvlJc w:val="left"/>
      <w:pPr>
        <w:ind w:left="3288" w:hanging="360"/>
      </w:pPr>
      <w:rPr>
        <w:rFonts w:ascii="Courier New" w:hAnsi="Courier New" w:cs="Courier New" w:hint="default"/>
      </w:rPr>
    </w:lvl>
    <w:lvl w:ilvl="5" w:tplc="041B0005">
      <w:start w:val="1"/>
      <w:numFmt w:val="bullet"/>
      <w:lvlText w:val=""/>
      <w:lvlJc w:val="left"/>
      <w:pPr>
        <w:ind w:left="4008" w:hanging="360"/>
      </w:pPr>
      <w:rPr>
        <w:rFonts w:ascii="Wingdings" w:hAnsi="Wingdings" w:hint="default"/>
      </w:rPr>
    </w:lvl>
    <w:lvl w:ilvl="6" w:tplc="041B0001">
      <w:start w:val="1"/>
      <w:numFmt w:val="bullet"/>
      <w:lvlText w:val=""/>
      <w:lvlJc w:val="left"/>
      <w:pPr>
        <w:ind w:left="4728" w:hanging="360"/>
      </w:pPr>
      <w:rPr>
        <w:rFonts w:ascii="Symbol" w:hAnsi="Symbol" w:hint="default"/>
      </w:rPr>
    </w:lvl>
    <w:lvl w:ilvl="7" w:tplc="041B0003">
      <w:start w:val="1"/>
      <w:numFmt w:val="bullet"/>
      <w:lvlText w:val="o"/>
      <w:lvlJc w:val="left"/>
      <w:pPr>
        <w:ind w:left="5448" w:hanging="360"/>
      </w:pPr>
      <w:rPr>
        <w:rFonts w:ascii="Courier New" w:hAnsi="Courier New" w:cs="Courier New" w:hint="default"/>
      </w:rPr>
    </w:lvl>
    <w:lvl w:ilvl="8" w:tplc="041B0005">
      <w:start w:val="1"/>
      <w:numFmt w:val="bullet"/>
      <w:lvlText w:val=""/>
      <w:lvlJc w:val="left"/>
      <w:pPr>
        <w:ind w:left="6168" w:hanging="360"/>
      </w:pPr>
      <w:rPr>
        <w:rFonts w:ascii="Wingdings" w:hAnsi="Wingdings" w:hint="default"/>
      </w:rPr>
    </w:lvl>
  </w:abstractNum>
  <w:abstractNum w:abstractNumId="16" w15:restartNumberingAfterBreak="0">
    <w:nsid w:val="6C956E71"/>
    <w:multiLevelType w:val="hybridMultilevel"/>
    <w:tmpl w:val="332CA218"/>
    <w:lvl w:ilvl="0" w:tplc="5E984C80">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F8919E0"/>
    <w:multiLevelType w:val="hybridMultilevel"/>
    <w:tmpl w:val="C6AC65D8"/>
    <w:lvl w:ilvl="0" w:tplc="3190ADFA">
      <w:start w:val="1"/>
      <w:numFmt w:val="upperLetter"/>
      <w:lvlText w:val="%1)"/>
      <w:lvlJc w:val="left"/>
      <w:pPr>
        <w:ind w:left="4472"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75657246"/>
    <w:multiLevelType w:val="hybridMultilevel"/>
    <w:tmpl w:val="448659DA"/>
    <w:lvl w:ilvl="0" w:tplc="6CC414E6">
      <w:start w:val="1"/>
      <w:numFmt w:val="upp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A2E04F8"/>
    <w:multiLevelType w:val="hybridMultilevel"/>
    <w:tmpl w:val="A59CF83A"/>
    <w:lvl w:ilvl="0" w:tplc="69B600B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7A3C1EAE"/>
    <w:multiLevelType w:val="hybridMultilevel"/>
    <w:tmpl w:val="65027882"/>
    <w:lvl w:ilvl="0" w:tplc="28780206">
      <w:start w:val="1"/>
      <w:numFmt w:val="bullet"/>
      <w:lvlText w:val="­"/>
      <w:lvlJc w:val="left"/>
      <w:pPr>
        <w:ind w:left="1125" w:hanging="360"/>
      </w:pPr>
      <w:rPr>
        <w:rFonts w:ascii="Courier New" w:hAnsi="Courier New" w:hint="default"/>
        <w:color w:val="auto"/>
      </w:rPr>
    </w:lvl>
    <w:lvl w:ilvl="1" w:tplc="041B0003" w:tentative="1">
      <w:start w:val="1"/>
      <w:numFmt w:val="bullet"/>
      <w:lvlText w:val="o"/>
      <w:lvlJc w:val="left"/>
      <w:pPr>
        <w:ind w:left="1845" w:hanging="360"/>
      </w:pPr>
      <w:rPr>
        <w:rFonts w:ascii="Courier New" w:hAnsi="Courier New" w:cs="Courier New" w:hint="default"/>
      </w:rPr>
    </w:lvl>
    <w:lvl w:ilvl="2" w:tplc="041B0005" w:tentative="1">
      <w:start w:val="1"/>
      <w:numFmt w:val="bullet"/>
      <w:lvlText w:val=""/>
      <w:lvlJc w:val="left"/>
      <w:pPr>
        <w:ind w:left="2565" w:hanging="360"/>
      </w:pPr>
      <w:rPr>
        <w:rFonts w:ascii="Wingdings" w:hAnsi="Wingdings" w:hint="default"/>
      </w:rPr>
    </w:lvl>
    <w:lvl w:ilvl="3" w:tplc="041B0001" w:tentative="1">
      <w:start w:val="1"/>
      <w:numFmt w:val="bullet"/>
      <w:lvlText w:val=""/>
      <w:lvlJc w:val="left"/>
      <w:pPr>
        <w:ind w:left="3285" w:hanging="360"/>
      </w:pPr>
      <w:rPr>
        <w:rFonts w:ascii="Symbol" w:hAnsi="Symbol" w:hint="default"/>
      </w:rPr>
    </w:lvl>
    <w:lvl w:ilvl="4" w:tplc="041B0003" w:tentative="1">
      <w:start w:val="1"/>
      <w:numFmt w:val="bullet"/>
      <w:lvlText w:val="o"/>
      <w:lvlJc w:val="left"/>
      <w:pPr>
        <w:ind w:left="4005" w:hanging="360"/>
      </w:pPr>
      <w:rPr>
        <w:rFonts w:ascii="Courier New" w:hAnsi="Courier New" w:cs="Courier New" w:hint="default"/>
      </w:rPr>
    </w:lvl>
    <w:lvl w:ilvl="5" w:tplc="041B0005" w:tentative="1">
      <w:start w:val="1"/>
      <w:numFmt w:val="bullet"/>
      <w:lvlText w:val=""/>
      <w:lvlJc w:val="left"/>
      <w:pPr>
        <w:ind w:left="4725" w:hanging="360"/>
      </w:pPr>
      <w:rPr>
        <w:rFonts w:ascii="Wingdings" w:hAnsi="Wingdings" w:hint="default"/>
      </w:rPr>
    </w:lvl>
    <w:lvl w:ilvl="6" w:tplc="041B0001" w:tentative="1">
      <w:start w:val="1"/>
      <w:numFmt w:val="bullet"/>
      <w:lvlText w:val=""/>
      <w:lvlJc w:val="left"/>
      <w:pPr>
        <w:ind w:left="5445" w:hanging="360"/>
      </w:pPr>
      <w:rPr>
        <w:rFonts w:ascii="Symbol" w:hAnsi="Symbol" w:hint="default"/>
      </w:rPr>
    </w:lvl>
    <w:lvl w:ilvl="7" w:tplc="041B0003" w:tentative="1">
      <w:start w:val="1"/>
      <w:numFmt w:val="bullet"/>
      <w:lvlText w:val="o"/>
      <w:lvlJc w:val="left"/>
      <w:pPr>
        <w:ind w:left="6165" w:hanging="360"/>
      </w:pPr>
      <w:rPr>
        <w:rFonts w:ascii="Courier New" w:hAnsi="Courier New" w:cs="Courier New" w:hint="default"/>
      </w:rPr>
    </w:lvl>
    <w:lvl w:ilvl="8" w:tplc="041B0005" w:tentative="1">
      <w:start w:val="1"/>
      <w:numFmt w:val="bullet"/>
      <w:lvlText w:val=""/>
      <w:lvlJc w:val="left"/>
      <w:pPr>
        <w:ind w:left="6885" w:hanging="360"/>
      </w:pPr>
      <w:rPr>
        <w:rFonts w:ascii="Wingdings" w:hAnsi="Wingdings" w:hint="default"/>
      </w:rPr>
    </w:lvl>
  </w:abstractNum>
  <w:abstractNum w:abstractNumId="21" w15:restartNumberingAfterBreak="0">
    <w:nsid w:val="7AA96F0D"/>
    <w:multiLevelType w:val="hybridMultilevel"/>
    <w:tmpl w:val="CE16A3F6"/>
    <w:lvl w:ilvl="0" w:tplc="8340AEA0">
      <w:start w:val="1"/>
      <w:numFmt w:val="upperLetter"/>
      <w:lvlText w:val="%1)"/>
      <w:lvlJc w:val="left"/>
      <w:pPr>
        <w:ind w:left="177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7BAF401E"/>
    <w:multiLevelType w:val="hybridMultilevel"/>
    <w:tmpl w:val="556EE8B6"/>
    <w:lvl w:ilvl="0" w:tplc="74C87CC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63302131">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3149230">
    <w:abstractNumId w:val="10"/>
  </w:num>
  <w:num w:numId="3" w16cid:durableId="1924951501">
    <w:abstractNumId w:val="13"/>
  </w:num>
  <w:num w:numId="4" w16cid:durableId="1884056159">
    <w:abstractNumId w:val="2"/>
  </w:num>
  <w:num w:numId="5" w16cid:durableId="14545985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2561928">
    <w:abstractNumId w:val="11"/>
  </w:num>
  <w:num w:numId="7" w16cid:durableId="688457489">
    <w:abstractNumId w:val="0"/>
  </w:num>
  <w:num w:numId="8" w16cid:durableId="1242980460">
    <w:abstractNumId w:val="22"/>
  </w:num>
  <w:num w:numId="9" w16cid:durableId="1323964877">
    <w:abstractNumId w:val="16"/>
  </w:num>
  <w:num w:numId="10" w16cid:durableId="1983383176">
    <w:abstractNumId w:val="19"/>
  </w:num>
  <w:num w:numId="11" w16cid:durableId="1402365719">
    <w:abstractNumId w:val="8"/>
  </w:num>
  <w:num w:numId="12" w16cid:durableId="1426000338">
    <w:abstractNumId w:val="18"/>
  </w:num>
  <w:num w:numId="13" w16cid:durableId="2018539217">
    <w:abstractNumId w:val="9"/>
  </w:num>
  <w:num w:numId="14" w16cid:durableId="506791532">
    <w:abstractNumId w:val="3"/>
  </w:num>
  <w:num w:numId="15" w16cid:durableId="1710178672">
    <w:abstractNumId w:val="12"/>
  </w:num>
  <w:num w:numId="16" w16cid:durableId="1440374854">
    <w:abstractNumId w:val="14"/>
  </w:num>
  <w:num w:numId="17" w16cid:durableId="916208357">
    <w:abstractNumId w:val="6"/>
  </w:num>
  <w:num w:numId="18" w16cid:durableId="1898394870">
    <w:abstractNumId w:val="7"/>
  </w:num>
  <w:num w:numId="19" w16cid:durableId="1095789324">
    <w:abstractNumId w:val="21"/>
  </w:num>
  <w:num w:numId="20" w16cid:durableId="2072458210">
    <w:abstractNumId w:val="17"/>
  </w:num>
  <w:num w:numId="21" w16cid:durableId="1979799856">
    <w:abstractNumId w:val="15"/>
  </w:num>
  <w:num w:numId="22" w16cid:durableId="721055058">
    <w:abstractNumId w:val="20"/>
  </w:num>
  <w:num w:numId="23" w16cid:durableId="18346876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0E4"/>
    <w:rsid w:val="000007FB"/>
    <w:rsid w:val="000065C8"/>
    <w:rsid w:val="00010AF9"/>
    <w:rsid w:val="00013FF2"/>
    <w:rsid w:val="000278DB"/>
    <w:rsid w:val="000322F0"/>
    <w:rsid w:val="00035137"/>
    <w:rsid w:val="00044025"/>
    <w:rsid w:val="00046A25"/>
    <w:rsid w:val="00052E2E"/>
    <w:rsid w:val="00054A06"/>
    <w:rsid w:val="00057662"/>
    <w:rsid w:val="000616A0"/>
    <w:rsid w:val="00076BF7"/>
    <w:rsid w:val="00082E9A"/>
    <w:rsid w:val="00093417"/>
    <w:rsid w:val="00096442"/>
    <w:rsid w:val="000C2242"/>
    <w:rsid w:val="000C25A3"/>
    <w:rsid w:val="000C738A"/>
    <w:rsid w:val="000E3F2C"/>
    <w:rsid w:val="000F0B54"/>
    <w:rsid w:val="000F34AD"/>
    <w:rsid w:val="000F506B"/>
    <w:rsid w:val="000F5D5D"/>
    <w:rsid w:val="000F665A"/>
    <w:rsid w:val="00101D70"/>
    <w:rsid w:val="00102509"/>
    <w:rsid w:val="001124ED"/>
    <w:rsid w:val="0011251F"/>
    <w:rsid w:val="00113CAD"/>
    <w:rsid w:val="0012056E"/>
    <w:rsid w:val="0012572B"/>
    <w:rsid w:val="001276EE"/>
    <w:rsid w:val="00127C44"/>
    <w:rsid w:val="00135107"/>
    <w:rsid w:val="001375D8"/>
    <w:rsid w:val="00137802"/>
    <w:rsid w:val="001407CC"/>
    <w:rsid w:val="001474DD"/>
    <w:rsid w:val="001665C9"/>
    <w:rsid w:val="00173ED0"/>
    <w:rsid w:val="001744A4"/>
    <w:rsid w:val="001801CC"/>
    <w:rsid w:val="00182F64"/>
    <w:rsid w:val="00183026"/>
    <w:rsid w:val="00184E54"/>
    <w:rsid w:val="0018597C"/>
    <w:rsid w:val="001A1702"/>
    <w:rsid w:val="001A5487"/>
    <w:rsid w:val="001B026A"/>
    <w:rsid w:val="001B0FB9"/>
    <w:rsid w:val="001B29F4"/>
    <w:rsid w:val="001B4FE5"/>
    <w:rsid w:val="001D2A51"/>
    <w:rsid w:val="001D5FC4"/>
    <w:rsid w:val="001E029E"/>
    <w:rsid w:val="001F2908"/>
    <w:rsid w:val="001F6CF2"/>
    <w:rsid w:val="00203714"/>
    <w:rsid w:val="00207074"/>
    <w:rsid w:val="00220F50"/>
    <w:rsid w:val="00225EEE"/>
    <w:rsid w:val="00232917"/>
    <w:rsid w:val="00240C7B"/>
    <w:rsid w:val="00245BE3"/>
    <w:rsid w:val="00251F94"/>
    <w:rsid w:val="002528E8"/>
    <w:rsid w:val="0026356E"/>
    <w:rsid w:val="0027289D"/>
    <w:rsid w:val="00273E4E"/>
    <w:rsid w:val="0027532B"/>
    <w:rsid w:val="002A2501"/>
    <w:rsid w:val="002A50FB"/>
    <w:rsid w:val="002C3614"/>
    <w:rsid w:val="002C663A"/>
    <w:rsid w:val="002D3508"/>
    <w:rsid w:val="002D3971"/>
    <w:rsid w:val="002E4FA4"/>
    <w:rsid w:val="002E6DAD"/>
    <w:rsid w:val="002E76C3"/>
    <w:rsid w:val="002F522A"/>
    <w:rsid w:val="00307127"/>
    <w:rsid w:val="00316CAD"/>
    <w:rsid w:val="00331E49"/>
    <w:rsid w:val="00334646"/>
    <w:rsid w:val="00334CF2"/>
    <w:rsid w:val="00345A53"/>
    <w:rsid w:val="003467E6"/>
    <w:rsid w:val="00354397"/>
    <w:rsid w:val="00360B09"/>
    <w:rsid w:val="00362123"/>
    <w:rsid w:val="003630D0"/>
    <w:rsid w:val="0036333E"/>
    <w:rsid w:val="00365765"/>
    <w:rsid w:val="00365969"/>
    <w:rsid w:val="00365FCC"/>
    <w:rsid w:val="0037249D"/>
    <w:rsid w:val="0038026C"/>
    <w:rsid w:val="00383B06"/>
    <w:rsid w:val="003A65F0"/>
    <w:rsid w:val="003A78E3"/>
    <w:rsid w:val="003B5395"/>
    <w:rsid w:val="003C369A"/>
    <w:rsid w:val="003C3942"/>
    <w:rsid w:val="003D2A03"/>
    <w:rsid w:val="003D49D4"/>
    <w:rsid w:val="003E42C5"/>
    <w:rsid w:val="003F51ED"/>
    <w:rsid w:val="00411601"/>
    <w:rsid w:val="00417BC1"/>
    <w:rsid w:val="00420AE5"/>
    <w:rsid w:val="00424B27"/>
    <w:rsid w:val="0042531F"/>
    <w:rsid w:val="004254DF"/>
    <w:rsid w:val="00432095"/>
    <w:rsid w:val="00436F6F"/>
    <w:rsid w:val="00443F7B"/>
    <w:rsid w:val="004443A7"/>
    <w:rsid w:val="004454C5"/>
    <w:rsid w:val="00445BA2"/>
    <w:rsid w:val="004462CD"/>
    <w:rsid w:val="00451206"/>
    <w:rsid w:val="00462002"/>
    <w:rsid w:val="0046267E"/>
    <w:rsid w:val="00467CC8"/>
    <w:rsid w:val="0047279F"/>
    <w:rsid w:val="00480DE8"/>
    <w:rsid w:val="004863AC"/>
    <w:rsid w:val="0048799D"/>
    <w:rsid w:val="004905C0"/>
    <w:rsid w:val="004A13E6"/>
    <w:rsid w:val="004A163A"/>
    <w:rsid w:val="004A550B"/>
    <w:rsid w:val="004B4672"/>
    <w:rsid w:val="004C0C78"/>
    <w:rsid w:val="004D28A4"/>
    <w:rsid w:val="004D40C0"/>
    <w:rsid w:val="004E1B91"/>
    <w:rsid w:val="004E3B38"/>
    <w:rsid w:val="004F1BC1"/>
    <w:rsid w:val="004F500A"/>
    <w:rsid w:val="004F5854"/>
    <w:rsid w:val="005033DE"/>
    <w:rsid w:val="00507593"/>
    <w:rsid w:val="00513E75"/>
    <w:rsid w:val="00520056"/>
    <w:rsid w:val="005304B0"/>
    <w:rsid w:val="00532887"/>
    <w:rsid w:val="00537DC2"/>
    <w:rsid w:val="00542780"/>
    <w:rsid w:val="00543447"/>
    <w:rsid w:val="005436CA"/>
    <w:rsid w:val="00550EDF"/>
    <w:rsid w:val="005534C7"/>
    <w:rsid w:val="005606C2"/>
    <w:rsid w:val="00562589"/>
    <w:rsid w:val="00563E0D"/>
    <w:rsid w:val="00573C93"/>
    <w:rsid w:val="00576C65"/>
    <w:rsid w:val="00577C9A"/>
    <w:rsid w:val="005834B5"/>
    <w:rsid w:val="00585ECE"/>
    <w:rsid w:val="005A3159"/>
    <w:rsid w:val="005B75AD"/>
    <w:rsid w:val="005C16F8"/>
    <w:rsid w:val="005C23D7"/>
    <w:rsid w:val="005E35DA"/>
    <w:rsid w:val="00614463"/>
    <w:rsid w:val="00615FF9"/>
    <w:rsid w:val="006204BA"/>
    <w:rsid w:val="0063201B"/>
    <w:rsid w:val="006457F6"/>
    <w:rsid w:val="00645D47"/>
    <w:rsid w:val="00654564"/>
    <w:rsid w:val="006615B7"/>
    <w:rsid w:val="00664345"/>
    <w:rsid w:val="006669C2"/>
    <w:rsid w:val="00667B09"/>
    <w:rsid w:val="006A4C72"/>
    <w:rsid w:val="006A61D8"/>
    <w:rsid w:val="006B4DB7"/>
    <w:rsid w:val="006C5689"/>
    <w:rsid w:val="006D10E6"/>
    <w:rsid w:val="006D28C9"/>
    <w:rsid w:val="006D4399"/>
    <w:rsid w:val="006D4FCD"/>
    <w:rsid w:val="006D5CC9"/>
    <w:rsid w:val="006D6240"/>
    <w:rsid w:val="006E027C"/>
    <w:rsid w:val="006E29B7"/>
    <w:rsid w:val="006E5A65"/>
    <w:rsid w:val="006F3036"/>
    <w:rsid w:val="00707D64"/>
    <w:rsid w:val="00713A53"/>
    <w:rsid w:val="007147A3"/>
    <w:rsid w:val="007172BC"/>
    <w:rsid w:val="00726A2A"/>
    <w:rsid w:val="007305FD"/>
    <w:rsid w:val="00733FF7"/>
    <w:rsid w:val="007368DF"/>
    <w:rsid w:val="00745ABD"/>
    <w:rsid w:val="007468C8"/>
    <w:rsid w:val="00747016"/>
    <w:rsid w:val="00751FD4"/>
    <w:rsid w:val="00754DCD"/>
    <w:rsid w:val="00761D59"/>
    <w:rsid w:val="00765341"/>
    <w:rsid w:val="007654D6"/>
    <w:rsid w:val="00771F7F"/>
    <w:rsid w:val="00780053"/>
    <w:rsid w:val="00785B86"/>
    <w:rsid w:val="00786823"/>
    <w:rsid w:val="00787662"/>
    <w:rsid w:val="00793691"/>
    <w:rsid w:val="007C1164"/>
    <w:rsid w:val="007C29DD"/>
    <w:rsid w:val="007C2E47"/>
    <w:rsid w:val="007C5F4B"/>
    <w:rsid w:val="007D07EA"/>
    <w:rsid w:val="007F5764"/>
    <w:rsid w:val="007F5F05"/>
    <w:rsid w:val="007F6CFD"/>
    <w:rsid w:val="008011C9"/>
    <w:rsid w:val="0080261B"/>
    <w:rsid w:val="00812568"/>
    <w:rsid w:val="00814040"/>
    <w:rsid w:val="00826D05"/>
    <w:rsid w:val="008334EE"/>
    <w:rsid w:val="0083513D"/>
    <w:rsid w:val="0083685D"/>
    <w:rsid w:val="00836ADF"/>
    <w:rsid w:val="00844D79"/>
    <w:rsid w:val="00851E83"/>
    <w:rsid w:val="00856DD8"/>
    <w:rsid w:val="00857F9D"/>
    <w:rsid w:val="00860CA0"/>
    <w:rsid w:val="00864CE7"/>
    <w:rsid w:val="00865920"/>
    <w:rsid w:val="0086640C"/>
    <w:rsid w:val="008715D6"/>
    <w:rsid w:val="00872495"/>
    <w:rsid w:val="00881FA4"/>
    <w:rsid w:val="0088404B"/>
    <w:rsid w:val="00885E36"/>
    <w:rsid w:val="0089138D"/>
    <w:rsid w:val="008A2B25"/>
    <w:rsid w:val="008A5AB2"/>
    <w:rsid w:val="008B2F2A"/>
    <w:rsid w:val="008C1153"/>
    <w:rsid w:val="008C7B6D"/>
    <w:rsid w:val="008D0358"/>
    <w:rsid w:val="008D5AA5"/>
    <w:rsid w:val="008F0D25"/>
    <w:rsid w:val="008F3109"/>
    <w:rsid w:val="00910306"/>
    <w:rsid w:val="00911A4E"/>
    <w:rsid w:val="0091305E"/>
    <w:rsid w:val="009225E1"/>
    <w:rsid w:val="009227D5"/>
    <w:rsid w:val="00923B7C"/>
    <w:rsid w:val="00924287"/>
    <w:rsid w:val="009275DA"/>
    <w:rsid w:val="00934A98"/>
    <w:rsid w:val="009447B8"/>
    <w:rsid w:val="0094644D"/>
    <w:rsid w:val="00953E39"/>
    <w:rsid w:val="00955778"/>
    <w:rsid w:val="00956D71"/>
    <w:rsid w:val="0098198D"/>
    <w:rsid w:val="009852F6"/>
    <w:rsid w:val="00991D4D"/>
    <w:rsid w:val="00995790"/>
    <w:rsid w:val="00997DBA"/>
    <w:rsid w:val="009B662A"/>
    <w:rsid w:val="009C17E8"/>
    <w:rsid w:val="009C1B7A"/>
    <w:rsid w:val="009F0660"/>
    <w:rsid w:val="009F5BDF"/>
    <w:rsid w:val="00A045B5"/>
    <w:rsid w:val="00A05E1B"/>
    <w:rsid w:val="00A11944"/>
    <w:rsid w:val="00A13C5D"/>
    <w:rsid w:val="00A37716"/>
    <w:rsid w:val="00A42116"/>
    <w:rsid w:val="00A43A2C"/>
    <w:rsid w:val="00A5372E"/>
    <w:rsid w:val="00A568DA"/>
    <w:rsid w:val="00A73B72"/>
    <w:rsid w:val="00A778BB"/>
    <w:rsid w:val="00A8160D"/>
    <w:rsid w:val="00A8452F"/>
    <w:rsid w:val="00A84DA4"/>
    <w:rsid w:val="00A8582E"/>
    <w:rsid w:val="00A9646C"/>
    <w:rsid w:val="00AA7263"/>
    <w:rsid w:val="00AB5CAA"/>
    <w:rsid w:val="00AC08F9"/>
    <w:rsid w:val="00AE03F7"/>
    <w:rsid w:val="00AE1834"/>
    <w:rsid w:val="00AE5E49"/>
    <w:rsid w:val="00AE7F82"/>
    <w:rsid w:val="00AF0B5D"/>
    <w:rsid w:val="00AF3884"/>
    <w:rsid w:val="00B008A4"/>
    <w:rsid w:val="00B069A1"/>
    <w:rsid w:val="00B1056C"/>
    <w:rsid w:val="00B106E2"/>
    <w:rsid w:val="00B15CE7"/>
    <w:rsid w:val="00B17698"/>
    <w:rsid w:val="00B246B8"/>
    <w:rsid w:val="00B2782F"/>
    <w:rsid w:val="00B361EA"/>
    <w:rsid w:val="00B54136"/>
    <w:rsid w:val="00B61A28"/>
    <w:rsid w:val="00B63A5F"/>
    <w:rsid w:val="00B64786"/>
    <w:rsid w:val="00B653AA"/>
    <w:rsid w:val="00B674A8"/>
    <w:rsid w:val="00B70456"/>
    <w:rsid w:val="00B7229E"/>
    <w:rsid w:val="00B80B5F"/>
    <w:rsid w:val="00B8406E"/>
    <w:rsid w:val="00B84A9C"/>
    <w:rsid w:val="00B85E8E"/>
    <w:rsid w:val="00B932CB"/>
    <w:rsid w:val="00BB366E"/>
    <w:rsid w:val="00BB4F59"/>
    <w:rsid w:val="00BD0ED7"/>
    <w:rsid w:val="00BD20E4"/>
    <w:rsid w:val="00BD430A"/>
    <w:rsid w:val="00BE0659"/>
    <w:rsid w:val="00BE4539"/>
    <w:rsid w:val="00BE5923"/>
    <w:rsid w:val="00BE7749"/>
    <w:rsid w:val="00BE7F43"/>
    <w:rsid w:val="00BF4C6B"/>
    <w:rsid w:val="00BF6A06"/>
    <w:rsid w:val="00BF7645"/>
    <w:rsid w:val="00C038E6"/>
    <w:rsid w:val="00C063D8"/>
    <w:rsid w:val="00C105A9"/>
    <w:rsid w:val="00C172A6"/>
    <w:rsid w:val="00C22A3D"/>
    <w:rsid w:val="00C309EB"/>
    <w:rsid w:val="00C31017"/>
    <w:rsid w:val="00C35172"/>
    <w:rsid w:val="00C41AF4"/>
    <w:rsid w:val="00C50BC8"/>
    <w:rsid w:val="00C55C5D"/>
    <w:rsid w:val="00C732E8"/>
    <w:rsid w:val="00C73B49"/>
    <w:rsid w:val="00C84EBF"/>
    <w:rsid w:val="00C90B42"/>
    <w:rsid w:val="00C90E0A"/>
    <w:rsid w:val="00CA104A"/>
    <w:rsid w:val="00CA344F"/>
    <w:rsid w:val="00CB4EBB"/>
    <w:rsid w:val="00CB773C"/>
    <w:rsid w:val="00CD36B6"/>
    <w:rsid w:val="00CE3E61"/>
    <w:rsid w:val="00CE45CC"/>
    <w:rsid w:val="00CF0ACA"/>
    <w:rsid w:val="00CF1324"/>
    <w:rsid w:val="00CF2B48"/>
    <w:rsid w:val="00CF3B3A"/>
    <w:rsid w:val="00CF554F"/>
    <w:rsid w:val="00CF56A8"/>
    <w:rsid w:val="00D0643E"/>
    <w:rsid w:val="00D12819"/>
    <w:rsid w:val="00D13A44"/>
    <w:rsid w:val="00D21AF2"/>
    <w:rsid w:val="00D36DBD"/>
    <w:rsid w:val="00D45E88"/>
    <w:rsid w:val="00D52112"/>
    <w:rsid w:val="00D55531"/>
    <w:rsid w:val="00D62D72"/>
    <w:rsid w:val="00D64FBC"/>
    <w:rsid w:val="00D678BD"/>
    <w:rsid w:val="00D72A0E"/>
    <w:rsid w:val="00D74C69"/>
    <w:rsid w:val="00D75E1B"/>
    <w:rsid w:val="00D77FFD"/>
    <w:rsid w:val="00D85516"/>
    <w:rsid w:val="00D93599"/>
    <w:rsid w:val="00D936BA"/>
    <w:rsid w:val="00DA01A1"/>
    <w:rsid w:val="00DB1934"/>
    <w:rsid w:val="00DB1DE1"/>
    <w:rsid w:val="00DB54C9"/>
    <w:rsid w:val="00DC57F4"/>
    <w:rsid w:val="00DF0BCA"/>
    <w:rsid w:val="00DF19A5"/>
    <w:rsid w:val="00DF5916"/>
    <w:rsid w:val="00DF728B"/>
    <w:rsid w:val="00DF73B9"/>
    <w:rsid w:val="00DF7B31"/>
    <w:rsid w:val="00E004F4"/>
    <w:rsid w:val="00E01D85"/>
    <w:rsid w:val="00E02A42"/>
    <w:rsid w:val="00E03ACF"/>
    <w:rsid w:val="00E066F3"/>
    <w:rsid w:val="00E13674"/>
    <w:rsid w:val="00E13928"/>
    <w:rsid w:val="00E2435C"/>
    <w:rsid w:val="00E25559"/>
    <w:rsid w:val="00E272D5"/>
    <w:rsid w:val="00E33130"/>
    <w:rsid w:val="00E41631"/>
    <w:rsid w:val="00E43C1F"/>
    <w:rsid w:val="00E454C1"/>
    <w:rsid w:val="00E47059"/>
    <w:rsid w:val="00E47379"/>
    <w:rsid w:val="00E5288E"/>
    <w:rsid w:val="00E63040"/>
    <w:rsid w:val="00E644BE"/>
    <w:rsid w:val="00E80933"/>
    <w:rsid w:val="00E839DC"/>
    <w:rsid w:val="00EA0CC7"/>
    <w:rsid w:val="00EA1168"/>
    <w:rsid w:val="00EA1D66"/>
    <w:rsid w:val="00EA275B"/>
    <w:rsid w:val="00EA715B"/>
    <w:rsid w:val="00EB3125"/>
    <w:rsid w:val="00EC0C76"/>
    <w:rsid w:val="00EC4B28"/>
    <w:rsid w:val="00EC733C"/>
    <w:rsid w:val="00ED25CA"/>
    <w:rsid w:val="00ED34F4"/>
    <w:rsid w:val="00ED71A3"/>
    <w:rsid w:val="00EE4D9D"/>
    <w:rsid w:val="00EF3350"/>
    <w:rsid w:val="00EF7469"/>
    <w:rsid w:val="00EF766C"/>
    <w:rsid w:val="00F1517A"/>
    <w:rsid w:val="00F20F58"/>
    <w:rsid w:val="00F23837"/>
    <w:rsid w:val="00F23E47"/>
    <w:rsid w:val="00F250E0"/>
    <w:rsid w:val="00F2648D"/>
    <w:rsid w:val="00F52B1A"/>
    <w:rsid w:val="00F52C68"/>
    <w:rsid w:val="00F55552"/>
    <w:rsid w:val="00F623C4"/>
    <w:rsid w:val="00F7504A"/>
    <w:rsid w:val="00F7768D"/>
    <w:rsid w:val="00F826FA"/>
    <w:rsid w:val="00F84989"/>
    <w:rsid w:val="00F96B47"/>
    <w:rsid w:val="00F97755"/>
    <w:rsid w:val="00FA5A0A"/>
    <w:rsid w:val="00FA6FE5"/>
    <w:rsid w:val="00FC0B45"/>
    <w:rsid w:val="00FC2790"/>
    <w:rsid w:val="00FD4786"/>
    <w:rsid w:val="00FE0958"/>
    <w:rsid w:val="00FE1B38"/>
    <w:rsid w:val="00FE6771"/>
    <w:rsid w:val="00FF34A2"/>
    <w:rsid w:val="00FF3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6816F"/>
  <w15:chartTrackingRefBased/>
  <w15:docId w15:val="{088E1D43-0DF2-48A1-BAA5-38DA12A87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E6D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4">
    <w:name w:val="heading 4"/>
    <w:basedOn w:val="Normlny"/>
    <w:next w:val="Normlny"/>
    <w:link w:val="Nadpis4Char"/>
    <w:semiHidden/>
    <w:unhideWhenUsed/>
    <w:qFormat/>
    <w:rsid w:val="00D55531"/>
    <w:pPr>
      <w:keepNext/>
      <w:keepLines/>
      <w:spacing w:before="200" w:after="0" w:line="240" w:lineRule="auto"/>
      <w:outlineLvl w:val="3"/>
    </w:pPr>
    <w:rPr>
      <w:rFonts w:ascii="Cambria" w:eastAsia="Times New Roman" w:hAnsi="Cambria" w:cs="Times New Roman"/>
      <w:b/>
      <w:bCs/>
      <w:i/>
      <w:iCs/>
      <w:color w:val="4F81BD"/>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Vrazn">
    <w:name w:val="Strong"/>
    <w:basedOn w:val="Predvolenpsmoodseku"/>
    <w:uiPriority w:val="22"/>
    <w:qFormat/>
    <w:rsid w:val="00BD20E4"/>
    <w:rPr>
      <w:b/>
      <w:bCs/>
    </w:rPr>
  </w:style>
  <w:style w:type="character" w:styleId="Zvraznenie">
    <w:name w:val="Emphasis"/>
    <w:basedOn w:val="Predvolenpsmoodseku"/>
    <w:uiPriority w:val="20"/>
    <w:qFormat/>
    <w:rsid w:val="00BD20E4"/>
    <w:rPr>
      <w:i/>
      <w:iCs/>
    </w:rPr>
  </w:style>
  <w:style w:type="paragraph" w:styleId="Textbubliny">
    <w:name w:val="Balloon Text"/>
    <w:basedOn w:val="Normlny"/>
    <w:link w:val="TextbublinyChar"/>
    <w:uiPriority w:val="99"/>
    <w:semiHidden/>
    <w:unhideWhenUsed/>
    <w:rsid w:val="00DF19A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F19A5"/>
    <w:rPr>
      <w:rFonts w:ascii="Segoe UI" w:hAnsi="Segoe UI" w:cs="Segoe UI"/>
      <w:sz w:val="18"/>
      <w:szCs w:val="18"/>
    </w:rPr>
  </w:style>
  <w:style w:type="paragraph" w:styleId="Normlnywebov">
    <w:name w:val="Normal (Web)"/>
    <w:basedOn w:val="Normlny"/>
    <w:uiPriority w:val="99"/>
    <w:unhideWhenUsed/>
    <w:rsid w:val="00057662"/>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Odsekzoznamu">
    <w:name w:val="List Paragraph"/>
    <w:aliases w:val="Bullet Number,lp1,lp11,List Paragraph11,Bullet 1,Use Case List Paragraph,Medium List 2 - Accent 41,body,Odsek zoznamu2,ODRAZKY PRVA UROVEN,Odsek,Farebný zoznam – zvýraznenie 11,Odrážky,List Paragraph1,Nad,Odstavec cíl se seznamem"/>
    <w:basedOn w:val="Normlny"/>
    <w:link w:val="OdsekzoznamuChar"/>
    <w:uiPriority w:val="34"/>
    <w:qFormat/>
    <w:rsid w:val="00751FD4"/>
    <w:pPr>
      <w:spacing w:after="0" w:line="240" w:lineRule="auto"/>
      <w:ind w:left="708"/>
    </w:pPr>
    <w:rPr>
      <w:rFonts w:ascii="Times New Roman" w:eastAsia="Times New Roman" w:hAnsi="Times New Roman" w:cs="Times New Roman"/>
      <w:sz w:val="20"/>
      <w:szCs w:val="20"/>
      <w:lang w:eastAsia="sk-SK"/>
    </w:rPr>
  </w:style>
  <w:style w:type="character" w:customStyle="1" w:styleId="OdsekzoznamuChar">
    <w:name w:val="Odsek zoznamu Char"/>
    <w:aliases w:val="Bullet Number Char,lp1 Char,lp11 Char,List Paragraph11 Char,Bullet 1 Char,Use Case List Paragraph Char,Medium List 2 - Accent 41 Char,body Char,Odsek zoznamu2 Char,ODRAZKY PRVA UROVEN Char,Odsek Char,Odrážky Char,List Paragraph1 Char"/>
    <w:link w:val="Odsekzoznamu"/>
    <w:uiPriority w:val="34"/>
    <w:qFormat/>
    <w:locked/>
    <w:rsid w:val="00751FD4"/>
    <w:rPr>
      <w:rFonts w:ascii="Times New Roman" w:eastAsia="Times New Roman" w:hAnsi="Times New Roman" w:cs="Times New Roman"/>
      <w:sz w:val="20"/>
      <w:szCs w:val="20"/>
      <w:lang w:eastAsia="sk-SK"/>
    </w:rPr>
  </w:style>
  <w:style w:type="character" w:styleId="Odkaznakomentr">
    <w:name w:val="annotation reference"/>
    <w:basedOn w:val="Predvolenpsmoodseku"/>
    <w:uiPriority w:val="99"/>
    <w:semiHidden/>
    <w:unhideWhenUsed/>
    <w:rsid w:val="00182F64"/>
    <w:rPr>
      <w:sz w:val="16"/>
      <w:szCs w:val="16"/>
    </w:rPr>
  </w:style>
  <w:style w:type="paragraph" w:styleId="Textkomentra">
    <w:name w:val="annotation text"/>
    <w:basedOn w:val="Normlny"/>
    <w:link w:val="TextkomentraChar"/>
    <w:uiPriority w:val="99"/>
    <w:unhideWhenUsed/>
    <w:rsid w:val="00182F64"/>
    <w:pPr>
      <w:spacing w:line="240" w:lineRule="auto"/>
    </w:pPr>
    <w:rPr>
      <w:sz w:val="20"/>
      <w:szCs w:val="20"/>
    </w:rPr>
  </w:style>
  <w:style w:type="character" w:customStyle="1" w:styleId="TextkomentraChar">
    <w:name w:val="Text komentára Char"/>
    <w:basedOn w:val="Predvolenpsmoodseku"/>
    <w:link w:val="Textkomentra"/>
    <w:uiPriority w:val="99"/>
    <w:rsid w:val="00182F64"/>
    <w:rPr>
      <w:sz w:val="20"/>
      <w:szCs w:val="20"/>
    </w:rPr>
  </w:style>
  <w:style w:type="paragraph" w:styleId="Predmetkomentra">
    <w:name w:val="annotation subject"/>
    <w:basedOn w:val="Textkomentra"/>
    <w:next w:val="Textkomentra"/>
    <w:link w:val="PredmetkomentraChar"/>
    <w:uiPriority w:val="99"/>
    <w:semiHidden/>
    <w:unhideWhenUsed/>
    <w:rsid w:val="00182F64"/>
    <w:rPr>
      <w:b/>
      <w:bCs/>
    </w:rPr>
  </w:style>
  <w:style w:type="character" w:customStyle="1" w:styleId="PredmetkomentraChar">
    <w:name w:val="Predmet komentára Char"/>
    <w:basedOn w:val="TextkomentraChar"/>
    <w:link w:val="Predmetkomentra"/>
    <w:uiPriority w:val="99"/>
    <w:semiHidden/>
    <w:rsid w:val="00182F64"/>
    <w:rPr>
      <w:b/>
      <w:bCs/>
      <w:sz w:val="20"/>
      <w:szCs w:val="20"/>
    </w:rPr>
  </w:style>
  <w:style w:type="paragraph" w:styleId="Hlavika">
    <w:name w:val="header"/>
    <w:basedOn w:val="Normlny"/>
    <w:link w:val="HlavikaChar"/>
    <w:uiPriority w:val="99"/>
    <w:unhideWhenUsed/>
    <w:rsid w:val="0046267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6267E"/>
  </w:style>
  <w:style w:type="paragraph" w:styleId="Pta">
    <w:name w:val="footer"/>
    <w:basedOn w:val="Normlny"/>
    <w:link w:val="PtaChar"/>
    <w:uiPriority w:val="99"/>
    <w:unhideWhenUsed/>
    <w:rsid w:val="0046267E"/>
    <w:pPr>
      <w:tabs>
        <w:tab w:val="center" w:pos="4536"/>
        <w:tab w:val="right" w:pos="9072"/>
      </w:tabs>
      <w:spacing w:after="0" w:line="240" w:lineRule="auto"/>
    </w:pPr>
  </w:style>
  <w:style w:type="character" w:customStyle="1" w:styleId="PtaChar">
    <w:name w:val="Päta Char"/>
    <w:basedOn w:val="Predvolenpsmoodseku"/>
    <w:link w:val="Pta"/>
    <w:uiPriority w:val="99"/>
    <w:rsid w:val="0046267E"/>
  </w:style>
  <w:style w:type="paragraph" w:styleId="Revzia">
    <w:name w:val="Revision"/>
    <w:hidden/>
    <w:uiPriority w:val="99"/>
    <w:semiHidden/>
    <w:rsid w:val="00CB773C"/>
    <w:pPr>
      <w:spacing w:after="0" w:line="240" w:lineRule="auto"/>
    </w:pPr>
  </w:style>
  <w:style w:type="paragraph" w:customStyle="1" w:styleId="nadpis">
    <w:name w:val="nadpis"/>
    <w:basedOn w:val="Zkladntext"/>
    <w:uiPriority w:val="99"/>
    <w:qFormat/>
    <w:rsid w:val="0036333E"/>
    <w:pPr>
      <w:numPr>
        <w:numId w:val="1"/>
      </w:numPr>
      <w:tabs>
        <w:tab w:val="num" w:pos="-180"/>
        <w:tab w:val="num" w:pos="360"/>
      </w:tabs>
      <w:autoSpaceDE w:val="0"/>
      <w:autoSpaceDN w:val="0"/>
      <w:spacing w:after="0" w:line="240" w:lineRule="auto"/>
      <w:ind w:left="360" w:hanging="360"/>
      <w:jc w:val="both"/>
    </w:pPr>
    <w:rPr>
      <w:rFonts w:ascii="Times New Roman" w:eastAsia="Times New Roman" w:hAnsi="Times New Roman" w:cs="Times New Roman"/>
      <w:noProof/>
      <w:sz w:val="24"/>
      <w:szCs w:val="24"/>
      <w:lang w:eastAsia="sk-SK"/>
    </w:rPr>
  </w:style>
  <w:style w:type="paragraph" w:styleId="Zkladntext">
    <w:name w:val="Body Text"/>
    <w:basedOn w:val="Normlny"/>
    <w:link w:val="ZkladntextChar"/>
    <w:uiPriority w:val="99"/>
    <w:semiHidden/>
    <w:unhideWhenUsed/>
    <w:rsid w:val="0036333E"/>
    <w:pPr>
      <w:spacing w:after="120"/>
    </w:pPr>
  </w:style>
  <w:style w:type="character" w:customStyle="1" w:styleId="ZkladntextChar">
    <w:name w:val="Základný text Char"/>
    <w:basedOn w:val="Predvolenpsmoodseku"/>
    <w:link w:val="Zkladntext"/>
    <w:uiPriority w:val="99"/>
    <w:semiHidden/>
    <w:rsid w:val="0036333E"/>
  </w:style>
  <w:style w:type="character" w:customStyle="1" w:styleId="Nadpis4Char">
    <w:name w:val="Nadpis 4 Char"/>
    <w:basedOn w:val="Predvolenpsmoodseku"/>
    <w:link w:val="Nadpis4"/>
    <w:semiHidden/>
    <w:rsid w:val="00D55531"/>
    <w:rPr>
      <w:rFonts w:ascii="Cambria" w:eastAsia="Times New Roman" w:hAnsi="Cambria" w:cs="Times New Roman"/>
      <w:b/>
      <w:bCs/>
      <w:i/>
      <w:iCs/>
      <w:color w:val="4F81BD"/>
      <w:sz w:val="24"/>
      <w:szCs w:val="24"/>
      <w:lang w:eastAsia="sk-SK"/>
    </w:rPr>
  </w:style>
  <w:style w:type="table" w:styleId="Mriekatabuky">
    <w:name w:val="Table Grid"/>
    <w:basedOn w:val="Normlnatabuka"/>
    <w:uiPriority w:val="59"/>
    <w:rsid w:val="00C732E8"/>
    <w:pPr>
      <w:widowControl w:val="0"/>
      <w:autoSpaceDE w:val="0"/>
      <w:autoSpaceDN w:val="0"/>
      <w:adjustRightInd w:val="0"/>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binding">
    <w:name w:val="ng-binding"/>
    <w:basedOn w:val="Normlny"/>
    <w:rsid w:val="00911A4E"/>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Standard">
    <w:name w:val="Standard"/>
    <w:rsid w:val="00432095"/>
    <w:pPr>
      <w:suppressAutoHyphens/>
      <w:autoSpaceDN w:val="0"/>
      <w:spacing w:line="256" w:lineRule="auto"/>
    </w:pPr>
    <w:rPr>
      <w:rFonts w:ascii="Calibri" w:eastAsia="SimSun" w:hAnsi="Calibri" w:cs="F"/>
      <w:kern w:val="3"/>
    </w:rPr>
  </w:style>
  <w:style w:type="character" w:styleId="Hypertextovprepojenie">
    <w:name w:val="Hyperlink"/>
    <w:basedOn w:val="Predvolenpsmoodseku"/>
    <w:uiPriority w:val="99"/>
    <w:unhideWhenUsed/>
    <w:rsid w:val="00203714"/>
    <w:rPr>
      <w:color w:val="0563C1" w:themeColor="hyperlink"/>
      <w:u w:val="single"/>
    </w:rPr>
  </w:style>
  <w:style w:type="character" w:customStyle="1" w:styleId="Nadpis1Char">
    <w:name w:val="Nadpis 1 Char"/>
    <w:basedOn w:val="Predvolenpsmoodseku"/>
    <w:link w:val="Nadpis1"/>
    <w:uiPriority w:val="9"/>
    <w:rsid w:val="002E6DA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09512">
      <w:bodyDiv w:val="1"/>
      <w:marLeft w:val="0"/>
      <w:marRight w:val="0"/>
      <w:marTop w:val="0"/>
      <w:marBottom w:val="0"/>
      <w:divBdr>
        <w:top w:val="none" w:sz="0" w:space="0" w:color="auto"/>
        <w:left w:val="none" w:sz="0" w:space="0" w:color="auto"/>
        <w:bottom w:val="none" w:sz="0" w:space="0" w:color="auto"/>
        <w:right w:val="none" w:sz="0" w:space="0" w:color="auto"/>
      </w:divBdr>
    </w:div>
    <w:div w:id="50810569">
      <w:bodyDiv w:val="1"/>
      <w:marLeft w:val="0"/>
      <w:marRight w:val="0"/>
      <w:marTop w:val="0"/>
      <w:marBottom w:val="0"/>
      <w:divBdr>
        <w:top w:val="none" w:sz="0" w:space="0" w:color="auto"/>
        <w:left w:val="none" w:sz="0" w:space="0" w:color="auto"/>
        <w:bottom w:val="none" w:sz="0" w:space="0" w:color="auto"/>
        <w:right w:val="none" w:sz="0" w:space="0" w:color="auto"/>
      </w:divBdr>
    </w:div>
    <w:div w:id="61997181">
      <w:bodyDiv w:val="1"/>
      <w:marLeft w:val="0"/>
      <w:marRight w:val="0"/>
      <w:marTop w:val="0"/>
      <w:marBottom w:val="0"/>
      <w:divBdr>
        <w:top w:val="none" w:sz="0" w:space="0" w:color="auto"/>
        <w:left w:val="none" w:sz="0" w:space="0" w:color="auto"/>
        <w:bottom w:val="none" w:sz="0" w:space="0" w:color="auto"/>
        <w:right w:val="none" w:sz="0" w:space="0" w:color="auto"/>
      </w:divBdr>
    </w:div>
    <w:div w:id="67700229">
      <w:bodyDiv w:val="1"/>
      <w:marLeft w:val="0"/>
      <w:marRight w:val="0"/>
      <w:marTop w:val="0"/>
      <w:marBottom w:val="0"/>
      <w:divBdr>
        <w:top w:val="none" w:sz="0" w:space="0" w:color="auto"/>
        <w:left w:val="none" w:sz="0" w:space="0" w:color="auto"/>
        <w:bottom w:val="none" w:sz="0" w:space="0" w:color="auto"/>
        <w:right w:val="none" w:sz="0" w:space="0" w:color="auto"/>
      </w:divBdr>
    </w:div>
    <w:div w:id="103230159">
      <w:bodyDiv w:val="1"/>
      <w:marLeft w:val="0"/>
      <w:marRight w:val="0"/>
      <w:marTop w:val="0"/>
      <w:marBottom w:val="0"/>
      <w:divBdr>
        <w:top w:val="none" w:sz="0" w:space="0" w:color="auto"/>
        <w:left w:val="none" w:sz="0" w:space="0" w:color="auto"/>
        <w:bottom w:val="none" w:sz="0" w:space="0" w:color="auto"/>
        <w:right w:val="none" w:sz="0" w:space="0" w:color="auto"/>
      </w:divBdr>
    </w:div>
    <w:div w:id="110319819">
      <w:bodyDiv w:val="1"/>
      <w:marLeft w:val="0"/>
      <w:marRight w:val="0"/>
      <w:marTop w:val="0"/>
      <w:marBottom w:val="0"/>
      <w:divBdr>
        <w:top w:val="none" w:sz="0" w:space="0" w:color="auto"/>
        <w:left w:val="none" w:sz="0" w:space="0" w:color="auto"/>
        <w:bottom w:val="none" w:sz="0" w:space="0" w:color="auto"/>
        <w:right w:val="none" w:sz="0" w:space="0" w:color="auto"/>
      </w:divBdr>
    </w:div>
    <w:div w:id="134416884">
      <w:bodyDiv w:val="1"/>
      <w:marLeft w:val="0"/>
      <w:marRight w:val="0"/>
      <w:marTop w:val="0"/>
      <w:marBottom w:val="0"/>
      <w:divBdr>
        <w:top w:val="none" w:sz="0" w:space="0" w:color="auto"/>
        <w:left w:val="none" w:sz="0" w:space="0" w:color="auto"/>
        <w:bottom w:val="none" w:sz="0" w:space="0" w:color="auto"/>
        <w:right w:val="none" w:sz="0" w:space="0" w:color="auto"/>
      </w:divBdr>
    </w:div>
    <w:div w:id="213543697">
      <w:bodyDiv w:val="1"/>
      <w:marLeft w:val="0"/>
      <w:marRight w:val="0"/>
      <w:marTop w:val="0"/>
      <w:marBottom w:val="0"/>
      <w:divBdr>
        <w:top w:val="none" w:sz="0" w:space="0" w:color="auto"/>
        <w:left w:val="none" w:sz="0" w:space="0" w:color="auto"/>
        <w:bottom w:val="none" w:sz="0" w:space="0" w:color="auto"/>
        <w:right w:val="none" w:sz="0" w:space="0" w:color="auto"/>
      </w:divBdr>
    </w:div>
    <w:div w:id="250161880">
      <w:bodyDiv w:val="1"/>
      <w:marLeft w:val="0"/>
      <w:marRight w:val="0"/>
      <w:marTop w:val="0"/>
      <w:marBottom w:val="0"/>
      <w:divBdr>
        <w:top w:val="none" w:sz="0" w:space="0" w:color="auto"/>
        <w:left w:val="none" w:sz="0" w:space="0" w:color="auto"/>
        <w:bottom w:val="none" w:sz="0" w:space="0" w:color="auto"/>
        <w:right w:val="none" w:sz="0" w:space="0" w:color="auto"/>
      </w:divBdr>
    </w:div>
    <w:div w:id="263004469">
      <w:bodyDiv w:val="1"/>
      <w:marLeft w:val="0"/>
      <w:marRight w:val="0"/>
      <w:marTop w:val="0"/>
      <w:marBottom w:val="0"/>
      <w:divBdr>
        <w:top w:val="none" w:sz="0" w:space="0" w:color="auto"/>
        <w:left w:val="none" w:sz="0" w:space="0" w:color="auto"/>
        <w:bottom w:val="none" w:sz="0" w:space="0" w:color="auto"/>
        <w:right w:val="none" w:sz="0" w:space="0" w:color="auto"/>
      </w:divBdr>
    </w:div>
    <w:div w:id="283780641">
      <w:bodyDiv w:val="1"/>
      <w:marLeft w:val="0"/>
      <w:marRight w:val="0"/>
      <w:marTop w:val="0"/>
      <w:marBottom w:val="0"/>
      <w:divBdr>
        <w:top w:val="none" w:sz="0" w:space="0" w:color="auto"/>
        <w:left w:val="none" w:sz="0" w:space="0" w:color="auto"/>
        <w:bottom w:val="none" w:sz="0" w:space="0" w:color="auto"/>
        <w:right w:val="none" w:sz="0" w:space="0" w:color="auto"/>
      </w:divBdr>
    </w:div>
    <w:div w:id="324826552">
      <w:bodyDiv w:val="1"/>
      <w:marLeft w:val="0"/>
      <w:marRight w:val="0"/>
      <w:marTop w:val="0"/>
      <w:marBottom w:val="0"/>
      <w:divBdr>
        <w:top w:val="none" w:sz="0" w:space="0" w:color="auto"/>
        <w:left w:val="none" w:sz="0" w:space="0" w:color="auto"/>
        <w:bottom w:val="none" w:sz="0" w:space="0" w:color="auto"/>
        <w:right w:val="none" w:sz="0" w:space="0" w:color="auto"/>
      </w:divBdr>
    </w:div>
    <w:div w:id="462818325">
      <w:bodyDiv w:val="1"/>
      <w:marLeft w:val="0"/>
      <w:marRight w:val="0"/>
      <w:marTop w:val="0"/>
      <w:marBottom w:val="0"/>
      <w:divBdr>
        <w:top w:val="none" w:sz="0" w:space="0" w:color="auto"/>
        <w:left w:val="none" w:sz="0" w:space="0" w:color="auto"/>
        <w:bottom w:val="none" w:sz="0" w:space="0" w:color="auto"/>
        <w:right w:val="none" w:sz="0" w:space="0" w:color="auto"/>
      </w:divBdr>
    </w:div>
    <w:div w:id="471294236">
      <w:bodyDiv w:val="1"/>
      <w:marLeft w:val="0"/>
      <w:marRight w:val="0"/>
      <w:marTop w:val="0"/>
      <w:marBottom w:val="0"/>
      <w:divBdr>
        <w:top w:val="none" w:sz="0" w:space="0" w:color="auto"/>
        <w:left w:val="none" w:sz="0" w:space="0" w:color="auto"/>
        <w:bottom w:val="none" w:sz="0" w:space="0" w:color="auto"/>
        <w:right w:val="none" w:sz="0" w:space="0" w:color="auto"/>
      </w:divBdr>
    </w:div>
    <w:div w:id="478037638">
      <w:bodyDiv w:val="1"/>
      <w:marLeft w:val="0"/>
      <w:marRight w:val="0"/>
      <w:marTop w:val="0"/>
      <w:marBottom w:val="0"/>
      <w:divBdr>
        <w:top w:val="none" w:sz="0" w:space="0" w:color="auto"/>
        <w:left w:val="none" w:sz="0" w:space="0" w:color="auto"/>
        <w:bottom w:val="none" w:sz="0" w:space="0" w:color="auto"/>
        <w:right w:val="none" w:sz="0" w:space="0" w:color="auto"/>
      </w:divBdr>
    </w:div>
    <w:div w:id="494808700">
      <w:bodyDiv w:val="1"/>
      <w:marLeft w:val="0"/>
      <w:marRight w:val="0"/>
      <w:marTop w:val="0"/>
      <w:marBottom w:val="0"/>
      <w:divBdr>
        <w:top w:val="none" w:sz="0" w:space="0" w:color="auto"/>
        <w:left w:val="none" w:sz="0" w:space="0" w:color="auto"/>
        <w:bottom w:val="none" w:sz="0" w:space="0" w:color="auto"/>
        <w:right w:val="none" w:sz="0" w:space="0" w:color="auto"/>
      </w:divBdr>
    </w:div>
    <w:div w:id="562298898">
      <w:bodyDiv w:val="1"/>
      <w:marLeft w:val="0"/>
      <w:marRight w:val="0"/>
      <w:marTop w:val="0"/>
      <w:marBottom w:val="0"/>
      <w:divBdr>
        <w:top w:val="none" w:sz="0" w:space="0" w:color="auto"/>
        <w:left w:val="none" w:sz="0" w:space="0" w:color="auto"/>
        <w:bottom w:val="none" w:sz="0" w:space="0" w:color="auto"/>
        <w:right w:val="none" w:sz="0" w:space="0" w:color="auto"/>
      </w:divBdr>
    </w:div>
    <w:div w:id="587541594">
      <w:bodyDiv w:val="1"/>
      <w:marLeft w:val="0"/>
      <w:marRight w:val="0"/>
      <w:marTop w:val="0"/>
      <w:marBottom w:val="0"/>
      <w:divBdr>
        <w:top w:val="none" w:sz="0" w:space="0" w:color="auto"/>
        <w:left w:val="none" w:sz="0" w:space="0" w:color="auto"/>
        <w:bottom w:val="none" w:sz="0" w:space="0" w:color="auto"/>
        <w:right w:val="none" w:sz="0" w:space="0" w:color="auto"/>
      </w:divBdr>
    </w:div>
    <w:div w:id="601499944">
      <w:bodyDiv w:val="1"/>
      <w:marLeft w:val="0"/>
      <w:marRight w:val="0"/>
      <w:marTop w:val="0"/>
      <w:marBottom w:val="0"/>
      <w:divBdr>
        <w:top w:val="none" w:sz="0" w:space="0" w:color="auto"/>
        <w:left w:val="none" w:sz="0" w:space="0" w:color="auto"/>
        <w:bottom w:val="none" w:sz="0" w:space="0" w:color="auto"/>
        <w:right w:val="none" w:sz="0" w:space="0" w:color="auto"/>
      </w:divBdr>
    </w:div>
    <w:div w:id="630281882">
      <w:bodyDiv w:val="1"/>
      <w:marLeft w:val="0"/>
      <w:marRight w:val="0"/>
      <w:marTop w:val="0"/>
      <w:marBottom w:val="0"/>
      <w:divBdr>
        <w:top w:val="none" w:sz="0" w:space="0" w:color="auto"/>
        <w:left w:val="none" w:sz="0" w:space="0" w:color="auto"/>
        <w:bottom w:val="none" w:sz="0" w:space="0" w:color="auto"/>
        <w:right w:val="none" w:sz="0" w:space="0" w:color="auto"/>
      </w:divBdr>
    </w:div>
    <w:div w:id="667756409">
      <w:bodyDiv w:val="1"/>
      <w:marLeft w:val="0"/>
      <w:marRight w:val="0"/>
      <w:marTop w:val="0"/>
      <w:marBottom w:val="0"/>
      <w:divBdr>
        <w:top w:val="none" w:sz="0" w:space="0" w:color="auto"/>
        <w:left w:val="none" w:sz="0" w:space="0" w:color="auto"/>
        <w:bottom w:val="none" w:sz="0" w:space="0" w:color="auto"/>
        <w:right w:val="none" w:sz="0" w:space="0" w:color="auto"/>
      </w:divBdr>
    </w:div>
    <w:div w:id="718896167">
      <w:bodyDiv w:val="1"/>
      <w:marLeft w:val="0"/>
      <w:marRight w:val="0"/>
      <w:marTop w:val="0"/>
      <w:marBottom w:val="0"/>
      <w:divBdr>
        <w:top w:val="none" w:sz="0" w:space="0" w:color="auto"/>
        <w:left w:val="none" w:sz="0" w:space="0" w:color="auto"/>
        <w:bottom w:val="none" w:sz="0" w:space="0" w:color="auto"/>
        <w:right w:val="none" w:sz="0" w:space="0" w:color="auto"/>
      </w:divBdr>
    </w:div>
    <w:div w:id="726147623">
      <w:bodyDiv w:val="1"/>
      <w:marLeft w:val="0"/>
      <w:marRight w:val="0"/>
      <w:marTop w:val="0"/>
      <w:marBottom w:val="0"/>
      <w:divBdr>
        <w:top w:val="none" w:sz="0" w:space="0" w:color="auto"/>
        <w:left w:val="none" w:sz="0" w:space="0" w:color="auto"/>
        <w:bottom w:val="none" w:sz="0" w:space="0" w:color="auto"/>
        <w:right w:val="none" w:sz="0" w:space="0" w:color="auto"/>
      </w:divBdr>
    </w:div>
    <w:div w:id="779884966">
      <w:bodyDiv w:val="1"/>
      <w:marLeft w:val="0"/>
      <w:marRight w:val="0"/>
      <w:marTop w:val="0"/>
      <w:marBottom w:val="0"/>
      <w:divBdr>
        <w:top w:val="none" w:sz="0" w:space="0" w:color="auto"/>
        <w:left w:val="none" w:sz="0" w:space="0" w:color="auto"/>
        <w:bottom w:val="none" w:sz="0" w:space="0" w:color="auto"/>
        <w:right w:val="none" w:sz="0" w:space="0" w:color="auto"/>
      </w:divBdr>
    </w:div>
    <w:div w:id="798377508">
      <w:bodyDiv w:val="1"/>
      <w:marLeft w:val="0"/>
      <w:marRight w:val="0"/>
      <w:marTop w:val="0"/>
      <w:marBottom w:val="0"/>
      <w:divBdr>
        <w:top w:val="none" w:sz="0" w:space="0" w:color="auto"/>
        <w:left w:val="none" w:sz="0" w:space="0" w:color="auto"/>
        <w:bottom w:val="none" w:sz="0" w:space="0" w:color="auto"/>
        <w:right w:val="none" w:sz="0" w:space="0" w:color="auto"/>
      </w:divBdr>
    </w:div>
    <w:div w:id="810054246">
      <w:bodyDiv w:val="1"/>
      <w:marLeft w:val="0"/>
      <w:marRight w:val="0"/>
      <w:marTop w:val="0"/>
      <w:marBottom w:val="0"/>
      <w:divBdr>
        <w:top w:val="none" w:sz="0" w:space="0" w:color="auto"/>
        <w:left w:val="none" w:sz="0" w:space="0" w:color="auto"/>
        <w:bottom w:val="none" w:sz="0" w:space="0" w:color="auto"/>
        <w:right w:val="none" w:sz="0" w:space="0" w:color="auto"/>
      </w:divBdr>
    </w:div>
    <w:div w:id="816142332">
      <w:bodyDiv w:val="1"/>
      <w:marLeft w:val="0"/>
      <w:marRight w:val="0"/>
      <w:marTop w:val="0"/>
      <w:marBottom w:val="0"/>
      <w:divBdr>
        <w:top w:val="none" w:sz="0" w:space="0" w:color="auto"/>
        <w:left w:val="none" w:sz="0" w:space="0" w:color="auto"/>
        <w:bottom w:val="none" w:sz="0" w:space="0" w:color="auto"/>
        <w:right w:val="none" w:sz="0" w:space="0" w:color="auto"/>
      </w:divBdr>
    </w:div>
    <w:div w:id="824207119">
      <w:bodyDiv w:val="1"/>
      <w:marLeft w:val="0"/>
      <w:marRight w:val="0"/>
      <w:marTop w:val="0"/>
      <w:marBottom w:val="0"/>
      <w:divBdr>
        <w:top w:val="none" w:sz="0" w:space="0" w:color="auto"/>
        <w:left w:val="none" w:sz="0" w:space="0" w:color="auto"/>
        <w:bottom w:val="none" w:sz="0" w:space="0" w:color="auto"/>
        <w:right w:val="none" w:sz="0" w:space="0" w:color="auto"/>
      </w:divBdr>
    </w:div>
    <w:div w:id="918055905">
      <w:bodyDiv w:val="1"/>
      <w:marLeft w:val="0"/>
      <w:marRight w:val="0"/>
      <w:marTop w:val="0"/>
      <w:marBottom w:val="0"/>
      <w:divBdr>
        <w:top w:val="none" w:sz="0" w:space="0" w:color="auto"/>
        <w:left w:val="none" w:sz="0" w:space="0" w:color="auto"/>
        <w:bottom w:val="none" w:sz="0" w:space="0" w:color="auto"/>
        <w:right w:val="none" w:sz="0" w:space="0" w:color="auto"/>
      </w:divBdr>
    </w:div>
    <w:div w:id="924997640">
      <w:bodyDiv w:val="1"/>
      <w:marLeft w:val="0"/>
      <w:marRight w:val="0"/>
      <w:marTop w:val="0"/>
      <w:marBottom w:val="0"/>
      <w:divBdr>
        <w:top w:val="none" w:sz="0" w:space="0" w:color="auto"/>
        <w:left w:val="none" w:sz="0" w:space="0" w:color="auto"/>
        <w:bottom w:val="none" w:sz="0" w:space="0" w:color="auto"/>
        <w:right w:val="none" w:sz="0" w:space="0" w:color="auto"/>
      </w:divBdr>
    </w:div>
    <w:div w:id="949969697">
      <w:bodyDiv w:val="1"/>
      <w:marLeft w:val="0"/>
      <w:marRight w:val="0"/>
      <w:marTop w:val="0"/>
      <w:marBottom w:val="0"/>
      <w:divBdr>
        <w:top w:val="none" w:sz="0" w:space="0" w:color="auto"/>
        <w:left w:val="none" w:sz="0" w:space="0" w:color="auto"/>
        <w:bottom w:val="none" w:sz="0" w:space="0" w:color="auto"/>
        <w:right w:val="none" w:sz="0" w:space="0" w:color="auto"/>
      </w:divBdr>
    </w:div>
    <w:div w:id="963389246">
      <w:bodyDiv w:val="1"/>
      <w:marLeft w:val="0"/>
      <w:marRight w:val="0"/>
      <w:marTop w:val="0"/>
      <w:marBottom w:val="0"/>
      <w:divBdr>
        <w:top w:val="none" w:sz="0" w:space="0" w:color="auto"/>
        <w:left w:val="none" w:sz="0" w:space="0" w:color="auto"/>
        <w:bottom w:val="none" w:sz="0" w:space="0" w:color="auto"/>
        <w:right w:val="none" w:sz="0" w:space="0" w:color="auto"/>
      </w:divBdr>
    </w:div>
    <w:div w:id="1038747394">
      <w:bodyDiv w:val="1"/>
      <w:marLeft w:val="0"/>
      <w:marRight w:val="0"/>
      <w:marTop w:val="0"/>
      <w:marBottom w:val="0"/>
      <w:divBdr>
        <w:top w:val="none" w:sz="0" w:space="0" w:color="auto"/>
        <w:left w:val="none" w:sz="0" w:space="0" w:color="auto"/>
        <w:bottom w:val="none" w:sz="0" w:space="0" w:color="auto"/>
        <w:right w:val="none" w:sz="0" w:space="0" w:color="auto"/>
      </w:divBdr>
    </w:div>
    <w:div w:id="1067190609">
      <w:bodyDiv w:val="1"/>
      <w:marLeft w:val="0"/>
      <w:marRight w:val="0"/>
      <w:marTop w:val="0"/>
      <w:marBottom w:val="0"/>
      <w:divBdr>
        <w:top w:val="none" w:sz="0" w:space="0" w:color="auto"/>
        <w:left w:val="none" w:sz="0" w:space="0" w:color="auto"/>
        <w:bottom w:val="none" w:sz="0" w:space="0" w:color="auto"/>
        <w:right w:val="none" w:sz="0" w:space="0" w:color="auto"/>
      </w:divBdr>
    </w:div>
    <w:div w:id="1172451263">
      <w:bodyDiv w:val="1"/>
      <w:marLeft w:val="0"/>
      <w:marRight w:val="0"/>
      <w:marTop w:val="0"/>
      <w:marBottom w:val="0"/>
      <w:divBdr>
        <w:top w:val="none" w:sz="0" w:space="0" w:color="auto"/>
        <w:left w:val="none" w:sz="0" w:space="0" w:color="auto"/>
        <w:bottom w:val="none" w:sz="0" w:space="0" w:color="auto"/>
        <w:right w:val="none" w:sz="0" w:space="0" w:color="auto"/>
      </w:divBdr>
    </w:div>
    <w:div w:id="1193149714">
      <w:bodyDiv w:val="1"/>
      <w:marLeft w:val="0"/>
      <w:marRight w:val="0"/>
      <w:marTop w:val="0"/>
      <w:marBottom w:val="0"/>
      <w:divBdr>
        <w:top w:val="none" w:sz="0" w:space="0" w:color="auto"/>
        <w:left w:val="none" w:sz="0" w:space="0" w:color="auto"/>
        <w:bottom w:val="none" w:sz="0" w:space="0" w:color="auto"/>
        <w:right w:val="none" w:sz="0" w:space="0" w:color="auto"/>
      </w:divBdr>
    </w:div>
    <w:div w:id="1310860395">
      <w:bodyDiv w:val="1"/>
      <w:marLeft w:val="0"/>
      <w:marRight w:val="0"/>
      <w:marTop w:val="0"/>
      <w:marBottom w:val="0"/>
      <w:divBdr>
        <w:top w:val="none" w:sz="0" w:space="0" w:color="auto"/>
        <w:left w:val="none" w:sz="0" w:space="0" w:color="auto"/>
        <w:bottom w:val="none" w:sz="0" w:space="0" w:color="auto"/>
        <w:right w:val="none" w:sz="0" w:space="0" w:color="auto"/>
      </w:divBdr>
    </w:div>
    <w:div w:id="1332757975">
      <w:bodyDiv w:val="1"/>
      <w:marLeft w:val="0"/>
      <w:marRight w:val="0"/>
      <w:marTop w:val="0"/>
      <w:marBottom w:val="0"/>
      <w:divBdr>
        <w:top w:val="none" w:sz="0" w:space="0" w:color="auto"/>
        <w:left w:val="none" w:sz="0" w:space="0" w:color="auto"/>
        <w:bottom w:val="none" w:sz="0" w:space="0" w:color="auto"/>
        <w:right w:val="none" w:sz="0" w:space="0" w:color="auto"/>
      </w:divBdr>
    </w:div>
    <w:div w:id="1347320938">
      <w:bodyDiv w:val="1"/>
      <w:marLeft w:val="0"/>
      <w:marRight w:val="0"/>
      <w:marTop w:val="0"/>
      <w:marBottom w:val="0"/>
      <w:divBdr>
        <w:top w:val="none" w:sz="0" w:space="0" w:color="auto"/>
        <w:left w:val="none" w:sz="0" w:space="0" w:color="auto"/>
        <w:bottom w:val="none" w:sz="0" w:space="0" w:color="auto"/>
        <w:right w:val="none" w:sz="0" w:space="0" w:color="auto"/>
      </w:divBdr>
    </w:div>
    <w:div w:id="1432506565">
      <w:bodyDiv w:val="1"/>
      <w:marLeft w:val="0"/>
      <w:marRight w:val="0"/>
      <w:marTop w:val="0"/>
      <w:marBottom w:val="0"/>
      <w:divBdr>
        <w:top w:val="none" w:sz="0" w:space="0" w:color="auto"/>
        <w:left w:val="none" w:sz="0" w:space="0" w:color="auto"/>
        <w:bottom w:val="none" w:sz="0" w:space="0" w:color="auto"/>
        <w:right w:val="none" w:sz="0" w:space="0" w:color="auto"/>
      </w:divBdr>
    </w:div>
    <w:div w:id="1456102661">
      <w:bodyDiv w:val="1"/>
      <w:marLeft w:val="0"/>
      <w:marRight w:val="0"/>
      <w:marTop w:val="0"/>
      <w:marBottom w:val="0"/>
      <w:divBdr>
        <w:top w:val="none" w:sz="0" w:space="0" w:color="auto"/>
        <w:left w:val="none" w:sz="0" w:space="0" w:color="auto"/>
        <w:bottom w:val="none" w:sz="0" w:space="0" w:color="auto"/>
        <w:right w:val="none" w:sz="0" w:space="0" w:color="auto"/>
      </w:divBdr>
    </w:div>
    <w:div w:id="1469200747">
      <w:bodyDiv w:val="1"/>
      <w:marLeft w:val="0"/>
      <w:marRight w:val="0"/>
      <w:marTop w:val="0"/>
      <w:marBottom w:val="0"/>
      <w:divBdr>
        <w:top w:val="none" w:sz="0" w:space="0" w:color="auto"/>
        <w:left w:val="none" w:sz="0" w:space="0" w:color="auto"/>
        <w:bottom w:val="none" w:sz="0" w:space="0" w:color="auto"/>
        <w:right w:val="none" w:sz="0" w:space="0" w:color="auto"/>
      </w:divBdr>
    </w:div>
    <w:div w:id="1643078207">
      <w:bodyDiv w:val="1"/>
      <w:marLeft w:val="0"/>
      <w:marRight w:val="0"/>
      <w:marTop w:val="0"/>
      <w:marBottom w:val="0"/>
      <w:divBdr>
        <w:top w:val="none" w:sz="0" w:space="0" w:color="auto"/>
        <w:left w:val="none" w:sz="0" w:space="0" w:color="auto"/>
        <w:bottom w:val="none" w:sz="0" w:space="0" w:color="auto"/>
        <w:right w:val="none" w:sz="0" w:space="0" w:color="auto"/>
      </w:divBdr>
    </w:div>
    <w:div w:id="1670521737">
      <w:bodyDiv w:val="1"/>
      <w:marLeft w:val="0"/>
      <w:marRight w:val="0"/>
      <w:marTop w:val="0"/>
      <w:marBottom w:val="0"/>
      <w:divBdr>
        <w:top w:val="none" w:sz="0" w:space="0" w:color="auto"/>
        <w:left w:val="none" w:sz="0" w:space="0" w:color="auto"/>
        <w:bottom w:val="none" w:sz="0" w:space="0" w:color="auto"/>
        <w:right w:val="none" w:sz="0" w:space="0" w:color="auto"/>
      </w:divBdr>
    </w:div>
    <w:div w:id="1694377799">
      <w:bodyDiv w:val="1"/>
      <w:marLeft w:val="0"/>
      <w:marRight w:val="0"/>
      <w:marTop w:val="0"/>
      <w:marBottom w:val="0"/>
      <w:divBdr>
        <w:top w:val="none" w:sz="0" w:space="0" w:color="auto"/>
        <w:left w:val="none" w:sz="0" w:space="0" w:color="auto"/>
        <w:bottom w:val="none" w:sz="0" w:space="0" w:color="auto"/>
        <w:right w:val="none" w:sz="0" w:space="0" w:color="auto"/>
      </w:divBdr>
    </w:div>
    <w:div w:id="1727683242">
      <w:bodyDiv w:val="1"/>
      <w:marLeft w:val="0"/>
      <w:marRight w:val="0"/>
      <w:marTop w:val="0"/>
      <w:marBottom w:val="0"/>
      <w:divBdr>
        <w:top w:val="none" w:sz="0" w:space="0" w:color="auto"/>
        <w:left w:val="none" w:sz="0" w:space="0" w:color="auto"/>
        <w:bottom w:val="none" w:sz="0" w:space="0" w:color="auto"/>
        <w:right w:val="none" w:sz="0" w:space="0" w:color="auto"/>
      </w:divBdr>
    </w:div>
    <w:div w:id="1840146823">
      <w:bodyDiv w:val="1"/>
      <w:marLeft w:val="0"/>
      <w:marRight w:val="0"/>
      <w:marTop w:val="0"/>
      <w:marBottom w:val="0"/>
      <w:divBdr>
        <w:top w:val="none" w:sz="0" w:space="0" w:color="auto"/>
        <w:left w:val="none" w:sz="0" w:space="0" w:color="auto"/>
        <w:bottom w:val="none" w:sz="0" w:space="0" w:color="auto"/>
        <w:right w:val="none" w:sz="0" w:space="0" w:color="auto"/>
      </w:divBdr>
    </w:div>
    <w:div w:id="1841457174">
      <w:bodyDiv w:val="1"/>
      <w:marLeft w:val="0"/>
      <w:marRight w:val="0"/>
      <w:marTop w:val="0"/>
      <w:marBottom w:val="0"/>
      <w:divBdr>
        <w:top w:val="none" w:sz="0" w:space="0" w:color="auto"/>
        <w:left w:val="none" w:sz="0" w:space="0" w:color="auto"/>
        <w:bottom w:val="none" w:sz="0" w:space="0" w:color="auto"/>
        <w:right w:val="none" w:sz="0" w:space="0" w:color="auto"/>
      </w:divBdr>
    </w:div>
    <w:div w:id="1841577757">
      <w:bodyDiv w:val="1"/>
      <w:marLeft w:val="0"/>
      <w:marRight w:val="0"/>
      <w:marTop w:val="0"/>
      <w:marBottom w:val="0"/>
      <w:divBdr>
        <w:top w:val="none" w:sz="0" w:space="0" w:color="auto"/>
        <w:left w:val="none" w:sz="0" w:space="0" w:color="auto"/>
        <w:bottom w:val="none" w:sz="0" w:space="0" w:color="auto"/>
        <w:right w:val="none" w:sz="0" w:space="0" w:color="auto"/>
      </w:divBdr>
    </w:div>
    <w:div w:id="1891651798">
      <w:bodyDiv w:val="1"/>
      <w:marLeft w:val="0"/>
      <w:marRight w:val="0"/>
      <w:marTop w:val="0"/>
      <w:marBottom w:val="0"/>
      <w:divBdr>
        <w:top w:val="none" w:sz="0" w:space="0" w:color="auto"/>
        <w:left w:val="none" w:sz="0" w:space="0" w:color="auto"/>
        <w:bottom w:val="none" w:sz="0" w:space="0" w:color="auto"/>
        <w:right w:val="none" w:sz="0" w:space="0" w:color="auto"/>
      </w:divBdr>
    </w:div>
    <w:div w:id="1907447669">
      <w:bodyDiv w:val="1"/>
      <w:marLeft w:val="0"/>
      <w:marRight w:val="0"/>
      <w:marTop w:val="0"/>
      <w:marBottom w:val="0"/>
      <w:divBdr>
        <w:top w:val="none" w:sz="0" w:space="0" w:color="auto"/>
        <w:left w:val="none" w:sz="0" w:space="0" w:color="auto"/>
        <w:bottom w:val="none" w:sz="0" w:space="0" w:color="auto"/>
        <w:right w:val="none" w:sz="0" w:space="0" w:color="auto"/>
      </w:divBdr>
    </w:div>
    <w:div w:id="1960184649">
      <w:bodyDiv w:val="1"/>
      <w:marLeft w:val="0"/>
      <w:marRight w:val="0"/>
      <w:marTop w:val="0"/>
      <w:marBottom w:val="0"/>
      <w:divBdr>
        <w:top w:val="none" w:sz="0" w:space="0" w:color="auto"/>
        <w:left w:val="none" w:sz="0" w:space="0" w:color="auto"/>
        <w:bottom w:val="none" w:sz="0" w:space="0" w:color="auto"/>
        <w:right w:val="none" w:sz="0" w:space="0" w:color="auto"/>
      </w:divBdr>
    </w:div>
    <w:div w:id="1987976222">
      <w:bodyDiv w:val="1"/>
      <w:marLeft w:val="0"/>
      <w:marRight w:val="0"/>
      <w:marTop w:val="0"/>
      <w:marBottom w:val="0"/>
      <w:divBdr>
        <w:top w:val="none" w:sz="0" w:space="0" w:color="auto"/>
        <w:left w:val="none" w:sz="0" w:space="0" w:color="auto"/>
        <w:bottom w:val="none" w:sz="0" w:space="0" w:color="auto"/>
        <w:right w:val="none" w:sz="0" w:space="0" w:color="auto"/>
      </w:divBdr>
    </w:div>
    <w:div w:id="2087267164">
      <w:bodyDiv w:val="1"/>
      <w:marLeft w:val="0"/>
      <w:marRight w:val="0"/>
      <w:marTop w:val="0"/>
      <w:marBottom w:val="0"/>
      <w:divBdr>
        <w:top w:val="none" w:sz="0" w:space="0" w:color="auto"/>
        <w:left w:val="none" w:sz="0" w:space="0" w:color="auto"/>
        <w:bottom w:val="none" w:sz="0" w:space="0" w:color="auto"/>
        <w:right w:val="none" w:sz="0" w:space="0" w:color="auto"/>
      </w:divBdr>
    </w:div>
    <w:div w:id="2090493325">
      <w:bodyDiv w:val="1"/>
      <w:marLeft w:val="0"/>
      <w:marRight w:val="0"/>
      <w:marTop w:val="0"/>
      <w:marBottom w:val="0"/>
      <w:divBdr>
        <w:top w:val="none" w:sz="0" w:space="0" w:color="auto"/>
        <w:left w:val="none" w:sz="0" w:space="0" w:color="auto"/>
        <w:bottom w:val="none" w:sz="0" w:space="0" w:color="auto"/>
        <w:right w:val="none" w:sz="0" w:space="0" w:color="auto"/>
      </w:divBdr>
    </w:div>
    <w:div w:id="2120830753">
      <w:bodyDiv w:val="1"/>
      <w:marLeft w:val="0"/>
      <w:marRight w:val="0"/>
      <w:marTop w:val="0"/>
      <w:marBottom w:val="0"/>
      <w:divBdr>
        <w:top w:val="none" w:sz="0" w:space="0" w:color="auto"/>
        <w:left w:val="none" w:sz="0" w:space="0" w:color="auto"/>
        <w:bottom w:val="none" w:sz="0" w:space="0" w:color="auto"/>
        <w:right w:val="none" w:sz="0" w:space="0" w:color="auto"/>
      </w:divBdr>
    </w:div>
    <w:div w:id="214377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CF925-78AF-46B3-9A37-E9E0E20E9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868</Words>
  <Characters>4949</Characters>
  <Application>Microsoft Office Word</Application>
  <DocSecurity>0</DocSecurity>
  <Lines>41</Lines>
  <Paragraphs>11</Paragraphs>
  <ScaleCrop>false</ScaleCrop>
  <HeadingPairs>
    <vt:vector size="2" baseType="variant">
      <vt:variant>
        <vt:lpstr>Názov</vt:lpstr>
      </vt:variant>
      <vt:variant>
        <vt:i4>1</vt:i4>
      </vt:variant>
    </vt:vector>
  </HeadingPairs>
  <TitlesOfParts>
    <vt:vector size="1" baseType="lpstr">
      <vt:lpstr/>
    </vt:vector>
  </TitlesOfParts>
  <Company>MO SR</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BEREZNY Stanislav</dc:creator>
  <cp:keywords/>
  <dc:description/>
  <cp:lastModifiedBy>GROCHOLOVA Maria</cp:lastModifiedBy>
  <cp:revision>10</cp:revision>
  <cp:lastPrinted>2026-10-16T10:53:00Z</cp:lastPrinted>
  <dcterms:created xsi:type="dcterms:W3CDTF">2026-07-01T09:16:00Z</dcterms:created>
  <dcterms:modified xsi:type="dcterms:W3CDTF">2026-10-19T06:37:00Z</dcterms:modified>
</cp:coreProperties>
</file>