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8449A" w14:textId="77777777" w:rsidR="005457A7" w:rsidRDefault="005457A7" w:rsidP="005457A7">
      <w:pPr>
        <w:spacing w:line="276" w:lineRule="auto"/>
        <w:ind w:firstLine="708"/>
        <w:jc w:val="both"/>
        <w:rPr>
          <w:b/>
          <w:bCs/>
          <w:color w:val="303030"/>
          <w:sz w:val="22"/>
          <w:szCs w:val="22"/>
        </w:rPr>
      </w:pPr>
      <w:r w:rsidRPr="00D8662B">
        <w:rPr>
          <w:b/>
          <w:bCs/>
          <w:color w:val="303030"/>
          <w:sz w:val="22"/>
          <w:szCs w:val="22"/>
        </w:rPr>
        <w:t xml:space="preserve">Časť 1: </w:t>
      </w:r>
      <w:bookmarkStart w:id="0" w:name="_Hlk236313153"/>
      <w:r w:rsidRPr="00D8662B">
        <w:rPr>
          <w:b/>
          <w:bCs/>
          <w:color w:val="303030"/>
          <w:sz w:val="22"/>
          <w:szCs w:val="22"/>
        </w:rPr>
        <w:t xml:space="preserve">Softvér na </w:t>
      </w:r>
      <w:proofErr w:type="spellStart"/>
      <w:r w:rsidRPr="00D8662B">
        <w:rPr>
          <w:b/>
          <w:bCs/>
          <w:color w:val="303030"/>
          <w:sz w:val="22"/>
          <w:szCs w:val="22"/>
        </w:rPr>
        <w:t>cross-chain</w:t>
      </w:r>
      <w:proofErr w:type="spellEnd"/>
      <w:r w:rsidRPr="00D8662B">
        <w:rPr>
          <w:b/>
          <w:bCs/>
          <w:color w:val="303030"/>
          <w:sz w:val="22"/>
          <w:szCs w:val="22"/>
        </w:rPr>
        <w:t xml:space="preserve">, EVM, </w:t>
      </w:r>
      <w:proofErr w:type="spellStart"/>
      <w:r w:rsidRPr="00D8662B">
        <w:rPr>
          <w:b/>
          <w:bCs/>
          <w:color w:val="303030"/>
          <w:sz w:val="22"/>
          <w:szCs w:val="22"/>
        </w:rPr>
        <w:t>DeFi</w:t>
      </w:r>
      <w:proofErr w:type="spellEnd"/>
      <w:r w:rsidRPr="00D8662B">
        <w:rPr>
          <w:b/>
          <w:bCs/>
          <w:color w:val="303030"/>
          <w:sz w:val="22"/>
          <w:szCs w:val="22"/>
        </w:rPr>
        <w:t xml:space="preserve"> a </w:t>
      </w:r>
      <w:proofErr w:type="spellStart"/>
      <w:r w:rsidRPr="00D8662B">
        <w:rPr>
          <w:b/>
          <w:bCs/>
          <w:color w:val="303030"/>
          <w:sz w:val="22"/>
          <w:szCs w:val="22"/>
        </w:rPr>
        <w:t>multichain</w:t>
      </w:r>
      <w:proofErr w:type="spellEnd"/>
      <w:r w:rsidRPr="00D8662B">
        <w:rPr>
          <w:b/>
          <w:bCs/>
          <w:color w:val="303030"/>
          <w:sz w:val="22"/>
          <w:szCs w:val="22"/>
        </w:rPr>
        <w:t xml:space="preserve"> forenznú analýzu </w:t>
      </w:r>
      <w:proofErr w:type="spellStart"/>
      <w:r w:rsidRPr="00D8662B">
        <w:rPr>
          <w:b/>
          <w:bCs/>
          <w:color w:val="303030"/>
          <w:sz w:val="22"/>
          <w:szCs w:val="22"/>
        </w:rPr>
        <w:t>kryptoaktív</w:t>
      </w:r>
      <w:bookmarkEnd w:id="0"/>
      <w:proofErr w:type="spellEnd"/>
    </w:p>
    <w:p w14:paraId="6E4CC0E1" w14:textId="77777777" w:rsidR="005457A7" w:rsidRPr="00D8662B" w:rsidRDefault="005457A7" w:rsidP="005457A7">
      <w:pPr>
        <w:pStyle w:val="Normlnywebov"/>
        <w:spacing w:line="276" w:lineRule="auto"/>
        <w:ind w:firstLine="708"/>
        <w:jc w:val="both"/>
        <w:rPr>
          <w:sz w:val="22"/>
          <w:szCs w:val="22"/>
        </w:rPr>
      </w:pPr>
      <w:r w:rsidRPr="00D8662B">
        <w:rPr>
          <w:sz w:val="22"/>
          <w:szCs w:val="22"/>
        </w:rPr>
        <w:t xml:space="preserve">Predmetom tejto časti je dodanie softvérového riešenia určeného na trasovanie, forenznú analýzu a vyhodnocovanie transakcií </w:t>
      </w:r>
      <w:proofErr w:type="spellStart"/>
      <w:r w:rsidRPr="00D8662B">
        <w:rPr>
          <w:sz w:val="22"/>
          <w:szCs w:val="22"/>
        </w:rPr>
        <w:t>kryptoaktív</w:t>
      </w:r>
      <w:proofErr w:type="spellEnd"/>
      <w:r w:rsidRPr="00D8662B">
        <w:rPr>
          <w:sz w:val="22"/>
          <w:szCs w:val="22"/>
        </w:rPr>
        <w:t xml:space="preserve"> v </w:t>
      </w:r>
      <w:proofErr w:type="spellStart"/>
      <w:r w:rsidRPr="00D8662B">
        <w:rPr>
          <w:sz w:val="22"/>
          <w:szCs w:val="22"/>
        </w:rPr>
        <w:t>multichain</w:t>
      </w:r>
      <w:proofErr w:type="spellEnd"/>
      <w:r w:rsidRPr="00D8662B">
        <w:rPr>
          <w:sz w:val="22"/>
          <w:szCs w:val="22"/>
        </w:rPr>
        <w:t xml:space="preserve"> prostredí, s osobitným dôrazom na </w:t>
      </w:r>
      <w:proofErr w:type="spellStart"/>
      <w:r w:rsidRPr="00D8662B">
        <w:rPr>
          <w:sz w:val="22"/>
          <w:szCs w:val="22"/>
        </w:rPr>
        <w:t>blockchainové</w:t>
      </w:r>
      <w:proofErr w:type="spellEnd"/>
      <w:r w:rsidRPr="00D8662B">
        <w:rPr>
          <w:sz w:val="22"/>
          <w:szCs w:val="22"/>
        </w:rPr>
        <w:t xml:space="preserve"> siete kompatibilné s EVM, decentralizované finančné protokoly, </w:t>
      </w:r>
      <w:proofErr w:type="spellStart"/>
      <w:r w:rsidRPr="00D8662B">
        <w:rPr>
          <w:sz w:val="22"/>
          <w:szCs w:val="22"/>
        </w:rPr>
        <w:t>tokenové</w:t>
      </w:r>
      <w:proofErr w:type="spellEnd"/>
      <w:r w:rsidRPr="00D8662B">
        <w:rPr>
          <w:sz w:val="22"/>
          <w:szCs w:val="22"/>
        </w:rPr>
        <w:t xml:space="preserve"> operácie, </w:t>
      </w:r>
      <w:proofErr w:type="spellStart"/>
      <w:r w:rsidRPr="00D8662B">
        <w:rPr>
          <w:sz w:val="22"/>
          <w:szCs w:val="22"/>
        </w:rPr>
        <w:t>smart</w:t>
      </w:r>
      <w:proofErr w:type="spellEnd"/>
      <w:r w:rsidRPr="00D8662B">
        <w:rPr>
          <w:sz w:val="22"/>
          <w:szCs w:val="22"/>
        </w:rPr>
        <w:t xml:space="preserve"> kontrakty, </w:t>
      </w:r>
      <w:proofErr w:type="spellStart"/>
      <w:r w:rsidRPr="00D8662B">
        <w:rPr>
          <w:sz w:val="22"/>
          <w:szCs w:val="22"/>
        </w:rPr>
        <w:t>bridge</w:t>
      </w:r>
      <w:proofErr w:type="spellEnd"/>
      <w:r w:rsidRPr="00D8662B">
        <w:rPr>
          <w:sz w:val="22"/>
          <w:szCs w:val="22"/>
        </w:rPr>
        <w:t xml:space="preserve"> služby a </w:t>
      </w:r>
      <w:proofErr w:type="spellStart"/>
      <w:r w:rsidRPr="00D8662B">
        <w:rPr>
          <w:sz w:val="22"/>
          <w:szCs w:val="22"/>
        </w:rPr>
        <w:t>cross-chain</w:t>
      </w:r>
      <w:proofErr w:type="spellEnd"/>
      <w:r w:rsidRPr="00D8662B">
        <w:rPr>
          <w:sz w:val="22"/>
          <w:szCs w:val="22"/>
        </w:rPr>
        <w:t xml:space="preserve"> presuny hodnoty medzi viacerými </w:t>
      </w:r>
      <w:proofErr w:type="spellStart"/>
      <w:r w:rsidRPr="00D8662B">
        <w:rPr>
          <w:sz w:val="22"/>
          <w:szCs w:val="22"/>
        </w:rPr>
        <w:t>blockchainovými</w:t>
      </w:r>
      <w:proofErr w:type="spellEnd"/>
      <w:r w:rsidRPr="00D8662B">
        <w:rPr>
          <w:sz w:val="22"/>
          <w:szCs w:val="22"/>
        </w:rPr>
        <w:t xml:space="preserve"> sieťami. Riešenie musí byť použiteľné pre potreby finančného vyšetrovania </w:t>
      </w:r>
      <w:r>
        <w:rPr>
          <w:sz w:val="22"/>
          <w:szCs w:val="22"/>
        </w:rPr>
        <w:t>a</w:t>
      </w:r>
      <w:r w:rsidRPr="00D8662B">
        <w:rPr>
          <w:sz w:val="22"/>
          <w:szCs w:val="22"/>
        </w:rPr>
        <w:t xml:space="preserve"> analytickej podpory </w:t>
      </w:r>
      <w:r>
        <w:rPr>
          <w:sz w:val="22"/>
          <w:szCs w:val="22"/>
        </w:rPr>
        <w:t xml:space="preserve">v trestnom konaní, pri dokumentovaní </w:t>
      </w:r>
      <w:r w:rsidRPr="00D8662B">
        <w:rPr>
          <w:sz w:val="22"/>
          <w:szCs w:val="22"/>
        </w:rPr>
        <w:t xml:space="preserve">toku </w:t>
      </w:r>
      <w:proofErr w:type="spellStart"/>
      <w:r w:rsidRPr="00D8662B">
        <w:rPr>
          <w:sz w:val="22"/>
          <w:szCs w:val="22"/>
        </w:rPr>
        <w:t>kryptoaktív</w:t>
      </w:r>
      <w:proofErr w:type="spellEnd"/>
      <w:r w:rsidRPr="00D8662B">
        <w:rPr>
          <w:sz w:val="22"/>
          <w:szCs w:val="22"/>
        </w:rPr>
        <w:t xml:space="preserve"> na verejných </w:t>
      </w:r>
      <w:proofErr w:type="spellStart"/>
      <w:r w:rsidRPr="00D8662B">
        <w:rPr>
          <w:sz w:val="22"/>
          <w:szCs w:val="22"/>
        </w:rPr>
        <w:t>blockchainových</w:t>
      </w:r>
      <w:proofErr w:type="spellEnd"/>
      <w:r w:rsidRPr="00D8662B">
        <w:rPr>
          <w:sz w:val="22"/>
          <w:szCs w:val="22"/>
        </w:rPr>
        <w:t xml:space="preserve"> sieťach. Účelom riešenia je umožniť oprávneným používateľom analyzovať verejné adresy, transakčné </w:t>
      </w:r>
      <w:proofErr w:type="spellStart"/>
      <w:r w:rsidRPr="00D8662B">
        <w:rPr>
          <w:sz w:val="22"/>
          <w:szCs w:val="22"/>
        </w:rPr>
        <w:t>hashe</w:t>
      </w:r>
      <w:proofErr w:type="spellEnd"/>
      <w:r w:rsidRPr="00D8662B">
        <w:rPr>
          <w:sz w:val="22"/>
          <w:szCs w:val="22"/>
        </w:rPr>
        <w:t xml:space="preserve">, transakčné väzby, entity, služby a rizikové kategórie bez potreby disponovať súkromnými kľúčmi alebo vykonávať akékoľvek transakcie s </w:t>
      </w:r>
      <w:proofErr w:type="spellStart"/>
      <w:r w:rsidRPr="00D8662B">
        <w:rPr>
          <w:sz w:val="22"/>
          <w:szCs w:val="22"/>
        </w:rPr>
        <w:t>kryptoaktívami</w:t>
      </w:r>
      <w:proofErr w:type="spellEnd"/>
      <w:r w:rsidRPr="00D8662B">
        <w:rPr>
          <w:sz w:val="22"/>
          <w:szCs w:val="22"/>
        </w:rPr>
        <w:t xml:space="preserve">. </w:t>
      </w:r>
    </w:p>
    <w:p w14:paraId="1190582D" w14:textId="77777777" w:rsidR="005457A7" w:rsidRPr="00D8662B" w:rsidRDefault="005457A7" w:rsidP="005457A7">
      <w:pPr>
        <w:pStyle w:val="Normlnywebov"/>
        <w:spacing w:line="276" w:lineRule="auto"/>
        <w:ind w:firstLine="708"/>
        <w:jc w:val="both"/>
        <w:rPr>
          <w:sz w:val="22"/>
          <w:szCs w:val="22"/>
        </w:rPr>
      </w:pPr>
      <w:r w:rsidRPr="00D8662B">
        <w:rPr>
          <w:sz w:val="22"/>
          <w:szCs w:val="22"/>
        </w:rPr>
        <w:t xml:space="preserve">Softvér musí poskytovať natívnu podporu analýzy viacerých </w:t>
      </w:r>
      <w:proofErr w:type="spellStart"/>
      <w:r w:rsidRPr="00D8662B">
        <w:rPr>
          <w:sz w:val="22"/>
          <w:szCs w:val="22"/>
        </w:rPr>
        <w:t>blockchainových</w:t>
      </w:r>
      <w:proofErr w:type="spellEnd"/>
      <w:r w:rsidRPr="00D8662B">
        <w:rPr>
          <w:sz w:val="22"/>
          <w:szCs w:val="22"/>
        </w:rPr>
        <w:t xml:space="preserve"> sietí v jednom analytickom prostredí. Minimálne musí podporovať siete Bitcoin, </w:t>
      </w:r>
      <w:proofErr w:type="spellStart"/>
      <w:r w:rsidRPr="00D8662B">
        <w:rPr>
          <w:sz w:val="22"/>
          <w:szCs w:val="22"/>
        </w:rPr>
        <w:t>Ethereum</w:t>
      </w:r>
      <w:proofErr w:type="spellEnd"/>
      <w:r w:rsidRPr="00D8662B">
        <w:rPr>
          <w:sz w:val="22"/>
          <w:szCs w:val="22"/>
        </w:rPr>
        <w:t xml:space="preserve">, BNB </w:t>
      </w:r>
      <w:proofErr w:type="spellStart"/>
      <w:r w:rsidRPr="00D8662B">
        <w:rPr>
          <w:sz w:val="22"/>
          <w:szCs w:val="22"/>
        </w:rPr>
        <w:t>Smart</w:t>
      </w:r>
      <w:proofErr w:type="spellEnd"/>
      <w:r w:rsidRPr="00D8662B">
        <w:rPr>
          <w:sz w:val="22"/>
          <w:szCs w:val="22"/>
        </w:rPr>
        <w:t xml:space="preserve"> </w:t>
      </w:r>
      <w:proofErr w:type="spellStart"/>
      <w:r w:rsidRPr="00D8662B">
        <w:rPr>
          <w:sz w:val="22"/>
          <w:szCs w:val="22"/>
        </w:rPr>
        <w:t>Chain</w:t>
      </w:r>
      <w:proofErr w:type="spellEnd"/>
      <w:r w:rsidRPr="00D8662B">
        <w:rPr>
          <w:sz w:val="22"/>
          <w:szCs w:val="22"/>
        </w:rPr>
        <w:t xml:space="preserve">, Tron, </w:t>
      </w:r>
      <w:proofErr w:type="spellStart"/>
      <w:r w:rsidRPr="00D8662B">
        <w:rPr>
          <w:sz w:val="22"/>
          <w:szCs w:val="22"/>
        </w:rPr>
        <w:t>Solana</w:t>
      </w:r>
      <w:proofErr w:type="spellEnd"/>
      <w:r w:rsidRPr="00D8662B">
        <w:rPr>
          <w:sz w:val="22"/>
          <w:szCs w:val="22"/>
        </w:rPr>
        <w:t xml:space="preserve">, </w:t>
      </w:r>
      <w:proofErr w:type="spellStart"/>
      <w:r w:rsidRPr="00D8662B">
        <w:rPr>
          <w:sz w:val="22"/>
          <w:szCs w:val="22"/>
        </w:rPr>
        <w:t>Polygon</w:t>
      </w:r>
      <w:proofErr w:type="spellEnd"/>
      <w:r w:rsidRPr="00D8662B">
        <w:rPr>
          <w:sz w:val="22"/>
          <w:szCs w:val="22"/>
        </w:rPr>
        <w:t xml:space="preserve">, </w:t>
      </w:r>
      <w:proofErr w:type="spellStart"/>
      <w:r w:rsidRPr="00D8662B">
        <w:rPr>
          <w:sz w:val="22"/>
          <w:szCs w:val="22"/>
        </w:rPr>
        <w:t>Avalanche</w:t>
      </w:r>
      <w:proofErr w:type="spellEnd"/>
      <w:r w:rsidRPr="00D8662B">
        <w:rPr>
          <w:sz w:val="22"/>
          <w:szCs w:val="22"/>
        </w:rPr>
        <w:t xml:space="preserve">, </w:t>
      </w:r>
      <w:proofErr w:type="spellStart"/>
      <w:r w:rsidRPr="00D8662B">
        <w:rPr>
          <w:sz w:val="22"/>
          <w:szCs w:val="22"/>
        </w:rPr>
        <w:t>Arbitrum</w:t>
      </w:r>
      <w:proofErr w:type="spellEnd"/>
      <w:r w:rsidRPr="00D8662B">
        <w:rPr>
          <w:sz w:val="22"/>
          <w:szCs w:val="22"/>
        </w:rPr>
        <w:t xml:space="preserve">, </w:t>
      </w:r>
      <w:proofErr w:type="spellStart"/>
      <w:r w:rsidRPr="00D8662B">
        <w:rPr>
          <w:sz w:val="22"/>
          <w:szCs w:val="22"/>
        </w:rPr>
        <w:t>Optimism</w:t>
      </w:r>
      <w:proofErr w:type="spellEnd"/>
      <w:r w:rsidRPr="00D8662B">
        <w:rPr>
          <w:sz w:val="22"/>
          <w:szCs w:val="22"/>
        </w:rPr>
        <w:t xml:space="preserve"> a Base alebo inú technologicky porovnateľnú EVM kompatibilnú sieť. Riešenie musí umožňovať súčasné zobrazenie a analytické spracovanie údajov z viacerých </w:t>
      </w:r>
      <w:proofErr w:type="spellStart"/>
      <w:r w:rsidRPr="00D8662B">
        <w:rPr>
          <w:sz w:val="22"/>
          <w:szCs w:val="22"/>
        </w:rPr>
        <w:t>blockchainov</w:t>
      </w:r>
      <w:proofErr w:type="spellEnd"/>
      <w:r w:rsidRPr="00D8662B">
        <w:rPr>
          <w:sz w:val="22"/>
          <w:szCs w:val="22"/>
        </w:rPr>
        <w:t xml:space="preserve"> bez potreby vytvárania samostatných izolovaných analýz pre každú sieť osobitne. Táto vlastnosť je nevyhnutná najmä pri prípadoch, v ktorých sa finančný tok presúva medzi rôznymi </w:t>
      </w:r>
      <w:proofErr w:type="spellStart"/>
      <w:r w:rsidRPr="00D8662B">
        <w:rPr>
          <w:sz w:val="22"/>
          <w:szCs w:val="22"/>
        </w:rPr>
        <w:t>blockchainmi</w:t>
      </w:r>
      <w:proofErr w:type="spellEnd"/>
      <w:r w:rsidRPr="00D8662B">
        <w:rPr>
          <w:sz w:val="22"/>
          <w:szCs w:val="22"/>
        </w:rPr>
        <w:t xml:space="preserve"> prostredníctvom </w:t>
      </w:r>
      <w:proofErr w:type="spellStart"/>
      <w:r w:rsidRPr="00D8662B">
        <w:rPr>
          <w:sz w:val="22"/>
          <w:szCs w:val="22"/>
        </w:rPr>
        <w:t>bridge</w:t>
      </w:r>
      <w:proofErr w:type="spellEnd"/>
      <w:r w:rsidRPr="00D8662B">
        <w:rPr>
          <w:sz w:val="22"/>
          <w:szCs w:val="22"/>
        </w:rPr>
        <w:t xml:space="preserve"> služieb, </w:t>
      </w:r>
      <w:proofErr w:type="spellStart"/>
      <w:r w:rsidRPr="00D8662B">
        <w:rPr>
          <w:sz w:val="22"/>
          <w:szCs w:val="22"/>
        </w:rPr>
        <w:t>cross-chain</w:t>
      </w:r>
      <w:proofErr w:type="spellEnd"/>
      <w:r w:rsidRPr="00D8662B">
        <w:rPr>
          <w:sz w:val="22"/>
          <w:szCs w:val="22"/>
        </w:rPr>
        <w:t xml:space="preserve"> swapov, decentralizovaných búrz alebo iných sprostredkovateľských mechanizmov. </w:t>
      </w:r>
    </w:p>
    <w:p w14:paraId="69936121" w14:textId="77777777" w:rsidR="005457A7" w:rsidRPr="00D8662B" w:rsidRDefault="005457A7" w:rsidP="005457A7">
      <w:pPr>
        <w:pStyle w:val="Normlnywebov"/>
        <w:spacing w:line="276" w:lineRule="auto"/>
        <w:ind w:firstLine="708"/>
        <w:jc w:val="both"/>
        <w:rPr>
          <w:sz w:val="22"/>
          <w:szCs w:val="22"/>
        </w:rPr>
      </w:pPr>
      <w:r w:rsidRPr="00D8662B">
        <w:rPr>
          <w:sz w:val="22"/>
          <w:szCs w:val="22"/>
        </w:rPr>
        <w:t xml:space="preserve">Riešenie musí umožňovať analýzu natívnych aktív podporovaných </w:t>
      </w:r>
      <w:proofErr w:type="spellStart"/>
      <w:r w:rsidRPr="00D8662B">
        <w:rPr>
          <w:sz w:val="22"/>
          <w:szCs w:val="22"/>
        </w:rPr>
        <w:t>blockchainových</w:t>
      </w:r>
      <w:proofErr w:type="spellEnd"/>
      <w:r w:rsidRPr="00D8662B">
        <w:rPr>
          <w:sz w:val="22"/>
          <w:szCs w:val="22"/>
        </w:rPr>
        <w:t xml:space="preserve"> sietí, ako aj tokenov vytvorených na týchto sieťach. Softvér musí podporovať minimálne analýzu tokenov typu ERC-20, BEP-20, TRC-20, SPL tokenov, NFT </w:t>
      </w:r>
      <w:r>
        <w:rPr>
          <w:sz w:val="22"/>
          <w:szCs w:val="22"/>
        </w:rPr>
        <w:t>tokenov</w:t>
      </w:r>
      <w:r w:rsidRPr="00D8662B">
        <w:rPr>
          <w:sz w:val="22"/>
          <w:szCs w:val="22"/>
        </w:rPr>
        <w:t xml:space="preserve"> a technologicky porovnateľných </w:t>
      </w:r>
      <w:proofErr w:type="spellStart"/>
      <w:r w:rsidRPr="00D8662B">
        <w:rPr>
          <w:sz w:val="22"/>
          <w:szCs w:val="22"/>
        </w:rPr>
        <w:t>tokenových</w:t>
      </w:r>
      <w:proofErr w:type="spellEnd"/>
      <w:r w:rsidRPr="00D8662B">
        <w:rPr>
          <w:sz w:val="22"/>
          <w:szCs w:val="22"/>
        </w:rPr>
        <w:t xml:space="preserve"> štandardov. Pri </w:t>
      </w:r>
      <w:proofErr w:type="spellStart"/>
      <w:r w:rsidRPr="00D8662B">
        <w:rPr>
          <w:sz w:val="22"/>
          <w:szCs w:val="22"/>
        </w:rPr>
        <w:t>tokenových</w:t>
      </w:r>
      <w:proofErr w:type="spellEnd"/>
      <w:r w:rsidRPr="00D8662B">
        <w:rPr>
          <w:sz w:val="22"/>
          <w:szCs w:val="22"/>
        </w:rPr>
        <w:t xml:space="preserve"> operáciách musí byť softvér schopný zobraziť predmet prevodu, hodnotu transakcie, čas realizácie, zúčastnené adresy, prípadnú interakciu so </w:t>
      </w:r>
      <w:proofErr w:type="spellStart"/>
      <w:r w:rsidRPr="00D8662B">
        <w:rPr>
          <w:sz w:val="22"/>
          <w:szCs w:val="22"/>
        </w:rPr>
        <w:t>smart</w:t>
      </w:r>
      <w:proofErr w:type="spellEnd"/>
      <w:r w:rsidRPr="00D8662B">
        <w:rPr>
          <w:sz w:val="22"/>
          <w:szCs w:val="22"/>
        </w:rPr>
        <w:t xml:space="preserve"> kontraktom a väzbu na identifikovanú službu alebo entitu, ak je takáto </w:t>
      </w:r>
      <w:proofErr w:type="spellStart"/>
      <w:r w:rsidRPr="00D8662B">
        <w:rPr>
          <w:sz w:val="22"/>
          <w:szCs w:val="22"/>
        </w:rPr>
        <w:t>atribúcia</w:t>
      </w:r>
      <w:proofErr w:type="spellEnd"/>
      <w:r w:rsidRPr="00D8662B">
        <w:rPr>
          <w:sz w:val="22"/>
          <w:szCs w:val="22"/>
        </w:rPr>
        <w:t xml:space="preserve"> dostupná. </w:t>
      </w:r>
    </w:p>
    <w:p w14:paraId="56022453" w14:textId="77777777" w:rsidR="005457A7" w:rsidRPr="00D8662B" w:rsidRDefault="005457A7" w:rsidP="005457A7">
      <w:pPr>
        <w:pStyle w:val="Normlnywebov"/>
        <w:spacing w:line="276" w:lineRule="auto"/>
        <w:ind w:firstLine="708"/>
        <w:jc w:val="both"/>
        <w:rPr>
          <w:sz w:val="22"/>
          <w:szCs w:val="22"/>
        </w:rPr>
      </w:pPr>
      <w:r w:rsidRPr="00D8662B">
        <w:rPr>
          <w:sz w:val="22"/>
          <w:szCs w:val="22"/>
        </w:rPr>
        <w:t xml:space="preserve">Softvér musí poskytovať funkcionalitu </w:t>
      </w:r>
      <w:proofErr w:type="spellStart"/>
      <w:r w:rsidRPr="00D8662B">
        <w:rPr>
          <w:sz w:val="22"/>
          <w:szCs w:val="22"/>
        </w:rPr>
        <w:t>cross-chain</w:t>
      </w:r>
      <w:proofErr w:type="spellEnd"/>
      <w:r w:rsidRPr="00D8662B">
        <w:rPr>
          <w:sz w:val="22"/>
          <w:szCs w:val="22"/>
        </w:rPr>
        <w:t xml:space="preserve"> trasovania, teda identifikáciu, analýzu a vizualizáciu toku </w:t>
      </w:r>
      <w:proofErr w:type="spellStart"/>
      <w:r w:rsidRPr="00D8662B">
        <w:rPr>
          <w:sz w:val="22"/>
          <w:szCs w:val="22"/>
        </w:rPr>
        <w:t>kryptoaktív</w:t>
      </w:r>
      <w:proofErr w:type="spellEnd"/>
      <w:r w:rsidRPr="00D8662B">
        <w:rPr>
          <w:sz w:val="22"/>
          <w:szCs w:val="22"/>
        </w:rPr>
        <w:t xml:space="preserve"> medzi rôznymi </w:t>
      </w:r>
      <w:proofErr w:type="spellStart"/>
      <w:r w:rsidRPr="00D8662B">
        <w:rPr>
          <w:sz w:val="22"/>
          <w:szCs w:val="22"/>
        </w:rPr>
        <w:t>blockchainovými</w:t>
      </w:r>
      <w:proofErr w:type="spellEnd"/>
      <w:r w:rsidRPr="00D8662B">
        <w:rPr>
          <w:sz w:val="22"/>
          <w:szCs w:val="22"/>
        </w:rPr>
        <w:t xml:space="preserve"> sieťami. Musí umožňovať automatickú alebo poloautomatickú identifikáciu </w:t>
      </w:r>
      <w:proofErr w:type="spellStart"/>
      <w:r w:rsidRPr="00D8662B">
        <w:rPr>
          <w:sz w:val="22"/>
          <w:szCs w:val="22"/>
        </w:rPr>
        <w:t>cross-chain</w:t>
      </w:r>
      <w:proofErr w:type="spellEnd"/>
      <w:r w:rsidRPr="00D8662B">
        <w:rPr>
          <w:sz w:val="22"/>
          <w:szCs w:val="22"/>
        </w:rPr>
        <w:t xml:space="preserve"> swapov, identifikáciu </w:t>
      </w:r>
      <w:proofErr w:type="spellStart"/>
      <w:r w:rsidRPr="00D8662B">
        <w:rPr>
          <w:sz w:val="22"/>
          <w:szCs w:val="22"/>
        </w:rPr>
        <w:t>bridge</w:t>
      </w:r>
      <w:proofErr w:type="spellEnd"/>
      <w:r w:rsidRPr="00D8662B">
        <w:rPr>
          <w:sz w:val="22"/>
          <w:szCs w:val="22"/>
        </w:rPr>
        <w:t xml:space="preserve"> služieb, zobrazenie zdrojovej a cieľovej adresy pri </w:t>
      </w:r>
      <w:proofErr w:type="spellStart"/>
      <w:r w:rsidRPr="00D8662B">
        <w:rPr>
          <w:sz w:val="22"/>
          <w:szCs w:val="22"/>
        </w:rPr>
        <w:t>cross-chain</w:t>
      </w:r>
      <w:proofErr w:type="spellEnd"/>
      <w:r w:rsidRPr="00D8662B">
        <w:rPr>
          <w:sz w:val="22"/>
          <w:szCs w:val="22"/>
        </w:rPr>
        <w:t xml:space="preserve"> operácii a zobrazenie transakčného kontextu pred a po presune hodnoty medzi sieťami. Riešenie musí umožniť analytikovi nadviazať ďalšiu analýzu na adresu, transakciu alebo entitu zistenú na inom </w:t>
      </w:r>
      <w:proofErr w:type="spellStart"/>
      <w:r w:rsidRPr="00D8662B">
        <w:rPr>
          <w:sz w:val="22"/>
          <w:szCs w:val="22"/>
        </w:rPr>
        <w:t>blockchaine</w:t>
      </w:r>
      <w:proofErr w:type="spellEnd"/>
      <w:r w:rsidRPr="00D8662B">
        <w:rPr>
          <w:sz w:val="22"/>
          <w:szCs w:val="22"/>
        </w:rPr>
        <w:t xml:space="preserve"> a vizualizovať celý tok vo forme jedného súvislého analytického prípadu. </w:t>
      </w:r>
    </w:p>
    <w:p w14:paraId="2B386F3A" w14:textId="77777777" w:rsidR="005457A7" w:rsidRPr="00D8662B" w:rsidRDefault="005457A7" w:rsidP="005457A7">
      <w:pPr>
        <w:pStyle w:val="Normlnywebov"/>
        <w:spacing w:line="276" w:lineRule="auto"/>
        <w:ind w:firstLine="708"/>
        <w:jc w:val="both"/>
        <w:rPr>
          <w:sz w:val="22"/>
          <w:szCs w:val="22"/>
        </w:rPr>
      </w:pPr>
      <w:r w:rsidRPr="00D8662B">
        <w:rPr>
          <w:sz w:val="22"/>
          <w:szCs w:val="22"/>
        </w:rPr>
        <w:t xml:space="preserve">Softvér musí byť schopný analyzovať decentralizované finančné operácie a </w:t>
      </w:r>
      <w:proofErr w:type="spellStart"/>
      <w:r w:rsidRPr="00D8662B">
        <w:rPr>
          <w:sz w:val="22"/>
          <w:szCs w:val="22"/>
        </w:rPr>
        <w:t>smart</w:t>
      </w:r>
      <w:proofErr w:type="spellEnd"/>
      <w:r w:rsidRPr="00D8662B">
        <w:rPr>
          <w:sz w:val="22"/>
          <w:szCs w:val="22"/>
        </w:rPr>
        <w:t xml:space="preserve"> kontraktové interakcie. Musí umožňovať identifikáciu decentralizovaných búrz, </w:t>
      </w:r>
      <w:proofErr w:type="spellStart"/>
      <w:r w:rsidRPr="00D8662B">
        <w:rPr>
          <w:sz w:val="22"/>
          <w:szCs w:val="22"/>
        </w:rPr>
        <w:t>liquidity</w:t>
      </w:r>
      <w:proofErr w:type="spellEnd"/>
      <w:r w:rsidRPr="00D8662B">
        <w:rPr>
          <w:sz w:val="22"/>
          <w:szCs w:val="22"/>
        </w:rPr>
        <w:t xml:space="preserve"> </w:t>
      </w:r>
      <w:proofErr w:type="spellStart"/>
      <w:r w:rsidRPr="00D8662B">
        <w:rPr>
          <w:sz w:val="22"/>
          <w:szCs w:val="22"/>
        </w:rPr>
        <w:t>poolov</w:t>
      </w:r>
      <w:proofErr w:type="spellEnd"/>
      <w:r w:rsidRPr="00D8662B">
        <w:rPr>
          <w:sz w:val="22"/>
          <w:szCs w:val="22"/>
        </w:rPr>
        <w:t xml:space="preserve">, </w:t>
      </w:r>
      <w:proofErr w:type="spellStart"/>
      <w:r w:rsidRPr="00D8662B">
        <w:rPr>
          <w:sz w:val="22"/>
          <w:szCs w:val="22"/>
        </w:rPr>
        <w:t>tokenových</w:t>
      </w:r>
      <w:proofErr w:type="spellEnd"/>
      <w:r w:rsidRPr="00D8662B">
        <w:rPr>
          <w:sz w:val="22"/>
          <w:szCs w:val="22"/>
        </w:rPr>
        <w:t xml:space="preserve"> swapov, </w:t>
      </w:r>
      <w:proofErr w:type="spellStart"/>
      <w:r w:rsidRPr="00D8662B">
        <w:rPr>
          <w:sz w:val="22"/>
          <w:szCs w:val="22"/>
        </w:rPr>
        <w:t>bridge</w:t>
      </w:r>
      <w:proofErr w:type="spellEnd"/>
      <w:r w:rsidRPr="00D8662B">
        <w:rPr>
          <w:sz w:val="22"/>
          <w:szCs w:val="22"/>
        </w:rPr>
        <w:t xml:space="preserve"> služieb, </w:t>
      </w:r>
      <w:proofErr w:type="spellStart"/>
      <w:r w:rsidRPr="00D8662B">
        <w:rPr>
          <w:sz w:val="22"/>
          <w:szCs w:val="22"/>
        </w:rPr>
        <w:t>stakingových</w:t>
      </w:r>
      <w:proofErr w:type="spellEnd"/>
      <w:r w:rsidRPr="00D8662B">
        <w:rPr>
          <w:sz w:val="22"/>
          <w:szCs w:val="22"/>
        </w:rPr>
        <w:t xml:space="preserve"> a </w:t>
      </w:r>
      <w:proofErr w:type="spellStart"/>
      <w:r w:rsidRPr="00D8662B">
        <w:rPr>
          <w:sz w:val="22"/>
          <w:szCs w:val="22"/>
        </w:rPr>
        <w:t>lendingových</w:t>
      </w:r>
      <w:proofErr w:type="spellEnd"/>
      <w:r w:rsidRPr="00D8662B">
        <w:rPr>
          <w:sz w:val="22"/>
          <w:szCs w:val="22"/>
        </w:rPr>
        <w:t xml:space="preserve"> protokolov, NFT transakcií a </w:t>
      </w:r>
      <w:proofErr w:type="spellStart"/>
      <w:r w:rsidRPr="00D8662B">
        <w:rPr>
          <w:sz w:val="22"/>
          <w:szCs w:val="22"/>
        </w:rPr>
        <w:t>smart</w:t>
      </w:r>
      <w:proofErr w:type="spellEnd"/>
      <w:r w:rsidRPr="00D8662B">
        <w:rPr>
          <w:sz w:val="22"/>
          <w:szCs w:val="22"/>
        </w:rPr>
        <w:t xml:space="preserve"> kontraktov, ktoré sa podieľali na analyzovanom transakčnom toku. Pri komplexných </w:t>
      </w:r>
      <w:proofErr w:type="spellStart"/>
      <w:r w:rsidRPr="00D8662B">
        <w:rPr>
          <w:sz w:val="22"/>
          <w:szCs w:val="22"/>
        </w:rPr>
        <w:t>DeFi</w:t>
      </w:r>
      <w:proofErr w:type="spellEnd"/>
      <w:r w:rsidRPr="00D8662B">
        <w:rPr>
          <w:sz w:val="22"/>
          <w:szCs w:val="22"/>
        </w:rPr>
        <w:t xml:space="preserve"> transakciách musí riešenie umožniť používateľovi rozlíšiť, či ide o jednoduchý prevod aktíva, </w:t>
      </w:r>
      <w:proofErr w:type="spellStart"/>
      <w:r w:rsidRPr="00D8662B">
        <w:rPr>
          <w:sz w:val="22"/>
          <w:szCs w:val="22"/>
        </w:rPr>
        <w:t>tokenový</w:t>
      </w:r>
      <w:proofErr w:type="spellEnd"/>
      <w:r w:rsidRPr="00D8662B">
        <w:rPr>
          <w:sz w:val="22"/>
          <w:szCs w:val="22"/>
        </w:rPr>
        <w:t xml:space="preserve"> swap, interakciu s decentralizovanou burzou, prevod cez </w:t>
      </w:r>
      <w:proofErr w:type="spellStart"/>
      <w:r w:rsidRPr="00D8662B">
        <w:rPr>
          <w:sz w:val="22"/>
          <w:szCs w:val="22"/>
        </w:rPr>
        <w:t>bridge</w:t>
      </w:r>
      <w:proofErr w:type="spellEnd"/>
      <w:r w:rsidRPr="00D8662B">
        <w:rPr>
          <w:sz w:val="22"/>
          <w:szCs w:val="22"/>
        </w:rPr>
        <w:t xml:space="preserve"> službu alebo inú formu </w:t>
      </w:r>
      <w:proofErr w:type="spellStart"/>
      <w:r w:rsidRPr="00D8662B">
        <w:rPr>
          <w:sz w:val="22"/>
          <w:szCs w:val="22"/>
        </w:rPr>
        <w:t>smart</w:t>
      </w:r>
      <w:proofErr w:type="spellEnd"/>
      <w:r w:rsidRPr="00D8662B">
        <w:rPr>
          <w:sz w:val="22"/>
          <w:szCs w:val="22"/>
        </w:rPr>
        <w:t xml:space="preserve"> kontraktovej operácie. </w:t>
      </w:r>
    </w:p>
    <w:p w14:paraId="2F0FCD34" w14:textId="77777777" w:rsidR="005457A7" w:rsidRPr="00D8662B" w:rsidRDefault="005457A7" w:rsidP="005457A7">
      <w:pPr>
        <w:pStyle w:val="Normlnywebov"/>
        <w:spacing w:line="276" w:lineRule="auto"/>
        <w:ind w:firstLine="708"/>
        <w:jc w:val="both"/>
        <w:rPr>
          <w:sz w:val="22"/>
          <w:szCs w:val="22"/>
        </w:rPr>
      </w:pPr>
      <w:r w:rsidRPr="00D8662B">
        <w:rPr>
          <w:sz w:val="22"/>
          <w:szCs w:val="22"/>
        </w:rPr>
        <w:t xml:space="preserve">Riešenie musí obsahovať interaktívny grafový analytický modul, ktorý umožní zobrazovať verejné </w:t>
      </w:r>
      <w:proofErr w:type="spellStart"/>
      <w:r w:rsidRPr="00D8662B">
        <w:rPr>
          <w:sz w:val="22"/>
          <w:szCs w:val="22"/>
        </w:rPr>
        <w:t>blockchainové</w:t>
      </w:r>
      <w:proofErr w:type="spellEnd"/>
      <w:r w:rsidRPr="00D8662B">
        <w:rPr>
          <w:sz w:val="22"/>
          <w:szCs w:val="22"/>
        </w:rPr>
        <w:t xml:space="preserve"> adresy, transakcie, entity, klastre, služby a tok </w:t>
      </w:r>
      <w:proofErr w:type="spellStart"/>
      <w:r w:rsidRPr="00D8662B">
        <w:rPr>
          <w:sz w:val="22"/>
          <w:szCs w:val="22"/>
        </w:rPr>
        <w:t>kryptoaktív</w:t>
      </w:r>
      <w:proofErr w:type="spellEnd"/>
      <w:r w:rsidRPr="00D8662B">
        <w:rPr>
          <w:sz w:val="22"/>
          <w:szCs w:val="22"/>
        </w:rPr>
        <w:t xml:space="preserve"> vo forme grafu. Graf musí umožňovať manuálne aj automatické alebo asistované usporiadanie objektov, farebné označovanie, používateľské pomenovanie objektov, zoskupovanie, skrývanie nerelevantných prvkov a opätovné zobrazenie skrytých prvkov. Grafové prostredie musí umožňovať zobrazenie viacerých </w:t>
      </w:r>
      <w:proofErr w:type="spellStart"/>
      <w:r w:rsidRPr="00D8662B">
        <w:rPr>
          <w:sz w:val="22"/>
          <w:szCs w:val="22"/>
        </w:rPr>
        <w:lastRenderedPageBreak/>
        <w:t>blockchainových</w:t>
      </w:r>
      <w:proofErr w:type="spellEnd"/>
      <w:r w:rsidRPr="00D8662B">
        <w:rPr>
          <w:sz w:val="22"/>
          <w:szCs w:val="22"/>
        </w:rPr>
        <w:t xml:space="preserve"> sietí v jednom analytickom výstupe, znázornenie časovej následnosti transakcií a zobrazenie hodnoty transakcií v natívnom aktíve aj vo fiat ekvivalente. </w:t>
      </w:r>
      <w:r w:rsidRPr="009F5396">
        <w:rPr>
          <w:sz w:val="22"/>
          <w:szCs w:val="22"/>
        </w:rPr>
        <w:t xml:space="preserve">Softvér musí umožňovať doplnenie </w:t>
      </w:r>
      <w:r>
        <w:rPr>
          <w:sz w:val="22"/>
          <w:szCs w:val="22"/>
        </w:rPr>
        <w:t>grafu</w:t>
      </w:r>
      <w:r w:rsidRPr="009F5396">
        <w:rPr>
          <w:sz w:val="22"/>
          <w:szCs w:val="22"/>
        </w:rPr>
        <w:t xml:space="preserve"> o vlastné </w:t>
      </w:r>
      <w:proofErr w:type="spellStart"/>
      <w:r w:rsidRPr="009F5396">
        <w:rPr>
          <w:sz w:val="22"/>
          <w:szCs w:val="22"/>
        </w:rPr>
        <w:t>off-chain</w:t>
      </w:r>
      <w:proofErr w:type="spellEnd"/>
      <w:r w:rsidRPr="009F5396">
        <w:rPr>
          <w:sz w:val="22"/>
          <w:szCs w:val="22"/>
        </w:rPr>
        <w:t xml:space="preserve"> prvky, ktoré nie sú priamo súčasťou </w:t>
      </w:r>
      <w:proofErr w:type="spellStart"/>
      <w:r w:rsidRPr="009F5396">
        <w:rPr>
          <w:sz w:val="22"/>
          <w:szCs w:val="22"/>
        </w:rPr>
        <w:t>blockchainu</w:t>
      </w:r>
      <w:proofErr w:type="spellEnd"/>
      <w:r w:rsidRPr="009F5396">
        <w:rPr>
          <w:sz w:val="22"/>
          <w:szCs w:val="22"/>
        </w:rPr>
        <w:t xml:space="preserve">, ale sú významné pre analytické pochopenie prípadu. Používateľ musí mať možnosť do grafu doplniť vlastné objekty, napríklad osobu, právnickú osobu, finančnú inštitúciu, miesto, vec, účet, komunikačný identifikátor, poznámku, spisovú značku alebo iný relevantný údaj, a vizuálne ich prepojiť s verejnými </w:t>
      </w:r>
      <w:proofErr w:type="spellStart"/>
      <w:r w:rsidRPr="009F5396">
        <w:rPr>
          <w:sz w:val="22"/>
          <w:szCs w:val="22"/>
        </w:rPr>
        <w:t>blockchainovými</w:t>
      </w:r>
      <w:proofErr w:type="spellEnd"/>
      <w:r w:rsidRPr="009F5396">
        <w:rPr>
          <w:sz w:val="22"/>
          <w:szCs w:val="22"/>
        </w:rPr>
        <w:t xml:space="preserve"> adresami, entitami, službami alebo transakciami. Táto funkcionalita musí umožniť prepojenie on-</w:t>
      </w:r>
      <w:proofErr w:type="spellStart"/>
      <w:r w:rsidRPr="009F5396">
        <w:rPr>
          <w:sz w:val="22"/>
          <w:szCs w:val="22"/>
        </w:rPr>
        <w:t>chain</w:t>
      </w:r>
      <w:proofErr w:type="spellEnd"/>
      <w:r w:rsidRPr="009F5396">
        <w:rPr>
          <w:sz w:val="22"/>
          <w:szCs w:val="22"/>
        </w:rPr>
        <w:t xml:space="preserve"> údajov s </w:t>
      </w:r>
      <w:proofErr w:type="spellStart"/>
      <w:r w:rsidRPr="009F5396">
        <w:rPr>
          <w:sz w:val="22"/>
          <w:szCs w:val="22"/>
        </w:rPr>
        <w:t>off-chain</w:t>
      </w:r>
      <w:proofErr w:type="spellEnd"/>
      <w:r w:rsidRPr="009F5396">
        <w:rPr>
          <w:sz w:val="22"/>
          <w:szCs w:val="22"/>
        </w:rPr>
        <w:t xml:space="preserve"> poznatkami a vytvorenie komplexnejšieho analytického obrazu prípadu.</w:t>
      </w:r>
    </w:p>
    <w:p w14:paraId="0C400229" w14:textId="77777777" w:rsidR="005457A7" w:rsidRPr="00D8662B" w:rsidRDefault="005457A7" w:rsidP="005457A7">
      <w:pPr>
        <w:pStyle w:val="Normlnywebov"/>
        <w:spacing w:line="276" w:lineRule="auto"/>
        <w:ind w:firstLine="708"/>
        <w:jc w:val="both"/>
        <w:rPr>
          <w:sz w:val="22"/>
          <w:szCs w:val="22"/>
        </w:rPr>
      </w:pPr>
      <w:r w:rsidRPr="00D8662B">
        <w:rPr>
          <w:sz w:val="22"/>
          <w:szCs w:val="22"/>
        </w:rPr>
        <w:t xml:space="preserve">Softvér musí obsahovať priebežne aktualizovanú databázu identifikovaných </w:t>
      </w:r>
      <w:proofErr w:type="spellStart"/>
      <w:r w:rsidRPr="00D8662B">
        <w:rPr>
          <w:sz w:val="22"/>
          <w:szCs w:val="22"/>
        </w:rPr>
        <w:t>blockchainových</w:t>
      </w:r>
      <w:proofErr w:type="spellEnd"/>
      <w:r w:rsidRPr="00D8662B">
        <w:rPr>
          <w:sz w:val="22"/>
          <w:szCs w:val="22"/>
        </w:rPr>
        <w:t xml:space="preserve"> subjektov, služieb a rizikových kategórií. Databáza musí zahŕňať najmä centralizované </w:t>
      </w:r>
      <w:proofErr w:type="spellStart"/>
      <w:r w:rsidRPr="00D8662B">
        <w:rPr>
          <w:sz w:val="22"/>
          <w:szCs w:val="22"/>
        </w:rPr>
        <w:t>kryptoburzy</w:t>
      </w:r>
      <w:proofErr w:type="spellEnd"/>
      <w:r w:rsidRPr="00D8662B">
        <w:rPr>
          <w:sz w:val="22"/>
          <w:szCs w:val="22"/>
        </w:rPr>
        <w:t xml:space="preserve">, poskytovateľov služieb v oblasti </w:t>
      </w:r>
      <w:proofErr w:type="spellStart"/>
      <w:r w:rsidRPr="00D8662B">
        <w:rPr>
          <w:sz w:val="22"/>
          <w:szCs w:val="22"/>
        </w:rPr>
        <w:t>kryptoaktív</w:t>
      </w:r>
      <w:proofErr w:type="spellEnd"/>
      <w:r w:rsidRPr="00D8662B">
        <w:rPr>
          <w:sz w:val="22"/>
          <w:szCs w:val="22"/>
        </w:rPr>
        <w:t xml:space="preserve">, </w:t>
      </w:r>
      <w:proofErr w:type="spellStart"/>
      <w:r w:rsidRPr="00D8662B">
        <w:rPr>
          <w:sz w:val="22"/>
          <w:szCs w:val="22"/>
        </w:rPr>
        <w:t>hosted</w:t>
      </w:r>
      <w:proofErr w:type="spellEnd"/>
      <w:r w:rsidRPr="00D8662B">
        <w:rPr>
          <w:sz w:val="22"/>
          <w:szCs w:val="22"/>
        </w:rPr>
        <w:t xml:space="preserve"> </w:t>
      </w:r>
      <w:proofErr w:type="spellStart"/>
      <w:r w:rsidRPr="00D8662B">
        <w:rPr>
          <w:sz w:val="22"/>
          <w:szCs w:val="22"/>
        </w:rPr>
        <w:t>wallets</w:t>
      </w:r>
      <w:proofErr w:type="spellEnd"/>
      <w:r w:rsidRPr="00D8662B">
        <w:rPr>
          <w:sz w:val="22"/>
          <w:szCs w:val="22"/>
        </w:rPr>
        <w:t xml:space="preserve">, OTC služby, </w:t>
      </w:r>
      <w:proofErr w:type="spellStart"/>
      <w:r w:rsidRPr="00D8662B">
        <w:rPr>
          <w:sz w:val="22"/>
          <w:szCs w:val="22"/>
        </w:rPr>
        <w:t>payment</w:t>
      </w:r>
      <w:proofErr w:type="spellEnd"/>
      <w:r w:rsidRPr="00D8662B">
        <w:rPr>
          <w:sz w:val="22"/>
          <w:szCs w:val="22"/>
        </w:rPr>
        <w:t xml:space="preserve"> procesory, decentralizované burzy, </w:t>
      </w:r>
      <w:proofErr w:type="spellStart"/>
      <w:r w:rsidRPr="00D8662B">
        <w:rPr>
          <w:sz w:val="22"/>
          <w:szCs w:val="22"/>
        </w:rPr>
        <w:t>DeFi</w:t>
      </w:r>
      <w:proofErr w:type="spellEnd"/>
      <w:r w:rsidRPr="00D8662B">
        <w:rPr>
          <w:sz w:val="22"/>
          <w:szCs w:val="22"/>
        </w:rPr>
        <w:t xml:space="preserve"> protokoly, </w:t>
      </w:r>
      <w:proofErr w:type="spellStart"/>
      <w:r w:rsidRPr="00D8662B">
        <w:rPr>
          <w:sz w:val="22"/>
          <w:szCs w:val="22"/>
        </w:rPr>
        <w:t>bridge</w:t>
      </w:r>
      <w:proofErr w:type="spellEnd"/>
      <w:r w:rsidRPr="00D8662B">
        <w:rPr>
          <w:sz w:val="22"/>
          <w:szCs w:val="22"/>
        </w:rPr>
        <w:t xml:space="preserve"> služby, </w:t>
      </w:r>
      <w:proofErr w:type="spellStart"/>
      <w:r w:rsidRPr="00D8662B">
        <w:rPr>
          <w:sz w:val="22"/>
          <w:szCs w:val="22"/>
        </w:rPr>
        <w:t>liquidity</w:t>
      </w:r>
      <w:proofErr w:type="spellEnd"/>
      <w:r w:rsidRPr="00D8662B">
        <w:rPr>
          <w:sz w:val="22"/>
          <w:szCs w:val="22"/>
        </w:rPr>
        <w:t xml:space="preserve"> </w:t>
      </w:r>
      <w:proofErr w:type="spellStart"/>
      <w:r w:rsidRPr="00D8662B">
        <w:rPr>
          <w:sz w:val="22"/>
          <w:szCs w:val="22"/>
        </w:rPr>
        <w:t>pooly</w:t>
      </w:r>
      <w:proofErr w:type="spellEnd"/>
      <w:r w:rsidRPr="00D8662B">
        <w:rPr>
          <w:sz w:val="22"/>
          <w:szCs w:val="22"/>
        </w:rPr>
        <w:t xml:space="preserve">, </w:t>
      </w:r>
      <w:proofErr w:type="spellStart"/>
      <w:r w:rsidRPr="00D8662B">
        <w:rPr>
          <w:sz w:val="22"/>
          <w:szCs w:val="22"/>
        </w:rPr>
        <w:t>smart</w:t>
      </w:r>
      <w:proofErr w:type="spellEnd"/>
      <w:r w:rsidRPr="00D8662B">
        <w:rPr>
          <w:sz w:val="22"/>
          <w:szCs w:val="22"/>
        </w:rPr>
        <w:t xml:space="preserve"> kontrakty, </w:t>
      </w:r>
      <w:proofErr w:type="spellStart"/>
      <w:r w:rsidRPr="00D8662B">
        <w:rPr>
          <w:sz w:val="22"/>
          <w:szCs w:val="22"/>
        </w:rPr>
        <w:t>gambling</w:t>
      </w:r>
      <w:proofErr w:type="spellEnd"/>
      <w:r w:rsidRPr="00D8662B">
        <w:rPr>
          <w:sz w:val="22"/>
          <w:szCs w:val="22"/>
        </w:rPr>
        <w:t xml:space="preserve"> služby, </w:t>
      </w:r>
      <w:proofErr w:type="spellStart"/>
      <w:r w:rsidRPr="00D8662B">
        <w:rPr>
          <w:sz w:val="22"/>
          <w:szCs w:val="22"/>
        </w:rPr>
        <w:t>darknet</w:t>
      </w:r>
      <w:proofErr w:type="spellEnd"/>
      <w:r w:rsidRPr="00D8662B">
        <w:rPr>
          <w:sz w:val="22"/>
          <w:szCs w:val="22"/>
        </w:rPr>
        <w:t xml:space="preserve"> služby, </w:t>
      </w:r>
      <w:proofErr w:type="spellStart"/>
      <w:r w:rsidRPr="00D8662B">
        <w:rPr>
          <w:sz w:val="22"/>
          <w:szCs w:val="22"/>
        </w:rPr>
        <w:t>ransomware</w:t>
      </w:r>
      <w:proofErr w:type="spellEnd"/>
      <w:r w:rsidRPr="00D8662B">
        <w:rPr>
          <w:sz w:val="22"/>
          <w:szCs w:val="22"/>
        </w:rPr>
        <w:t xml:space="preserve"> infraštruktúru, </w:t>
      </w:r>
      <w:proofErr w:type="spellStart"/>
      <w:r>
        <w:rPr>
          <w:sz w:val="22"/>
          <w:szCs w:val="22"/>
        </w:rPr>
        <w:t>fraud</w:t>
      </w:r>
      <w:proofErr w:type="spellEnd"/>
      <w:r w:rsidRPr="00D8662B">
        <w:rPr>
          <w:sz w:val="22"/>
          <w:szCs w:val="22"/>
        </w:rPr>
        <w:t xml:space="preserve"> schémy, mixéry, sankcionované </w:t>
      </w:r>
      <w:r>
        <w:rPr>
          <w:sz w:val="22"/>
          <w:szCs w:val="22"/>
        </w:rPr>
        <w:t>entity a</w:t>
      </w:r>
      <w:r w:rsidRPr="00D8662B">
        <w:rPr>
          <w:sz w:val="22"/>
          <w:szCs w:val="22"/>
        </w:rPr>
        <w:t xml:space="preserve"> vysokorizikové služby. Pri identifikovanej entite musí byť dostupná jej kategória, rizikový profil a, ak je to dostupné, aj informácia o zdroji alebo miere dôveryhodnosti </w:t>
      </w:r>
      <w:proofErr w:type="spellStart"/>
      <w:r w:rsidRPr="00D8662B">
        <w:rPr>
          <w:sz w:val="22"/>
          <w:szCs w:val="22"/>
        </w:rPr>
        <w:t>atribúcie</w:t>
      </w:r>
      <w:proofErr w:type="spellEnd"/>
      <w:r w:rsidRPr="00D8662B">
        <w:rPr>
          <w:sz w:val="22"/>
          <w:szCs w:val="22"/>
        </w:rPr>
        <w:t xml:space="preserve">. </w:t>
      </w:r>
    </w:p>
    <w:p w14:paraId="0E9F9033" w14:textId="77777777" w:rsidR="005457A7" w:rsidRDefault="005457A7" w:rsidP="005457A7">
      <w:pPr>
        <w:pStyle w:val="Normlnywebov"/>
        <w:spacing w:line="276" w:lineRule="auto"/>
        <w:ind w:firstLine="708"/>
        <w:jc w:val="both"/>
        <w:rPr>
          <w:sz w:val="22"/>
          <w:szCs w:val="22"/>
        </w:rPr>
      </w:pPr>
      <w:r w:rsidRPr="009F5396">
        <w:rPr>
          <w:sz w:val="22"/>
          <w:szCs w:val="22"/>
        </w:rPr>
        <w:t xml:space="preserve">Riešenie musí umožňovať prácu s databázou podnetov, oznámení alebo hlásení obetí podvodov a inej protiprávnej činnosti súvisiacej s </w:t>
      </w:r>
      <w:proofErr w:type="spellStart"/>
      <w:r w:rsidRPr="009F5396">
        <w:rPr>
          <w:sz w:val="22"/>
          <w:szCs w:val="22"/>
        </w:rPr>
        <w:t>kryptoaktívami</w:t>
      </w:r>
      <w:proofErr w:type="spellEnd"/>
      <w:r w:rsidRPr="009F5396">
        <w:rPr>
          <w:sz w:val="22"/>
          <w:szCs w:val="22"/>
        </w:rPr>
        <w:t xml:space="preserve">, ak je takáto databáza súčasťou ponúkaného riešenia. Softvér musí umožniť zobraziť, že analyzovaná verejná adresa, služba alebo entita bola spojená s podnetom, komunitným hlásením, hlásením obete, </w:t>
      </w:r>
      <w:proofErr w:type="spellStart"/>
      <w:r w:rsidRPr="009F5396">
        <w:rPr>
          <w:sz w:val="22"/>
          <w:szCs w:val="22"/>
        </w:rPr>
        <w:t>fraud</w:t>
      </w:r>
      <w:proofErr w:type="spellEnd"/>
      <w:r w:rsidRPr="009F5396">
        <w:rPr>
          <w:sz w:val="22"/>
          <w:szCs w:val="22"/>
        </w:rPr>
        <w:t xml:space="preserve"> indikátorom, alebo iným relevantným analytickým upozornením.</w:t>
      </w:r>
      <w:r>
        <w:rPr>
          <w:sz w:val="22"/>
          <w:szCs w:val="22"/>
        </w:rPr>
        <w:t xml:space="preserve"> </w:t>
      </w:r>
      <w:r w:rsidRPr="00D8662B">
        <w:rPr>
          <w:sz w:val="22"/>
          <w:szCs w:val="22"/>
        </w:rPr>
        <w:t xml:space="preserve">Riešenie musí umožňovať behaviorálnu </w:t>
      </w:r>
      <w:proofErr w:type="spellStart"/>
      <w:r w:rsidRPr="00D8662B">
        <w:rPr>
          <w:sz w:val="22"/>
          <w:szCs w:val="22"/>
        </w:rPr>
        <w:t>analytiku</w:t>
      </w:r>
      <w:proofErr w:type="spellEnd"/>
      <w:r w:rsidRPr="00D8662B">
        <w:rPr>
          <w:sz w:val="22"/>
          <w:szCs w:val="22"/>
        </w:rPr>
        <w:t xml:space="preserve">, teda identifikáciu vzorcov transakčného správania, ktoré môžu indikovať podozrivé alebo rizikové aktivity. Softvér musí byť schopný upozorniť na vzorce typické pre legalizáciu výnosov z trestnej činnosti, </w:t>
      </w:r>
      <w:proofErr w:type="spellStart"/>
      <w:r w:rsidRPr="00D8662B">
        <w:rPr>
          <w:sz w:val="22"/>
          <w:szCs w:val="22"/>
        </w:rPr>
        <w:t>obfuskačné</w:t>
      </w:r>
      <w:proofErr w:type="spellEnd"/>
      <w:r w:rsidRPr="00D8662B">
        <w:rPr>
          <w:sz w:val="22"/>
          <w:szCs w:val="22"/>
        </w:rPr>
        <w:t xml:space="preserve"> techniky alebo iné podozrivé transakčné štruktúry. </w:t>
      </w:r>
    </w:p>
    <w:p w14:paraId="1A6BBBF0" w14:textId="77777777" w:rsidR="005457A7" w:rsidRPr="00D8662B" w:rsidRDefault="005457A7" w:rsidP="005457A7">
      <w:pPr>
        <w:pStyle w:val="Normlnywebov"/>
        <w:spacing w:line="276" w:lineRule="auto"/>
        <w:ind w:firstLine="708"/>
        <w:jc w:val="both"/>
        <w:rPr>
          <w:sz w:val="22"/>
          <w:szCs w:val="22"/>
        </w:rPr>
      </w:pPr>
      <w:r w:rsidRPr="00D8662B">
        <w:rPr>
          <w:sz w:val="22"/>
          <w:szCs w:val="22"/>
        </w:rPr>
        <w:t xml:space="preserve">Softvér musí obsahovať funkcionality automatizovaného alebo AI-asistovaného trasovania, ktoré pomáhajú používateľovi zrýchliť analytický proces. Riešenie musí umožňovať automatické alebo asistované sledovanie toku </w:t>
      </w:r>
      <w:proofErr w:type="spellStart"/>
      <w:r w:rsidRPr="00D8662B">
        <w:rPr>
          <w:sz w:val="22"/>
          <w:szCs w:val="22"/>
        </w:rPr>
        <w:t>kryptoaktív</w:t>
      </w:r>
      <w:proofErr w:type="spellEnd"/>
      <w:r w:rsidRPr="00D8662B">
        <w:rPr>
          <w:sz w:val="22"/>
          <w:szCs w:val="22"/>
        </w:rPr>
        <w:t xml:space="preserve">, návrh ďalších analytických krokov, identifikáciu súvisiacich adries, identifikáciu podozrivých protistrán a rozšírenie grafu o relevantné transakcie alebo entity. Ak riešenie využíva AI alebo obdobný analytický mechanizmus, musí byť výstup používateľom overiteľný a musí existovať </w:t>
      </w:r>
      <w:proofErr w:type="spellStart"/>
      <w:r w:rsidRPr="00D8662B">
        <w:rPr>
          <w:sz w:val="22"/>
          <w:szCs w:val="22"/>
        </w:rPr>
        <w:t>auditovateľný</w:t>
      </w:r>
      <w:proofErr w:type="spellEnd"/>
      <w:r w:rsidRPr="00D8662B">
        <w:rPr>
          <w:sz w:val="22"/>
          <w:szCs w:val="22"/>
        </w:rPr>
        <w:t xml:space="preserve"> záznam vykonaných automatizovaných úkonov alebo odporúčaní. </w:t>
      </w:r>
    </w:p>
    <w:p w14:paraId="32159DA3" w14:textId="77777777" w:rsidR="005457A7" w:rsidRDefault="005457A7" w:rsidP="005457A7">
      <w:pPr>
        <w:pStyle w:val="Normlnywebov"/>
        <w:spacing w:line="276" w:lineRule="auto"/>
        <w:ind w:firstLine="708"/>
        <w:jc w:val="both"/>
        <w:rPr>
          <w:sz w:val="22"/>
          <w:szCs w:val="22"/>
        </w:rPr>
      </w:pPr>
      <w:r w:rsidRPr="007C774D">
        <w:rPr>
          <w:sz w:val="22"/>
          <w:szCs w:val="22"/>
        </w:rPr>
        <w:t xml:space="preserve">Softvér musí umožňovať bezpečnú analytickú funkcionalitu na spracovanie postúpených </w:t>
      </w:r>
      <w:proofErr w:type="spellStart"/>
      <w:r w:rsidRPr="007C774D">
        <w:rPr>
          <w:sz w:val="22"/>
          <w:szCs w:val="22"/>
        </w:rPr>
        <w:t>seed</w:t>
      </w:r>
      <w:proofErr w:type="spellEnd"/>
      <w:r w:rsidRPr="007C774D">
        <w:rPr>
          <w:sz w:val="22"/>
          <w:szCs w:val="22"/>
        </w:rPr>
        <w:t xml:space="preserve"> obnovovacích fráz alebo ekvivalentných údajov určených na obnovu peňaženiek</w:t>
      </w:r>
      <w:r>
        <w:rPr>
          <w:sz w:val="22"/>
          <w:szCs w:val="22"/>
        </w:rPr>
        <w:t xml:space="preserve"> </w:t>
      </w:r>
      <w:proofErr w:type="spellStart"/>
      <w:r>
        <w:rPr>
          <w:sz w:val="22"/>
          <w:szCs w:val="22"/>
        </w:rPr>
        <w:t>kryptoaktív</w:t>
      </w:r>
      <w:proofErr w:type="spellEnd"/>
      <w:r w:rsidRPr="007C774D">
        <w:rPr>
          <w:sz w:val="22"/>
          <w:szCs w:val="22"/>
        </w:rPr>
        <w:t xml:space="preserve">, a to výlučne na účely identifikácie súvisiacich verejných </w:t>
      </w:r>
      <w:proofErr w:type="spellStart"/>
      <w:r w:rsidRPr="007C774D">
        <w:rPr>
          <w:sz w:val="22"/>
          <w:szCs w:val="22"/>
        </w:rPr>
        <w:t>blockchainových</w:t>
      </w:r>
      <w:proofErr w:type="spellEnd"/>
      <w:r w:rsidRPr="007C774D">
        <w:rPr>
          <w:sz w:val="22"/>
          <w:szCs w:val="22"/>
        </w:rPr>
        <w:t xml:space="preserve"> adries, peňaženiek, aktív a zostatkov relevantných pre finančné vyšetrovanie alebo analytickú podporu trestného konania. Predmetom tejto funkcionality nie je vykonávanie transakcií, podpisovanie transakcií, prevod </w:t>
      </w:r>
      <w:proofErr w:type="spellStart"/>
      <w:r w:rsidRPr="007C774D">
        <w:rPr>
          <w:sz w:val="22"/>
          <w:szCs w:val="22"/>
        </w:rPr>
        <w:t>kryptoaktív</w:t>
      </w:r>
      <w:proofErr w:type="spellEnd"/>
      <w:r w:rsidRPr="007C774D">
        <w:rPr>
          <w:sz w:val="22"/>
          <w:szCs w:val="22"/>
        </w:rPr>
        <w:t xml:space="preserve"> ani správa </w:t>
      </w:r>
      <w:proofErr w:type="spellStart"/>
      <w:r w:rsidRPr="007C774D">
        <w:rPr>
          <w:sz w:val="22"/>
          <w:szCs w:val="22"/>
        </w:rPr>
        <w:t>kryptoaktív</w:t>
      </w:r>
      <w:proofErr w:type="spellEnd"/>
      <w:r w:rsidRPr="007C774D">
        <w:rPr>
          <w:sz w:val="22"/>
          <w:szCs w:val="22"/>
        </w:rPr>
        <w:t xml:space="preserve">, ale výlučne bezpečné odvodenie verejných adries a ich analytické preverenie vo verejných </w:t>
      </w:r>
      <w:proofErr w:type="spellStart"/>
      <w:r w:rsidRPr="007C774D">
        <w:rPr>
          <w:sz w:val="22"/>
          <w:szCs w:val="22"/>
        </w:rPr>
        <w:t>blockchainových</w:t>
      </w:r>
      <w:proofErr w:type="spellEnd"/>
      <w:r w:rsidRPr="007C774D">
        <w:rPr>
          <w:sz w:val="22"/>
          <w:szCs w:val="22"/>
        </w:rPr>
        <w:t xml:space="preserve"> sieťach.</w:t>
      </w:r>
      <w:r>
        <w:rPr>
          <w:sz w:val="22"/>
          <w:szCs w:val="22"/>
        </w:rPr>
        <w:t xml:space="preserve"> </w:t>
      </w:r>
      <w:r w:rsidRPr="007C774D">
        <w:rPr>
          <w:sz w:val="22"/>
          <w:szCs w:val="22"/>
        </w:rPr>
        <w:t xml:space="preserve">Riešenie musí umožňovať odvodenie verejných </w:t>
      </w:r>
      <w:proofErr w:type="spellStart"/>
      <w:r w:rsidRPr="007C774D">
        <w:rPr>
          <w:sz w:val="22"/>
          <w:szCs w:val="22"/>
        </w:rPr>
        <w:t>blockchainových</w:t>
      </w:r>
      <w:proofErr w:type="spellEnd"/>
      <w:r w:rsidRPr="007C774D">
        <w:rPr>
          <w:sz w:val="22"/>
          <w:szCs w:val="22"/>
        </w:rPr>
        <w:t xml:space="preserve"> adries zo </w:t>
      </w:r>
      <w:proofErr w:type="spellStart"/>
      <w:r w:rsidRPr="007C774D">
        <w:rPr>
          <w:sz w:val="22"/>
          <w:szCs w:val="22"/>
        </w:rPr>
        <w:t>seed</w:t>
      </w:r>
      <w:proofErr w:type="spellEnd"/>
      <w:r w:rsidRPr="007C774D">
        <w:rPr>
          <w:sz w:val="22"/>
          <w:szCs w:val="22"/>
        </w:rPr>
        <w:t xml:space="preserve"> obnovovacej frázy použitím viacerých derivačných ciest</w:t>
      </w:r>
      <w:r>
        <w:rPr>
          <w:sz w:val="22"/>
          <w:szCs w:val="22"/>
        </w:rPr>
        <w:t xml:space="preserve">. </w:t>
      </w:r>
      <w:r w:rsidRPr="007C774D">
        <w:rPr>
          <w:sz w:val="22"/>
          <w:szCs w:val="22"/>
        </w:rPr>
        <w:t xml:space="preserve">Softvér musí umožniť používateľovi overiť, ktoré verejné adresy môžu byť odvodené z postúpenej </w:t>
      </w:r>
      <w:proofErr w:type="spellStart"/>
      <w:r w:rsidRPr="007C774D">
        <w:rPr>
          <w:sz w:val="22"/>
          <w:szCs w:val="22"/>
        </w:rPr>
        <w:t>seed</w:t>
      </w:r>
      <w:proofErr w:type="spellEnd"/>
      <w:r w:rsidRPr="007C774D">
        <w:rPr>
          <w:sz w:val="22"/>
          <w:szCs w:val="22"/>
        </w:rPr>
        <w:t xml:space="preserve"> obnovovacej frázy, a automatizovane preveriť ich transakčnú históriu, prítomnosť aktív a aktuálne alebo historické zostatky v podporovaných </w:t>
      </w:r>
      <w:proofErr w:type="spellStart"/>
      <w:r w:rsidRPr="007C774D">
        <w:rPr>
          <w:sz w:val="22"/>
          <w:szCs w:val="22"/>
        </w:rPr>
        <w:t>blockchainových</w:t>
      </w:r>
      <w:proofErr w:type="spellEnd"/>
      <w:r w:rsidRPr="007C774D">
        <w:rPr>
          <w:sz w:val="22"/>
          <w:szCs w:val="22"/>
        </w:rPr>
        <w:t xml:space="preserve"> sieťach</w:t>
      </w:r>
      <w:r>
        <w:rPr>
          <w:sz w:val="22"/>
          <w:szCs w:val="22"/>
        </w:rPr>
        <w:t xml:space="preserve">. </w:t>
      </w:r>
    </w:p>
    <w:p w14:paraId="024D3994" w14:textId="77777777" w:rsidR="005457A7" w:rsidRPr="00D8662B" w:rsidRDefault="005457A7" w:rsidP="005457A7">
      <w:pPr>
        <w:pStyle w:val="Normlnywebov"/>
        <w:spacing w:line="276" w:lineRule="auto"/>
        <w:ind w:firstLine="708"/>
        <w:jc w:val="both"/>
        <w:rPr>
          <w:sz w:val="22"/>
          <w:szCs w:val="22"/>
        </w:rPr>
      </w:pPr>
      <w:r w:rsidRPr="00D8662B">
        <w:rPr>
          <w:sz w:val="22"/>
          <w:szCs w:val="22"/>
        </w:rPr>
        <w:t xml:space="preserve">Softvér musí poskytovať analytickú podporu pri identifikácii </w:t>
      </w:r>
      <w:proofErr w:type="spellStart"/>
      <w:r w:rsidRPr="00D8662B">
        <w:rPr>
          <w:sz w:val="22"/>
          <w:szCs w:val="22"/>
        </w:rPr>
        <w:t>obfuskačných</w:t>
      </w:r>
      <w:proofErr w:type="spellEnd"/>
      <w:r w:rsidRPr="00D8662B">
        <w:rPr>
          <w:sz w:val="22"/>
          <w:szCs w:val="22"/>
        </w:rPr>
        <w:t xml:space="preserve"> techník, najmä pri použití </w:t>
      </w:r>
      <w:proofErr w:type="spellStart"/>
      <w:r w:rsidRPr="00D8662B">
        <w:rPr>
          <w:sz w:val="22"/>
          <w:szCs w:val="22"/>
        </w:rPr>
        <w:t>mixing</w:t>
      </w:r>
      <w:proofErr w:type="spellEnd"/>
      <w:r w:rsidRPr="00D8662B">
        <w:rPr>
          <w:sz w:val="22"/>
          <w:szCs w:val="22"/>
        </w:rPr>
        <w:t xml:space="preserve"> alebo </w:t>
      </w:r>
      <w:proofErr w:type="spellStart"/>
      <w:r w:rsidRPr="00D8662B">
        <w:rPr>
          <w:sz w:val="22"/>
          <w:szCs w:val="22"/>
        </w:rPr>
        <w:t>anonymizačných</w:t>
      </w:r>
      <w:proofErr w:type="spellEnd"/>
      <w:r w:rsidRPr="00D8662B">
        <w:rPr>
          <w:sz w:val="22"/>
          <w:szCs w:val="22"/>
        </w:rPr>
        <w:t xml:space="preserve"> služieb. Musí umožňovať označenie transakcií alebo entít </w:t>
      </w:r>
      <w:r w:rsidRPr="00D8662B">
        <w:rPr>
          <w:sz w:val="22"/>
          <w:szCs w:val="22"/>
        </w:rPr>
        <w:lastRenderedPageBreak/>
        <w:t xml:space="preserve">súvisiacich s </w:t>
      </w:r>
      <w:proofErr w:type="spellStart"/>
      <w:r w:rsidRPr="00D8662B">
        <w:rPr>
          <w:sz w:val="22"/>
          <w:szCs w:val="22"/>
        </w:rPr>
        <w:t>mixing</w:t>
      </w:r>
      <w:proofErr w:type="spellEnd"/>
      <w:r w:rsidRPr="00D8662B">
        <w:rPr>
          <w:sz w:val="22"/>
          <w:szCs w:val="22"/>
        </w:rPr>
        <w:t xml:space="preserve"> službami, podporu trasovania toku aktív cez vybrané </w:t>
      </w:r>
      <w:proofErr w:type="spellStart"/>
      <w:r w:rsidRPr="00D8662B">
        <w:rPr>
          <w:sz w:val="22"/>
          <w:szCs w:val="22"/>
        </w:rPr>
        <w:t>mixing</w:t>
      </w:r>
      <w:proofErr w:type="spellEnd"/>
      <w:r w:rsidRPr="00D8662B">
        <w:rPr>
          <w:sz w:val="22"/>
          <w:szCs w:val="22"/>
        </w:rPr>
        <w:t xml:space="preserve"> mechanizmy, analytické vyhodnotenie pravdepodobných výstupov z </w:t>
      </w:r>
      <w:proofErr w:type="spellStart"/>
      <w:r w:rsidRPr="00D8662B">
        <w:rPr>
          <w:sz w:val="22"/>
          <w:szCs w:val="22"/>
        </w:rPr>
        <w:t>mixing</w:t>
      </w:r>
      <w:proofErr w:type="spellEnd"/>
      <w:r w:rsidRPr="00D8662B">
        <w:rPr>
          <w:sz w:val="22"/>
          <w:szCs w:val="22"/>
        </w:rPr>
        <w:t xml:space="preserve"> služby a zobrazenie týchto prvkov v grafe. </w:t>
      </w:r>
      <w:r w:rsidRPr="009F5396">
        <w:rPr>
          <w:sz w:val="22"/>
          <w:szCs w:val="22"/>
        </w:rPr>
        <w:t xml:space="preserve">Softvér musí umožňovať manuálne filtrovanie, vyhľadávanie a porovnávanie </w:t>
      </w:r>
      <w:proofErr w:type="spellStart"/>
      <w:r w:rsidRPr="009F5396">
        <w:rPr>
          <w:sz w:val="22"/>
          <w:szCs w:val="22"/>
        </w:rPr>
        <w:t>krypto</w:t>
      </w:r>
      <w:proofErr w:type="spellEnd"/>
      <w:r w:rsidRPr="009F5396">
        <w:rPr>
          <w:sz w:val="22"/>
          <w:szCs w:val="22"/>
        </w:rPr>
        <w:t xml:space="preserve">-relevantných údajov potrebných na forenznú analýzu. Používateľ musí mať možnosť filtrovať a vyhodnocovať verejné </w:t>
      </w:r>
      <w:proofErr w:type="spellStart"/>
      <w:r w:rsidRPr="009F5396">
        <w:rPr>
          <w:sz w:val="22"/>
          <w:szCs w:val="22"/>
        </w:rPr>
        <w:t>blockchainové</w:t>
      </w:r>
      <w:proofErr w:type="spellEnd"/>
      <w:r w:rsidRPr="009F5396">
        <w:rPr>
          <w:sz w:val="22"/>
          <w:szCs w:val="22"/>
        </w:rPr>
        <w:t xml:space="preserve"> adresy, transakčné </w:t>
      </w:r>
      <w:proofErr w:type="spellStart"/>
      <w:r w:rsidRPr="009F5396">
        <w:rPr>
          <w:sz w:val="22"/>
          <w:szCs w:val="22"/>
        </w:rPr>
        <w:t>hashe</w:t>
      </w:r>
      <w:proofErr w:type="spellEnd"/>
      <w:r w:rsidRPr="009F5396">
        <w:rPr>
          <w:sz w:val="22"/>
          <w:szCs w:val="22"/>
        </w:rPr>
        <w:t xml:space="preserve">, časové údaje, hodnoty transakcií, smery toku, zúčastnené entity, aktíva, tokeny, </w:t>
      </w:r>
      <w:proofErr w:type="spellStart"/>
      <w:r w:rsidRPr="009F5396">
        <w:rPr>
          <w:sz w:val="22"/>
          <w:szCs w:val="22"/>
        </w:rPr>
        <w:t>smart</w:t>
      </w:r>
      <w:proofErr w:type="spellEnd"/>
      <w:r w:rsidRPr="009F5396">
        <w:rPr>
          <w:sz w:val="22"/>
          <w:szCs w:val="22"/>
        </w:rPr>
        <w:t xml:space="preserve"> kontrakty, kategórie služieb a technické charakteristiky transakcií. Riešenie musí umožňovať pracovať s</w:t>
      </w:r>
      <w:r>
        <w:rPr>
          <w:sz w:val="22"/>
          <w:szCs w:val="22"/>
        </w:rPr>
        <w:t xml:space="preserve"> jedinečnými </w:t>
      </w:r>
      <w:r w:rsidRPr="009F5396">
        <w:rPr>
          <w:sz w:val="22"/>
          <w:szCs w:val="22"/>
        </w:rPr>
        <w:t>technickými znakmi</w:t>
      </w:r>
      <w:r>
        <w:rPr>
          <w:sz w:val="22"/>
          <w:szCs w:val="22"/>
        </w:rPr>
        <w:t xml:space="preserve"> (</w:t>
      </w:r>
      <w:proofErr w:type="spellStart"/>
      <w:r>
        <w:rPr>
          <w:sz w:val="22"/>
          <w:szCs w:val="22"/>
        </w:rPr>
        <w:t>fingerprints</w:t>
      </w:r>
      <w:proofErr w:type="spellEnd"/>
      <w:r>
        <w:rPr>
          <w:sz w:val="22"/>
          <w:szCs w:val="22"/>
        </w:rPr>
        <w:t>)</w:t>
      </w:r>
      <w:r w:rsidRPr="009F5396">
        <w:rPr>
          <w:sz w:val="22"/>
          <w:szCs w:val="22"/>
        </w:rPr>
        <w:t>,</w:t>
      </w:r>
      <w:r>
        <w:rPr>
          <w:sz w:val="22"/>
          <w:szCs w:val="22"/>
        </w:rPr>
        <w:t xml:space="preserve"> ako sú napr. typy transakcií alebo typy verejných adries</w:t>
      </w:r>
      <w:r w:rsidRPr="009F5396">
        <w:rPr>
          <w:sz w:val="22"/>
          <w:szCs w:val="22"/>
        </w:rPr>
        <w:t>.</w:t>
      </w:r>
    </w:p>
    <w:p w14:paraId="67A6A18E" w14:textId="77777777" w:rsidR="005457A7" w:rsidRDefault="005457A7" w:rsidP="005457A7">
      <w:pPr>
        <w:pStyle w:val="Normlnywebov"/>
        <w:spacing w:line="276" w:lineRule="auto"/>
        <w:ind w:firstLine="708"/>
        <w:jc w:val="both"/>
        <w:rPr>
          <w:sz w:val="22"/>
          <w:szCs w:val="22"/>
        </w:rPr>
      </w:pPr>
      <w:r w:rsidRPr="00D8662B">
        <w:rPr>
          <w:sz w:val="22"/>
          <w:szCs w:val="22"/>
        </w:rPr>
        <w:t xml:space="preserve">Softvér musí umožňovať monitoring vybraných verejných </w:t>
      </w:r>
      <w:proofErr w:type="spellStart"/>
      <w:r w:rsidRPr="00D8662B">
        <w:rPr>
          <w:sz w:val="22"/>
          <w:szCs w:val="22"/>
        </w:rPr>
        <w:t>blockchainových</w:t>
      </w:r>
      <w:proofErr w:type="spellEnd"/>
      <w:r w:rsidRPr="00D8662B">
        <w:rPr>
          <w:sz w:val="22"/>
          <w:szCs w:val="22"/>
        </w:rPr>
        <w:t xml:space="preserve"> adries, entít alebo transakčných udalostí. Musí byť možné nastaviť upozornenie na prichádzajúce a odchádzajúce transakcie, hodnotové filtre, typ sledovanej udalosti a emailovú alebo ekvivalentnú notifikáciu. </w:t>
      </w:r>
    </w:p>
    <w:p w14:paraId="7E90A6AA" w14:textId="77777777" w:rsidR="005457A7" w:rsidRPr="00D8662B" w:rsidRDefault="005457A7" w:rsidP="005457A7">
      <w:pPr>
        <w:pStyle w:val="Normlnywebov"/>
        <w:spacing w:line="276" w:lineRule="auto"/>
        <w:ind w:firstLine="708"/>
        <w:jc w:val="both"/>
        <w:rPr>
          <w:sz w:val="22"/>
          <w:szCs w:val="22"/>
        </w:rPr>
      </w:pPr>
      <w:r w:rsidRPr="009F5396">
        <w:rPr>
          <w:sz w:val="22"/>
          <w:szCs w:val="22"/>
        </w:rPr>
        <w:t xml:space="preserve">Riešenie musí umožňovať </w:t>
      </w:r>
      <w:r>
        <w:rPr>
          <w:sz w:val="22"/>
          <w:szCs w:val="22"/>
        </w:rPr>
        <w:t>porovnanie výsledkov</w:t>
      </w:r>
      <w:r w:rsidRPr="009F5396">
        <w:rPr>
          <w:sz w:val="22"/>
          <w:szCs w:val="22"/>
        </w:rPr>
        <w:t xml:space="preserve"> analytickej činnosti medzi oprávnenými používateľmi. </w:t>
      </w:r>
      <w:r>
        <w:rPr>
          <w:sz w:val="22"/>
          <w:szCs w:val="22"/>
        </w:rPr>
        <w:t>Porovnaním výsledkov</w:t>
      </w:r>
      <w:r w:rsidRPr="009F5396">
        <w:rPr>
          <w:sz w:val="22"/>
          <w:szCs w:val="22"/>
        </w:rPr>
        <w:t xml:space="preserve"> analytickej činnosti sa na účely tejto špecifikácie rozumie funkcionalita, ktorá umožní používateľovi preveriť, či je konkrétna verejná </w:t>
      </w:r>
      <w:proofErr w:type="spellStart"/>
      <w:r w:rsidRPr="009F5396">
        <w:rPr>
          <w:sz w:val="22"/>
          <w:szCs w:val="22"/>
        </w:rPr>
        <w:t>blockchainová</w:t>
      </w:r>
      <w:proofErr w:type="spellEnd"/>
      <w:r w:rsidRPr="009F5396">
        <w:rPr>
          <w:sz w:val="22"/>
          <w:szCs w:val="22"/>
        </w:rPr>
        <w:t xml:space="preserve"> adresa, entita, služba alebo iný analytický objekt už predmetom záujmu, preverovania alebo analytickej práce iného oprávneného používateľa alebo tímu. Táto funkcionalita musí byť použiteľná minimálne medzi používateľmi licencií verejného obstarávateľa a, ak to umožňuje ponúkané riešenie, aj v širšom režime bezpečnej medzinárodnej analytickej spolupráce nedôkazného charakteru medzi oprávnenými používateľmi platformy. Účelom </w:t>
      </w:r>
      <w:r>
        <w:rPr>
          <w:sz w:val="22"/>
          <w:szCs w:val="22"/>
        </w:rPr>
        <w:t>porovnania výsledkov analytickej činnosti</w:t>
      </w:r>
      <w:r w:rsidRPr="009F5396">
        <w:rPr>
          <w:sz w:val="22"/>
          <w:szCs w:val="22"/>
        </w:rPr>
        <w:t xml:space="preserve"> je zníženie duplicity analytickej práce, možnosť koordinácie postupov</w:t>
      </w:r>
      <w:r>
        <w:rPr>
          <w:sz w:val="22"/>
          <w:szCs w:val="22"/>
        </w:rPr>
        <w:t xml:space="preserve"> </w:t>
      </w:r>
      <w:r w:rsidRPr="009F5396">
        <w:rPr>
          <w:sz w:val="22"/>
          <w:szCs w:val="22"/>
        </w:rPr>
        <w:t>a umožnenie kontaktovania alebo informovania relevantného používateľa v súlade s pravidlami ochrany informácií a rozsahom právomocí príslušných orgánov.</w:t>
      </w:r>
      <w:r>
        <w:rPr>
          <w:sz w:val="22"/>
          <w:szCs w:val="22"/>
        </w:rPr>
        <w:t xml:space="preserve"> </w:t>
      </w:r>
    </w:p>
    <w:p w14:paraId="0E56D60D" w14:textId="77777777" w:rsidR="005457A7" w:rsidRDefault="005457A7" w:rsidP="005457A7">
      <w:pPr>
        <w:pStyle w:val="Normlnywebov"/>
        <w:spacing w:line="276" w:lineRule="auto"/>
        <w:ind w:firstLine="708"/>
        <w:jc w:val="both"/>
        <w:rPr>
          <w:sz w:val="22"/>
          <w:szCs w:val="22"/>
        </w:rPr>
      </w:pPr>
      <w:r w:rsidRPr="00D8662B">
        <w:rPr>
          <w:sz w:val="22"/>
          <w:szCs w:val="22"/>
        </w:rPr>
        <w:t xml:space="preserve">Softvér musí umožňovať export analytických výstupov vo forme vhodnej na dokumentáciu prípadu. Musí umožniť export analytickej správy, grafického výstupu, zoznamu transakcií, transakčných </w:t>
      </w:r>
      <w:proofErr w:type="spellStart"/>
      <w:r w:rsidRPr="00D8662B">
        <w:rPr>
          <w:sz w:val="22"/>
          <w:szCs w:val="22"/>
        </w:rPr>
        <w:t>hashov</w:t>
      </w:r>
      <w:proofErr w:type="spellEnd"/>
      <w:r w:rsidRPr="00D8662B">
        <w:rPr>
          <w:sz w:val="22"/>
          <w:szCs w:val="22"/>
        </w:rPr>
        <w:t xml:space="preserve"> a údajov vo formáte PDF, CSV alebo ekvivalentnom formáte. Výstupy musia byť zrozumiteľné, opakovateľné a použiteľné na internú dokumentáciu analytického postupu, operatívne preverovanie, prípravu zákonných žiadostí voči poskytovateľom služieb v oblasti </w:t>
      </w:r>
      <w:proofErr w:type="spellStart"/>
      <w:r w:rsidRPr="00D8662B">
        <w:rPr>
          <w:sz w:val="22"/>
          <w:szCs w:val="22"/>
        </w:rPr>
        <w:t>kryptoaktív</w:t>
      </w:r>
      <w:proofErr w:type="spellEnd"/>
      <w:r w:rsidRPr="00D8662B">
        <w:rPr>
          <w:sz w:val="22"/>
          <w:szCs w:val="22"/>
        </w:rPr>
        <w:t xml:space="preserve"> alebo ďalšie procesné využitie podľa potrieb verejného obstarávateľa.</w:t>
      </w:r>
      <w:r w:rsidRPr="007C774D">
        <w:rPr>
          <w:sz w:val="22"/>
          <w:szCs w:val="22"/>
        </w:rPr>
        <w:t xml:space="preserve"> </w:t>
      </w:r>
    </w:p>
    <w:p w14:paraId="345E61CD" w14:textId="77777777" w:rsidR="005457A7" w:rsidRDefault="005457A7" w:rsidP="005457A7">
      <w:pPr>
        <w:pStyle w:val="Normlnywebov"/>
        <w:spacing w:line="276" w:lineRule="auto"/>
        <w:ind w:firstLine="708"/>
        <w:jc w:val="both"/>
        <w:rPr>
          <w:sz w:val="22"/>
          <w:szCs w:val="22"/>
        </w:rPr>
      </w:pPr>
      <w:r w:rsidRPr="00993245">
        <w:rPr>
          <w:sz w:val="22"/>
          <w:szCs w:val="22"/>
        </w:rPr>
        <w:t xml:space="preserve">Softvér musí byť poskytovaný ako bezpečné cloudové riešenie, </w:t>
      </w:r>
      <w:proofErr w:type="spellStart"/>
      <w:r w:rsidRPr="00993245">
        <w:rPr>
          <w:sz w:val="22"/>
          <w:szCs w:val="22"/>
        </w:rPr>
        <w:t>SaaS</w:t>
      </w:r>
      <w:proofErr w:type="spellEnd"/>
      <w:r w:rsidRPr="00993245">
        <w:rPr>
          <w:sz w:val="22"/>
          <w:szCs w:val="22"/>
        </w:rPr>
        <w:t xml:space="preserve"> riešenie alebo ekvivalentná forma vzdialeného prístupu dostupná prostredníctvom zabezpečeného webového prehliadača na bežnom technickom zariadení verejného obstarávateľa. Riešenie musí byť použiteľné najmä v prostredí operačného systému Microsoft Windows 11 Enterprise alebo ekvivalentnom operačnom systéme, prostredníctvom aktuálne podporovaného webového prehliadača, bez potreby dodania samostatného špecializovaného hardvéru. Za referenčné bežné technické zariadenie sa považuje zariadenie s parametrami porovnateľnými s notebookom HP </w:t>
      </w:r>
      <w:proofErr w:type="spellStart"/>
      <w:r w:rsidRPr="00993245">
        <w:rPr>
          <w:sz w:val="22"/>
          <w:szCs w:val="22"/>
        </w:rPr>
        <w:t>EliteBook</w:t>
      </w:r>
      <w:proofErr w:type="spellEnd"/>
      <w:r w:rsidRPr="00993245">
        <w:rPr>
          <w:sz w:val="22"/>
          <w:szCs w:val="22"/>
        </w:rPr>
        <w:t xml:space="preserve"> 640 G10, Windows 11 Enterprise verzia 24H2, 64-bitový operačný systém, procesor triedy Intel </w:t>
      </w:r>
      <w:proofErr w:type="spellStart"/>
      <w:r w:rsidRPr="00993245">
        <w:rPr>
          <w:sz w:val="22"/>
          <w:szCs w:val="22"/>
        </w:rPr>
        <w:t>Core</w:t>
      </w:r>
      <w:proofErr w:type="spellEnd"/>
      <w:r w:rsidRPr="00993245">
        <w:rPr>
          <w:sz w:val="22"/>
          <w:szCs w:val="22"/>
        </w:rPr>
        <w:t xml:space="preserve"> i5 13. generácie alebo ekvivalentný procesor a 16 GB RAM.</w:t>
      </w:r>
      <w:r>
        <w:rPr>
          <w:sz w:val="22"/>
          <w:szCs w:val="22"/>
        </w:rPr>
        <w:t xml:space="preserve"> </w:t>
      </w:r>
      <w:r w:rsidRPr="00993245">
        <w:rPr>
          <w:sz w:val="22"/>
          <w:szCs w:val="22"/>
        </w:rPr>
        <w:t>Prenos dát musí byť zabezpečený prostredníctvom HTTPS s využitím TLS 1.3 alebo technologicky ekvivalentného bezpečnostného štandardu. Riešenie musí podporovať individuálne používateľské účty, správu oprávnení, auditnú stopu používateľskej aktivity a viacfaktorovú autentifikáciu MFA/2FA alebo ekvivalentný mechanizmus. Dodávateľ musí garantovať dostupnosť služby minimálne 99,5 % v režime 24/7/365, s výnimkou vopred oznámených plánovaných servisných odstávok.</w:t>
      </w:r>
      <w:r>
        <w:rPr>
          <w:sz w:val="22"/>
          <w:szCs w:val="22"/>
        </w:rPr>
        <w:t xml:space="preserve"> </w:t>
      </w:r>
      <w:r w:rsidRPr="007C774D">
        <w:rPr>
          <w:sz w:val="22"/>
          <w:szCs w:val="22"/>
        </w:rPr>
        <w:t xml:space="preserve">Počas celej doby trvania licencie musí byť zabezpečený prístup k aktualizáciám softvéru, aktualizáciám databáz entít, novým alebo zmeneným </w:t>
      </w:r>
      <w:proofErr w:type="spellStart"/>
      <w:r w:rsidRPr="007C774D">
        <w:rPr>
          <w:sz w:val="22"/>
          <w:szCs w:val="22"/>
        </w:rPr>
        <w:t>atribúciám</w:t>
      </w:r>
      <w:proofErr w:type="spellEnd"/>
      <w:r w:rsidRPr="007C774D">
        <w:rPr>
          <w:sz w:val="22"/>
          <w:szCs w:val="22"/>
        </w:rPr>
        <w:t>, bezpečnostným aktualizáciám, technickej podpore a používateľskej dokumentácii v rozsahu ponúknutého riešenia.</w:t>
      </w:r>
      <w:r>
        <w:rPr>
          <w:sz w:val="22"/>
          <w:szCs w:val="22"/>
        </w:rPr>
        <w:t xml:space="preserve"> </w:t>
      </w:r>
      <w:r w:rsidRPr="007C774D">
        <w:rPr>
          <w:sz w:val="22"/>
          <w:szCs w:val="22"/>
        </w:rPr>
        <w:lastRenderedPageBreak/>
        <w:t xml:space="preserve">Súčasťou dodania musí byť prístup k používateľskej dokumentácii, školiacim materiálom alebo ekvivalentnej forme zaškolenia používateľov. Školenie alebo dokumentácia musia pokrývať minimálne používanie softvéru, vyhľadávanie verejných adries a transakcií, prácu s grafom, interpretáciu entít a rizikových kategórií, </w:t>
      </w:r>
      <w:proofErr w:type="spellStart"/>
      <w:r w:rsidRPr="007C774D">
        <w:rPr>
          <w:sz w:val="22"/>
          <w:szCs w:val="22"/>
        </w:rPr>
        <w:t>cross-chain</w:t>
      </w:r>
      <w:proofErr w:type="spellEnd"/>
      <w:r w:rsidRPr="007C774D">
        <w:rPr>
          <w:sz w:val="22"/>
          <w:szCs w:val="22"/>
        </w:rPr>
        <w:t xml:space="preserve"> trasovanie, používanie analytických filtrov, export výstupov a základné zásady forenznej interpretácie </w:t>
      </w:r>
      <w:proofErr w:type="spellStart"/>
      <w:r w:rsidRPr="007C774D">
        <w:rPr>
          <w:sz w:val="22"/>
          <w:szCs w:val="22"/>
        </w:rPr>
        <w:t>blockchainových</w:t>
      </w:r>
      <w:proofErr w:type="spellEnd"/>
      <w:r w:rsidRPr="007C774D">
        <w:rPr>
          <w:sz w:val="22"/>
          <w:szCs w:val="22"/>
        </w:rPr>
        <w:t xml:space="preserve"> dát. Riešenie musí byť použiteľné pre analytikov s rôznou úrovňou skúseností, pričom musí umožniť rýchle začatie práce a zároveň poskytovať pokročilé funkcionality pre špecializovanú forenznú analýzu </w:t>
      </w:r>
      <w:proofErr w:type="spellStart"/>
      <w:r w:rsidRPr="007C774D">
        <w:rPr>
          <w:sz w:val="22"/>
          <w:szCs w:val="22"/>
        </w:rPr>
        <w:t>kryptoaktív</w:t>
      </w:r>
      <w:proofErr w:type="spellEnd"/>
      <w:r w:rsidRPr="007C774D">
        <w:rPr>
          <w:sz w:val="22"/>
          <w:szCs w:val="22"/>
        </w:rPr>
        <w:t>.</w:t>
      </w:r>
    </w:p>
    <w:p w14:paraId="23DACE57" w14:textId="77777777" w:rsidR="005457A7" w:rsidRDefault="005457A7" w:rsidP="005457A7">
      <w:pPr>
        <w:pStyle w:val="Normlnywebov"/>
        <w:spacing w:line="276" w:lineRule="auto"/>
        <w:ind w:firstLine="708"/>
        <w:jc w:val="both"/>
        <w:rPr>
          <w:sz w:val="22"/>
          <w:szCs w:val="22"/>
        </w:rPr>
      </w:pPr>
      <w:r w:rsidRPr="007C774D">
        <w:rPr>
          <w:sz w:val="22"/>
          <w:szCs w:val="22"/>
        </w:rPr>
        <w:t xml:space="preserve">Riešenie musí umožňovať spracúvanie údajov v súlade s požiadavkami na ochranu </w:t>
      </w:r>
      <w:r>
        <w:rPr>
          <w:sz w:val="22"/>
          <w:szCs w:val="22"/>
        </w:rPr>
        <w:t xml:space="preserve">akýchkoľvek </w:t>
      </w:r>
      <w:r w:rsidRPr="007C774D">
        <w:rPr>
          <w:sz w:val="22"/>
          <w:szCs w:val="22"/>
        </w:rPr>
        <w:t>informácií verejného obstarávateľa a s pravidlami ochrany osobných údajov podľa všeobecne záväzných právnych predpisov, najmä nariadenia GDPR, ak v rámci používania riešenia dôjde k spracúvaniu osobných údajov.</w:t>
      </w:r>
      <w:r>
        <w:rPr>
          <w:sz w:val="22"/>
          <w:szCs w:val="22"/>
        </w:rPr>
        <w:t xml:space="preserve"> </w:t>
      </w:r>
    </w:p>
    <w:p w14:paraId="1C2AA36B" w14:textId="77777777" w:rsidR="005457A7" w:rsidRDefault="005457A7" w:rsidP="005457A7">
      <w:pPr>
        <w:pStyle w:val="Normlnywebov"/>
        <w:spacing w:line="276" w:lineRule="auto"/>
        <w:ind w:firstLine="708"/>
        <w:jc w:val="both"/>
        <w:rPr>
          <w:sz w:val="22"/>
          <w:szCs w:val="22"/>
        </w:rPr>
      </w:pPr>
      <w:r w:rsidRPr="00DF038B">
        <w:rPr>
          <w:sz w:val="22"/>
          <w:szCs w:val="22"/>
        </w:rPr>
        <w:t xml:space="preserve">Softvérové riešenie musí byť poskytované a prevádzkované spôsobom primerane ohľaduplným k životnému prostrediu. Prednostne má ísť o softvérovú službu, cloudové riešenie, </w:t>
      </w:r>
      <w:proofErr w:type="spellStart"/>
      <w:r w:rsidRPr="00DF038B">
        <w:rPr>
          <w:sz w:val="22"/>
          <w:szCs w:val="22"/>
        </w:rPr>
        <w:t>SaaS</w:t>
      </w:r>
      <w:proofErr w:type="spellEnd"/>
      <w:r w:rsidRPr="00DF038B">
        <w:rPr>
          <w:sz w:val="22"/>
          <w:szCs w:val="22"/>
        </w:rPr>
        <w:t xml:space="preserve"> riešenie alebo ekvivalentnú formu vzdialeného prístupu bez potreby dodania samostatného špecializovaného hardvéru. Riešenie musí podporovať elektronické spracovanie, uchovávanie a export analytických výstupov, minimalizáciu papierovej dokumentácie a efektívne využívanie výpočtových zdrojov. Cieľom tejto požiadavky je, aby používanie riešenia nevyvolávalo neprimeranú materiálovú, energetickú alebo administratívnu záťaž a aby bolo v primeranej miere šetrné k životnému prostrediu.</w:t>
      </w:r>
    </w:p>
    <w:p w14:paraId="2ACC021C" w14:textId="77777777" w:rsidR="005457A7" w:rsidRDefault="005457A7" w:rsidP="005457A7">
      <w:pPr>
        <w:spacing w:after="160" w:line="259" w:lineRule="auto"/>
        <w:rPr>
          <w:sz w:val="22"/>
          <w:szCs w:val="22"/>
        </w:rPr>
      </w:pPr>
      <w:r>
        <w:rPr>
          <w:sz w:val="22"/>
          <w:szCs w:val="22"/>
        </w:rPr>
        <w:br w:type="page"/>
      </w:r>
    </w:p>
    <w:p w14:paraId="6F79B586" w14:textId="77777777" w:rsidR="005457A7" w:rsidRPr="00F46D3B" w:rsidRDefault="005457A7" w:rsidP="005457A7">
      <w:pPr>
        <w:pStyle w:val="Normlnywebov"/>
        <w:spacing w:line="276" w:lineRule="auto"/>
        <w:ind w:firstLine="708"/>
        <w:jc w:val="both"/>
        <w:rPr>
          <w:b/>
          <w:bCs/>
          <w:sz w:val="22"/>
          <w:szCs w:val="22"/>
        </w:rPr>
      </w:pPr>
      <w:r w:rsidRPr="00F46D3B">
        <w:rPr>
          <w:b/>
          <w:bCs/>
          <w:sz w:val="22"/>
          <w:szCs w:val="22"/>
        </w:rPr>
        <w:lastRenderedPageBreak/>
        <w:t>Časť 2: Softvér na pokročilú</w:t>
      </w:r>
      <w:r>
        <w:rPr>
          <w:b/>
          <w:bCs/>
          <w:sz w:val="22"/>
          <w:szCs w:val="22"/>
        </w:rPr>
        <w:t xml:space="preserve"> </w:t>
      </w:r>
      <w:proofErr w:type="spellStart"/>
      <w:r>
        <w:rPr>
          <w:b/>
          <w:bCs/>
          <w:sz w:val="22"/>
          <w:szCs w:val="22"/>
        </w:rPr>
        <w:t>atribúciu</w:t>
      </w:r>
      <w:proofErr w:type="spellEnd"/>
      <w:r>
        <w:rPr>
          <w:b/>
          <w:bCs/>
          <w:sz w:val="22"/>
          <w:szCs w:val="22"/>
        </w:rPr>
        <w:t xml:space="preserve"> entít,</w:t>
      </w:r>
      <w:r w:rsidRPr="00F46D3B">
        <w:rPr>
          <w:b/>
          <w:bCs/>
          <w:sz w:val="22"/>
          <w:szCs w:val="22"/>
        </w:rPr>
        <w:t xml:space="preserve"> Bitcoin, UTXO</w:t>
      </w:r>
      <w:r>
        <w:rPr>
          <w:b/>
          <w:bCs/>
          <w:sz w:val="22"/>
          <w:szCs w:val="22"/>
        </w:rPr>
        <w:t xml:space="preserve"> </w:t>
      </w:r>
      <w:r w:rsidRPr="00F46D3B">
        <w:rPr>
          <w:b/>
          <w:bCs/>
          <w:sz w:val="22"/>
          <w:szCs w:val="22"/>
        </w:rPr>
        <w:t xml:space="preserve">forenznú analýzu </w:t>
      </w:r>
      <w:proofErr w:type="spellStart"/>
      <w:r w:rsidRPr="00F46D3B">
        <w:rPr>
          <w:b/>
          <w:bCs/>
          <w:sz w:val="22"/>
          <w:szCs w:val="22"/>
        </w:rPr>
        <w:t>kryptoaktív</w:t>
      </w:r>
      <w:proofErr w:type="spellEnd"/>
    </w:p>
    <w:p w14:paraId="2B35CF37"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Predmetom tejto časti je dodanie softvérového riešenia určeného na pokročilú forenznú analýzu </w:t>
      </w:r>
      <w:proofErr w:type="spellStart"/>
      <w:r w:rsidRPr="00F46D3B">
        <w:rPr>
          <w:sz w:val="22"/>
          <w:szCs w:val="22"/>
        </w:rPr>
        <w:t>kryptoaktív</w:t>
      </w:r>
      <w:proofErr w:type="spellEnd"/>
      <w:r w:rsidRPr="00F46D3B">
        <w:rPr>
          <w:sz w:val="22"/>
          <w:szCs w:val="22"/>
        </w:rPr>
        <w:t xml:space="preserve">, s osobitným dôrazom na UTXO model transakcií, Bitcoin </w:t>
      </w:r>
      <w:r>
        <w:rPr>
          <w:sz w:val="22"/>
          <w:szCs w:val="22"/>
        </w:rPr>
        <w:t xml:space="preserve">a jemu podobné </w:t>
      </w:r>
      <w:proofErr w:type="spellStart"/>
      <w:r w:rsidRPr="00F46D3B">
        <w:rPr>
          <w:sz w:val="22"/>
          <w:szCs w:val="22"/>
        </w:rPr>
        <w:t>blockchain</w:t>
      </w:r>
      <w:proofErr w:type="spellEnd"/>
      <w:r>
        <w:rPr>
          <w:sz w:val="22"/>
          <w:szCs w:val="22"/>
        </w:rPr>
        <w:t xml:space="preserve"> siete,</w:t>
      </w:r>
      <w:r w:rsidRPr="00F46D3B">
        <w:rPr>
          <w:sz w:val="22"/>
          <w:szCs w:val="22"/>
        </w:rPr>
        <w:t xml:space="preserve"> </w:t>
      </w:r>
      <w:proofErr w:type="spellStart"/>
      <w:r w:rsidRPr="00F46D3B">
        <w:rPr>
          <w:sz w:val="22"/>
          <w:szCs w:val="22"/>
        </w:rPr>
        <w:t>klastrovanie</w:t>
      </w:r>
      <w:proofErr w:type="spellEnd"/>
      <w:r w:rsidRPr="00F46D3B">
        <w:rPr>
          <w:sz w:val="22"/>
          <w:szCs w:val="22"/>
        </w:rPr>
        <w:t xml:space="preserve"> verejných </w:t>
      </w:r>
      <w:proofErr w:type="spellStart"/>
      <w:r w:rsidRPr="00F46D3B">
        <w:rPr>
          <w:sz w:val="22"/>
          <w:szCs w:val="22"/>
        </w:rPr>
        <w:t>blockchainových</w:t>
      </w:r>
      <w:proofErr w:type="spellEnd"/>
      <w:r w:rsidRPr="00F46D3B">
        <w:rPr>
          <w:sz w:val="22"/>
          <w:szCs w:val="22"/>
        </w:rPr>
        <w:t xml:space="preserve"> adries, </w:t>
      </w:r>
      <w:proofErr w:type="spellStart"/>
      <w:r>
        <w:rPr>
          <w:sz w:val="22"/>
          <w:szCs w:val="22"/>
        </w:rPr>
        <w:t>atribúciu</w:t>
      </w:r>
      <w:proofErr w:type="spellEnd"/>
      <w:r w:rsidRPr="00F46D3B">
        <w:rPr>
          <w:sz w:val="22"/>
          <w:szCs w:val="22"/>
        </w:rPr>
        <w:t xml:space="preserve"> verejných adries </w:t>
      </w:r>
      <w:r>
        <w:rPr>
          <w:sz w:val="22"/>
          <w:szCs w:val="22"/>
        </w:rPr>
        <w:t>k </w:t>
      </w:r>
      <w:r w:rsidRPr="00F46D3B">
        <w:rPr>
          <w:sz w:val="22"/>
          <w:szCs w:val="22"/>
        </w:rPr>
        <w:t>reáln</w:t>
      </w:r>
      <w:r>
        <w:rPr>
          <w:sz w:val="22"/>
          <w:szCs w:val="22"/>
        </w:rPr>
        <w:t>ym</w:t>
      </w:r>
      <w:r w:rsidRPr="00F46D3B">
        <w:rPr>
          <w:sz w:val="22"/>
          <w:szCs w:val="22"/>
        </w:rPr>
        <w:t xml:space="preserve"> entit</w:t>
      </w:r>
      <w:r>
        <w:rPr>
          <w:sz w:val="22"/>
          <w:szCs w:val="22"/>
        </w:rPr>
        <w:t>ám</w:t>
      </w:r>
      <w:r w:rsidRPr="00F46D3B">
        <w:rPr>
          <w:sz w:val="22"/>
          <w:szCs w:val="22"/>
        </w:rPr>
        <w:t xml:space="preserve"> a </w:t>
      </w:r>
      <w:r>
        <w:rPr>
          <w:sz w:val="22"/>
          <w:szCs w:val="22"/>
        </w:rPr>
        <w:t>službám</w:t>
      </w:r>
      <w:r w:rsidRPr="00F46D3B">
        <w:rPr>
          <w:sz w:val="22"/>
          <w:szCs w:val="22"/>
        </w:rPr>
        <w:t>, hodnotenie rizika a dokumentovanie transakčných tokov pre potreby finančného vyšetrovania a analytickej podpory v trestnom konaní. Riešenie musí byť použiteľné najmä pri zisťovaní pôvodu, smerovania, rozdelenia, konsolidácie a následného pohybu prostriedkov</w:t>
      </w:r>
      <w:r>
        <w:rPr>
          <w:sz w:val="22"/>
          <w:szCs w:val="22"/>
        </w:rPr>
        <w:t xml:space="preserve"> UTXO transakčného modelu</w:t>
      </w:r>
      <w:r w:rsidRPr="00F46D3B">
        <w:rPr>
          <w:sz w:val="22"/>
          <w:szCs w:val="22"/>
        </w:rPr>
        <w:t>, ako aj pri identifikácii služieb, poskytovateľov, rizikových subjektov a výstupných bodov, ktoré môžu byť relevantné pre ďalší postup</w:t>
      </w:r>
      <w:r>
        <w:rPr>
          <w:sz w:val="22"/>
          <w:szCs w:val="22"/>
        </w:rPr>
        <w:t xml:space="preserve"> v trestnom konaní</w:t>
      </w:r>
      <w:r w:rsidRPr="00F46D3B">
        <w:rPr>
          <w:sz w:val="22"/>
          <w:szCs w:val="22"/>
        </w:rPr>
        <w:t>.</w:t>
      </w:r>
    </w:p>
    <w:p w14:paraId="4A5B3C6F"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Účelom riešenia je umožniť oprávneným používateľom analyzovať verejné </w:t>
      </w:r>
      <w:proofErr w:type="spellStart"/>
      <w:r w:rsidRPr="00F46D3B">
        <w:rPr>
          <w:sz w:val="22"/>
          <w:szCs w:val="22"/>
        </w:rPr>
        <w:t>blockchainové</w:t>
      </w:r>
      <w:proofErr w:type="spellEnd"/>
      <w:r w:rsidRPr="00F46D3B">
        <w:rPr>
          <w:sz w:val="22"/>
          <w:szCs w:val="22"/>
        </w:rPr>
        <w:t xml:space="preserve"> adresy, transakčné </w:t>
      </w:r>
      <w:proofErr w:type="spellStart"/>
      <w:r w:rsidRPr="00F46D3B">
        <w:rPr>
          <w:sz w:val="22"/>
          <w:szCs w:val="22"/>
        </w:rPr>
        <w:t>hashe</w:t>
      </w:r>
      <w:proofErr w:type="spellEnd"/>
      <w:r w:rsidRPr="00F46D3B">
        <w:rPr>
          <w:sz w:val="22"/>
          <w:szCs w:val="22"/>
        </w:rPr>
        <w:t xml:space="preserve">, UTXO vstupy a výstupy, transakčné väzby, klastre adries, entity, služby a rizikové kategórie bez potreby disponovať súkromnými kľúčmi alebo vykonávať akékoľvek transakcie s </w:t>
      </w:r>
      <w:proofErr w:type="spellStart"/>
      <w:r w:rsidRPr="00F46D3B">
        <w:rPr>
          <w:sz w:val="22"/>
          <w:szCs w:val="22"/>
        </w:rPr>
        <w:t>kryptoaktívami</w:t>
      </w:r>
      <w:proofErr w:type="spellEnd"/>
      <w:r w:rsidRPr="00F46D3B">
        <w:rPr>
          <w:sz w:val="22"/>
          <w:szCs w:val="22"/>
        </w:rPr>
        <w:t xml:space="preserve">. Riešenie musí slúžiť výlučne ako analytický a forenzný nástroj na spracovanie verejne dostupných </w:t>
      </w:r>
      <w:proofErr w:type="spellStart"/>
      <w:r w:rsidRPr="00F46D3B">
        <w:rPr>
          <w:sz w:val="22"/>
          <w:szCs w:val="22"/>
        </w:rPr>
        <w:t>blockchainových</w:t>
      </w:r>
      <w:proofErr w:type="spellEnd"/>
      <w:r w:rsidRPr="00F46D3B">
        <w:rPr>
          <w:sz w:val="22"/>
          <w:szCs w:val="22"/>
        </w:rPr>
        <w:t xml:space="preserve"> dát a súvisiacich </w:t>
      </w:r>
      <w:proofErr w:type="spellStart"/>
      <w:r w:rsidRPr="00F46D3B">
        <w:rPr>
          <w:sz w:val="22"/>
          <w:szCs w:val="22"/>
        </w:rPr>
        <w:t>atribučných</w:t>
      </w:r>
      <w:proofErr w:type="spellEnd"/>
      <w:r w:rsidRPr="00F46D3B">
        <w:rPr>
          <w:sz w:val="22"/>
          <w:szCs w:val="22"/>
        </w:rPr>
        <w:t xml:space="preserve"> údajov, nie ako nástroj na správu, úschovu, prevod alebo podpisovanie transakcií s </w:t>
      </w:r>
      <w:proofErr w:type="spellStart"/>
      <w:r w:rsidRPr="00F46D3B">
        <w:rPr>
          <w:sz w:val="22"/>
          <w:szCs w:val="22"/>
        </w:rPr>
        <w:t>kryptoaktívami</w:t>
      </w:r>
      <w:proofErr w:type="spellEnd"/>
      <w:r w:rsidRPr="00F46D3B">
        <w:rPr>
          <w:sz w:val="22"/>
          <w:szCs w:val="22"/>
        </w:rPr>
        <w:t>.</w:t>
      </w:r>
    </w:p>
    <w:p w14:paraId="292A44CB"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Softvér musí poskytovať pokročilú podporu analýzy UTXO</w:t>
      </w:r>
      <w:r>
        <w:rPr>
          <w:sz w:val="22"/>
          <w:szCs w:val="22"/>
        </w:rPr>
        <w:t xml:space="preserve"> transakčného</w:t>
      </w:r>
      <w:r w:rsidRPr="00F46D3B">
        <w:rPr>
          <w:sz w:val="22"/>
          <w:szCs w:val="22"/>
        </w:rPr>
        <w:t xml:space="preserve"> modelu</w:t>
      </w:r>
      <w:r>
        <w:rPr>
          <w:sz w:val="22"/>
          <w:szCs w:val="22"/>
        </w:rPr>
        <w:t xml:space="preserve"> BTC alebo jemu podobných </w:t>
      </w:r>
      <w:proofErr w:type="spellStart"/>
      <w:r>
        <w:rPr>
          <w:sz w:val="22"/>
          <w:szCs w:val="22"/>
        </w:rPr>
        <w:t>blockchainových</w:t>
      </w:r>
      <w:proofErr w:type="spellEnd"/>
      <w:r>
        <w:rPr>
          <w:sz w:val="22"/>
          <w:szCs w:val="22"/>
        </w:rPr>
        <w:t xml:space="preserve"> sietí</w:t>
      </w:r>
      <w:r w:rsidRPr="00F46D3B">
        <w:rPr>
          <w:sz w:val="22"/>
          <w:szCs w:val="22"/>
        </w:rPr>
        <w:t xml:space="preserve">. Musí umožňovať zobrazenie vstupov a výstupov </w:t>
      </w:r>
      <w:r>
        <w:rPr>
          <w:sz w:val="22"/>
          <w:szCs w:val="22"/>
        </w:rPr>
        <w:t>UTXO</w:t>
      </w:r>
      <w:r w:rsidRPr="00F46D3B">
        <w:rPr>
          <w:sz w:val="22"/>
          <w:szCs w:val="22"/>
        </w:rPr>
        <w:t xml:space="preserve"> transakcií,</w:t>
      </w:r>
      <w:r>
        <w:rPr>
          <w:sz w:val="22"/>
          <w:szCs w:val="22"/>
        </w:rPr>
        <w:t xml:space="preserve"> </w:t>
      </w:r>
      <w:r w:rsidRPr="00F46D3B">
        <w:rPr>
          <w:sz w:val="22"/>
          <w:szCs w:val="22"/>
        </w:rPr>
        <w:t xml:space="preserve">zobrazenie predchádzajúcich a nadväzujúcich UTXO, identifikáciu pravdepodobných </w:t>
      </w:r>
      <w:r>
        <w:rPr>
          <w:sz w:val="22"/>
          <w:szCs w:val="22"/>
        </w:rPr>
        <w:t xml:space="preserve">výdavkových </w:t>
      </w:r>
      <w:r w:rsidRPr="00F46D3B">
        <w:rPr>
          <w:sz w:val="22"/>
          <w:szCs w:val="22"/>
        </w:rPr>
        <w:t xml:space="preserve">adries </w:t>
      </w:r>
      <w:r>
        <w:rPr>
          <w:sz w:val="22"/>
          <w:szCs w:val="22"/>
        </w:rPr>
        <w:t xml:space="preserve">(change) </w:t>
      </w:r>
      <w:r w:rsidRPr="00F46D3B">
        <w:rPr>
          <w:sz w:val="22"/>
          <w:szCs w:val="22"/>
        </w:rPr>
        <w:t xml:space="preserve">alebo obdobných technických indikátorov, analýzu vstupno-výstupnej štruktúry transakcie, časovej následnosti transakcií, opakovaného používania adries, transakčných vzorcov a technických charakteristík významných pre </w:t>
      </w:r>
      <w:r>
        <w:rPr>
          <w:sz w:val="22"/>
          <w:szCs w:val="22"/>
        </w:rPr>
        <w:t>analytickú</w:t>
      </w:r>
      <w:r w:rsidRPr="00F46D3B">
        <w:rPr>
          <w:sz w:val="22"/>
          <w:szCs w:val="22"/>
        </w:rPr>
        <w:t xml:space="preserve"> interpretáciu. Riešenie musí umožniť analytikovi sledovať finančný tok tak, aby bolo možné identifikovať zdroj, smerovanie, rozdelenie, konsolidáciu a ďalší pohyb analyzovaných </w:t>
      </w:r>
      <w:r>
        <w:rPr>
          <w:sz w:val="22"/>
          <w:szCs w:val="22"/>
        </w:rPr>
        <w:t>UTXO</w:t>
      </w:r>
      <w:r w:rsidRPr="00F46D3B">
        <w:rPr>
          <w:sz w:val="22"/>
          <w:szCs w:val="22"/>
        </w:rPr>
        <w:t xml:space="preserve"> prostriedkov.</w:t>
      </w:r>
    </w:p>
    <w:p w14:paraId="559DEAC0"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 musí umožňovať prácu s transakčnými </w:t>
      </w:r>
      <w:proofErr w:type="spellStart"/>
      <w:r w:rsidRPr="00F46D3B">
        <w:rPr>
          <w:sz w:val="22"/>
          <w:szCs w:val="22"/>
        </w:rPr>
        <w:t>fingerprintmi</w:t>
      </w:r>
      <w:proofErr w:type="spellEnd"/>
      <w:r w:rsidRPr="00F46D3B">
        <w:rPr>
          <w:sz w:val="22"/>
          <w:szCs w:val="22"/>
        </w:rPr>
        <w:t xml:space="preserve"> alebo obdobnými technickými znakmi transakcií. Používateľ musí mať možnosť vyhľadávať, filtrovať, porovnávať a vyhodnocovať transakcie podľa štruktúry vstupov a výstupov, hodnotových väzieb, časovej následnosti, typu verejných adries, čísla bloku, výšky poplatku, opakovaných transakčných vzorcov alebo iných </w:t>
      </w:r>
      <w:proofErr w:type="spellStart"/>
      <w:r w:rsidRPr="00F46D3B">
        <w:rPr>
          <w:sz w:val="22"/>
          <w:szCs w:val="22"/>
        </w:rPr>
        <w:t>krypto</w:t>
      </w:r>
      <w:proofErr w:type="spellEnd"/>
      <w:r w:rsidRPr="00F46D3B">
        <w:rPr>
          <w:sz w:val="22"/>
          <w:szCs w:val="22"/>
        </w:rPr>
        <w:t xml:space="preserve">-relevantných technických údajov. </w:t>
      </w:r>
    </w:p>
    <w:p w14:paraId="26439AC6"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Riešenie musí umožňovať automatizované</w:t>
      </w:r>
      <w:r>
        <w:rPr>
          <w:sz w:val="22"/>
          <w:szCs w:val="22"/>
        </w:rPr>
        <w:t>, transparentné</w:t>
      </w:r>
      <w:r w:rsidRPr="00F46D3B">
        <w:rPr>
          <w:sz w:val="22"/>
          <w:szCs w:val="22"/>
        </w:rPr>
        <w:t xml:space="preserve"> </w:t>
      </w:r>
      <w:proofErr w:type="spellStart"/>
      <w:r w:rsidRPr="00F46D3B">
        <w:rPr>
          <w:sz w:val="22"/>
          <w:szCs w:val="22"/>
        </w:rPr>
        <w:t>klastrovanie</w:t>
      </w:r>
      <w:proofErr w:type="spellEnd"/>
      <w:r w:rsidRPr="00F46D3B">
        <w:rPr>
          <w:sz w:val="22"/>
          <w:szCs w:val="22"/>
        </w:rPr>
        <w:t xml:space="preserve"> verejných </w:t>
      </w:r>
      <w:proofErr w:type="spellStart"/>
      <w:r w:rsidRPr="00F46D3B">
        <w:rPr>
          <w:sz w:val="22"/>
          <w:szCs w:val="22"/>
        </w:rPr>
        <w:t>blockchainových</w:t>
      </w:r>
      <w:proofErr w:type="spellEnd"/>
      <w:r w:rsidRPr="00F46D3B">
        <w:rPr>
          <w:sz w:val="22"/>
          <w:szCs w:val="22"/>
        </w:rPr>
        <w:t xml:space="preserve"> adries. </w:t>
      </w:r>
      <w:proofErr w:type="spellStart"/>
      <w:r w:rsidRPr="00F46D3B">
        <w:rPr>
          <w:sz w:val="22"/>
          <w:szCs w:val="22"/>
        </w:rPr>
        <w:t>Klastrovaním</w:t>
      </w:r>
      <w:proofErr w:type="spellEnd"/>
      <w:r w:rsidRPr="00F46D3B">
        <w:rPr>
          <w:sz w:val="22"/>
          <w:szCs w:val="22"/>
        </w:rPr>
        <w:t xml:space="preserve"> sa na účely tejto špecifikácie rozumie zoskupovanie adries, pri ktorých možno na základe technických heuristík, transakčných vzorcov, </w:t>
      </w:r>
      <w:proofErr w:type="spellStart"/>
      <w:r w:rsidRPr="00F46D3B">
        <w:rPr>
          <w:sz w:val="22"/>
          <w:szCs w:val="22"/>
        </w:rPr>
        <w:t>multi-input</w:t>
      </w:r>
      <w:proofErr w:type="spellEnd"/>
      <w:r w:rsidRPr="00F46D3B">
        <w:rPr>
          <w:sz w:val="22"/>
          <w:szCs w:val="22"/>
        </w:rPr>
        <w:t xml:space="preserve"> analýzy, behaviorálnych indikátorov alebo iných analytických metód </w:t>
      </w:r>
      <w:r>
        <w:rPr>
          <w:sz w:val="22"/>
          <w:szCs w:val="22"/>
        </w:rPr>
        <w:t>určiť</w:t>
      </w:r>
      <w:r w:rsidRPr="00F46D3B">
        <w:rPr>
          <w:sz w:val="22"/>
          <w:szCs w:val="22"/>
        </w:rPr>
        <w:t xml:space="preserve"> ich súvislosť s jednou službou, entitou alebo </w:t>
      </w:r>
      <w:r>
        <w:rPr>
          <w:sz w:val="22"/>
          <w:szCs w:val="22"/>
        </w:rPr>
        <w:t>záujmovým objektom</w:t>
      </w:r>
      <w:r w:rsidRPr="00F46D3B">
        <w:rPr>
          <w:sz w:val="22"/>
          <w:szCs w:val="22"/>
        </w:rPr>
        <w:t xml:space="preserve">. Riešenie musí umožniť zobrazenie vzťahov medzi jednotlivými adresami, klastrami, službami a entitami, pričom musí byť zrejmé, či ide o klaster </w:t>
      </w:r>
      <w:r>
        <w:rPr>
          <w:sz w:val="22"/>
          <w:szCs w:val="22"/>
        </w:rPr>
        <w:t>vytvorený</w:t>
      </w:r>
      <w:r w:rsidRPr="00F46D3B">
        <w:rPr>
          <w:sz w:val="22"/>
          <w:szCs w:val="22"/>
        </w:rPr>
        <w:t xml:space="preserve"> </w:t>
      </w:r>
      <w:r>
        <w:rPr>
          <w:sz w:val="22"/>
          <w:szCs w:val="22"/>
        </w:rPr>
        <w:t xml:space="preserve">systémom alebo priamo </w:t>
      </w:r>
      <w:r w:rsidRPr="00F46D3B">
        <w:rPr>
          <w:sz w:val="22"/>
          <w:szCs w:val="22"/>
        </w:rPr>
        <w:t>používateľom.</w:t>
      </w:r>
      <w:r>
        <w:rPr>
          <w:sz w:val="22"/>
          <w:szCs w:val="22"/>
        </w:rPr>
        <w:t xml:space="preserve"> </w:t>
      </w:r>
      <w:r w:rsidRPr="00F46D3B">
        <w:rPr>
          <w:sz w:val="22"/>
          <w:szCs w:val="22"/>
        </w:rPr>
        <w:t xml:space="preserve">Používateľ musí mať možnosť vytvárať vlastné analytické alebo vyšetrovacie klastre, pomenovať ich, dopĺňať k nim poznámky, priraďovať ich ku konkrétnemu prípadu a pracovať s nimi v grafovom prostredí. </w:t>
      </w:r>
    </w:p>
    <w:p w14:paraId="0A955B4D"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 musí obsahovať rozsiahlu a priebežne aktualizovanú databázu identifikovaných </w:t>
      </w:r>
      <w:proofErr w:type="spellStart"/>
      <w:r w:rsidRPr="00F46D3B">
        <w:rPr>
          <w:sz w:val="22"/>
          <w:szCs w:val="22"/>
        </w:rPr>
        <w:t>blockchainových</w:t>
      </w:r>
      <w:proofErr w:type="spellEnd"/>
      <w:r w:rsidRPr="00F46D3B">
        <w:rPr>
          <w:sz w:val="22"/>
          <w:szCs w:val="22"/>
        </w:rPr>
        <w:t xml:space="preserve"> subjektov</w:t>
      </w:r>
      <w:r>
        <w:rPr>
          <w:sz w:val="22"/>
          <w:szCs w:val="22"/>
        </w:rPr>
        <w:t xml:space="preserve"> a</w:t>
      </w:r>
      <w:r w:rsidRPr="00F46D3B">
        <w:rPr>
          <w:sz w:val="22"/>
          <w:szCs w:val="22"/>
        </w:rPr>
        <w:t xml:space="preserve"> služieb. Databáza musí umožňovať priraďovanie verejných </w:t>
      </w:r>
      <w:proofErr w:type="spellStart"/>
      <w:r w:rsidRPr="00F46D3B">
        <w:rPr>
          <w:sz w:val="22"/>
          <w:szCs w:val="22"/>
        </w:rPr>
        <w:t>blockchainových</w:t>
      </w:r>
      <w:proofErr w:type="spellEnd"/>
      <w:r w:rsidRPr="00F46D3B">
        <w:rPr>
          <w:sz w:val="22"/>
          <w:szCs w:val="22"/>
        </w:rPr>
        <w:t xml:space="preserve"> adries alebo klastrov k reálnym alebo kategorizovaným subjektom, najmä k</w:t>
      </w:r>
      <w:r>
        <w:rPr>
          <w:sz w:val="22"/>
          <w:szCs w:val="22"/>
        </w:rPr>
        <w:t xml:space="preserve"> poskytovateľom služieb </w:t>
      </w:r>
      <w:proofErr w:type="spellStart"/>
      <w:r>
        <w:rPr>
          <w:sz w:val="22"/>
          <w:szCs w:val="22"/>
        </w:rPr>
        <w:t>kryptoaktív</w:t>
      </w:r>
      <w:proofErr w:type="spellEnd"/>
      <w:r w:rsidRPr="00F46D3B">
        <w:rPr>
          <w:sz w:val="22"/>
          <w:szCs w:val="22"/>
        </w:rPr>
        <w:t xml:space="preserve">, </w:t>
      </w:r>
      <w:proofErr w:type="spellStart"/>
      <w:r w:rsidRPr="00F46D3B">
        <w:rPr>
          <w:sz w:val="22"/>
          <w:szCs w:val="22"/>
        </w:rPr>
        <w:t>hosted</w:t>
      </w:r>
      <w:proofErr w:type="spellEnd"/>
      <w:r w:rsidRPr="00F46D3B">
        <w:rPr>
          <w:sz w:val="22"/>
          <w:szCs w:val="22"/>
        </w:rPr>
        <w:t xml:space="preserve"> </w:t>
      </w:r>
      <w:proofErr w:type="spellStart"/>
      <w:r w:rsidRPr="00F46D3B">
        <w:rPr>
          <w:sz w:val="22"/>
          <w:szCs w:val="22"/>
        </w:rPr>
        <w:t>wallet</w:t>
      </w:r>
      <w:proofErr w:type="spellEnd"/>
      <w:r w:rsidRPr="00F46D3B">
        <w:rPr>
          <w:sz w:val="22"/>
          <w:szCs w:val="22"/>
        </w:rPr>
        <w:t xml:space="preserve"> službám, P2P trhoviskám, OTC službám, </w:t>
      </w:r>
      <w:r>
        <w:rPr>
          <w:sz w:val="22"/>
          <w:szCs w:val="22"/>
        </w:rPr>
        <w:t>službám zabezpečujúcim platobný styk</w:t>
      </w:r>
      <w:r w:rsidRPr="00F46D3B">
        <w:rPr>
          <w:sz w:val="22"/>
          <w:szCs w:val="22"/>
        </w:rPr>
        <w:t xml:space="preserve">, </w:t>
      </w:r>
      <w:proofErr w:type="spellStart"/>
      <w:r w:rsidRPr="00F46D3B">
        <w:rPr>
          <w:sz w:val="22"/>
          <w:szCs w:val="22"/>
        </w:rPr>
        <w:t>mining</w:t>
      </w:r>
      <w:proofErr w:type="spellEnd"/>
      <w:r w:rsidRPr="00F46D3B">
        <w:rPr>
          <w:sz w:val="22"/>
          <w:szCs w:val="22"/>
        </w:rPr>
        <w:t xml:space="preserve"> službám, </w:t>
      </w:r>
      <w:proofErr w:type="spellStart"/>
      <w:r w:rsidRPr="00F46D3B">
        <w:rPr>
          <w:sz w:val="22"/>
          <w:szCs w:val="22"/>
        </w:rPr>
        <w:t>mining</w:t>
      </w:r>
      <w:proofErr w:type="spellEnd"/>
      <w:r w:rsidRPr="00F46D3B">
        <w:rPr>
          <w:sz w:val="22"/>
          <w:szCs w:val="22"/>
        </w:rPr>
        <w:t xml:space="preserve"> </w:t>
      </w:r>
      <w:proofErr w:type="spellStart"/>
      <w:r w:rsidRPr="00F46D3B">
        <w:rPr>
          <w:sz w:val="22"/>
          <w:szCs w:val="22"/>
        </w:rPr>
        <w:t>poolom</w:t>
      </w:r>
      <w:proofErr w:type="spellEnd"/>
      <w:r w:rsidRPr="00F46D3B">
        <w:rPr>
          <w:sz w:val="22"/>
          <w:szCs w:val="22"/>
        </w:rPr>
        <w:t xml:space="preserve">, ATM službám, </w:t>
      </w:r>
      <w:proofErr w:type="spellStart"/>
      <w:r w:rsidRPr="00F46D3B">
        <w:rPr>
          <w:sz w:val="22"/>
          <w:szCs w:val="22"/>
        </w:rPr>
        <w:t>darknet</w:t>
      </w:r>
      <w:proofErr w:type="spellEnd"/>
      <w:r w:rsidRPr="00F46D3B">
        <w:rPr>
          <w:sz w:val="22"/>
          <w:szCs w:val="22"/>
        </w:rPr>
        <w:t xml:space="preserve"> trhom, </w:t>
      </w:r>
      <w:proofErr w:type="spellStart"/>
      <w:r w:rsidRPr="00F46D3B">
        <w:rPr>
          <w:sz w:val="22"/>
          <w:szCs w:val="22"/>
        </w:rPr>
        <w:t>ransomware</w:t>
      </w:r>
      <w:proofErr w:type="spellEnd"/>
      <w:r w:rsidRPr="00F46D3B">
        <w:rPr>
          <w:sz w:val="22"/>
          <w:szCs w:val="22"/>
        </w:rPr>
        <w:t xml:space="preserve"> infraštruktúre, </w:t>
      </w:r>
      <w:proofErr w:type="spellStart"/>
      <w:r w:rsidRPr="00F46D3B">
        <w:rPr>
          <w:sz w:val="22"/>
          <w:szCs w:val="22"/>
        </w:rPr>
        <w:t>fraud</w:t>
      </w:r>
      <w:proofErr w:type="spellEnd"/>
      <w:r w:rsidRPr="00F46D3B">
        <w:rPr>
          <w:sz w:val="22"/>
          <w:szCs w:val="22"/>
        </w:rPr>
        <w:t xml:space="preserve"> schémam, </w:t>
      </w:r>
      <w:proofErr w:type="spellStart"/>
      <w:r w:rsidRPr="00F46D3B">
        <w:rPr>
          <w:sz w:val="22"/>
          <w:szCs w:val="22"/>
        </w:rPr>
        <w:t>gambling</w:t>
      </w:r>
      <w:proofErr w:type="spellEnd"/>
      <w:r w:rsidRPr="00F46D3B">
        <w:rPr>
          <w:sz w:val="22"/>
          <w:szCs w:val="22"/>
        </w:rPr>
        <w:t xml:space="preserve"> službám, </w:t>
      </w:r>
      <w:proofErr w:type="spellStart"/>
      <w:r w:rsidRPr="00F46D3B">
        <w:rPr>
          <w:sz w:val="22"/>
          <w:szCs w:val="22"/>
        </w:rPr>
        <w:t>mixing</w:t>
      </w:r>
      <w:proofErr w:type="spellEnd"/>
      <w:r w:rsidRPr="00F46D3B">
        <w:rPr>
          <w:sz w:val="22"/>
          <w:szCs w:val="22"/>
        </w:rPr>
        <w:t xml:space="preserve"> službám, sankcionovaným subjektom, vysokorizikovým službám</w:t>
      </w:r>
      <w:r>
        <w:rPr>
          <w:sz w:val="22"/>
          <w:szCs w:val="22"/>
        </w:rPr>
        <w:t xml:space="preserve"> </w:t>
      </w:r>
      <w:r w:rsidRPr="00F46D3B">
        <w:rPr>
          <w:sz w:val="22"/>
          <w:szCs w:val="22"/>
        </w:rPr>
        <w:t xml:space="preserve">a ďalším službám relevantným pre forenznú analýzu </w:t>
      </w:r>
      <w:proofErr w:type="spellStart"/>
      <w:r w:rsidRPr="00F46D3B">
        <w:rPr>
          <w:sz w:val="22"/>
          <w:szCs w:val="22"/>
        </w:rPr>
        <w:t>kryptoaktív</w:t>
      </w:r>
      <w:proofErr w:type="spellEnd"/>
      <w:r w:rsidRPr="00F46D3B">
        <w:rPr>
          <w:sz w:val="22"/>
          <w:szCs w:val="22"/>
        </w:rPr>
        <w:t>.</w:t>
      </w:r>
    </w:p>
    <w:p w14:paraId="1EDC4362"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Pri identifikovanej adrese, klastri, službe alebo entite musí byť používateľovi dostupná jej kategória, rizikový profil, transakčný kontext a, ak je to dostupné, aj informácia o zdroji, podklade, miere dôveryhodnosti alebo kvalite </w:t>
      </w:r>
      <w:proofErr w:type="spellStart"/>
      <w:r w:rsidRPr="00F46D3B">
        <w:rPr>
          <w:sz w:val="22"/>
          <w:szCs w:val="22"/>
        </w:rPr>
        <w:t>atribúcie</w:t>
      </w:r>
      <w:proofErr w:type="spellEnd"/>
      <w:r w:rsidRPr="00F46D3B">
        <w:rPr>
          <w:sz w:val="22"/>
          <w:szCs w:val="22"/>
        </w:rPr>
        <w:t xml:space="preserve">. Riešenie musí byť zamerané na minimalizáciu rizika falošne pozitívnych výsledkov a musí umožňovať, aby </w:t>
      </w:r>
      <w:proofErr w:type="spellStart"/>
      <w:r w:rsidRPr="00F46D3B">
        <w:rPr>
          <w:sz w:val="22"/>
          <w:szCs w:val="22"/>
        </w:rPr>
        <w:t>atribúcie</w:t>
      </w:r>
      <w:proofErr w:type="spellEnd"/>
      <w:r w:rsidRPr="00F46D3B">
        <w:rPr>
          <w:sz w:val="22"/>
          <w:szCs w:val="22"/>
        </w:rPr>
        <w:t xml:space="preserve"> prechádzali kontrolovaným alebo </w:t>
      </w:r>
      <w:r w:rsidRPr="00F46D3B">
        <w:rPr>
          <w:sz w:val="22"/>
          <w:szCs w:val="22"/>
        </w:rPr>
        <w:lastRenderedPageBreak/>
        <w:t xml:space="preserve">overovacím procesom dodávateľa. Počas celej doby trvania licencie musí byť zabezpečená kontinuálna aktualizácia databázy </w:t>
      </w:r>
      <w:proofErr w:type="spellStart"/>
      <w:r w:rsidRPr="00F46D3B">
        <w:rPr>
          <w:sz w:val="22"/>
          <w:szCs w:val="22"/>
        </w:rPr>
        <w:t>atribúcií</w:t>
      </w:r>
      <w:proofErr w:type="spellEnd"/>
      <w:r w:rsidRPr="00F46D3B">
        <w:rPr>
          <w:sz w:val="22"/>
          <w:szCs w:val="22"/>
        </w:rPr>
        <w:t>, rizikových kategórií a identifikovaných subjektov bez potreby manuálneho zásahu používateľa.</w:t>
      </w:r>
    </w:p>
    <w:p w14:paraId="0311D91A"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 musí poskytovať interaktívny grafový analytický modul na vizualizáciu toku </w:t>
      </w:r>
      <w:proofErr w:type="spellStart"/>
      <w:r w:rsidRPr="00F46D3B">
        <w:rPr>
          <w:sz w:val="22"/>
          <w:szCs w:val="22"/>
        </w:rPr>
        <w:t>kryptoaktív</w:t>
      </w:r>
      <w:proofErr w:type="spellEnd"/>
      <w:r w:rsidRPr="00F46D3B">
        <w:rPr>
          <w:sz w:val="22"/>
          <w:szCs w:val="22"/>
        </w:rPr>
        <w:t xml:space="preserve"> medzi verejnými adresami, transakciami, klastrami, službami a entitami. Graf musí umožňovať prehľadné znázornenie toku finančných prostriedkov, smeru transakcií, hodnoty v natívnom aktíve aj vo fiat ekvivalente, dátumu a času transakcie, vzťahov medzi adresami a identifikovanými službami a rizikovými kategóriami. Grafové prostredie musí umožňovať manuálne aj automatické alebo asistované usporiadanie prvkov, farebné označovanie, používateľské pomenovanie objektov, skrývanie nerelevantných prvkov, zoskupovanie, rozširovanie grafu o ďalšie súvisiace entity a export grafického výstupu.</w:t>
      </w:r>
      <w:r>
        <w:rPr>
          <w:sz w:val="22"/>
          <w:szCs w:val="22"/>
        </w:rPr>
        <w:t xml:space="preserve"> </w:t>
      </w:r>
      <w:r w:rsidRPr="00F46D3B">
        <w:rPr>
          <w:sz w:val="22"/>
          <w:szCs w:val="22"/>
        </w:rPr>
        <w:t xml:space="preserve">Riešenie musí umožňovať doplnenie grafu o vlastné </w:t>
      </w:r>
      <w:proofErr w:type="spellStart"/>
      <w:r w:rsidRPr="00F46D3B">
        <w:rPr>
          <w:sz w:val="22"/>
          <w:szCs w:val="22"/>
        </w:rPr>
        <w:t>off-chain</w:t>
      </w:r>
      <w:proofErr w:type="spellEnd"/>
      <w:r w:rsidRPr="00F46D3B">
        <w:rPr>
          <w:sz w:val="22"/>
          <w:szCs w:val="22"/>
        </w:rPr>
        <w:t xml:space="preserve"> prvky, ktoré nie sú priamo súčasťou </w:t>
      </w:r>
      <w:proofErr w:type="spellStart"/>
      <w:r w:rsidRPr="00F46D3B">
        <w:rPr>
          <w:sz w:val="22"/>
          <w:szCs w:val="22"/>
        </w:rPr>
        <w:t>blockchainu</w:t>
      </w:r>
      <w:proofErr w:type="spellEnd"/>
      <w:r w:rsidRPr="00F46D3B">
        <w:rPr>
          <w:sz w:val="22"/>
          <w:szCs w:val="22"/>
        </w:rPr>
        <w:t xml:space="preserve">, ale sú významné pre analytické pochopenie prípadu. Používateľ musí mať možnosť do grafu doplniť vlastné objekty, napríklad osobu, právnickú osobu, finančnú inštitúciu, miesto, vec, bankový účet, používateľský účet, komunikačný identifikátor, poznámku, spisovú značku alebo iný relevantný údaj a vizuálne ich prepojiť s verejnými </w:t>
      </w:r>
      <w:proofErr w:type="spellStart"/>
      <w:r w:rsidRPr="00F46D3B">
        <w:rPr>
          <w:sz w:val="22"/>
          <w:szCs w:val="22"/>
        </w:rPr>
        <w:t>blockchainovými</w:t>
      </w:r>
      <w:proofErr w:type="spellEnd"/>
      <w:r w:rsidRPr="00F46D3B">
        <w:rPr>
          <w:sz w:val="22"/>
          <w:szCs w:val="22"/>
        </w:rPr>
        <w:t xml:space="preserve"> adresami, transakciami, klastrami, službami alebo entitami. Táto funkcionalita musí umožniť prepojenie on-</w:t>
      </w:r>
      <w:proofErr w:type="spellStart"/>
      <w:r w:rsidRPr="00F46D3B">
        <w:rPr>
          <w:sz w:val="22"/>
          <w:szCs w:val="22"/>
        </w:rPr>
        <w:t>chain</w:t>
      </w:r>
      <w:proofErr w:type="spellEnd"/>
      <w:r w:rsidRPr="00F46D3B">
        <w:rPr>
          <w:sz w:val="22"/>
          <w:szCs w:val="22"/>
        </w:rPr>
        <w:t xml:space="preserve"> údajov s </w:t>
      </w:r>
      <w:proofErr w:type="spellStart"/>
      <w:r w:rsidRPr="00F46D3B">
        <w:rPr>
          <w:sz w:val="22"/>
          <w:szCs w:val="22"/>
        </w:rPr>
        <w:t>off-chain</w:t>
      </w:r>
      <w:proofErr w:type="spellEnd"/>
      <w:r w:rsidRPr="00F46D3B">
        <w:rPr>
          <w:sz w:val="22"/>
          <w:szCs w:val="22"/>
        </w:rPr>
        <w:t xml:space="preserve"> poznatkami a vytvorenie komplexnejšieho analytického obrazu prípadu.</w:t>
      </w:r>
    </w:p>
    <w:p w14:paraId="5EC26D65"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 musí umožňovať pokročilé filtrovanie v grafe a v transakčných tabuľkách. Používateľ musí mať možnosť filtrovať podľa dátumu, času, čísla bloku, hodnoty transakcie v </w:t>
      </w:r>
      <w:proofErr w:type="spellStart"/>
      <w:r w:rsidRPr="00F46D3B">
        <w:rPr>
          <w:sz w:val="22"/>
          <w:szCs w:val="22"/>
        </w:rPr>
        <w:t>kryptoaktíve</w:t>
      </w:r>
      <w:proofErr w:type="spellEnd"/>
      <w:r w:rsidRPr="00F46D3B">
        <w:rPr>
          <w:sz w:val="22"/>
          <w:szCs w:val="22"/>
        </w:rPr>
        <w:t xml:space="preserve"> aj fiat mene, typu aktíva, smeru transakcie, rizikovej kategórie, entity, typov verejných adries, transakčných </w:t>
      </w:r>
      <w:proofErr w:type="spellStart"/>
      <w:r w:rsidRPr="00F46D3B">
        <w:rPr>
          <w:sz w:val="22"/>
          <w:szCs w:val="22"/>
        </w:rPr>
        <w:t>hashov</w:t>
      </w:r>
      <w:proofErr w:type="spellEnd"/>
      <w:r w:rsidRPr="00F46D3B">
        <w:rPr>
          <w:sz w:val="22"/>
          <w:szCs w:val="22"/>
        </w:rPr>
        <w:t>, klastrov, identifikovaných služieb a ďalších technických alebo analytických parametrov. Riešenie musí umožňovať izolovať relevantné transakcie z väčšieho objemu dát a pripraviť ich na ďalšie analytické spracovanie, dokumentáciu alebo prípravu zákonných žiadostí.</w:t>
      </w:r>
    </w:p>
    <w:p w14:paraId="63EBA950"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 musí umožňovať analýzu priamej a nepriamej expozície verejnej adresy, klastra alebo entity voči rizikovým subjektom. Priama expozícia musí umožniť zobraziť bezprostredné transakčné protistrany, zatiaľ čo nepriama expozícia musí umožniť zobraziť viacstupňové väzby na rizikové služby alebo entity cez viaceré transakčné kroky. Riešenie musí umožňovať zobrazenie hodnoty expozície, kategórie subjektu, miery rizika a transakčného kontextu. Táto funkcionalita je potrebná najmä pri identifikácii väzieb na sankcionované subjekty, </w:t>
      </w:r>
      <w:proofErr w:type="spellStart"/>
      <w:r w:rsidRPr="00F46D3B">
        <w:rPr>
          <w:sz w:val="22"/>
          <w:szCs w:val="22"/>
        </w:rPr>
        <w:t>darknet</w:t>
      </w:r>
      <w:proofErr w:type="spellEnd"/>
      <w:r w:rsidRPr="00F46D3B">
        <w:rPr>
          <w:sz w:val="22"/>
          <w:szCs w:val="22"/>
        </w:rPr>
        <w:t xml:space="preserve"> trhy, mixéry, </w:t>
      </w:r>
      <w:proofErr w:type="spellStart"/>
      <w:r w:rsidRPr="00F46D3B">
        <w:rPr>
          <w:sz w:val="22"/>
          <w:szCs w:val="22"/>
        </w:rPr>
        <w:t>ransomware</w:t>
      </w:r>
      <w:proofErr w:type="spellEnd"/>
      <w:r w:rsidRPr="00F46D3B">
        <w:rPr>
          <w:sz w:val="22"/>
          <w:szCs w:val="22"/>
        </w:rPr>
        <w:t xml:space="preserve"> infraštruktúru, </w:t>
      </w:r>
      <w:proofErr w:type="spellStart"/>
      <w:r>
        <w:rPr>
          <w:sz w:val="22"/>
          <w:szCs w:val="22"/>
        </w:rPr>
        <w:t>fraud</w:t>
      </w:r>
      <w:proofErr w:type="spellEnd"/>
      <w:r w:rsidRPr="00F46D3B">
        <w:rPr>
          <w:sz w:val="22"/>
          <w:szCs w:val="22"/>
        </w:rPr>
        <w:t xml:space="preserve"> schémy</w:t>
      </w:r>
      <w:r>
        <w:rPr>
          <w:sz w:val="22"/>
          <w:szCs w:val="22"/>
        </w:rPr>
        <w:t xml:space="preserve"> </w:t>
      </w:r>
      <w:r w:rsidRPr="00F46D3B">
        <w:rPr>
          <w:sz w:val="22"/>
          <w:szCs w:val="22"/>
        </w:rPr>
        <w:t>alebo iné vysokorizikové kategórie.</w:t>
      </w:r>
    </w:p>
    <w:p w14:paraId="62CB48F0"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Softvér musí poskytovať funkcionalitu kategorizácie rizík. Riešenie musí umožniť zobraziť rizikový profil verejnej adresy, klastra alebo entity a rozlíšiť rizikové kategórie podľa závažnosti, napríklad nízke, stredné a vysoké riziko alebo ekvivalentnú kategorizáciu. Riešenie musí umožňovať vyhodnotenie, či je adresa alebo entita priamo alebo nepriamo prepojená s rizikovou kategóriou, a musí podporovať konfiguráciu alebo prispôsobenie rizikových indikátorov podľa interných pravidiel verejného obstarávateľa, ak to ponúkané riešenie umožňuje.</w:t>
      </w:r>
    </w:p>
    <w:p w14:paraId="2BBA0817"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 musí umožňovať skríning verejných </w:t>
      </w:r>
      <w:proofErr w:type="spellStart"/>
      <w:r w:rsidRPr="00F46D3B">
        <w:rPr>
          <w:sz w:val="22"/>
          <w:szCs w:val="22"/>
        </w:rPr>
        <w:t>blockchainových</w:t>
      </w:r>
      <w:proofErr w:type="spellEnd"/>
      <w:r w:rsidRPr="00F46D3B">
        <w:rPr>
          <w:sz w:val="22"/>
          <w:szCs w:val="22"/>
        </w:rPr>
        <w:t xml:space="preserve"> adries. Skríningom sa rozumie okamžité manuálne alebo hromadné preverenie verejných </w:t>
      </w:r>
      <w:proofErr w:type="spellStart"/>
      <w:r w:rsidRPr="00F46D3B">
        <w:rPr>
          <w:sz w:val="22"/>
          <w:szCs w:val="22"/>
        </w:rPr>
        <w:t>blockchainových</w:t>
      </w:r>
      <w:proofErr w:type="spellEnd"/>
      <w:r w:rsidRPr="00F46D3B">
        <w:rPr>
          <w:sz w:val="22"/>
          <w:szCs w:val="22"/>
        </w:rPr>
        <w:t xml:space="preserve"> adries, transakčných </w:t>
      </w:r>
      <w:proofErr w:type="spellStart"/>
      <w:r w:rsidRPr="00F46D3B">
        <w:rPr>
          <w:sz w:val="22"/>
          <w:szCs w:val="22"/>
        </w:rPr>
        <w:t>hashov</w:t>
      </w:r>
      <w:proofErr w:type="spellEnd"/>
      <w:r w:rsidRPr="00F46D3B">
        <w:rPr>
          <w:sz w:val="22"/>
          <w:szCs w:val="22"/>
        </w:rPr>
        <w:t xml:space="preserve"> alebo entít voči dostupným </w:t>
      </w:r>
      <w:proofErr w:type="spellStart"/>
      <w:r w:rsidRPr="00F46D3B">
        <w:rPr>
          <w:sz w:val="22"/>
          <w:szCs w:val="22"/>
        </w:rPr>
        <w:t>atribučným</w:t>
      </w:r>
      <w:proofErr w:type="spellEnd"/>
      <w:r w:rsidRPr="00F46D3B">
        <w:rPr>
          <w:sz w:val="22"/>
          <w:szCs w:val="22"/>
        </w:rPr>
        <w:t xml:space="preserve"> databázam, rizikovým kategóriám a sankčným zoznamom. Riešenie musí umožniť preveriť, či je konkrétna adresa, transakcia alebo entita spojená s rizikovou službou, sankcionovaným subjektom, alebo iným relevantným rizikovým indikátorom pred alebo po uskutočnení analytického úkonu alebo v rámci preverovania prípadu.</w:t>
      </w:r>
    </w:p>
    <w:p w14:paraId="1AD51939"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 musí umožňovať monitorovanie sankčných zoznamov a rizikových kategórií. Riešenie musí podporovať integráciu alebo pravidelnú aktualizáciu globálnych sankčných zoznamov a relevantných sankčných režimov, najmä sankčných zoznamov Európskej únie, OSN, OFAC, UK </w:t>
      </w:r>
      <w:proofErr w:type="spellStart"/>
      <w:r w:rsidRPr="00F46D3B">
        <w:rPr>
          <w:sz w:val="22"/>
          <w:szCs w:val="22"/>
        </w:rPr>
        <w:t>Sanctions</w:t>
      </w:r>
      <w:proofErr w:type="spellEnd"/>
      <w:r w:rsidRPr="00F46D3B">
        <w:rPr>
          <w:sz w:val="22"/>
          <w:szCs w:val="22"/>
        </w:rPr>
        <w:t xml:space="preserve"> List alebo ich ekvivalentov, ak sú dostupné v rámci ponúkaného riešenia. Softvér musí umožniť identifikáciu adries, entít alebo služieb spojených so sankcionovanými subjektmi a zobrazenie tejto informácie ako rizikového indikátora pre ďalšie analytické alebo procesné využitie.</w:t>
      </w:r>
    </w:p>
    <w:p w14:paraId="7C356264"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lastRenderedPageBreak/>
        <w:t xml:space="preserve">Softvér musí umožňovať monitorovanie vybraných verejných </w:t>
      </w:r>
      <w:proofErr w:type="spellStart"/>
      <w:r w:rsidRPr="00F46D3B">
        <w:rPr>
          <w:sz w:val="22"/>
          <w:szCs w:val="22"/>
        </w:rPr>
        <w:t>blockchainových</w:t>
      </w:r>
      <w:proofErr w:type="spellEnd"/>
      <w:r w:rsidRPr="00F46D3B">
        <w:rPr>
          <w:sz w:val="22"/>
          <w:szCs w:val="22"/>
        </w:rPr>
        <w:t xml:space="preserve"> adries, entít, klastrov alebo transakčných udalostí. Musí byť možné nastaviť upozornenia na novú transakčnú aktivitu, prichádzajúce a odchádzajúce transakcie, hodnotové prahy, rizikové kategórie, interakciu so sankcionovaným alebo vysokorizikovým subjektom a iné relevantné udalosti. Riešenie musí podporovať emailovú alebo ekvivalentnú notifikáciu a automatické generovanie upozornení s odstupňovanou mierou rizika, ak analyzovaná adresa alebo entita priamo alebo nepriamo nadväzuje na rizikovú kategóriu.</w:t>
      </w:r>
    </w:p>
    <w:p w14:paraId="270C897F"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Riešenie musí umožňovať analytickú podporu pri identifikácii </w:t>
      </w:r>
      <w:proofErr w:type="spellStart"/>
      <w:r w:rsidRPr="00F46D3B">
        <w:rPr>
          <w:sz w:val="22"/>
          <w:szCs w:val="22"/>
        </w:rPr>
        <w:t>obfuskačných</w:t>
      </w:r>
      <w:proofErr w:type="spellEnd"/>
      <w:r w:rsidRPr="00F46D3B">
        <w:rPr>
          <w:sz w:val="22"/>
          <w:szCs w:val="22"/>
        </w:rPr>
        <w:t xml:space="preserve"> a </w:t>
      </w:r>
      <w:proofErr w:type="spellStart"/>
      <w:r w:rsidRPr="00F46D3B">
        <w:rPr>
          <w:sz w:val="22"/>
          <w:szCs w:val="22"/>
        </w:rPr>
        <w:t>anonymizačných</w:t>
      </w:r>
      <w:proofErr w:type="spellEnd"/>
      <w:r w:rsidRPr="00F46D3B">
        <w:rPr>
          <w:sz w:val="22"/>
          <w:szCs w:val="22"/>
        </w:rPr>
        <w:t xml:space="preserve"> techník. Softvér musí vedieť identifikovať alebo označiť transakcie prechádzajúce cez mixéry, </w:t>
      </w:r>
      <w:proofErr w:type="spellStart"/>
      <w:r w:rsidRPr="00F46D3B">
        <w:rPr>
          <w:sz w:val="22"/>
          <w:szCs w:val="22"/>
        </w:rPr>
        <w:t>coinjoin</w:t>
      </w:r>
      <w:proofErr w:type="spellEnd"/>
      <w:r w:rsidRPr="00F46D3B">
        <w:rPr>
          <w:sz w:val="22"/>
          <w:szCs w:val="22"/>
        </w:rPr>
        <w:t xml:space="preserve"> služby, </w:t>
      </w:r>
      <w:proofErr w:type="spellStart"/>
      <w:r w:rsidRPr="00F46D3B">
        <w:rPr>
          <w:sz w:val="22"/>
          <w:szCs w:val="22"/>
        </w:rPr>
        <w:t>anonymizačné</w:t>
      </w:r>
      <w:proofErr w:type="spellEnd"/>
      <w:r w:rsidRPr="00F46D3B">
        <w:rPr>
          <w:sz w:val="22"/>
          <w:szCs w:val="22"/>
        </w:rPr>
        <w:t xml:space="preserve"> protokoly alebo iné techniky určené na sťaženie sledovania toku </w:t>
      </w:r>
      <w:proofErr w:type="spellStart"/>
      <w:r w:rsidRPr="00F46D3B">
        <w:rPr>
          <w:sz w:val="22"/>
          <w:szCs w:val="22"/>
        </w:rPr>
        <w:t>kryptoaktív</w:t>
      </w:r>
      <w:proofErr w:type="spellEnd"/>
      <w:r w:rsidRPr="00F46D3B">
        <w:rPr>
          <w:sz w:val="22"/>
          <w:szCs w:val="22"/>
        </w:rPr>
        <w:t xml:space="preserve">. Riešenie musí umožniť používateľovi zobraziť rizikové alebo </w:t>
      </w:r>
      <w:proofErr w:type="spellStart"/>
      <w:r w:rsidRPr="00F46D3B">
        <w:rPr>
          <w:sz w:val="22"/>
          <w:szCs w:val="22"/>
        </w:rPr>
        <w:t>obfuskačné</w:t>
      </w:r>
      <w:proofErr w:type="spellEnd"/>
      <w:r w:rsidRPr="00F46D3B">
        <w:rPr>
          <w:sz w:val="22"/>
          <w:szCs w:val="22"/>
        </w:rPr>
        <w:t xml:space="preserve"> prvky v grafe, vyhodnotiť ich transakčný kontext a zahrnúť ich do analytického výstupu. Výsledky takéhoto vyhodnotenia musia byť chápané ako odborný analytický indikátor, ktorý vyžaduje manuálne overenie a ďalšie posúdenie.</w:t>
      </w:r>
    </w:p>
    <w:p w14:paraId="270387A8"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Hoci je táto časť primárne zameraná na Bitcoin, UTXO </w:t>
      </w:r>
      <w:proofErr w:type="spellStart"/>
      <w:r w:rsidRPr="00F46D3B">
        <w:rPr>
          <w:sz w:val="22"/>
          <w:szCs w:val="22"/>
        </w:rPr>
        <w:t>analytiku</w:t>
      </w:r>
      <w:proofErr w:type="spellEnd"/>
      <w:r w:rsidRPr="00F46D3B">
        <w:rPr>
          <w:sz w:val="22"/>
          <w:szCs w:val="22"/>
        </w:rPr>
        <w:t xml:space="preserve"> a vysokú úroveň </w:t>
      </w:r>
      <w:proofErr w:type="spellStart"/>
      <w:r w:rsidRPr="00F46D3B">
        <w:rPr>
          <w:sz w:val="22"/>
          <w:szCs w:val="22"/>
        </w:rPr>
        <w:t>atribúcie</w:t>
      </w:r>
      <w:proofErr w:type="spellEnd"/>
      <w:r w:rsidRPr="00F46D3B">
        <w:rPr>
          <w:sz w:val="22"/>
          <w:szCs w:val="22"/>
        </w:rPr>
        <w:t xml:space="preserve"> verejných adries s reálnymi entitami, riešenie musí primerane podporovať aj analytické spracovanie ďalších významných </w:t>
      </w:r>
      <w:proofErr w:type="spellStart"/>
      <w:r w:rsidRPr="00F46D3B">
        <w:rPr>
          <w:sz w:val="22"/>
          <w:szCs w:val="22"/>
        </w:rPr>
        <w:t>blockchainových</w:t>
      </w:r>
      <w:proofErr w:type="spellEnd"/>
      <w:r w:rsidRPr="00F46D3B">
        <w:rPr>
          <w:sz w:val="22"/>
          <w:szCs w:val="22"/>
        </w:rPr>
        <w:t xml:space="preserve"> sietí a </w:t>
      </w:r>
      <w:proofErr w:type="spellStart"/>
      <w:r w:rsidRPr="00F46D3B">
        <w:rPr>
          <w:sz w:val="22"/>
          <w:szCs w:val="22"/>
        </w:rPr>
        <w:t>kryptoaktív</w:t>
      </w:r>
      <w:proofErr w:type="spellEnd"/>
      <w:r w:rsidRPr="00F46D3B">
        <w:rPr>
          <w:sz w:val="22"/>
          <w:szCs w:val="22"/>
        </w:rPr>
        <w:t xml:space="preserve">, ak je takáto funkcionalita súčasťou ponúkaného riešenia. Doplnková </w:t>
      </w:r>
      <w:proofErr w:type="spellStart"/>
      <w:r w:rsidRPr="00F46D3B">
        <w:rPr>
          <w:sz w:val="22"/>
          <w:szCs w:val="22"/>
        </w:rPr>
        <w:t>multi-asset</w:t>
      </w:r>
      <w:proofErr w:type="spellEnd"/>
      <w:r w:rsidRPr="00F46D3B">
        <w:rPr>
          <w:sz w:val="22"/>
          <w:szCs w:val="22"/>
        </w:rPr>
        <w:t xml:space="preserve"> podpora je relevantná najmä v prípadoch, keď </w:t>
      </w:r>
      <w:proofErr w:type="spellStart"/>
      <w:r w:rsidRPr="00F46D3B">
        <w:rPr>
          <w:sz w:val="22"/>
          <w:szCs w:val="22"/>
        </w:rPr>
        <w:t>bitcoinový</w:t>
      </w:r>
      <w:proofErr w:type="spellEnd"/>
      <w:r w:rsidRPr="00F46D3B">
        <w:rPr>
          <w:sz w:val="22"/>
          <w:szCs w:val="22"/>
        </w:rPr>
        <w:t xml:space="preserve"> tok nadväzuje na iné </w:t>
      </w:r>
      <w:proofErr w:type="spellStart"/>
      <w:r w:rsidRPr="00F46D3B">
        <w:rPr>
          <w:sz w:val="22"/>
          <w:szCs w:val="22"/>
        </w:rPr>
        <w:t>blockchainové</w:t>
      </w:r>
      <w:proofErr w:type="spellEnd"/>
      <w:r w:rsidRPr="00F46D3B">
        <w:rPr>
          <w:sz w:val="22"/>
          <w:szCs w:val="22"/>
        </w:rPr>
        <w:t xml:space="preserve"> siete, </w:t>
      </w:r>
      <w:proofErr w:type="spellStart"/>
      <w:r w:rsidRPr="00F46D3B">
        <w:rPr>
          <w:sz w:val="22"/>
          <w:szCs w:val="22"/>
        </w:rPr>
        <w:t>stablecoiny</w:t>
      </w:r>
      <w:proofErr w:type="spellEnd"/>
      <w:r w:rsidRPr="00F46D3B">
        <w:rPr>
          <w:sz w:val="22"/>
          <w:szCs w:val="22"/>
        </w:rPr>
        <w:t xml:space="preserve">, </w:t>
      </w:r>
      <w:proofErr w:type="spellStart"/>
      <w:r w:rsidRPr="00F46D3B">
        <w:rPr>
          <w:sz w:val="22"/>
          <w:szCs w:val="22"/>
        </w:rPr>
        <w:t>tokenové</w:t>
      </w:r>
      <w:proofErr w:type="spellEnd"/>
      <w:r w:rsidRPr="00F46D3B">
        <w:rPr>
          <w:sz w:val="22"/>
          <w:szCs w:val="22"/>
        </w:rPr>
        <w:t xml:space="preserve"> aktíva, </w:t>
      </w:r>
      <w:proofErr w:type="spellStart"/>
      <w:r w:rsidRPr="00F46D3B">
        <w:rPr>
          <w:sz w:val="22"/>
          <w:szCs w:val="22"/>
        </w:rPr>
        <w:t>bridge</w:t>
      </w:r>
      <w:proofErr w:type="spellEnd"/>
      <w:r w:rsidRPr="00F46D3B">
        <w:rPr>
          <w:sz w:val="22"/>
          <w:szCs w:val="22"/>
        </w:rPr>
        <w:t xml:space="preserve"> služby, decentralizované burzy alebo iné mechanizmy umožňujúce presun hodnoty mimo Bitcoin </w:t>
      </w:r>
      <w:proofErr w:type="spellStart"/>
      <w:r w:rsidRPr="00F46D3B">
        <w:rPr>
          <w:sz w:val="22"/>
          <w:szCs w:val="22"/>
        </w:rPr>
        <w:t>blockchainu</w:t>
      </w:r>
      <w:proofErr w:type="spellEnd"/>
      <w:r w:rsidRPr="00F46D3B">
        <w:rPr>
          <w:sz w:val="22"/>
          <w:szCs w:val="22"/>
        </w:rPr>
        <w:t xml:space="preserve">. Táto doplnková funkcionalita však nesmie nahrádzať povinnú pokročilú Bitcoin a UTXO </w:t>
      </w:r>
      <w:proofErr w:type="spellStart"/>
      <w:r w:rsidRPr="00F46D3B">
        <w:rPr>
          <w:sz w:val="22"/>
          <w:szCs w:val="22"/>
        </w:rPr>
        <w:t>analytiku</w:t>
      </w:r>
      <w:proofErr w:type="spellEnd"/>
      <w:r w:rsidRPr="00F46D3B">
        <w:rPr>
          <w:sz w:val="22"/>
          <w:szCs w:val="22"/>
        </w:rPr>
        <w:t>.</w:t>
      </w:r>
    </w:p>
    <w:p w14:paraId="4D780C8D"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 musí umožňovať generovanie analytických, forenzných a procesne použiteľných výstupov. Musí umožniť export analytickej správy, grafického diagramu, časovej osi, zoznamu transakcií, transakčných </w:t>
      </w:r>
      <w:proofErr w:type="spellStart"/>
      <w:r w:rsidRPr="00F46D3B">
        <w:rPr>
          <w:sz w:val="22"/>
          <w:szCs w:val="22"/>
        </w:rPr>
        <w:t>hashov</w:t>
      </w:r>
      <w:proofErr w:type="spellEnd"/>
      <w:r w:rsidRPr="00F46D3B">
        <w:rPr>
          <w:sz w:val="22"/>
          <w:szCs w:val="22"/>
        </w:rPr>
        <w:t xml:space="preserve">, verejných adries, klastrov, entít, rizikových kategórií a ďalších relevantných údajov vo formáte PDF, CSV, JSON alebo v inom ekvivalentnom bežne použiteľnom digitálnom formáte. Výstupy musia byť zrozumiteľné, štruktúrované, opakovateľné a spätne overiteľné tak, aby bolo možné identifikovať, z akých adries, transakcií, entít, klastrov, </w:t>
      </w:r>
      <w:proofErr w:type="spellStart"/>
      <w:r w:rsidRPr="00F46D3B">
        <w:rPr>
          <w:sz w:val="22"/>
          <w:szCs w:val="22"/>
        </w:rPr>
        <w:t>atribúcií</w:t>
      </w:r>
      <w:proofErr w:type="spellEnd"/>
      <w:r w:rsidRPr="00F46D3B">
        <w:rPr>
          <w:sz w:val="22"/>
          <w:szCs w:val="22"/>
        </w:rPr>
        <w:t>, rizikových kategórií a analytických krokov vychádza konkrétne zistenie.</w:t>
      </w:r>
    </w:p>
    <w:p w14:paraId="118652DE"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 musí umožňovať prípravu podkladov pre zákonné žiadosti voči poskytovateľom služieb </w:t>
      </w:r>
      <w:proofErr w:type="spellStart"/>
      <w:r w:rsidRPr="00F46D3B">
        <w:rPr>
          <w:sz w:val="22"/>
          <w:szCs w:val="22"/>
        </w:rPr>
        <w:t>kryptoaktív</w:t>
      </w:r>
      <w:proofErr w:type="spellEnd"/>
      <w:r w:rsidRPr="00F46D3B">
        <w:rPr>
          <w:sz w:val="22"/>
          <w:szCs w:val="22"/>
        </w:rPr>
        <w:t xml:space="preserve">, alebo iným relevantným službám. Riešenie musí umožniť exportovať údaje potrebné na identifikáciu transakcií smerujúcich do alebo zo služby, najmä transakčné </w:t>
      </w:r>
      <w:proofErr w:type="spellStart"/>
      <w:r w:rsidRPr="00F46D3B">
        <w:rPr>
          <w:sz w:val="22"/>
          <w:szCs w:val="22"/>
        </w:rPr>
        <w:t>hashe</w:t>
      </w:r>
      <w:proofErr w:type="spellEnd"/>
      <w:r w:rsidRPr="00F46D3B">
        <w:rPr>
          <w:sz w:val="22"/>
          <w:szCs w:val="22"/>
        </w:rPr>
        <w:t>, dátumy, časy, hodnoty, zúčastnené adresy, identifikovanú službu alebo entitu a ďalšie údaje potrebné na účely zákonnej žiadosti alebo ďalšieho procesného postupu.</w:t>
      </w:r>
    </w:p>
    <w:p w14:paraId="6925D9B9"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Softvér musí umožňovať správu analytických prípadov alebo ekvivalentnú organizáciu práce používateľa. Riešenie musí umožniť ukladať a organizovať grafy, poznámky, pomenovania objektov, analytické zistenia, exporty, monitorované adresy, transakčné výstupy a ďalšie údaje súvisiace s konkrétnym prípadom na jednom mieste. Používateľ musí mať možnosť vrátiť sa k rozpracovanej analýze, pokračovať v nej, aktualizovať ju, zdieľať ju s oprávnenými používateľmi alebo použiť ako podklad pre internú dokumentáciu, operatívne preverovanie alebo ďalšie procesné úkony.</w:t>
      </w:r>
    </w:p>
    <w:p w14:paraId="6C1E8E8F"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Riešenie musí umožňovať porovnanie výsledkov analytickej činnosti medzi oprávnenými používateľmi. Porovnaním výsledkov analytickej činnosti sa na účely tejto špecifikácie rozumie funkcionalita, ktorá umožní používateľovi preveriť, či je konkrétna verejná </w:t>
      </w:r>
      <w:proofErr w:type="spellStart"/>
      <w:r w:rsidRPr="00F46D3B">
        <w:rPr>
          <w:sz w:val="22"/>
          <w:szCs w:val="22"/>
        </w:rPr>
        <w:t>blockchainová</w:t>
      </w:r>
      <w:proofErr w:type="spellEnd"/>
      <w:r w:rsidRPr="00F46D3B">
        <w:rPr>
          <w:sz w:val="22"/>
          <w:szCs w:val="22"/>
        </w:rPr>
        <w:t xml:space="preserve"> adresa, entita, služba, klaster alebo iný analytický objekt už predmetom záujmu, preverovania alebo analytickej práce iného oprávneného používateľa alebo tímu. Táto funkcionalita musí byť použiteľná minimálne medzi používateľmi licencií verejného obstarávateľa a, ak to umožňuje ponúkané riešenie, aj v širšom režime bezpečnej medzinárodnej analytickej spolupráce nedôkazného charakteru medzi oprávnenými používateľmi platformy. Účelom tejto funkcionality je zníženie duplicity analytickej práce, koordinácia postupov a umožnenie kontaktovania relevantného používateľa v súlade s pravidlami ochrany informácií a rozsahom právomocí príslušných orgánov.</w:t>
      </w:r>
    </w:p>
    <w:p w14:paraId="6B4FE38E"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lastRenderedPageBreak/>
        <w:t xml:space="preserve">Softvér musí byť poskytovaný ako bezpečné cloudové riešenie, </w:t>
      </w:r>
      <w:proofErr w:type="spellStart"/>
      <w:r w:rsidRPr="00F46D3B">
        <w:rPr>
          <w:sz w:val="22"/>
          <w:szCs w:val="22"/>
        </w:rPr>
        <w:t>SaaS</w:t>
      </w:r>
      <w:proofErr w:type="spellEnd"/>
      <w:r w:rsidRPr="00F46D3B">
        <w:rPr>
          <w:sz w:val="22"/>
          <w:szCs w:val="22"/>
        </w:rPr>
        <w:t xml:space="preserve"> riešenie alebo ekvivalentná forma vzdialeného prístupu dostupná prostredníctvom zabezpečeného webového prehliadača na bežnom technickom zariadení verejného obstarávateľa. Riešenie musí byť použiteľné najmä v prostredí operačného systému Microsoft Windows 11 Enterprise alebo ekvivalentnom operačnom systéme, prostredníctvom aktuálne podporovaného webového prehliadača, bez potreby dodania samostatného špecializovaného hardvéru. Za referenčné bežné technické zariadenie sa považuje zariadenie s parametrami porovnateľnými s notebookom HP </w:t>
      </w:r>
      <w:proofErr w:type="spellStart"/>
      <w:r w:rsidRPr="00F46D3B">
        <w:rPr>
          <w:sz w:val="22"/>
          <w:szCs w:val="22"/>
        </w:rPr>
        <w:t>EliteBook</w:t>
      </w:r>
      <w:proofErr w:type="spellEnd"/>
      <w:r w:rsidRPr="00F46D3B">
        <w:rPr>
          <w:sz w:val="22"/>
          <w:szCs w:val="22"/>
        </w:rPr>
        <w:t xml:space="preserve"> 640 G10, Windows 11 Enterprise verzia 24H2, 64-bitový operačný systém, procesor triedy Intel </w:t>
      </w:r>
      <w:proofErr w:type="spellStart"/>
      <w:r w:rsidRPr="00F46D3B">
        <w:rPr>
          <w:sz w:val="22"/>
          <w:szCs w:val="22"/>
        </w:rPr>
        <w:t>Core</w:t>
      </w:r>
      <w:proofErr w:type="spellEnd"/>
      <w:r w:rsidRPr="00F46D3B">
        <w:rPr>
          <w:sz w:val="22"/>
          <w:szCs w:val="22"/>
        </w:rPr>
        <w:t xml:space="preserve"> i5 13. generácie alebo ekvivalentný procesor a 16 GB RAM.</w:t>
      </w:r>
      <w:r>
        <w:rPr>
          <w:sz w:val="22"/>
          <w:szCs w:val="22"/>
        </w:rPr>
        <w:t xml:space="preserve"> </w:t>
      </w:r>
      <w:r w:rsidRPr="00F46D3B">
        <w:rPr>
          <w:sz w:val="22"/>
          <w:szCs w:val="22"/>
        </w:rPr>
        <w:t>Prenos dát musí byť zabezpečený prostredníctvom HTTPS s využitím TLS 1.3 alebo technologicky ekvivalentného bezpečnostného štandardu. Riešenie musí podporovať individuálne používateľské účty, správu používateľských oprávnení, auditnú stopu používateľskej aktivity a viacfaktorovú autentifikáciu MFA/2FA alebo ekvivalentný mechanizmus. Údaje spracúvané v riešení, najmä údaje o prípadoch, analytické poznámky, exporty, vyhľadávané verejné adresy, výsledky analýz, používateľské záznamy a ďalšie údaje vložené alebo vytvorené používateľmi, musia byť chránené primeranými technickými a organizačnými opatreniami proti neoprávnenému prístupu, strate, zneužitiu, neoprávnenej zmene alebo neoprávnenému sprístupneniu.</w:t>
      </w:r>
    </w:p>
    <w:p w14:paraId="72D9B618"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Dodávateľ musí garantovať dostupnosť služby minimálne 99,5 % v režime 24/7/365, s výnimkou vopred oznámených plánovaných servisných odstávok. Počas celej doby trvania licencie musí byť zabezpečený prístup k aktualizáciám softvéru, aktualizáciám databáz entít, novým alebo zmeneným </w:t>
      </w:r>
      <w:proofErr w:type="spellStart"/>
      <w:r w:rsidRPr="00F46D3B">
        <w:rPr>
          <w:sz w:val="22"/>
          <w:szCs w:val="22"/>
        </w:rPr>
        <w:t>atribúciám</w:t>
      </w:r>
      <w:proofErr w:type="spellEnd"/>
      <w:r w:rsidRPr="00F46D3B">
        <w:rPr>
          <w:sz w:val="22"/>
          <w:szCs w:val="22"/>
        </w:rPr>
        <w:t>, aktualizáciám sankčných zoznamov a rizikových kategórií, bezpečnostným aktualizáciám, technickej podpore a používateľskej dokumentácii v rozsahu ponúknutého riešenia. Dodávateľ musí uviesť spôsob oznamovania plánovaných odstávok, spôsob hlásenia incidentov a základný režim obnovy riadnej prevádzky v prípade výpadku alebo bezpečnostného incidentu.</w:t>
      </w:r>
    </w:p>
    <w:p w14:paraId="252BAC22"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Riešenie musí umožňovať spracúvanie údajov v súlade s požiadavkami na ochranu akýchkoľvek informácií verejného obstarávateľa a s pravidlami ochrany osobných údajov podľa všeobecne záväzných právnych predpisov, najmä nariadenia GDPR, ak v rámci používania riešenia dôjde k spracúvaniu osobných údajov. Riešenie musí umožňovať primerané riadenie prístupov, kontrolu používateľských oprávnení, </w:t>
      </w:r>
      <w:proofErr w:type="spellStart"/>
      <w:r w:rsidRPr="00F46D3B">
        <w:rPr>
          <w:sz w:val="22"/>
          <w:szCs w:val="22"/>
        </w:rPr>
        <w:t>auditovateľnosť</w:t>
      </w:r>
      <w:proofErr w:type="spellEnd"/>
      <w:r w:rsidRPr="00F46D3B">
        <w:rPr>
          <w:sz w:val="22"/>
          <w:szCs w:val="22"/>
        </w:rPr>
        <w:t xml:space="preserve"> používateľskej aktivity a bezpečné uchovávanie údajov vytvorených alebo vložených používateľmi v prostredí softvéru.</w:t>
      </w:r>
    </w:p>
    <w:p w14:paraId="1777601B" w14:textId="77777777" w:rsidR="005457A7" w:rsidRPr="00F46D3B" w:rsidRDefault="005457A7" w:rsidP="005457A7">
      <w:pPr>
        <w:autoSpaceDE w:val="0"/>
        <w:autoSpaceDN w:val="0"/>
        <w:adjustRightInd w:val="0"/>
        <w:spacing w:after="240"/>
        <w:ind w:firstLine="708"/>
        <w:jc w:val="both"/>
        <w:rPr>
          <w:sz w:val="22"/>
          <w:szCs w:val="22"/>
        </w:rPr>
      </w:pPr>
      <w:r w:rsidRPr="00F46D3B">
        <w:rPr>
          <w:sz w:val="22"/>
          <w:szCs w:val="22"/>
        </w:rPr>
        <w:t xml:space="preserve">Softvérové riešenie musí byť poskytované a prevádzkované spôsobom primerane ohľaduplným k životnému prostrediu. Prednostne má ísť o softvérovú službu, cloudové riešenie, </w:t>
      </w:r>
      <w:proofErr w:type="spellStart"/>
      <w:r w:rsidRPr="00F46D3B">
        <w:rPr>
          <w:sz w:val="22"/>
          <w:szCs w:val="22"/>
        </w:rPr>
        <w:t>SaaS</w:t>
      </w:r>
      <w:proofErr w:type="spellEnd"/>
      <w:r w:rsidRPr="00F46D3B">
        <w:rPr>
          <w:sz w:val="22"/>
          <w:szCs w:val="22"/>
        </w:rPr>
        <w:t xml:space="preserve"> riešenie alebo ekvivalentnú formu vzdialeného prístupu bez potreby dodania samostatného špecializovaného hardvéru. Riešenie musí podporovať elektronické spracovanie, uchovávanie a export analytických výstupov, minimalizáciu papierovej dokumentácie a efektívne využívanie výpočtových zdrojov. Cieľom tejto požiadavky je, aby používanie riešenia nevyvolávalo neprimeranú materiálovú, energetickú alebo administratívnu záťaž a aby bolo v primeranej miere šetrné k životnému prostrediu.</w:t>
      </w:r>
    </w:p>
    <w:p w14:paraId="59AEB7C9" w14:textId="77777777" w:rsidR="005457A7" w:rsidRDefault="005457A7" w:rsidP="005457A7">
      <w:pPr>
        <w:autoSpaceDE w:val="0"/>
        <w:autoSpaceDN w:val="0"/>
        <w:adjustRightInd w:val="0"/>
        <w:spacing w:after="240"/>
        <w:ind w:firstLine="708"/>
        <w:jc w:val="both"/>
        <w:rPr>
          <w:sz w:val="22"/>
          <w:szCs w:val="22"/>
        </w:rPr>
      </w:pPr>
      <w:r w:rsidRPr="00F46D3B">
        <w:rPr>
          <w:sz w:val="22"/>
          <w:szCs w:val="22"/>
        </w:rPr>
        <w:t xml:space="preserve">Súčasťou dodania musí byť prístup k používateľskej dokumentácii, školiacim materiálom alebo ekvivalentnej forme zaškolenia používateľov. Školenie alebo dokumentácia musia pokrývať minimálne používanie softvéru, vyhľadávanie verejných adries a transakcií, prácu s grafom, interpretáciu entít a rizikových kategórií, UTXO analýzu, </w:t>
      </w:r>
      <w:proofErr w:type="spellStart"/>
      <w:r w:rsidRPr="00F46D3B">
        <w:rPr>
          <w:sz w:val="22"/>
          <w:szCs w:val="22"/>
        </w:rPr>
        <w:t>klastrovanie</w:t>
      </w:r>
      <w:proofErr w:type="spellEnd"/>
      <w:r w:rsidRPr="00F46D3B">
        <w:rPr>
          <w:sz w:val="22"/>
          <w:szCs w:val="22"/>
        </w:rPr>
        <w:t xml:space="preserve"> adries, analýzu expozície, skríning adries, export výstupov a základné zásady forenznej interpretácie </w:t>
      </w:r>
      <w:proofErr w:type="spellStart"/>
      <w:r w:rsidRPr="00F46D3B">
        <w:rPr>
          <w:sz w:val="22"/>
          <w:szCs w:val="22"/>
        </w:rPr>
        <w:t>blockchainových</w:t>
      </w:r>
      <w:proofErr w:type="spellEnd"/>
      <w:r w:rsidRPr="00F46D3B">
        <w:rPr>
          <w:sz w:val="22"/>
          <w:szCs w:val="22"/>
        </w:rPr>
        <w:t xml:space="preserve"> dát. Ak je súčasťou ponuky certifikované školenie, musí byť vedené kvalifikovaným alebo certifikovaným inštruktorom dodávateľa alebo výrobcu a môže byť ukončené skúškou s možnosťou získania certifikátu v oblasti forenznej </w:t>
      </w:r>
      <w:proofErr w:type="spellStart"/>
      <w:r w:rsidRPr="00F46D3B">
        <w:rPr>
          <w:sz w:val="22"/>
          <w:szCs w:val="22"/>
        </w:rPr>
        <w:t>blockchain</w:t>
      </w:r>
      <w:proofErr w:type="spellEnd"/>
      <w:r w:rsidRPr="00F46D3B">
        <w:rPr>
          <w:sz w:val="22"/>
          <w:szCs w:val="22"/>
        </w:rPr>
        <w:t xml:space="preserve"> analýzy, napríklad na úrovni ekvivalentnej medzinárodne uznávanej certifikácii pre používanie vyšetrovacieho </w:t>
      </w:r>
      <w:proofErr w:type="spellStart"/>
      <w:r w:rsidRPr="00F46D3B">
        <w:rPr>
          <w:sz w:val="22"/>
          <w:szCs w:val="22"/>
        </w:rPr>
        <w:t>blockchain</w:t>
      </w:r>
      <w:proofErr w:type="spellEnd"/>
      <w:r w:rsidRPr="00F46D3B">
        <w:rPr>
          <w:sz w:val="22"/>
          <w:szCs w:val="22"/>
        </w:rPr>
        <w:t xml:space="preserve"> analytického nástroja.</w:t>
      </w:r>
    </w:p>
    <w:p w14:paraId="1ECD7AE7" w14:textId="77777777" w:rsidR="005457A7" w:rsidRDefault="005457A7" w:rsidP="005457A7">
      <w:pPr>
        <w:spacing w:after="160" w:line="259" w:lineRule="auto"/>
        <w:rPr>
          <w:sz w:val="22"/>
          <w:szCs w:val="22"/>
        </w:rPr>
      </w:pPr>
      <w:r>
        <w:rPr>
          <w:sz w:val="22"/>
          <w:szCs w:val="22"/>
        </w:rPr>
        <w:br w:type="page"/>
      </w:r>
    </w:p>
    <w:p w14:paraId="4BF0C470" w14:textId="77777777" w:rsidR="005457A7" w:rsidRDefault="005457A7" w:rsidP="005457A7">
      <w:pPr>
        <w:pStyle w:val="Popis"/>
        <w:keepNext/>
        <w:jc w:val="right"/>
      </w:pPr>
      <w:r>
        <w:lastRenderedPageBreak/>
        <w:t xml:space="preserve">Tabuľka </w:t>
      </w:r>
      <w:r>
        <w:fldChar w:fldCharType="begin"/>
      </w:r>
      <w:r>
        <w:instrText xml:space="preserve"> SEQ Tabuľka \* ARABIC </w:instrText>
      </w:r>
      <w:r>
        <w:fldChar w:fldCharType="separate"/>
      </w:r>
      <w:r>
        <w:rPr>
          <w:noProof/>
        </w:rPr>
        <w:t>1</w:t>
      </w:r>
      <w:r>
        <w:rPr>
          <w:noProof/>
        </w:rPr>
        <w:fldChar w:fldCharType="end"/>
      </w:r>
      <w:r>
        <w:t xml:space="preserve">: </w:t>
      </w:r>
      <w:r w:rsidRPr="00D43C2F">
        <w:t xml:space="preserve">Časť 1: Softvér na </w:t>
      </w:r>
      <w:proofErr w:type="spellStart"/>
      <w:r w:rsidRPr="00D43C2F">
        <w:t>cross-chain</w:t>
      </w:r>
      <w:proofErr w:type="spellEnd"/>
      <w:r w:rsidRPr="00D43C2F">
        <w:t xml:space="preserve">, EVM, </w:t>
      </w:r>
      <w:proofErr w:type="spellStart"/>
      <w:r w:rsidRPr="00D43C2F">
        <w:t>DeFi</w:t>
      </w:r>
      <w:proofErr w:type="spellEnd"/>
      <w:r w:rsidRPr="00D43C2F">
        <w:t xml:space="preserve"> a </w:t>
      </w:r>
      <w:proofErr w:type="spellStart"/>
      <w:r w:rsidRPr="00D43C2F">
        <w:t>multichain</w:t>
      </w:r>
      <w:proofErr w:type="spellEnd"/>
      <w:r w:rsidRPr="00D43C2F">
        <w:t xml:space="preserve"> forenznú analýzu </w:t>
      </w:r>
      <w:proofErr w:type="spellStart"/>
      <w:r w:rsidRPr="00D43C2F">
        <w:t>kryptoaktív</w:t>
      </w:r>
      <w:proofErr w:type="spellEnd"/>
      <w:r>
        <w:t xml:space="preserve"> - bodovanie</w:t>
      </w:r>
    </w:p>
    <w:tbl>
      <w:tblPr>
        <w:tblStyle w:val="Mriekatabuky"/>
        <w:tblW w:w="0" w:type="auto"/>
        <w:tblLook w:val="04A0" w:firstRow="1" w:lastRow="0" w:firstColumn="1" w:lastColumn="0" w:noHBand="0" w:noVBand="1"/>
      </w:tblPr>
      <w:tblGrid>
        <w:gridCol w:w="586"/>
        <w:gridCol w:w="1810"/>
        <w:gridCol w:w="2549"/>
        <w:gridCol w:w="3331"/>
        <w:gridCol w:w="786"/>
      </w:tblGrid>
      <w:tr w:rsidR="005457A7" w:rsidRPr="008A7E71" w14:paraId="762C1BAB" w14:textId="77777777" w:rsidTr="00336E21">
        <w:trPr>
          <w:cantSplit/>
          <w:tblHeader/>
        </w:trPr>
        <w:tc>
          <w:tcPr>
            <w:tcW w:w="0" w:type="auto"/>
            <w:vAlign w:val="center"/>
            <w:hideMark/>
          </w:tcPr>
          <w:p w14:paraId="6EACD254" w14:textId="77777777" w:rsidR="005457A7" w:rsidRPr="008A7E71" w:rsidRDefault="005457A7" w:rsidP="00336E21">
            <w:pPr>
              <w:jc w:val="center"/>
              <w:rPr>
                <w:b/>
                <w:bCs/>
                <w:sz w:val="20"/>
                <w:szCs w:val="20"/>
              </w:rPr>
            </w:pPr>
            <w:r w:rsidRPr="008A7E71">
              <w:rPr>
                <w:b/>
                <w:bCs/>
                <w:sz w:val="20"/>
                <w:szCs w:val="20"/>
              </w:rPr>
              <w:t>Por. č.</w:t>
            </w:r>
          </w:p>
        </w:tc>
        <w:tc>
          <w:tcPr>
            <w:tcW w:w="0" w:type="auto"/>
            <w:vAlign w:val="center"/>
            <w:hideMark/>
          </w:tcPr>
          <w:p w14:paraId="770DD1F4" w14:textId="77777777" w:rsidR="005457A7" w:rsidRPr="008A7E71" w:rsidRDefault="005457A7" w:rsidP="00336E21">
            <w:pPr>
              <w:jc w:val="center"/>
              <w:rPr>
                <w:b/>
                <w:bCs/>
                <w:sz w:val="20"/>
                <w:szCs w:val="20"/>
              </w:rPr>
            </w:pPr>
            <w:r w:rsidRPr="008A7E71">
              <w:rPr>
                <w:b/>
                <w:bCs/>
                <w:sz w:val="20"/>
                <w:szCs w:val="20"/>
              </w:rPr>
              <w:t>Hodnotená oblasť</w:t>
            </w:r>
          </w:p>
        </w:tc>
        <w:tc>
          <w:tcPr>
            <w:tcW w:w="0" w:type="auto"/>
            <w:vAlign w:val="center"/>
            <w:hideMark/>
          </w:tcPr>
          <w:p w14:paraId="683C7E24" w14:textId="77777777" w:rsidR="005457A7" w:rsidRPr="008A7E71" w:rsidRDefault="005457A7" w:rsidP="00336E21">
            <w:pPr>
              <w:jc w:val="center"/>
              <w:rPr>
                <w:b/>
                <w:bCs/>
                <w:sz w:val="20"/>
                <w:szCs w:val="20"/>
              </w:rPr>
            </w:pPr>
            <w:r w:rsidRPr="008A7E71">
              <w:rPr>
                <w:b/>
                <w:bCs/>
                <w:sz w:val="20"/>
                <w:szCs w:val="20"/>
              </w:rPr>
              <w:t>Spôsob hodnotenia</w:t>
            </w:r>
          </w:p>
        </w:tc>
        <w:tc>
          <w:tcPr>
            <w:tcW w:w="0" w:type="auto"/>
            <w:vAlign w:val="center"/>
            <w:hideMark/>
          </w:tcPr>
          <w:p w14:paraId="73C018B2" w14:textId="77777777" w:rsidR="005457A7" w:rsidRPr="008A7E71" w:rsidRDefault="005457A7" w:rsidP="00336E21">
            <w:pPr>
              <w:jc w:val="center"/>
              <w:rPr>
                <w:b/>
                <w:bCs/>
                <w:sz w:val="20"/>
                <w:szCs w:val="20"/>
              </w:rPr>
            </w:pPr>
            <w:r w:rsidRPr="008A7E71">
              <w:rPr>
                <w:b/>
                <w:bCs/>
                <w:sz w:val="20"/>
                <w:szCs w:val="20"/>
              </w:rPr>
              <w:t>Bodovacia stupnica</w:t>
            </w:r>
          </w:p>
        </w:tc>
        <w:tc>
          <w:tcPr>
            <w:tcW w:w="0" w:type="auto"/>
            <w:vAlign w:val="center"/>
            <w:hideMark/>
          </w:tcPr>
          <w:p w14:paraId="2B805AE7" w14:textId="77777777" w:rsidR="005457A7" w:rsidRPr="008A7E71" w:rsidRDefault="005457A7" w:rsidP="00336E21">
            <w:pPr>
              <w:jc w:val="center"/>
              <w:rPr>
                <w:b/>
                <w:bCs/>
                <w:sz w:val="20"/>
                <w:szCs w:val="20"/>
              </w:rPr>
            </w:pPr>
            <w:r w:rsidRPr="008A7E71">
              <w:rPr>
                <w:b/>
                <w:bCs/>
                <w:sz w:val="20"/>
                <w:szCs w:val="20"/>
              </w:rPr>
              <w:t>Max. počet bodov</w:t>
            </w:r>
          </w:p>
        </w:tc>
      </w:tr>
      <w:tr w:rsidR="005457A7" w:rsidRPr="008A7E71" w14:paraId="0BDF4DE5" w14:textId="77777777" w:rsidTr="00336E21">
        <w:trPr>
          <w:cantSplit/>
        </w:trPr>
        <w:tc>
          <w:tcPr>
            <w:tcW w:w="0" w:type="auto"/>
            <w:vAlign w:val="center"/>
            <w:hideMark/>
          </w:tcPr>
          <w:p w14:paraId="152E6177" w14:textId="77777777" w:rsidR="005457A7" w:rsidRPr="008A7E71" w:rsidRDefault="005457A7" w:rsidP="00336E21">
            <w:pPr>
              <w:jc w:val="center"/>
              <w:rPr>
                <w:sz w:val="20"/>
                <w:szCs w:val="20"/>
              </w:rPr>
            </w:pPr>
            <w:r w:rsidRPr="008A7E71">
              <w:rPr>
                <w:sz w:val="20"/>
                <w:szCs w:val="20"/>
              </w:rPr>
              <w:t>1</w:t>
            </w:r>
          </w:p>
        </w:tc>
        <w:tc>
          <w:tcPr>
            <w:tcW w:w="0" w:type="auto"/>
            <w:vAlign w:val="center"/>
            <w:hideMark/>
          </w:tcPr>
          <w:p w14:paraId="2F5DCCE7" w14:textId="77777777" w:rsidR="005457A7" w:rsidRPr="008A7E71" w:rsidRDefault="005457A7" w:rsidP="00336E21">
            <w:pPr>
              <w:jc w:val="center"/>
              <w:rPr>
                <w:sz w:val="20"/>
                <w:szCs w:val="20"/>
              </w:rPr>
            </w:pPr>
            <w:r w:rsidRPr="008A7E71">
              <w:rPr>
                <w:sz w:val="20"/>
                <w:szCs w:val="20"/>
              </w:rPr>
              <w:t xml:space="preserve">Rozsah podporovaných </w:t>
            </w:r>
            <w:proofErr w:type="spellStart"/>
            <w:r w:rsidRPr="008A7E71">
              <w:rPr>
                <w:sz w:val="20"/>
                <w:szCs w:val="20"/>
              </w:rPr>
              <w:t>blockchainových</w:t>
            </w:r>
            <w:proofErr w:type="spellEnd"/>
            <w:r w:rsidRPr="008A7E71">
              <w:rPr>
                <w:sz w:val="20"/>
                <w:szCs w:val="20"/>
              </w:rPr>
              <w:t xml:space="preserve"> sietí, tokenov a aktív</w:t>
            </w:r>
          </w:p>
        </w:tc>
        <w:tc>
          <w:tcPr>
            <w:tcW w:w="0" w:type="auto"/>
            <w:vAlign w:val="center"/>
            <w:hideMark/>
          </w:tcPr>
          <w:p w14:paraId="3C8A7603" w14:textId="77777777" w:rsidR="005457A7" w:rsidRPr="008A7E71" w:rsidRDefault="005457A7" w:rsidP="00336E21">
            <w:pPr>
              <w:jc w:val="center"/>
              <w:rPr>
                <w:sz w:val="20"/>
                <w:szCs w:val="20"/>
              </w:rPr>
            </w:pPr>
            <w:r w:rsidRPr="008A7E71">
              <w:rPr>
                <w:sz w:val="20"/>
                <w:szCs w:val="20"/>
              </w:rPr>
              <w:t xml:space="preserve">Hodnotí sa rozsah natívne podporovaných </w:t>
            </w:r>
            <w:proofErr w:type="spellStart"/>
            <w:r w:rsidRPr="008A7E71">
              <w:rPr>
                <w:sz w:val="20"/>
                <w:szCs w:val="20"/>
              </w:rPr>
              <w:t>blockchainových</w:t>
            </w:r>
            <w:proofErr w:type="spellEnd"/>
            <w:r w:rsidRPr="008A7E71">
              <w:rPr>
                <w:sz w:val="20"/>
                <w:szCs w:val="20"/>
              </w:rPr>
              <w:t xml:space="preserve"> sietí, EVM kompatibilných sietí, </w:t>
            </w:r>
            <w:proofErr w:type="spellStart"/>
            <w:r w:rsidRPr="008A7E71">
              <w:rPr>
                <w:sz w:val="20"/>
                <w:szCs w:val="20"/>
              </w:rPr>
              <w:t>tokenových</w:t>
            </w:r>
            <w:proofErr w:type="spellEnd"/>
            <w:r w:rsidRPr="008A7E71">
              <w:rPr>
                <w:sz w:val="20"/>
                <w:szCs w:val="20"/>
              </w:rPr>
              <w:t xml:space="preserve"> štandardov, </w:t>
            </w:r>
            <w:proofErr w:type="spellStart"/>
            <w:r w:rsidRPr="008A7E71">
              <w:rPr>
                <w:sz w:val="20"/>
                <w:szCs w:val="20"/>
              </w:rPr>
              <w:t>stablecoinov</w:t>
            </w:r>
            <w:proofErr w:type="spellEnd"/>
            <w:r w:rsidRPr="008A7E71">
              <w:rPr>
                <w:sz w:val="20"/>
                <w:szCs w:val="20"/>
              </w:rPr>
              <w:t>, NFT aktív a ďalších digitálnych aktív.</w:t>
            </w:r>
          </w:p>
        </w:tc>
        <w:tc>
          <w:tcPr>
            <w:tcW w:w="0" w:type="auto"/>
            <w:vAlign w:val="center"/>
            <w:hideMark/>
          </w:tcPr>
          <w:p w14:paraId="26DE1E7E" w14:textId="77777777" w:rsidR="005457A7" w:rsidRPr="008A7E71" w:rsidRDefault="005457A7" w:rsidP="00336E21">
            <w:pPr>
              <w:jc w:val="center"/>
              <w:rPr>
                <w:sz w:val="20"/>
                <w:szCs w:val="20"/>
              </w:rPr>
            </w:pPr>
            <w:r w:rsidRPr="008A7E71">
              <w:rPr>
                <w:sz w:val="20"/>
                <w:szCs w:val="20"/>
              </w:rPr>
              <w:t xml:space="preserve">2 body: splnený iba minimálny požadovaný rozsah. 4 body: podpora ďalších významných EVM alebo </w:t>
            </w:r>
            <w:proofErr w:type="spellStart"/>
            <w:r w:rsidRPr="008A7E71">
              <w:rPr>
                <w:sz w:val="20"/>
                <w:szCs w:val="20"/>
              </w:rPr>
              <w:t>multichain</w:t>
            </w:r>
            <w:proofErr w:type="spellEnd"/>
            <w:r w:rsidRPr="008A7E71">
              <w:rPr>
                <w:sz w:val="20"/>
                <w:szCs w:val="20"/>
              </w:rPr>
              <w:t xml:space="preserve"> sietí nad rámec minima. 6 bodov: široké portfólio EVM, </w:t>
            </w:r>
            <w:proofErr w:type="spellStart"/>
            <w:r w:rsidRPr="008A7E71">
              <w:rPr>
                <w:sz w:val="20"/>
                <w:szCs w:val="20"/>
              </w:rPr>
              <w:t>non</w:t>
            </w:r>
            <w:proofErr w:type="spellEnd"/>
            <w:r w:rsidRPr="008A7E71">
              <w:rPr>
                <w:sz w:val="20"/>
                <w:szCs w:val="20"/>
              </w:rPr>
              <w:t xml:space="preserve">-EVM, </w:t>
            </w:r>
            <w:proofErr w:type="spellStart"/>
            <w:r w:rsidRPr="008A7E71">
              <w:rPr>
                <w:sz w:val="20"/>
                <w:szCs w:val="20"/>
              </w:rPr>
              <w:t>stablecoinových</w:t>
            </w:r>
            <w:proofErr w:type="spellEnd"/>
            <w:r w:rsidRPr="008A7E71">
              <w:rPr>
                <w:sz w:val="20"/>
                <w:szCs w:val="20"/>
              </w:rPr>
              <w:t xml:space="preserve"> a </w:t>
            </w:r>
            <w:proofErr w:type="spellStart"/>
            <w:r w:rsidRPr="008A7E71">
              <w:rPr>
                <w:sz w:val="20"/>
                <w:szCs w:val="20"/>
              </w:rPr>
              <w:t>tokenových</w:t>
            </w:r>
            <w:proofErr w:type="spellEnd"/>
            <w:r w:rsidRPr="008A7E71">
              <w:rPr>
                <w:sz w:val="20"/>
                <w:szCs w:val="20"/>
              </w:rPr>
              <w:t xml:space="preserve"> ekosystémov. 8 bodov: veľmi rozsiahle </w:t>
            </w:r>
            <w:proofErr w:type="spellStart"/>
            <w:r w:rsidRPr="008A7E71">
              <w:rPr>
                <w:sz w:val="20"/>
                <w:szCs w:val="20"/>
              </w:rPr>
              <w:t>multichain</w:t>
            </w:r>
            <w:proofErr w:type="spellEnd"/>
            <w:r w:rsidRPr="008A7E71">
              <w:rPr>
                <w:sz w:val="20"/>
                <w:szCs w:val="20"/>
              </w:rPr>
              <w:t xml:space="preserve"> pokrytie vrátane pravidelného dopĺňania nových sietí, tokenov a aktív počas trvania licencie.</w:t>
            </w:r>
          </w:p>
        </w:tc>
        <w:tc>
          <w:tcPr>
            <w:tcW w:w="0" w:type="auto"/>
            <w:vAlign w:val="center"/>
            <w:hideMark/>
          </w:tcPr>
          <w:p w14:paraId="3244939A" w14:textId="77777777" w:rsidR="005457A7" w:rsidRPr="008A7E71" w:rsidRDefault="005457A7" w:rsidP="00336E21">
            <w:pPr>
              <w:jc w:val="center"/>
              <w:rPr>
                <w:sz w:val="20"/>
                <w:szCs w:val="20"/>
              </w:rPr>
            </w:pPr>
            <w:r w:rsidRPr="008A7E71">
              <w:rPr>
                <w:sz w:val="20"/>
                <w:szCs w:val="20"/>
              </w:rPr>
              <w:t>8</w:t>
            </w:r>
          </w:p>
        </w:tc>
      </w:tr>
      <w:tr w:rsidR="005457A7" w:rsidRPr="008A7E71" w14:paraId="467D91AA" w14:textId="77777777" w:rsidTr="00336E21">
        <w:trPr>
          <w:cantSplit/>
        </w:trPr>
        <w:tc>
          <w:tcPr>
            <w:tcW w:w="0" w:type="auto"/>
            <w:vAlign w:val="center"/>
            <w:hideMark/>
          </w:tcPr>
          <w:p w14:paraId="10BC0098" w14:textId="77777777" w:rsidR="005457A7" w:rsidRPr="008A7E71" w:rsidRDefault="005457A7" w:rsidP="00336E21">
            <w:pPr>
              <w:jc w:val="center"/>
              <w:rPr>
                <w:sz w:val="20"/>
                <w:szCs w:val="20"/>
              </w:rPr>
            </w:pPr>
            <w:r w:rsidRPr="008A7E71">
              <w:rPr>
                <w:sz w:val="20"/>
                <w:szCs w:val="20"/>
              </w:rPr>
              <w:t>2</w:t>
            </w:r>
          </w:p>
        </w:tc>
        <w:tc>
          <w:tcPr>
            <w:tcW w:w="0" w:type="auto"/>
            <w:vAlign w:val="center"/>
            <w:hideMark/>
          </w:tcPr>
          <w:p w14:paraId="176F75C1" w14:textId="77777777" w:rsidR="005457A7" w:rsidRPr="008A7E71" w:rsidRDefault="005457A7" w:rsidP="00336E21">
            <w:pPr>
              <w:jc w:val="center"/>
              <w:rPr>
                <w:sz w:val="20"/>
                <w:szCs w:val="20"/>
              </w:rPr>
            </w:pPr>
            <w:proofErr w:type="spellStart"/>
            <w:r w:rsidRPr="008A7E71">
              <w:rPr>
                <w:sz w:val="20"/>
                <w:szCs w:val="20"/>
              </w:rPr>
              <w:t>Cross-chain</w:t>
            </w:r>
            <w:proofErr w:type="spellEnd"/>
            <w:r w:rsidRPr="008A7E71">
              <w:rPr>
                <w:sz w:val="20"/>
                <w:szCs w:val="20"/>
              </w:rPr>
              <w:t xml:space="preserve"> </w:t>
            </w:r>
            <w:proofErr w:type="spellStart"/>
            <w:r w:rsidRPr="008A7E71">
              <w:rPr>
                <w:sz w:val="20"/>
                <w:szCs w:val="20"/>
              </w:rPr>
              <w:t>tracing</w:t>
            </w:r>
            <w:proofErr w:type="spellEnd"/>
            <w:r w:rsidRPr="008A7E71">
              <w:rPr>
                <w:sz w:val="20"/>
                <w:szCs w:val="20"/>
              </w:rPr>
              <w:t xml:space="preserve">, </w:t>
            </w:r>
            <w:proofErr w:type="spellStart"/>
            <w:r w:rsidRPr="008A7E71">
              <w:rPr>
                <w:sz w:val="20"/>
                <w:szCs w:val="20"/>
              </w:rPr>
              <w:t>bridge</w:t>
            </w:r>
            <w:proofErr w:type="spellEnd"/>
            <w:r w:rsidRPr="008A7E71">
              <w:rPr>
                <w:sz w:val="20"/>
                <w:szCs w:val="20"/>
              </w:rPr>
              <w:t xml:space="preserve"> analýza a vizualizácia toku medzi sieťami</w:t>
            </w:r>
          </w:p>
        </w:tc>
        <w:tc>
          <w:tcPr>
            <w:tcW w:w="0" w:type="auto"/>
            <w:vAlign w:val="center"/>
            <w:hideMark/>
          </w:tcPr>
          <w:p w14:paraId="2A0518E0" w14:textId="77777777" w:rsidR="005457A7" w:rsidRPr="008A7E71" w:rsidRDefault="005457A7" w:rsidP="00336E21">
            <w:pPr>
              <w:jc w:val="center"/>
              <w:rPr>
                <w:sz w:val="20"/>
                <w:szCs w:val="20"/>
              </w:rPr>
            </w:pPr>
            <w:r w:rsidRPr="008A7E71">
              <w:rPr>
                <w:sz w:val="20"/>
                <w:szCs w:val="20"/>
              </w:rPr>
              <w:t xml:space="preserve">Hodnotí sa schopnosť identifikovať, analyzovať a vizualizovať presuny </w:t>
            </w:r>
            <w:proofErr w:type="spellStart"/>
            <w:r w:rsidRPr="008A7E71">
              <w:rPr>
                <w:sz w:val="20"/>
                <w:szCs w:val="20"/>
              </w:rPr>
              <w:t>kryptoaktív</w:t>
            </w:r>
            <w:proofErr w:type="spellEnd"/>
            <w:r w:rsidRPr="008A7E71">
              <w:rPr>
                <w:sz w:val="20"/>
                <w:szCs w:val="20"/>
              </w:rPr>
              <w:t xml:space="preserve"> medzi </w:t>
            </w:r>
            <w:proofErr w:type="spellStart"/>
            <w:r w:rsidRPr="008A7E71">
              <w:rPr>
                <w:sz w:val="20"/>
                <w:szCs w:val="20"/>
              </w:rPr>
              <w:t>blockchainovými</w:t>
            </w:r>
            <w:proofErr w:type="spellEnd"/>
            <w:r w:rsidRPr="008A7E71">
              <w:rPr>
                <w:sz w:val="20"/>
                <w:szCs w:val="20"/>
              </w:rPr>
              <w:t xml:space="preserve"> sieťami, najmä cez </w:t>
            </w:r>
            <w:proofErr w:type="spellStart"/>
            <w:r w:rsidRPr="008A7E71">
              <w:rPr>
                <w:sz w:val="20"/>
                <w:szCs w:val="20"/>
              </w:rPr>
              <w:t>bridge</w:t>
            </w:r>
            <w:proofErr w:type="spellEnd"/>
            <w:r w:rsidRPr="008A7E71">
              <w:rPr>
                <w:sz w:val="20"/>
                <w:szCs w:val="20"/>
              </w:rPr>
              <w:t xml:space="preserve"> služby, </w:t>
            </w:r>
            <w:proofErr w:type="spellStart"/>
            <w:r w:rsidRPr="008A7E71">
              <w:rPr>
                <w:sz w:val="20"/>
                <w:szCs w:val="20"/>
              </w:rPr>
              <w:t>cross-chain</w:t>
            </w:r>
            <w:proofErr w:type="spellEnd"/>
            <w:r w:rsidRPr="008A7E71">
              <w:rPr>
                <w:sz w:val="20"/>
                <w:szCs w:val="20"/>
              </w:rPr>
              <w:t xml:space="preserve"> swapy a sprostredkovateľské mechanizmy.</w:t>
            </w:r>
          </w:p>
        </w:tc>
        <w:tc>
          <w:tcPr>
            <w:tcW w:w="0" w:type="auto"/>
            <w:vAlign w:val="center"/>
            <w:hideMark/>
          </w:tcPr>
          <w:p w14:paraId="2097FFDA" w14:textId="77777777" w:rsidR="005457A7" w:rsidRPr="008A7E71" w:rsidRDefault="005457A7" w:rsidP="00336E21">
            <w:pPr>
              <w:jc w:val="center"/>
              <w:rPr>
                <w:sz w:val="20"/>
                <w:szCs w:val="20"/>
              </w:rPr>
            </w:pPr>
            <w:r w:rsidRPr="008A7E71">
              <w:rPr>
                <w:sz w:val="20"/>
                <w:szCs w:val="20"/>
              </w:rPr>
              <w:t xml:space="preserve">2 body: základné manuálne sledovanie medzi </w:t>
            </w:r>
            <w:proofErr w:type="spellStart"/>
            <w:r w:rsidRPr="008A7E71">
              <w:rPr>
                <w:sz w:val="20"/>
                <w:szCs w:val="20"/>
              </w:rPr>
              <w:t>blockchainmi</w:t>
            </w:r>
            <w:proofErr w:type="spellEnd"/>
            <w:r w:rsidRPr="008A7E71">
              <w:rPr>
                <w:sz w:val="20"/>
                <w:szCs w:val="20"/>
              </w:rPr>
              <w:t xml:space="preserve">. 5 bodov: identifikácia </w:t>
            </w:r>
            <w:proofErr w:type="spellStart"/>
            <w:r w:rsidRPr="008A7E71">
              <w:rPr>
                <w:sz w:val="20"/>
                <w:szCs w:val="20"/>
              </w:rPr>
              <w:t>cross-chain</w:t>
            </w:r>
            <w:proofErr w:type="spellEnd"/>
            <w:r w:rsidRPr="008A7E71">
              <w:rPr>
                <w:sz w:val="20"/>
                <w:szCs w:val="20"/>
              </w:rPr>
              <w:t xml:space="preserve"> presunov a ich zobrazenie v jednom analytickom prípade. 8 bodov: automatická alebo poloautomatická identifikácia </w:t>
            </w:r>
            <w:proofErr w:type="spellStart"/>
            <w:r w:rsidRPr="008A7E71">
              <w:rPr>
                <w:sz w:val="20"/>
                <w:szCs w:val="20"/>
              </w:rPr>
              <w:t>bridge</w:t>
            </w:r>
            <w:proofErr w:type="spellEnd"/>
            <w:r w:rsidRPr="008A7E71">
              <w:rPr>
                <w:sz w:val="20"/>
                <w:szCs w:val="20"/>
              </w:rPr>
              <w:t xml:space="preserve"> služieb a </w:t>
            </w:r>
            <w:proofErr w:type="spellStart"/>
            <w:r w:rsidRPr="008A7E71">
              <w:rPr>
                <w:sz w:val="20"/>
                <w:szCs w:val="20"/>
              </w:rPr>
              <w:t>cross-chain</w:t>
            </w:r>
            <w:proofErr w:type="spellEnd"/>
            <w:r w:rsidRPr="008A7E71">
              <w:rPr>
                <w:sz w:val="20"/>
                <w:szCs w:val="20"/>
              </w:rPr>
              <w:t xml:space="preserve"> swapov vrátane zdrojových a cieľových adries. 10 bodov: pokročilé automatizované </w:t>
            </w:r>
            <w:proofErr w:type="spellStart"/>
            <w:r w:rsidRPr="008A7E71">
              <w:rPr>
                <w:sz w:val="20"/>
                <w:szCs w:val="20"/>
              </w:rPr>
              <w:t>cross-chain</w:t>
            </w:r>
            <w:proofErr w:type="spellEnd"/>
            <w:r w:rsidRPr="008A7E71">
              <w:rPr>
                <w:sz w:val="20"/>
                <w:szCs w:val="20"/>
              </w:rPr>
              <w:t xml:space="preserve"> trasovanie, viacstupňové toky, alternatívne trasy a nadväzujúce transakčné cesty v jednom grafe.</w:t>
            </w:r>
          </w:p>
        </w:tc>
        <w:tc>
          <w:tcPr>
            <w:tcW w:w="0" w:type="auto"/>
            <w:vAlign w:val="center"/>
            <w:hideMark/>
          </w:tcPr>
          <w:p w14:paraId="023F03B3" w14:textId="77777777" w:rsidR="005457A7" w:rsidRPr="008A7E71" w:rsidRDefault="005457A7" w:rsidP="00336E21">
            <w:pPr>
              <w:jc w:val="center"/>
              <w:rPr>
                <w:sz w:val="20"/>
                <w:szCs w:val="20"/>
              </w:rPr>
            </w:pPr>
            <w:r w:rsidRPr="008A7E71">
              <w:rPr>
                <w:sz w:val="20"/>
                <w:szCs w:val="20"/>
              </w:rPr>
              <w:t>10</w:t>
            </w:r>
          </w:p>
        </w:tc>
      </w:tr>
      <w:tr w:rsidR="005457A7" w:rsidRPr="008A7E71" w14:paraId="3A28E7B9" w14:textId="77777777" w:rsidTr="00336E21">
        <w:trPr>
          <w:cantSplit/>
        </w:trPr>
        <w:tc>
          <w:tcPr>
            <w:tcW w:w="0" w:type="auto"/>
            <w:vAlign w:val="center"/>
            <w:hideMark/>
          </w:tcPr>
          <w:p w14:paraId="5A4A03F8" w14:textId="77777777" w:rsidR="005457A7" w:rsidRPr="008A7E71" w:rsidRDefault="005457A7" w:rsidP="00336E21">
            <w:pPr>
              <w:jc w:val="center"/>
              <w:rPr>
                <w:sz w:val="20"/>
                <w:szCs w:val="20"/>
              </w:rPr>
            </w:pPr>
            <w:r w:rsidRPr="008A7E71">
              <w:rPr>
                <w:sz w:val="20"/>
                <w:szCs w:val="20"/>
              </w:rPr>
              <w:t>3</w:t>
            </w:r>
          </w:p>
        </w:tc>
        <w:tc>
          <w:tcPr>
            <w:tcW w:w="0" w:type="auto"/>
            <w:vAlign w:val="center"/>
            <w:hideMark/>
          </w:tcPr>
          <w:p w14:paraId="6487306F" w14:textId="77777777" w:rsidR="005457A7" w:rsidRPr="008A7E71" w:rsidRDefault="005457A7" w:rsidP="00336E21">
            <w:pPr>
              <w:jc w:val="center"/>
              <w:rPr>
                <w:sz w:val="20"/>
                <w:szCs w:val="20"/>
              </w:rPr>
            </w:pPr>
            <w:proofErr w:type="spellStart"/>
            <w:r w:rsidRPr="008A7E71">
              <w:rPr>
                <w:sz w:val="20"/>
                <w:szCs w:val="20"/>
              </w:rPr>
              <w:t>DeFi</w:t>
            </w:r>
            <w:proofErr w:type="spellEnd"/>
            <w:r w:rsidRPr="008A7E71">
              <w:rPr>
                <w:sz w:val="20"/>
                <w:szCs w:val="20"/>
              </w:rPr>
              <w:t xml:space="preserve">, </w:t>
            </w:r>
            <w:proofErr w:type="spellStart"/>
            <w:r w:rsidRPr="008A7E71">
              <w:rPr>
                <w:sz w:val="20"/>
                <w:szCs w:val="20"/>
              </w:rPr>
              <w:t>smart</w:t>
            </w:r>
            <w:proofErr w:type="spellEnd"/>
            <w:r w:rsidRPr="008A7E71">
              <w:rPr>
                <w:sz w:val="20"/>
                <w:szCs w:val="20"/>
              </w:rPr>
              <w:t xml:space="preserve"> kontrakty, </w:t>
            </w:r>
            <w:proofErr w:type="spellStart"/>
            <w:r w:rsidRPr="008A7E71">
              <w:rPr>
                <w:sz w:val="20"/>
                <w:szCs w:val="20"/>
              </w:rPr>
              <w:t>tokenové</w:t>
            </w:r>
            <w:proofErr w:type="spellEnd"/>
            <w:r w:rsidRPr="008A7E71">
              <w:rPr>
                <w:sz w:val="20"/>
                <w:szCs w:val="20"/>
              </w:rPr>
              <w:t xml:space="preserve"> operácie a NFT analýza</w:t>
            </w:r>
          </w:p>
        </w:tc>
        <w:tc>
          <w:tcPr>
            <w:tcW w:w="0" w:type="auto"/>
            <w:vAlign w:val="center"/>
            <w:hideMark/>
          </w:tcPr>
          <w:p w14:paraId="315A0F61" w14:textId="77777777" w:rsidR="005457A7" w:rsidRPr="008A7E71" w:rsidRDefault="005457A7" w:rsidP="00336E21">
            <w:pPr>
              <w:jc w:val="center"/>
              <w:rPr>
                <w:sz w:val="20"/>
                <w:szCs w:val="20"/>
              </w:rPr>
            </w:pPr>
            <w:r w:rsidRPr="008A7E71">
              <w:rPr>
                <w:sz w:val="20"/>
                <w:szCs w:val="20"/>
              </w:rPr>
              <w:t xml:space="preserve">Hodnotí sa schopnosť analyzovať decentralizované finančné protokoly, </w:t>
            </w:r>
            <w:proofErr w:type="spellStart"/>
            <w:r w:rsidRPr="008A7E71">
              <w:rPr>
                <w:sz w:val="20"/>
                <w:szCs w:val="20"/>
              </w:rPr>
              <w:t>smart</w:t>
            </w:r>
            <w:proofErr w:type="spellEnd"/>
            <w:r w:rsidRPr="008A7E71">
              <w:rPr>
                <w:sz w:val="20"/>
                <w:szCs w:val="20"/>
              </w:rPr>
              <w:t xml:space="preserve"> kontrakty, </w:t>
            </w:r>
            <w:proofErr w:type="spellStart"/>
            <w:r w:rsidRPr="008A7E71">
              <w:rPr>
                <w:sz w:val="20"/>
                <w:szCs w:val="20"/>
              </w:rPr>
              <w:t>tokenové</w:t>
            </w:r>
            <w:proofErr w:type="spellEnd"/>
            <w:r w:rsidRPr="008A7E71">
              <w:rPr>
                <w:sz w:val="20"/>
                <w:szCs w:val="20"/>
              </w:rPr>
              <w:t xml:space="preserve"> swapy, </w:t>
            </w:r>
            <w:proofErr w:type="spellStart"/>
            <w:r w:rsidRPr="008A7E71">
              <w:rPr>
                <w:sz w:val="20"/>
                <w:szCs w:val="20"/>
              </w:rPr>
              <w:t>liquidity</w:t>
            </w:r>
            <w:proofErr w:type="spellEnd"/>
            <w:r w:rsidRPr="008A7E71">
              <w:rPr>
                <w:sz w:val="20"/>
                <w:szCs w:val="20"/>
              </w:rPr>
              <w:t xml:space="preserve"> </w:t>
            </w:r>
            <w:proofErr w:type="spellStart"/>
            <w:r w:rsidRPr="008A7E71">
              <w:rPr>
                <w:sz w:val="20"/>
                <w:szCs w:val="20"/>
              </w:rPr>
              <w:t>pooly</w:t>
            </w:r>
            <w:proofErr w:type="spellEnd"/>
            <w:r w:rsidRPr="008A7E71">
              <w:rPr>
                <w:sz w:val="20"/>
                <w:szCs w:val="20"/>
              </w:rPr>
              <w:t xml:space="preserve">, </w:t>
            </w:r>
            <w:proofErr w:type="spellStart"/>
            <w:r w:rsidRPr="008A7E71">
              <w:rPr>
                <w:sz w:val="20"/>
                <w:szCs w:val="20"/>
              </w:rPr>
              <w:t>staking</w:t>
            </w:r>
            <w:proofErr w:type="spellEnd"/>
            <w:r w:rsidRPr="008A7E71">
              <w:rPr>
                <w:sz w:val="20"/>
                <w:szCs w:val="20"/>
              </w:rPr>
              <w:t xml:space="preserve">, </w:t>
            </w:r>
            <w:proofErr w:type="spellStart"/>
            <w:r w:rsidRPr="008A7E71">
              <w:rPr>
                <w:sz w:val="20"/>
                <w:szCs w:val="20"/>
              </w:rPr>
              <w:t>lending</w:t>
            </w:r>
            <w:proofErr w:type="spellEnd"/>
            <w:r w:rsidRPr="008A7E71">
              <w:rPr>
                <w:sz w:val="20"/>
                <w:szCs w:val="20"/>
              </w:rPr>
              <w:t xml:space="preserve">, </w:t>
            </w:r>
            <w:proofErr w:type="spellStart"/>
            <w:r w:rsidRPr="008A7E71">
              <w:rPr>
                <w:sz w:val="20"/>
                <w:szCs w:val="20"/>
              </w:rPr>
              <w:t>bridge</w:t>
            </w:r>
            <w:proofErr w:type="spellEnd"/>
            <w:r w:rsidRPr="008A7E71">
              <w:rPr>
                <w:sz w:val="20"/>
                <w:szCs w:val="20"/>
              </w:rPr>
              <w:t xml:space="preserve"> služby a NFT transakcie.</w:t>
            </w:r>
          </w:p>
        </w:tc>
        <w:tc>
          <w:tcPr>
            <w:tcW w:w="0" w:type="auto"/>
            <w:vAlign w:val="center"/>
            <w:hideMark/>
          </w:tcPr>
          <w:p w14:paraId="670CDC25" w14:textId="77777777" w:rsidR="005457A7" w:rsidRPr="008A7E71" w:rsidRDefault="005457A7" w:rsidP="00336E21">
            <w:pPr>
              <w:jc w:val="center"/>
              <w:rPr>
                <w:sz w:val="20"/>
                <w:szCs w:val="20"/>
              </w:rPr>
            </w:pPr>
            <w:r w:rsidRPr="008A7E71">
              <w:rPr>
                <w:sz w:val="20"/>
                <w:szCs w:val="20"/>
              </w:rPr>
              <w:t xml:space="preserve">2 body: základné zobrazenie </w:t>
            </w:r>
            <w:proofErr w:type="spellStart"/>
            <w:r w:rsidRPr="008A7E71">
              <w:rPr>
                <w:sz w:val="20"/>
                <w:szCs w:val="20"/>
              </w:rPr>
              <w:t>tokenových</w:t>
            </w:r>
            <w:proofErr w:type="spellEnd"/>
            <w:r w:rsidRPr="008A7E71">
              <w:rPr>
                <w:sz w:val="20"/>
                <w:szCs w:val="20"/>
              </w:rPr>
              <w:t xml:space="preserve"> prevodov a </w:t>
            </w:r>
            <w:proofErr w:type="spellStart"/>
            <w:r w:rsidRPr="008A7E71">
              <w:rPr>
                <w:sz w:val="20"/>
                <w:szCs w:val="20"/>
              </w:rPr>
              <w:t>smart</w:t>
            </w:r>
            <w:proofErr w:type="spellEnd"/>
            <w:r w:rsidRPr="008A7E71">
              <w:rPr>
                <w:sz w:val="20"/>
                <w:szCs w:val="20"/>
              </w:rPr>
              <w:t xml:space="preserve"> kontraktových interakcií. 4 body: identifikácia decentralizovaných búrz, </w:t>
            </w:r>
            <w:proofErr w:type="spellStart"/>
            <w:r w:rsidRPr="008A7E71">
              <w:rPr>
                <w:sz w:val="20"/>
                <w:szCs w:val="20"/>
              </w:rPr>
              <w:t>tokenových</w:t>
            </w:r>
            <w:proofErr w:type="spellEnd"/>
            <w:r w:rsidRPr="008A7E71">
              <w:rPr>
                <w:sz w:val="20"/>
                <w:szCs w:val="20"/>
              </w:rPr>
              <w:t xml:space="preserve"> swapov a </w:t>
            </w:r>
            <w:proofErr w:type="spellStart"/>
            <w:r w:rsidRPr="008A7E71">
              <w:rPr>
                <w:sz w:val="20"/>
                <w:szCs w:val="20"/>
              </w:rPr>
              <w:t>bridge</w:t>
            </w:r>
            <w:proofErr w:type="spellEnd"/>
            <w:r w:rsidRPr="008A7E71">
              <w:rPr>
                <w:sz w:val="20"/>
                <w:szCs w:val="20"/>
              </w:rPr>
              <w:t xml:space="preserve"> služieb. 6 bodov: prehľadná interpretácia komplexných </w:t>
            </w:r>
            <w:proofErr w:type="spellStart"/>
            <w:r w:rsidRPr="008A7E71">
              <w:rPr>
                <w:sz w:val="20"/>
                <w:szCs w:val="20"/>
              </w:rPr>
              <w:t>DeFi</w:t>
            </w:r>
            <w:proofErr w:type="spellEnd"/>
            <w:r w:rsidRPr="008A7E71">
              <w:rPr>
                <w:sz w:val="20"/>
                <w:szCs w:val="20"/>
              </w:rPr>
              <w:t xml:space="preserve"> transakcií vrátane </w:t>
            </w:r>
            <w:proofErr w:type="spellStart"/>
            <w:r w:rsidRPr="008A7E71">
              <w:rPr>
                <w:sz w:val="20"/>
                <w:szCs w:val="20"/>
              </w:rPr>
              <w:t>liquidity</w:t>
            </w:r>
            <w:proofErr w:type="spellEnd"/>
            <w:r w:rsidRPr="008A7E71">
              <w:rPr>
                <w:sz w:val="20"/>
                <w:szCs w:val="20"/>
              </w:rPr>
              <w:t xml:space="preserve"> </w:t>
            </w:r>
            <w:proofErr w:type="spellStart"/>
            <w:r w:rsidRPr="008A7E71">
              <w:rPr>
                <w:sz w:val="20"/>
                <w:szCs w:val="20"/>
              </w:rPr>
              <w:t>poolov</w:t>
            </w:r>
            <w:proofErr w:type="spellEnd"/>
            <w:r w:rsidRPr="008A7E71">
              <w:rPr>
                <w:sz w:val="20"/>
                <w:szCs w:val="20"/>
              </w:rPr>
              <w:t xml:space="preserve">, swapov, NFT transakcií a </w:t>
            </w:r>
            <w:proofErr w:type="spellStart"/>
            <w:r w:rsidRPr="008A7E71">
              <w:rPr>
                <w:sz w:val="20"/>
                <w:szCs w:val="20"/>
              </w:rPr>
              <w:t>smart</w:t>
            </w:r>
            <w:proofErr w:type="spellEnd"/>
            <w:r w:rsidRPr="008A7E71">
              <w:rPr>
                <w:sz w:val="20"/>
                <w:szCs w:val="20"/>
              </w:rPr>
              <w:t xml:space="preserve"> kontraktov. 7 bodov: pokročilá analytika </w:t>
            </w:r>
            <w:proofErr w:type="spellStart"/>
            <w:r w:rsidRPr="008A7E71">
              <w:rPr>
                <w:sz w:val="20"/>
                <w:szCs w:val="20"/>
              </w:rPr>
              <w:t>DeFi</w:t>
            </w:r>
            <w:proofErr w:type="spellEnd"/>
            <w:r w:rsidRPr="008A7E71">
              <w:rPr>
                <w:sz w:val="20"/>
                <w:szCs w:val="20"/>
              </w:rPr>
              <w:t xml:space="preserve"> transakcií vrátane rozlíšenia typu operácie, služieb, protokolov a súvisiacich entít v jednom analytickom grafe.</w:t>
            </w:r>
          </w:p>
        </w:tc>
        <w:tc>
          <w:tcPr>
            <w:tcW w:w="0" w:type="auto"/>
            <w:vAlign w:val="center"/>
            <w:hideMark/>
          </w:tcPr>
          <w:p w14:paraId="73666476" w14:textId="77777777" w:rsidR="005457A7" w:rsidRPr="008A7E71" w:rsidRDefault="005457A7" w:rsidP="00336E21">
            <w:pPr>
              <w:jc w:val="center"/>
              <w:rPr>
                <w:sz w:val="20"/>
                <w:szCs w:val="20"/>
              </w:rPr>
            </w:pPr>
            <w:r w:rsidRPr="008A7E71">
              <w:rPr>
                <w:sz w:val="20"/>
                <w:szCs w:val="20"/>
              </w:rPr>
              <w:t>7</w:t>
            </w:r>
          </w:p>
        </w:tc>
      </w:tr>
      <w:tr w:rsidR="005457A7" w:rsidRPr="008A7E71" w14:paraId="30E38271" w14:textId="77777777" w:rsidTr="00336E21">
        <w:trPr>
          <w:cantSplit/>
        </w:trPr>
        <w:tc>
          <w:tcPr>
            <w:tcW w:w="0" w:type="auto"/>
            <w:vAlign w:val="center"/>
            <w:hideMark/>
          </w:tcPr>
          <w:p w14:paraId="4E4E6A90" w14:textId="77777777" w:rsidR="005457A7" w:rsidRPr="008A7E71" w:rsidRDefault="005457A7" w:rsidP="00336E21">
            <w:pPr>
              <w:jc w:val="center"/>
              <w:rPr>
                <w:sz w:val="20"/>
                <w:szCs w:val="20"/>
              </w:rPr>
            </w:pPr>
            <w:r w:rsidRPr="008A7E71">
              <w:rPr>
                <w:sz w:val="20"/>
                <w:szCs w:val="20"/>
              </w:rPr>
              <w:t>4</w:t>
            </w:r>
          </w:p>
        </w:tc>
        <w:tc>
          <w:tcPr>
            <w:tcW w:w="0" w:type="auto"/>
            <w:vAlign w:val="center"/>
            <w:hideMark/>
          </w:tcPr>
          <w:p w14:paraId="315B05A8" w14:textId="77777777" w:rsidR="005457A7" w:rsidRPr="008A7E71" w:rsidRDefault="005457A7" w:rsidP="00336E21">
            <w:pPr>
              <w:jc w:val="center"/>
              <w:rPr>
                <w:sz w:val="20"/>
                <w:szCs w:val="20"/>
              </w:rPr>
            </w:pPr>
            <w:r w:rsidRPr="008A7E71">
              <w:rPr>
                <w:sz w:val="20"/>
                <w:szCs w:val="20"/>
              </w:rPr>
              <w:t xml:space="preserve">Grafová analytika, práca s prípadom a </w:t>
            </w:r>
            <w:proofErr w:type="spellStart"/>
            <w:r w:rsidRPr="008A7E71">
              <w:rPr>
                <w:sz w:val="20"/>
                <w:szCs w:val="20"/>
              </w:rPr>
              <w:t>off-chain</w:t>
            </w:r>
            <w:proofErr w:type="spellEnd"/>
            <w:r w:rsidRPr="008A7E71">
              <w:rPr>
                <w:sz w:val="20"/>
                <w:szCs w:val="20"/>
              </w:rPr>
              <w:t xml:space="preserve"> prvky</w:t>
            </w:r>
          </w:p>
        </w:tc>
        <w:tc>
          <w:tcPr>
            <w:tcW w:w="0" w:type="auto"/>
            <w:vAlign w:val="center"/>
            <w:hideMark/>
          </w:tcPr>
          <w:p w14:paraId="0BF4D4BA" w14:textId="77777777" w:rsidR="005457A7" w:rsidRPr="008A7E71" w:rsidRDefault="005457A7" w:rsidP="00336E21">
            <w:pPr>
              <w:jc w:val="center"/>
              <w:rPr>
                <w:sz w:val="20"/>
                <w:szCs w:val="20"/>
              </w:rPr>
            </w:pPr>
            <w:r w:rsidRPr="008A7E71">
              <w:rPr>
                <w:sz w:val="20"/>
                <w:szCs w:val="20"/>
              </w:rPr>
              <w:t xml:space="preserve">Hodnotí sa kvalita grafového rozhrania, práca s prípadom, používateľské označovanie, skrývanie, zoskupovanie, pomenovanie a dopĺňanie </w:t>
            </w:r>
            <w:proofErr w:type="spellStart"/>
            <w:r w:rsidRPr="008A7E71">
              <w:rPr>
                <w:sz w:val="20"/>
                <w:szCs w:val="20"/>
              </w:rPr>
              <w:t>off-chain</w:t>
            </w:r>
            <w:proofErr w:type="spellEnd"/>
            <w:r w:rsidRPr="008A7E71">
              <w:rPr>
                <w:sz w:val="20"/>
                <w:szCs w:val="20"/>
              </w:rPr>
              <w:t xml:space="preserve"> údajov.</w:t>
            </w:r>
          </w:p>
        </w:tc>
        <w:tc>
          <w:tcPr>
            <w:tcW w:w="0" w:type="auto"/>
            <w:vAlign w:val="center"/>
            <w:hideMark/>
          </w:tcPr>
          <w:p w14:paraId="4A919D1D" w14:textId="77777777" w:rsidR="005457A7" w:rsidRPr="008A7E71" w:rsidRDefault="005457A7" w:rsidP="00336E21">
            <w:pPr>
              <w:jc w:val="center"/>
              <w:rPr>
                <w:sz w:val="20"/>
                <w:szCs w:val="20"/>
              </w:rPr>
            </w:pPr>
            <w:r w:rsidRPr="008A7E71">
              <w:rPr>
                <w:sz w:val="20"/>
                <w:szCs w:val="20"/>
              </w:rPr>
              <w:t>2 body: základná grafová vizualizácia adries, transakcií a entít. 4 body: práca s grafom, filtrovanie, farebné označovanie, pomenovanie objektov a export grafu. 6 bodov: komplexná správa grafu vrátane skrývania prvkov, zoskupovania, časového kontextu a prepojenia on-</w:t>
            </w:r>
            <w:proofErr w:type="spellStart"/>
            <w:r w:rsidRPr="008A7E71">
              <w:rPr>
                <w:sz w:val="20"/>
                <w:szCs w:val="20"/>
              </w:rPr>
              <w:t>chain</w:t>
            </w:r>
            <w:proofErr w:type="spellEnd"/>
            <w:r w:rsidRPr="008A7E71">
              <w:rPr>
                <w:sz w:val="20"/>
                <w:szCs w:val="20"/>
              </w:rPr>
              <w:t xml:space="preserve"> a </w:t>
            </w:r>
            <w:proofErr w:type="spellStart"/>
            <w:r w:rsidRPr="008A7E71">
              <w:rPr>
                <w:sz w:val="20"/>
                <w:szCs w:val="20"/>
              </w:rPr>
              <w:t>off-chain</w:t>
            </w:r>
            <w:proofErr w:type="spellEnd"/>
            <w:r w:rsidRPr="008A7E71">
              <w:rPr>
                <w:sz w:val="20"/>
                <w:szCs w:val="20"/>
              </w:rPr>
              <w:t xml:space="preserve"> údajov. 7 bodov: pokročilý </w:t>
            </w:r>
            <w:proofErr w:type="spellStart"/>
            <w:r w:rsidRPr="008A7E71">
              <w:rPr>
                <w:sz w:val="20"/>
                <w:szCs w:val="20"/>
              </w:rPr>
              <w:t>case</w:t>
            </w:r>
            <w:proofErr w:type="spellEnd"/>
            <w:r w:rsidRPr="008A7E71">
              <w:rPr>
                <w:sz w:val="20"/>
                <w:szCs w:val="20"/>
              </w:rPr>
              <w:t xml:space="preserve"> management, správa poznámok, grafov, </w:t>
            </w:r>
            <w:proofErr w:type="spellStart"/>
            <w:r w:rsidRPr="008A7E71">
              <w:rPr>
                <w:sz w:val="20"/>
                <w:szCs w:val="20"/>
              </w:rPr>
              <w:t>off-chain</w:t>
            </w:r>
            <w:proofErr w:type="spellEnd"/>
            <w:r w:rsidRPr="008A7E71">
              <w:rPr>
                <w:sz w:val="20"/>
                <w:szCs w:val="20"/>
              </w:rPr>
              <w:t xml:space="preserve"> objektov, analytických výstupov a ich opätovné použitie v rámci prípadu.</w:t>
            </w:r>
          </w:p>
        </w:tc>
        <w:tc>
          <w:tcPr>
            <w:tcW w:w="0" w:type="auto"/>
            <w:vAlign w:val="center"/>
            <w:hideMark/>
          </w:tcPr>
          <w:p w14:paraId="4F454E8E" w14:textId="77777777" w:rsidR="005457A7" w:rsidRPr="008A7E71" w:rsidRDefault="005457A7" w:rsidP="00336E21">
            <w:pPr>
              <w:jc w:val="center"/>
              <w:rPr>
                <w:sz w:val="20"/>
                <w:szCs w:val="20"/>
              </w:rPr>
            </w:pPr>
            <w:r w:rsidRPr="008A7E71">
              <w:rPr>
                <w:sz w:val="20"/>
                <w:szCs w:val="20"/>
              </w:rPr>
              <w:t>7</w:t>
            </w:r>
          </w:p>
        </w:tc>
      </w:tr>
      <w:tr w:rsidR="005457A7" w:rsidRPr="008A7E71" w14:paraId="57A35856" w14:textId="77777777" w:rsidTr="00336E21">
        <w:trPr>
          <w:cantSplit/>
        </w:trPr>
        <w:tc>
          <w:tcPr>
            <w:tcW w:w="0" w:type="auto"/>
            <w:vAlign w:val="center"/>
            <w:hideMark/>
          </w:tcPr>
          <w:p w14:paraId="230FEF43" w14:textId="77777777" w:rsidR="005457A7" w:rsidRPr="008A7E71" w:rsidRDefault="005457A7" w:rsidP="00336E21">
            <w:pPr>
              <w:jc w:val="center"/>
              <w:rPr>
                <w:sz w:val="20"/>
                <w:szCs w:val="20"/>
              </w:rPr>
            </w:pPr>
            <w:r w:rsidRPr="008A7E71">
              <w:rPr>
                <w:sz w:val="20"/>
                <w:szCs w:val="20"/>
              </w:rPr>
              <w:lastRenderedPageBreak/>
              <w:t>5</w:t>
            </w:r>
          </w:p>
        </w:tc>
        <w:tc>
          <w:tcPr>
            <w:tcW w:w="0" w:type="auto"/>
            <w:vAlign w:val="center"/>
            <w:hideMark/>
          </w:tcPr>
          <w:p w14:paraId="355A9862" w14:textId="77777777" w:rsidR="005457A7" w:rsidRPr="008A7E71" w:rsidRDefault="005457A7" w:rsidP="00336E21">
            <w:pPr>
              <w:jc w:val="center"/>
              <w:rPr>
                <w:sz w:val="20"/>
                <w:szCs w:val="20"/>
              </w:rPr>
            </w:pPr>
            <w:proofErr w:type="spellStart"/>
            <w:r w:rsidRPr="008A7E71">
              <w:rPr>
                <w:sz w:val="20"/>
                <w:szCs w:val="20"/>
              </w:rPr>
              <w:t>Atribúcia</w:t>
            </w:r>
            <w:proofErr w:type="spellEnd"/>
            <w:r w:rsidRPr="008A7E71">
              <w:rPr>
                <w:sz w:val="20"/>
                <w:szCs w:val="20"/>
              </w:rPr>
              <w:t xml:space="preserve"> entít, rizikové kategórie a transparentnosť </w:t>
            </w:r>
            <w:proofErr w:type="spellStart"/>
            <w:r w:rsidRPr="008A7E71">
              <w:rPr>
                <w:sz w:val="20"/>
                <w:szCs w:val="20"/>
              </w:rPr>
              <w:t>atribúcie</w:t>
            </w:r>
            <w:proofErr w:type="spellEnd"/>
          </w:p>
        </w:tc>
        <w:tc>
          <w:tcPr>
            <w:tcW w:w="0" w:type="auto"/>
            <w:vAlign w:val="center"/>
            <w:hideMark/>
          </w:tcPr>
          <w:p w14:paraId="6F94C688" w14:textId="77777777" w:rsidR="005457A7" w:rsidRPr="008A7E71" w:rsidRDefault="005457A7" w:rsidP="00336E21">
            <w:pPr>
              <w:jc w:val="center"/>
              <w:rPr>
                <w:sz w:val="20"/>
                <w:szCs w:val="20"/>
              </w:rPr>
            </w:pPr>
            <w:r w:rsidRPr="008A7E71">
              <w:rPr>
                <w:sz w:val="20"/>
                <w:szCs w:val="20"/>
              </w:rPr>
              <w:t xml:space="preserve">Hodnotí sa rozsah a kvalita databázy identifikovaných subjektov, rizikových kategórií, spôsob vysvetlenia </w:t>
            </w:r>
            <w:proofErr w:type="spellStart"/>
            <w:r w:rsidRPr="008A7E71">
              <w:rPr>
                <w:sz w:val="20"/>
                <w:szCs w:val="20"/>
              </w:rPr>
              <w:t>atribúcie</w:t>
            </w:r>
            <w:proofErr w:type="spellEnd"/>
            <w:r w:rsidRPr="008A7E71">
              <w:rPr>
                <w:sz w:val="20"/>
                <w:szCs w:val="20"/>
              </w:rPr>
              <w:t xml:space="preserve"> a dostupnosť údajov o zdroji alebo dôveryhodnosti </w:t>
            </w:r>
            <w:proofErr w:type="spellStart"/>
            <w:r w:rsidRPr="008A7E71">
              <w:rPr>
                <w:sz w:val="20"/>
                <w:szCs w:val="20"/>
              </w:rPr>
              <w:t>atribúcie</w:t>
            </w:r>
            <w:proofErr w:type="spellEnd"/>
            <w:r w:rsidRPr="008A7E71">
              <w:rPr>
                <w:sz w:val="20"/>
                <w:szCs w:val="20"/>
              </w:rPr>
              <w:t>.</w:t>
            </w:r>
          </w:p>
        </w:tc>
        <w:tc>
          <w:tcPr>
            <w:tcW w:w="0" w:type="auto"/>
            <w:vAlign w:val="center"/>
            <w:hideMark/>
          </w:tcPr>
          <w:p w14:paraId="399154EE" w14:textId="77777777" w:rsidR="005457A7" w:rsidRPr="008A7E71" w:rsidRDefault="005457A7" w:rsidP="00336E21">
            <w:pPr>
              <w:jc w:val="center"/>
              <w:rPr>
                <w:sz w:val="20"/>
                <w:szCs w:val="20"/>
              </w:rPr>
            </w:pPr>
            <w:r w:rsidRPr="008A7E71">
              <w:rPr>
                <w:sz w:val="20"/>
                <w:szCs w:val="20"/>
              </w:rPr>
              <w:t xml:space="preserve">2 body: základná databáza identifikovaných služieb a rizikových kategórií. 4 body: pravidelne aktualizovaná databáza búrz, VASP, </w:t>
            </w:r>
            <w:proofErr w:type="spellStart"/>
            <w:r w:rsidRPr="008A7E71">
              <w:rPr>
                <w:sz w:val="20"/>
                <w:szCs w:val="20"/>
              </w:rPr>
              <w:t>DeFi</w:t>
            </w:r>
            <w:proofErr w:type="spellEnd"/>
            <w:r w:rsidRPr="008A7E71">
              <w:rPr>
                <w:sz w:val="20"/>
                <w:szCs w:val="20"/>
              </w:rPr>
              <w:t xml:space="preserve"> služieb, </w:t>
            </w:r>
            <w:proofErr w:type="spellStart"/>
            <w:r w:rsidRPr="008A7E71">
              <w:rPr>
                <w:sz w:val="20"/>
                <w:szCs w:val="20"/>
              </w:rPr>
              <w:t>bridge</w:t>
            </w:r>
            <w:proofErr w:type="spellEnd"/>
            <w:r w:rsidRPr="008A7E71">
              <w:rPr>
                <w:sz w:val="20"/>
                <w:szCs w:val="20"/>
              </w:rPr>
              <w:t xml:space="preserve"> služieb, </w:t>
            </w:r>
            <w:proofErr w:type="spellStart"/>
            <w:r w:rsidRPr="008A7E71">
              <w:rPr>
                <w:sz w:val="20"/>
                <w:szCs w:val="20"/>
              </w:rPr>
              <w:t>scam</w:t>
            </w:r>
            <w:proofErr w:type="spellEnd"/>
            <w:r w:rsidRPr="008A7E71">
              <w:rPr>
                <w:sz w:val="20"/>
                <w:szCs w:val="20"/>
              </w:rPr>
              <w:t>/</w:t>
            </w:r>
            <w:proofErr w:type="spellStart"/>
            <w:r w:rsidRPr="008A7E71">
              <w:rPr>
                <w:sz w:val="20"/>
                <w:szCs w:val="20"/>
              </w:rPr>
              <w:t>fraud</w:t>
            </w:r>
            <w:proofErr w:type="spellEnd"/>
            <w:r w:rsidRPr="008A7E71">
              <w:rPr>
                <w:sz w:val="20"/>
                <w:szCs w:val="20"/>
              </w:rPr>
              <w:t xml:space="preserve"> kategórií, mixérov a sankcionovaných entít. 6 bodov: rizikový profil a základná informácia o kategórii alebo dôveryhodnosti </w:t>
            </w:r>
            <w:proofErr w:type="spellStart"/>
            <w:r w:rsidRPr="008A7E71">
              <w:rPr>
                <w:sz w:val="20"/>
                <w:szCs w:val="20"/>
              </w:rPr>
              <w:t>atribúcie</w:t>
            </w:r>
            <w:proofErr w:type="spellEnd"/>
            <w:r w:rsidRPr="008A7E71">
              <w:rPr>
                <w:sz w:val="20"/>
                <w:szCs w:val="20"/>
              </w:rPr>
              <w:t xml:space="preserve">. 7 bodov: transparentná a spätne overiteľná </w:t>
            </w:r>
            <w:proofErr w:type="spellStart"/>
            <w:r w:rsidRPr="008A7E71">
              <w:rPr>
                <w:sz w:val="20"/>
                <w:szCs w:val="20"/>
              </w:rPr>
              <w:t>atribúcia</w:t>
            </w:r>
            <w:proofErr w:type="spellEnd"/>
            <w:r w:rsidRPr="008A7E71">
              <w:rPr>
                <w:sz w:val="20"/>
                <w:szCs w:val="20"/>
              </w:rPr>
              <w:t xml:space="preserve"> vrátane zdroja, podkladu, dôveryhodnosti alebo ekvivalentného vysvetlenia.</w:t>
            </w:r>
          </w:p>
        </w:tc>
        <w:tc>
          <w:tcPr>
            <w:tcW w:w="0" w:type="auto"/>
            <w:vAlign w:val="center"/>
            <w:hideMark/>
          </w:tcPr>
          <w:p w14:paraId="1773FC50" w14:textId="77777777" w:rsidR="005457A7" w:rsidRPr="008A7E71" w:rsidRDefault="005457A7" w:rsidP="00336E21">
            <w:pPr>
              <w:jc w:val="center"/>
              <w:rPr>
                <w:sz w:val="20"/>
                <w:szCs w:val="20"/>
              </w:rPr>
            </w:pPr>
            <w:r w:rsidRPr="008A7E71">
              <w:rPr>
                <w:sz w:val="20"/>
                <w:szCs w:val="20"/>
              </w:rPr>
              <w:t>7</w:t>
            </w:r>
          </w:p>
        </w:tc>
      </w:tr>
      <w:tr w:rsidR="005457A7" w:rsidRPr="008A7E71" w14:paraId="26B88B07" w14:textId="77777777" w:rsidTr="00336E21">
        <w:trPr>
          <w:cantSplit/>
        </w:trPr>
        <w:tc>
          <w:tcPr>
            <w:tcW w:w="0" w:type="auto"/>
            <w:vAlign w:val="center"/>
            <w:hideMark/>
          </w:tcPr>
          <w:p w14:paraId="3080BBD3" w14:textId="77777777" w:rsidR="005457A7" w:rsidRPr="008A7E71" w:rsidRDefault="005457A7" w:rsidP="00336E21">
            <w:pPr>
              <w:jc w:val="center"/>
              <w:rPr>
                <w:sz w:val="20"/>
                <w:szCs w:val="20"/>
              </w:rPr>
            </w:pPr>
            <w:r w:rsidRPr="008A7E71">
              <w:rPr>
                <w:sz w:val="20"/>
                <w:szCs w:val="20"/>
              </w:rPr>
              <w:t>6</w:t>
            </w:r>
          </w:p>
        </w:tc>
        <w:tc>
          <w:tcPr>
            <w:tcW w:w="0" w:type="auto"/>
            <w:vAlign w:val="center"/>
            <w:hideMark/>
          </w:tcPr>
          <w:p w14:paraId="55B26CA9" w14:textId="77777777" w:rsidR="005457A7" w:rsidRPr="008A7E71" w:rsidRDefault="005457A7" w:rsidP="00336E21">
            <w:pPr>
              <w:jc w:val="center"/>
              <w:rPr>
                <w:sz w:val="20"/>
                <w:szCs w:val="20"/>
              </w:rPr>
            </w:pPr>
            <w:r w:rsidRPr="008A7E71">
              <w:rPr>
                <w:sz w:val="20"/>
                <w:szCs w:val="20"/>
              </w:rPr>
              <w:t xml:space="preserve">Behaviorálna analytika, </w:t>
            </w:r>
            <w:proofErr w:type="spellStart"/>
            <w:r w:rsidRPr="008A7E71">
              <w:rPr>
                <w:sz w:val="20"/>
                <w:szCs w:val="20"/>
              </w:rPr>
              <w:t>obfuskačné</w:t>
            </w:r>
            <w:proofErr w:type="spellEnd"/>
            <w:r w:rsidRPr="008A7E71">
              <w:rPr>
                <w:sz w:val="20"/>
                <w:szCs w:val="20"/>
              </w:rPr>
              <w:t xml:space="preserve"> techniky, </w:t>
            </w:r>
            <w:proofErr w:type="spellStart"/>
            <w:r w:rsidRPr="008A7E71">
              <w:rPr>
                <w:sz w:val="20"/>
                <w:szCs w:val="20"/>
              </w:rPr>
              <w:t>demixing</w:t>
            </w:r>
            <w:proofErr w:type="spellEnd"/>
            <w:r w:rsidRPr="008A7E71">
              <w:rPr>
                <w:sz w:val="20"/>
                <w:szCs w:val="20"/>
              </w:rPr>
              <w:t xml:space="preserve"> a </w:t>
            </w:r>
            <w:proofErr w:type="spellStart"/>
            <w:r w:rsidRPr="008A7E71">
              <w:rPr>
                <w:sz w:val="20"/>
                <w:szCs w:val="20"/>
              </w:rPr>
              <w:t>fingerprint</w:t>
            </w:r>
            <w:proofErr w:type="spellEnd"/>
            <w:r w:rsidRPr="008A7E71">
              <w:rPr>
                <w:sz w:val="20"/>
                <w:szCs w:val="20"/>
              </w:rPr>
              <w:t xml:space="preserve"> analýza</w:t>
            </w:r>
          </w:p>
        </w:tc>
        <w:tc>
          <w:tcPr>
            <w:tcW w:w="0" w:type="auto"/>
            <w:vAlign w:val="center"/>
            <w:hideMark/>
          </w:tcPr>
          <w:p w14:paraId="38FF7586" w14:textId="77777777" w:rsidR="005457A7" w:rsidRPr="008A7E71" w:rsidRDefault="005457A7" w:rsidP="00336E21">
            <w:pPr>
              <w:jc w:val="center"/>
              <w:rPr>
                <w:sz w:val="20"/>
                <w:szCs w:val="20"/>
              </w:rPr>
            </w:pPr>
            <w:r w:rsidRPr="008A7E71">
              <w:rPr>
                <w:sz w:val="20"/>
                <w:szCs w:val="20"/>
              </w:rPr>
              <w:t xml:space="preserve">Hodnotí sa schopnosť identifikovať podozrivé vzorce správania, </w:t>
            </w:r>
            <w:proofErr w:type="spellStart"/>
            <w:r w:rsidRPr="008A7E71">
              <w:rPr>
                <w:sz w:val="20"/>
                <w:szCs w:val="20"/>
              </w:rPr>
              <w:t>obfuskačné</w:t>
            </w:r>
            <w:proofErr w:type="spellEnd"/>
            <w:r w:rsidRPr="008A7E71">
              <w:rPr>
                <w:sz w:val="20"/>
                <w:szCs w:val="20"/>
              </w:rPr>
              <w:t xml:space="preserve"> techniky, </w:t>
            </w:r>
            <w:proofErr w:type="spellStart"/>
            <w:r w:rsidRPr="008A7E71">
              <w:rPr>
                <w:sz w:val="20"/>
                <w:szCs w:val="20"/>
              </w:rPr>
              <w:t>mixing</w:t>
            </w:r>
            <w:proofErr w:type="spellEnd"/>
            <w:r w:rsidRPr="008A7E71">
              <w:rPr>
                <w:sz w:val="20"/>
                <w:szCs w:val="20"/>
              </w:rPr>
              <w:t xml:space="preserve"> služby, </w:t>
            </w:r>
            <w:proofErr w:type="spellStart"/>
            <w:r w:rsidRPr="008A7E71">
              <w:rPr>
                <w:sz w:val="20"/>
                <w:szCs w:val="20"/>
              </w:rPr>
              <w:t>layering</w:t>
            </w:r>
            <w:proofErr w:type="spellEnd"/>
            <w:r w:rsidRPr="008A7E71">
              <w:rPr>
                <w:sz w:val="20"/>
                <w:szCs w:val="20"/>
              </w:rPr>
              <w:t xml:space="preserve">, </w:t>
            </w:r>
            <w:proofErr w:type="spellStart"/>
            <w:r w:rsidRPr="008A7E71">
              <w:rPr>
                <w:sz w:val="20"/>
                <w:szCs w:val="20"/>
              </w:rPr>
              <w:t>peeling</w:t>
            </w:r>
            <w:proofErr w:type="spellEnd"/>
            <w:r w:rsidRPr="008A7E71">
              <w:rPr>
                <w:sz w:val="20"/>
                <w:szCs w:val="20"/>
              </w:rPr>
              <w:t xml:space="preserve"> </w:t>
            </w:r>
            <w:proofErr w:type="spellStart"/>
            <w:r w:rsidRPr="008A7E71">
              <w:rPr>
                <w:sz w:val="20"/>
                <w:szCs w:val="20"/>
              </w:rPr>
              <w:t>chains</w:t>
            </w:r>
            <w:proofErr w:type="spellEnd"/>
            <w:r w:rsidRPr="008A7E71">
              <w:rPr>
                <w:sz w:val="20"/>
                <w:szCs w:val="20"/>
              </w:rPr>
              <w:t xml:space="preserve">, </w:t>
            </w:r>
            <w:proofErr w:type="spellStart"/>
            <w:r w:rsidRPr="008A7E71">
              <w:rPr>
                <w:sz w:val="20"/>
                <w:szCs w:val="20"/>
              </w:rPr>
              <w:t>transaction</w:t>
            </w:r>
            <w:proofErr w:type="spellEnd"/>
            <w:r w:rsidRPr="008A7E71">
              <w:rPr>
                <w:sz w:val="20"/>
                <w:szCs w:val="20"/>
              </w:rPr>
              <w:t xml:space="preserve"> </w:t>
            </w:r>
            <w:proofErr w:type="spellStart"/>
            <w:r w:rsidRPr="008A7E71">
              <w:rPr>
                <w:sz w:val="20"/>
                <w:szCs w:val="20"/>
              </w:rPr>
              <w:t>fingerprints</w:t>
            </w:r>
            <w:proofErr w:type="spellEnd"/>
            <w:r w:rsidRPr="008A7E71">
              <w:rPr>
                <w:sz w:val="20"/>
                <w:szCs w:val="20"/>
              </w:rPr>
              <w:t xml:space="preserve"> a ďalšie technické znaky relevantné pre forenznú analýzu.</w:t>
            </w:r>
          </w:p>
        </w:tc>
        <w:tc>
          <w:tcPr>
            <w:tcW w:w="0" w:type="auto"/>
            <w:vAlign w:val="center"/>
            <w:hideMark/>
          </w:tcPr>
          <w:p w14:paraId="3B4C5F43" w14:textId="77777777" w:rsidR="005457A7" w:rsidRPr="008A7E71" w:rsidRDefault="005457A7" w:rsidP="00336E21">
            <w:pPr>
              <w:jc w:val="center"/>
              <w:rPr>
                <w:sz w:val="20"/>
                <w:szCs w:val="20"/>
              </w:rPr>
            </w:pPr>
            <w:r w:rsidRPr="008A7E71">
              <w:rPr>
                <w:sz w:val="20"/>
                <w:szCs w:val="20"/>
              </w:rPr>
              <w:t xml:space="preserve">2 body: základné filtrovanie transakcií a identifikácia rizikových služieb. 4 body: vyhľadávanie a filtrovanie podľa technických detailov transakcií, typov adries, hodnôt, časov a rizikových kategórií. 6 bodov: identifikácia behaviorálnych vzorcov, </w:t>
            </w:r>
            <w:proofErr w:type="spellStart"/>
            <w:r w:rsidRPr="008A7E71">
              <w:rPr>
                <w:sz w:val="20"/>
                <w:szCs w:val="20"/>
              </w:rPr>
              <w:t>obfuskačných</w:t>
            </w:r>
            <w:proofErr w:type="spellEnd"/>
            <w:r w:rsidRPr="008A7E71">
              <w:rPr>
                <w:sz w:val="20"/>
                <w:szCs w:val="20"/>
              </w:rPr>
              <w:t xml:space="preserve"> techník, </w:t>
            </w:r>
            <w:proofErr w:type="spellStart"/>
            <w:r w:rsidRPr="008A7E71">
              <w:rPr>
                <w:sz w:val="20"/>
                <w:szCs w:val="20"/>
              </w:rPr>
              <w:t>mixing</w:t>
            </w:r>
            <w:proofErr w:type="spellEnd"/>
            <w:r w:rsidRPr="008A7E71">
              <w:rPr>
                <w:sz w:val="20"/>
                <w:szCs w:val="20"/>
              </w:rPr>
              <w:t xml:space="preserve"> služieb a transakčných </w:t>
            </w:r>
            <w:proofErr w:type="spellStart"/>
            <w:r w:rsidRPr="008A7E71">
              <w:rPr>
                <w:sz w:val="20"/>
                <w:szCs w:val="20"/>
              </w:rPr>
              <w:t>fingerprintov</w:t>
            </w:r>
            <w:proofErr w:type="spellEnd"/>
            <w:r w:rsidRPr="008A7E71">
              <w:rPr>
                <w:sz w:val="20"/>
                <w:szCs w:val="20"/>
              </w:rPr>
              <w:t xml:space="preserve">. 7 bodov: pokročilá podpora pri </w:t>
            </w:r>
            <w:proofErr w:type="spellStart"/>
            <w:r w:rsidRPr="008A7E71">
              <w:rPr>
                <w:sz w:val="20"/>
                <w:szCs w:val="20"/>
              </w:rPr>
              <w:t>demixingu</w:t>
            </w:r>
            <w:proofErr w:type="spellEnd"/>
            <w:r w:rsidRPr="008A7E71">
              <w:rPr>
                <w:sz w:val="20"/>
                <w:szCs w:val="20"/>
              </w:rPr>
              <w:t xml:space="preserve">, identifikácii pravdepodobných vstupov/výstupov, </w:t>
            </w:r>
            <w:proofErr w:type="spellStart"/>
            <w:r w:rsidRPr="008A7E71">
              <w:rPr>
                <w:sz w:val="20"/>
                <w:szCs w:val="20"/>
              </w:rPr>
              <w:t>layering</w:t>
            </w:r>
            <w:proofErr w:type="spellEnd"/>
            <w:r w:rsidRPr="008A7E71">
              <w:rPr>
                <w:sz w:val="20"/>
                <w:szCs w:val="20"/>
              </w:rPr>
              <w:t xml:space="preserve"> techník, </w:t>
            </w:r>
            <w:proofErr w:type="spellStart"/>
            <w:r w:rsidRPr="008A7E71">
              <w:rPr>
                <w:sz w:val="20"/>
                <w:szCs w:val="20"/>
              </w:rPr>
              <w:t>peeling</w:t>
            </w:r>
            <w:proofErr w:type="spellEnd"/>
            <w:r w:rsidRPr="008A7E71">
              <w:rPr>
                <w:sz w:val="20"/>
                <w:szCs w:val="20"/>
              </w:rPr>
              <w:t xml:space="preserve"> </w:t>
            </w:r>
            <w:proofErr w:type="spellStart"/>
            <w:r w:rsidRPr="008A7E71">
              <w:rPr>
                <w:sz w:val="20"/>
                <w:szCs w:val="20"/>
              </w:rPr>
              <w:t>chains</w:t>
            </w:r>
            <w:proofErr w:type="spellEnd"/>
            <w:r w:rsidRPr="008A7E71">
              <w:rPr>
                <w:sz w:val="20"/>
                <w:szCs w:val="20"/>
              </w:rPr>
              <w:t xml:space="preserve"> a technických </w:t>
            </w:r>
            <w:proofErr w:type="spellStart"/>
            <w:r w:rsidRPr="008A7E71">
              <w:rPr>
                <w:sz w:val="20"/>
                <w:szCs w:val="20"/>
              </w:rPr>
              <w:t>fingerprintov</w:t>
            </w:r>
            <w:proofErr w:type="spellEnd"/>
            <w:r w:rsidRPr="008A7E71">
              <w:rPr>
                <w:sz w:val="20"/>
                <w:szCs w:val="20"/>
              </w:rPr>
              <w:t xml:space="preserve"> s možnosťou manuálneho overenia.</w:t>
            </w:r>
          </w:p>
        </w:tc>
        <w:tc>
          <w:tcPr>
            <w:tcW w:w="0" w:type="auto"/>
            <w:vAlign w:val="center"/>
            <w:hideMark/>
          </w:tcPr>
          <w:p w14:paraId="7BEF4F0C" w14:textId="77777777" w:rsidR="005457A7" w:rsidRPr="008A7E71" w:rsidRDefault="005457A7" w:rsidP="00336E21">
            <w:pPr>
              <w:jc w:val="center"/>
              <w:rPr>
                <w:sz w:val="20"/>
                <w:szCs w:val="20"/>
              </w:rPr>
            </w:pPr>
            <w:r w:rsidRPr="008A7E71">
              <w:rPr>
                <w:sz w:val="20"/>
                <w:szCs w:val="20"/>
              </w:rPr>
              <w:t>7</w:t>
            </w:r>
          </w:p>
        </w:tc>
      </w:tr>
      <w:tr w:rsidR="005457A7" w:rsidRPr="008A7E71" w14:paraId="70B354F0" w14:textId="77777777" w:rsidTr="00336E21">
        <w:trPr>
          <w:cantSplit/>
        </w:trPr>
        <w:tc>
          <w:tcPr>
            <w:tcW w:w="0" w:type="auto"/>
            <w:vAlign w:val="center"/>
            <w:hideMark/>
          </w:tcPr>
          <w:p w14:paraId="10BA5533" w14:textId="77777777" w:rsidR="005457A7" w:rsidRPr="008A7E71" w:rsidRDefault="005457A7" w:rsidP="00336E21">
            <w:pPr>
              <w:jc w:val="center"/>
              <w:rPr>
                <w:sz w:val="20"/>
                <w:szCs w:val="20"/>
              </w:rPr>
            </w:pPr>
            <w:r w:rsidRPr="008A7E71">
              <w:rPr>
                <w:sz w:val="20"/>
                <w:szCs w:val="20"/>
              </w:rPr>
              <w:t>7</w:t>
            </w:r>
          </w:p>
        </w:tc>
        <w:tc>
          <w:tcPr>
            <w:tcW w:w="0" w:type="auto"/>
            <w:vAlign w:val="center"/>
            <w:hideMark/>
          </w:tcPr>
          <w:p w14:paraId="57634E35" w14:textId="77777777" w:rsidR="005457A7" w:rsidRPr="008A7E71" w:rsidRDefault="005457A7" w:rsidP="00336E21">
            <w:pPr>
              <w:jc w:val="center"/>
              <w:rPr>
                <w:sz w:val="20"/>
                <w:szCs w:val="20"/>
              </w:rPr>
            </w:pPr>
            <w:r w:rsidRPr="008A7E71">
              <w:rPr>
                <w:sz w:val="20"/>
                <w:szCs w:val="20"/>
              </w:rPr>
              <w:t>AI-asistované alebo automatizované trasovanie</w:t>
            </w:r>
          </w:p>
        </w:tc>
        <w:tc>
          <w:tcPr>
            <w:tcW w:w="0" w:type="auto"/>
            <w:vAlign w:val="center"/>
            <w:hideMark/>
          </w:tcPr>
          <w:p w14:paraId="17BC2870" w14:textId="77777777" w:rsidR="005457A7" w:rsidRPr="008A7E71" w:rsidRDefault="005457A7" w:rsidP="00336E21">
            <w:pPr>
              <w:jc w:val="center"/>
              <w:rPr>
                <w:sz w:val="20"/>
                <w:szCs w:val="20"/>
              </w:rPr>
            </w:pPr>
            <w:r w:rsidRPr="008A7E71">
              <w:rPr>
                <w:sz w:val="20"/>
                <w:szCs w:val="20"/>
              </w:rPr>
              <w:t xml:space="preserve">Hodnotí sa miera automatizácie, AI-asistované funkcie, </w:t>
            </w:r>
            <w:proofErr w:type="spellStart"/>
            <w:r w:rsidRPr="008A7E71">
              <w:rPr>
                <w:sz w:val="20"/>
                <w:szCs w:val="20"/>
              </w:rPr>
              <w:t>auditovateľnosť</w:t>
            </w:r>
            <w:proofErr w:type="spellEnd"/>
            <w:r w:rsidRPr="008A7E71">
              <w:rPr>
                <w:sz w:val="20"/>
                <w:szCs w:val="20"/>
              </w:rPr>
              <w:t xml:space="preserve"> odporúčaní a zachovanie rozhodovania na strane používateľa.</w:t>
            </w:r>
          </w:p>
        </w:tc>
        <w:tc>
          <w:tcPr>
            <w:tcW w:w="0" w:type="auto"/>
            <w:vAlign w:val="center"/>
            <w:hideMark/>
          </w:tcPr>
          <w:p w14:paraId="28681AB8" w14:textId="77777777" w:rsidR="005457A7" w:rsidRPr="008A7E71" w:rsidRDefault="005457A7" w:rsidP="00336E21">
            <w:pPr>
              <w:jc w:val="center"/>
              <w:rPr>
                <w:sz w:val="20"/>
                <w:szCs w:val="20"/>
              </w:rPr>
            </w:pPr>
            <w:r w:rsidRPr="008A7E71">
              <w:rPr>
                <w:sz w:val="20"/>
                <w:szCs w:val="20"/>
              </w:rPr>
              <w:t xml:space="preserve">1 bod: základné automatizované analytické odporúčania alebo preddefinované pracovné postupy. 3 body: automatické alebo asistované rozšírenie grafu, identifikácia súvisiacich adries a návrh ďalších krokov. 5 bodov: AI-asistovaný alebo ekvivalentný analytický asistent s </w:t>
            </w:r>
            <w:proofErr w:type="spellStart"/>
            <w:r w:rsidRPr="008A7E71">
              <w:rPr>
                <w:sz w:val="20"/>
                <w:szCs w:val="20"/>
              </w:rPr>
              <w:t>auditovateľným</w:t>
            </w:r>
            <w:proofErr w:type="spellEnd"/>
            <w:r w:rsidRPr="008A7E71">
              <w:rPr>
                <w:sz w:val="20"/>
                <w:szCs w:val="20"/>
              </w:rPr>
              <w:t xml:space="preserve"> záznamom úkonov, odporúčaní a zmien grafu.</w:t>
            </w:r>
          </w:p>
        </w:tc>
        <w:tc>
          <w:tcPr>
            <w:tcW w:w="0" w:type="auto"/>
            <w:vAlign w:val="center"/>
            <w:hideMark/>
          </w:tcPr>
          <w:p w14:paraId="3CD5CA01" w14:textId="77777777" w:rsidR="005457A7" w:rsidRPr="008A7E71" w:rsidRDefault="005457A7" w:rsidP="00336E21">
            <w:pPr>
              <w:jc w:val="center"/>
              <w:rPr>
                <w:sz w:val="20"/>
                <w:szCs w:val="20"/>
              </w:rPr>
            </w:pPr>
            <w:r w:rsidRPr="008A7E71">
              <w:rPr>
                <w:sz w:val="20"/>
                <w:szCs w:val="20"/>
              </w:rPr>
              <w:t>5</w:t>
            </w:r>
          </w:p>
        </w:tc>
      </w:tr>
      <w:tr w:rsidR="005457A7" w:rsidRPr="008A7E71" w14:paraId="4F6DDB5A" w14:textId="77777777" w:rsidTr="00336E21">
        <w:trPr>
          <w:cantSplit/>
        </w:trPr>
        <w:tc>
          <w:tcPr>
            <w:tcW w:w="0" w:type="auto"/>
            <w:vAlign w:val="center"/>
            <w:hideMark/>
          </w:tcPr>
          <w:p w14:paraId="2ACE6D74" w14:textId="77777777" w:rsidR="005457A7" w:rsidRPr="008A7E71" w:rsidRDefault="005457A7" w:rsidP="00336E21">
            <w:pPr>
              <w:jc w:val="center"/>
              <w:rPr>
                <w:sz w:val="20"/>
                <w:szCs w:val="20"/>
              </w:rPr>
            </w:pPr>
            <w:r w:rsidRPr="008A7E71">
              <w:rPr>
                <w:sz w:val="20"/>
                <w:szCs w:val="20"/>
              </w:rPr>
              <w:t>8</w:t>
            </w:r>
          </w:p>
        </w:tc>
        <w:tc>
          <w:tcPr>
            <w:tcW w:w="0" w:type="auto"/>
            <w:vAlign w:val="center"/>
            <w:hideMark/>
          </w:tcPr>
          <w:p w14:paraId="4C49D521" w14:textId="77777777" w:rsidR="005457A7" w:rsidRPr="008A7E71" w:rsidRDefault="005457A7" w:rsidP="00336E21">
            <w:pPr>
              <w:jc w:val="center"/>
              <w:rPr>
                <w:sz w:val="20"/>
                <w:szCs w:val="20"/>
              </w:rPr>
            </w:pPr>
            <w:proofErr w:type="spellStart"/>
            <w:r w:rsidRPr="008A7E71">
              <w:rPr>
                <w:sz w:val="20"/>
                <w:szCs w:val="20"/>
              </w:rPr>
              <w:t>Seed</w:t>
            </w:r>
            <w:proofErr w:type="spellEnd"/>
            <w:r w:rsidRPr="008A7E71">
              <w:rPr>
                <w:sz w:val="20"/>
                <w:szCs w:val="20"/>
              </w:rPr>
              <w:t xml:space="preserve"> </w:t>
            </w:r>
            <w:proofErr w:type="spellStart"/>
            <w:r w:rsidRPr="008A7E71">
              <w:rPr>
                <w:sz w:val="20"/>
                <w:szCs w:val="20"/>
              </w:rPr>
              <w:t>phrase</w:t>
            </w:r>
            <w:proofErr w:type="spellEnd"/>
            <w:r w:rsidRPr="008A7E71">
              <w:rPr>
                <w:sz w:val="20"/>
                <w:szCs w:val="20"/>
              </w:rPr>
              <w:t xml:space="preserve"> analytika a bezpečné odvodenie verejných adries</w:t>
            </w:r>
          </w:p>
        </w:tc>
        <w:tc>
          <w:tcPr>
            <w:tcW w:w="0" w:type="auto"/>
            <w:vAlign w:val="center"/>
            <w:hideMark/>
          </w:tcPr>
          <w:p w14:paraId="47823299" w14:textId="77777777" w:rsidR="005457A7" w:rsidRPr="008A7E71" w:rsidRDefault="005457A7" w:rsidP="00336E21">
            <w:pPr>
              <w:jc w:val="center"/>
              <w:rPr>
                <w:sz w:val="20"/>
                <w:szCs w:val="20"/>
              </w:rPr>
            </w:pPr>
            <w:r w:rsidRPr="008A7E71">
              <w:rPr>
                <w:sz w:val="20"/>
                <w:szCs w:val="20"/>
              </w:rPr>
              <w:t xml:space="preserve">Hodnotí sa bezpečná analytická práca so </w:t>
            </w:r>
            <w:proofErr w:type="spellStart"/>
            <w:r w:rsidRPr="008A7E71">
              <w:rPr>
                <w:sz w:val="20"/>
                <w:szCs w:val="20"/>
              </w:rPr>
              <w:t>seed</w:t>
            </w:r>
            <w:proofErr w:type="spellEnd"/>
            <w:r w:rsidRPr="008A7E71">
              <w:rPr>
                <w:sz w:val="20"/>
                <w:szCs w:val="20"/>
              </w:rPr>
              <w:t xml:space="preserve"> obnovovacími frázami výlučne na účely odvodzovania verejných adries a zisťovania zostatkov.</w:t>
            </w:r>
          </w:p>
        </w:tc>
        <w:tc>
          <w:tcPr>
            <w:tcW w:w="0" w:type="auto"/>
            <w:vAlign w:val="center"/>
            <w:hideMark/>
          </w:tcPr>
          <w:p w14:paraId="68DBE8BA" w14:textId="77777777" w:rsidR="005457A7" w:rsidRPr="008A7E71" w:rsidRDefault="005457A7" w:rsidP="00336E21">
            <w:pPr>
              <w:jc w:val="center"/>
              <w:rPr>
                <w:sz w:val="20"/>
                <w:szCs w:val="20"/>
              </w:rPr>
            </w:pPr>
            <w:r w:rsidRPr="008A7E71">
              <w:rPr>
                <w:sz w:val="20"/>
                <w:szCs w:val="20"/>
              </w:rPr>
              <w:t xml:space="preserve">0 bodov: funkcionalita nie je dostupná alebo nie je dostupná v bezpečnom analytickom režime. 2 body: základné odvodenie verejných adries zo </w:t>
            </w:r>
            <w:proofErr w:type="spellStart"/>
            <w:r w:rsidRPr="008A7E71">
              <w:rPr>
                <w:sz w:val="20"/>
                <w:szCs w:val="20"/>
              </w:rPr>
              <w:t>seed</w:t>
            </w:r>
            <w:proofErr w:type="spellEnd"/>
            <w:r w:rsidRPr="008A7E71">
              <w:rPr>
                <w:sz w:val="20"/>
                <w:szCs w:val="20"/>
              </w:rPr>
              <w:t xml:space="preserve"> obnovovacej frázy bez vykonávania transakcií. 3 body: odvodenie verejných adries cez viaceré derivačné cesty a automatické overenie zostatkov alebo aktivity na podporovaných sieťach. 4 body: bezpečný </w:t>
            </w:r>
            <w:proofErr w:type="spellStart"/>
            <w:r w:rsidRPr="008A7E71">
              <w:rPr>
                <w:sz w:val="20"/>
                <w:szCs w:val="20"/>
              </w:rPr>
              <w:t>seed</w:t>
            </w:r>
            <w:proofErr w:type="spellEnd"/>
            <w:r w:rsidRPr="008A7E71">
              <w:rPr>
                <w:sz w:val="20"/>
                <w:szCs w:val="20"/>
              </w:rPr>
              <w:t xml:space="preserve"> </w:t>
            </w:r>
            <w:proofErr w:type="spellStart"/>
            <w:r w:rsidRPr="008A7E71">
              <w:rPr>
                <w:sz w:val="20"/>
                <w:szCs w:val="20"/>
              </w:rPr>
              <w:t>analysis</w:t>
            </w:r>
            <w:proofErr w:type="spellEnd"/>
            <w:r w:rsidRPr="008A7E71">
              <w:rPr>
                <w:sz w:val="20"/>
                <w:szCs w:val="20"/>
              </w:rPr>
              <w:t xml:space="preserve"> režim s viacerými derivačnými cestami, automatickou kontrolou zostatkov, transakčnej aktivity, podporou viacerých sietí a </w:t>
            </w:r>
            <w:proofErr w:type="spellStart"/>
            <w:r w:rsidRPr="008A7E71">
              <w:rPr>
                <w:sz w:val="20"/>
                <w:szCs w:val="20"/>
              </w:rPr>
              <w:t>auditovateľnosťou</w:t>
            </w:r>
            <w:proofErr w:type="spellEnd"/>
            <w:r w:rsidRPr="008A7E71">
              <w:rPr>
                <w:sz w:val="20"/>
                <w:szCs w:val="20"/>
              </w:rPr>
              <w:t xml:space="preserve"> prístupu.</w:t>
            </w:r>
          </w:p>
        </w:tc>
        <w:tc>
          <w:tcPr>
            <w:tcW w:w="0" w:type="auto"/>
            <w:vAlign w:val="center"/>
            <w:hideMark/>
          </w:tcPr>
          <w:p w14:paraId="577C1CE8" w14:textId="77777777" w:rsidR="005457A7" w:rsidRPr="008A7E71" w:rsidRDefault="005457A7" w:rsidP="00336E21">
            <w:pPr>
              <w:jc w:val="center"/>
              <w:rPr>
                <w:sz w:val="20"/>
                <w:szCs w:val="20"/>
              </w:rPr>
            </w:pPr>
            <w:r w:rsidRPr="008A7E71">
              <w:rPr>
                <w:sz w:val="20"/>
                <w:szCs w:val="20"/>
              </w:rPr>
              <w:t>4</w:t>
            </w:r>
          </w:p>
        </w:tc>
      </w:tr>
      <w:tr w:rsidR="005457A7" w:rsidRPr="008A7E71" w14:paraId="6C8498CC" w14:textId="77777777" w:rsidTr="00336E21">
        <w:trPr>
          <w:cantSplit/>
        </w:trPr>
        <w:tc>
          <w:tcPr>
            <w:tcW w:w="0" w:type="auto"/>
            <w:vAlign w:val="center"/>
            <w:hideMark/>
          </w:tcPr>
          <w:p w14:paraId="4484FB30" w14:textId="77777777" w:rsidR="005457A7" w:rsidRPr="008A7E71" w:rsidRDefault="005457A7" w:rsidP="00336E21">
            <w:pPr>
              <w:jc w:val="center"/>
              <w:rPr>
                <w:sz w:val="20"/>
                <w:szCs w:val="20"/>
              </w:rPr>
            </w:pPr>
            <w:r w:rsidRPr="008A7E71">
              <w:rPr>
                <w:sz w:val="20"/>
                <w:szCs w:val="20"/>
              </w:rPr>
              <w:lastRenderedPageBreak/>
              <w:t>9</w:t>
            </w:r>
          </w:p>
        </w:tc>
        <w:tc>
          <w:tcPr>
            <w:tcW w:w="0" w:type="auto"/>
            <w:vAlign w:val="center"/>
            <w:hideMark/>
          </w:tcPr>
          <w:p w14:paraId="3CA54511" w14:textId="77777777" w:rsidR="005457A7" w:rsidRPr="008A7E71" w:rsidRDefault="005457A7" w:rsidP="00336E21">
            <w:pPr>
              <w:jc w:val="center"/>
              <w:rPr>
                <w:sz w:val="20"/>
                <w:szCs w:val="20"/>
              </w:rPr>
            </w:pPr>
            <w:r w:rsidRPr="008A7E71">
              <w:rPr>
                <w:sz w:val="20"/>
                <w:szCs w:val="20"/>
              </w:rPr>
              <w:t xml:space="preserve">Monitoring, </w:t>
            </w:r>
            <w:proofErr w:type="spellStart"/>
            <w:r w:rsidRPr="008A7E71">
              <w:rPr>
                <w:sz w:val="20"/>
                <w:szCs w:val="20"/>
              </w:rPr>
              <w:t>alerting</w:t>
            </w:r>
            <w:proofErr w:type="spellEnd"/>
            <w:r w:rsidRPr="008A7E71">
              <w:rPr>
                <w:sz w:val="20"/>
                <w:szCs w:val="20"/>
              </w:rPr>
              <w:t xml:space="preserve"> a porovnanie analytickej činnosti medzi používateľmi</w:t>
            </w:r>
          </w:p>
        </w:tc>
        <w:tc>
          <w:tcPr>
            <w:tcW w:w="0" w:type="auto"/>
            <w:vAlign w:val="center"/>
            <w:hideMark/>
          </w:tcPr>
          <w:p w14:paraId="2B5774D8" w14:textId="77777777" w:rsidR="005457A7" w:rsidRPr="008A7E71" w:rsidRDefault="005457A7" w:rsidP="00336E21">
            <w:pPr>
              <w:jc w:val="center"/>
              <w:rPr>
                <w:sz w:val="20"/>
                <w:szCs w:val="20"/>
              </w:rPr>
            </w:pPr>
            <w:r w:rsidRPr="008A7E71">
              <w:rPr>
                <w:sz w:val="20"/>
                <w:szCs w:val="20"/>
              </w:rPr>
              <w:t>Hodnotí sa monitoring adries, upozornenia a funkcionalita porovnania analytického záujmu medzi používateľmi.</w:t>
            </w:r>
          </w:p>
        </w:tc>
        <w:tc>
          <w:tcPr>
            <w:tcW w:w="0" w:type="auto"/>
            <w:vAlign w:val="center"/>
            <w:hideMark/>
          </w:tcPr>
          <w:p w14:paraId="552A49E0" w14:textId="77777777" w:rsidR="005457A7" w:rsidRPr="008A7E71" w:rsidRDefault="005457A7" w:rsidP="00336E21">
            <w:pPr>
              <w:jc w:val="center"/>
              <w:rPr>
                <w:sz w:val="20"/>
                <w:szCs w:val="20"/>
              </w:rPr>
            </w:pPr>
            <w:r w:rsidRPr="008A7E71">
              <w:rPr>
                <w:sz w:val="20"/>
                <w:szCs w:val="20"/>
              </w:rPr>
              <w:t>1 bod: základný monitoring adries alebo transakčných udalostí. 2 body: monitoring vrátane hodnotových filtrov, typu udalosti a e-mailovej alebo ekvivalentnej notifikácie. 3 body: monitoring a zároveň porovnanie analytickej činnosti medzi oprávnenými používateľmi alebo tímami s cieľom zníženia duplicity a koordinácie postupov.</w:t>
            </w:r>
          </w:p>
        </w:tc>
        <w:tc>
          <w:tcPr>
            <w:tcW w:w="0" w:type="auto"/>
            <w:vAlign w:val="center"/>
            <w:hideMark/>
          </w:tcPr>
          <w:p w14:paraId="5260F42F" w14:textId="77777777" w:rsidR="005457A7" w:rsidRPr="008A7E71" w:rsidRDefault="005457A7" w:rsidP="00336E21">
            <w:pPr>
              <w:jc w:val="center"/>
              <w:rPr>
                <w:sz w:val="20"/>
                <w:szCs w:val="20"/>
              </w:rPr>
            </w:pPr>
            <w:r w:rsidRPr="008A7E71">
              <w:rPr>
                <w:sz w:val="20"/>
                <w:szCs w:val="20"/>
              </w:rPr>
              <w:t>3</w:t>
            </w:r>
          </w:p>
        </w:tc>
      </w:tr>
      <w:tr w:rsidR="005457A7" w:rsidRPr="008A7E71" w14:paraId="64922A5C" w14:textId="77777777" w:rsidTr="00336E21">
        <w:trPr>
          <w:cantSplit/>
        </w:trPr>
        <w:tc>
          <w:tcPr>
            <w:tcW w:w="0" w:type="auto"/>
            <w:vAlign w:val="center"/>
            <w:hideMark/>
          </w:tcPr>
          <w:p w14:paraId="35E6AF43" w14:textId="77777777" w:rsidR="005457A7" w:rsidRPr="008A7E71" w:rsidRDefault="005457A7" w:rsidP="00336E21">
            <w:pPr>
              <w:jc w:val="center"/>
              <w:rPr>
                <w:sz w:val="20"/>
                <w:szCs w:val="20"/>
              </w:rPr>
            </w:pPr>
            <w:r w:rsidRPr="008A7E71">
              <w:rPr>
                <w:sz w:val="20"/>
                <w:szCs w:val="20"/>
              </w:rPr>
              <w:t>10</w:t>
            </w:r>
          </w:p>
        </w:tc>
        <w:tc>
          <w:tcPr>
            <w:tcW w:w="0" w:type="auto"/>
            <w:vAlign w:val="center"/>
            <w:hideMark/>
          </w:tcPr>
          <w:p w14:paraId="6DDE7F92" w14:textId="77777777" w:rsidR="005457A7" w:rsidRPr="008A7E71" w:rsidRDefault="005457A7" w:rsidP="00336E21">
            <w:pPr>
              <w:jc w:val="center"/>
              <w:rPr>
                <w:sz w:val="20"/>
                <w:szCs w:val="20"/>
              </w:rPr>
            </w:pPr>
            <w:r w:rsidRPr="008A7E71">
              <w:rPr>
                <w:sz w:val="20"/>
                <w:szCs w:val="20"/>
              </w:rPr>
              <w:t>Bezpečnosť, dostupnosť, GDPR, prevádzka a environmentálna primeranosť</w:t>
            </w:r>
          </w:p>
        </w:tc>
        <w:tc>
          <w:tcPr>
            <w:tcW w:w="0" w:type="auto"/>
            <w:vAlign w:val="center"/>
            <w:hideMark/>
          </w:tcPr>
          <w:p w14:paraId="0BD0E2E7" w14:textId="77777777" w:rsidR="005457A7" w:rsidRPr="008A7E71" w:rsidRDefault="005457A7" w:rsidP="00336E21">
            <w:pPr>
              <w:jc w:val="center"/>
              <w:rPr>
                <w:sz w:val="20"/>
                <w:szCs w:val="20"/>
              </w:rPr>
            </w:pPr>
            <w:r w:rsidRPr="008A7E71">
              <w:rPr>
                <w:sz w:val="20"/>
                <w:szCs w:val="20"/>
              </w:rPr>
              <w:t>Hodnotia sa bezpečnostné, prevádzkové a environmentálne vlastnosti riešenia nad rámec minimálnych požiadaviek.</w:t>
            </w:r>
          </w:p>
        </w:tc>
        <w:tc>
          <w:tcPr>
            <w:tcW w:w="0" w:type="auto"/>
            <w:vAlign w:val="center"/>
            <w:hideMark/>
          </w:tcPr>
          <w:p w14:paraId="679D69E5" w14:textId="77777777" w:rsidR="005457A7" w:rsidRPr="008A7E71" w:rsidRDefault="005457A7" w:rsidP="00336E21">
            <w:pPr>
              <w:jc w:val="center"/>
              <w:rPr>
                <w:sz w:val="20"/>
                <w:szCs w:val="20"/>
              </w:rPr>
            </w:pPr>
            <w:r w:rsidRPr="008A7E71">
              <w:rPr>
                <w:sz w:val="20"/>
                <w:szCs w:val="20"/>
              </w:rPr>
              <w:t xml:space="preserve">1 bod: splnenie minimálnych bezpečnostných a prevádzkových požiadaviek uvedených v technickej špecifikácii. 2 body: vyšší štandard bezpečnosti, dostupnosti, ochrany dát, </w:t>
            </w:r>
            <w:proofErr w:type="spellStart"/>
            <w:r w:rsidRPr="008A7E71">
              <w:rPr>
                <w:sz w:val="20"/>
                <w:szCs w:val="20"/>
              </w:rPr>
              <w:t>auditovateľnosti</w:t>
            </w:r>
            <w:proofErr w:type="spellEnd"/>
            <w:r w:rsidRPr="008A7E71">
              <w:rPr>
                <w:sz w:val="20"/>
                <w:szCs w:val="20"/>
              </w:rPr>
              <w:t xml:space="preserve">, </w:t>
            </w:r>
            <w:proofErr w:type="spellStart"/>
            <w:r w:rsidRPr="008A7E71">
              <w:rPr>
                <w:sz w:val="20"/>
                <w:szCs w:val="20"/>
              </w:rPr>
              <w:t>dokumentovateľnosti</w:t>
            </w:r>
            <w:proofErr w:type="spellEnd"/>
            <w:r w:rsidRPr="008A7E71">
              <w:rPr>
                <w:sz w:val="20"/>
                <w:szCs w:val="20"/>
              </w:rPr>
              <w:t xml:space="preserve"> alebo environmentálne primeranej prevádzky nad rámec minima.</w:t>
            </w:r>
          </w:p>
        </w:tc>
        <w:tc>
          <w:tcPr>
            <w:tcW w:w="0" w:type="auto"/>
            <w:vAlign w:val="center"/>
            <w:hideMark/>
          </w:tcPr>
          <w:p w14:paraId="1CF455F4" w14:textId="77777777" w:rsidR="005457A7" w:rsidRPr="008A7E71" w:rsidRDefault="005457A7" w:rsidP="00336E21">
            <w:pPr>
              <w:jc w:val="center"/>
              <w:rPr>
                <w:sz w:val="20"/>
                <w:szCs w:val="20"/>
              </w:rPr>
            </w:pPr>
            <w:r w:rsidRPr="008A7E71">
              <w:rPr>
                <w:sz w:val="20"/>
                <w:szCs w:val="20"/>
              </w:rPr>
              <w:t>2</w:t>
            </w:r>
          </w:p>
        </w:tc>
      </w:tr>
      <w:tr w:rsidR="005457A7" w:rsidRPr="008A7E71" w14:paraId="148392FD" w14:textId="77777777" w:rsidTr="00336E21">
        <w:trPr>
          <w:cantSplit/>
        </w:trPr>
        <w:tc>
          <w:tcPr>
            <w:tcW w:w="0" w:type="auto"/>
            <w:vAlign w:val="center"/>
            <w:hideMark/>
          </w:tcPr>
          <w:p w14:paraId="566FF884" w14:textId="77777777" w:rsidR="005457A7" w:rsidRPr="008A7E71" w:rsidRDefault="005457A7" w:rsidP="00336E21">
            <w:pPr>
              <w:jc w:val="center"/>
              <w:rPr>
                <w:sz w:val="20"/>
                <w:szCs w:val="20"/>
              </w:rPr>
            </w:pPr>
          </w:p>
        </w:tc>
        <w:tc>
          <w:tcPr>
            <w:tcW w:w="0" w:type="auto"/>
            <w:vAlign w:val="center"/>
            <w:hideMark/>
          </w:tcPr>
          <w:p w14:paraId="209DCBC7" w14:textId="77777777" w:rsidR="005457A7" w:rsidRPr="008A7E71" w:rsidRDefault="005457A7" w:rsidP="00336E21">
            <w:pPr>
              <w:jc w:val="center"/>
              <w:rPr>
                <w:sz w:val="20"/>
                <w:szCs w:val="20"/>
              </w:rPr>
            </w:pPr>
            <w:r w:rsidRPr="008A7E71">
              <w:rPr>
                <w:rStyle w:val="Vrazn"/>
                <w:sz w:val="20"/>
                <w:szCs w:val="20"/>
              </w:rPr>
              <w:t>Spolu</w:t>
            </w:r>
          </w:p>
        </w:tc>
        <w:tc>
          <w:tcPr>
            <w:tcW w:w="0" w:type="auto"/>
            <w:vAlign w:val="center"/>
            <w:hideMark/>
          </w:tcPr>
          <w:p w14:paraId="609F5361" w14:textId="77777777" w:rsidR="005457A7" w:rsidRPr="008A7E71" w:rsidRDefault="005457A7" w:rsidP="00336E21">
            <w:pPr>
              <w:jc w:val="center"/>
              <w:rPr>
                <w:sz w:val="20"/>
                <w:szCs w:val="20"/>
              </w:rPr>
            </w:pPr>
          </w:p>
        </w:tc>
        <w:tc>
          <w:tcPr>
            <w:tcW w:w="0" w:type="auto"/>
            <w:vAlign w:val="center"/>
            <w:hideMark/>
          </w:tcPr>
          <w:p w14:paraId="5B4E9205" w14:textId="77777777" w:rsidR="005457A7" w:rsidRPr="008A7E71" w:rsidRDefault="005457A7" w:rsidP="00336E21">
            <w:pPr>
              <w:jc w:val="center"/>
              <w:rPr>
                <w:sz w:val="20"/>
                <w:szCs w:val="20"/>
              </w:rPr>
            </w:pPr>
          </w:p>
        </w:tc>
        <w:tc>
          <w:tcPr>
            <w:tcW w:w="0" w:type="auto"/>
            <w:vAlign w:val="center"/>
            <w:hideMark/>
          </w:tcPr>
          <w:p w14:paraId="7044A53A" w14:textId="77777777" w:rsidR="005457A7" w:rsidRPr="008A7E71" w:rsidRDefault="005457A7" w:rsidP="00336E21">
            <w:pPr>
              <w:jc w:val="center"/>
              <w:rPr>
                <w:sz w:val="20"/>
                <w:szCs w:val="20"/>
              </w:rPr>
            </w:pPr>
            <w:r w:rsidRPr="008A7E71">
              <w:rPr>
                <w:rStyle w:val="Vrazn"/>
                <w:sz w:val="20"/>
                <w:szCs w:val="20"/>
              </w:rPr>
              <w:t>60</w:t>
            </w:r>
          </w:p>
        </w:tc>
      </w:tr>
    </w:tbl>
    <w:p w14:paraId="16AAC390" w14:textId="77777777" w:rsidR="005457A7" w:rsidRDefault="005457A7" w:rsidP="005457A7">
      <w:pPr>
        <w:autoSpaceDE w:val="0"/>
        <w:autoSpaceDN w:val="0"/>
        <w:adjustRightInd w:val="0"/>
        <w:spacing w:after="240"/>
        <w:ind w:firstLine="708"/>
        <w:jc w:val="both"/>
        <w:rPr>
          <w:sz w:val="22"/>
          <w:szCs w:val="22"/>
        </w:rPr>
      </w:pPr>
    </w:p>
    <w:p w14:paraId="301D2203" w14:textId="77777777" w:rsidR="005457A7" w:rsidRDefault="005457A7" w:rsidP="005457A7">
      <w:pPr>
        <w:spacing w:after="160" w:line="259" w:lineRule="auto"/>
        <w:rPr>
          <w:sz w:val="22"/>
          <w:szCs w:val="22"/>
        </w:rPr>
      </w:pPr>
      <w:r>
        <w:rPr>
          <w:sz w:val="22"/>
          <w:szCs w:val="22"/>
        </w:rPr>
        <w:br w:type="page"/>
      </w:r>
    </w:p>
    <w:p w14:paraId="68AE977E" w14:textId="77777777" w:rsidR="005457A7" w:rsidRDefault="005457A7" w:rsidP="005457A7">
      <w:pPr>
        <w:pStyle w:val="Popis"/>
        <w:keepNext/>
        <w:jc w:val="right"/>
      </w:pPr>
      <w:r>
        <w:lastRenderedPageBreak/>
        <w:t xml:space="preserve">Tabuľka </w:t>
      </w:r>
      <w:r>
        <w:fldChar w:fldCharType="begin"/>
      </w:r>
      <w:r>
        <w:instrText xml:space="preserve"> SEQ Tabuľka \* ARABIC </w:instrText>
      </w:r>
      <w:r>
        <w:fldChar w:fldCharType="separate"/>
      </w:r>
      <w:r>
        <w:rPr>
          <w:noProof/>
        </w:rPr>
        <w:t>2</w:t>
      </w:r>
      <w:r>
        <w:rPr>
          <w:noProof/>
        </w:rPr>
        <w:fldChar w:fldCharType="end"/>
      </w:r>
      <w:r>
        <w:t xml:space="preserve">: </w:t>
      </w:r>
      <w:r w:rsidRPr="00F75451">
        <w:t xml:space="preserve">Časť 2: Softvér na pokročilú </w:t>
      </w:r>
      <w:proofErr w:type="spellStart"/>
      <w:r w:rsidRPr="00F75451">
        <w:t>atribúciu</w:t>
      </w:r>
      <w:proofErr w:type="spellEnd"/>
      <w:r w:rsidRPr="00F75451">
        <w:t xml:space="preserve"> entít, Bitcoin, UTXO forenznú analýzu </w:t>
      </w:r>
      <w:proofErr w:type="spellStart"/>
      <w:r w:rsidRPr="00F75451">
        <w:t>kryptoaktív</w:t>
      </w:r>
      <w:proofErr w:type="spellEnd"/>
    </w:p>
    <w:tbl>
      <w:tblPr>
        <w:tblStyle w:val="Mriekatabuky"/>
        <w:tblW w:w="0" w:type="auto"/>
        <w:tblLook w:val="04A0" w:firstRow="1" w:lastRow="0" w:firstColumn="1" w:lastColumn="0" w:noHBand="0" w:noVBand="1"/>
      </w:tblPr>
      <w:tblGrid>
        <w:gridCol w:w="587"/>
        <w:gridCol w:w="1820"/>
        <w:gridCol w:w="2474"/>
        <w:gridCol w:w="3386"/>
        <w:gridCol w:w="795"/>
      </w:tblGrid>
      <w:tr w:rsidR="005457A7" w:rsidRPr="008A7E71" w14:paraId="0002E975" w14:textId="77777777" w:rsidTr="00336E21">
        <w:trPr>
          <w:cantSplit/>
          <w:tblHeader/>
        </w:trPr>
        <w:tc>
          <w:tcPr>
            <w:tcW w:w="0" w:type="auto"/>
            <w:vAlign w:val="center"/>
            <w:hideMark/>
          </w:tcPr>
          <w:p w14:paraId="0CF6A4C7" w14:textId="77777777" w:rsidR="005457A7" w:rsidRPr="008A7E71" w:rsidRDefault="005457A7" w:rsidP="00336E21">
            <w:pPr>
              <w:jc w:val="center"/>
              <w:rPr>
                <w:b/>
                <w:bCs/>
                <w:sz w:val="20"/>
                <w:szCs w:val="20"/>
              </w:rPr>
            </w:pPr>
            <w:r w:rsidRPr="008A7E71">
              <w:rPr>
                <w:b/>
                <w:bCs/>
                <w:sz w:val="20"/>
                <w:szCs w:val="20"/>
              </w:rPr>
              <w:t>Por. č.</w:t>
            </w:r>
          </w:p>
        </w:tc>
        <w:tc>
          <w:tcPr>
            <w:tcW w:w="0" w:type="auto"/>
            <w:vAlign w:val="center"/>
            <w:hideMark/>
          </w:tcPr>
          <w:p w14:paraId="6D1C1E43" w14:textId="77777777" w:rsidR="005457A7" w:rsidRPr="008A7E71" w:rsidRDefault="005457A7" w:rsidP="00336E21">
            <w:pPr>
              <w:jc w:val="center"/>
              <w:rPr>
                <w:b/>
                <w:bCs/>
                <w:sz w:val="20"/>
                <w:szCs w:val="20"/>
              </w:rPr>
            </w:pPr>
            <w:r w:rsidRPr="008A7E71">
              <w:rPr>
                <w:b/>
                <w:bCs/>
                <w:sz w:val="20"/>
                <w:szCs w:val="20"/>
              </w:rPr>
              <w:t>Hodnotená oblasť</w:t>
            </w:r>
          </w:p>
        </w:tc>
        <w:tc>
          <w:tcPr>
            <w:tcW w:w="0" w:type="auto"/>
            <w:vAlign w:val="center"/>
            <w:hideMark/>
          </w:tcPr>
          <w:p w14:paraId="6AC1E47A" w14:textId="77777777" w:rsidR="005457A7" w:rsidRPr="008A7E71" w:rsidRDefault="005457A7" w:rsidP="00336E21">
            <w:pPr>
              <w:jc w:val="center"/>
              <w:rPr>
                <w:b/>
                <w:bCs/>
                <w:sz w:val="20"/>
                <w:szCs w:val="20"/>
              </w:rPr>
            </w:pPr>
            <w:r w:rsidRPr="008A7E71">
              <w:rPr>
                <w:b/>
                <w:bCs/>
                <w:sz w:val="20"/>
                <w:szCs w:val="20"/>
              </w:rPr>
              <w:t>Spôsob hodnotenia</w:t>
            </w:r>
          </w:p>
        </w:tc>
        <w:tc>
          <w:tcPr>
            <w:tcW w:w="0" w:type="auto"/>
            <w:vAlign w:val="center"/>
            <w:hideMark/>
          </w:tcPr>
          <w:p w14:paraId="2B670B24" w14:textId="77777777" w:rsidR="005457A7" w:rsidRPr="008A7E71" w:rsidRDefault="005457A7" w:rsidP="00336E21">
            <w:pPr>
              <w:jc w:val="center"/>
              <w:rPr>
                <w:b/>
                <w:bCs/>
                <w:sz w:val="20"/>
                <w:szCs w:val="20"/>
              </w:rPr>
            </w:pPr>
            <w:r w:rsidRPr="008A7E71">
              <w:rPr>
                <w:b/>
                <w:bCs/>
                <w:sz w:val="20"/>
                <w:szCs w:val="20"/>
              </w:rPr>
              <w:t>Bodovacia stupnica</w:t>
            </w:r>
          </w:p>
        </w:tc>
        <w:tc>
          <w:tcPr>
            <w:tcW w:w="0" w:type="auto"/>
            <w:vAlign w:val="center"/>
            <w:hideMark/>
          </w:tcPr>
          <w:p w14:paraId="2B23305B" w14:textId="77777777" w:rsidR="005457A7" w:rsidRPr="008A7E71" w:rsidRDefault="005457A7" w:rsidP="00336E21">
            <w:pPr>
              <w:jc w:val="center"/>
              <w:rPr>
                <w:b/>
                <w:bCs/>
                <w:sz w:val="20"/>
                <w:szCs w:val="20"/>
              </w:rPr>
            </w:pPr>
            <w:r w:rsidRPr="008A7E71">
              <w:rPr>
                <w:b/>
                <w:bCs/>
                <w:sz w:val="20"/>
                <w:szCs w:val="20"/>
              </w:rPr>
              <w:t>Max. počet bodov</w:t>
            </w:r>
          </w:p>
        </w:tc>
      </w:tr>
      <w:tr w:rsidR="005457A7" w:rsidRPr="008A7E71" w14:paraId="0A07E196" w14:textId="77777777" w:rsidTr="00336E21">
        <w:trPr>
          <w:cantSplit/>
        </w:trPr>
        <w:tc>
          <w:tcPr>
            <w:tcW w:w="0" w:type="auto"/>
            <w:vAlign w:val="center"/>
            <w:hideMark/>
          </w:tcPr>
          <w:p w14:paraId="0AC2CB2E" w14:textId="77777777" w:rsidR="005457A7" w:rsidRPr="008A7E71" w:rsidRDefault="005457A7" w:rsidP="00336E21">
            <w:pPr>
              <w:jc w:val="center"/>
              <w:rPr>
                <w:sz w:val="20"/>
                <w:szCs w:val="20"/>
              </w:rPr>
            </w:pPr>
            <w:r w:rsidRPr="008A7E71">
              <w:rPr>
                <w:sz w:val="20"/>
                <w:szCs w:val="20"/>
              </w:rPr>
              <w:t>1</w:t>
            </w:r>
          </w:p>
        </w:tc>
        <w:tc>
          <w:tcPr>
            <w:tcW w:w="0" w:type="auto"/>
            <w:vAlign w:val="center"/>
            <w:hideMark/>
          </w:tcPr>
          <w:p w14:paraId="6DF9547D" w14:textId="77777777" w:rsidR="005457A7" w:rsidRPr="008A7E71" w:rsidRDefault="005457A7" w:rsidP="00336E21">
            <w:pPr>
              <w:jc w:val="center"/>
              <w:rPr>
                <w:sz w:val="20"/>
                <w:szCs w:val="20"/>
              </w:rPr>
            </w:pPr>
            <w:r w:rsidRPr="008A7E71">
              <w:rPr>
                <w:sz w:val="20"/>
                <w:szCs w:val="20"/>
              </w:rPr>
              <w:t>Bitcoin a UTXO forenzná analytika</w:t>
            </w:r>
          </w:p>
        </w:tc>
        <w:tc>
          <w:tcPr>
            <w:tcW w:w="0" w:type="auto"/>
            <w:vAlign w:val="center"/>
            <w:hideMark/>
          </w:tcPr>
          <w:p w14:paraId="112B309A" w14:textId="77777777" w:rsidR="005457A7" w:rsidRPr="008A7E71" w:rsidRDefault="005457A7" w:rsidP="00336E21">
            <w:pPr>
              <w:jc w:val="center"/>
              <w:rPr>
                <w:sz w:val="20"/>
                <w:szCs w:val="20"/>
              </w:rPr>
            </w:pPr>
            <w:r w:rsidRPr="008A7E71">
              <w:rPr>
                <w:sz w:val="20"/>
                <w:szCs w:val="20"/>
              </w:rPr>
              <w:t xml:space="preserve">Hodnotí sa úroveň podpory Bitcoin a UTXO </w:t>
            </w:r>
            <w:proofErr w:type="spellStart"/>
            <w:r w:rsidRPr="008A7E71">
              <w:rPr>
                <w:sz w:val="20"/>
                <w:szCs w:val="20"/>
              </w:rPr>
              <w:t>analytiky</w:t>
            </w:r>
            <w:proofErr w:type="spellEnd"/>
            <w:r w:rsidRPr="008A7E71">
              <w:rPr>
                <w:sz w:val="20"/>
                <w:szCs w:val="20"/>
              </w:rPr>
              <w:t>, vrátane práce so vstupmi, výstupmi, change adresami, predchádzajúcimi a nasledujúcimi UTXO, transakčnou štruktúrou a časovou následnosťou.</w:t>
            </w:r>
          </w:p>
        </w:tc>
        <w:tc>
          <w:tcPr>
            <w:tcW w:w="0" w:type="auto"/>
            <w:vAlign w:val="center"/>
            <w:hideMark/>
          </w:tcPr>
          <w:p w14:paraId="40F441C3" w14:textId="77777777" w:rsidR="005457A7" w:rsidRPr="008A7E71" w:rsidRDefault="005457A7" w:rsidP="00336E21">
            <w:pPr>
              <w:jc w:val="center"/>
              <w:rPr>
                <w:sz w:val="20"/>
                <w:szCs w:val="20"/>
              </w:rPr>
            </w:pPr>
            <w:r w:rsidRPr="008A7E71">
              <w:rPr>
                <w:sz w:val="20"/>
                <w:szCs w:val="20"/>
              </w:rPr>
              <w:t xml:space="preserve">3 body: základné zobrazenie </w:t>
            </w:r>
            <w:proofErr w:type="spellStart"/>
            <w:r w:rsidRPr="008A7E71">
              <w:rPr>
                <w:sz w:val="20"/>
                <w:szCs w:val="20"/>
              </w:rPr>
              <w:t>bitcoinových</w:t>
            </w:r>
            <w:proofErr w:type="spellEnd"/>
            <w:r w:rsidRPr="008A7E71">
              <w:rPr>
                <w:sz w:val="20"/>
                <w:szCs w:val="20"/>
              </w:rPr>
              <w:t xml:space="preserve"> transakcií, vstupov a výstupov. 5 bodov: sledovanie UTXO toku vrátane predchádzajúcich a nadväzujúcich výstupov. 8 bodov: pokročilá UTXO analýza vrátane change indikátorov, časovej následnosti, konsolidácie a rozdelenia prostriedkov. 10 bodov: komplexná Bitcoin/UTXO forenzná analytika s možnosťou rekonštrukcie toku prostriedkov, hodnotového kontextu, technických indikátorov a </w:t>
            </w:r>
            <w:proofErr w:type="spellStart"/>
            <w:r w:rsidRPr="008A7E71">
              <w:rPr>
                <w:sz w:val="20"/>
                <w:szCs w:val="20"/>
              </w:rPr>
              <w:t>forenzne</w:t>
            </w:r>
            <w:proofErr w:type="spellEnd"/>
            <w:r w:rsidRPr="008A7E71">
              <w:rPr>
                <w:sz w:val="20"/>
                <w:szCs w:val="20"/>
              </w:rPr>
              <w:t xml:space="preserve"> použiteľného výstupu.</w:t>
            </w:r>
          </w:p>
        </w:tc>
        <w:tc>
          <w:tcPr>
            <w:tcW w:w="0" w:type="auto"/>
            <w:vAlign w:val="center"/>
            <w:hideMark/>
          </w:tcPr>
          <w:p w14:paraId="758BAA0E" w14:textId="77777777" w:rsidR="005457A7" w:rsidRPr="008A7E71" w:rsidRDefault="005457A7" w:rsidP="00336E21">
            <w:pPr>
              <w:jc w:val="center"/>
              <w:rPr>
                <w:sz w:val="20"/>
                <w:szCs w:val="20"/>
              </w:rPr>
            </w:pPr>
            <w:r w:rsidRPr="008A7E71">
              <w:rPr>
                <w:sz w:val="20"/>
                <w:szCs w:val="20"/>
              </w:rPr>
              <w:t>10</w:t>
            </w:r>
          </w:p>
        </w:tc>
      </w:tr>
      <w:tr w:rsidR="005457A7" w:rsidRPr="008A7E71" w14:paraId="200382C3" w14:textId="77777777" w:rsidTr="00336E21">
        <w:trPr>
          <w:cantSplit/>
        </w:trPr>
        <w:tc>
          <w:tcPr>
            <w:tcW w:w="0" w:type="auto"/>
            <w:vAlign w:val="center"/>
            <w:hideMark/>
          </w:tcPr>
          <w:p w14:paraId="6B65ECC4" w14:textId="77777777" w:rsidR="005457A7" w:rsidRPr="008A7E71" w:rsidRDefault="005457A7" w:rsidP="00336E21">
            <w:pPr>
              <w:jc w:val="center"/>
              <w:rPr>
                <w:sz w:val="20"/>
                <w:szCs w:val="20"/>
              </w:rPr>
            </w:pPr>
            <w:r w:rsidRPr="008A7E71">
              <w:rPr>
                <w:sz w:val="20"/>
                <w:szCs w:val="20"/>
              </w:rPr>
              <w:t>2</w:t>
            </w:r>
          </w:p>
        </w:tc>
        <w:tc>
          <w:tcPr>
            <w:tcW w:w="0" w:type="auto"/>
            <w:vAlign w:val="center"/>
            <w:hideMark/>
          </w:tcPr>
          <w:p w14:paraId="4038FAA9" w14:textId="77777777" w:rsidR="005457A7" w:rsidRPr="008A7E71" w:rsidRDefault="005457A7" w:rsidP="00336E21">
            <w:pPr>
              <w:jc w:val="center"/>
              <w:rPr>
                <w:sz w:val="20"/>
                <w:szCs w:val="20"/>
              </w:rPr>
            </w:pPr>
            <w:r w:rsidRPr="008A7E71">
              <w:rPr>
                <w:sz w:val="20"/>
                <w:szCs w:val="20"/>
              </w:rPr>
              <w:t xml:space="preserve">Transakčné </w:t>
            </w:r>
            <w:proofErr w:type="spellStart"/>
            <w:r w:rsidRPr="008A7E71">
              <w:rPr>
                <w:sz w:val="20"/>
                <w:szCs w:val="20"/>
              </w:rPr>
              <w:t>fingerprinty</w:t>
            </w:r>
            <w:proofErr w:type="spellEnd"/>
            <w:r w:rsidRPr="008A7E71">
              <w:rPr>
                <w:sz w:val="20"/>
                <w:szCs w:val="20"/>
              </w:rPr>
              <w:t xml:space="preserve"> a technické vyhľadávanie</w:t>
            </w:r>
          </w:p>
        </w:tc>
        <w:tc>
          <w:tcPr>
            <w:tcW w:w="0" w:type="auto"/>
            <w:vAlign w:val="center"/>
            <w:hideMark/>
          </w:tcPr>
          <w:p w14:paraId="64F50F1E" w14:textId="77777777" w:rsidR="005457A7" w:rsidRPr="008A7E71" w:rsidRDefault="005457A7" w:rsidP="00336E21">
            <w:pPr>
              <w:jc w:val="center"/>
              <w:rPr>
                <w:sz w:val="20"/>
                <w:szCs w:val="20"/>
              </w:rPr>
            </w:pPr>
            <w:r w:rsidRPr="008A7E71">
              <w:rPr>
                <w:sz w:val="20"/>
                <w:szCs w:val="20"/>
              </w:rPr>
              <w:t>Hodnotí sa schopnosť riešenia pracovať s technickými znakmi transakcií.</w:t>
            </w:r>
          </w:p>
        </w:tc>
        <w:tc>
          <w:tcPr>
            <w:tcW w:w="0" w:type="auto"/>
            <w:vAlign w:val="center"/>
            <w:hideMark/>
          </w:tcPr>
          <w:p w14:paraId="2851D70E" w14:textId="77777777" w:rsidR="005457A7" w:rsidRPr="008A7E71" w:rsidRDefault="005457A7" w:rsidP="00336E21">
            <w:pPr>
              <w:jc w:val="center"/>
              <w:rPr>
                <w:sz w:val="20"/>
                <w:szCs w:val="20"/>
              </w:rPr>
            </w:pPr>
            <w:r w:rsidRPr="008A7E71">
              <w:rPr>
                <w:sz w:val="20"/>
                <w:szCs w:val="20"/>
              </w:rPr>
              <w:t xml:space="preserve">2 body: základné filtrovanie transakcií podľa dátumu, hodnoty a smeru. 4 body: filtrovanie podľa čísla bloku, typu adresy, poplatku, hodnotových väzieb a technických detailov. 6 bodov: pokročilá </w:t>
            </w:r>
            <w:proofErr w:type="spellStart"/>
            <w:r w:rsidRPr="008A7E71">
              <w:rPr>
                <w:sz w:val="20"/>
                <w:szCs w:val="20"/>
              </w:rPr>
              <w:t>fingerprint</w:t>
            </w:r>
            <w:proofErr w:type="spellEnd"/>
            <w:r w:rsidRPr="008A7E71">
              <w:rPr>
                <w:sz w:val="20"/>
                <w:szCs w:val="20"/>
              </w:rPr>
              <w:t xml:space="preserve"> analýza vrátane vyhľadávania podobných transakčných vzorcov, štruktúry vstupov/výstupov a behaviorálnych technických znakov.</w:t>
            </w:r>
          </w:p>
        </w:tc>
        <w:tc>
          <w:tcPr>
            <w:tcW w:w="0" w:type="auto"/>
            <w:vAlign w:val="center"/>
            <w:hideMark/>
          </w:tcPr>
          <w:p w14:paraId="66B3EFCD" w14:textId="77777777" w:rsidR="005457A7" w:rsidRPr="008A7E71" w:rsidRDefault="005457A7" w:rsidP="00336E21">
            <w:pPr>
              <w:jc w:val="center"/>
              <w:rPr>
                <w:sz w:val="20"/>
                <w:szCs w:val="20"/>
              </w:rPr>
            </w:pPr>
            <w:r w:rsidRPr="008A7E71">
              <w:rPr>
                <w:sz w:val="20"/>
                <w:szCs w:val="20"/>
              </w:rPr>
              <w:t>6</w:t>
            </w:r>
          </w:p>
        </w:tc>
      </w:tr>
      <w:tr w:rsidR="005457A7" w:rsidRPr="008A7E71" w14:paraId="522D3385" w14:textId="77777777" w:rsidTr="00336E21">
        <w:trPr>
          <w:cantSplit/>
        </w:trPr>
        <w:tc>
          <w:tcPr>
            <w:tcW w:w="0" w:type="auto"/>
            <w:vAlign w:val="center"/>
            <w:hideMark/>
          </w:tcPr>
          <w:p w14:paraId="41BC2CE9" w14:textId="77777777" w:rsidR="005457A7" w:rsidRPr="008A7E71" w:rsidRDefault="005457A7" w:rsidP="00336E21">
            <w:pPr>
              <w:jc w:val="center"/>
              <w:rPr>
                <w:sz w:val="20"/>
                <w:szCs w:val="20"/>
              </w:rPr>
            </w:pPr>
            <w:r w:rsidRPr="008A7E71">
              <w:rPr>
                <w:sz w:val="20"/>
                <w:szCs w:val="20"/>
              </w:rPr>
              <w:t>3</w:t>
            </w:r>
          </w:p>
        </w:tc>
        <w:tc>
          <w:tcPr>
            <w:tcW w:w="0" w:type="auto"/>
            <w:vAlign w:val="center"/>
            <w:hideMark/>
          </w:tcPr>
          <w:p w14:paraId="6B13B7B7" w14:textId="77777777" w:rsidR="005457A7" w:rsidRPr="008A7E71" w:rsidRDefault="005457A7" w:rsidP="00336E21">
            <w:pPr>
              <w:jc w:val="center"/>
              <w:rPr>
                <w:sz w:val="20"/>
                <w:szCs w:val="20"/>
              </w:rPr>
            </w:pPr>
            <w:proofErr w:type="spellStart"/>
            <w:r w:rsidRPr="008A7E71">
              <w:rPr>
                <w:sz w:val="20"/>
                <w:szCs w:val="20"/>
              </w:rPr>
              <w:t>Klastrovanie</w:t>
            </w:r>
            <w:proofErr w:type="spellEnd"/>
            <w:r w:rsidRPr="008A7E71">
              <w:rPr>
                <w:sz w:val="20"/>
                <w:szCs w:val="20"/>
              </w:rPr>
              <w:t xml:space="preserve"> verejných adries a vlastnícka analytika</w:t>
            </w:r>
          </w:p>
        </w:tc>
        <w:tc>
          <w:tcPr>
            <w:tcW w:w="0" w:type="auto"/>
            <w:vAlign w:val="center"/>
            <w:hideMark/>
          </w:tcPr>
          <w:p w14:paraId="6E7BD5D9" w14:textId="77777777" w:rsidR="005457A7" w:rsidRPr="008A7E71" w:rsidRDefault="005457A7" w:rsidP="00336E21">
            <w:pPr>
              <w:jc w:val="center"/>
              <w:rPr>
                <w:sz w:val="20"/>
                <w:szCs w:val="20"/>
              </w:rPr>
            </w:pPr>
            <w:r w:rsidRPr="008A7E71">
              <w:rPr>
                <w:sz w:val="20"/>
                <w:szCs w:val="20"/>
              </w:rPr>
              <w:t>Hodnotí sa schopnosť riešenia zoskupovať verejné adresy do klastrov a pracovať s nimi analyticky.</w:t>
            </w:r>
          </w:p>
        </w:tc>
        <w:tc>
          <w:tcPr>
            <w:tcW w:w="0" w:type="auto"/>
            <w:vAlign w:val="center"/>
            <w:hideMark/>
          </w:tcPr>
          <w:p w14:paraId="1FC7D51A" w14:textId="77777777" w:rsidR="005457A7" w:rsidRPr="008A7E71" w:rsidRDefault="005457A7" w:rsidP="00336E21">
            <w:pPr>
              <w:jc w:val="center"/>
              <w:rPr>
                <w:sz w:val="20"/>
                <w:szCs w:val="20"/>
              </w:rPr>
            </w:pPr>
            <w:r w:rsidRPr="008A7E71">
              <w:rPr>
                <w:sz w:val="20"/>
                <w:szCs w:val="20"/>
              </w:rPr>
              <w:t xml:space="preserve">2 body: základné zoskupovanie alebo manuálne spájanie adries do pracovných celkov. 4 body: automatizované alebo analyticky podporované </w:t>
            </w:r>
            <w:proofErr w:type="spellStart"/>
            <w:r w:rsidRPr="008A7E71">
              <w:rPr>
                <w:sz w:val="20"/>
                <w:szCs w:val="20"/>
              </w:rPr>
              <w:t>klastrovanie</w:t>
            </w:r>
            <w:proofErr w:type="spellEnd"/>
            <w:r w:rsidRPr="008A7E71">
              <w:rPr>
                <w:sz w:val="20"/>
                <w:szCs w:val="20"/>
              </w:rPr>
              <w:t xml:space="preserve"> adries. 6 bodov: </w:t>
            </w:r>
            <w:proofErr w:type="spellStart"/>
            <w:r w:rsidRPr="008A7E71">
              <w:rPr>
                <w:sz w:val="20"/>
                <w:szCs w:val="20"/>
              </w:rPr>
              <w:t>klastrovanie</w:t>
            </w:r>
            <w:proofErr w:type="spellEnd"/>
            <w:r w:rsidRPr="008A7E71">
              <w:rPr>
                <w:sz w:val="20"/>
                <w:szCs w:val="20"/>
              </w:rPr>
              <w:t xml:space="preserve"> na základe technických heuristík, </w:t>
            </w:r>
            <w:proofErr w:type="spellStart"/>
            <w:r w:rsidRPr="008A7E71">
              <w:rPr>
                <w:sz w:val="20"/>
                <w:szCs w:val="20"/>
              </w:rPr>
              <w:t>multi-input</w:t>
            </w:r>
            <w:proofErr w:type="spellEnd"/>
            <w:r w:rsidRPr="008A7E71">
              <w:rPr>
                <w:sz w:val="20"/>
                <w:szCs w:val="20"/>
              </w:rPr>
              <w:t xml:space="preserve"> analýzy, transakčných vzorcov alebo behaviorálnych indikátorov. 8 bodov: transparentné </w:t>
            </w:r>
            <w:proofErr w:type="spellStart"/>
            <w:r w:rsidRPr="008A7E71">
              <w:rPr>
                <w:sz w:val="20"/>
                <w:szCs w:val="20"/>
              </w:rPr>
              <w:t>klastrovanie</w:t>
            </w:r>
            <w:proofErr w:type="spellEnd"/>
            <w:r w:rsidRPr="008A7E71">
              <w:rPr>
                <w:sz w:val="20"/>
                <w:szCs w:val="20"/>
              </w:rPr>
              <w:t xml:space="preserve"> s rozlíšením systémového a používateľského klastra, vrátane práce s poznámkami, prípadmi a exportom klastrových väzieb.</w:t>
            </w:r>
          </w:p>
        </w:tc>
        <w:tc>
          <w:tcPr>
            <w:tcW w:w="0" w:type="auto"/>
            <w:vAlign w:val="center"/>
            <w:hideMark/>
          </w:tcPr>
          <w:p w14:paraId="5047163E" w14:textId="77777777" w:rsidR="005457A7" w:rsidRPr="008A7E71" w:rsidRDefault="005457A7" w:rsidP="00336E21">
            <w:pPr>
              <w:jc w:val="center"/>
              <w:rPr>
                <w:sz w:val="20"/>
                <w:szCs w:val="20"/>
              </w:rPr>
            </w:pPr>
            <w:r w:rsidRPr="008A7E71">
              <w:rPr>
                <w:sz w:val="20"/>
                <w:szCs w:val="20"/>
              </w:rPr>
              <w:t>8</w:t>
            </w:r>
          </w:p>
        </w:tc>
      </w:tr>
      <w:tr w:rsidR="005457A7" w:rsidRPr="008A7E71" w14:paraId="6E07D6B2" w14:textId="77777777" w:rsidTr="00336E21">
        <w:trPr>
          <w:cantSplit/>
        </w:trPr>
        <w:tc>
          <w:tcPr>
            <w:tcW w:w="0" w:type="auto"/>
            <w:vAlign w:val="center"/>
            <w:hideMark/>
          </w:tcPr>
          <w:p w14:paraId="2B1E5DD8" w14:textId="77777777" w:rsidR="005457A7" w:rsidRPr="008A7E71" w:rsidRDefault="005457A7" w:rsidP="00336E21">
            <w:pPr>
              <w:jc w:val="center"/>
              <w:rPr>
                <w:sz w:val="20"/>
                <w:szCs w:val="20"/>
              </w:rPr>
            </w:pPr>
            <w:r w:rsidRPr="008A7E71">
              <w:rPr>
                <w:sz w:val="20"/>
                <w:szCs w:val="20"/>
              </w:rPr>
              <w:t>4</w:t>
            </w:r>
          </w:p>
        </w:tc>
        <w:tc>
          <w:tcPr>
            <w:tcW w:w="0" w:type="auto"/>
            <w:vAlign w:val="center"/>
            <w:hideMark/>
          </w:tcPr>
          <w:p w14:paraId="4702E9DB" w14:textId="77777777" w:rsidR="005457A7" w:rsidRPr="008A7E71" w:rsidRDefault="005457A7" w:rsidP="00336E21">
            <w:pPr>
              <w:jc w:val="center"/>
              <w:rPr>
                <w:sz w:val="20"/>
                <w:szCs w:val="20"/>
              </w:rPr>
            </w:pPr>
            <w:proofErr w:type="spellStart"/>
            <w:r w:rsidRPr="008A7E71">
              <w:rPr>
                <w:sz w:val="20"/>
                <w:szCs w:val="20"/>
              </w:rPr>
              <w:t>Atribučná</w:t>
            </w:r>
            <w:proofErr w:type="spellEnd"/>
            <w:r w:rsidRPr="008A7E71">
              <w:rPr>
                <w:sz w:val="20"/>
                <w:szCs w:val="20"/>
              </w:rPr>
              <w:t xml:space="preserve"> databáza a vysoký level priradenia verejných adries k entitám</w:t>
            </w:r>
          </w:p>
        </w:tc>
        <w:tc>
          <w:tcPr>
            <w:tcW w:w="0" w:type="auto"/>
            <w:vAlign w:val="center"/>
            <w:hideMark/>
          </w:tcPr>
          <w:p w14:paraId="55D24DD9" w14:textId="77777777" w:rsidR="005457A7" w:rsidRPr="008A7E71" w:rsidRDefault="005457A7" w:rsidP="00336E21">
            <w:pPr>
              <w:jc w:val="center"/>
              <w:rPr>
                <w:sz w:val="20"/>
                <w:szCs w:val="20"/>
              </w:rPr>
            </w:pPr>
            <w:r w:rsidRPr="008A7E71">
              <w:rPr>
                <w:sz w:val="20"/>
                <w:szCs w:val="20"/>
              </w:rPr>
              <w:t>Hodnotí sa rozsah, kvalita a aktualizácia databázy entít, ako aj schopnosť priraďovať verejné adresy alebo klastre k reálnym službám alebo kategorizovaným subjektom.</w:t>
            </w:r>
          </w:p>
        </w:tc>
        <w:tc>
          <w:tcPr>
            <w:tcW w:w="0" w:type="auto"/>
            <w:vAlign w:val="center"/>
            <w:hideMark/>
          </w:tcPr>
          <w:p w14:paraId="00016F21" w14:textId="77777777" w:rsidR="005457A7" w:rsidRPr="008A7E71" w:rsidRDefault="005457A7" w:rsidP="00336E21">
            <w:pPr>
              <w:jc w:val="center"/>
              <w:rPr>
                <w:sz w:val="20"/>
                <w:szCs w:val="20"/>
              </w:rPr>
            </w:pPr>
            <w:r w:rsidRPr="008A7E71">
              <w:rPr>
                <w:sz w:val="20"/>
                <w:szCs w:val="20"/>
              </w:rPr>
              <w:t xml:space="preserve">3 body: základná databáza identifikovaných služieb a rizikových kategórií. 6 bodov: databáza pokrývajúca burzy, </w:t>
            </w:r>
            <w:proofErr w:type="spellStart"/>
            <w:r w:rsidRPr="008A7E71">
              <w:rPr>
                <w:sz w:val="20"/>
                <w:szCs w:val="20"/>
              </w:rPr>
              <w:t>hosted</w:t>
            </w:r>
            <w:proofErr w:type="spellEnd"/>
            <w:r w:rsidRPr="008A7E71">
              <w:rPr>
                <w:sz w:val="20"/>
                <w:szCs w:val="20"/>
              </w:rPr>
              <w:t xml:space="preserve"> </w:t>
            </w:r>
            <w:proofErr w:type="spellStart"/>
            <w:r w:rsidRPr="008A7E71">
              <w:rPr>
                <w:sz w:val="20"/>
                <w:szCs w:val="20"/>
              </w:rPr>
              <w:t>wallets</w:t>
            </w:r>
            <w:proofErr w:type="spellEnd"/>
            <w:r w:rsidRPr="008A7E71">
              <w:rPr>
                <w:sz w:val="20"/>
                <w:szCs w:val="20"/>
              </w:rPr>
              <w:t xml:space="preserve">, VASP, P2P služby, mixéry, </w:t>
            </w:r>
            <w:proofErr w:type="spellStart"/>
            <w:r w:rsidRPr="008A7E71">
              <w:rPr>
                <w:sz w:val="20"/>
                <w:szCs w:val="20"/>
              </w:rPr>
              <w:t>darknet</w:t>
            </w:r>
            <w:proofErr w:type="spellEnd"/>
            <w:r w:rsidRPr="008A7E71">
              <w:rPr>
                <w:sz w:val="20"/>
                <w:szCs w:val="20"/>
              </w:rPr>
              <w:t xml:space="preserve"> trhy, </w:t>
            </w:r>
            <w:proofErr w:type="spellStart"/>
            <w:r w:rsidRPr="008A7E71">
              <w:rPr>
                <w:sz w:val="20"/>
                <w:szCs w:val="20"/>
              </w:rPr>
              <w:t>fraud</w:t>
            </w:r>
            <w:proofErr w:type="spellEnd"/>
            <w:r w:rsidRPr="008A7E71">
              <w:rPr>
                <w:sz w:val="20"/>
                <w:szCs w:val="20"/>
              </w:rPr>
              <w:t xml:space="preserve"> schémy, </w:t>
            </w:r>
            <w:proofErr w:type="spellStart"/>
            <w:r w:rsidRPr="008A7E71">
              <w:rPr>
                <w:sz w:val="20"/>
                <w:szCs w:val="20"/>
              </w:rPr>
              <w:t>ransomware</w:t>
            </w:r>
            <w:proofErr w:type="spellEnd"/>
            <w:r w:rsidRPr="008A7E71">
              <w:rPr>
                <w:sz w:val="20"/>
                <w:szCs w:val="20"/>
              </w:rPr>
              <w:t xml:space="preserve"> a sankcionované entity. 8 bodov: rozsiahla a pravidelne aktualizovaná databáza adries, klastrov, služieb a entít s rizikovým profilom a transakčným kontextom. 10 bodov: vysoká úroveň </w:t>
            </w:r>
            <w:proofErr w:type="spellStart"/>
            <w:r w:rsidRPr="008A7E71">
              <w:rPr>
                <w:sz w:val="20"/>
                <w:szCs w:val="20"/>
              </w:rPr>
              <w:t>atribúcie</w:t>
            </w:r>
            <w:proofErr w:type="spellEnd"/>
            <w:r w:rsidRPr="008A7E71">
              <w:rPr>
                <w:sz w:val="20"/>
                <w:szCs w:val="20"/>
              </w:rPr>
              <w:t xml:space="preserve"> verejných adries a klastrov k reálnym alebo kategorizovaným entitám, vrátane dôrazu na kvalitu dát, overovací proces a minimalizáciu falošne pozitívnych výsledkov.</w:t>
            </w:r>
          </w:p>
        </w:tc>
        <w:tc>
          <w:tcPr>
            <w:tcW w:w="0" w:type="auto"/>
            <w:vAlign w:val="center"/>
            <w:hideMark/>
          </w:tcPr>
          <w:p w14:paraId="5210EAAD" w14:textId="77777777" w:rsidR="005457A7" w:rsidRPr="008A7E71" w:rsidRDefault="005457A7" w:rsidP="00336E21">
            <w:pPr>
              <w:jc w:val="center"/>
              <w:rPr>
                <w:sz w:val="20"/>
                <w:szCs w:val="20"/>
              </w:rPr>
            </w:pPr>
            <w:r w:rsidRPr="008A7E71">
              <w:rPr>
                <w:sz w:val="20"/>
                <w:szCs w:val="20"/>
              </w:rPr>
              <w:t>10</w:t>
            </w:r>
          </w:p>
        </w:tc>
      </w:tr>
      <w:tr w:rsidR="005457A7" w:rsidRPr="008A7E71" w14:paraId="086506C0" w14:textId="77777777" w:rsidTr="00336E21">
        <w:trPr>
          <w:cantSplit/>
        </w:trPr>
        <w:tc>
          <w:tcPr>
            <w:tcW w:w="0" w:type="auto"/>
            <w:vAlign w:val="center"/>
            <w:hideMark/>
          </w:tcPr>
          <w:p w14:paraId="3DC46F4A" w14:textId="77777777" w:rsidR="005457A7" w:rsidRPr="008A7E71" w:rsidRDefault="005457A7" w:rsidP="00336E21">
            <w:pPr>
              <w:jc w:val="center"/>
              <w:rPr>
                <w:sz w:val="20"/>
                <w:szCs w:val="20"/>
              </w:rPr>
            </w:pPr>
            <w:r w:rsidRPr="008A7E71">
              <w:rPr>
                <w:sz w:val="20"/>
                <w:szCs w:val="20"/>
              </w:rPr>
              <w:lastRenderedPageBreak/>
              <w:t>5</w:t>
            </w:r>
          </w:p>
        </w:tc>
        <w:tc>
          <w:tcPr>
            <w:tcW w:w="0" w:type="auto"/>
            <w:vAlign w:val="center"/>
            <w:hideMark/>
          </w:tcPr>
          <w:p w14:paraId="33EE30D7" w14:textId="77777777" w:rsidR="005457A7" w:rsidRPr="008A7E71" w:rsidRDefault="005457A7" w:rsidP="00336E21">
            <w:pPr>
              <w:jc w:val="center"/>
              <w:rPr>
                <w:sz w:val="20"/>
                <w:szCs w:val="20"/>
              </w:rPr>
            </w:pPr>
            <w:r w:rsidRPr="008A7E71">
              <w:rPr>
                <w:sz w:val="20"/>
                <w:szCs w:val="20"/>
              </w:rPr>
              <w:t xml:space="preserve">Transparentnosť </w:t>
            </w:r>
            <w:proofErr w:type="spellStart"/>
            <w:r w:rsidRPr="008A7E71">
              <w:rPr>
                <w:sz w:val="20"/>
                <w:szCs w:val="20"/>
              </w:rPr>
              <w:t>atribúcie</w:t>
            </w:r>
            <w:proofErr w:type="spellEnd"/>
            <w:r w:rsidRPr="008A7E71">
              <w:rPr>
                <w:sz w:val="20"/>
                <w:szCs w:val="20"/>
              </w:rPr>
              <w:t xml:space="preserve">, dôveryhodnosť dát a </w:t>
            </w:r>
            <w:proofErr w:type="spellStart"/>
            <w:r w:rsidRPr="008A7E71">
              <w:rPr>
                <w:sz w:val="20"/>
                <w:szCs w:val="20"/>
              </w:rPr>
              <w:t>vysvetliteľnosť</w:t>
            </w:r>
            <w:proofErr w:type="spellEnd"/>
            <w:r w:rsidRPr="008A7E71">
              <w:rPr>
                <w:sz w:val="20"/>
                <w:szCs w:val="20"/>
              </w:rPr>
              <w:t xml:space="preserve"> záverov</w:t>
            </w:r>
          </w:p>
        </w:tc>
        <w:tc>
          <w:tcPr>
            <w:tcW w:w="0" w:type="auto"/>
            <w:vAlign w:val="center"/>
            <w:hideMark/>
          </w:tcPr>
          <w:p w14:paraId="53D48278" w14:textId="77777777" w:rsidR="005457A7" w:rsidRPr="008A7E71" w:rsidRDefault="005457A7" w:rsidP="00336E21">
            <w:pPr>
              <w:jc w:val="center"/>
              <w:rPr>
                <w:sz w:val="20"/>
                <w:szCs w:val="20"/>
              </w:rPr>
            </w:pPr>
            <w:r w:rsidRPr="008A7E71">
              <w:rPr>
                <w:sz w:val="20"/>
                <w:szCs w:val="20"/>
              </w:rPr>
              <w:t>Hodnotí sa, či je možné vysvetliť, prečo bola adresa, klaster alebo entita zaradená do konkrétnej kategórie.</w:t>
            </w:r>
          </w:p>
        </w:tc>
        <w:tc>
          <w:tcPr>
            <w:tcW w:w="0" w:type="auto"/>
            <w:vAlign w:val="center"/>
            <w:hideMark/>
          </w:tcPr>
          <w:p w14:paraId="1A9E11AF" w14:textId="77777777" w:rsidR="005457A7" w:rsidRPr="008A7E71" w:rsidRDefault="005457A7" w:rsidP="00336E21">
            <w:pPr>
              <w:jc w:val="center"/>
              <w:rPr>
                <w:sz w:val="20"/>
                <w:szCs w:val="20"/>
              </w:rPr>
            </w:pPr>
            <w:r w:rsidRPr="008A7E71">
              <w:rPr>
                <w:sz w:val="20"/>
                <w:szCs w:val="20"/>
              </w:rPr>
              <w:t xml:space="preserve">1 bod: kategória entity alebo rizikové označenie bez bližšieho vysvetlenia. 2 body: kategória entity a základný transakčný alebo rizikový kontext. 4 body: informácia o zdroji, podklade, dôveryhodnosti alebo kvalite </w:t>
            </w:r>
            <w:proofErr w:type="spellStart"/>
            <w:r w:rsidRPr="008A7E71">
              <w:rPr>
                <w:sz w:val="20"/>
                <w:szCs w:val="20"/>
              </w:rPr>
              <w:t>atribúcie</w:t>
            </w:r>
            <w:proofErr w:type="spellEnd"/>
            <w:r w:rsidRPr="008A7E71">
              <w:rPr>
                <w:sz w:val="20"/>
                <w:szCs w:val="20"/>
              </w:rPr>
              <w:t xml:space="preserve">, ak je dostupná. 5 bodov: transparentná a spätne overiteľná rekonštrukcia </w:t>
            </w:r>
            <w:proofErr w:type="spellStart"/>
            <w:r w:rsidRPr="008A7E71">
              <w:rPr>
                <w:sz w:val="20"/>
                <w:szCs w:val="20"/>
              </w:rPr>
              <w:t>atribučného</w:t>
            </w:r>
            <w:proofErr w:type="spellEnd"/>
            <w:r w:rsidRPr="008A7E71">
              <w:rPr>
                <w:sz w:val="20"/>
                <w:szCs w:val="20"/>
              </w:rPr>
              <w:t xml:space="preserve"> záveru vrátane zníženia rizika nevysvetlených automatizovaných označení.</w:t>
            </w:r>
          </w:p>
        </w:tc>
        <w:tc>
          <w:tcPr>
            <w:tcW w:w="0" w:type="auto"/>
            <w:vAlign w:val="center"/>
            <w:hideMark/>
          </w:tcPr>
          <w:p w14:paraId="3D19231E" w14:textId="77777777" w:rsidR="005457A7" w:rsidRPr="008A7E71" w:rsidRDefault="005457A7" w:rsidP="00336E21">
            <w:pPr>
              <w:jc w:val="center"/>
              <w:rPr>
                <w:sz w:val="20"/>
                <w:szCs w:val="20"/>
              </w:rPr>
            </w:pPr>
            <w:r w:rsidRPr="008A7E71">
              <w:rPr>
                <w:sz w:val="20"/>
                <w:szCs w:val="20"/>
              </w:rPr>
              <w:t>5</w:t>
            </w:r>
          </w:p>
        </w:tc>
      </w:tr>
      <w:tr w:rsidR="005457A7" w:rsidRPr="008A7E71" w14:paraId="31F20F2B" w14:textId="77777777" w:rsidTr="00336E21">
        <w:trPr>
          <w:cantSplit/>
        </w:trPr>
        <w:tc>
          <w:tcPr>
            <w:tcW w:w="0" w:type="auto"/>
            <w:vAlign w:val="center"/>
            <w:hideMark/>
          </w:tcPr>
          <w:p w14:paraId="26C0A6DA" w14:textId="77777777" w:rsidR="005457A7" w:rsidRPr="008A7E71" w:rsidRDefault="005457A7" w:rsidP="00336E21">
            <w:pPr>
              <w:jc w:val="center"/>
              <w:rPr>
                <w:sz w:val="20"/>
                <w:szCs w:val="20"/>
              </w:rPr>
            </w:pPr>
            <w:r w:rsidRPr="008A7E71">
              <w:rPr>
                <w:sz w:val="20"/>
                <w:szCs w:val="20"/>
              </w:rPr>
              <w:t>6</w:t>
            </w:r>
          </w:p>
        </w:tc>
        <w:tc>
          <w:tcPr>
            <w:tcW w:w="0" w:type="auto"/>
            <w:vAlign w:val="center"/>
            <w:hideMark/>
          </w:tcPr>
          <w:p w14:paraId="47CDCE63" w14:textId="77777777" w:rsidR="005457A7" w:rsidRPr="008A7E71" w:rsidRDefault="005457A7" w:rsidP="00336E21">
            <w:pPr>
              <w:jc w:val="center"/>
              <w:rPr>
                <w:sz w:val="20"/>
                <w:szCs w:val="20"/>
              </w:rPr>
            </w:pPr>
            <w:r w:rsidRPr="008A7E71">
              <w:rPr>
                <w:sz w:val="20"/>
                <w:szCs w:val="20"/>
              </w:rPr>
              <w:t xml:space="preserve">Grafová analytika, vizualizácia a </w:t>
            </w:r>
            <w:proofErr w:type="spellStart"/>
            <w:r w:rsidRPr="008A7E71">
              <w:rPr>
                <w:sz w:val="20"/>
                <w:szCs w:val="20"/>
              </w:rPr>
              <w:t>off-chain</w:t>
            </w:r>
            <w:proofErr w:type="spellEnd"/>
            <w:r w:rsidRPr="008A7E71">
              <w:rPr>
                <w:sz w:val="20"/>
                <w:szCs w:val="20"/>
              </w:rPr>
              <w:t xml:space="preserve"> prepojenia</w:t>
            </w:r>
          </w:p>
        </w:tc>
        <w:tc>
          <w:tcPr>
            <w:tcW w:w="0" w:type="auto"/>
            <w:vAlign w:val="center"/>
            <w:hideMark/>
          </w:tcPr>
          <w:p w14:paraId="3D7399F6" w14:textId="77777777" w:rsidR="005457A7" w:rsidRPr="008A7E71" w:rsidRDefault="005457A7" w:rsidP="00336E21">
            <w:pPr>
              <w:jc w:val="center"/>
              <w:rPr>
                <w:sz w:val="20"/>
                <w:szCs w:val="20"/>
              </w:rPr>
            </w:pPr>
            <w:r w:rsidRPr="008A7E71">
              <w:rPr>
                <w:sz w:val="20"/>
                <w:szCs w:val="20"/>
              </w:rPr>
              <w:t xml:space="preserve">Hodnotí sa grafové prostredie, vizualizácia finančných tokov, </w:t>
            </w:r>
            <w:proofErr w:type="spellStart"/>
            <w:r w:rsidRPr="008A7E71">
              <w:rPr>
                <w:sz w:val="20"/>
                <w:szCs w:val="20"/>
              </w:rPr>
              <w:t>off-chain</w:t>
            </w:r>
            <w:proofErr w:type="spellEnd"/>
            <w:r w:rsidRPr="008A7E71">
              <w:rPr>
                <w:sz w:val="20"/>
                <w:szCs w:val="20"/>
              </w:rPr>
              <w:t xml:space="preserve"> prvky a export grafických výstupov.</w:t>
            </w:r>
          </w:p>
        </w:tc>
        <w:tc>
          <w:tcPr>
            <w:tcW w:w="0" w:type="auto"/>
            <w:vAlign w:val="center"/>
            <w:hideMark/>
          </w:tcPr>
          <w:p w14:paraId="16E63EB9" w14:textId="77777777" w:rsidR="005457A7" w:rsidRPr="008A7E71" w:rsidRDefault="005457A7" w:rsidP="00336E21">
            <w:pPr>
              <w:jc w:val="center"/>
              <w:rPr>
                <w:sz w:val="20"/>
                <w:szCs w:val="20"/>
              </w:rPr>
            </w:pPr>
            <w:r w:rsidRPr="008A7E71">
              <w:rPr>
                <w:sz w:val="20"/>
                <w:szCs w:val="20"/>
              </w:rPr>
              <w:t xml:space="preserve">2 body: základná grafová vizualizácia </w:t>
            </w:r>
            <w:proofErr w:type="spellStart"/>
            <w:r w:rsidRPr="008A7E71">
              <w:rPr>
                <w:sz w:val="20"/>
                <w:szCs w:val="20"/>
              </w:rPr>
              <w:t>bitcoinových</w:t>
            </w:r>
            <w:proofErr w:type="spellEnd"/>
            <w:r w:rsidRPr="008A7E71">
              <w:rPr>
                <w:sz w:val="20"/>
                <w:szCs w:val="20"/>
              </w:rPr>
              <w:t xml:space="preserve"> adries a transakcií. 4 body: grafová práca s adresami, transakciami, klastrami, entitami a službami. 6 bodov: pokročilá grafová práca vrátane </w:t>
            </w:r>
            <w:proofErr w:type="spellStart"/>
            <w:r w:rsidRPr="008A7E71">
              <w:rPr>
                <w:sz w:val="20"/>
                <w:szCs w:val="20"/>
              </w:rPr>
              <w:t>off-chain</w:t>
            </w:r>
            <w:proofErr w:type="spellEnd"/>
            <w:r w:rsidRPr="008A7E71">
              <w:rPr>
                <w:sz w:val="20"/>
                <w:szCs w:val="20"/>
              </w:rPr>
              <w:t xml:space="preserve"> prvkov, poznámok, pomenovania objektov, farebného označovania, skrývania prvkov a exportu grafu.</w:t>
            </w:r>
          </w:p>
        </w:tc>
        <w:tc>
          <w:tcPr>
            <w:tcW w:w="0" w:type="auto"/>
            <w:vAlign w:val="center"/>
            <w:hideMark/>
          </w:tcPr>
          <w:p w14:paraId="1A00F635" w14:textId="77777777" w:rsidR="005457A7" w:rsidRPr="008A7E71" w:rsidRDefault="005457A7" w:rsidP="00336E21">
            <w:pPr>
              <w:jc w:val="center"/>
              <w:rPr>
                <w:sz w:val="20"/>
                <w:szCs w:val="20"/>
              </w:rPr>
            </w:pPr>
            <w:r w:rsidRPr="008A7E71">
              <w:rPr>
                <w:sz w:val="20"/>
                <w:szCs w:val="20"/>
              </w:rPr>
              <w:t>6</w:t>
            </w:r>
          </w:p>
        </w:tc>
      </w:tr>
      <w:tr w:rsidR="005457A7" w:rsidRPr="008A7E71" w14:paraId="49D5A9EE" w14:textId="77777777" w:rsidTr="00336E21">
        <w:trPr>
          <w:cantSplit/>
        </w:trPr>
        <w:tc>
          <w:tcPr>
            <w:tcW w:w="0" w:type="auto"/>
            <w:vAlign w:val="center"/>
            <w:hideMark/>
          </w:tcPr>
          <w:p w14:paraId="2E3CBC24" w14:textId="77777777" w:rsidR="005457A7" w:rsidRPr="008A7E71" w:rsidRDefault="005457A7" w:rsidP="00336E21">
            <w:pPr>
              <w:jc w:val="center"/>
              <w:rPr>
                <w:sz w:val="20"/>
                <w:szCs w:val="20"/>
              </w:rPr>
            </w:pPr>
            <w:r w:rsidRPr="008A7E71">
              <w:rPr>
                <w:sz w:val="20"/>
                <w:szCs w:val="20"/>
              </w:rPr>
              <w:t>7</w:t>
            </w:r>
          </w:p>
        </w:tc>
        <w:tc>
          <w:tcPr>
            <w:tcW w:w="0" w:type="auto"/>
            <w:vAlign w:val="center"/>
            <w:hideMark/>
          </w:tcPr>
          <w:p w14:paraId="6B0A6A8C" w14:textId="77777777" w:rsidR="005457A7" w:rsidRPr="008A7E71" w:rsidRDefault="005457A7" w:rsidP="00336E21">
            <w:pPr>
              <w:jc w:val="center"/>
              <w:rPr>
                <w:sz w:val="20"/>
                <w:szCs w:val="20"/>
              </w:rPr>
            </w:pPr>
            <w:r w:rsidRPr="008A7E71">
              <w:rPr>
                <w:sz w:val="20"/>
                <w:szCs w:val="20"/>
              </w:rPr>
              <w:t xml:space="preserve">Expozícia, risk </w:t>
            </w:r>
            <w:proofErr w:type="spellStart"/>
            <w:r w:rsidRPr="008A7E71">
              <w:rPr>
                <w:sz w:val="20"/>
                <w:szCs w:val="20"/>
              </w:rPr>
              <w:t>scoring</w:t>
            </w:r>
            <w:proofErr w:type="spellEnd"/>
            <w:r w:rsidRPr="008A7E71">
              <w:rPr>
                <w:sz w:val="20"/>
                <w:szCs w:val="20"/>
              </w:rPr>
              <w:t xml:space="preserve">, sankčné zoznamy a </w:t>
            </w:r>
            <w:proofErr w:type="spellStart"/>
            <w:r w:rsidRPr="008A7E71">
              <w:rPr>
                <w:sz w:val="20"/>
                <w:szCs w:val="20"/>
              </w:rPr>
              <w:t>screening</w:t>
            </w:r>
            <w:proofErr w:type="spellEnd"/>
            <w:r w:rsidRPr="008A7E71">
              <w:rPr>
                <w:sz w:val="20"/>
                <w:szCs w:val="20"/>
              </w:rPr>
              <w:t xml:space="preserve"> adries</w:t>
            </w:r>
          </w:p>
        </w:tc>
        <w:tc>
          <w:tcPr>
            <w:tcW w:w="0" w:type="auto"/>
            <w:vAlign w:val="center"/>
            <w:hideMark/>
          </w:tcPr>
          <w:p w14:paraId="09A662EA" w14:textId="77777777" w:rsidR="005457A7" w:rsidRPr="008A7E71" w:rsidRDefault="005457A7" w:rsidP="00336E21">
            <w:pPr>
              <w:jc w:val="center"/>
              <w:rPr>
                <w:sz w:val="20"/>
                <w:szCs w:val="20"/>
              </w:rPr>
            </w:pPr>
            <w:r w:rsidRPr="008A7E71">
              <w:rPr>
                <w:sz w:val="20"/>
                <w:szCs w:val="20"/>
              </w:rPr>
              <w:t xml:space="preserve">Hodnotí sa schopnosť riešenia analyzovať priamu a nepriamu expozíciu, rizikové kategórie, sankčné zoznamy a </w:t>
            </w:r>
            <w:proofErr w:type="spellStart"/>
            <w:r w:rsidRPr="008A7E71">
              <w:rPr>
                <w:sz w:val="20"/>
                <w:szCs w:val="20"/>
              </w:rPr>
              <w:t>screening</w:t>
            </w:r>
            <w:proofErr w:type="spellEnd"/>
            <w:r w:rsidRPr="008A7E71">
              <w:rPr>
                <w:sz w:val="20"/>
                <w:szCs w:val="20"/>
              </w:rPr>
              <w:t xml:space="preserve"> adries.</w:t>
            </w:r>
          </w:p>
        </w:tc>
        <w:tc>
          <w:tcPr>
            <w:tcW w:w="0" w:type="auto"/>
            <w:vAlign w:val="center"/>
            <w:hideMark/>
          </w:tcPr>
          <w:p w14:paraId="4F2D6DC5" w14:textId="77777777" w:rsidR="005457A7" w:rsidRPr="008A7E71" w:rsidRDefault="005457A7" w:rsidP="00336E21">
            <w:pPr>
              <w:jc w:val="center"/>
              <w:rPr>
                <w:sz w:val="20"/>
                <w:szCs w:val="20"/>
              </w:rPr>
            </w:pPr>
            <w:r w:rsidRPr="008A7E71">
              <w:rPr>
                <w:sz w:val="20"/>
                <w:szCs w:val="20"/>
              </w:rPr>
              <w:t xml:space="preserve">2 body: základné zobrazenie rizikovej kategórie adresy alebo entity. 4 body: </w:t>
            </w:r>
            <w:proofErr w:type="spellStart"/>
            <w:r w:rsidRPr="008A7E71">
              <w:rPr>
                <w:sz w:val="20"/>
                <w:szCs w:val="20"/>
              </w:rPr>
              <w:t>screening</w:t>
            </w:r>
            <w:proofErr w:type="spellEnd"/>
            <w:r w:rsidRPr="008A7E71">
              <w:rPr>
                <w:sz w:val="20"/>
                <w:szCs w:val="20"/>
              </w:rPr>
              <w:t xml:space="preserve"> adries a identifikácia väzieb na rizikové kategórie alebo sankcionované subjekty. 6 bodov: analýza priamej a nepriamej expozície voči rizikovým subjektom vrátane hodnotového a transakčného kontextu. 7 bodov: komplexný risk </w:t>
            </w:r>
            <w:proofErr w:type="spellStart"/>
            <w:r w:rsidRPr="008A7E71">
              <w:rPr>
                <w:sz w:val="20"/>
                <w:szCs w:val="20"/>
              </w:rPr>
              <w:t>scoring</w:t>
            </w:r>
            <w:proofErr w:type="spellEnd"/>
            <w:r w:rsidRPr="008A7E71">
              <w:rPr>
                <w:sz w:val="20"/>
                <w:szCs w:val="20"/>
              </w:rPr>
              <w:t xml:space="preserve">, </w:t>
            </w:r>
            <w:proofErr w:type="spellStart"/>
            <w:r w:rsidRPr="008A7E71">
              <w:rPr>
                <w:sz w:val="20"/>
                <w:szCs w:val="20"/>
              </w:rPr>
              <w:t>screening</w:t>
            </w:r>
            <w:proofErr w:type="spellEnd"/>
            <w:r w:rsidRPr="008A7E71">
              <w:rPr>
                <w:sz w:val="20"/>
                <w:szCs w:val="20"/>
              </w:rPr>
              <w:t xml:space="preserve">, sankčný monitoring, </w:t>
            </w:r>
            <w:proofErr w:type="spellStart"/>
            <w:r w:rsidRPr="008A7E71">
              <w:rPr>
                <w:sz w:val="20"/>
                <w:szCs w:val="20"/>
              </w:rPr>
              <w:t>alerting</w:t>
            </w:r>
            <w:proofErr w:type="spellEnd"/>
            <w:r w:rsidRPr="008A7E71">
              <w:rPr>
                <w:sz w:val="20"/>
                <w:szCs w:val="20"/>
              </w:rPr>
              <w:t xml:space="preserve"> a konfigurácia rizikových indikátorov podľa interných pravidiel, ak to riešenie podporuje.</w:t>
            </w:r>
          </w:p>
        </w:tc>
        <w:tc>
          <w:tcPr>
            <w:tcW w:w="0" w:type="auto"/>
            <w:vAlign w:val="center"/>
            <w:hideMark/>
          </w:tcPr>
          <w:p w14:paraId="1CD8F257" w14:textId="77777777" w:rsidR="005457A7" w:rsidRPr="008A7E71" w:rsidRDefault="005457A7" w:rsidP="00336E21">
            <w:pPr>
              <w:jc w:val="center"/>
              <w:rPr>
                <w:sz w:val="20"/>
                <w:szCs w:val="20"/>
              </w:rPr>
            </w:pPr>
            <w:r w:rsidRPr="008A7E71">
              <w:rPr>
                <w:sz w:val="20"/>
                <w:szCs w:val="20"/>
              </w:rPr>
              <w:t>7</w:t>
            </w:r>
          </w:p>
        </w:tc>
      </w:tr>
      <w:tr w:rsidR="005457A7" w:rsidRPr="008A7E71" w14:paraId="24FBC2F3" w14:textId="77777777" w:rsidTr="00336E21">
        <w:trPr>
          <w:cantSplit/>
        </w:trPr>
        <w:tc>
          <w:tcPr>
            <w:tcW w:w="0" w:type="auto"/>
            <w:vAlign w:val="center"/>
            <w:hideMark/>
          </w:tcPr>
          <w:p w14:paraId="24E4DD63" w14:textId="77777777" w:rsidR="005457A7" w:rsidRPr="008A7E71" w:rsidRDefault="005457A7" w:rsidP="00336E21">
            <w:pPr>
              <w:jc w:val="center"/>
              <w:rPr>
                <w:sz w:val="20"/>
                <w:szCs w:val="20"/>
              </w:rPr>
            </w:pPr>
            <w:r w:rsidRPr="008A7E71">
              <w:rPr>
                <w:sz w:val="20"/>
                <w:szCs w:val="20"/>
              </w:rPr>
              <w:t>8</w:t>
            </w:r>
          </w:p>
        </w:tc>
        <w:tc>
          <w:tcPr>
            <w:tcW w:w="0" w:type="auto"/>
            <w:vAlign w:val="center"/>
            <w:hideMark/>
          </w:tcPr>
          <w:p w14:paraId="7B0DF534" w14:textId="77777777" w:rsidR="005457A7" w:rsidRPr="008A7E71" w:rsidRDefault="005457A7" w:rsidP="00336E21">
            <w:pPr>
              <w:jc w:val="center"/>
              <w:rPr>
                <w:sz w:val="20"/>
                <w:szCs w:val="20"/>
              </w:rPr>
            </w:pPr>
            <w:r w:rsidRPr="008A7E71">
              <w:rPr>
                <w:sz w:val="20"/>
                <w:szCs w:val="20"/>
              </w:rPr>
              <w:t xml:space="preserve">Monitoring, </w:t>
            </w:r>
            <w:proofErr w:type="spellStart"/>
            <w:r w:rsidRPr="008A7E71">
              <w:rPr>
                <w:sz w:val="20"/>
                <w:szCs w:val="20"/>
              </w:rPr>
              <w:t>alerting</w:t>
            </w:r>
            <w:proofErr w:type="spellEnd"/>
            <w:r w:rsidRPr="008A7E71">
              <w:rPr>
                <w:sz w:val="20"/>
                <w:szCs w:val="20"/>
              </w:rPr>
              <w:t xml:space="preserve"> a príprava zákonných žiadostí</w:t>
            </w:r>
          </w:p>
        </w:tc>
        <w:tc>
          <w:tcPr>
            <w:tcW w:w="0" w:type="auto"/>
            <w:vAlign w:val="center"/>
            <w:hideMark/>
          </w:tcPr>
          <w:p w14:paraId="6184CEB7" w14:textId="77777777" w:rsidR="005457A7" w:rsidRPr="008A7E71" w:rsidRDefault="005457A7" w:rsidP="00336E21">
            <w:pPr>
              <w:jc w:val="center"/>
              <w:rPr>
                <w:sz w:val="20"/>
                <w:szCs w:val="20"/>
              </w:rPr>
            </w:pPr>
            <w:r w:rsidRPr="008A7E71">
              <w:rPr>
                <w:sz w:val="20"/>
                <w:szCs w:val="20"/>
              </w:rPr>
              <w:t xml:space="preserve">Hodnotí sa monitoring, upozornenia a schopnosť pripraviť podklady voči poskytovateľom služieb </w:t>
            </w:r>
            <w:proofErr w:type="spellStart"/>
            <w:r w:rsidRPr="008A7E71">
              <w:rPr>
                <w:sz w:val="20"/>
                <w:szCs w:val="20"/>
              </w:rPr>
              <w:t>kryptoaktív</w:t>
            </w:r>
            <w:proofErr w:type="spellEnd"/>
            <w:r w:rsidRPr="008A7E71">
              <w:rPr>
                <w:sz w:val="20"/>
                <w:szCs w:val="20"/>
              </w:rPr>
              <w:t>.</w:t>
            </w:r>
          </w:p>
        </w:tc>
        <w:tc>
          <w:tcPr>
            <w:tcW w:w="0" w:type="auto"/>
            <w:vAlign w:val="center"/>
            <w:hideMark/>
          </w:tcPr>
          <w:p w14:paraId="3EFB2204" w14:textId="77777777" w:rsidR="005457A7" w:rsidRPr="008A7E71" w:rsidRDefault="005457A7" w:rsidP="00336E21">
            <w:pPr>
              <w:jc w:val="center"/>
              <w:rPr>
                <w:sz w:val="20"/>
                <w:szCs w:val="20"/>
              </w:rPr>
            </w:pPr>
            <w:r w:rsidRPr="008A7E71">
              <w:rPr>
                <w:sz w:val="20"/>
                <w:szCs w:val="20"/>
              </w:rPr>
              <w:t xml:space="preserve">1 bod: základný export transakčných údajov. 2 body: monitoring adries alebo entít a upozornenia na novú aktivitu. 3 body: monitoring s hodnotovými prahmi, rizikovými pravidlami a notifikáciami. 4 body: monitoring, </w:t>
            </w:r>
            <w:proofErr w:type="spellStart"/>
            <w:r w:rsidRPr="008A7E71">
              <w:rPr>
                <w:sz w:val="20"/>
                <w:szCs w:val="20"/>
              </w:rPr>
              <w:t>alerting</w:t>
            </w:r>
            <w:proofErr w:type="spellEnd"/>
            <w:r w:rsidRPr="008A7E71">
              <w:rPr>
                <w:sz w:val="20"/>
                <w:szCs w:val="20"/>
              </w:rPr>
              <w:t xml:space="preserve"> a súčasne príprava štruktúrovaných podkladov pre zákonné žiadosti voči poskytovateľom služieb </w:t>
            </w:r>
            <w:proofErr w:type="spellStart"/>
            <w:r w:rsidRPr="008A7E71">
              <w:rPr>
                <w:sz w:val="20"/>
                <w:szCs w:val="20"/>
              </w:rPr>
              <w:t>kryptoaktív</w:t>
            </w:r>
            <w:proofErr w:type="spellEnd"/>
            <w:r w:rsidRPr="008A7E71">
              <w:rPr>
                <w:sz w:val="20"/>
                <w:szCs w:val="20"/>
              </w:rPr>
              <w:t>.</w:t>
            </w:r>
          </w:p>
        </w:tc>
        <w:tc>
          <w:tcPr>
            <w:tcW w:w="0" w:type="auto"/>
            <w:vAlign w:val="center"/>
            <w:hideMark/>
          </w:tcPr>
          <w:p w14:paraId="4354BDA2" w14:textId="77777777" w:rsidR="005457A7" w:rsidRPr="008A7E71" w:rsidRDefault="005457A7" w:rsidP="00336E21">
            <w:pPr>
              <w:jc w:val="center"/>
              <w:rPr>
                <w:sz w:val="20"/>
                <w:szCs w:val="20"/>
              </w:rPr>
            </w:pPr>
            <w:r w:rsidRPr="008A7E71">
              <w:rPr>
                <w:sz w:val="20"/>
                <w:szCs w:val="20"/>
              </w:rPr>
              <w:t>4</w:t>
            </w:r>
          </w:p>
        </w:tc>
      </w:tr>
      <w:tr w:rsidR="005457A7" w:rsidRPr="008A7E71" w14:paraId="487FD090" w14:textId="77777777" w:rsidTr="00336E21">
        <w:trPr>
          <w:cantSplit/>
        </w:trPr>
        <w:tc>
          <w:tcPr>
            <w:tcW w:w="0" w:type="auto"/>
            <w:vAlign w:val="center"/>
            <w:hideMark/>
          </w:tcPr>
          <w:p w14:paraId="6972A89C" w14:textId="77777777" w:rsidR="005457A7" w:rsidRPr="008A7E71" w:rsidRDefault="005457A7" w:rsidP="00336E21">
            <w:pPr>
              <w:jc w:val="center"/>
              <w:rPr>
                <w:sz w:val="20"/>
                <w:szCs w:val="20"/>
              </w:rPr>
            </w:pPr>
            <w:r w:rsidRPr="008A7E71">
              <w:rPr>
                <w:sz w:val="20"/>
                <w:szCs w:val="20"/>
              </w:rPr>
              <w:t>9</w:t>
            </w:r>
          </w:p>
        </w:tc>
        <w:tc>
          <w:tcPr>
            <w:tcW w:w="0" w:type="auto"/>
            <w:vAlign w:val="center"/>
            <w:hideMark/>
          </w:tcPr>
          <w:p w14:paraId="6EBB5BAF" w14:textId="77777777" w:rsidR="005457A7" w:rsidRPr="008A7E71" w:rsidRDefault="005457A7" w:rsidP="00336E21">
            <w:pPr>
              <w:jc w:val="center"/>
              <w:rPr>
                <w:sz w:val="20"/>
                <w:szCs w:val="20"/>
              </w:rPr>
            </w:pPr>
            <w:proofErr w:type="spellStart"/>
            <w:r w:rsidRPr="008A7E71">
              <w:rPr>
                <w:sz w:val="20"/>
                <w:szCs w:val="20"/>
              </w:rPr>
              <w:t>Obfuskačné</w:t>
            </w:r>
            <w:proofErr w:type="spellEnd"/>
            <w:r w:rsidRPr="008A7E71">
              <w:rPr>
                <w:sz w:val="20"/>
                <w:szCs w:val="20"/>
              </w:rPr>
              <w:t xml:space="preserve"> techniky, mixéry, </w:t>
            </w:r>
            <w:proofErr w:type="spellStart"/>
            <w:r w:rsidRPr="008A7E71">
              <w:rPr>
                <w:sz w:val="20"/>
                <w:szCs w:val="20"/>
              </w:rPr>
              <w:t>coinjoin</w:t>
            </w:r>
            <w:proofErr w:type="spellEnd"/>
            <w:r w:rsidRPr="008A7E71">
              <w:rPr>
                <w:sz w:val="20"/>
                <w:szCs w:val="20"/>
              </w:rPr>
              <w:t xml:space="preserve"> a </w:t>
            </w:r>
            <w:proofErr w:type="spellStart"/>
            <w:r w:rsidRPr="008A7E71">
              <w:rPr>
                <w:sz w:val="20"/>
                <w:szCs w:val="20"/>
              </w:rPr>
              <w:t>anonymizačné</w:t>
            </w:r>
            <w:proofErr w:type="spellEnd"/>
            <w:r w:rsidRPr="008A7E71">
              <w:rPr>
                <w:sz w:val="20"/>
                <w:szCs w:val="20"/>
              </w:rPr>
              <w:t xml:space="preserve"> nástroje</w:t>
            </w:r>
          </w:p>
        </w:tc>
        <w:tc>
          <w:tcPr>
            <w:tcW w:w="0" w:type="auto"/>
            <w:vAlign w:val="center"/>
            <w:hideMark/>
          </w:tcPr>
          <w:p w14:paraId="24B941CF" w14:textId="77777777" w:rsidR="005457A7" w:rsidRPr="008A7E71" w:rsidRDefault="005457A7" w:rsidP="00336E21">
            <w:pPr>
              <w:jc w:val="center"/>
              <w:rPr>
                <w:sz w:val="20"/>
                <w:szCs w:val="20"/>
              </w:rPr>
            </w:pPr>
            <w:r w:rsidRPr="008A7E71">
              <w:rPr>
                <w:sz w:val="20"/>
                <w:szCs w:val="20"/>
              </w:rPr>
              <w:t xml:space="preserve">Hodnotí sa schopnosť identifikovať </w:t>
            </w:r>
            <w:proofErr w:type="spellStart"/>
            <w:r w:rsidRPr="008A7E71">
              <w:rPr>
                <w:sz w:val="20"/>
                <w:szCs w:val="20"/>
              </w:rPr>
              <w:t>anonymizačné</w:t>
            </w:r>
            <w:proofErr w:type="spellEnd"/>
            <w:r w:rsidRPr="008A7E71">
              <w:rPr>
                <w:sz w:val="20"/>
                <w:szCs w:val="20"/>
              </w:rPr>
              <w:t xml:space="preserve"> alebo </w:t>
            </w:r>
            <w:proofErr w:type="spellStart"/>
            <w:r w:rsidRPr="008A7E71">
              <w:rPr>
                <w:sz w:val="20"/>
                <w:szCs w:val="20"/>
              </w:rPr>
              <w:t>obfuskačné</w:t>
            </w:r>
            <w:proofErr w:type="spellEnd"/>
            <w:r w:rsidRPr="008A7E71">
              <w:rPr>
                <w:sz w:val="20"/>
                <w:szCs w:val="20"/>
              </w:rPr>
              <w:t xml:space="preserve"> techniky.</w:t>
            </w:r>
          </w:p>
        </w:tc>
        <w:tc>
          <w:tcPr>
            <w:tcW w:w="0" w:type="auto"/>
            <w:vAlign w:val="center"/>
            <w:hideMark/>
          </w:tcPr>
          <w:p w14:paraId="721E7824" w14:textId="77777777" w:rsidR="005457A7" w:rsidRPr="008A7E71" w:rsidRDefault="005457A7" w:rsidP="00336E21">
            <w:pPr>
              <w:jc w:val="center"/>
              <w:rPr>
                <w:sz w:val="20"/>
                <w:szCs w:val="20"/>
              </w:rPr>
            </w:pPr>
            <w:r w:rsidRPr="008A7E71">
              <w:rPr>
                <w:sz w:val="20"/>
                <w:szCs w:val="20"/>
              </w:rPr>
              <w:t xml:space="preserve">1 bod: základné označenie rizikových alebo </w:t>
            </w:r>
            <w:proofErr w:type="spellStart"/>
            <w:r w:rsidRPr="008A7E71">
              <w:rPr>
                <w:sz w:val="20"/>
                <w:szCs w:val="20"/>
              </w:rPr>
              <w:t>anonymizačných</w:t>
            </w:r>
            <w:proofErr w:type="spellEnd"/>
            <w:r w:rsidRPr="008A7E71">
              <w:rPr>
                <w:sz w:val="20"/>
                <w:szCs w:val="20"/>
              </w:rPr>
              <w:t xml:space="preserve"> služieb. 2 body: identifikácia transakcií cez mixéry, </w:t>
            </w:r>
            <w:proofErr w:type="spellStart"/>
            <w:r w:rsidRPr="008A7E71">
              <w:rPr>
                <w:sz w:val="20"/>
                <w:szCs w:val="20"/>
              </w:rPr>
              <w:t>coinjoin</w:t>
            </w:r>
            <w:proofErr w:type="spellEnd"/>
            <w:r w:rsidRPr="008A7E71">
              <w:rPr>
                <w:sz w:val="20"/>
                <w:szCs w:val="20"/>
              </w:rPr>
              <w:t xml:space="preserve"> služby alebo </w:t>
            </w:r>
            <w:proofErr w:type="spellStart"/>
            <w:r w:rsidRPr="008A7E71">
              <w:rPr>
                <w:sz w:val="20"/>
                <w:szCs w:val="20"/>
              </w:rPr>
              <w:t>anonymizačné</w:t>
            </w:r>
            <w:proofErr w:type="spellEnd"/>
            <w:r w:rsidRPr="008A7E71">
              <w:rPr>
                <w:sz w:val="20"/>
                <w:szCs w:val="20"/>
              </w:rPr>
              <w:t xml:space="preserve"> protokoly. 3 body: zobrazenie </w:t>
            </w:r>
            <w:proofErr w:type="spellStart"/>
            <w:r w:rsidRPr="008A7E71">
              <w:rPr>
                <w:sz w:val="20"/>
                <w:szCs w:val="20"/>
              </w:rPr>
              <w:t>obfuskačných</w:t>
            </w:r>
            <w:proofErr w:type="spellEnd"/>
            <w:r w:rsidRPr="008A7E71">
              <w:rPr>
                <w:sz w:val="20"/>
                <w:szCs w:val="20"/>
              </w:rPr>
              <w:t xml:space="preserve"> prvkov v grafe, ich analytické vyhodnotenie a zahrnutie do forenzného výstupu.</w:t>
            </w:r>
          </w:p>
        </w:tc>
        <w:tc>
          <w:tcPr>
            <w:tcW w:w="0" w:type="auto"/>
            <w:vAlign w:val="center"/>
            <w:hideMark/>
          </w:tcPr>
          <w:p w14:paraId="15F3E408" w14:textId="77777777" w:rsidR="005457A7" w:rsidRPr="008A7E71" w:rsidRDefault="005457A7" w:rsidP="00336E21">
            <w:pPr>
              <w:jc w:val="center"/>
              <w:rPr>
                <w:sz w:val="20"/>
                <w:szCs w:val="20"/>
              </w:rPr>
            </w:pPr>
            <w:r w:rsidRPr="008A7E71">
              <w:rPr>
                <w:sz w:val="20"/>
                <w:szCs w:val="20"/>
              </w:rPr>
              <w:t>3</w:t>
            </w:r>
          </w:p>
        </w:tc>
      </w:tr>
      <w:tr w:rsidR="005457A7" w:rsidRPr="008A7E71" w14:paraId="44A40989" w14:textId="77777777" w:rsidTr="00336E21">
        <w:trPr>
          <w:cantSplit/>
        </w:trPr>
        <w:tc>
          <w:tcPr>
            <w:tcW w:w="0" w:type="auto"/>
            <w:vAlign w:val="center"/>
            <w:hideMark/>
          </w:tcPr>
          <w:p w14:paraId="6A70ECFE" w14:textId="77777777" w:rsidR="005457A7" w:rsidRPr="008A7E71" w:rsidRDefault="005457A7" w:rsidP="00336E21">
            <w:pPr>
              <w:jc w:val="center"/>
              <w:rPr>
                <w:sz w:val="20"/>
                <w:szCs w:val="20"/>
              </w:rPr>
            </w:pPr>
            <w:r w:rsidRPr="008A7E71">
              <w:rPr>
                <w:sz w:val="20"/>
                <w:szCs w:val="20"/>
              </w:rPr>
              <w:lastRenderedPageBreak/>
              <w:t>10</w:t>
            </w:r>
          </w:p>
        </w:tc>
        <w:tc>
          <w:tcPr>
            <w:tcW w:w="0" w:type="auto"/>
            <w:vAlign w:val="center"/>
            <w:hideMark/>
          </w:tcPr>
          <w:p w14:paraId="0940AD76" w14:textId="77777777" w:rsidR="005457A7" w:rsidRPr="008A7E71" w:rsidRDefault="005457A7" w:rsidP="00336E21">
            <w:pPr>
              <w:jc w:val="center"/>
              <w:rPr>
                <w:sz w:val="20"/>
                <w:szCs w:val="20"/>
              </w:rPr>
            </w:pPr>
            <w:r w:rsidRPr="008A7E71">
              <w:rPr>
                <w:sz w:val="20"/>
                <w:szCs w:val="20"/>
              </w:rPr>
              <w:t>Exporty, procesná použiteľnosť, API a integrácia</w:t>
            </w:r>
          </w:p>
        </w:tc>
        <w:tc>
          <w:tcPr>
            <w:tcW w:w="0" w:type="auto"/>
            <w:vAlign w:val="center"/>
            <w:hideMark/>
          </w:tcPr>
          <w:p w14:paraId="114B2B89" w14:textId="77777777" w:rsidR="005457A7" w:rsidRPr="008A7E71" w:rsidRDefault="005457A7" w:rsidP="00336E21">
            <w:pPr>
              <w:jc w:val="center"/>
              <w:rPr>
                <w:sz w:val="20"/>
                <w:szCs w:val="20"/>
              </w:rPr>
            </w:pPr>
            <w:r w:rsidRPr="008A7E71">
              <w:rPr>
                <w:sz w:val="20"/>
                <w:szCs w:val="20"/>
              </w:rPr>
              <w:t>Hodnotí sa kvalita exportov, štruktúra výstupov, spätná overiteľnosť a integračné možnosti.</w:t>
            </w:r>
          </w:p>
        </w:tc>
        <w:tc>
          <w:tcPr>
            <w:tcW w:w="0" w:type="auto"/>
            <w:vAlign w:val="center"/>
            <w:hideMark/>
          </w:tcPr>
          <w:p w14:paraId="0BD1EBEF" w14:textId="77777777" w:rsidR="005457A7" w:rsidRPr="008A7E71" w:rsidRDefault="005457A7" w:rsidP="00336E21">
            <w:pPr>
              <w:jc w:val="center"/>
              <w:rPr>
                <w:sz w:val="20"/>
                <w:szCs w:val="20"/>
              </w:rPr>
            </w:pPr>
            <w:r w:rsidRPr="008A7E71">
              <w:rPr>
                <w:sz w:val="20"/>
                <w:szCs w:val="20"/>
              </w:rPr>
              <w:t>1 bod: export základných analytických výstupov v PDF alebo CSV. 2 body: export štruktúrovaných výstupov vrátane grafu, časovej osi, adries, transakcií, entít a rizikových kategórií. 3 body: export v PDF, CSV, JSON alebo ekvivalentných formátoch a zároveň dokumentované API alebo integračné možnosti, ak sú súčasťou riešenia.</w:t>
            </w:r>
          </w:p>
        </w:tc>
        <w:tc>
          <w:tcPr>
            <w:tcW w:w="0" w:type="auto"/>
            <w:vAlign w:val="center"/>
            <w:hideMark/>
          </w:tcPr>
          <w:p w14:paraId="0F54D60A" w14:textId="77777777" w:rsidR="005457A7" w:rsidRPr="008A7E71" w:rsidRDefault="005457A7" w:rsidP="00336E21">
            <w:pPr>
              <w:jc w:val="center"/>
              <w:rPr>
                <w:sz w:val="20"/>
                <w:szCs w:val="20"/>
              </w:rPr>
            </w:pPr>
            <w:r w:rsidRPr="008A7E71">
              <w:rPr>
                <w:sz w:val="20"/>
                <w:szCs w:val="20"/>
              </w:rPr>
              <w:t>3</w:t>
            </w:r>
          </w:p>
        </w:tc>
      </w:tr>
      <w:tr w:rsidR="005457A7" w:rsidRPr="008A7E71" w14:paraId="63B7E634" w14:textId="77777777" w:rsidTr="00336E21">
        <w:trPr>
          <w:cantSplit/>
        </w:trPr>
        <w:tc>
          <w:tcPr>
            <w:tcW w:w="0" w:type="auto"/>
            <w:vAlign w:val="center"/>
            <w:hideMark/>
          </w:tcPr>
          <w:p w14:paraId="640EA6AE" w14:textId="77777777" w:rsidR="005457A7" w:rsidRPr="008A7E71" w:rsidRDefault="005457A7" w:rsidP="00336E21">
            <w:pPr>
              <w:jc w:val="center"/>
              <w:rPr>
                <w:sz w:val="20"/>
                <w:szCs w:val="20"/>
              </w:rPr>
            </w:pPr>
            <w:r w:rsidRPr="008A7E71">
              <w:rPr>
                <w:sz w:val="20"/>
                <w:szCs w:val="20"/>
              </w:rPr>
              <w:t>11</w:t>
            </w:r>
          </w:p>
        </w:tc>
        <w:tc>
          <w:tcPr>
            <w:tcW w:w="0" w:type="auto"/>
            <w:vAlign w:val="center"/>
            <w:hideMark/>
          </w:tcPr>
          <w:p w14:paraId="211D6037" w14:textId="77777777" w:rsidR="005457A7" w:rsidRPr="008A7E71" w:rsidRDefault="005457A7" w:rsidP="00336E21">
            <w:pPr>
              <w:jc w:val="center"/>
              <w:rPr>
                <w:sz w:val="20"/>
                <w:szCs w:val="20"/>
              </w:rPr>
            </w:pPr>
            <w:r w:rsidRPr="008A7E71">
              <w:rPr>
                <w:sz w:val="20"/>
                <w:szCs w:val="20"/>
              </w:rPr>
              <w:t>Bezpečnosť, dostupnosť, GDPR, školenie a environmentálna primeranosť</w:t>
            </w:r>
          </w:p>
        </w:tc>
        <w:tc>
          <w:tcPr>
            <w:tcW w:w="0" w:type="auto"/>
            <w:vAlign w:val="center"/>
            <w:hideMark/>
          </w:tcPr>
          <w:p w14:paraId="7F00F33F" w14:textId="77777777" w:rsidR="005457A7" w:rsidRPr="008A7E71" w:rsidRDefault="005457A7" w:rsidP="00336E21">
            <w:pPr>
              <w:jc w:val="center"/>
              <w:rPr>
                <w:sz w:val="20"/>
                <w:szCs w:val="20"/>
              </w:rPr>
            </w:pPr>
            <w:r w:rsidRPr="008A7E71">
              <w:rPr>
                <w:sz w:val="20"/>
                <w:szCs w:val="20"/>
              </w:rPr>
              <w:t>Hodnotia sa prevádzkové, bezpečnostné, dátové, školiace a environmentálne vlastnosti riešenia nad rámec minimálnych požiadaviek.</w:t>
            </w:r>
          </w:p>
        </w:tc>
        <w:tc>
          <w:tcPr>
            <w:tcW w:w="0" w:type="auto"/>
            <w:vAlign w:val="center"/>
            <w:hideMark/>
          </w:tcPr>
          <w:p w14:paraId="6280ACD9" w14:textId="77777777" w:rsidR="005457A7" w:rsidRPr="008A7E71" w:rsidRDefault="005457A7" w:rsidP="00336E21">
            <w:pPr>
              <w:jc w:val="center"/>
              <w:rPr>
                <w:sz w:val="20"/>
                <w:szCs w:val="20"/>
              </w:rPr>
            </w:pPr>
            <w:r w:rsidRPr="008A7E71">
              <w:rPr>
                <w:sz w:val="20"/>
                <w:szCs w:val="20"/>
              </w:rPr>
              <w:t xml:space="preserve">1 bod: splnenie minimálnych bezpečnostných, prevádzkových a dokumentačných požiadaviek. 2 body: splnenie minimálnych požiadaviek a zároveň používateľská dokumentácia alebo základné zaškolenie. 3 body: vyšší štandard bezpečnosti, </w:t>
            </w:r>
            <w:proofErr w:type="spellStart"/>
            <w:r w:rsidRPr="008A7E71">
              <w:rPr>
                <w:sz w:val="20"/>
                <w:szCs w:val="20"/>
              </w:rPr>
              <w:t>auditovateľnosti</w:t>
            </w:r>
            <w:proofErr w:type="spellEnd"/>
            <w:r w:rsidRPr="008A7E71">
              <w:rPr>
                <w:sz w:val="20"/>
                <w:szCs w:val="20"/>
              </w:rPr>
              <w:t>, dostupnosti, ochrany údajov alebo školenia. 4 body: certifikované alebo odborne vedené školenie, kvalitná dokumentácia a preukázateľná podpora používateľov. 5 bodov: komplexný balík bezpečnostných, prevádzkových, dokumentačných, školiacich a environmentálne primeraných vlastností vrátane podpory používateľov počas trvania licencie.</w:t>
            </w:r>
          </w:p>
        </w:tc>
        <w:tc>
          <w:tcPr>
            <w:tcW w:w="0" w:type="auto"/>
            <w:vAlign w:val="center"/>
            <w:hideMark/>
          </w:tcPr>
          <w:p w14:paraId="7D73EF7F" w14:textId="77777777" w:rsidR="005457A7" w:rsidRPr="008A7E71" w:rsidRDefault="005457A7" w:rsidP="00336E21">
            <w:pPr>
              <w:jc w:val="center"/>
              <w:rPr>
                <w:sz w:val="20"/>
                <w:szCs w:val="20"/>
              </w:rPr>
            </w:pPr>
            <w:r w:rsidRPr="008A7E71">
              <w:rPr>
                <w:sz w:val="20"/>
                <w:szCs w:val="20"/>
              </w:rPr>
              <w:t>5</w:t>
            </w:r>
          </w:p>
        </w:tc>
      </w:tr>
      <w:tr w:rsidR="005457A7" w:rsidRPr="008A7E71" w14:paraId="49F1FA24" w14:textId="77777777" w:rsidTr="00336E21">
        <w:trPr>
          <w:cantSplit/>
        </w:trPr>
        <w:tc>
          <w:tcPr>
            <w:tcW w:w="0" w:type="auto"/>
            <w:vAlign w:val="center"/>
            <w:hideMark/>
          </w:tcPr>
          <w:p w14:paraId="21073787" w14:textId="77777777" w:rsidR="005457A7" w:rsidRPr="008A7E71" w:rsidRDefault="005457A7" w:rsidP="00336E21">
            <w:pPr>
              <w:jc w:val="center"/>
              <w:rPr>
                <w:sz w:val="20"/>
                <w:szCs w:val="20"/>
              </w:rPr>
            </w:pPr>
          </w:p>
        </w:tc>
        <w:tc>
          <w:tcPr>
            <w:tcW w:w="0" w:type="auto"/>
            <w:vAlign w:val="center"/>
            <w:hideMark/>
          </w:tcPr>
          <w:p w14:paraId="2CE9F954" w14:textId="77777777" w:rsidR="005457A7" w:rsidRPr="008A7E71" w:rsidRDefault="005457A7" w:rsidP="00336E21">
            <w:pPr>
              <w:jc w:val="center"/>
              <w:rPr>
                <w:sz w:val="20"/>
                <w:szCs w:val="20"/>
              </w:rPr>
            </w:pPr>
            <w:r w:rsidRPr="008A7E71">
              <w:rPr>
                <w:rStyle w:val="Vrazn"/>
                <w:sz w:val="20"/>
                <w:szCs w:val="20"/>
              </w:rPr>
              <w:t>Spolu</w:t>
            </w:r>
          </w:p>
        </w:tc>
        <w:tc>
          <w:tcPr>
            <w:tcW w:w="0" w:type="auto"/>
            <w:vAlign w:val="center"/>
            <w:hideMark/>
          </w:tcPr>
          <w:p w14:paraId="270EE9B4" w14:textId="77777777" w:rsidR="005457A7" w:rsidRPr="008A7E71" w:rsidRDefault="005457A7" w:rsidP="00336E21">
            <w:pPr>
              <w:jc w:val="center"/>
              <w:rPr>
                <w:sz w:val="20"/>
                <w:szCs w:val="20"/>
              </w:rPr>
            </w:pPr>
          </w:p>
        </w:tc>
        <w:tc>
          <w:tcPr>
            <w:tcW w:w="0" w:type="auto"/>
            <w:vAlign w:val="center"/>
            <w:hideMark/>
          </w:tcPr>
          <w:p w14:paraId="02285E3C" w14:textId="77777777" w:rsidR="005457A7" w:rsidRPr="008A7E71" w:rsidRDefault="005457A7" w:rsidP="00336E21">
            <w:pPr>
              <w:jc w:val="center"/>
              <w:rPr>
                <w:sz w:val="20"/>
                <w:szCs w:val="20"/>
              </w:rPr>
            </w:pPr>
          </w:p>
        </w:tc>
        <w:tc>
          <w:tcPr>
            <w:tcW w:w="0" w:type="auto"/>
            <w:vAlign w:val="center"/>
            <w:hideMark/>
          </w:tcPr>
          <w:p w14:paraId="61B3CDFB" w14:textId="77777777" w:rsidR="005457A7" w:rsidRPr="008A7E71" w:rsidRDefault="005457A7" w:rsidP="00336E21">
            <w:pPr>
              <w:jc w:val="center"/>
              <w:rPr>
                <w:sz w:val="20"/>
                <w:szCs w:val="20"/>
              </w:rPr>
            </w:pPr>
            <w:r w:rsidRPr="008A7E71">
              <w:rPr>
                <w:rStyle w:val="Vrazn"/>
                <w:sz w:val="20"/>
                <w:szCs w:val="20"/>
              </w:rPr>
              <w:t>60</w:t>
            </w:r>
          </w:p>
        </w:tc>
      </w:tr>
    </w:tbl>
    <w:p w14:paraId="63160D65" w14:textId="77777777" w:rsidR="005457A7" w:rsidRPr="00FA5495" w:rsidRDefault="005457A7" w:rsidP="005457A7">
      <w:pPr>
        <w:autoSpaceDE w:val="0"/>
        <w:autoSpaceDN w:val="0"/>
        <w:adjustRightInd w:val="0"/>
        <w:spacing w:after="240"/>
        <w:ind w:firstLine="708"/>
        <w:jc w:val="both"/>
        <w:rPr>
          <w:sz w:val="22"/>
          <w:szCs w:val="22"/>
        </w:rPr>
      </w:pPr>
    </w:p>
    <w:p w14:paraId="5E4C18F7" w14:textId="77777777" w:rsidR="00A214C6" w:rsidRDefault="00A214C6"/>
    <w:sectPr w:rsidR="00A214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7A7"/>
    <w:rsid w:val="005457A7"/>
    <w:rsid w:val="00786474"/>
    <w:rsid w:val="00A214C6"/>
    <w:rsid w:val="00C06C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6EA7B"/>
  <w15:chartTrackingRefBased/>
  <w15:docId w15:val="{D6EA336D-D9EE-4626-8206-0C6C5CE5B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457A7"/>
    <w:pPr>
      <w:spacing w:after="0" w:line="240" w:lineRule="auto"/>
    </w:pPr>
    <w:rPr>
      <w:rFonts w:ascii="Times New Roman" w:eastAsia="Times New Roman" w:hAnsi="Times New Roman" w:cs="Times New Roman"/>
      <w:kern w:val="0"/>
      <w:lang w:eastAsia="sk-SK"/>
      <w14:ligatures w14:val="none"/>
    </w:rPr>
  </w:style>
  <w:style w:type="paragraph" w:styleId="Nadpis1">
    <w:name w:val="heading 1"/>
    <w:basedOn w:val="Normlny"/>
    <w:next w:val="Normlny"/>
    <w:link w:val="Nadpis1Char"/>
    <w:uiPriority w:val="9"/>
    <w:qFormat/>
    <w:rsid w:val="005457A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y"/>
    <w:next w:val="Normlny"/>
    <w:link w:val="Nadpis2Char"/>
    <w:uiPriority w:val="9"/>
    <w:semiHidden/>
    <w:unhideWhenUsed/>
    <w:qFormat/>
    <w:rsid w:val="005457A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y"/>
    <w:next w:val="Normlny"/>
    <w:link w:val="Nadpis3Char"/>
    <w:uiPriority w:val="9"/>
    <w:semiHidden/>
    <w:unhideWhenUsed/>
    <w:qFormat/>
    <w:rsid w:val="005457A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y"/>
    <w:next w:val="Normlny"/>
    <w:link w:val="Nadpis4Char"/>
    <w:uiPriority w:val="9"/>
    <w:semiHidden/>
    <w:unhideWhenUsed/>
    <w:qFormat/>
    <w:rsid w:val="005457A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Nadpis5">
    <w:name w:val="heading 5"/>
    <w:basedOn w:val="Normlny"/>
    <w:next w:val="Normlny"/>
    <w:link w:val="Nadpis5Char"/>
    <w:uiPriority w:val="9"/>
    <w:semiHidden/>
    <w:unhideWhenUsed/>
    <w:qFormat/>
    <w:rsid w:val="005457A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Nadpis6">
    <w:name w:val="heading 6"/>
    <w:basedOn w:val="Normlny"/>
    <w:next w:val="Normlny"/>
    <w:link w:val="Nadpis6Char"/>
    <w:uiPriority w:val="9"/>
    <w:semiHidden/>
    <w:unhideWhenUsed/>
    <w:qFormat/>
    <w:rsid w:val="005457A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Nadpis7">
    <w:name w:val="heading 7"/>
    <w:basedOn w:val="Normlny"/>
    <w:next w:val="Normlny"/>
    <w:link w:val="Nadpis7Char"/>
    <w:uiPriority w:val="9"/>
    <w:semiHidden/>
    <w:unhideWhenUsed/>
    <w:qFormat/>
    <w:rsid w:val="005457A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dpis8">
    <w:name w:val="heading 8"/>
    <w:basedOn w:val="Normlny"/>
    <w:next w:val="Normlny"/>
    <w:link w:val="Nadpis8Char"/>
    <w:uiPriority w:val="9"/>
    <w:semiHidden/>
    <w:unhideWhenUsed/>
    <w:qFormat/>
    <w:rsid w:val="005457A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Nadpis9">
    <w:name w:val="heading 9"/>
    <w:basedOn w:val="Normlny"/>
    <w:next w:val="Normlny"/>
    <w:link w:val="Nadpis9Char"/>
    <w:uiPriority w:val="9"/>
    <w:semiHidden/>
    <w:unhideWhenUsed/>
    <w:qFormat/>
    <w:rsid w:val="005457A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457A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5457A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5457A7"/>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5457A7"/>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5457A7"/>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5457A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457A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457A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457A7"/>
    <w:rPr>
      <w:rFonts w:eastAsiaTheme="majorEastAsia" w:cstheme="majorBidi"/>
      <w:color w:val="272727" w:themeColor="text1" w:themeTint="D8"/>
    </w:rPr>
  </w:style>
  <w:style w:type="paragraph" w:styleId="Nzov">
    <w:name w:val="Title"/>
    <w:basedOn w:val="Normlny"/>
    <w:next w:val="Normlny"/>
    <w:link w:val="NzovChar"/>
    <w:uiPriority w:val="10"/>
    <w:qFormat/>
    <w:rsid w:val="005457A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ovChar">
    <w:name w:val="Názov Char"/>
    <w:basedOn w:val="Predvolenpsmoodseku"/>
    <w:link w:val="Nzov"/>
    <w:uiPriority w:val="10"/>
    <w:rsid w:val="005457A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457A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itulChar">
    <w:name w:val="Podtitul Char"/>
    <w:basedOn w:val="Predvolenpsmoodseku"/>
    <w:link w:val="Podtitul"/>
    <w:uiPriority w:val="11"/>
    <w:rsid w:val="005457A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457A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ciaChar">
    <w:name w:val="Citácia Char"/>
    <w:basedOn w:val="Predvolenpsmoodseku"/>
    <w:link w:val="Citcia"/>
    <w:uiPriority w:val="29"/>
    <w:rsid w:val="005457A7"/>
    <w:rPr>
      <w:i/>
      <w:iCs/>
      <w:color w:val="404040" w:themeColor="text1" w:themeTint="BF"/>
    </w:rPr>
  </w:style>
  <w:style w:type="paragraph" w:styleId="Odsekzoznamu">
    <w:name w:val="List Paragraph"/>
    <w:basedOn w:val="Normlny"/>
    <w:uiPriority w:val="34"/>
    <w:qFormat/>
    <w:rsid w:val="005457A7"/>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zvnezvraznenie">
    <w:name w:val="Intense Emphasis"/>
    <w:basedOn w:val="Predvolenpsmoodseku"/>
    <w:uiPriority w:val="21"/>
    <w:qFormat/>
    <w:rsid w:val="005457A7"/>
    <w:rPr>
      <w:i/>
      <w:iCs/>
      <w:color w:val="0F4761" w:themeColor="accent1" w:themeShade="BF"/>
    </w:rPr>
  </w:style>
  <w:style w:type="paragraph" w:styleId="Zvraznencitcia">
    <w:name w:val="Intense Quote"/>
    <w:basedOn w:val="Normlny"/>
    <w:next w:val="Normlny"/>
    <w:link w:val="ZvraznencitciaChar"/>
    <w:uiPriority w:val="30"/>
    <w:qFormat/>
    <w:rsid w:val="005457A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ZvraznencitciaChar">
    <w:name w:val="Zvýraznená citácia Char"/>
    <w:basedOn w:val="Predvolenpsmoodseku"/>
    <w:link w:val="Zvraznencitcia"/>
    <w:uiPriority w:val="30"/>
    <w:rsid w:val="005457A7"/>
    <w:rPr>
      <w:i/>
      <w:iCs/>
      <w:color w:val="0F4761" w:themeColor="accent1" w:themeShade="BF"/>
    </w:rPr>
  </w:style>
  <w:style w:type="character" w:styleId="Zvraznenodkaz">
    <w:name w:val="Intense Reference"/>
    <w:basedOn w:val="Predvolenpsmoodseku"/>
    <w:uiPriority w:val="32"/>
    <w:qFormat/>
    <w:rsid w:val="005457A7"/>
    <w:rPr>
      <w:b/>
      <w:bCs/>
      <w:smallCaps/>
      <w:color w:val="0F4761" w:themeColor="accent1" w:themeShade="BF"/>
      <w:spacing w:val="5"/>
    </w:rPr>
  </w:style>
  <w:style w:type="paragraph" w:styleId="Normlnywebov">
    <w:name w:val="Normal (Web)"/>
    <w:basedOn w:val="Normlny"/>
    <w:uiPriority w:val="99"/>
    <w:unhideWhenUsed/>
    <w:rsid w:val="005457A7"/>
    <w:pPr>
      <w:spacing w:before="100" w:beforeAutospacing="1" w:after="100" w:afterAutospacing="1"/>
    </w:pPr>
  </w:style>
  <w:style w:type="character" w:styleId="Vrazn">
    <w:name w:val="Strong"/>
    <w:basedOn w:val="Predvolenpsmoodseku"/>
    <w:uiPriority w:val="22"/>
    <w:qFormat/>
    <w:rsid w:val="005457A7"/>
    <w:rPr>
      <w:b/>
      <w:bCs/>
    </w:rPr>
  </w:style>
  <w:style w:type="paragraph" w:styleId="Popis">
    <w:name w:val="caption"/>
    <w:basedOn w:val="Normlny"/>
    <w:next w:val="Normlny"/>
    <w:uiPriority w:val="35"/>
    <w:unhideWhenUsed/>
    <w:qFormat/>
    <w:rsid w:val="005457A7"/>
    <w:pPr>
      <w:spacing w:after="200"/>
    </w:pPr>
    <w:rPr>
      <w:i/>
      <w:iCs/>
      <w:color w:val="0E2841" w:themeColor="text2"/>
      <w:sz w:val="18"/>
      <w:szCs w:val="18"/>
    </w:rPr>
  </w:style>
  <w:style w:type="table" w:styleId="Mriekatabuky">
    <w:name w:val="Table Grid"/>
    <w:basedOn w:val="Normlnatabuka"/>
    <w:uiPriority w:val="39"/>
    <w:rsid w:val="005457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fc62496-e9a8-4e9f-a81f-7af4f8010cc0}" enabled="1" method="Standard" siteId="{25a61c73-d7b8-40f5-af68-029b27d4ee7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6512</Words>
  <Characters>37120</Characters>
  <Application>Microsoft Office Word</Application>
  <DocSecurity>0</DocSecurity>
  <Lines>309</Lines>
  <Paragraphs>87</Paragraphs>
  <ScaleCrop>false</ScaleCrop>
  <Company/>
  <LinksUpToDate>false</LinksUpToDate>
  <CharactersWithSpaces>43545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Semanová</dc:creator>
  <cp:keywords/>
  <dc:description/>
  <cp:lastModifiedBy>Linda Semanová</cp:lastModifiedBy>
  <cp:revision>1</cp:revision>
  <dcterms:created xsi:type="dcterms:W3CDTF">2026-09-24T12:12:00Z</dcterms:created>
  <dcterms:modified xsi:type="dcterms:W3CDTF">2026-09-24T12:13:00Z</dcterms:modified>
</cp:coreProperties>
</file>