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48F77" w14:textId="77777777" w:rsidR="00762F09" w:rsidRDefault="00000000">
      <w:pPr>
        <w:spacing w:after="0"/>
        <w:jc w:val="center"/>
      </w:pPr>
      <w:r>
        <w:rPr>
          <w:b/>
          <w:bCs/>
        </w:rPr>
        <w:t>Zmluva o spracúvaní osobných údajov dotknutých osôb č. &lt;</w:t>
      </w:r>
      <w:r>
        <w:rPr>
          <w:b/>
          <w:bCs/>
          <w:color w:val="00B0F0"/>
        </w:rPr>
        <w:t>vyplní verejný obstarávateľ</w:t>
      </w:r>
      <w:r>
        <w:rPr>
          <w:b/>
          <w:bCs/>
        </w:rPr>
        <w:t>&gt;</w:t>
      </w:r>
      <w:r>
        <w:br/>
        <w:t>uzatvorená podľa článku 28 ods. 3 nariadenia Európskeho parlamentu a Rady (EÚ) 2016/679 z 27. apríla 2016 o ochrane fyzických osôb pri spracúvaní osobných údajov a o voľnom pohybe takýchto údajov, ktorým sa zrušuje smernica 95/46/ES (všeobecné nariadenie o ochrane údajov)</w:t>
      </w:r>
    </w:p>
    <w:p w14:paraId="5DD080CD" w14:textId="77777777" w:rsidR="00762F09" w:rsidRDefault="00762F09">
      <w:pPr>
        <w:pStyle w:val="Odsekzoznamu"/>
        <w:spacing w:after="0"/>
        <w:ind w:left="360"/>
      </w:pPr>
    </w:p>
    <w:p w14:paraId="22EA17A2" w14:textId="77777777" w:rsidR="00762F09" w:rsidRDefault="00000000">
      <w:pPr>
        <w:spacing w:after="0"/>
      </w:pPr>
      <w:r>
        <w:rPr>
          <w:b/>
          <w:bCs/>
        </w:rPr>
        <w:t>Národná banka Slovenska</w:t>
      </w:r>
      <w:r>
        <w:br/>
        <w:t>sídlo: Imricha Karvaša 1, 813 25 Bratislava 1</w:t>
      </w:r>
      <w:r>
        <w:br/>
        <w:t>IČO: 30 844 789</w:t>
      </w:r>
      <w:r>
        <w:br/>
        <w:t>DIČ: 2020815654</w:t>
      </w:r>
      <w:r>
        <w:br/>
        <w:t>IČ DPH: SK2020815654</w:t>
      </w:r>
      <w:r>
        <w:br/>
        <w:t>zastúpená: &lt;</w:t>
      </w:r>
      <w:r>
        <w:rPr>
          <w:color w:val="00B0F0"/>
        </w:rPr>
        <w:t>vyplní verejný obstarávateľ</w:t>
      </w:r>
      <w:r>
        <w:t>&gt;</w:t>
      </w:r>
      <w:r>
        <w:br/>
        <w:t>(ďalej len ako „</w:t>
      </w:r>
      <w:r>
        <w:rPr>
          <w:b/>
          <w:bCs/>
        </w:rPr>
        <w:t>Prevádzkovateľ</w:t>
      </w:r>
      <w:r>
        <w:t>“)</w:t>
      </w:r>
    </w:p>
    <w:p w14:paraId="09996F8E" w14:textId="77777777" w:rsidR="00762F09" w:rsidRDefault="00762F09">
      <w:pPr>
        <w:pStyle w:val="Odsekzoznamu"/>
        <w:spacing w:after="0"/>
        <w:ind w:left="360"/>
      </w:pPr>
    </w:p>
    <w:p w14:paraId="5E595BEC" w14:textId="77777777" w:rsidR="00762F09" w:rsidRDefault="00000000">
      <w:pPr>
        <w:spacing w:after="0"/>
      </w:pPr>
      <w:r>
        <w:t>a</w:t>
      </w:r>
    </w:p>
    <w:p w14:paraId="25285590" w14:textId="77777777" w:rsidR="00762F09" w:rsidRDefault="00762F09">
      <w:pPr>
        <w:pStyle w:val="Odsekzoznamu"/>
        <w:spacing w:after="0"/>
        <w:ind w:left="360"/>
      </w:pPr>
    </w:p>
    <w:p w14:paraId="17672D36" w14:textId="77777777" w:rsidR="00762F09" w:rsidRDefault="00000000">
      <w:pPr>
        <w:spacing w:after="0"/>
      </w:pPr>
      <w:r>
        <w:rPr>
          <w:b/>
          <w:bCs/>
        </w:rPr>
        <w:t>obchodné meno: &lt;</w:t>
      </w:r>
      <w:r>
        <w:rPr>
          <w:b/>
          <w:bCs/>
          <w:color w:val="00B0F0"/>
        </w:rPr>
        <w:t>vyplní uchádzač</w:t>
      </w:r>
      <w:r>
        <w:rPr>
          <w:b/>
          <w:bCs/>
        </w:rPr>
        <w:t>&gt;</w:t>
      </w:r>
      <w:r>
        <w:br/>
        <w:t>sídlo: &lt;</w:t>
      </w:r>
      <w:r>
        <w:rPr>
          <w:color w:val="00B0F0"/>
        </w:rPr>
        <w:t>vyplní uchádzač</w:t>
      </w:r>
      <w:r>
        <w:t>&gt;</w:t>
      </w:r>
      <w:r>
        <w:br/>
        <w:t>IČO: &lt;</w:t>
      </w:r>
      <w:r>
        <w:rPr>
          <w:color w:val="00B0F0"/>
        </w:rPr>
        <w:t>vyplní uchádzač</w:t>
      </w:r>
      <w:r>
        <w:t>&gt;</w:t>
      </w:r>
      <w:r>
        <w:br/>
        <w:t>zápis: &lt;</w:t>
      </w:r>
      <w:r>
        <w:rPr>
          <w:color w:val="00B0F0"/>
        </w:rPr>
        <w:t>vyplní uchádzač</w:t>
      </w:r>
      <w:r>
        <w:t>&gt;</w:t>
      </w:r>
      <w:r>
        <w:br/>
        <w:t>zastúpený: &lt;</w:t>
      </w:r>
      <w:r>
        <w:rPr>
          <w:color w:val="00B0F0"/>
        </w:rPr>
        <w:t>vyplní uchádzač</w:t>
      </w:r>
      <w:r>
        <w:t>&gt;</w:t>
      </w:r>
      <w:r>
        <w:br/>
        <w:t>(ďalej len ako „</w:t>
      </w:r>
      <w:r>
        <w:rPr>
          <w:b/>
          <w:bCs/>
        </w:rPr>
        <w:t>Sprostredkovateľ</w:t>
      </w:r>
      <w:r>
        <w:t>“)</w:t>
      </w:r>
      <w:r>
        <w:br/>
        <w:t>(Prevádzkovateľ a Sprostredkovateľ ďalej spolu len ako „</w:t>
      </w:r>
      <w:r>
        <w:rPr>
          <w:b/>
          <w:bCs/>
        </w:rPr>
        <w:t>Zmluvné strany</w:t>
      </w:r>
      <w:r>
        <w:t>“)</w:t>
      </w:r>
    </w:p>
    <w:p w14:paraId="6C3E376C" w14:textId="77777777" w:rsidR="00762F09" w:rsidRDefault="00762F09">
      <w:pPr>
        <w:pStyle w:val="Odsekzoznamu"/>
        <w:spacing w:after="0"/>
        <w:ind w:left="360"/>
      </w:pPr>
    </w:p>
    <w:p w14:paraId="29E11D07" w14:textId="77777777" w:rsidR="00762F09" w:rsidRDefault="00000000">
      <w:pPr>
        <w:spacing w:after="0"/>
      </w:pPr>
      <w:r>
        <w:rPr>
          <w:b/>
          <w:bCs/>
        </w:rPr>
        <w:t>Preambula</w:t>
      </w:r>
    </w:p>
    <w:p w14:paraId="3C235382" w14:textId="77777777" w:rsidR="00762F09" w:rsidRDefault="00000000">
      <w:pPr>
        <w:spacing w:after="0" w:line="240" w:lineRule="auto"/>
        <w:ind w:left="709"/>
        <w:jc w:val="both"/>
        <w:rPr>
          <w:szCs w:val="22"/>
        </w:rPr>
      </w:pPr>
      <w:r>
        <w:rPr>
          <w:b/>
          <w:bCs/>
        </w:rPr>
        <w:t>A.</w:t>
      </w:r>
      <w:r>
        <w:t xml:space="preserve"> Prevádzkovateľ a Sprostredkovateľ uzatvorili dňa &lt;</w:t>
      </w:r>
      <w:r>
        <w:rPr>
          <w:color w:val="00B0F0"/>
        </w:rPr>
        <w:t>vyplní verejný obstarávateľ</w:t>
      </w:r>
      <w:r>
        <w:t>&gt; Zmluvu o dodávke, inštalácii, konfigurácii a uvedení do prevádzky multifunkčných tlačových zariadení vrátane softvérového riešenia č. C-NBS1-000-125-409 (ďalej len ako „</w:t>
      </w:r>
      <w:r>
        <w:rPr>
          <w:b/>
          <w:bCs/>
        </w:rPr>
        <w:t>Zmluva o dielo</w:t>
      </w:r>
      <w:r>
        <w:t>“) a dňa &lt;</w:t>
      </w:r>
      <w:r>
        <w:rPr>
          <w:color w:val="00B0F0"/>
        </w:rPr>
        <w:t>vyplní verejný obstarávateľ</w:t>
      </w:r>
      <w:r>
        <w:t>&gt; Servisnú zmluvu č. C-NBS1-000-125-422 o poskytovaní servisnej podpory, údržby a ďalších prevádzkových služieb súvisiacich s dodanými multifunkčnými zariadeniami a príslušným softvérovým riešením (ďalej len ako „</w:t>
      </w:r>
      <w:r>
        <w:rPr>
          <w:b/>
          <w:bCs/>
        </w:rPr>
        <w:t>Servisná zmluva</w:t>
      </w:r>
      <w:r>
        <w:t>“; Zmluva o dielo a Servisná zmluva ďalej spolu len ako „</w:t>
      </w:r>
      <w:r>
        <w:rPr>
          <w:b/>
          <w:bCs/>
        </w:rPr>
        <w:t>Hlavné zmluvy</w:t>
      </w:r>
      <w:r>
        <w:t>“), a to na základe výsledku verejného obstarávania na predmet zákazky „Dodávka veľkokapacitných zdieľaných tlačových zariadení, softvérových licencií a servisnej podpory“.</w:t>
      </w:r>
    </w:p>
    <w:p w14:paraId="32478462" w14:textId="77777777" w:rsidR="00762F09" w:rsidRDefault="00762F09">
      <w:pPr>
        <w:spacing w:after="0" w:line="240" w:lineRule="auto"/>
        <w:ind w:left="709"/>
        <w:jc w:val="both"/>
        <w:rPr>
          <w:szCs w:val="22"/>
        </w:rPr>
      </w:pPr>
    </w:p>
    <w:p w14:paraId="7CAE7B7D" w14:textId="77777777" w:rsidR="00762F09" w:rsidRDefault="00000000">
      <w:pPr>
        <w:spacing w:after="0" w:line="240" w:lineRule="auto"/>
        <w:ind w:left="709"/>
        <w:jc w:val="both"/>
        <w:rPr>
          <w:szCs w:val="22"/>
        </w:rPr>
      </w:pPr>
      <w:r>
        <w:rPr>
          <w:b/>
          <w:bCs/>
        </w:rPr>
        <w:t>B.</w:t>
      </w:r>
      <w:r>
        <w:t xml:space="preserve"> Zmluvné strany vyhlasujú, že túto zmluvu uzatvárajú na účel úpravy vzťahu medzi Prevádzkovateľom a Sprostredkovateľom v oblasti ochrany osobných údajov podľa všeobecne záväzných právnych predpisov v súvislosti s plnením Hlavných zmlúv, pri ktorom bude dochádzať k spracúvaniu osobných údajov Sprostredkovateľom v mene Prevádzkovateľa.</w:t>
      </w:r>
    </w:p>
    <w:p w14:paraId="4CC46D16" w14:textId="77777777" w:rsidR="00762F09" w:rsidRDefault="00762F09">
      <w:pPr>
        <w:spacing w:after="0" w:line="240" w:lineRule="auto"/>
        <w:ind w:left="709"/>
        <w:jc w:val="both"/>
        <w:rPr>
          <w:szCs w:val="22"/>
        </w:rPr>
      </w:pPr>
    </w:p>
    <w:p w14:paraId="2699B671" w14:textId="77777777" w:rsidR="00762F09" w:rsidRDefault="00000000">
      <w:pPr>
        <w:spacing w:after="0" w:line="240" w:lineRule="auto"/>
        <w:ind w:left="709"/>
        <w:jc w:val="both"/>
        <w:rPr>
          <w:szCs w:val="22"/>
        </w:rPr>
      </w:pPr>
      <w:r>
        <w:rPr>
          <w:b/>
          <w:bCs/>
        </w:rPr>
        <w:t>C.</w:t>
      </w:r>
      <w:r>
        <w:t xml:space="preserve"> Prevádzkovateľ je právnická osoba, vykonávajúca svoje činnosti v súlade so zákonom NR SR č. 566/1992 Zb. o Národnej banke Slovenska v znení neskorších predpisov a inými všeobecne záväznými právnymi predpismi.</w:t>
      </w:r>
    </w:p>
    <w:p w14:paraId="71F8D188" w14:textId="77777777" w:rsidR="00762F09" w:rsidRDefault="00762F09">
      <w:pPr>
        <w:spacing w:after="0" w:line="240" w:lineRule="auto"/>
        <w:ind w:left="709"/>
        <w:jc w:val="both"/>
        <w:rPr>
          <w:szCs w:val="22"/>
        </w:rPr>
      </w:pPr>
    </w:p>
    <w:p w14:paraId="718B4F5B" w14:textId="77777777" w:rsidR="00762F09" w:rsidRDefault="00000000">
      <w:pPr>
        <w:spacing w:after="0" w:line="240" w:lineRule="auto"/>
        <w:ind w:left="709"/>
        <w:jc w:val="both"/>
        <w:rPr>
          <w:szCs w:val="22"/>
        </w:rPr>
      </w:pPr>
      <w:r>
        <w:rPr>
          <w:b/>
          <w:bCs/>
        </w:rPr>
        <w:t>D.</w:t>
      </w:r>
      <w:r>
        <w:t xml:space="preserve"> Uzavretím tejto Zmluvy Zmluvné strany plnia povinnosť uzatvoriť zmluvu podľa čl. 28 Nariadenia Európskeho parlamentu a Rady (EÚ) 2016/679 ustanovenú v čl. XII Servisnej zmluvy a v čl. XI Prílohy č. 1 Servisnej zmluvy (všeobecné podmienky) a táto Zmluva upravuje podmienky spracúvania osobných údajov dohodnuté medzi Zmluvnými stranami, na ktoré odkazuje čl. X bod 13 Zmluvy o dielo.</w:t>
      </w:r>
    </w:p>
    <w:p w14:paraId="08704721" w14:textId="77777777" w:rsidR="00762F09" w:rsidRDefault="00762F09">
      <w:pPr>
        <w:spacing w:after="0" w:line="240" w:lineRule="auto"/>
        <w:ind w:left="709"/>
        <w:jc w:val="both"/>
        <w:rPr>
          <w:szCs w:val="22"/>
        </w:rPr>
      </w:pPr>
    </w:p>
    <w:p w14:paraId="56657436" w14:textId="77777777" w:rsidR="00762F09" w:rsidRDefault="00000000">
      <w:pPr>
        <w:spacing w:after="0"/>
      </w:pPr>
      <w:r>
        <w:lastRenderedPageBreak/>
        <w:t>Vzhľadom na vyššie uvedené skutočnosti uzatvárajú Zmluvné strany túto zmluvu o spracúvaní osobných údajov (ďalej len ako „</w:t>
      </w:r>
      <w:r>
        <w:rPr>
          <w:b/>
          <w:bCs/>
        </w:rPr>
        <w:t>Zmluva</w:t>
      </w:r>
      <w:r>
        <w:t>“) v nasledovnom znení:</w:t>
      </w:r>
    </w:p>
    <w:p w14:paraId="0D281070" w14:textId="77777777" w:rsidR="00762F09" w:rsidRDefault="00762F09">
      <w:pPr>
        <w:pStyle w:val="Odsekzoznamu"/>
        <w:spacing w:after="0"/>
        <w:ind w:left="360"/>
      </w:pPr>
    </w:p>
    <w:p w14:paraId="550B63D7" w14:textId="77777777" w:rsidR="00762F09" w:rsidRDefault="00000000">
      <w:pPr>
        <w:pStyle w:val="Odsekzoznamu"/>
        <w:numPr>
          <w:ilvl w:val="0"/>
          <w:numId w:val="3"/>
        </w:numPr>
        <w:spacing w:after="0"/>
      </w:pPr>
      <w:r>
        <w:rPr>
          <w:b/>
          <w:bCs/>
        </w:rPr>
        <w:t>Predmet zmluvy</w:t>
      </w:r>
    </w:p>
    <w:p w14:paraId="31021010" w14:textId="77777777" w:rsidR="00762F09" w:rsidRDefault="00762F09">
      <w:pPr>
        <w:pStyle w:val="Odsekzoznamu"/>
        <w:spacing w:after="0"/>
        <w:ind w:left="360"/>
      </w:pPr>
    </w:p>
    <w:p w14:paraId="372F114D" w14:textId="77777777" w:rsidR="00762F09" w:rsidRDefault="00000000">
      <w:pPr>
        <w:pStyle w:val="Odsekzoznamu"/>
        <w:numPr>
          <w:ilvl w:val="1"/>
          <w:numId w:val="3"/>
        </w:numPr>
        <w:spacing w:after="0"/>
        <w:jc w:val="both"/>
        <w:rPr>
          <w:color w:val="000000" w:themeColor="text1"/>
        </w:rPr>
      </w:pPr>
      <w:r>
        <w:t>Predmetom tejto Zmluvy je spracúvanie osobných údajov dotknutých osôb v rozsahu a za podmienok uvedených v tejto Zmluve.</w:t>
      </w:r>
    </w:p>
    <w:p w14:paraId="23B7887F" w14:textId="77777777" w:rsidR="00762F09" w:rsidRDefault="00000000">
      <w:pPr>
        <w:pStyle w:val="Odsekzoznamu"/>
        <w:numPr>
          <w:ilvl w:val="1"/>
          <w:numId w:val="3"/>
        </w:numPr>
        <w:spacing w:after="0"/>
        <w:jc w:val="both"/>
        <w:rPr>
          <w:color w:val="000000" w:themeColor="text1"/>
        </w:rPr>
      </w:pPr>
      <w:r>
        <w:t>Prevádzkovateľ touto Zmluvou poveruje Sprostredkovateľa spracúvaním osobných údajov dotknutých osôb v mene Prevádzkovateľa.</w:t>
      </w:r>
    </w:p>
    <w:p w14:paraId="52FC3B97" w14:textId="77777777" w:rsidR="00762F09" w:rsidRDefault="00000000">
      <w:pPr>
        <w:pStyle w:val="Odsekzoznamu"/>
        <w:numPr>
          <w:ilvl w:val="1"/>
          <w:numId w:val="3"/>
        </w:numPr>
        <w:spacing w:after="0"/>
        <w:jc w:val="both"/>
        <w:rPr>
          <w:color w:val="000000" w:themeColor="text1"/>
        </w:rPr>
      </w:pPr>
      <w:r>
        <w:t>Sprostredkovateľ sa zaväzuje spracúvať osobné údaje v súlade s touto Zmluvou a všeobecne záväznými právnymi predpismi a právnymi aktmi práva Európskej únie v ich medziach tak, aby nedošlo k porušeniu základných práv a slobôd dotknutých osôb, najmä k porušeniu ich práva na zachovanie ľudskej dôstojnosti alebo k iným neoprávneným zásahom do ich práva na ochranu súkromia. Za plnenie povinností podľa tejto Zmluvy Sprostredkovateľovi nepatrí osobitná odmena; odplata za ne je zahrnutá v cene plnenia podľa Hlavných zmlúv.</w:t>
      </w:r>
    </w:p>
    <w:p w14:paraId="3186E653" w14:textId="77777777" w:rsidR="00762F09" w:rsidRDefault="00762F09">
      <w:pPr>
        <w:pStyle w:val="Odsekzoznamu"/>
        <w:spacing w:after="0"/>
        <w:ind w:left="360"/>
      </w:pPr>
    </w:p>
    <w:p w14:paraId="1F3EC928" w14:textId="77777777" w:rsidR="00762F09" w:rsidRDefault="00000000">
      <w:pPr>
        <w:pStyle w:val="Odsekzoznamu"/>
        <w:numPr>
          <w:ilvl w:val="0"/>
          <w:numId w:val="3"/>
        </w:numPr>
        <w:spacing w:after="0"/>
      </w:pPr>
      <w:r>
        <w:rPr>
          <w:b/>
          <w:bCs/>
        </w:rPr>
        <w:t>Podmienky spracúvania osobných údajov</w:t>
      </w:r>
    </w:p>
    <w:p w14:paraId="46B7D68D" w14:textId="77777777" w:rsidR="00762F09" w:rsidRDefault="00762F09">
      <w:pPr>
        <w:pStyle w:val="Odsekzoznamu"/>
        <w:spacing w:after="0"/>
        <w:ind w:left="360"/>
      </w:pPr>
    </w:p>
    <w:p w14:paraId="15AEC2F5" w14:textId="77777777" w:rsidR="00762F09" w:rsidRDefault="00000000">
      <w:pPr>
        <w:spacing w:after="0"/>
        <w:ind w:left="360"/>
        <w:jc w:val="both"/>
      </w:pPr>
      <w:r>
        <w:t>Zmluvné strany sa dohodli, že pre spracúvanie osobných údajov na základe tejto Zmluvy platia nasledovné podmienky:</w:t>
      </w:r>
    </w:p>
    <w:p w14:paraId="6C79DB69" w14:textId="77777777" w:rsidR="00762F09" w:rsidRDefault="00000000">
      <w:pPr>
        <w:pStyle w:val="Odsekzoznamu"/>
        <w:numPr>
          <w:ilvl w:val="1"/>
          <w:numId w:val="3"/>
        </w:numPr>
        <w:spacing w:after="0"/>
        <w:jc w:val="both"/>
        <w:rPr>
          <w:color w:val="000000" w:themeColor="text1"/>
        </w:rPr>
      </w:pPr>
      <w:r>
        <w:rPr>
          <w:b/>
          <w:bCs/>
        </w:rPr>
        <w:t>Predmet a doba spracúvania osobných údajov</w:t>
      </w:r>
    </w:p>
    <w:p w14:paraId="19E34402" w14:textId="77777777" w:rsidR="00762F09" w:rsidRDefault="00000000">
      <w:pPr>
        <w:pStyle w:val="Odsekzoznamu"/>
        <w:numPr>
          <w:ilvl w:val="2"/>
          <w:numId w:val="3"/>
        </w:numPr>
        <w:spacing w:after="0"/>
        <w:jc w:val="both"/>
      </w:pPr>
      <w:r>
        <w:t>Predmet spracúvania osobných údajov je viazaný na plnenie Hlavných zmlúv, najmä na:</w:t>
      </w:r>
    </w:p>
    <w:p w14:paraId="3EB4B3C1" w14:textId="77777777" w:rsidR="00762F09" w:rsidRDefault="00000000">
      <w:pPr>
        <w:pStyle w:val="Odsekzoznamu"/>
        <w:numPr>
          <w:ilvl w:val="3"/>
          <w:numId w:val="3"/>
        </w:numPr>
        <w:spacing w:after="0"/>
        <w:jc w:val="both"/>
      </w:pPr>
      <w:r>
        <w:t>dodávku, inštaláciu, konfiguráciu, integráciu s adresárovými, identitnými a autentifikačnými službami Prevádzkovateľa, akceptačné testovanie, skúšobnú prevádzku a uvedenie do prevádzky multifunkčných zariadení, čítačiek kariet a softvérového riešenia na správu tlače vrátane funkcií secure/follow-me print, scan workflow, OCR a reportingu a jeho serverovej, databázovej a integračnej časti (ďalej len ako „</w:t>
      </w:r>
      <w:r>
        <w:rPr>
          <w:b/>
          <w:bCs/>
        </w:rPr>
        <w:t>Riešenie</w:t>
      </w:r>
      <w:r>
        <w:t>“) podľa Zmluvy o dielo, vrátane plnenia povinností zo zodpovednosti za vady a záruky;</w:t>
      </w:r>
    </w:p>
    <w:p w14:paraId="3560C157" w14:textId="77777777" w:rsidR="00762F09" w:rsidRDefault="00000000">
      <w:pPr>
        <w:pStyle w:val="Odsekzoznamu"/>
        <w:numPr>
          <w:ilvl w:val="3"/>
          <w:numId w:val="3"/>
        </w:numPr>
        <w:spacing w:after="0"/>
        <w:jc w:val="both"/>
      </w:pPr>
      <w:r>
        <w:t>poskytovanie servisných služieb podľa Servisnej zmluvy, najmä prevádzkovú a technickú podporu, údržbu, servisné zásahy na mieste a na diaľku, monitoring, zálohovanie a obnovu, riešenie incidentov a problémov, premiestňovanie, výmenu a vyraďovanie zariadení, reporting a súčinnosť pri ukončení spolupráce.</w:t>
      </w:r>
    </w:p>
    <w:p w14:paraId="5BE5F25B" w14:textId="77777777" w:rsidR="00762F09" w:rsidRDefault="00000000">
      <w:pPr>
        <w:pStyle w:val="Odsekzoznamu"/>
        <w:numPr>
          <w:ilvl w:val="2"/>
          <w:numId w:val="3"/>
        </w:numPr>
        <w:spacing w:after="0"/>
        <w:jc w:val="both"/>
      </w:pPr>
      <w:r>
        <w:t>Sprostredkovateľ je oprávnený spracúvať osobné údaje odo dňa účinnosti tejto Zmluvy počas trvania Hlavných zmlúv, vrátane obdobia ich predĺženia a obdobia poskytovania plnenia na základe opcie, a po ich skončení len v rozsahu a na čas nevyhnutný na splnenie povinností podľa čl. 11 tejto Zmluvy.</w:t>
      </w:r>
    </w:p>
    <w:p w14:paraId="1F8F7F67" w14:textId="77777777" w:rsidR="00762F09" w:rsidRDefault="00000000">
      <w:pPr>
        <w:pStyle w:val="Odsekzoznamu"/>
        <w:numPr>
          <w:ilvl w:val="1"/>
          <w:numId w:val="3"/>
        </w:numPr>
        <w:spacing w:after="0"/>
        <w:jc w:val="both"/>
        <w:rPr>
          <w:color w:val="000000" w:themeColor="text1"/>
        </w:rPr>
      </w:pPr>
      <w:r>
        <w:rPr>
          <w:b/>
          <w:bCs/>
        </w:rPr>
        <w:t>Povaha a účel spracúvania osobných údajov</w:t>
      </w:r>
    </w:p>
    <w:p w14:paraId="5F174CEF" w14:textId="77777777" w:rsidR="00762F09" w:rsidRDefault="00000000">
      <w:pPr>
        <w:pStyle w:val="Odsekzoznamu"/>
        <w:numPr>
          <w:ilvl w:val="2"/>
          <w:numId w:val="3"/>
        </w:numPr>
        <w:spacing w:after="0"/>
        <w:jc w:val="both"/>
      </w:pPr>
      <w:r>
        <w:t>Osobné údaje sa spracúvajú automatizovanými prostriedkami v elektronickej podobe.</w:t>
      </w:r>
    </w:p>
    <w:p w14:paraId="1BEF67B6" w14:textId="77777777" w:rsidR="00762F09" w:rsidRDefault="00000000">
      <w:pPr>
        <w:pStyle w:val="Odsekzoznamu"/>
        <w:numPr>
          <w:ilvl w:val="2"/>
          <w:numId w:val="3"/>
        </w:numPr>
        <w:spacing w:after="0"/>
        <w:jc w:val="both"/>
      </w:pPr>
      <w:r>
        <w:t>Účelmi spracúvania osobných údajov sú:</w:t>
      </w:r>
    </w:p>
    <w:p w14:paraId="4A6A6066" w14:textId="77777777" w:rsidR="00762F09" w:rsidRDefault="00000000">
      <w:pPr>
        <w:pStyle w:val="Odsekzoznamu"/>
        <w:numPr>
          <w:ilvl w:val="3"/>
          <w:numId w:val="3"/>
        </w:numPr>
        <w:spacing w:after="0"/>
        <w:jc w:val="both"/>
      </w:pPr>
      <w:r>
        <w:t>inštalácia, konfigurácia, integrácia, testovanie a uvedenie Riešenia do prevádzky;</w:t>
      </w:r>
    </w:p>
    <w:p w14:paraId="6E00F421" w14:textId="77777777" w:rsidR="00762F09" w:rsidRDefault="00000000">
      <w:pPr>
        <w:pStyle w:val="Odsekzoznamu"/>
        <w:numPr>
          <w:ilvl w:val="3"/>
          <w:numId w:val="3"/>
        </w:numPr>
        <w:spacing w:after="0"/>
        <w:jc w:val="both"/>
      </w:pPr>
      <w:r>
        <w:t>prevádzková a technická podpora, údržba a servis Riešenia na mieste a na diaľku, riešenie incidentov, problémov a bezpečnostných zraniteľností;</w:t>
      </w:r>
    </w:p>
    <w:p w14:paraId="35A29657" w14:textId="77777777" w:rsidR="00762F09" w:rsidRDefault="00000000">
      <w:pPr>
        <w:pStyle w:val="Odsekzoznamu"/>
        <w:numPr>
          <w:ilvl w:val="3"/>
          <w:numId w:val="3"/>
        </w:numPr>
        <w:spacing w:after="0"/>
        <w:jc w:val="both"/>
      </w:pPr>
      <w:r>
        <w:t>monitoring stavu zariadení a centrálnych komponentov Riešenia, zásobovanie spotrebným materiálom a servisný a SLA reporting;</w:t>
      </w:r>
    </w:p>
    <w:p w14:paraId="396E674A" w14:textId="77777777" w:rsidR="00762F09" w:rsidRDefault="00000000">
      <w:pPr>
        <w:pStyle w:val="Odsekzoznamu"/>
        <w:numPr>
          <w:ilvl w:val="3"/>
          <w:numId w:val="3"/>
        </w:numPr>
        <w:spacing w:after="0"/>
        <w:jc w:val="both"/>
      </w:pPr>
      <w:r>
        <w:t>zálohovanie a obnova databáz, konfigurácií a údajov Riešenia;</w:t>
      </w:r>
    </w:p>
    <w:p w14:paraId="5B7D59FF" w14:textId="77777777" w:rsidR="00762F09" w:rsidRDefault="00000000">
      <w:pPr>
        <w:pStyle w:val="Odsekzoznamu"/>
        <w:numPr>
          <w:ilvl w:val="3"/>
          <w:numId w:val="3"/>
        </w:numPr>
        <w:spacing w:after="0"/>
        <w:jc w:val="both"/>
      </w:pPr>
      <w:r>
        <w:lastRenderedPageBreak/>
        <w:t>bezpečné vymazanie údajov a manipulácia s pamäťovými médiami pri výmene, premiestnení, oprave alebo vyradení zariadenia alebo jeho komponentu;</w:t>
      </w:r>
    </w:p>
    <w:p w14:paraId="72F27CDA" w14:textId="77777777" w:rsidR="00762F09" w:rsidRDefault="00000000">
      <w:pPr>
        <w:pStyle w:val="Odsekzoznamu"/>
        <w:numPr>
          <w:ilvl w:val="3"/>
          <w:numId w:val="3"/>
        </w:numPr>
        <w:spacing w:after="0"/>
        <w:jc w:val="both"/>
      </w:pPr>
      <w:r>
        <w:t>súčinnosť pri ukončení Hlavných zmlúv a pri odovzdaní Riešenia Prevádzkovateľovi alebo ním určenej osobe.</w:t>
      </w:r>
    </w:p>
    <w:p w14:paraId="5BACA2A4" w14:textId="77777777" w:rsidR="00762F09" w:rsidRDefault="00000000">
      <w:pPr>
        <w:pStyle w:val="Odsekzoznamu"/>
        <w:numPr>
          <w:ilvl w:val="2"/>
          <w:numId w:val="3"/>
        </w:numPr>
        <w:spacing w:after="0"/>
        <w:jc w:val="both"/>
      </w:pPr>
      <w:r>
        <w:t>Pri spracúvaní osobných údajov môžu byť vykonávané tieto spracovateľské operácie: získavanie (najmä synchronizácia z adresárových a identitných služieb Prevádzkovateľa), zaznamenávanie, usporadúvanie, uchovávanie vrátane zálohovania, prehliadanie, vyhľadávanie, prepracúvanie alebo zmena v rozsahu konfigurácie Riešenia, použitie, obmedzenie, vymazanie alebo likvidácia. Poskytovanie, sprístupňovanie a zverejňovanie osobných údajov tretím osobám nie je dovolené, pokiaľ táto Zmluva výslovne neustanovuje inak.</w:t>
      </w:r>
    </w:p>
    <w:p w14:paraId="08E859B4" w14:textId="77777777" w:rsidR="00762F09" w:rsidRDefault="00000000">
      <w:pPr>
        <w:pStyle w:val="Odsekzoznamu"/>
        <w:numPr>
          <w:ilvl w:val="1"/>
          <w:numId w:val="3"/>
        </w:numPr>
        <w:spacing w:after="0"/>
        <w:jc w:val="both"/>
        <w:rPr>
          <w:color w:val="000000" w:themeColor="text1"/>
        </w:rPr>
      </w:pPr>
      <w:r>
        <w:rPr>
          <w:b/>
          <w:bCs/>
        </w:rPr>
        <w:t>Typ osobných údajov</w:t>
      </w:r>
    </w:p>
    <w:p w14:paraId="54C605FD" w14:textId="77777777" w:rsidR="00762F09" w:rsidRDefault="00000000">
      <w:pPr>
        <w:pStyle w:val="Odsekzoznamu"/>
        <w:numPr>
          <w:ilvl w:val="3"/>
          <w:numId w:val="3"/>
        </w:numPr>
        <w:spacing w:after="0"/>
        <w:jc w:val="both"/>
      </w:pPr>
      <w:r>
        <w:t>identifikačné a kontaktné údaje používateľov Riešenia: titul, meno, priezvisko, pracovná e-mailová adresa, pracovné telefónne číslo, organizačný útvar, pracovné zaradenie, nákladové stredisko;</w:t>
      </w:r>
    </w:p>
    <w:p w14:paraId="4BE08C35" w14:textId="77777777" w:rsidR="00762F09" w:rsidRDefault="00000000">
      <w:pPr>
        <w:pStyle w:val="Odsekzoznamu"/>
        <w:numPr>
          <w:ilvl w:val="3"/>
          <w:numId w:val="3"/>
        </w:numPr>
        <w:spacing w:after="0"/>
        <w:jc w:val="both"/>
      </w:pPr>
      <w:r>
        <w:t>autentifikačné a prístupové údaje: používateľské meno, používateľský identifikátor, identifikátor služobného preukazu, karty alebo iného autentifikačného prostriedku, PIN alebo iný autentifikačný údaj (len v zabezpečenej podobe), členstvo v skupinách a pridelené oprávnenia;</w:t>
      </w:r>
    </w:p>
    <w:p w14:paraId="006FAA2B" w14:textId="77777777" w:rsidR="00762F09" w:rsidRDefault="00000000">
      <w:pPr>
        <w:pStyle w:val="Odsekzoznamu"/>
        <w:numPr>
          <w:ilvl w:val="3"/>
          <w:numId w:val="3"/>
        </w:numPr>
        <w:spacing w:after="0"/>
        <w:jc w:val="both"/>
      </w:pPr>
      <w:r>
        <w:t>údaje o používaní Riešenia: záznamy o tlačových, kopírovacích a skenovacích úlohách (najmä názov alebo identifikátor dokumentu, čas, rozsah a farebnosť úlohy, použité zariadenie, cieľ skenovania a e-mailová adresa príjemcu), kvóty, štatistiky a reporty;</w:t>
      </w:r>
    </w:p>
    <w:p w14:paraId="56DFF016" w14:textId="77777777" w:rsidR="00762F09" w:rsidRDefault="00000000">
      <w:pPr>
        <w:pStyle w:val="Odsekzoznamu"/>
        <w:numPr>
          <w:ilvl w:val="3"/>
          <w:numId w:val="3"/>
        </w:numPr>
        <w:spacing w:after="0"/>
        <w:jc w:val="both"/>
      </w:pPr>
      <w:r>
        <w:t>technické a prevádzkové údaje: IP adresa a názov pracovnej stanice, prevádzkové a bezpečnostné logy, auditné a servisné záznamy o činnosti používateľov a administrátorov;</w:t>
      </w:r>
    </w:p>
    <w:p w14:paraId="680A6C3C" w14:textId="77777777" w:rsidR="00762F09" w:rsidRDefault="00000000">
      <w:pPr>
        <w:pStyle w:val="Odsekzoznamu"/>
        <w:numPr>
          <w:ilvl w:val="3"/>
          <w:numId w:val="3"/>
        </w:numPr>
        <w:spacing w:after="0"/>
        <w:jc w:val="both"/>
      </w:pPr>
      <w:r>
        <w:t>obsahové dáta: obsah dokumentov určených na tlač, kopírovanie alebo skenovanie, ktoré sú dočasne uložené v zariadeniach alebo v Riešení a ktoré môžu obsahovať akékoľvek osobné údaje vrátane osobitných kategórií osobných údajov; k obsahovým dátam Sprostredkovateľ nepristupuje, s výnimkou prípadov, keď je to nevyhnutné na odstránenie konkrétnej technickej vady alebo incidentu a Prevádzkovateľ takýto prístup vopred písomne schváli, a to v najmenšom nevyhnutnom rozsahu a na najkratší nevyhnutný čas;</w:t>
      </w:r>
    </w:p>
    <w:p w14:paraId="72E722D8" w14:textId="77777777" w:rsidR="00762F09" w:rsidRDefault="00000000">
      <w:pPr>
        <w:pStyle w:val="Odsekzoznamu"/>
        <w:numPr>
          <w:ilvl w:val="3"/>
          <w:numId w:val="3"/>
        </w:numPr>
        <w:spacing w:after="0"/>
        <w:jc w:val="both"/>
      </w:pPr>
      <w:r>
        <w:t>údaje kontaktných a oprávnených osôb Prevádzkovateľa: titul, meno, priezvisko, funkcia, pracovné telefónne číslo a pracovná e-mailová adresa.</w:t>
      </w:r>
    </w:p>
    <w:p w14:paraId="2830ABA3" w14:textId="77777777" w:rsidR="00762F09" w:rsidRDefault="00000000">
      <w:pPr>
        <w:pStyle w:val="Odsekzoznamu"/>
        <w:numPr>
          <w:ilvl w:val="1"/>
          <w:numId w:val="3"/>
        </w:numPr>
        <w:spacing w:after="0"/>
        <w:jc w:val="both"/>
        <w:rPr>
          <w:color w:val="000000" w:themeColor="text1"/>
        </w:rPr>
      </w:pPr>
      <w:r>
        <w:rPr>
          <w:b/>
          <w:bCs/>
        </w:rPr>
        <w:t>Kategórie dotknutých osôb</w:t>
      </w:r>
    </w:p>
    <w:p w14:paraId="6E3546BB" w14:textId="77777777" w:rsidR="00762F09" w:rsidRDefault="00000000">
      <w:pPr>
        <w:pStyle w:val="Odsekzoznamu"/>
        <w:numPr>
          <w:ilvl w:val="3"/>
          <w:numId w:val="3"/>
        </w:numPr>
        <w:spacing w:after="0"/>
        <w:jc w:val="both"/>
      </w:pPr>
      <w:r>
        <w:t>zamestnanci Prevádzkovateľa a ďalšie osoby, ktoré používajú Riešenie na základe oprávnenia Prevádzkovateľa (napr. externí spolupracovníci, stážisti);</w:t>
      </w:r>
    </w:p>
    <w:p w14:paraId="0CE76ED2" w14:textId="77777777" w:rsidR="00762F09" w:rsidRDefault="00000000">
      <w:pPr>
        <w:pStyle w:val="Odsekzoznamu"/>
        <w:numPr>
          <w:ilvl w:val="3"/>
          <w:numId w:val="3"/>
        </w:numPr>
        <w:spacing w:after="0"/>
        <w:jc w:val="both"/>
      </w:pPr>
      <w:r>
        <w:t>administrátori, kontaktné a oprávnené osoby Prevádzkovateľa;</w:t>
      </w:r>
    </w:p>
    <w:p w14:paraId="25931D92" w14:textId="77777777" w:rsidR="00762F09" w:rsidRDefault="00000000">
      <w:pPr>
        <w:pStyle w:val="Odsekzoznamu"/>
        <w:numPr>
          <w:ilvl w:val="3"/>
          <w:numId w:val="3"/>
        </w:numPr>
        <w:spacing w:after="0"/>
        <w:jc w:val="both"/>
      </w:pPr>
      <w:r>
        <w:t>fyzické osoby, ktorých osobné údaje sú obsiahnuté v dokumentoch tlačených, kopírovaných alebo skenovaných prostredníctvom Riešenia.</w:t>
      </w:r>
    </w:p>
    <w:p w14:paraId="17E2351F" w14:textId="77777777" w:rsidR="00762F09" w:rsidRDefault="00762F09">
      <w:pPr>
        <w:pStyle w:val="Odsekzoznamu"/>
        <w:spacing w:after="0"/>
        <w:ind w:left="360"/>
      </w:pPr>
    </w:p>
    <w:p w14:paraId="5C1C99E3" w14:textId="77777777" w:rsidR="00762F09" w:rsidRDefault="00000000">
      <w:pPr>
        <w:pStyle w:val="Odsekzoznamu"/>
        <w:numPr>
          <w:ilvl w:val="0"/>
          <w:numId w:val="3"/>
        </w:numPr>
        <w:spacing w:after="0"/>
      </w:pPr>
      <w:r>
        <w:rPr>
          <w:b/>
          <w:bCs/>
        </w:rPr>
        <w:t>Vyhlásenia a záruky sprostredkovateľa</w:t>
      </w:r>
    </w:p>
    <w:p w14:paraId="50487913" w14:textId="77777777" w:rsidR="00762F09" w:rsidRDefault="00762F09">
      <w:pPr>
        <w:pStyle w:val="Odsekzoznamu"/>
        <w:spacing w:after="0"/>
        <w:ind w:left="360"/>
      </w:pPr>
    </w:p>
    <w:p w14:paraId="07599F0E" w14:textId="77777777" w:rsidR="00762F09" w:rsidRDefault="00000000">
      <w:pPr>
        <w:pStyle w:val="Odsekzoznamu"/>
        <w:numPr>
          <w:ilvl w:val="1"/>
          <w:numId w:val="3"/>
        </w:numPr>
        <w:spacing w:after="0"/>
        <w:jc w:val="both"/>
        <w:rPr>
          <w:color w:val="000000" w:themeColor="text1"/>
        </w:rPr>
      </w:pPr>
      <w:r>
        <w:t>Sprostredkovateľ na účely tejto Zmluvy vyhlasuje a zaručuje Prevádzkovateľovi, že ku dňu účinnosti tejto Zmluvy</w:t>
      </w:r>
    </w:p>
    <w:p w14:paraId="143784B3" w14:textId="77777777" w:rsidR="00762F09" w:rsidRDefault="00000000">
      <w:pPr>
        <w:pStyle w:val="Odsekzoznamu"/>
        <w:numPr>
          <w:ilvl w:val="2"/>
          <w:numId w:val="3"/>
        </w:numPr>
        <w:spacing w:after="0"/>
        <w:jc w:val="both"/>
      </w:pPr>
      <w:r>
        <w:lastRenderedPageBreak/>
        <w:t>spĺňa všetky podmienky pre spracúvanie osobných údajov v súlade s touto Zmluvou a rozumie Prevádzkovateľom uskutočnenému vymedzeniu účelu spracúvania osobných údajov;</w:t>
      </w:r>
    </w:p>
    <w:p w14:paraId="30EA8BBD" w14:textId="77777777" w:rsidR="00762F09" w:rsidRDefault="00000000">
      <w:pPr>
        <w:pStyle w:val="Odsekzoznamu"/>
        <w:numPr>
          <w:ilvl w:val="2"/>
          <w:numId w:val="3"/>
        </w:numPr>
        <w:spacing w:after="0"/>
        <w:jc w:val="both"/>
      </w:pPr>
      <w:r>
        <w:t>prijal so zreteľom na najnovšie poznatky, náklady na vykonanie opatrení a na povahu, rozsah, kontext a účely spracúvania, ako aj na riziká s rôznou pravdepodobnosťou a závažnosťou pre práva a slobody fyzických osôb primerané technické a organizačné opatrenia s cieľom zaistiť úroveň bezpečnosti primeranú tomuto riziku;</w:t>
      </w:r>
    </w:p>
    <w:p w14:paraId="30FF9ACB" w14:textId="77777777" w:rsidR="00762F09" w:rsidRDefault="00000000">
      <w:pPr>
        <w:pStyle w:val="Odsekzoznamu"/>
        <w:numPr>
          <w:ilvl w:val="2"/>
          <w:numId w:val="3"/>
        </w:numPr>
        <w:spacing w:after="0"/>
        <w:jc w:val="both"/>
      </w:pPr>
      <w:r>
        <w:t>zabezpečí, že osoby oprávnené spracúvať osobné údaje sú zaviazané zachovávať mlčanlivosť a dôvernosť informácií počas trvania tejto Zmluvy, ako aj po jej skončení, pričom vyhlasuje, že si je vedomý povinností vyplývajúcich zo všeobecne záväzných právnych predpisov upravujúcich bankové a obchodné tajomstvo;</w:t>
      </w:r>
    </w:p>
    <w:p w14:paraId="58E21C03" w14:textId="77777777" w:rsidR="00762F09" w:rsidRDefault="00000000">
      <w:pPr>
        <w:pStyle w:val="Odsekzoznamu"/>
        <w:numPr>
          <w:ilvl w:val="2"/>
          <w:numId w:val="3"/>
        </w:numPr>
        <w:spacing w:after="0"/>
        <w:jc w:val="both"/>
      </w:pPr>
      <w:r>
        <w:t>ustanovil zodpovednú osobu v prípade, ak tak podľa príslušných právnych predpisov bol povinný urobiť.</w:t>
      </w:r>
    </w:p>
    <w:p w14:paraId="755976C1" w14:textId="77777777" w:rsidR="00762F09" w:rsidRDefault="00762F09">
      <w:pPr>
        <w:pStyle w:val="Odsekzoznamu"/>
        <w:spacing w:after="0"/>
        <w:ind w:left="360"/>
      </w:pPr>
    </w:p>
    <w:p w14:paraId="042DB7E3" w14:textId="77777777" w:rsidR="00762F09" w:rsidRDefault="00000000">
      <w:pPr>
        <w:pStyle w:val="Odsekzoznamu"/>
        <w:numPr>
          <w:ilvl w:val="0"/>
          <w:numId w:val="3"/>
        </w:numPr>
        <w:spacing w:after="0"/>
      </w:pPr>
      <w:r>
        <w:rPr>
          <w:b/>
          <w:bCs/>
        </w:rPr>
        <w:t>Povinnosti sprostredkovateľa</w:t>
      </w:r>
    </w:p>
    <w:p w14:paraId="68F436FC" w14:textId="77777777" w:rsidR="00762F09" w:rsidRDefault="00762F09">
      <w:pPr>
        <w:pStyle w:val="Odsekzoznamu"/>
        <w:spacing w:after="0"/>
        <w:ind w:left="360"/>
      </w:pPr>
    </w:p>
    <w:p w14:paraId="7BEE523C" w14:textId="77777777" w:rsidR="00762F09" w:rsidRDefault="00000000">
      <w:pPr>
        <w:pStyle w:val="Odsekzoznamu"/>
        <w:numPr>
          <w:ilvl w:val="1"/>
          <w:numId w:val="3"/>
        </w:numPr>
        <w:spacing w:after="0"/>
        <w:jc w:val="both"/>
        <w:rPr>
          <w:color w:val="000000" w:themeColor="text1"/>
        </w:rPr>
      </w:pPr>
      <w:r>
        <w:t>Sprostredkovateľ je povinný pri spracúvaní osobných údajov</w:t>
      </w:r>
    </w:p>
    <w:p w14:paraId="00D5CF32" w14:textId="77777777" w:rsidR="00762F09" w:rsidRDefault="00000000">
      <w:pPr>
        <w:pStyle w:val="Odsekzoznamu"/>
        <w:numPr>
          <w:ilvl w:val="2"/>
          <w:numId w:val="3"/>
        </w:numPr>
        <w:spacing w:after="0"/>
        <w:jc w:val="both"/>
      </w:pPr>
      <w:r>
        <w:t>spracúvať osobné údaje len na základe zdokumentovaných pokynov Prevádzkovateľa, a to aj pokiaľ ide o prenos osobných údajov do tretej krajiny alebo medzinárodnej organizácii, s výnimkou prípadov, keď si to vyžadujú osobitné právne predpisy, ktorým Sprostredkovateľ podlieha; v takom prípade Sprostredkovateľ oznámi Prevádzkovateľovi túto právnu požiadavku ešte pred spracúvaním, pokiaľ uvedené oznámenie nie je zakázané zo závažných dôvodov verejného záujmu; za zdokumentované pokyny sa považujú aj Hlavné zmluvy a ich prílohy;</w:t>
      </w:r>
    </w:p>
    <w:p w14:paraId="257A6D55" w14:textId="77777777" w:rsidR="00762F09" w:rsidRDefault="00000000">
      <w:pPr>
        <w:pStyle w:val="Odsekzoznamu"/>
        <w:numPr>
          <w:ilvl w:val="2"/>
          <w:numId w:val="3"/>
        </w:numPr>
        <w:spacing w:after="0"/>
        <w:jc w:val="both"/>
      </w:pPr>
      <w:r>
        <w:t>spracúvať osobné údaje výlučne na účely vymedzené v tejto Zmluve. Sprostredkovateľ nie je oprávnený spracúvať ani akýmkoľvek spôsobom využívať osobné údaje na iný účel, ako sú účely stanovené v tejto Zmluve;</w:t>
      </w:r>
    </w:p>
    <w:p w14:paraId="64C12A3F" w14:textId="77777777" w:rsidR="00762F09" w:rsidRDefault="00000000">
      <w:pPr>
        <w:pStyle w:val="Odsekzoznamu"/>
        <w:numPr>
          <w:ilvl w:val="2"/>
          <w:numId w:val="3"/>
        </w:numPr>
        <w:spacing w:after="0"/>
        <w:jc w:val="both"/>
      </w:pPr>
      <w:r>
        <w:t>zabezpečiť, aby spracúval len také osobné údaje, ktoré svojím rozsahom a obsahom zodpovedajú účelom definovaným v tejto Zmluve;</w:t>
      </w:r>
    </w:p>
    <w:p w14:paraId="617EAC75" w14:textId="77777777" w:rsidR="00762F09" w:rsidRDefault="00000000">
      <w:pPr>
        <w:pStyle w:val="Odsekzoznamu"/>
        <w:numPr>
          <w:ilvl w:val="2"/>
          <w:numId w:val="3"/>
        </w:numPr>
        <w:spacing w:after="0"/>
        <w:jc w:val="both"/>
      </w:pPr>
      <w:r>
        <w:t>spracúvať len správne, úplné a podľa potreby aktualizované osobné údaje vo vzťahu k účelu spracúvania; nesprávne a neúplné osobné údaje je Sprostredkovateľ povinný blokovať a bez zbytočného odkladu opraviť alebo doplniť; nesprávne a neúplné osobné údaje, ktoré nemožno opraviť alebo doplniť tak, aby boli správne a úplné, Sprostredkovateľ zreteľne označí a bez zbytočného odkladu zlikviduje v súlade s čl. 11 tejto Zmluvy;</w:t>
      </w:r>
    </w:p>
    <w:p w14:paraId="53AAE682" w14:textId="77777777" w:rsidR="00762F09" w:rsidRDefault="00000000">
      <w:pPr>
        <w:pStyle w:val="Odsekzoznamu"/>
        <w:numPr>
          <w:ilvl w:val="2"/>
          <w:numId w:val="3"/>
        </w:numPr>
        <w:spacing w:after="0"/>
        <w:jc w:val="both"/>
      </w:pPr>
      <w:r>
        <w:t>dodržiavať stanovenú dobu spracúvania pre jednotlivé kategórie spracúvaných osobných údajov;</w:t>
      </w:r>
    </w:p>
    <w:p w14:paraId="5E59F98B" w14:textId="77777777" w:rsidR="00762F09" w:rsidRDefault="00000000">
      <w:pPr>
        <w:pStyle w:val="Odsekzoznamu"/>
        <w:numPr>
          <w:ilvl w:val="2"/>
          <w:numId w:val="3"/>
        </w:numPr>
        <w:spacing w:after="0"/>
        <w:jc w:val="both"/>
      </w:pPr>
      <w:r>
        <w:t>chrániť spracúvané osobné údaje pred ich poškodením, zničením, stratou, zmenou, neoprávneným prístupom a sprístupnením, poskytnutím alebo zverejnením, ako aj pred akýmikoľvek inými neprípustnými spôsobmi spracúvania prostredníctvom prijatých bezpečnostných opatrení;</w:t>
      </w:r>
    </w:p>
    <w:p w14:paraId="3CC72E0D" w14:textId="77777777" w:rsidR="00762F09" w:rsidRDefault="00000000">
      <w:pPr>
        <w:pStyle w:val="Odsekzoznamu"/>
        <w:numPr>
          <w:ilvl w:val="2"/>
          <w:numId w:val="3"/>
        </w:numPr>
        <w:spacing w:after="0"/>
        <w:jc w:val="both"/>
      </w:pPr>
      <w:r>
        <w:t>dodržiavať osobitné povinnosti vo vzťahu k zaisteniu bezpečnosti osobných údajov podľa čl. 5 tejto Zmluvy a spracúvať osobné údaje v súlade s bezpečnostnými opatreniami podľa tejto Zmluvy tak, aby nedošlo k bezpečnostným incidentom pri spracúvaní osobných údajov;</w:t>
      </w:r>
    </w:p>
    <w:p w14:paraId="403E796C" w14:textId="77777777" w:rsidR="00762F09" w:rsidRDefault="00000000">
      <w:pPr>
        <w:pStyle w:val="Odsekzoznamu"/>
        <w:numPr>
          <w:ilvl w:val="2"/>
          <w:numId w:val="3"/>
        </w:numPr>
        <w:spacing w:after="0"/>
        <w:jc w:val="both"/>
      </w:pPr>
      <w:r>
        <w:t>dodržiavať podmienky zapojenia subdodávateľa podľa čl. 8 tejto Zmluvy;</w:t>
      </w:r>
    </w:p>
    <w:p w14:paraId="37C4EFC3" w14:textId="77777777" w:rsidR="00762F09" w:rsidRDefault="00000000">
      <w:pPr>
        <w:pStyle w:val="Odsekzoznamu"/>
        <w:numPr>
          <w:ilvl w:val="2"/>
          <w:numId w:val="3"/>
        </w:numPr>
        <w:spacing w:after="0"/>
        <w:jc w:val="both"/>
      </w:pPr>
      <w:r>
        <w:lastRenderedPageBreak/>
        <w:t>poskytnúť Prevádzkovateľovi na základe pokynov Prevádzkovateľa súčinnosť prostredníctvom vhodných technických a organizačných opatrení pri plnení povinnosti Prevádzkovateľa reagovať na žiadosti o výkon práv dotknutej osoby;</w:t>
      </w:r>
    </w:p>
    <w:p w14:paraId="192EE947" w14:textId="77777777" w:rsidR="00762F09" w:rsidRDefault="00000000">
      <w:pPr>
        <w:pStyle w:val="Odsekzoznamu"/>
        <w:numPr>
          <w:ilvl w:val="2"/>
          <w:numId w:val="3"/>
        </w:numPr>
        <w:spacing w:after="0"/>
        <w:jc w:val="both"/>
      </w:pPr>
      <w:r>
        <w:t>pomáhať Prevádzkovateľovi zabezpečiť plnenie povinností podľa čl. 32 až 36 Nariadenia Európskeho parlamentu a Rady (EÚ) 2016/679, najmä pri zaisťovaní bezpečnosti spracúvania, oznamovaní porušenia ochrany osobných údajov, posúdení vplyvu na ochranu osobných údajov a predchádzajúcej konzultácii, s prihliadnutím na povahu spracúvania, príslušné technické normy informačnej a kybernetickej bezpečnosti a informácie dostupné Sprostredkovateľovi;</w:t>
      </w:r>
    </w:p>
    <w:p w14:paraId="37B80FAD" w14:textId="77777777" w:rsidR="00762F09" w:rsidRDefault="00000000">
      <w:pPr>
        <w:pStyle w:val="Odsekzoznamu"/>
        <w:numPr>
          <w:ilvl w:val="2"/>
          <w:numId w:val="3"/>
        </w:numPr>
        <w:spacing w:after="0"/>
        <w:jc w:val="both"/>
      </w:pPr>
      <w:r>
        <w:t>bezodkladne informovať Prevádzkovateľa, ak podľa názoru Sprostredkovateľa porušuje niektorý z pokynov Prevádzkovateľa osobitné právne predpisy v oblasti ochrany osobných údajov;</w:t>
      </w:r>
    </w:p>
    <w:p w14:paraId="2B3E333F" w14:textId="77777777" w:rsidR="00762F09" w:rsidRDefault="00000000">
      <w:pPr>
        <w:pStyle w:val="Odsekzoznamu"/>
        <w:numPr>
          <w:ilvl w:val="2"/>
          <w:numId w:val="3"/>
        </w:numPr>
        <w:spacing w:after="0"/>
        <w:jc w:val="both"/>
      </w:pPr>
      <w:r>
        <w:t>poskytnúť Prevádzkovateľovi všetky informácie potrebné na preukázanie splnenia povinností podľa tejto Zmluvy a čl. 28 Nariadenia Európskeho parlamentu a Rady (EÚ) 2016/679;</w:t>
      </w:r>
    </w:p>
    <w:p w14:paraId="0C40B1BC" w14:textId="77777777" w:rsidR="00762F09" w:rsidRDefault="00000000">
      <w:pPr>
        <w:pStyle w:val="Odsekzoznamu"/>
        <w:numPr>
          <w:ilvl w:val="2"/>
          <w:numId w:val="3"/>
        </w:numPr>
        <w:spacing w:after="0"/>
        <w:jc w:val="both"/>
      </w:pPr>
      <w:r>
        <w:t>zabezpečiť vrátenie a likvidáciu osobných údajov po zániku tejto Zmluvy v súlade s čl. 11 tejto Zmluvy.</w:t>
      </w:r>
    </w:p>
    <w:p w14:paraId="28EF3577" w14:textId="77777777" w:rsidR="00762F09" w:rsidRDefault="00000000">
      <w:pPr>
        <w:pStyle w:val="Odsekzoznamu"/>
        <w:numPr>
          <w:ilvl w:val="1"/>
          <w:numId w:val="3"/>
        </w:numPr>
        <w:spacing w:after="0"/>
        <w:jc w:val="both"/>
        <w:rPr>
          <w:color w:val="000000" w:themeColor="text1"/>
        </w:rPr>
      </w:pPr>
      <w:r>
        <w:t>Sprostredkovateľ nie je oprávnený uskutočniť akýkoľvek prenos osobných údajov akýmkoľvek tretím osobám alebo cezhraničný prenos osobných údajov bez predchádzajúceho osobitného písomného súhlasu Prevádzkovateľa a bez osobitnej dohody o podmienkach takého prenosu; sprístupnenie osobných údajov subdodávateľovi schválenému podľa čl. 8 tejto Zmluvy v rozsahu nevyhnutnom na plnenie Hlavných zmlúv sa za takýto prenos nepovažuje, ak nejde o prenos do tretej krajiny alebo medzinárodnej organizácii.</w:t>
      </w:r>
    </w:p>
    <w:p w14:paraId="7BE2EA99" w14:textId="77777777" w:rsidR="00762F09" w:rsidRDefault="00762F09">
      <w:pPr>
        <w:pStyle w:val="Odsekzoznamu"/>
        <w:spacing w:after="0"/>
        <w:ind w:left="360"/>
      </w:pPr>
    </w:p>
    <w:p w14:paraId="4B4EDDA7" w14:textId="77777777" w:rsidR="00762F09" w:rsidRDefault="00000000">
      <w:pPr>
        <w:pStyle w:val="Odsekzoznamu"/>
        <w:numPr>
          <w:ilvl w:val="0"/>
          <w:numId w:val="3"/>
        </w:numPr>
        <w:spacing w:after="0"/>
      </w:pPr>
      <w:r>
        <w:rPr>
          <w:b/>
          <w:bCs/>
        </w:rPr>
        <w:t>Bezpečnosť spracúvaných osobných údajov</w:t>
      </w:r>
    </w:p>
    <w:p w14:paraId="2B9A2311" w14:textId="77777777" w:rsidR="00762F09" w:rsidRDefault="00762F09">
      <w:pPr>
        <w:pStyle w:val="Odsekzoznamu"/>
        <w:spacing w:after="0"/>
        <w:ind w:left="360"/>
      </w:pPr>
    </w:p>
    <w:p w14:paraId="533FFD05" w14:textId="77777777" w:rsidR="00762F09" w:rsidRDefault="00000000">
      <w:pPr>
        <w:pStyle w:val="Odsekzoznamu"/>
        <w:numPr>
          <w:ilvl w:val="1"/>
          <w:numId w:val="3"/>
        </w:numPr>
        <w:spacing w:after="0"/>
        <w:jc w:val="both"/>
        <w:rPr>
          <w:color w:val="000000" w:themeColor="text1"/>
        </w:rPr>
      </w:pPr>
      <w:r>
        <w:t>Sprostredkovateľ je povinný po celú dobu trvania tejto Zmluvy dodržiavať prijaté bezpečnostné opatrenia proti neoprávnenému alebo nezákonnému spracúvaniu osobných údajov, ich poškodeniu, zničeniu, strate, zmene, neoprávnenému sprístupneniu, poskytnutiu alebo zverejneniu. Pri posudzovaní primeranej úrovne bezpečnosti spracúvania osobných údajov je Sprostredkovateľ povinný prihliadať predovšetkým na riziká, ktoré predstavuje spracúvanie osobných údajov.</w:t>
      </w:r>
    </w:p>
    <w:p w14:paraId="58DA8B59" w14:textId="77777777" w:rsidR="00762F09" w:rsidRDefault="00000000">
      <w:pPr>
        <w:pStyle w:val="Odsekzoznamu"/>
        <w:numPr>
          <w:ilvl w:val="1"/>
          <w:numId w:val="3"/>
        </w:numPr>
        <w:spacing w:after="0"/>
        <w:jc w:val="both"/>
        <w:rPr>
          <w:color w:val="000000" w:themeColor="text1"/>
        </w:rPr>
      </w:pPr>
      <w:r>
        <w:t>Na účely zaistenia bezpečnosti spracúvaných osobných údajov, Sprostredkovateľ je povinný zabezpečiť trvalú dôvernosť, integritu, dostupnosť a odolnosť systémov spracúvania.</w:t>
      </w:r>
    </w:p>
    <w:p w14:paraId="5320A9B3" w14:textId="77777777" w:rsidR="00762F09" w:rsidRDefault="00000000">
      <w:pPr>
        <w:pStyle w:val="Odsekzoznamu"/>
        <w:numPr>
          <w:ilvl w:val="1"/>
          <w:numId w:val="3"/>
        </w:numPr>
        <w:spacing w:after="0"/>
        <w:jc w:val="both"/>
        <w:rPr>
          <w:color w:val="000000" w:themeColor="text1"/>
        </w:rPr>
      </w:pPr>
      <w:r>
        <w:t>Sprostredkovateľ zabezpečí ochranu spracúvaných údajov pred prístupom neoprávnených osôb tým, že bráni prístupu takýchto neoprávnených osôb do svojich priestorov a systémov a zaisťuje primeranú ochranu softvéru a hardvéru použitého na spracúvanie osobných údajov. Sprostredkovateľ musí mať zavedené pravidlá pre prístup k operačným systémom, databázam a aplikáciám, v ktorých sa spracúvajú osobné údaje.</w:t>
      </w:r>
    </w:p>
    <w:p w14:paraId="271B2619" w14:textId="77777777" w:rsidR="00762F09" w:rsidRDefault="00000000">
      <w:pPr>
        <w:pStyle w:val="Odsekzoznamu"/>
        <w:numPr>
          <w:ilvl w:val="1"/>
          <w:numId w:val="3"/>
        </w:numPr>
        <w:spacing w:after="0"/>
        <w:jc w:val="both"/>
        <w:rPr>
          <w:color w:val="000000" w:themeColor="text1"/>
        </w:rPr>
      </w:pPr>
      <w:r>
        <w:t>Sprostredkovateľ je povinný na základe predchádzajúcej výzvy Prevádzkovateľa predložiť relevantné doklady preukazujúce, že zaisťuje bezpečnosť spracúvaných osobných údajov v súlade s týmto čl. 5.</w:t>
      </w:r>
    </w:p>
    <w:p w14:paraId="57916067" w14:textId="77777777" w:rsidR="00762F09" w:rsidRDefault="00000000">
      <w:pPr>
        <w:pStyle w:val="Odsekzoznamu"/>
        <w:numPr>
          <w:ilvl w:val="1"/>
          <w:numId w:val="3"/>
        </w:numPr>
        <w:spacing w:after="0"/>
        <w:jc w:val="both"/>
        <w:rPr>
          <w:color w:val="000000" w:themeColor="text1"/>
        </w:rPr>
      </w:pPr>
      <w:r>
        <w:t>Bez toho, aby boli dotknuté ustanovenia bodu 5.2, ak Sprostredkovateľ zistí alebo má z akéhokoľvek dôvodu podozrenie, že došlo, alebo je vysoko pravdepodobné, že môže dôjsť k porušeniu ochrany osobných údajov, je povinný</w:t>
      </w:r>
    </w:p>
    <w:p w14:paraId="7F2C28A7" w14:textId="77777777" w:rsidR="00762F09" w:rsidRDefault="00000000">
      <w:pPr>
        <w:pStyle w:val="Odsekzoznamu"/>
        <w:numPr>
          <w:ilvl w:val="2"/>
          <w:numId w:val="3"/>
        </w:numPr>
        <w:spacing w:after="0"/>
        <w:jc w:val="both"/>
      </w:pPr>
      <w:r>
        <w:lastRenderedPageBreak/>
        <w:t>bezodkladne, najneskôr však do 24 hodín, informovať o týchto skutočnostiach Prevádzkovateľa, pričom oznámenie o porušení ochrany osobných údajov musí obsahovať aspoň: (i) opis povahy porušenia ochrany osobných údajov vrátane, podľa možnosti, kategórií a približného počtu dotknutých osôb, ktorých sa porušenie týka, a kategórií a približného počtu dotknutých záznamov o osobných údajoch; (ii) meno/názov a kontaktné údaje zodpovednej osoby alebo inej kontaktnej osoby, kde možno získať viac informácií; (iii) opis pravdepodobných následkov porušenia ochrany osobných údajov a (iv) opis opatrení prijatých alebo navrhovaných Sprostredkovateľom s cieľom napraviť porušenie ochrany osobných údajov vrátane, podľa potreby, opatrení na zmiernenie jeho potenciálnych nepriaznivých dôsledkov; ak nie je možné poskytnúť všetky informácie súčasne, Sprostredkovateľ ich poskytne postupne bez ďalšieho zbytočného odkladu;</w:t>
      </w:r>
    </w:p>
    <w:p w14:paraId="5C209BAE" w14:textId="77777777" w:rsidR="00762F09" w:rsidRDefault="00000000">
      <w:pPr>
        <w:pStyle w:val="Odsekzoznamu"/>
        <w:numPr>
          <w:ilvl w:val="2"/>
          <w:numId w:val="3"/>
        </w:numPr>
        <w:spacing w:after="0"/>
        <w:jc w:val="both"/>
      </w:pPr>
      <w:r>
        <w:t>poskytnúť Prevádzkovateľovi všetku potrebnú súčinnosť a spoluprácu požadovanú Prevádzkovateľom v súvislosti s riešením porušenia ochrany osobných údajov;</w:t>
      </w:r>
    </w:p>
    <w:p w14:paraId="6A015CB7" w14:textId="77777777" w:rsidR="00762F09" w:rsidRDefault="00000000">
      <w:pPr>
        <w:pStyle w:val="Odsekzoznamu"/>
        <w:numPr>
          <w:ilvl w:val="2"/>
          <w:numId w:val="3"/>
        </w:numPr>
        <w:spacing w:after="0"/>
        <w:jc w:val="both"/>
      </w:pPr>
      <w:r>
        <w:t>včas obnoviť dostupnosť osobných údajov a prístup k nim;</w:t>
      </w:r>
    </w:p>
    <w:p w14:paraId="514ED802" w14:textId="77777777" w:rsidR="00762F09" w:rsidRDefault="00000000">
      <w:pPr>
        <w:pStyle w:val="Odsekzoznamu"/>
        <w:numPr>
          <w:ilvl w:val="2"/>
          <w:numId w:val="3"/>
        </w:numPr>
        <w:spacing w:after="0"/>
        <w:jc w:val="both"/>
      </w:pPr>
      <w:r>
        <w:t>predložiť Prevádzkovateľovi správu o vyriešení porušenia ochrany osobných údajov, vrátane prijatých opatrení, a to do piatich pracovných dní odo dňa vyriešenia porušenia ochrany osobných údajov.</w:t>
      </w:r>
    </w:p>
    <w:p w14:paraId="58C1A469" w14:textId="77777777" w:rsidR="00762F09" w:rsidRDefault="00000000">
      <w:pPr>
        <w:pStyle w:val="Odsekzoznamu"/>
        <w:numPr>
          <w:ilvl w:val="1"/>
          <w:numId w:val="3"/>
        </w:numPr>
        <w:spacing w:after="0"/>
        <w:jc w:val="both"/>
        <w:rPr>
          <w:color w:val="000000" w:themeColor="text1"/>
        </w:rPr>
      </w:pPr>
      <w:r>
        <w:t>Sprostredkovateľ je povinný informovať Prevádzkovateľa o porušení ochrany osobných údajov alebo o podozrení z takého porušenia na adrese osobneudaje@nbs.sk.</w:t>
      </w:r>
    </w:p>
    <w:p w14:paraId="17CD2843" w14:textId="77777777" w:rsidR="00762F09" w:rsidRDefault="00762F09">
      <w:pPr>
        <w:pStyle w:val="Odsekzoznamu"/>
        <w:spacing w:after="0"/>
        <w:ind w:left="360"/>
      </w:pPr>
    </w:p>
    <w:p w14:paraId="348E5D32" w14:textId="77777777" w:rsidR="00762F09" w:rsidRDefault="00000000">
      <w:pPr>
        <w:pStyle w:val="Odsekzoznamu"/>
        <w:numPr>
          <w:ilvl w:val="0"/>
          <w:numId w:val="3"/>
        </w:numPr>
        <w:spacing w:after="0"/>
      </w:pPr>
      <w:r>
        <w:rPr>
          <w:b/>
          <w:bCs/>
        </w:rPr>
        <w:t>Audit</w:t>
      </w:r>
    </w:p>
    <w:p w14:paraId="549A0C3F" w14:textId="77777777" w:rsidR="00762F09" w:rsidRDefault="00762F09">
      <w:pPr>
        <w:pStyle w:val="Odsekzoznamu"/>
        <w:spacing w:after="0"/>
        <w:ind w:left="360"/>
      </w:pPr>
    </w:p>
    <w:p w14:paraId="34D4B8DC" w14:textId="77777777" w:rsidR="00762F09" w:rsidRDefault="00000000">
      <w:pPr>
        <w:pStyle w:val="Odsekzoznamu"/>
        <w:numPr>
          <w:ilvl w:val="1"/>
          <w:numId w:val="3"/>
        </w:numPr>
        <w:spacing w:after="0"/>
        <w:jc w:val="both"/>
        <w:rPr>
          <w:color w:val="000000" w:themeColor="text1"/>
        </w:rPr>
      </w:pPr>
      <w:r>
        <w:t>Sprostredkovateľ berie na vedomie a súhlasí s tým, že Prevádzkovateľ alebo externý audítor, ktorého si Prevádzkovateľ na túto činnosť zabezpečil, sú oprávnení vykonávať audit Sprostredkovateľa za účelom preverenia súladnosti postupu Sprostredkovateľa s touto Zmluvou a príslušnými právnymi predpismi v oblasti ochrany osobných údajov.</w:t>
      </w:r>
    </w:p>
    <w:p w14:paraId="5FC49FF2" w14:textId="77777777" w:rsidR="00762F09" w:rsidRDefault="00000000">
      <w:pPr>
        <w:pStyle w:val="Odsekzoznamu"/>
        <w:numPr>
          <w:ilvl w:val="1"/>
          <w:numId w:val="3"/>
        </w:numPr>
        <w:spacing w:after="0"/>
        <w:jc w:val="both"/>
        <w:rPr>
          <w:color w:val="000000" w:themeColor="text1"/>
        </w:rPr>
      </w:pPr>
      <w:r>
        <w:t>Sprostredkovateľ sa na základe tejto Zmluvy zaväzuje poskytnúť Prevádzkovateľovi a audítorom, ktorých Prevádzkovateľ poveril na uvedenú činnosť za účelom vykonania auditu prístup k osobným údajom, dokumentom, infraštruktúrnym systémom, ako aj prostriedky a vybavenie, ktoré sú relevantné pre spracúvanie osobných údajov, primerané preverenie osôb vykonávajúcich činnosti v mene Sprostredkovateľa, či technických podmienok spracúvania osobných údajov a poskytnúť požadované vysvetlenie úkonov Sprostredkovateľa v procese spracúvania osobných údajov, vrátane prístupu do priestorov Sprostredkovateľa, v ktorých dochádza k spracúvaniu osobných údajov. Sprostredkovateľ je oprávnený byť prítomný pri každej takejto kontrole.</w:t>
      </w:r>
    </w:p>
    <w:p w14:paraId="1538E075" w14:textId="77777777" w:rsidR="00762F09" w:rsidRDefault="00000000">
      <w:pPr>
        <w:pStyle w:val="Odsekzoznamu"/>
        <w:numPr>
          <w:ilvl w:val="1"/>
          <w:numId w:val="3"/>
        </w:numPr>
        <w:spacing w:after="0"/>
        <w:jc w:val="both"/>
        <w:rPr>
          <w:color w:val="000000" w:themeColor="text1"/>
        </w:rPr>
      </w:pPr>
      <w:r>
        <w:t>Sprostredkovateľ je povinný umožniť vykonať kontrolu plnenia a spôsobu vykonávania predmetu tejto Zmluvy orgánu vykonávajúcemu bankový dohľad, orgánu vykonávajúcemu dohľad nad finančným trhom alebo inému príslušnému orgánu v zmysle právnych predpisov.</w:t>
      </w:r>
    </w:p>
    <w:p w14:paraId="42079E4D" w14:textId="77777777" w:rsidR="00762F09" w:rsidRDefault="00000000">
      <w:pPr>
        <w:pStyle w:val="Odsekzoznamu"/>
        <w:numPr>
          <w:ilvl w:val="1"/>
          <w:numId w:val="3"/>
        </w:numPr>
        <w:spacing w:after="0"/>
        <w:jc w:val="both"/>
        <w:rPr>
          <w:color w:val="000000" w:themeColor="text1"/>
        </w:rPr>
      </w:pPr>
      <w:r>
        <w:t>V prípade, ak príslušný orgán začne konanie v súvislosti s osobnými údajmi spracúvanými Sprostredkovateľom podľa tejto Zmluvy, Sprostredkovateľ sa zaväzuje poskytnúť Prevádzkovateľovi potrebnú súčinnosť na účely uvedeného konania.</w:t>
      </w:r>
    </w:p>
    <w:p w14:paraId="3950D9D9" w14:textId="77777777" w:rsidR="00762F09" w:rsidRDefault="00762F09">
      <w:pPr>
        <w:pStyle w:val="Odsekzoznamu"/>
        <w:spacing w:after="0"/>
        <w:ind w:left="360"/>
      </w:pPr>
    </w:p>
    <w:p w14:paraId="6DC2268E" w14:textId="77777777" w:rsidR="00762F09" w:rsidRDefault="00000000">
      <w:pPr>
        <w:pStyle w:val="Odsekzoznamu"/>
        <w:numPr>
          <w:ilvl w:val="0"/>
          <w:numId w:val="3"/>
        </w:numPr>
        <w:spacing w:after="0"/>
      </w:pPr>
      <w:r>
        <w:rPr>
          <w:b/>
          <w:bCs/>
        </w:rPr>
        <w:t>Vyhlásenia prevádzkovateľa</w:t>
      </w:r>
    </w:p>
    <w:p w14:paraId="4C4E15CA" w14:textId="77777777" w:rsidR="00762F09" w:rsidRDefault="00762F09">
      <w:pPr>
        <w:pStyle w:val="Odsekzoznamu"/>
        <w:spacing w:after="0"/>
        <w:ind w:left="360"/>
      </w:pPr>
    </w:p>
    <w:p w14:paraId="6AA6B821" w14:textId="77777777" w:rsidR="00762F09" w:rsidRDefault="00000000">
      <w:pPr>
        <w:pStyle w:val="Odsekzoznamu"/>
        <w:numPr>
          <w:ilvl w:val="1"/>
          <w:numId w:val="3"/>
        </w:numPr>
        <w:spacing w:after="0"/>
        <w:jc w:val="both"/>
        <w:rPr>
          <w:color w:val="000000" w:themeColor="text1"/>
        </w:rPr>
      </w:pPr>
      <w:r>
        <w:lastRenderedPageBreak/>
        <w:t>Prevádzkovateľ vyhlasuje, že pri výbere Sprostredkovateľa dbal na odbornú, technickú, organizačnú a personálnu spôsobilosť Sprostredkovateľa a jeho schopnosť zaručiť bezpečnosť spracúvaných osobných údajov dotknutých osôb technickými, organizačnými a personálnymi opatreniami, zodpovedajúcimi spôsobu spracúvania osobných údajov.</w:t>
      </w:r>
    </w:p>
    <w:p w14:paraId="18F2AA59" w14:textId="77777777" w:rsidR="00762F09" w:rsidRDefault="00000000">
      <w:pPr>
        <w:pStyle w:val="Odsekzoznamu"/>
        <w:numPr>
          <w:ilvl w:val="1"/>
          <w:numId w:val="3"/>
        </w:numPr>
        <w:spacing w:after="0"/>
        <w:jc w:val="both"/>
        <w:rPr>
          <w:color w:val="000000" w:themeColor="text1"/>
        </w:rPr>
      </w:pPr>
      <w:r>
        <w:t>Pri preverení spôsobilosti Sprostredkovateľa zaručiť bezpečnosť osobných údajov Prevádzkovateľ vzal do úvahy najmä použiteľné technické prostriedky, dôvernosť a dôležitosť spracúvaných osobných údajov, ako aj rozsah možných rizík, ktoré sú spôsobilé narušiť bezpečnosť alebo funkčnosť informačného systému.</w:t>
      </w:r>
    </w:p>
    <w:p w14:paraId="307DE270" w14:textId="77777777" w:rsidR="00762F09" w:rsidRDefault="00000000">
      <w:pPr>
        <w:pStyle w:val="Odsekzoznamu"/>
        <w:numPr>
          <w:ilvl w:val="1"/>
          <w:numId w:val="3"/>
        </w:numPr>
        <w:spacing w:after="0"/>
        <w:jc w:val="both"/>
        <w:rPr>
          <w:color w:val="000000" w:themeColor="text1"/>
        </w:rPr>
      </w:pPr>
      <w:r>
        <w:t>Prevádzkovateľ vyhlasuje, že spracúva osobné údaje, ktorých spracúvanie je predmetom poverenia podľa tejto Zmluvy na ním vymedzený účel a v rozsahu nevyhnutnom na dosiahnutie účelu spracúvania.</w:t>
      </w:r>
    </w:p>
    <w:p w14:paraId="6864AED0" w14:textId="77777777" w:rsidR="00762F09" w:rsidRDefault="00762F09">
      <w:pPr>
        <w:pStyle w:val="Odsekzoznamu"/>
        <w:spacing w:after="0"/>
        <w:ind w:left="360"/>
      </w:pPr>
    </w:p>
    <w:p w14:paraId="79935061" w14:textId="77777777" w:rsidR="00762F09" w:rsidRDefault="00000000">
      <w:pPr>
        <w:pStyle w:val="Odsekzoznamu"/>
        <w:numPr>
          <w:ilvl w:val="0"/>
          <w:numId w:val="3"/>
        </w:numPr>
        <w:spacing w:after="0"/>
      </w:pPr>
      <w:r>
        <w:rPr>
          <w:b/>
          <w:bCs/>
        </w:rPr>
        <w:t>Spracúvanie osobných údajov prostredníctvom subdodávateľa</w:t>
      </w:r>
    </w:p>
    <w:p w14:paraId="237F8BE1" w14:textId="77777777" w:rsidR="00762F09" w:rsidRDefault="00762F09">
      <w:pPr>
        <w:pStyle w:val="Odsekzoznamu"/>
        <w:spacing w:after="0"/>
        <w:ind w:left="360"/>
      </w:pPr>
    </w:p>
    <w:p w14:paraId="6F260D47" w14:textId="77777777" w:rsidR="00762F09" w:rsidRDefault="00000000">
      <w:pPr>
        <w:pStyle w:val="Odsekzoznamu"/>
        <w:numPr>
          <w:ilvl w:val="1"/>
          <w:numId w:val="3"/>
        </w:numPr>
        <w:spacing w:after="0"/>
        <w:jc w:val="both"/>
        <w:rPr>
          <w:color w:val="000000" w:themeColor="text1"/>
        </w:rPr>
      </w:pPr>
      <w:r>
        <w:t>Sprostredkovateľ spracúva osobné údaje prostredníctvom svojich zamestnancov alebo iných osôb, s ktorými má uzatvorené dohody o prácach vykonávaných mimo pracovného pomeru. Prostredníctvom ďalšieho sprostredkovateľa (ďalej len ako „subdodávateľ“) môže Sprostredkovateľ spracúvať osobné údaje len za podmienok podľa tohto článku.</w:t>
      </w:r>
    </w:p>
    <w:p w14:paraId="21D85521" w14:textId="77777777" w:rsidR="00762F09" w:rsidRDefault="00000000">
      <w:pPr>
        <w:pStyle w:val="Odsekzoznamu"/>
        <w:numPr>
          <w:ilvl w:val="1"/>
          <w:numId w:val="3"/>
        </w:numPr>
        <w:spacing w:after="0"/>
        <w:jc w:val="both"/>
        <w:rPr>
          <w:color w:val="000000" w:themeColor="text1"/>
        </w:rPr>
      </w:pPr>
      <w:r>
        <w:t>Subdodávatelia uvedení v zozname subdodávateľov, ktorý je súčasťou Hlavných zmlúv, sa považujú za subdodávateľov, s ktorých zapojením do spracúvania osobných údajov Prevádzkovateľ udelil písomný súhlas, a to v rozsahu predmetu subdodávky uvedeného v tomto zozname.</w:t>
      </w:r>
    </w:p>
    <w:p w14:paraId="0346A20B" w14:textId="77777777" w:rsidR="00762F09" w:rsidRDefault="00000000">
      <w:pPr>
        <w:pStyle w:val="Odsekzoznamu"/>
        <w:numPr>
          <w:ilvl w:val="1"/>
          <w:numId w:val="3"/>
        </w:numPr>
        <w:spacing w:after="0"/>
        <w:jc w:val="both"/>
        <w:rPr>
          <w:color w:val="000000" w:themeColor="text1"/>
        </w:rPr>
      </w:pPr>
      <w:r>
        <w:t>V prípade, ak Sprostredkovateľ má zámer spracúvať osobné údaje prostredníctvom ďalšieho subdodávateľa alebo rozšíriť rozsah predmetu subdodávky schváleného subdodávateľa o spracúvanie osobných údajov, je povinný o tejto skutočnosti informovať Prevádzkovateľa a žiadať jeho písomný súhlas, a to najneskôr 30 dní pred dňom zamýšľaného spracúvania osobných údajov prostredníctvom subdodávateľa; v odôvodnených prípadoch môže Prevádzkovateľ súhlas udeliť aj v kratšej lehote. Spolu so žiadosťou o súhlas predloží Sprostredkovateľ Prevádzkovateľovi informácie o subdodávateľovi s dokladmi, ktoré sú potrebné pre jeho činnosť v takom rozsahu, aké by boli potrebné pre vykonávanie spracúvania osobných údajov Sprostredkovateľom. Bez písomného súhlasu Prevádzkovateľa so spracúvaním osobných údajov prostredníctvom subdodávateľa nie je Sprostredkovateľ oprávnený uzatvoriť so subdodávateľom zmluvný vzťah, týkajúci sa spracúvania osobných údajov dotknutých osôb pre Prevádzkovateľa. Žiadosť o súhlas podľa tohto bodu môže Sprostredkovateľ podať aj spolu s oznámením o zmene subdodávateľa podľa Hlavných zmlúv; súhlas Prevádzkovateľa so zmenou subdodávateľa podľa Hlavných zmlúv sa považuje aj za súhlas podľa tohto bodu, ak z neho nevyplýva inak.</w:t>
      </w:r>
    </w:p>
    <w:p w14:paraId="47C3254F" w14:textId="77777777" w:rsidR="00762F09" w:rsidRDefault="00000000">
      <w:pPr>
        <w:pStyle w:val="Odsekzoznamu"/>
        <w:numPr>
          <w:ilvl w:val="1"/>
          <w:numId w:val="3"/>
        </w:numPr>
        <w:spacing w:after="0"/>
        <w:jc w:val="both"/>
        <w:rPr>
          <w:color w:val="000000" w:themeColor="text1"/>
        </w:rPr>
      </w:pPr>
      <w:r>
        <w:t>V prípade, ak Sprostredkovateľ bude spracúvať osobné údaje prostredníctvom subdodávateľov, Sprostredkovateľ v plnom rozsahu zodpovedá Prevádzkovateľovi za úkony alebo opomenutia subdodávateľa. Sprostredkovateľ nesie plnú zodpovednosť za spracúvanie osobných údajov subdodávateľmi akoby tieto spracúval sám a zodpovedá Prevádzkovateľovi za vzniknuté škody v plnom rozsahu.</w:t>
      </w:r>
    </w:p>
    <w:p w14:paraId="247B3313" w14:textId="77777777" w:rsidR="00762F09" w:rsidRDefault="00000000">
      <w:pPr>
        <w:pStyle w:val="Odsekzoznamu"/>
        <w:numPr>
          <w:ilvl w:val="1"/>
          <w:numId w:val="3"/>
        </w:numPr>
        <w:spacing w:after="0"/>
        <w:jc w:val="both"/>
        <w:rPr>
          <w:color w:val="000000" w:themeColor="text1"/>
        </w:rPr>
      </w:pPr>
      <w:r>
        <w:t>Sprostredkovateľ je povinný písomnou zmluvou zaviazať subdodávateľa rovnakými povinnosťami ochrany osobných údajov, aké sú ustanovené v tejto Zmluve, najmä povinnosťou poskytnúť dostatočné záruky na prijatie primeraných technických a organizačných opatrení, a na požiadanie Prevádzkovateľa mu predložiť príslušnú časť takejto zmluvy.</w:t>
      </w:r>
    </w:p>
    <w:p w14:paraId="2563358C" w14:textId="77777777" w:rsidR="00762F09" w:rsidRDefault="00000000">
      <w:pPr>
        <w:pStyle w:val="Odsekzoznamu"/>
        <w:numPr>
          <w:ilvl w:val="1"/>
          <w:numId w:val="3"/>
        </w:numPr>
        <w:spacing w:after="0"/>
        <w:jc w:val="both"/>
        <w:rPr>
          <w:color w:val="000000" w:themeColor="text1"/>
        </w:rPr>
      </w:pPr>
      <w:r>
        <w:lastRenderedPageBreak/>
        <w:t>Každá osoba konajúca na základe poverenia Sprostredkovateľa a ktorá má prístup k osobným údajom, môže spracovávať takéto osobné údaje len na základe pokynu Prevádzkovateľa, pokiaľ nie je povinná tieto údaje spracovať podľa platných právnych predpisov. Sprostredkovateľ prijme opatrenia na zabezpečenie splnenia tejto požiadavky.</w:t>
      </w:r>
    </w:p>
    <w:p w14:paraId="6A0A06EF" w14:textId="77777777" w:rsidR="00762F09" w:rsidRDefault="00762F09">
      <w:pPr>
        <w:pStyle w:val="Odsekzoznamu"/>
        <w:spacing w:after="0"/>
        <w:ind w:left="360"/>
      </w:pPr>
    </w:p>
    <w:p w14:paraId="1DB8FF2E" w14:textId="77777777" w:rsidR="00762F09" w:rsidRDefault="00000000">
      <w:pPr>
        <w:pStyle w:val="Odsekzoznamu"/>
        <w:numPr>
          <w:ilvl w:val="0"/>
          <w:numId w:val="3"/>
        </w:numPr>
        <w:spacing w:after="0"/>
      </w:pPr>
      <w:r>
        <w:rPr>
          <w:b/>
          <w:bCs/>
        </w:rPr>
        <w:t>Záznamy o spracovateľských činnostiach</w:t>
      </w:r>
    </w:p>
    <w:p w14:paraId="5D2240F4" w14:textId="77777777" w:rsidR="00762F09" w:rsidRDefault="00762F09">
      <w:pPr>
        <w:pStyle w:val="Odsekzoznamu"/>
        <w:spacing w:after="0"/>
        <w:ind w:left="360"/>
      </w:pPr>
    </w:p>
    <w:p w14:paraId="0622C828" w14:textId="77777777" w:rsidR="00762F09" w:rsidRDefault="00000000">
      <w:pPr>
        <w:pStyle w:val="Odsekzoznamu"/>
        <w:numPr>
          <w:ilvl w:val="1"/>
          <w:numId w:val="3"/>
        </w:numPr>
        <w:spacing w:after="0"/>
        <w:jc w:val="both"/>
        <w:rPr>
          <w:color w:val="000000" w:themeColor="text1"/>
        </w:rPr>
      </w:pPr>
      <w:r>
        <w:t>Sprostredkovateľ a v príslušnom prípade zástupca Sprostredkovateľa, ktorý nie je usadený v Únii, vedie záznamy o všetkých kategóriách spracovateľských činností, ktoré vykonal v mene Prevádzkovateľa, pričom tieto záznamy obsahujú</w:t>
      </w:r>
    </w:p>
    <w:p w14:paraId="7F654F24" w14:textId="77777777" w:rsidR="00762F09" w:rsidRDefault="00000000">
      <w:pPr>
        <w:pStyle w:val="Odsekzoznamu"/>
        <w:numPr>
          <w:ilvl w:val="2"/>
          <w:numId w:val="3"/>
        </w:numPr>
        <w:spacing w:after="0"/>
        <w:jc w:val="both"/>
      </w:pPr>
      <w:r>
        <w:t>meno a kontaktné údaje Sprostredkovateľa alebo sprostredkovateľov a Prevádzkovateľa, a v príslušnom prípade zástupcu Sprostredkovateľa a zodpovednej osoby;</w:t>
      </w:r>
    </w:p>
    <w:p w14:paraId="6C9A0326" w14:textId="77777777" w:rsidR="00762F09" w:rsidRDefault="00000000">
      <w:pPr>
        <w:pStyle w:val="Odsekzoznamu"/>
        <w:numPr>
          <w:ilvl w:val="2"/>
          <w:numId w:val="3"/>
        </w:numPr>
        <w:spacing w:after="0"/>
        <w:jc w:val="both"/>
      </w:pPr>
      <w:r>
        <w:t>kategórie spracúvania vykonávaného v mene Prevádzkovateľa;</w:t>
      </w:r>
    </w:p>
    <w:p w14:paraId="6B77B85F" w14:textId="77777777" w:rsidR="00762F09" w:rsidRDefault="00000000">
      <w:pPr>
        <w:pStyle w:val="Odsekzoznamu"/>
        <w:numPr>
          <w:ilvl w:val="2"/>
          <w:numId w:val="3"/>
        </w:numPr>
        <w:spacing w:after="0"/>
        <w:jc w:val="both"/>
      </w:pPr>
      <w:r>
        <w:t>informácie o prenose osobných údajov do tretej krajiny alebo medzinárodnej organizácie, vrátane ich označenia a dokumentáciu týkajúcu sa primeraných záruk, ak sa aplikuje;</w:t>
      </w:r>
    </w:p>
    <w:p w14:paraId="6AE9002E" w14:textId="77777777" w:rsidR="00762F09" w:rsidRDefault="00000000">
      <w:pPr>
        <w:pStyle w:val="Odsekzoznamu"/>
        <w:numPr>
          <w:ilvl w:val="2"/>
          <w:numId w:val="3"/>
        </w:numPr>
        <w:spacing w:after="0"/>
        <w:jc w:val="both"/>
      </w:pPr>
      <w:r>
        <w:t>všeobecný opis technických a organizačných bezpečnostných opatrení.</w:t>
      </w:r>
    </w:p>
    <w:p w14:paraId="07B8E5AB" w14:textId="77777777" w:rsidR="00762F09" w:rsidRDefault="00000000">
      <w:pPr>
        <w:pStyle w:val="Odsekzoznamu"/>
        <w:numPr>
          <w:ilvl w:val="1"/>
          <w:numId w:val="3"/>
        </w:numPr>
        <w:spacing w:after="0"/>
        <w:jc w:val="both"/>
        <w:rPr>
          <w:color w:val="000000" w:themeColor="text1"/>
        </w:rPr>
      </w:pPr>
      <w:r>
        <w:t>Záznamy sa vedú v písomnej podobe, ktorá zahŕňa aj elektronickú podobu. Povinnosť viesť záznamy sa nevzťahuje na Sprostredkovateľa s menej ako 250 zamestnancami, ak spracúvanie, ktoré vykonáva, pravdepodobne nepovedie k riziku pre práva a slobody dotknutej osoby, ak je spracúvanie príležitostné a ak nezahŕňa osobitné kategórie osobných údajov ani osobné údaje týkajúce sa uznania viny za trestné činy a priestupky.</w:t>
      </w:r>
    </w:p>
    <w:p w14:paraId="5B4F7576" w14:textId="77777777" w:rsidR="00762F09" w:rsidRDefault="00762F09">
      <w:pPr>
        <w:pStyle w:val="Odsekzoznamu"/>
        <w:spacing w:after="0"/>
        <w:ind w:left="360"/>
      </w:pPr>
    </w:p>
    <w:p w14:paraId="125A0D61" w14:textId="77777777" w:rsidR="00762F09" w:rsidRDefault="00000000">
      <w:pPr>
        <w:pStyle w:val="Odsekzoznamu"/>
        <w:numPr>
          <w:ilvl w:val="0"/>
          <w:numId w:val="3"/>
        </w:numPr>
        <w:spacing w:after="0"/>
      </w:pPr>
      <w:r>
        <w:rPr>
          <w:b/>
          <w:bCs/>
        </w:rPr>
        <w:t>Doba trvania a zánik zmluvy</w:t>
      </w:r>
    </w:p>
    <w:p w14:paraId="23C01017" w14:textId="77777777" w:rsidR="00762F09" w:rsidRDefault="00762F09">
      <w:pPr>
        <w:pStyle w:val="Odsekzoznamu"/>
        <w:spacing w:after="0"/>
        <w:ind w:left="360"/>
      </w:pPr>
    </w:p>
    <w:p w14:paraId="1A3611A2" w14:textId="77777777" w:rsidR="00762F09" w:rsidRDefault="00000000">
      <w:pPr>
        <w:pStyle w:val="Odsekzoznamu"/>
        <w:numPr>
          <w:ilvl w:val="1"/>
          <w:numId w:val="3"/>
        </w:numPr>
        <w:spacing w:after="0"/>
        <w:jc w:val="both"/>
        <w:rPr>
          <w:color w:val="000000" w:themeColor="text1"/>
        </w:rPr>
      </w:pPr>
      <w:r>
        <w:t>Táto Zmluva sa uzatvára na dobu trvania Hlavných zmlúv. Zmluvné strany ju uzatvárajú pred tým, ako Sprostredkovateľ pri plnení Zmluvy o dielo získa prvý prístup k osobným údajom; tým je splnená aj povinnosť uzatvoriť ju najneskôr ku dňu začatia poskytovania servisných služieb podľa čl. XII Servisnej zmluvy.</w:t>
      </w:r>
    </w:p>
    <w:p w14:paraId="274F2E13" w14:textId="77777777" w:rsidR="00762F09" w:rsidRDefault="00000000">
      <w:pPr>
        <w:pStyle w:val="Odsekzoznamu"/>
        <w:numPr>
          <w:ilvl w:val="1"/>
          <w:numId w:val="3"/>
        </w:numPr>
        <w:spacing w:after="0"/>
        <w:jc w:val="both"/>
        <w:rPr>
          <w:color w:val="000000" w:themeColor="text1"/>
        </w:rPr>
      </w:pPr>
      <w:r>
        <w:t>Sprostredkovateľ je oprávnený začať spracúvať osobné údaje dotknutých osôb odo dňa účinnosti tejto Zmluvy.</w:t>
      </w:r>
    </w:p>
    <w:p w14:paraId="23A7478D" w14:textId="77777777" w:rsidR="00762F09" w:rsidRDefault="00000000">
      <w:pPr>
        <w:pStyle w:val="Odsekzoznamu"/>
        <w:numPr>
          <w:ilvl w:val="1"/>
          <w:numId w:val="3"/>
        </w:numPr>
        <w:spacing w:after="0"/>
        <w:jc w:val="both"/>
        <w:rPr>
          <w:color w:val="000000" w:themeColor="text1"/>
        </w:rPr>
      </w:pPr>
      <w:r>
        <w:t>Zmluvné strany sa dohodli, že táto Zmluva zaniká</w:t>
      </w:r>
    </w:p>
    <w:p w14:paraId="6370ABFC" w14:textId="77777777" w:rsidR="00762F09" w:rsidRDefault="00000000">
      <w:pPr>
        <w:pStyle w:val="Odsekzoznamu"/>
        <w:numPr>
          <w:ilvl w:val="2"/>
          <w:numId w:val="3"/>
        </w:numPr>
        <w:spacing w:after="0"/>
        <w:jc w:val="both"/>
      </w:pPr>
      <w:r>
        <w:t>dohodou Zmluvných strán;</w:t>
      </w:r>
    </w:p>
    <w:p w14:paraId="7482D27D" w14:textId="77777777" w:rsidR="00762F09" w:rsidRDefault="00000000">
      <w:pPr>
        <w:pStyle w:val="Odsekzoznamu"/>
        <w:numPr>
          <w:ilvl w:val="2"/>
          <w:numId w:val="3"/>
        </w:numPr>
        <w:spacing w:after="0"/>
        <w:jc w:val="both"/>
      </w:pPr>
      <w:r>
        <w:t>odstúpením Prevádzkovateľa od Zmluvy podľa bodu 10.4 tejto Zmluvy;</w:t>
      </w:r>
    </w:p>
    <w:p w14:paraId="59D1ED7C" w14:textId="77777777" w:rsidR="00762F09" w:rsidRDefault="00000000">
      <w:pPr>
        <w:pStyle w:val="Odsekzoznamu"/>
        <w:numPr>
          <w:ilvl w:val="2"/>
          <w:numId w:val="3"/>
        </w:numPr>
        <w:spacing w:after="0"/>
        <w:jc w:val="both"/>
      </w:pPr>
      <w:r>
        <w:t>zánikom tej z Hlavných zmlúv, ktorá zanikne ako posledná.</w:t>
      </w:r>
    </w:p>
    <w:p w14:paraId="6590936C" w14:textId="77777777" w:rsidR="00762F09" w:rsidRDefault="00000000">
      <w:pPr>
        <w:pStyle w:val="Odsekzoznamu"/>
        <w:numPr>
          <w:ilvl w:val="1"/>
          <w:numId w:val="3"/>
        </w:numPr>
        <w:spacing w:after="0"/>
        <w:jc w:val="both"/>
        <w:rPr>
          <w:color w:val="000000" w:themeColor="text1"/>
        </w:rPr>
      </w:pPr>
      <w:r>
        <w:t>Prevádzkovateľ je oprávnený odstúpiť od tejto Zmluvy v prípade, ak</w:t>
      </w:r>
    </w:p>
    <w:p w14:paraId="76748D38" w14:textId="77777777" w:rsidR="00762F09" w:rsidRDefault="00000000">
      <w:pPr>
        <w:pStyle w:val="Odsekzoznamu"/>
        <w:numPr>
          <w:ilvl w:val="2"/>
          <w:numId w:val="3"/>
        </w:numPr>
        <w:spacing w:after="0"/>
        <w:jc w:val="both"/>
      </w:pPr>
      <w:r>
        <w:t>Sprostredkovateľ poruší túto Zmluvu podstatným spôsobom;</w:t>
      </w:r>
    </w:p>
    <w:p w14:paraId="705A8844" w14:textId="77777777" w:rsidR="00762F09" w:rsidRDefault="00000000">
      <w:pPr>
        <w:pStyle w:val="Odsekzoznamu"/>
        <w:numPr>
          <w:ilvl w:val="2"/>
          <w:numId w:val="3"/>
        </w:numPr>
        <w:spacing w:after="0"/>
        <w:jc w:val="both"/>
      </w:pPr>
      <w:r>
        <w:t>Sprostredkovateľ poruší túto Zmluvu nepodstatným spôsobom a nezjedná nápravu v lehote stanovenej Prevádzkovateľom, ktorá nesmie byť kratšia ako 5 pracovných dní.</w:t>
      </w:r>
    </w:p>
    <w:p w14:paraId="5C2A7A55" w14:textId="77777777" w:rsidR="00762F09" w:rsidRDefault="00000000">
      <w:pPr>
        <w:pStyle w:val="Odsekzoznamu"/>
        <w:numPr>
          <w:ilvl w:val="1"/>
          <w:numId w:val="3"/>
        </w:numPr>
        <w:spacing w:after="0"/>
        <w:jc w:val="both"/>
        <w:rPr>
          <w:color w:val="000000" w:themeColor="text1"/>
        </w:rPr>
      </w:pPr>
      <w:r>
        <w:t>Za podstatné porušenie tejto Zmluvy sa považuje</w:t>
      </w:r>
    </w:p>
    <w:p w14:paraId="64A402CB" w14:textId="77777777" w:rsidR="00762F09" w:rsidRDefault="00000000">
      <w:pPr>
        <w:pStyle w:val="Odsekzoznamu"/>
        <w:numPr>
          <w:ilvl w:val="2"/>
          <w:numId w:val="3"/>
        </w:numPr>
        <w:spacing w:after="0"/>
        <w:jc w:val="both"/>
      </w:pPr>
      <w:r>
        <w:t>porušenie ktorejkoľvek z povinností Sprostredkovateľa podľa čl. 4 tejto Zmluvy;</w:t>
      </w:r>
    </w:p>
    <w:p w14:paraId="030BFF84" w14:textId="77777777" w:rsidR="00762F09" w:rsidRDefault="00000000">
      <w:pPr>
        <w:pStyle w:val="Odsekzoznamu"/>
        <w:numPr>
          <w:ilvl w:val="2"/>
          <w:numId w:val="3"/>
        </w:numPr>
        <w:spacing w:after="0"/>
        <w:jc w:val="both"/>
      </w:pPr>
      <w:r>
        <w:t>porušenie ktorejkoľvek z povinností Sprostredkovateľa v súvislosti s bezpečnosťou osobných údajov podľa čl. 5 tejto Zmluvy.</w:t>
      </w:r>
    </w:p>
    <w:p w14:paraId="7E560F4A" w14:textId="77777777" w:rsidR="00762F09" w:rsidRDefault="00000000">
      <w:pPr>
        <w:pStyle w:val="Odsekzoznamu"/>
        <w:numPr>
          <w:ilvl w:val="1"/>
          <w:numId w:val="3"/>
        </w:numPr>
        <w:spacing w:after="0"/>
        <w:jc w:val="both"/>
        <w:rPr>
          <w:color w:val="000000" w:themeColor="text1"/>
        </w:rPr>
      </w:pPr>
      <w:r>
        <w:t>Odstúpenie od Zmluvy musí byť písomné a jeho účinky nastávajú dňom doručenia písomného oznámenia o odstúpení od Zmluvy druhej Zmluvnej strane. Odstúpením od zmluvy nie je dotknutý nárok Prevádzkovateľa na náhradu škody ani na zmluvnú pokutu.</w:t>
      </w:r>
    </w:p>
    <w:p w14:paraId="46958DC2" w14:textId="77777777" w:rsidR="00762F09" w:rsidRDefault="00000000">
      <w:pPr>
        <w:pStyle w:val="Odsekzoznamu"/>
        <w:numPr>
          <w:ilvl w:val="1"/>
          <w:numId w:val="3"/>
        </w:numPr>
        <w:spacing w:after="0"/>
        <w:jc w:val="both"/>
        <w:rPr>
          <w:color w:val="000000" w:themeColor="text1"/>
        </w:rPr>
      </w:pPr>
      <w:r>
        <w:lastRenderedPageBreak/>
        <w:t>Povinnosti Sprostredkovateľa vo vzťahu k osobným údajom sa po zániku tejto Zmluvy spravujú príslušnými právnymi predpismi a čl. 11 tejto Zmluvy.</w:t>
      </w:r>
    </w:p>
    <w:p w14:paraId="726C3067" w14:textId="77777777" w:rsidR="00762F09" w:rsidRDefault="00762F09">
      <w:pPr>
        <w:pStyle w:val="Odsekzoznamu"/>
        <w:spacing w:after="0"/>
        <w:ind w:left="360"/>
      </w:pPr>
    </w:p>
    <w:p w14:paraId="3B89D2F5" w14:textId="77777777" w:rsidR="00762F09" w:rsidRDefault="00000000">
      <w:pPr>
        <w:pStyle w:val="Odsekzoznamu"/>
        <w:numPr>
          <w:ilvl w:val="0"/>
          <w:numId w:val="3"/>
        </w:numPr>
        <w:spacing w:after="0"/>
      </w:pPr>
      <w:r>
        <w:rPr>
          <w:b/>
          <w:bCs/>
        </w:rPr>
        <w:t>Povinnosti sprostredkovateľa po zániku zmluvy</w:t>
      </w:r>
    </w:p>
    <w:p w14:paraId="316EDE71" w14:textId="77777777" w:rsidR="00762F09" w:rsidRDefault="00762F09">
      <w:pPr>
        <w:pStyle w:val="Odsekzoznamu"/>
        <w:spacing w:after="0"/>
        <w:ind w:left="360"/>
      </w:pPr>
    </w:p>
    <w:p w14:paraId="05585BF0" w14:textId="77777777" w:rsidR="00762F09" w:rsidRDefault="00000000">
      <w:pPr>
        <w:pStyle w:val="Odsekzoznamu"/>
        <w:numPr>
          <w:ilvl w:val="1"/>
          <w:numId w:val="3"/>
        </w:numPr>
        <w:spacing w:after="0"/>
        <w:jc w:val="both"/>
        <w:rPr>
          <w:color w:val="000000" w:themeColor="text1"/>
        </w:rPr>
      </w:pPr>
      <w:r>
        <w:t>V prípade zániku tejto Zmluvy z akéhokoľvek dôvodu, Sprostredkovateľ je povinný bezodkladne poskytnúť Prevádzkovateľovi všetku potrebnú súčinnosť na účel zabezpečenia kontinuity spracúvania osobných údajov podľa požiadaviek Prevádzkovateľa, a to najmä odovzdať všetky databázy a dokumenty obsahujúce osobné údaje Prevádzkovateľovi alebo ním určenej osobe, prípadne zabezpečiť prevzatie procesu spracúvania osobných údajov Prevádzkovateľom alebo ním určenou osobou. Tým nie sú dotknuté povinnosti Sprostredkovateľa pri ukončení Servisnej zmluvy podľa Servisnej zmluvy.</w:t>
      </w:r>
    </w:p>
    <w:p w14:paraId="29CBB339" w14:textId="77777777" w:rsidR="00762F09" w:rsidRDefault="00000000">
      <w:pPr>
        <w:pStyle w:val="Odsekzoznamu"/>
        <w:numPr>
          <w:ilvl w:val="1"/>
          <w:numId w:val="3"/>
        </w:numPr>
        <w:spacing w:after="0"/>
        <w:jc w:val="both"/>
        <w:rPr>
          <w:color w:val="000000" w:themeColor="text1"/>
        </w:rPr>
      </w:pPr>
      <w:r>
        <w:t>Po zabezpečení povinnosti podľa bodu 11.1 je Sprostredkovateľ povinný bezodkladne zlikvidovať osobné údaje podľa tejto Zmluvy. Sprostredkovateľ je na účely likvidácie osobných údajov povinný zabezpečiť, aby všetky osobné údaje, ktoré mu boli v súvislosti s touto Zmluvou poskytnuté alebo ktoré získal pri plnení Hlavných zmlúv, vrátane ich kópií a záloh, boli vymazané zo všetkých systémov, nosičov a prostriedkov Sprostredkovateľa a jeho subdodávateľov.</w:t>
      </w:r>
    </w:p>
    <w:p w14:paraId="06A74B8E" w14:textId="77777777" w:rsidR="00762F09" w:rsidRDefault="00000000">
      <w:pPr>
        <w:pStyle w:val="Odsekzoznamu"/>
        <w:numPr>
          <w:ilvl w:val="1"/>
          <w:numId w:val="3"/>
        </w:numPr>
        <w:spacing w:after="0"/>
        <w:jc w:val="both"/>
        <w:rPr>
          <w:color w:val="000000" w:themeColor="text1"/>
        </w:rPr>
      </w:pPr>
      <w:r>
        <w:t>Pre vylúčenie pochybností platí, že Sprostredkovateľ je povinný zabezpečiť všetky povinnosti podľa tohto článku Zmluvy na vlastné náklady.</w:t>
      </w:r>
    </w:p>
    <w:p w14:paraId="5B0A42C1" w14:textId="77777777" w:rsidR="00762F09" w:rsidRDefault="00000000">
      <w:pPr>
        <w:pStyle w:val="Odsekzoznamu"/>
        <w:numPr>
          <w:ilvl w:val="1"/>
          <w:numId w:val="3"/>
        </w:numPr>
        <w:spacing w:after="0"/>
        <w:jc w:val="both"/>
        <w:rPr>
          <w:color w:val="000000" w:themeColor="text1"/>
        </w:rPr>
      </w:pPr>
      <w:r>
        <w:t>Povinnosť poskytnutia súčinnosti pre zabezpečenie kontinuity spracúvania osobných údajov podľa bodu 11.1 sa považuje za splnenú v prípade, ak Prevádzkovateľ bez výhrad akceptuje odovzdané osobné údaje zo strany Sprostredkovateľa.</w:t>
      </w:r>
    </w:p>
    <w:p w14:paraId="33AFBA7C" w14:textId="77777777" w:rsidR="00762F09" w:rsidRDefault="00000000">
      <w:pPr>
        <w:pStyle w:val="Odsekzoznamu"/>
        <w:numPr>
          <w:ilvl w:val="1"/>
          <w:numId w:val="3"/>
        </w:numPr>
        <w:spacing w:after="0"/>
        <w:jc w:val="both"/>
        <w:rPr>
          <w:color w:val="000000" w:themeColor="text1"/>
        </w:rPr>
      </w:pPr>
      <w:r>
        <w:t>Povinnosť likvidácie osobných údajov podľa bodu 11.2 sa považuje za splnenú v prípade, ak Prevádzkovateľ bez výhrad akceptuje písomné potvrdenie Sprostredkovateľa preukazujúce likvidáciu všetkých osobných údajov spracúvaných Sprostredkovateľom zo všetkých systémov a prostriedkov Sprostredkovateľa a jeho subdodávateľov podľa tejto Zmluvy.</w:t>
      </w:r>
    </w:p>
    <w:p w14:paraId="7791EEC0" w14:textId="77777777" w:rsidR="00762F09" w:rsidRDefault="00000000">
      <w:pPr>
        <w:pStyle w:val="Odsekzoznamu"/>
        <w:numPr>
          <w:ilvl w:val="1"/>
          <w:numId w:val="3"/>
        </w:numPr>
        <w:spacing w:after="0"/>
        <w:jc w:val="both"/>
        <w:rPr>
          <w:color w:val="000000" w:themeColor="text1"/>
        </w:rPr>
      </w:pPr>
      <w:r>
        <w:t>Pokiaľ Sprostredkovateľovi vyplýva z právnych predpisov Európskej únie alebo Slovenskej republiky povinnosť uchovať údaje, ktoré by inak podliehali povinnostiam podľa bodu 11.1 a 11.2, je povinný o tejto skutočnosti písomne upovedomiť Prevádzkovateľa s uvedením špecifikácie právneho dôvodu na zachovanie údajov a rozsahu takýchto údajov. V takom prípade Sprostredkovateľ neporuší povinnosti podľa bodov 11.1 a 11.2 a jeho povinnosť ochrany osobných údajov tým nie je po zániku tejto Zmluvy dotknutá.</w:t>
      </w:r>
    </w:p>
    <w:p w14:paraId="3481356F" w14:textId="77777777" w:rsidR="00762F09" w:rsidRDefault="00762F09">
      <w:pPr>
        <w:pStyle w:val="Odsekzoznamu"/>
        <w:spacing w:after="0"/>
        <w:ind w:left="360"/>
      </w:pPr>
    </w:p>
    <w:p w14:paraId="5BEBBC90" w14:textId="77777777" w:rsidR="00762F09" w:rsidRDefault="00000000">
      <w:pPr>
        <w:pStyle w:val="Odsekzoznamu"/>
        <w:numPr>
          <w:ilvl w:val="0"/>
          <w:numId w:val="3"/>
        </w:numPr>
        <w:spacing w:after="0"/>
      </w:pPr>
      <w:r>
        <w:rPr>
          <w:b/>
          <w:bCs/>
        </w:rPr>
        <w:t>Dohoda o sankciách a zodpovednosť sprostredkovateľa za škodu</w:t>
      </w:r>
    </w:p>
    <w:p w14:paraId="7DADC6F6" w14:textId="77777777" w:rsidR="00762F09" w:rsidRDefault="00762F09">
      <w:pPr>
        <w:pStyle w:val="Odsekzoznamu"/>
        <w:spacing w:after="0"/>
        <w:ind w:left="360"/>
      </w:pPr>
    </w:p>
    <w:p w14:paraId="0EB6C5BA" w14:textId="77777777" w:rsidR="00762F09" w:rsidRDefault="00000000">
      <w:pPr>
        <w:pStyle w:val="Odsekzoznamu"/>
        <w:numPr>
          <w:ilvl w:val="1"/>
          <w:numId w:val="3"/>
        </w:numPr>
        <w:spacing w:after="0"/>
        <w:jc w:val="both"/>
        <w:rPr>
          <w:color w:val="000000" w:themeColor="text1"/>
        </w:rPr>
      </w:pPr>
      <w:r>
        <w:t>Sprostredkovateľ zodpovedá za to, že spracúvanie osobných údajov bude plne zodpovedať všetkým požiadavkám a špecifikám uvedeným v tejto Zmluve. Sprostredkovateľ zodpovedá Prevádzkovateľovi za škodu spôsobenú porušením povinností podľa tejto Zmluvy. Za škodu vzniknutú Prevádzkovateľovi sa na účely tejto Zmluvy považuje aj pokuta uložená Prevádzkovateľovi príslušným orgánom dohľadu, ktorá nastala v dôsledku porušenia tejto Zmluvy Sprostredkovateľom.</w:t>
      </w:r>
    </w:p>
    <w:p w14:paraId="14CC3BE0" w14:textId="77777777" w:rsidR="00762F09" w:rsidRDefault="00000000">
      <w:pPr>
        <w:pStyle w:val="Odsekzoznamu"/>
        <w:numPr>
          <w:ilvl w:val="1"/>
          <w:numId w:val="3"/>
        </w:numPr>
        <w:spacing w:after="0"/>
        <w:jc w:val="both"/>
        <w:rPr>
          <w:color w:val="000000" w:themeColor="text1"/>
        </w:rPr>
      </w:pPr>
      <w:r>
        <w:t>Zmluvné strany sa dohodli, že za každé podstatné porušenie povinností Sprostredkovateľa podľa tejto Zmluvy je Sprostredkovateľ povinný uhradiť Prevádzkovateľovi zmluvnú pokutu vo výške 15 000 eur, a to na základe písomnej výzvy Prevádzkovateľa.</w:t>
      </w:r>
    </w:p>
    <w:p w14:paraId="7A21C8E7" w14:textId="77777777" w:rsidR="00762F09" w:rsidRDefault="00000000">
      <w:pPr>
        <w:pStyle w:val="Odsekzoznamu"/>
        <w:numPr>
          <w:ilvl w:val="1"/>
          <w:numId w:val="3"/>
        </w:numPr>
        <w:spacing w:after="0"/>
        <w:jc w:val="both"/>
        <w:rPr>
          <w:color w:val="000000" w:themeColor="text1"/>
        </w:rPr>
      </w:pPr>
      <w:r>
        <w:lastRenderedPageBreak/>
        <w:t>Zmluvné strany sa dohodli, že za každé nepodstatné porušenie povinností Sprostredkovateľa podľa tejto Zmluvy je Sprostredkovateľ povinný uhradiť Prevádzkovateľovi zmluvnú pokutu vo výške 1 500 eur, a to na základe písomnej výzvy Prevádzkovateľa. Za nepodstatné porušenie tejto Zmluvy sa považuje každé porušenie Zmluvy, ktoré nespĺňa kvalifikačné kritériá podstatného porušenia podľa bodu 10.5 tejto Zmluvy a ktoré nebolo odstránené v dodatočnej lehote podľa bodu 10.4.2 tejto Zmluvy.</w:t>
      </w:r>
    </w:p>
    <w:p w14:paraId="7D253F86" w14:textId="77777777" w:rsidR="00762F09" w:rsidRDefault="00000000">
      <w:pPr>
        <w:pStyle w:val="Odsekzoznamu"/>
        <w:numPr>
          <w:ilvl w:val="1"/>
          <w:numId w:val="3"/>
        </w:numPr>
        <w:spacing w:after="0"/>
        <w:jc w:val="both"/>
        <w:rPr>
          <w:color w:val="000000" w:themeColor="text1"/>
        </w:rPr>
      </w:pPr>
      <w:r>
        <w:t>Ak to isté konanie alebo opomenutie Sprostredkovateľa zakladá nárok Prevádzkovateľa na zmluvnú pokutu podľa tejto Zmluvy a súčasne podľa Hlavných zmlúv (najmä podľa ustanovení o ochrane informácií, dát a mlčanlivosti), Prevádzkovateľ je oprávnený uplatniť len jednu z týchto zmluvných pokút, a to tú, ktorá je najvyššia; jej splatnosť sa spravuje zmluvou, ktorá ju ustanovuje.</w:t>
      </w:r>
    </w:p>
    <w:p w14:paraId="1902F064" w14:textId="77777777" w:rsidR="00762F09" w:rsidRDefault="00000000">
      <w:pPr>
        <w:pStyle w:val="Odsekzoznamu"/>
        <w:numPr>
          <w:ilvl w:val="1"/>
          <w:numId w:val="3"/>
        </w:numPr>
        <w:spacing w:after="0"/>
        <w:jc w:val="both"/>
        <w:rPr>
          <w:color w:val="000000" w:themeColor="text1"/>
        </w:rPr>
      </w:pPr>
      <w:r>
        <w:t>Zmluvná pokuta je splatná do 30 dní odo dňa doručenia písomnej výzvy na jej zaplatenie Sprostredkovateľovi. Nárok Prevádzkovateľa na náhradu škody, spôsobenej konaním Sprostredkovateľa, nie je zaplatením zmluvnej pokuty dotknutý. Sprostredkovateľ je povinný uhradiť vzniknutú škodu na základe písomnej výzvy Prevádzkovateľa doručenej Sprostredkovateľovi na adresu uvedenú v tejto Zmluve, alebo na inú, Sprostredkovateľom oznámenú adresu.</w:t>
      </w:r>
    </w:p>
    <w:p w14:paraId="20CCF7C8" w14:textId="77777777" w:rsidR="00762F09" w:rsidRDefault="00762F09">
      <w:pPr>
        <w:pStyle w:val="Odsekzoznamu"/>
        <w:spacing w:after="0"/>
        <w:ind w:left="360"/>
      </w:pPr>
    </w:p>
    <w:p w14:paraId="724A8A1F" w14:textId="77777777" w:rsidR="00762F09" w:rsidRDefault="00000000">
      <w:pPr>
        <w:pStyle w:val="Odsekzoznamu"/>
        <w:numPr>
          <w:ilvl w:val="0"/>
          <w:numId w:val="3"/>
        </w:numPr>
        <w:spacing w:after="0"/>
      </w:pPr>
      <w:r>
        <w:rPr>
          <w:b/>
          <w:bCs/>
        </w:rPr>
        <w:t>Osobitné ustanovenia</w:t>
      </w:r>
    </w:p>
    <w:p w14:paraId="30A1B8A1" w14:textId="77777777" w:rsidR="00762F09" w:rsidRDefault="00762F09">
      <w:pPr>
        <w:pStyle w:val="Odsekzoznamu"/>
        <w:spacing w:after="0"/>
        <w:ind w:left="360"/>
      </w:pPr>
    </w:p>
    <w:p w14:paraId="4734CB95" w14:textId="77777777" w:rsidR="00762F09" w:rsidRDefault="00000000">
      <w:pPr>
        <w:pStyle w:val="Odsekzoznamu"/>
        <w:numPr>
          <w:ilvl w:val="1"/>
          <w:numId w:val="3"/>
        </w:numPr>
        <w:spacing w:after="0"/>
        <w:jc w:val="both"/>
        <w:rPr>
          <w:color w:val="000000" w:themeColor="text1"/>
        </w:rPr>
      </w:pPr>
      <w:r>
        <w:t>Sprostredkovateľ je povinný zaobchádzať so spracúvanými osobnými údajmi ako s dôvernými informáciami. Povinnosť mlčanlivosti o spracúvaní osobných údajov podľa tejto Zmluvy trvá aj po zániku tejto Zmluvy.</w:t>
      </w:r>
    </w:p>
    <w:p w14:paraId="4F72FDD4" w14:textId="77777777" w:rsidR="00762F09" w:rsidRDefault="00000000">
      <w:pPr>
        <w:pStyle w:val="Odsekzoznamu"/>
        <w:numPr>
          <w:ilvl w:val="1"/>
          <w:numId w:val="3"/>
        </w:numPr>
        <w:spacing w:after="0"/>
        <w:jc w:val="both"/>
        <w:rPr>
          <w:color w:val="000000" w:themeColor="text1"/>
        </w:rPr>
      </w:pPr>
      <w:r>
        <w:t>Sprostredkovateľ berie na vedomie a zaväzuje sa rešpektovať, že osobné údaje spracúvané podľa tejto Zmluvy môžu predstavovať bankové tajomstvo, ktoré podlieha ochrane podľa zákona o bankách v znení neskorších predpisov.</w:t>
      </w:r>
    </w:p>
    <w:p w14:paraId="09807AAC" w14:textId="77777777" w:rsidR="00762F09" w:rsidRDefault="00000000">
      <w:pPr>
        <w:pStyle w:val="Odsekzoznamu"/>
        <w:numPr>
          <w:ilvl w:val="1"/>
          <w:numId w:val="3"/>
        </w:numPr>
        <w:spacing w:after="0"/>
        <w:jc w:val="both"/>
        <w:rPr>
          <w:color w:val="000000" w:themeColor="text1"/>
        </w:rPr>
      </w:pPr>
      <w:r>
        <w:t>Sprostredkovateľ ďalej berie na vedomie, že porušenie povinností podľa tejto Zmluvy môže pre Prevádzkovateľa predstavovať reputačné riziko a spôsobenie škody v dôsledku narušenia alebo straty reputácie u klientov a obchodných partnerov. Sprostredkovateľ sa zaväzuje postupovať pri plnení tejto Zmluvy tak, aby nijakým spôsobom nepoškodil reputáciu Prevádzkovateľa.</w:t>
      </w:r>
    </w:p>
    <w:p w14:paraId="20EEC4FE" w14:textId="77777777" w:rsidR="00762F09" w:rsidRDefault="00000000">
      <w:pPr>
        <w:pStyle w:val="Odsekzoznamu"/>
        <w:numPr>
          <w:ilvl w:val="1"/>
          <w:numId w:val="3"/>
        </w:numPr>
        <w:spacing w:after="0"/>
        <w:jc w:val="both"/>
        <w:rPr>
          <w:color w:val="000000" w:themeColor="text1"/>
        </w:rPr>
      </w:pPr>
      <w:r>
        <w:t>Sprostredkovateľ berie na vedomie a je uzrozumený s tým, že touto Zmluvou nenadobúda žiadne práva k osobným údajom, okrem práva spracúvať osobné údaje v mene Prevádzkovateľa v súlade a za podmienok uvedených v tejto Zmluve.</w:t>
      </w:r>
    </w:p>
    <w:p w14:paraId="03081A12" w14:textId="77777777" w:rsidR="00762F09" w:rsidRDefault="00000000">
      <w:pPr>
        <w:pStyle w:val="Odsekzoznamu"/>
        <w:numPr>
          <w:ilvl w:val="1"/>
          <w:numId w:val="3"/>
        </w:numPr>
        <w:spacing w:after="0"/>
        <w:jc w:val="both"/>
        <w:rPr>
          <w:color w:val="000000" w:themeColor="text1"/>
        </w:rPr>
      </w:pPr>
      <w:r>
        <w:t>Sprostredkovateľ je povinný informovať Prevádzkovateľa bez zbytočného odkladu o akýchkoľvek ťažkostiach pri plnení povinností podľa tejto Zmluvy. V takýchto prípadoch Sprostredkovateľ prijme čo najskôr ako je to možné všetky potrebné opatrenia na zabezpečenie ochrany osobných údajov a následne bude pokračovať v súlade s pokynmi Prevádzkovateľa, ak mu budú takéto pokyny vydané.</w:t>
      </w:r>
    </w:p>
    <w:p w14:paraId="68DCD730" w14:textId="77777777" w:rsidR="00762F09" w:rsidRDefault="00000000">
      <w:pPr>
        <w:pStyle w:val="Odsekzoznamu"/>
        <w:numPr>
          <w:ilvl w:val="1"/>
          <w:numId w:val="3"/>
        </w:numPr>
        <w:spacing w:after="0"/>
        <w:jc w:val="both"/>
        <w:rPr>
          <w:color w:val="000000" w:themeColor="text1"/>
        </w:rPr>
      </w:pPr>
      <w:r>
        <w:t>V prípade rozporu medzi touto Zmluvou a Hlavnými zmluvami v otázkach spracúvania osobných údajov má prednosť táto Zmluva.</w:t>
      </w:r>
    </w:p>
    <w:p w14:paraId="7B38448C" w14:textId="77777777" w:rsidR="00762F09" w:rsidRDefault="00762F09">
      <w:pPr>
        <w:pStyle w:val="Odsekzoznamu"/>
        <w:spacing w:after="0"/>
        <w:ind w:left="360"/>
      </w:pPr>
    </w:p>
    <w:p w14:paraId="38AAA639" w14:textId="77777777" w:rsidR="00762F09" w:rsidRDefault="00000000">
      <w:pPr>
        <w:pStyle w:val="Odsekzoznamu"/>
        <w:numPr>
          <w:ilvl w:val="0"/>
          <w:numId w:val="3"/>
        </w:numPr>
        <w:spacing w:after="0"/>
      </w:pPr>
      <w:r>
        <w:rPr>
          <w:b/>
          <w:bCs/>
        </w:rPr>
        <w:t>Záverečné ustanovenia</w:t>
      </w:r>
    </w:p>
    <w:p w14:paraId="05B799D3" w14:textId="77777777" w:rsidR="00762F09" w:rsidRDefault="00762F09">
      <w:pPr>
        <w:pStyle w:val="Odsekzoznamu"/>
        <w:spacing w:after="0"/>
        <w:ind w:left="360"/>
      </w:pPr>
    </w:p>
    <w:p w14:paraId="6F94E135" w14:textId="77777777" w:rsidR="00762F09" w:rsidRDefault="00000000">
      <w:pPr>
        <w:pStyle w:val="Odsekzoznamu"/>
        <w:numPr>
          <w:ilvl w:val="1"/>
          <w:numId w:val="3"/>
        </w:numPr>
        <w:spacing w:after="0"/>
        <w:jc w:val="both"/>
        <w:rPr>
          <w:color w:val="000000" w:themeColor="text1"/>
        </w:rPr>
      </w:pPr>
      <w:r>
        <w:t>Túto Zmluvu je možné meniť a dopĺňať len po vzájomnej dohode Zmluvných strán, výlučne vo forme písomného dodatku k tejto Zmluve, inak sa žiadna zo Zmluvných strán nemôže dovolávať dodatku, resp. zmeny zmluvne dohodnutých podmienok.</w:t>
      </w:r>
    </w:p>
    <w:p w14:paraId="3D9098E1" w14:textId="77777777" w:rsidR="00762F09" w:rsidRDefault="00000000">
      <w:pPr>
        <w:pStyle w:val="Odsekzoznamu"/>
        <w:numPr>
          <w:ilvl w:val="1"/>
          <w:numId w:val="3"/>
        </w:numPr>
        <w:spacing w:after="0"/>
        <w:jc w:val="both"/>
        <w:rPr>
          <w:color w:val="000000" w:themeColor="text1"/>
        </w:rPr>
      </w:pPr>
      <w:r>
        <w:t>Zmluva je právne záväzná aj pre prípadných právnych nástupcov Zmluvných strán.</w:t>
      </w:r>
    </w:p>
    <w:p w14:paraId="6F45B57E" w14:textId="3AA60FE9" w:rsidR="00762F09" w:rsidRDefault="00000000">
      <w:pPr>
        <w:pStyle w:val="Odsekzoznamu"/>
        <w:numPr>
          <w:ilvl w:val="1"/>
          <w:numId w:val="3"/>
        </w:numPr>
        <w:spacing w:after="0"/>
        <w:jc w:val="both"/>
        <w:rPr>
          <w:color w:val="000000" w:themeColor="text1"/>
        </w:rPr>
      </w:pPr>
      <w:r>
        <w:lastRenderedPageBreak/>
        <w:t xml:space="preserve">Práva a povinnosti Zmluvných strán v súvislosti so spracúvaním osobných údajov sa spravujú </w:t>
      </w:r>
      <w:r w:rsidR="00525139">
        <w:t>n</w:t>
      </w:r>
      <w:r>
        <w:t>ariadením Európskeho parlamentu a Rady (EÚ) 2016/679 z 27. apríla 2016 o ochrane fyzických osôb pri spracúvaní osobných údajov a o voľnom pohybe takýchto údajov, ktorým sa zrušuje smernica 95/46/ES (všeobecné nariadenie o ochrane údajov) (ďalej len „Nariadenie Európskeho parlamentu a Rady (EÚ) 2016/679“), ak v tejto Zmluve nie je upravené inak.</w:t>
      </w:r>
    </w:p>
    <w:p w14:paraId="6050A718" w14:textId="45CAEF14" w:rsidR="00762F09" w:rsidRDefault="00000000">
      <w:pPr>
        <w:pStyle w:val="Odsekzoznamu"/>
        <w:numPr>
          <w:ilvl w:val="1"/>
          <w:numId w:val="3"/>
        </w:numPr>
        <w:spacing w:after="0"/>
        <w:jc w:val="both"/>
        <w:rPr>
          <w:color w:val="000000" w:themeColor="text1"/>
        </w:rPr>
      </w:pPr>
      <w:r>
        <w:t xml:space="preserve">Zmluvné strany sa dohodli, že všetky právne vzťahy výslovne neupravené touto Zmluvou sa riadia </w:t>
      </w:r>
      <w:r w:rsidR="00525139">
        <w:t>n</w:t>
      </w:r>
      <w:r>
        <w:t>ariadením Európskeho parlamentu a Rady (EÚ) 2016/679, zákonom č. 18/2018 Z. z. o ochrane osobných údajov a o zmene a doplnení niektorých zákonov v znení neskorších predpisov, zákonom č. 513/1991 Zb. Obchodný zákonník v znení neskorších predpisov a inými všeobecne záväznými právnymi predpismi, platnými v Slovenskej republike. Príslušným súdom je všeobecný súd Prevádzkovateľa.</w:t>
      </w:r>
    </w:p>
    <w:p w14:paraId="11273B88" w14:textId="77777777" w:rsidR="00762F09" w:rsidRDefault="00000000">
      <w:pPr>
        <w:pStyle w:val="Odsekzoznamu"/>
        <w:numPr>
          <w:ilvl w:val="1"/>
          <w:numId w:val="3"/>
        </w:numPr>
        <w:spacing w:after="0"/>
        <w:jc w:val="both"/>
        <w:rPr>
          <w:color w:val="000000" w:themeColor="text1"/>
        </w:rPr>
      </w:pPr>
      <w:r>
        <w:t>Zmluvné strany sa dohodli, že pri každej zmene svojich identifikačných údajov alebo kontaktných osôb je každá Zmluvná strana povinná oznámiť druhej Zmluvnej strane túto zmenu v lehote bez zbytočného odkladu.</w:t>
      </w:r>
    </w:p>
    <w:p w14:paraId="292394E4" w14:textId="77777777" w:rsidR="00762F09" w:rsidRDefault="00000000">
      <w:pPr>
        <w:pStyle w:val="Odsekzoznamu"/>
        <w:numPr>
          <w:ilvl w:val="1"/>
          <w:numId w:val="3"/>
        </w:numPr>
        <w:spacing w:after="0"/>
        <w:jc w:val="both"/>
        <w:rPr>
          <w:color w:val="000000" w:themeColor="text1"/>
        </w:rPr>
      </w:pPr>
      <w:r>
        <w:t>Pokiaľ Zmluvné strany svojím konaním alebo opomenutím zmaria doručenie písomnosti a písomnosť pošta vráti ako nedoručenú, účinky doručenia nastávajú v deň, keď bude písomnosť/zásielka vrátená odosielateľovi. Účinky doručenia nastávajú aj vtedy, ak adresát odmietne prevziať písomnosť. V prípade doručovania oznámení elektronickou e-mailovou formou v pracovný deň po 17:00 hod alebo v deň pracovného pokoja sa e-mail považuje za doručený o 09:00 hod v najbližší nasledujúci pracovný deň. Na účely doručenia podľa predchádzajúcej vety sa aplikuje miestny čas príjemcu e-mailu.</w:t>
      </w:r>
    </w:p>
    <w:p w14:paraId="5513C96A" w14:textId="77777777" w:rsidR="00762F09" w:rsidRDefault="00000000">
      <w:pPr>
        <w:pStyle w:val="Odsekzoznamu"/>
        <w:numPr>
          <w:ilvl w:val="1"/>
          <w:numId w:val="3"/>
        </w:numPr>
        <w:spacing w:after="0"/>
        <w:jc w:val="both"/>
        <w:rPr>
          <w:color w:val="000000" w:themeColor="text1"/>
        </w:rPr>
      </w:pPr>
      <w:r>
        <w:t>Zmluvné strany sa dohodli, že kontaktné osoby na účely tejto Zmluvy sú</w:t>
      </w:r>
    </w:p>
    <w:p w14:paraId="7322D87F" w14:textId="77777777" w:rsidR="00762F09" w:rsidRDefault="00000000">
      <w:pPr>
        <w:pStyle w:val="Odsekzoznamu"/>
        <w:spacing w:after="0"/>
        <w:ind w:left="792"/>
        <w:jc w:val="both"/>
      </w:pPr>
      <w:r>
        <w:t>za Prevádzkovateľa: &lt;</w:t>
      </w:r>
      <w:r>
        <w:rPr>
          <w:color w:val="00B0F0"/>
        </w:rPr>
        <w:t>vyplní verejný obstarávateľ</w:t>
      </w:r>
      <w:r>
        <w:t>&gt;</w:t>
      </w:r>
    </w:p>
    <w:p w14:paraId="1AD87D0B" w14:textId="77777777" w:rsidR="00762F09" w:rsidRDefault="00000000">
      <w:pPr>
        <w:pStyle w:val="Odsekzoznamu"/>
        <w:spacing w:after="0"/>
        <w:ind w:left="792"/>
        <w:jc w:val="both"/>
      </w:pPr>
      <w:r>
        <w:t>za Sprostredkovateľa: &lt;</w:t>
      </w:r>
      <w:r>
        <w:rPr>
          <w:color w:val="00B0F0"/>
        </w:rPr>
        <w:t>vyplní uchádzač</w:t>
      </w:r>
      <w:r>
        <w:t>&gt;</w:t>
      </w:r>
    </w:p>
    <w:p w14:paraId="7E41E10A" w14:textId="77777777" w:rsidR="00762F09" w:rsidRDefault="00000000">
      <w:pPr>
        <w:pStyle w:val="Odsekzoznamu"/>
        <w:spacing w:after="0"/>
        <w:ind w:left="792"/>
        <w:jc w:val="both"/>
      </w:pPr>
      <w:r>
        <w:t>Ustanovenie bodu 5.6 tejto Zmluvy tým nie je dotknuté.</w:t>
      </w:r>
    </w:p>
    <w:p w14:paraId="406338DD" w14:textId="77777777" w:rsidR="00762F09" w:rsidRDefault="00000000">
      <w:pPr>
        <w:pStyle w:val="Odsekzoznamu"/>
        <w:numPr>
          <w:ilvl w:val="1"/>
          <w:numId w:val="3"/>
        </w:numPr>
        <w:spacing w:after="0"/>
        <w:jc w:val="both"/>
        <w:rPr>
          <w:color w:val="000000" w:themeColor="text1"/>
        </w:rPr>
      </w:pPr>
      <w:r>
        <w:t>Zmluvné strany vyhlasujú, že si túto Zmluvu pred jej podpisom prečítali, jej obsahu porozumeli a na znak bezvýhradného súhlasu s jej obsahom ju podpísali slobodne, vážne, nie v tiesni, nie za nápadne nevýhodných podmienok.</w:t>
      </w:r>
    </w:p>
    <w:p w14:paraId="3989566B" w14:textId="77777777" w:rsidR="00762F09" w:rsidRDefault="00000000">
      <w:pPr>
        <w:pStyle w:val="Odsekzoznamu"/>
        <w:numPr>
          <w:ilvl w:val="1"/>
          <w:numId w:val="3"/>
        </w:numPr>
        <w:spacing w:after="0"/>
        <w:jc w:val="both"/>
        <w:rPr>
          <w:color w:val="000000" w:themeColor="text1"/>
        </w:rPr>
      </w:pPr>
      <w:r>
        <w:t>Táto Zmluva je vyhotovená v troch rovnopisoch, z ktorých Prevádzkovateľ dostane dva rovnopisy a Sprostredkovateľ dostane jeden rovnopis; ak je Zmluva podpísaná kvalifikovanými elektronickými podpismi, vyhotovuje sa v jednom elektronickom origináli.</w:t>
      </w:r>
    </w:p>
    <w:p w14:paraId="64C5226E" w14:textId="77777777" w:rsidR="00762F09" w:rsidRDefault="00000000" w:rsidP="00525139">
      <w:pPr>
        <w:pStyle w:val="Odsekzoznamu"/>
        <w:numPr>
          <w:ilvl w:val="1"/>
          <w:numId w:val="3"/>
        </w:numPr>
        <w:spacing w:after="0"/>
        <w:ind w:hanging="709"/>
        <w:jc w:val="both"/>
        <w:rPr>
          <w:color w:val="000000" w:themeColor="text1"/>
        </w:rPr>
      </w:pPr>
      <w:r>
        <w:t>Zmluva nadobúda platnosť a účinnosť dňom jej podpísania obidvomi Zmluvnými stranami.</w:t>
      </w:r>
    </w:p>
    <w:p w14:paraId="79C6D4D0" w14:textId="77777777" w:rsidR="00762F09" w:rsidRDefault="00762F09">
      <w:pPr>
        <w:pStyle w:val="Odsekzoznamu"/>
        <w:spacing w:after="0"/>
        <w:ind w:left="360"/>
      </w:pPr>
    </w:p>
    <w:tbl>
      <w:tblPr>
        <w:tblW w:w="0" w:type="auto"/>
        <w:tblInd w:w="567" w:type="dxa"/>
        <w:tblLook w:val="04A0" w:firstRow="1" w:lastRow="0" w:firstColumn="1" w:lastColumn="0" w:noHBand="0" w:noVBand="1"/>
      </w:tblPr>
      <w:tblGrid>
        <w:gridCol w:w="3614"/>
        <w:gridCol w:w="1538"/>
        <w:gridCol w:w="3353"/>
      </w:tblGrid>
      <w:tr w:rsidR="00894272" w:rsidRPr="00C50EB9" w14:paraId="43125D92" w14:textId="77777777" w:rsidTr="000A791A">
        <w:tc>
          <w:tcPr>
            <w:tcW w:w="3652" w:type="dxa"/>
          </w:tcPr>
          <w:p w14:paraId="5BDF1D42" w14:textId="77777777" w:rsidR="00894272" w:rsidRPr="00C50EB9" w:rsidRDefault="00894272" w:rsidP="000A791A">
            <w:pPr>
              <w:tabs>
                <w:tab w:val="left" w:pos="567"/>
                <w:tab w:val="left" w:pos="4365"/>
              </w:tabs>
              <w:kinsoku w:val="0"/>
              <w:overflowPunct w:val="0"/>
              <w:spacing w:after="0" w:line="240" w:lineRule="auto"/>
              <w:ind w:right="-22"/>
              <w:jc w:val="both"/>
              <w:rPr>
                <w:rFonts w:cs="Arial"/>
                <w:b/>
                <w:color w:val="000000"/>
                <w:spacing w:val="-1"/>
                <w:lang w:eastAsia="sk-SK"/>
              </w:rPr>
            </w:pPr>
            <w:r>
              <w:rPr>
                <w:rFonts w:cs="Arial"/>
                <w:b/>
                <w:color w:val="000000"/>
                <w:lang w:eastAsia="sk-SK"/>
              </w:rPr>
              <w:t xml:space="preserve">Za </w:t>
            </w:r>
            <w:r>
              <w:rPr>
                <w:rFonts w:cs="Arial"/>
                <w:b/>
                <w:color w:val="000000"/>
                <w:spacing w:val="-1"/>
                <w:lang w:eastAsia="sk-SK"/>
              </w:rPr>
              <w:t>Prevádzkovateľa:</w:t>
            </w:r>
          </w:p>
          <w:p w14:paraId="197243D2" w14:textId="77777777" w:rsidR="00894272" w:rsidRPr="00C50EB9" w:rsidRDefault="00894272" w:rsidP="000A791A">
            <w:pPr>
              <w:tabs>
                <w:tab w:val="left" w:pos="567"/>
                <w:tab w:val="left" w:pos="4365"/>
              </w:tabs>
              <w:kinsoku w:val="0"/>
              <w:overflowPunct w:val="0"/>
              <w:spacing w:after="0" w:line="240" w:lineRule="auto"/>
              <w:ind w:right="-22"/>
              <w:jc w:val="both"/>
              <w:rPr>
                <w:rFonts w:cs="Arial"/>
                <w:b/>
                <w:color w:val="000000"/>
                <w:spacing w:val="-1"/>
                <w:w w:val="95"/>
                <w:lang w:eastAsia="sk-SK"/>
              </w:rPr>
            </w:pPr>
          </w:p>
        </w:tc>
        <w:tc>
          <w:tcPr>
            <w:tcW w:w="1701" w:type="dxa"/>
          </w:tcPr>
          <w:p w14:paraId="4FA096C5" w14:textId="77777777" w:rsidR="00894272" w:rsidRPr="00C50EB9" w:rsidRDefault="00894272" w:rsidP="000A791A">
            <w:pPr>
              <w:tabs>
                <w:tab w:val="left" w:pos="567"/>
                <w:tab w:val="left" w:pos="4365"/>
              </w:tabs>
              <w:kinsoku w:val="0"/>
              <w:overflowPunct w:val="0"/>
              <w:spacing w:after="0" w:line="240" w:lineRule="auto"/>
              <w:ind w:right="-22"/>
              <w:jc w:val="both"/>
              <w:rPr>
                <w:rFonts w:cs="Arial"/>
                <w:b/>
                <w:color w:val="000000"/>
                <w:spacing w:val="-1"/>
                <w:w w:val="95"/>
                <w:lang w:eastAsia="sk-SK"/>
              </w:rPr>
            </w:pPr>
          </w:p>
        </w:tc>
        <w:tc>
          <w:tcPr>
            <w:tcW w:w="3368" w:type="dxa"/>
          </w:tcPr>
          <w:p w14:paraId="5EC4E858" w14:textId="77777777" w:rsidR="00894272" w:rsidRPr="00C50EB9" w:rsidRDefault="00894272" w:rsidP="000A791A">
            <w:pPr>
              <w:tabs>
                <w:tab w:val="left" w:pos="567"/>
                <w:tab w:val="left" w:pos="4365"/>
              </w:tabs>
              <w:kinsoku w:val="0"/>
              <w:overflowPunct w:val="0"/>
              <w:spacing w:after="0" w:line="240" w:lineRule="auto"/>
              <w:ind w:right="-22"/>
              <w:jc w:val="both"/>
              <w:rPr>
                <w:rFonts w:cs="Arial"/>
                <w:b/>
                <w:color w:val="000000"/>
                <w:spacing w:val="-1"/>
                <w:w w:val="95"/>
                <w:lang w:eastAsia="sk-SK"/>
              </w:rPr>
            </w:pPr>
            <w:r>
              <w:rPr>
                <w:rFonts w:cs="Arial"/>
                <w:b/>
                <w:color w:val="000000"/>
                <w:lang w:eastAsia="sk-SK"/>
              </w:rPr>
              <w:t xml:space="preserve">Za </w:t>
            </w:r>
            <w:r>
              <w:rPr>
                <w:rFonts w:cs="Arial"/>
                <w:b/>
                <w:color w:val="000000"/>
                <w:spacing w:val="-1"/>
                <w:lang w:eastAsia="sk-SK"/>
              </w:rPr>
              <w:t>Sprostredkovateľa:</w:t>
            </w:r>
          </w:p>
        </w:tc>
      </w:tr>
      <w:tr w:rsidR="00894272" w:rsidRPr="00C50EB9" w14:paraId="5B3776A0" w14:textId="77777777" w:rsidTr="000A791A">
        <w:tc>
          <w:tcPr>
            <w:tcW w:w="3652" w:type="dxa"/>
          </w:tcPr>
          <w:p w14:paraId="329C8F91" w14:textId="77777777" w:rsidR="00894272" w:rsidRPr="00C50EB9" w:rsidRDefault="00894272" w:rsidP="000A791A">
            <w:pPr>
              <w:tabs>
                <w:tab w:val="left" w:pos="567"/>
                <w:tab w:val="left" w:pos="4365"/>
              </w:tabs>
              <w:kinsoku w:val="0"/>
              <w:overflowPunct w:val="0"/>
              <w:spacing w:after="0" w:line="240" w:lineRule="auto"/>
              <w:ind w:right="-22"/>
              <w:jc w:val="both"/>
              <w:rPr>
                <w:rFonts w:cs="Arial"/>
                <w:spacing w:val="-1"/>
                <w:w w:val="95"/>
                <w:lang w:eastAsia="sk-SK"/>
              </w:rPr>
            </w:pPr>
            <w:r>
              <w:rPr>
                <w:rFonts w:cs="Arial"/>
                <w:spacing w:val="-1"/>
                <w:lang w:eastAsia="sk-SK"/>
              </w:rPr>
              <w:t xml:space="preserve">V Bratislave, dňa </w:t>
            </w:r>
            <w:r>
              <w:rPr>
                <w:rFonts w:cs="Arial"/>
                <w:lang w:eastAsia="sk-SK"/>
              </w:rPr>
              <w:t>..............................</w:t>
            </w:r>
          </w:p>
        </w:tc>
        <w:tc>
          <w:tcPr>
            <w:tcW w:w="1701" w:type="dxa"/>
          </w:tcPr>
          <w:p w14:paraId="3B3C8C3C" w14:textId="77777777" w:rsidR="00894272" w:rsidRPr="00C50EB9" w:rsidRDefault="00894272" w:rsidP="000A791A">
            <w:pPr>
              <w:tabs>
                <w:tab w:val="left" w:pos="567"/>
                <w:tab w:val="left" w:pos="4365"/>
              </w:tabs>
              <w:kinsoku w:val="0"/>
              <w:overflowPunct w:val="0"/>
              <w:spacing w:after="0" w:line="240" w:lineRule="auto"/>
              <w:ind w:right="-22"/>
              <w:jc w:val="both"/>
              <w:rPr>
                <w:rFonts w:cs="Arial"/>
                <w:spacing w:val="-1"/>
                <w:w w:val="95"/>
                <w:lang w:eastAsia="sk-SK"/>
              </w:rPr>
            </w:pPr>
          </w:p>
        </w:tc>
        <w:tc>
          <w:tcPr>
            <w:tcW w:w="3368" w:type="dxa"/>
          </w:tcPr>
          <w:p w14:paraId="1CDCBC7B" w14:textId="77777777" w:rsidR="00894272" w:rsidRPr="00C50EB9" w:rsidRDefault="00894272" w:rsidP="000A791A">
            <w:pPr>
              <w:tabs>
                <w:tab w:val="left" w:pos="567"/>
                <w:tab w:val="left" w:pos="4365"/>
              </w:tabs>
              <w:kinsoku w:val="0"/>
              <w:overflowPunct w:val="0"/>
              <w:spacing w:after="0" w:line="240" w:lineRule="auto"/>
              <w:ind w:right="-22"/>
              <w:jc w:val="both"/>
              <w:rPr>
                <w:rFonts w:cs="Arial"/>
                <w:spacing w:val="-1"/>
                <w:w w:val="95"/>
                <w:lang w:eastAsia="sk-SK"/>
              </w:rPr>
            </w:pPr>
            <w:r>
              <w:rPr>
                <w:rFonts w:cs="Arial"/>
                <w:lang w:eastAsia="sk-SK"/>
              </w:rPr>
              <w:t>V</w:t>
            </w:r>
            <w:r>
              <w:rPr>
                <w:rFonts w:cs="Arial"/>
                <w:spacing w:val="-1"/>
                <w:lang w:eastAsia="sk-SK"/>
              </w:rPr>
              <w:t xml:space="preserve"> ................</w:t>
            </w:r>
            <w:r>
              <w:rPr>
                <w:rFonts w:cs="Arial"/>
                <w:lang w:eastAsia="sk-SK"/>
              </w:rPr>
              <w:t>,</w:t>
            </w:r>
            <w:r>
              <w:rPr>
                <w:rFonts w:cs="Arial"/>
                <w:spacing w:val="-3"/>
                <w:lang w:eastAsia="sk-SK"/>
              </w:rPr>
              <w:t xml:space="preserve"> </w:t>
            </w:r>
            <w:r>
              <w:rPr>
                <w:rFonts w:cs="Arial"/>
                <w:lang w:eastAsia="sk-SK"/>
              </w:rPr>
              <w:t>dňa ..............................</w:t>
            </w:r>
          </w:p>
        </w:tc>
      </w:tr>
      <w:tr w:rsidR="00894272" w:rsidRPr="00C50EB9" w14:paraId="6365C73E" w14:textId="77777777" w:rsidTr="000A791A">
        <w:tc>
          <w:tcPr>
            <w:tcW w:w="3652" w:type="dxa"/>
          </w:tcPr>
          <w:p w14:paraId="79CEBDF3" w14:textId="77777777" w:rsidR="00894272" w:rsidRPr="00C50EB9" w:rsidRDefault="00894272" w:rsidP="000A791A">
            <w:pPr>
              <w:tabs>
                <w:tab w:val="left" w:pos="567"/>
                <w:tab w:val="left" w:pos="4365"/>
              </w:tabs>
              <w:kinsoku w:val="0"/>
              <w:overflowPunct w:val="0"/>
              <w:spacing w:after="0" w:line="240" w:lineRule="auto"/>
              <w:ind w:right="-22"/>
              <w:rPr>
                <w:rFonts w:cs="Arial"/>
                <w:spacing w:val="-1"/>
                <w:lang w:eastAsia="sk-SK"/>
              </w:rPr>
            </w:pPr>
          </w:p>
          <w:p w14:paraId="0B5A0DB7" w14:textId="77777777" w:rsidR="00894272" w:rsidRPr="00C50EB9" w:rsidRDefault="00894272" w:rsidP="000A791A">
            <w:pPr>
              <w:tabs>
                <w:tab w:val="left" w:pos="567"/>
                <w:tab w:val="left" w:pos="4365"/>
              </w:tabs>
              <w:kinsoku w:val="0"/>
              <w:overflowPunct w:val="0"/>
              <w:spacing w:after="0" w:line="240" w:lineRule="auto"/>
              <w:ind w:right="-22"/>
              <w:rPr>
                <w:rFonts w:cs="Arial"/>
                <w:spacing w:val="-1"/>
                <w:lang w:eastAsia="sk-SK"/>
              </w:rPr>
            </w:pPr>
          </w:p>
          <w:p w14:paraId="18CCD177" w14:textId="77777777" w:rsidR="00894272" w:rsidRPr="00C50EB9" w:rsidRDefault="00894272" w:rsidP="000A791A">
            <w:pPr>
              <w:tabs>
                <w:tab w:val="left" w:pos="567"/>
                <w:tab w:val="left" w:pos="4365"/>
              </w:tabs>
              <w:kinsoku w:val="0"/>
              <w:overflowPunct w:val="0"/>
              <w:spacing w:after="0" w:line="240" w:lineRule="auto"/>
              <w:ind w:right="-22"/>
              <w:rPr>
                <w:rFonts w:cs="Arial"/>
                <w:spacing w:val="-1"/>
                <w:lang w:eastAsia="sk-SK"/>
              </w:rPr>
            </w:pPr>
          </w:p>
          <w:p w14:paraId="048C8D9D" w14:textId="77777777" w:rsidR="00894272" w:rsidRPr="00C50EB9" w:rsidRDefault="00894272" w:rsidP="000A791A">
            <w:pPr>
              <w:tabs>
                <w:tab w:val="left" w:pos="567"/>
                <w:tab w:val="left" w:pos="4365"/>
              </w:tabs>
              <w:kinsoku w:val="0"/>
              <w:overflowPunct w:val="0"/>
              <w:spacing w:after="0" w:line="240" w:lineRule="auto"/>
              <w:ind w:right="-22"/>
              <w:rPr>
                <w:rFonts w:cs="Arial"/>
                <w:spacing w:val="-1"/>
                <w:lang w:eastAsia="sk-SK"/>
              </w:rPr>
            </w:pPr>
          </w:p>
          <w:p w14:paraId="1F21692C" w14:textId="77777777" w:rsidR="00894272" w:rsidRPr="00C50EB9" w:rsidRDefault="00894272" w:rsidP="000A791A">
            <w:pPr>
              <w:tabs>
                <w:tab w:val="left" w:pos="567"/>
                <w:tab w:val="left" w:pos="4365"/>
              </w:tabs>
              <w:kinsoku w:val="0"/>
              <w:overflowPunct w:val="0"/>
              <w:spacing w:after="0" w:line="240" w:lineRule="auto"/>
              <w:ind w:right="-22"/>
              <w:rPr>
                <w:rFonts w:cs="Arial"/>
                <w:spacing w:val="-1"/>
                <w:lang w:eastAsia="sk-SK"/>
              </w:rPr>
            </w:pPr>
          </w:p>
          <w:p w14:paraId="5FCC8C1B" w14:textId="77777777" w:rsidR="00894272" w:rsidRPr="00C50EB9" w:rsidRDefault="00894272" w:rsidP="000A791A">
            <w:pPr>
              <w:tabs>
                <w:tab w:val="left" w:pos="567"/>
                <w:tab w:val="left" w:pos="4365"/>
              </w:tabs>
              <w:kinsoku w:val="0"/>
              <w:overflowPunct w:val="0"/>
              <w:spacing w:after="0" w:line="240" w:lineRule="auto"/>
              <w:ind w:right="-22"/>
              <w:rPr>
                <w:rFonts w:cs="Arial"/>
                <w:spacing w:val="-1"/>
                <w:w w:val="95"/>
                <w:lang w:eastAsia="sk-SK"/>
              </w:rPr>
            </w:pPr>
            <w:r>
              <w:rPr>
                <w:rFonts w:cs="Arial"/>
                <w:spacing w:val="-1"/>
                <w:w w:val="95"/>
                <w:lang w:eastAsia="sk-SK"/>
              </w:rPr>
              <w:t>..........................................................................</w:t>
            </w:r>
          </w:p>
          <w:p w14:paraId="4527E0D1" w14:textId="77777777" w:rsidR="00894272" w:rsidRPr="00C50EB9" w:rsidRDefault="00894272" w:rsidP="000A791A">
            <w:pPr>
              <w:tabs>
                <w:tab w:val="left" w:pos="567"/>
                <w:tab w:val="left" w:pos="4365"/>
              </w:tabs>
              <w:kinsoku w:val="0"/>
              <w:overflowPunct w:val="0"/>
              <w:spacing w:after="0" w:line="240" w:lineRule="auto"/>
              <w:ind w:right="-22"/>
              <w:rPr>
                <w:rFonts w:cs="Arial"/>
                <w:spacing w:val="-1"/>
                <w:w w:val="95"/>
                <w:lang w:eastAsia="sk-SK"/>
              </w:rPr>
            </w:pPr>
            <w:r>
              <w:rPr>
                <w:spacing w:val="-4"/>
              </w:rPr>
              <w:t>&lt;</w:t>
            </w:r>
            <w:r>
              <w:rPr>
                <w:color w:val="00B0F0"/>
                <w:spacing w:val="-4"/>
              </w:rPr>
              <w:t>vyplní verejný obstarávateľ</w:t>
            </w:r>
            <w:r>
              <w:rPr>
                <w:spacing w:val="-4"/>
              </w:rPr>
              <w:t>&gt;</w:t>
            </w:r>
          </w:p>
        </w:tc>
        <w:tc>
          <w:tcPr>
            <w:tcW w:w="1701" w:type="dxa"/>
          </w:tcPr>
          <w:p w14:paraId="25E8992E" w14:textId="77777777" w:rsidR="00894272" w:rsidRPr="00C50EB9" w:rsidRDefault="00894272" w:rsidP="000A791A">
            <w:pPr>
              <w:tabs>
                <w:tab w:val="left" w:pos="567"/>
                <w:tab w:val="left" w:pos="4365"/>
              </w:tabs>
              <w:kinsoku w:val="0"/>
              <w:overflowPunct w:val="0"/>
              <w:spacing w:after="0" w:line="240" w:lineRule="auto"/>
              <w:ind w:right="-22"/>
              <w:jc w:val="both"/>
              <w:rPr>
                <w:rFonts w:cs="Arial"/>
                <w:spacing w:val="-1"/>
                <w:w w:val="95"/>
                <w:lang w:eastAsia="sk-SK"/>
              </w:rPr>
            </w:pPr>
          </w:p>
        </w:tc>
        <w:tc>
          <w:tcPr>
            <w:tcW w:w="3368" w:type="dxa"/>
          </w:tcPr>
          <w:p w14:paraId="674938B9" w14:textId="77777777" w:rsidR="00894272" w:rsidRPr="00C50EB9" w:rsidRDefault="00894272" w:rsidP="000A791A">
            <w:pPr>
              <w:tabs>
                <w:tab w:val="left" w:pos="567"/>
                <w:tab w:val="left" w:pos="4365"/>
              </w:tabs>
              <w:kinsoku w:val="0"/>
              <w:overflowPunct w:val="0"/>
              <w:spacing w:after="0" w:line="240" w:lineRule="auto"/>
              <w:ind w:right="-22"/>
              <w:rPr>
                <w:rFonts w:cs="Arial"/>
                <w:spacing w:val="-1"/>
                <w:w w:val="95"/>
                <w:lang w:eastAsia="sk-SK"/>
              </w:rPr>
            </w:pPr>
          </w:p>
          <w:p w14:paraId="7F120831" w14:textId="77777777" w:rsidR="00894272" w:rsidRPr="00C50EB9" w:rsidRDefault="00894272" w:rsidP="000A791A">
            <w:pPr>
              <w:tabs>
                <w:tab w:val="left" w:pos="567"/>
                <w:tab w:val="left" w:pos="4365"/>
              </w:tabs>
              <w:kinsoku w:val="0"/>
              <w:overflowPunct w:val="0"/>
              <w:spacing w:after="0" w:line="240" w:lineRule="auto"/>
              <w:ind w:right="-22"/>
              <w:rPr>
                <w:rFonts w:cs="Arial"/>
                <w:spacing w:val="-1"/>
                <w:w w:val="95"/>
                <w:lang w:eastAsia="sk-SK"/>
              </w:rPr>
            </w:pPr>
          </w:p>
          <w:p w14:paraId="71D12AB9" w14:textId="77777777" w:rsidR="00894272" w:rsidRPr="00C50EB9" w:rsidRDefault="00894272" w:rsidP="000A791A">
            <w:pPr>
              <w:tabs>
                <w:tab w:val="left" w:pos="567"/>
                <w:tab w:val="left" w:pos="4365"/>
              </w:tabs>
              <w:kinsoku w:val="0"/>
              <w:overflowPunct w:val="0"/>
              <w:spacing w:after="0" w:line="240" w:lineRule="auto"/>
              <w:ind w:right="-22"/>
              <w:rPr>
                <w:rFonts w:cs="Arial"/>
                <w:spacing w:val="-1"/>
                <w:w w:val="95"/>
                <w:lang w:eastAsia="sk-SK"/>
              </w:rPr>
            </w:pPr>
          </w:p>
          <w:p w14:paraId="0060DCD8" w14:textId="77777777" w:rsidR="00894272" w:rsidRPr="00C50EB9" w:rsidRDefault="00894272" w:rsidP="000A791A">
            <w:pPr>
              <w:tabs>
                <w:tab w:val="left" w:pos="567"/>
                <w:tab w:val="left" w:pos="4365"/>
              </w:tabs>
              <w:kinsoku w:val="0"/>
              <w:overflowPunct w:val="0"/>
              <w:spacing w:after="0" w:line="240" w:lineRule="auto"/>
              <w:ind w:right="-22"/>
              <w:rPr>
                <w:rFonts w:cs="Arial"/>
                <w:spacing w:val="-1"/>
                <w:w w:val="95"/>
                <w:lang w:eastAsia="sk-SK"/>
              </w:rPr>
            </w:pPr>
          </w:p>
          <w:p w14:paraId="1F04F1A9" w14:textId="77777777" w:rsidR="00894272" w:rsidRPr="00C50EB9" w:rsidRDefault="00894272" w:rsidP="000A791A">
            <w:pPr>
              <w:tabs>
                <w:tab w:val="left" w:pos="567"/>
                <w:tab w:val="left" w:pos="4365"/>
              </w:tabs>
              <w:kinsoku w:val="0"/>
              <w:overflowPunct w:val="0"/>
              <w:spacing w:after="0" w:line="240" w:lineRule="auto"/>
              <w:ind w:right="-22"/>
              <w:rPr>
                <w:rFonts w:cs="Arial"/>
                <w:spacing w:val="-1"/>
                <w:w w:val="95"/>
                <w:lang w:eastAsia="sk-SK"/>
              </w:rPr>
            </w:pPr>
          </w:p>
          <w:p w14:paraId="1BB793CD" w14:textId="77777777" w:rsidR="00894272" w:rsidRPr="00C50EB9" w:rsidRDefault="00894272" w:rsidP="000A791A">
            <w:pPr>
              <w:tabs>
                <w:tab w:val="left" w:pos="567"/>
                <w:tab w:val="left" w:pos="4365"/>
              </w:tabs>
              <w:kinsoku w:val="0"/>
              <w:overflowPunct w:val="0"/>
              <w:spacing w:after="0" w:line="240" w:lineRule="auto"/>
              <w:ind w:right="-22"/>
              <w:jc w:val="center"/>
              <w:rPr>
                <w:rFonts w:cs="Arial"/>
                <w:spacing w:val="-1"/>
                <w:w w:val="95"/>
              </w:rPr>
            </w:pPr>
            <w:r>
              <w:rPr>
                <w:rFonts w:cs="Arial"/>
                <w:spacing w:val="-1"/>
                <w:w w:val="95"/>
                <w:lang w:eastAsia="sk-SK"/>
              </w:rPr>
              <w:t>........................................................................</w:t>
            </w:r>
          </w:p>
          <w:p w14:paraId="6CADD232" w14:textId="77777777" w:rsidR="00894272" w:rsidRPr="00C50EB9" w:rsidRDefault="00894272" w:rsidP="000A791A">
            <w:pPr>
              <w:tabs>
                <w:tab w:val="left" w:pos="567"/>
                <w:tab w:val="left" w:pos="4365"/>
              </w:tabs>
              <w:kinsoku w:val="0"/>
              <w:overflowPunct w:val="0"/>
              <w:spacing w:after="0" w:line="240" w:lineRule="auto"/>
              <w:ind w:right="-22"/>
              <w:rPr>
                <w:rFonts w:cs="Arial"/>
                <w:spacing w:val="-1"/>
                <w:w w:val="95"/>
                <w:lang w:eastAsia="sk-SK"/>
              </w:rPr>
            </w:pPr>
            <w:r>
              <w:rPr>
                <w:spacing w:val="-4"/>
              </w:rPr>
              <w:t>&lt;</w:t>
            </w:r>
            <w:r>
              <w:rPr>
                <w:color w:val="00B0F0"/>
                <w:spacing w:val="-4"/>
              </w:rPr>
              <w:t>vyplní uchádzač</w:t>
            </w:r>
            <w:r>
              <w:rPr>
                <w:spacing w:val="-4"/>
              </w:rPr>
              <w:t>&gt;</w:t>
            </w:r>
          </w:p>
        </w:tc>
      </w:tr>
    </w:tbl>
    <w:p w14:paraId="529971C2" w14:textId="77777777" w:rsidR="00FF04B5" w:rsidRPr="00564381" w:rsidRDefault="00FF04B5" w:rsidP="00894272">
      <w:pPr>
        <w:pStyle w:val="Odsekzoznamu"/>
        <w:spacing w:after="0"/>
        <w:ind w:left="792"/>
        <w:jc w:val="both"/>
      </w:pPr>
    </w:p>
    <w:sectPr w:rsidR="00FF04B5" w:rsidRPr="00564381" w:rsidSect="00525139">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6EB53" w14:textId="77777777" w:rsidR="002277E7" w:rsidRDefault="002277E7" w:rsidP="0009480D">
      <w:pPr>
        <w:spacing w:after="0" w:line="240" w:lineRule="auto"/>
      </w:pPr>
      <w:r>
        <w:separator/>
      </w:r>
    </w:p>
  </w:endnote>
  <w:endnote w:type="continuationSeparator" w:id="0">
    <w:p w14:paraId="1E7DDB85" w14:textId="77777777" w:rsidR="002277E7" w:rsidRDefault="002277E7" w:rsidP="0009480D">
      <w:pPr>
        <w:spacing w:after="0" w:line="240" w:lineRule="auto"/>
      </w:pPr>
      <w:r>
        <w:continuationSeparator/>
      </w:r>
    </w:p>
  </w:endnote>
  <w:endnote w:type="continuationNotice" w:id="1">
    <w:p w14:paraId="10DB715C" w14:textId="77777777" w:rsidR="002277E7" w:rsidRDefault="002277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D9F08" w14:textId="77777777" w:rsidR="002277E7" w:rsidRDefault="002277E7" w:rsidP="0009480D">
      <w:pPr>
        <w:spacing w:after="0" w:line="240" w:lineRule="auto"/>
      </w:pPr>
      <w:r>
        <w:separator/>
      </w:r>
    </w:p>
  </w:footnote>
  <w:footnote w:type="continuationSeparator" w:id="0">
    <w:p w14:paraId="75582FF4" w14:textId="77777777" w:rsidR="002277E7" w:rsidRDefault="002277E7" w:rsidP="0009480D">
      <w:pPr>
        <w:spacing w:after="0" w:line="240" w:lineRule="auto"/>
      </w:pPr>
      <w:r>
        <w:continuationSeparator/>
      </w:r>
    </w:p>
  </w:footnote>
  <w:footnote w:type="continuationNotice" w:id="1">
    <w:p w14:paraId="24C0AFC1" w14:textId="77777777" w:rsidR="002277E7" w:rsidRDefault="002277E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95A45"/>
    <w:multiLevelType w:val="hybridMultilevel"/>
    <w:tmpl w:val="93243370"/>
    <w:lvl w:ilvl="0" w:tplc="041B0001">
      <w:start w:val="1"/>
      <w:numFmt w:val="bullet"/>
      <w:lvlText w:val=""/>
      <w:lvlJc w:val="left"/>
      <w:pPr>
        <w:ind w:left="1560" w:hanging="360"/>
      </w:pPr>
      <w:rPr>
        <w:rFonts w:ascii="Symbol" w:hAnsi="Symbol" w:hint="default"/>
      </w:rPr>
    </w:lvl>
    <w:lvl w:ilvl="1" w:tplc="041B0003" w:tentative="1">
      <w:start w:val="1"/>
      <w:numFmt w:val="bullet"/>
      <w:lvlText w:val="o"/>
      <w:lvlJc w:val="left"/>
      <w:pPr>
        <w:ind w:left="2280" w:hanging="360"/>
      </w:pPr>
      <w:rPr>
        <w:rFonts w:ascii="Courier New" w:hAnsi="Courier New" w:cs="Courier New" w:hint="default"/>
      </w:rPr>
    </w:lvl>
    <w:lvl w:ilvl="2" w:tplc="041B0005" w:tentative="1">
      <w:start w:val="1"/>
      <w:numFmt w:val="bullet"/>
      <w:lvlText w:val=""/>
      <w:lvlJc w:val="left"/>
      <w:pPr>
        <w:ind w:left="3000" w:hanging="360"/>
      </w:pPr>
      <w:rPr>
        <w:rFonts w:ascii="Wingdings" w:hAnsi="Wingdings" w:hint="default"/>
      </w:rPr>
    </w:lvl>
    <w:lvl w:ilvl="3" w:tplc="041B0001" w:tentative="1">
      <w:start w:val="1"/>
      <w:numFmt w:val="bullet"/>
      <w:lvlText w:val=""/>
      <w:lvlJc w:val="left"/>
      <w:pPr>
        <w:ind w:left="3720" w:hanging="360"/>
      </w:pPr>
      <w:rPr>
        <w:rFonts w:ascii="Symbol" w:hAnsi="Symbol" w:hint="default"/>
      </w:rPr>
    </w:lvl>
    <w:lvl w:ilvl="4" w:tplc="041B0003" w:tentative="1">
      <w:start w:val="1"/>
      <w:numFmt w:val="bullet"/>
      <w:lvlText w:val="o"/>
      <w:lvlJc w:val="left"/>
      <w:pPr>
        <w:ind w:left="4440" w:hanging="360"/>
      </w:pPr>
      <w:rPr>
        <w:rFonts w:ascii="Courier New" w:hAnsi="Courier New" w:cs="Courier New" w:hint="default"/>
      </w:rPr>
    </w:lvl>
    <w:lvl w:ilvl="5" w:tplc="041B0005" w:tentative="1">
      <w:start w:val="1"/>
      <w:numFmt w:val="bullet"/>
      <w:lvlText w:val=""/>
      <w:lvlJc w:val="left"/>
      <w:pPr>
        <w:ind w:left="5160" w:hanging="360"/>
      </w:pPr>
      <w:rPr>
        <w:rFonts w:ascii="Wingdings" w:hAnsi="Wingdings" w:hint="default"/>
      </w:rPr>
    </w:lvl>
    <w:lvl w:ilvl="6" w:tplc="041B0001" w:tentative="1">
      <w:start w:val="1"/>
      <w:numFmt w:val="bullet"/>
      <w:lvlText w:val=""/>
      <w:lvlJc w:val="left"/>
      <w:pPr>
        <w:ind w:left="5880" w:hanging="360"/>
      </w:pPr>
      <w:rPr>
        <w:rFonts w:ascii="Symbol" w:hAnsi="Symbol" w:hint="default"/>
      </w:rPr>
    </w:lvl>
    <w:lvl w:ilvl="7" w:tplc="041B0003" w:tentative="1">
      <w:start w:val="1"/>
      <w:numFmt w:val="bullet"/>
      <w:lvlText w:val="o"/>
      <w:lvlJc w:val="left"/>
      <w:pPr>
        <w:ind w:left="6600" w:hanging="360"/>
      </w:pPr>
      <w:rPr>
        <w:rFonts w:ascii="Courier New" w:hAnsi="Courier New" w:cs="Courier New" w:hint="default"/>
      </w:rPr>
    </w:lvl>
    <w:lvl w:ilvl="8" w:tplc="041B0005" w:tentative="1">
      <w:start w:val="1"/>
      <w:numFmt w:val="bullet"/>
      <w:lvlText w:val=""/>
      <w:lvlJc w:val="left"/>
      <w:pPr>
        <w:ind w:left="7320" w:hanging="360"/>
      </w:pPr>
      <w:rPr>
        <w:rFonts w:ascii="Wingdings" w:hAnsi="Wingdings" w:hint="default"/>
      </w:rPr>
    </w:lvl>
  </w:abstractNum>
  <w:abstractNum w:abstractNumId="1" w15:restartNumberingAfterBreak="0">
    <w:nsid w:val="13531EAA"/>
    <w:multiLevelType w:val="hybridMultilevel"/>
    <w:tmpl w:val="0D76E47C"/>
    <w:lvl w:ilvl="0" w:tplc="1E12EF28">
      <w:start w:val="1"/>
      <w:numFmt w:val="bullet"/>
      <w:lvlText w:val=""/>
      <w:lvlJc w:val="left"/>
      <w:pPr>
        <w:ind w:left="720" w:hanging="360"/>
      </w:pPr>
      <w:rPr>
        <w:rFonts w:ascii="Symbol" w:hAnsi="Symbol" w:hint="default"/>
      </w:rPr>
    </w:lvl>
    <w:lvl w:ilvl="1" w:tplc="79B4940C">
      <w:start w:val="1"/>
      <w:numFmt w:val="bullet"/>
      <w:lvlText w:val=""/>
      <w:lvlJc w:val="left"/>
      <w:pPr>
        <w:ind w:left="1440" w:hanging="360"/>
      </w:pPr>
      <w:rPr>
        <w:rFonts w:ascii="Symbol" w:hAnsi="Symbol" w:hint="default"/>
      </w:rPr>
    </w:lvl>
    <w:lvl w:ilvl="2" w:tplc="37541AFC">
      <w:start w:val="1"/>
      <w:numFmt w:val="bullet"/>
      <w:lvlText w:val=""/>
      <w:lvlJc w:val="left"/>
      <w:pPr>
        <w:ind w:left="2160" w:hanging="360"/>
      </w:pPr>
      <w:rPr>
        <w:rFonts w:ascii="Wingdings" w:hAnsi="Wingdings" w:hint="default"/>
      </w:rPr>
    </w:lvl>
    <w:lvl w:ilvl="3" w:tplc="8AF43A42">
      <w:start w:val="1"/>
      <w:numFmt w:val="bullet"/>
      <w:lvlText w:val=""/>
      <w:lvlJc w:val="left"/>
      <w:pPr>
        <w:ind w:left="2880" w:hanging="360"/>
      </w:pPr>
      <w:rPr>
        <w:rFonts w:ascii="Symbol" w:hAnsi="Symbol" w:hint="default"/>
      </w:rPr>
    </w:lvl>
    <w:lvl w:ilvl="4" w:tplc="59684BB0">
      <w:start w:val="1"/>
      <w:numFmt w:val="bullet"/>
      <w:lvlText w:val="o"/>
      <w:lvlJc w:val="left"/>
      <w:pPr>
        <w:ind w:left="3600" w:hanging="360"/>
      </w:pPr>
      <w:rPr>
        <w:rFonts w:ascii="Courier New" w:hAnsi="Courier New" w:hint="default"/>
      </w:rPr>
    </w:lvl>
    <w:lvl w:ilvl="5" w:tplc="2598AD68">
      <w:start w:val="1"/>
      <w:numFmt w:val="bullet"/>
      <w:lvlText w:val=""/>
      <w:lvlJc w:val="left"/>
      <w:pPr>
        <w:ind w:left="4320" w:hanging="360"/>
      </w:pPr>
      <w:rPr>
        <w:rFonts w:ascii="Wingdings" w:hAnsi="Wingdings" w:hint="default"/>
      </w:rPr>
    </w:lvl>
    <w:lvl w:ilvl="6" w:tplc="E4A06566">
      <w:start w:val="1"/>
      <w:numFmt w:val="bullet"/>
      <w:lvlText w:val=""/>
      <w:lvlJc w:val="left"/>
      <w:pPr>
        <w:ind w:left="5040" w:hanging="360"/>
      </w:pPr>
      <w:rPr>
        <w:rFonts w:ascii="Symbol" w:hAnsi="Symbol" w:hint="default"/>
      </w:rPr>
    </w:lvl>
    <w:lvl w:ilvl="7" w:tplc="88D8448C">
      <w:start w:val="1"/>
      <w:numFmt w:val="bullet"/>
      <w:lvlText w:val="o"/>
      <w:lvlJc w:val="left"/>
      <w:pPr>
        <w:ind w:left="5760" w:hanging="360"/>
      </w:pPr>
      <w:rPr>
        <w:rFonts w:ascii="Courier New" w:hAnsi="Courier New" w:hint="default"/>
      </w:rPr>
    </w:lvl>
    <w:lvl w:ilvl="8" w:tplc="4474ABBC">
      <w:start w:val="1"/>
      <w:numFmt w:val="bullet"/>
      <w:lvlText w:val=""/>
      <w:lvlJc w:val="left"/>
      <w:pPr>
        <w:ind w:left="6480" w:hanging="360"/>
      </w:pPr>
      <w:rPr>
        <w:rFonts w:ascii="Wingdings" w:hAnsi="Wingdings" w:hint="default"/>
      </w:rPr>
    </w:lvl>
  </w:abstractNum>
  <w:abstractNum w:abstractNumId="2" w15:restartNumberingAfterBreak="0">
    <w:nsid w:val="15F4ACF1"/>
    <w:multiLevelType w:val="hybridMultilevel"/>
    <w:tmpl w:val="5DA0549A"/>
    <w:lvl w:ilvl="0" w:tplc="225EDDD8">
      <w:start w:val="1"/>
      <w:numFmt w:val="bullet"/>
      <w:lvlText w:val=""/>
      <w:lvlJc w:val="left"/>
      <w:pPr>
        <w:ind w:left="1776" w:hanging="360"/>
      </w:pPr>
      <w:rPr>
        <w:rFonts w:ascii="Symbol" w:hAnsi="Symbol" w:hint="default"/>
      </w:rPr>
    </w:lvl>
    <w:lvl w:ilvl="1" w:tplc="55FE5EB4">
      <w:start w:val="1"/>
      <w:numFmt w:val="bullet"/>
      <w:lvlText w:val="o"/>
      <w:lvlJc w:val="left"/>
      <w:pPr>
        <w:ind w:left="2496" w:hanging="360"/>
      </w:pPr>
      <w:rPr>
        <w:rFonts w:ascii="Courier New" w:hAnsi="Courier New" w:hint="default"/>
      </w:rPr>
    </w:lvl>
    <w:lvl w:ilvl="2" w:tplc="7C007B76">
      <w:start w:val="1"/>
      <w:numFmt w:val="bullet"/>
      <w:lvlText w:val=""/>
      <w:lvlJc w:val="left"/>
      <w:pPr>
        <w:ind w:left="3216" w:hanging="360"/>
      </w:pPr>
      <w:rPr>
        <w:rFonts w:ascii="Wingdings" w:hAnsi="Wingdings" w:hint="default"/>
      </w:rPr>
    </w:lvl>
    <w:lvl w:ilvl="3" w:tplc="E1F2C504">
      <w:start w:val="1"/>
      <w:numFmt w:val="bullet"/>
      <w:lvlText w:val=""/>
      <w:lvlJc w:val="left"/>
      <w:pPr>
        <w:ind w:left="3936" w:hanging="360"/>
      </w:pPr>
      <w:rPr>
        <w:rFonts w:ascii="Symbol" w:hAnsi="Symbol" w:hint="default"/>
      </w:rPr>
    </w:lvl>
    <w:lvl w:ilvl="4" w:tplc="B7908F70">
      <w:start w:val="1"/>
      <w:numFmt w:val="bullet"/>
      <w:lvlText w:val="o"/>
      <w:lvlJc w:val="left"/>
      <w:pPr>
        <w:ind w:left="4656" w:hanging="360"/>
      </w:pPr>
      <w:rPr>
        <w:rFonts w:ascii="Courier New" w:hAnsi="Courier New" w:hint="default"/>
      </w:rPr>
    </w:lvl>
    <w:lvl w:ilvl="5" w:tplc="416673B6">
      <w:start w:val="1"/>
      <w:numFmt w:val="bullet"/>
      <w:lvlText w:val=""/>
      <w:lvlJc w:val="left"/>
      <w:pPr>
        <w:ind w:left="5376" w:hanging="360"/>
      </w:pPr>
      <w:rPr>
        <w:rFonts w:ascii="Wingdings" w:hAnsi="Wingdings" w:hint="default"/>
      </w:rPr>
    </w:lvl>
    <w:lvl w:ilvl="6" w:tplc="9000FB8C">
      <w:start w:val="1"/>
      <w:numFmt w:val="bullet"/>
      <w:lvlText w:val=""/>
      <w:lvlJc w:val="left"/>
      <w:pPr>
        <w:ind w:left="6096" w:hanging="360"/>
      </w:pPr>
      <w:rPr>
        <w:rFonts w:ascii="Symbol" w:hAnsi="Symbol" w:hint="default"/>
      </w:rPr>
    </w:lvl>
    <w:lvl w:ilvl="7" w:tplc="F0DCB1B0">
      <w:start w:val="1"/>
      <w:numFmt w:val="bullet"/>
      <w:lvlText w:val="o"/>
      <w:lvlJc w:val="left"/>
      <w:pPr>
        <w:ind w:left="6816" w:hanging="360"/>
      </w:pPr>
      <w:rPr>
        <w:rFonts w:ascii="Courier New" w:hAnsi="Courier New" w:hint="default"/>
      </w:rPr>
    </w:lvl>
    <w:lvl w:ilvl="8" w:tplc="51F6B4F0">
      <w:start w:val="1"/>
      <w:numFmt w:val="bullet"/>
      <w:lvlText w:val=""/>
      <w:lvlJc w:val="left"/>
      <w:pPr>
        <w:ind w:left="7536" w:hanging="360"/>
      </w:pPr>
      <w:rPr>
        <w:rFonts w:ascii="Wingdings" w:hAnsi="Wingdings" w:hint="default"/>
      </w:rPr>
    </w:lvl>
  </w:abstractNum>
  <w:abstractNum w:abstractNumId="3" w15:restartNumberingAfterBreak="0">
    <w:nsid w:val="188A2281"/>
    <w:multiLevelType w:val="hybridMultilevel"/>
    <w:tmpl w:val="1DD02B86"/>
    <w:lvl w:ilvl="0" w:tplc="F8624FE2">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F050BC"/>
    <w:multiLevelType w:val="hybridMultilevel"/>
    <w:tmpl w:val="F254039C"/>
    <w:lvl w:ilvl="0" w:tplc="B2B6782A">
      <w:start w:val="1"/>
      <w:numFmt w:val="bullet"/>
      <w:lvlText w:val=""/>
      <w:lvlJc w:val="left"/>
      <w:pPr>
        <w:ind w:left="720" w:hanging="360"/>
      </w:pPr>
      <w:rPr>
        <w:rFonts w:ascii="Symbol" w:hAnsi="Symbol" w:hint="default"/>
      </w:rPr>
    </w:lvl>
    <w:lvl w:ilvl="1" w:tplc="4E521C94">
      <w:start w:val="1"/>
      <w:numFmt w:val="bullet"/>
      <w:lvlText w:val="o"/>
      <w:lvlJc w:val="left"/>
      <w:pPr>
        <w:ind w:left="1440" w:hanging="360"/>
      </w:pPr>
      <w:rPr>
        <w:rFonts w:ascii="Courier New" w:hAnsi="Courier New" w:hint="default"/>
      </w:rPr>
    </w:lvl>
    <w:lvl w:ilvl="2" w:tplc="BFD84298">
      <w:start w:val="1"/>
      <w:numFmt w:val="bullet"/>
      <w:lvlText w:val=""/>
      <w:lvlJc w:val="left"/>
      <w:pPr>
        <w:ind w:left="2160" w:hanging="360"/>
      </w:pPr>
      <w:rPr>
        <w:rFonts w:ascii="Wingdings" w:hAnsi="Wingdings" w:hint="default"/>
      </w:rPr>
    </w:lvl>
    <w:lvl w:ilvl="3" w:tplc="1AD4C00A">
      <w:start w:val="1"/>
      <w:numFmt w:val="bullet"/>
      <w:lvlText w:val=""/>
      <w:lvlJc w:val="left"/>
      <w:pPr>
        <w:ind w:left="2880" w:hanging="360"/>
      </w:pPr>
      <w:rPr>
        <w:rFonts w:ascii="Symbol" w:hAnsi="Symbol" w:hint="default"/>
      </w:rPr>
    </w:lvl>
    <w:lvl w:ilvl="4" w:tplc="F9F608E4">
      <w:start w:val="1"/>
      <w:numFmt w:val="bullet"/>
      <w:lvlText w:val="o"/>
      <w:lvlJc w:val="left"/>
      <w:pPr>
        <w:ind w:left="3600" w:hanging="360"/>
      </w:pPr>
      <w:rPr>
        <w:rFonts w:ascii="Courier New" w:hAnsi="Courier New" w:hint="default"/>
      </w:rPr>
    </w:lvl>
    <w:lvl w:ilvl="5" w:tplc="791EFFC4">
      <w:start w:val="1"/>
      <w:numFmt w:val="bullet"/>
      <w:lvlText w:val=""/>
      <w:lvlJc w:val="left"/>
      <w:pPr>
        <w:ind w:left="4320" w:hanging="360"/>
      </w:pPr>
      <w:rPr>
        <w:rFonts w:ascii="Wingdings" w:hAnsi="Wingdings" w:hint="default"/>
      </w:rPr>
    </w:lvl>
    <w:lvl w:ilvl="6" w:tplc="BE1E1AFA">
      <w:start w:val="1"/>
      <w:numFmt w:val="bullet"/>
      <w:lvlText w:val=""/>
      <w:lvlJc w:val="left"/>
      <w:pPr>
        <w:ind w:left="5040" w:hanging="360"/>
      </w:pPr>
      <w:rPr>
        <w:rFonts w:ascii="Symbol" w:hAnsi="Symbol" w:hint="default"/>
      </w:rPr>
    </w:lvl>
    <w:lvl w:ilvl="7" w:tplc="3A424A6A">
      <w:start w:val="1"/>
      <w:numFmt w:val="bullet"/>
      <w:lvlText w:val="o"/>
      <w:lvlJc w:val="left"/>
      <w:pPr>
        <w:ind w:left="5760" w:hanging="360"/>
      </w:pPr>
      <w:rPr>
        <w:rFonts w:ascii="Courier New" w:hAnsi="Courier New" w:hint="default"/>
      </w:rPr>
    </w:lvl>
    <w:lvl w:ilvl="8" w:tplc="24A2C11A">
      <w:start w:val="1"/>
      <w:numFmt w:val="bullet"/>
      <w:lvlText w:val=""/>
      <w:lvlJc w:val="left"/>
      <w:pPr>
        <w:ind w:left="6480" w:hanging="360"/>
      </w:pPr>
      <w:rPr>
        <w:rFonts w:ascii="Wingdings" w:hAnsi="Wingdings" w:hint="default"/>
      </w:rPr>
    </w:lvl>
  </w:abstractNum>
  <w:abstractNum w:abstractNumId="5" w15:restartNumberingAfterBreak="0">
    <w:nsid w:val="439F7709"/>
    <w:multiLevelType w:val="hybridMultilevel"/>
    <w:tmpl w:val="EA708348"/>
    <w:lvl w:ilvl="0" w:tplc="D7E85748">
      <w:start w:val="1"/>
      <w:numFmt w:val="bullet"/>
      <w:lvlText w:val=""/>
      <w:lvlJc w:val="left"/>
      <w:pPr>
        <w:ind w:left="720" w:hanging="360"/>
      </w:pPr>
      <w:rPr>
        <w:rFonts w:ascii="Symbol" w:hAnsi="Symbol" w:hint="default"/>
      </w:rPr>
    </w:lvl>
    <w:lvl w:ilvl="1" w:tplc="E970008E">
      <w:start w:val="1"/>
      <w:numFmt w:val="bullet"/>
      <w:lvlText w:val="o"/>
      <w:lvlJc w:val="left"/>
      <w:pPr>
        <w:ind w:left="1440" w:hanging="360"/>
      </w:pPr>
      <w:rPr>
        <w:rFonts w:ascii="Courier New" w:hAnsi="Courier New" w:hint="default"/>
      </w:rPr>
    </w:lvl>
    <w:lvl w:ilvl="2" w:tplc="A358E3DE">
      <w:start w:val="1"/>
      <w:numFmt w:val="bullet"/>
      <w:lvlText w:val=""/>
      <w:lvlJc w:val="left"/>
      <w:pPr>
        <w:ind w:left="2160" w:hanging="360"/>
      </w:pPr>
      <w:rPr>
        <w:rFonts w:ascii="Wingdings" w:hAnsi="Wingdings" w:hint="default"/>
      </w:rPr>
    </w:lvl>
    <w:lvl w:ilvl="3" w:tplc="4F8E677C">
      <w:start w:val="1"/>
      <w:numFmt w:val="bullet"/>
      <w:lvlText w:val=""/>
      <w:lvlJc w:val="left"/>
      <w:pPr>
        <w:ind w:left="2880" w:hanging="360"/>
      </w:pPr>
      <w:rPr>
        <w:rFonts w:ascii="Symbol" w:hAnsi="Symbol" w:hint="default"/>
      </w:rPr>
    </w:lvl>
    <w:lvl w:ilvl="4" w:tplc="648846AA">
      <w:start w:val="1"/>
      <w:numFmt w:val="bullet"/>
      <w:lvlText w:val="o"/>
      <w:lvlJc w:val="left"/>
      <w:pPr>
        <w:ind w:left="3600" w:hanging="360"/>
      </w:pPr>
      <w:rPr>
        <w:rFonts w:ascii="Courier New" w:hAnsi="Courier New" w:hint="default"/>
      </w:rPr>
    </w:lvl>
    <w:lvl w:ilvl="5" w:tplc="53CAEE24">
      <w:start w:val="1"/>
      <w:numFmt w:val="bullet"/>
      <w:lvlText w:val=""/>
      <w:lvlJc w:val="left"/>
      <w:pPr>
        <w:ind w:left="4320" w:hanging="360"/>
      </w:pPr>
      <w:rPr>
        <w:rFonts w:ascii="Wingdings" w:hAnsi="Wingdings" w:hint="default"/>
      </w:rPr>
    </w:lvl>
    <w:lvl w:ilvl="6" w:tplc="83803554">
      <w:start w:val="1"/>
      <w:numFmt w:val="bullet"/>
      <w:lvlText w:val=""/>
      <w:lvlJc w:val="left"/>
      <w:pPr>
        <w:ind w:left="5040" w:hanging="360"/>
      </w:pPr>
      <w:rPr>
        <w:rFonts w:ascii="Symbol" w:hAnsi="Symbol" w:hint="default"/>
      </w:rPr>
    </w:lvl>
    <w:lvl w:ilvl="7" w:tplc="434C3F68">
      <w:start w:val="1"/>
      <w:numFmt w:val="bullet"/>
      <w:lvlText w:val="o"/>
      <w:lvlJc w:val="left"/>
      <w:pPr>
        <w:ind w:left="5760" w:hanging="360"/>
      </w:pPr>
      <w:rPr>
        <w:rFonts w:ascii="Courier New" w:hAnsi="Courier New" w:hint="default"/>
      </w:rPr>
    </w:lvl>
    <w:lvl w:ilvl="8" w:tplc="0764DDB8">
      <w:start w:val="1"/>
      <w:numFmt w:val="bullet"/>
      <w:lvlText w:val=""/>
      <w:lvlJc w:val="left"/>
      <w:pPr>
        <w:ind w:left="6480" w:hanging="360"/>
      </w:pPr>
      <w:rPr>
        <w:rFonts w:ascii="Wingdings" w:hAnsi="Wingdings" w:hint="default"/>
      </w:rPr>
    </w:lvl>
  </w:abstractNum>
  <w:abstractNum w:abstractNumId="6" w15:restartNumberingAfterBreak="0">
    <w:nsid w:val="5C4928F1"/>
    <w:multiLevelType w:val="hybridMultilevel"/>
    <w:tmpl w:val="2452A130"/>
    <w:lvl w:ilvl="0" w:tplc="04C2FB8E">
      <w:start w:val="1"/>
      <w:numFmt w:val="bullet"/>
      <w:lvlText w:val="-"/>
      <w:lvlJc w:val="left"/>
      <w:pPr>
        <w:ind w:left="720" w:hanging="360"/>
      </w:pPr>
      <w:rPr>
        <w:rFonts w:ascii="Cambria" w:eastAsiaTheme="minorEastAsia" w:hAnsi="Cambria"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6108389D"/>
    <w:multiLevelType w:val="multilevel"/>
    <w:tmpl w:val="6B2E39A6"/>
    <w:lvl w:ilvl="0">
      <w:start w:val="1"/>
      <w:numFmt w:val="decimal"/>
      <w:lvlText w:val="%1."/>
      <w:lvlJc w:val="left"/>
      <w:pPr>
        <w:ind w:left="360" w:hanging="360"/>
      </w:pPr>
    </w:lvl>
    <w:lvl w:ilvl="1">
      <w:start w:val="1"/>
      <w:numFmt w:val="decimal"/>
      <w:lvlText w:val="%1.%2."/>
      <w:lvlJc w:val="left"/>
      <w:pPr>
        <w:ind w:left="851" w:hanging="567"/>
      </w:pPr>
    </w:lvl>
    <w:lvl w:ilvl="2">
      <w:start w:val="1"/>
      <w:numFmt w:val="decimal"/>
      <w:lvlText w:val="%1.%2.%3."/>
      <w:lvlJc w:val="left"/>
      <w:pPr>
        <w:ind w:left="1418" w:hanging="709"/>
      </w:pPr>
    </w:lvl>
    <w:lvl w:ilvl="3">
      <w:start w:val="1"/>
      <w:numFmt w:val="bullet"/>
      <w:lvlText w:val=""/>
      <w:lvlJc w:val="left"/>
      <w:pPr>
        <w:ind w:left="1418" w:hanging="284"/>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63988168">
    <w:abstractNumId w:val="2"/>
  </w:num>
  <w:num w:numId="2" w16cid:durableId="804156980">
    <w:abstractNumId w:val="1"/>
  </w:num>
  <w:num w:numId="3" w16cid:durableId="1134327062">
    <w:abstractNumId w:val="7"/>
  </w:num>
  <w:num w:numId="4" w16cid:durableId="203566908">
    <w:abstractNumId w:val="0"/>
  </w:num>
  <w:num w:numId="5" w16cid:durableId="948665710">
    <w:abstractNumId w:val="7"/>
  </w:num>
  <w:num w:numId="6" w16cid:durableId="16009834">
    <w:abstractNumId w:val="3"/>
  </w:num>
  <w:num w:numId="7" w16cid:durableId="1042290757">
    <w:abstractNumId w:val="4"/>
  </w:num>
  <w:num w:numId="8" w16cid:durableId="2065180471">
    <w:abstractNumId w:val="5"/>
  </w:num>
  <w:num w:numId="9" w16cid:durableId="5309161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3FA"/>
    <w:rsid w:val="00007624"/>
    <w:rsid w:val="00023310"/>
    <w:rsid w:val="000275AE"/>
    <w:rsid w:val="000449E5"/>
    <w:rsid w:val="00046C8C"/>
    <w:rsid w:val="000619D4"/>
    <w:rsid w:val="00070397"/>
    <w:rsid w:val="00091D82"/>
    <w:rsid w:val="0009480D"/>
    <w:rsid w:val="00096BE7"/>
    <w:rsid w:val="000A23DB"/>
    <w:rsid w:val="000A791A"/>
    <w:rsid w:val="000C2DF8"/>
    <w:rsid w:val="000D44AC"/>
    <w:rsid w:val="000E4A2B"/>
    <w:rsid w:val="000F2DAD"/>
    <w:rsid w:val="001102C5"/>
    <w:rsid w:val="00117130"/>
    <w:rsid w:val="00127DF1"/>
    <w:rsid w:val="0013060A"/>
    <w:rsid w:val="00130860"/>
    <w:rsid w:val="00143D7A"/>
    <w:rsid w:val="00146600"/>
    <w:rsid w:val="00155E51"/>
    <w:rsid w:val="001663B6"/>
    <w:rsid w:val="001702F6"/>
    <w:rsid w:val="0018649C"/>
    <w:rsid w:val="001903F9"/>
    <w:rsid w:val="00190BBB"/>
    <w:rsid w:val="001A46D9"/>
    <w:rsid w:val="001A694C"/>
    <w:rsid w:val="001A6EF5"/>
    <w:rsid w:val="001C7FD2"/>
    <w:rsid w:val="001D01FE"/>
    <w:rsid w:val="001D2878"/>
    <w:rsid w:val="001D5F9F"/>
    <w:rsid w:val="001D686F"/>
    <w:rsid w:val="001E2370"/>
    <w:rsid w:val="001F13D4"/>
    <w:rsid w:val="001F5DB2"/>
    <w:rsid w:val="002103FA"/>
    <w:rsid w:val="002158EC"/>
    <w:rsid w:val="00217DBF"/>
    <w:rsid w:val="00222858"/>
    <w:rsid w:val="00225679"/>
    <w:rsid w:val="002277E7"/>
    <w:rsid w:val="00244F93"/>
    <w:rsid w:val="00246059"/>
    <w:rsid w:val="00247C93"/>
    <w:rsid w:val="00252896"/>
    <w:rsid w:val="00282E98"/>
    <w:rsid w:val="00296603"/>
    <w:rsid w:val="002A56F2"/>
    <w:rsid w:val="002B4CD0"/>
    <w:rsid w:val="002C3112"/>
    <w:rsid w:val="002C3E26"/>
    <w:rsid w:val="002C68BF"/>
    <w:rsid w:val="002D0C17"/>
    <w:rsid w:val="002D4DC4"/>
    <w:rsid w:val="002F3713"/>
    <w:rsid w:val="002F5BCA"/>
    <w:rsid w:val="00301D71"/>
    <w:rsid w:val="00303051"/>
    <w:rsid w:val="0032017D"/>
    <w:rsid w:val="003206A8"/>
    <w:rsid w:val="00322F3D"/>
    <w:rsid w:val="0032506D"/>
    <w:rsid w:val="00343E90"/>
    <w:rsid w:val="00350A4A"/>
    <w:rsid w:val="003636B5"/>
    <w:rsid w:val="00371E22"/>
    <w:rsid w:val="003800BC"/>
    <w:rsid w:val="00384BE9"/>
    <w:rsid w:val="003851F0"/>
    <w:rsid w:val="00392F01"/>
    <w:rsid w:val="003A1F5C"/>
    <w:rsid w:val="003B3A80"/>
    <w:rsid w:val="003F0101"/>
    <w:rsid w:val="003F0C5D"/>
    <w:rsid w:val="003F223A"/>
    <w:rsid w:val="003F62AB"/>
    <w:rsid w:val="004100B0"/>
    <w:rsid w:val="00410747"/>
    <w:rsid w:val="00423C96"/>
    <w:rsid w:val="004408C1"/>
    <w:rsid w:val="00443E17"/>
    <w:rsid w:val="00445B18"/>
    <w:rsid w:val="00472B36"/>
    <w:rsid w:val="00494499"/>
    <w:rsid w:val="004947FD"/>
    <w:rsid w:val="00495CDF"/>
    <w:rsid w:val="004C681F"/>
    <w:rsid w:val="004D15E8"/>
    <w:rsid w:val="004D27A5"/>
    <w:rsid w:val="004D7E2D"/>
    <w:rsid w:val="004F19EE"/>
    <w:rsid w:val="004F58A4"/>
    <w:rsid w:val="00500BE1"/>
    <w:rsid w:val="00522210"/>
    <w:rsid w:val="00524D3C"/>
    <w:rsid w:val="00525139"/>
    <w:rsid w:val="005316F2"/>
    <w:rsid w:val="00532914"/>
    <w:rsid w:val="0053639D"/>
    <w:rsid w:val="00564381"/>
    <w:rsid w:val="00580C35"/>
    <w:rsid w:val="00583E1C"/>
    <w:rsid w:val="005939CC"/>
    <w:rsid w:val="005A1CD3"/>
    <w:rsid w:val="005C7B8B"/>
    <w:rsid w:val="005F62A6"/>
    <w:rsid w:val="00611CD3"/>
    <w:rsid w:val="00614295"/>
    <w:rsid w:val="006151E0"/>
    <w:rsid w:val="00632EB5"/>
    <w:rsid w:val="006369FB"/>
    <w:rsid w:val="00640DBF"/>
    <w:rsid w:val="006470E3"/>
    <w:rsid w:val="00655F0A"/>
    <w:rsid w:val="00662A62"/>
    <w:rsid w:val="00673786"/>
    <w:rsid w:val="006877D7"/>
    <w:rsid w:val="006A43C5"/>
    <w:rsid w:val="006B3096"/>
    <w:rsid w:val="006B5557"/>
    <w:rsid w:val="006C6FF3"/>
    <w:rsid w:val="006C73A7"/>
    <w:rsid w:val="006D47CF"/>
    <w:rsid w:val="006F2144"/>
    <w:rsid w:val="00732C00"/>
    <w:rsid w:val="007335B3"/>
    <w:rsid w:val="00734E59"/>
    <w:rsid w:val="007405C1"/>
    <w:rsid w:val="00741361"/>
    <w:rsid w:val="00757B39"/>
    <w:rsid w:val="00762F09"/>
    <w:rsid w:val="00773CF5"/>
    <w:rsid w:val="0078071F"/>
    <w:rsid w:val="00781A99"/>
    <w:rsid w:val="00782367"/>
    <w:rsid w:val="00787300"/>
    <w:rsid w:val="0079470F"/>
    <w:rsid w:val="00797917"/>
    <w:rsid w:val="007A2026"/>
    <w:rsid w:val="007A3884"/>
    <w:rsid w:val="007B6358"/>
    <w:rsid w:val="007E4B03"/>
    <w:rsid w:val="00812821"/>
    <w:rsid w:val="0081633C"/>
    <w:rsid w:val="008176DC"/>
    <w:rsid w:val="00817B93"/>
    <w:rsid w:val="00821B39"/>
    <w:rsid w:val="008263EF"/>
    <w:rsid w:val="0082769F"/>
    <w:rsid w:val="00831A59"/>
    <w:rsid w:val="00866AFD"/>
    <w:rsid w:val="00872E37"/>
    <w:rsid w:val="00881617"/>
    <w:rsid w:val="0088326B"/>
    <w:rsid w:val="00894272"/>
    <w:rsid w:val="008B079A"/>
    <w:rsid w:val="008C500A"/>
    <w:rsid w:val="008C6C3C"/>
    <w:rsid w:val="008D6C62"/>
    <w:rsid w:val="00904A04"/>
    <w:rsid w:val="00907ADD"/>
    <w:rsid w:val="00910FB1"/>
    <w:rsid w:val="00914855"/>
    <w:rsid w:val="00932B9A"/>
    <w:rsid w:val="00956E89"/>
    <w:rsid w:val="00966202"/>
    <w:rsid w:val="009759D1"/>
    <w:rsid w:val="0098362C"/>
    <w:rsid w:val="009841D6"/>
    <w:rsid w:val="009936F5"/>
    <w:rsid w:val="009A6D04"/>
    <w:rsid w:val="009A6FA0"/>
    <w:rsid w:val="009B24EE"/>
    <w:rsid w:val="009C5D7D"/>
    <w:rsid w:val="009C73B6"/>
    <w:rsid w:val="009D1BA4"/>
    <w:rsid w:val="009D5B0E"/>
    <w:rsid w:val="009F34CE"/>
    <w:rsid w:val="009F42FC"/>
    <w:rsid w:val="009F523A"/>
    <w:rsid w:val="00A01D74"/>
    <w:rsid w:val="00A06320"/>
    <w:rsid w:val="00A07257"/>
    <w:rsid w:val="00A2737E"/>
    <w:rsid w:val="00A44655"/>
    <w:rsid w:val="00A51F82"/>
    <w:rsid w:val="00A67002"/>
    <w:rsid w:val="00A675BD"/>
    <w:rsid w:val="00A719D6"/>
    <w:rsid w:val="00A7331D"/>
    <w:rsid w:val="00A96766"/>
    <w:rsid w:val="00AA089D"/>
    <w:rsid w:val="00AB3D88"/>
    <w:rsid w:val="00AC09A4"/>
    <w:rsid w:val="00AD3DF9"/>
    <w:rsid w:val="00B00C25"/>
    <w:rsid w:val="00B0407E"/>
    <w:rsid w:val="00B055D5"/>
    <w:rsid w:val="00B12609"/>
    <w:rsid w:val="00B1636D"/>
    <w:rsid w:val="00B20AA4"/>
    <w:rsid w:val="00B227DD"/>
    <w:rsid w:val="00B31C02"/>
    <w:rsid w:val="00B42F36"/>
    <w:rsid w:val="00B56FAE"/>
    <w:rsid w:val="00B62D34"/>
    <w:rsid w:val="00B63B79"/>
    <w:rsid w:val="00B818A8"/>
    <w:rsid w:val="00B917E5"/>
    <w:rsid w:val="00BA12A2"/>
    <w:rsid w:val="00BA4BE5"/>
    <w:rsid w:val="00BB3E4F"/>
    <w:rsid w:val="00BB3EA2"/>
    <w:rsid w:val="00BC23FB"/>
    <w:rsid w:val="00BD72B0"/>
    <w:rsid w:val="00BD73A9"/>
    <w:rsid w:val="00BD76B9"/>
    <w:rsid w:val="00C103CC"/>
    <w:rsid w:val="00C17C7C"/>
    <w:rsid w:val="00C20496"/>
    <w:rsid w:val="00C23F64"/>
    <w:rsid w:val="00C35E8A"/>
    <w:rsid w:val="00C42784"/>
    <w:rsid w:val="00C43C3D"/>
    <w:rsid w:val="00C9012D"/>
    <w:rsid w:val="00CA24A9"/>
    <w:rsid w:val="00CB27EC"/>
    <w:rsid w:val="00CB3AF8"/>
    <w:rsid w:val="00CB4905"/>
    <w:rsid w:val="00CB7C08"/>
    <w:rsid w:val="00CD2939"/>
    <w:rsid w:val="00CE65D7"/>
    <w:rsid w:val="00D07125"/>
    <w:rsid w:val="00D3377C"/>
    <w:rsid w:val="00D33A8F"/>
    <w:rsid w:val="00D45F5C"/>
    <w:rsid w:val="00D56EF5"/>
    <w:rsid w:val="00D70FED"/>
    <w:rsid w:val="00D73169"/>
    <w:rsid w:val="00D741D0"/>
    <w:rsid w:val="00D80B4E"/>
    <w:rsid w:val="00D81D28"/>
    <w:rsid w:val="00D90B8D"/>
    <w:rsid w:val="00D92CAF"/>
    <w:rsid w:val="00DC23DA"/>
    <w:rsid w:val="00E16F2B"/>
    <w:rsid w:val="00E17268"/>
    <w:rsid w:val="00E2505F"/>
    <w:rsid w:val="00E31BB7"/>
    <w:rsid w:val="00E45CDB"/>
    <w:rsid w:val="00E64634"/>
    <w:rsid w:val="00EA0F5B"/>
    <w:rsid w:val="00EA1ADA"/>
    <w:rsid w:val="00EA28CF"/>
    <w:rsid w:val="00EB1EB5"/>
    <w:rsid w:val="00EE0F36"/>
    <w:rsid w:val="00EE2F47"/>
    <w:rsid w:val="00EF1A5C"/>
    <w:rsid w:val="00F00BCD"/>
    <w:rsid w:val="00F10930"/>
    <w:rsid w:val="00F443AF"/>
    <w:rsid w:val="00F93C74"/>
    <w:rsid w:val="00F9456C"/>
    <w:rsid w:val="00F97253"/>
    <w:rsid w:val="00FA7EA8"/>
    <w:rsid w:val="00FC3E53"/>
    <w:rsid w:val="00FC42EC"/>
    <w:rsid w:val="00FD1C80"/>
    <w:rsid w:val="00FD41C9"/>
    <w:rsid w:val="00FE29B3"/>
    <w:rsid w:val="00FF04B5"/>
    <w:rsid w:val="013B15A9"/>
    <w:rsid w:val="0189A9D5"/>
    <w:rsid w:val="0573369E"/>
    <w:rsid w:val="08B4CA59"/>
    <w:rsid w:val="0EC7EEBE"/>
    <w:rsid w:val="10DDCD5E"/>
    <w:rsid w:val="1145E602"/>
    <w:rsid w:val="11797461"/>
    <w:rsid w:val="117D08FA"/>
    <w:rsid w:val="158314DD"/>
    <w:rsid w:val="1D4DF2AF"/>
    <w:rsid w:val="1E2D36D8"/>
    <w:rsid w:val="23F6E876"/>
    <w:rsid w:val="23F9465F"/>
    <w:rsid w:val="2820B402"/>
    <w:rsid w:val="28DB34B0"/>
    <w:rsid w:val="295A3239"/>
    <w:rsid w:val="2CEA4AEE"/>
    <w:rsid w:val="2EFECC19"/>
    <w:rsid w:val="2F771EA9"/>
    <w:rsid w:val="303A5906"/>
    <w:rsid w:val="3155EBDD"/>
    <w:rsid w:val="31E1194A"/>
    <w:rsid w:val="3463A981"/>
    <w:rsid w:val="34C4E04D"/>
    <w:rsid w:val="3CC89416"/>
    <w:rsid w:val="3CDBB8F5"/>
    <w:rsid w:val="3DB4EF6F"/>
    <w:rsid w:val="426F147A"/>
    <w:rsid w:val="433E505D"/>
    <w:rsid w:val="43DAF6BA"/>
    <w:rsid w:val="44EDA3AA"/>
    <w:rsid w:val="493671B7"/>
    <w:rsid w:val="5591D2F1"/>
    <w:rsid w:val="60AEA38A"/>
    <w:rsid w:val="62BDF423"/>
    <w:rsid w:val="6423E7E7"/>
    <w:rsid w:val="651D2608"/>
    <w:rsid w:val="66DE43AF"/>
    <w:rsid w:val="6960D6BF"/>
    <w:rsid w:val="6A066376"/>
    <w:rsid w:val="6BCDA373"/>
    <w:rsid w:val="6D0C3AB4"/>
    <w:rsid w:val="6D578A4B"/>
    <w:rsid w:val="72449A8A"/>
    <w:rsid w:val="7550FEBE"/>
    <w:rsid w:val="781FE296"/>
    <w:rsid w:val="7CDFB11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38D89"/>
  <w15:chartTrackingRefBased/>
  <w15:docId w15:val="{C2330941-0D0E-483A-8C7F-FB1AB2DEE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lang w:val="sk-SK"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64381"/>
    <w:rPr>
      <w:sz w:val="22"/>
    </w:rPr>
  </w:style>
  <w:style w:type="paragraph" w:styleId="Nadpis1">
    <w:name w:val="heading 1"/>
    <w:basedOn w:val="Normlny"/>
    <w:next w:val="Normlny"/>
    <w:link w:val="Nadpis1Char"/>
    <w:uiPriority w:val="9"/>
    <w:qFormat/>
    <w:rsid w:val="009841D6"/>
    <w:pPr>
      <w:keepNext/>
      <w:keepLines/>
      <w:spacing w:before="240"/>
      <w:outlineLvl w:val="0"/>
    </w:pPr>
    <w:rPr>
      <w:rFonts w:ascii="Verdana" w:eastAsiaTheme="majorEastAsia" w:hAnsi="Verdana" w:cstheme="majorBidi"/>
      <w:color w:val="0067AC"/>
      <w:sz w:val="32"/>
      <w:szCs w:val="32"/>
    </w:rPr>
  </w:style>
  <w:style w:type="paragraph" w:styleId="Nadpis2">
    <w:name w:val="heading 2"/>
    <w:basedOn w:val="Normlny"/>
    <w:next w:val="Normlny"/>
    <w:link w:val="Nadpis2Char"/>
    <w:uiPriority w:val="9"/>
    <w:unhideWhenUsed/>
    <w:qFormat/>
    <w:rsid w:val="009841D6"/>
    <w:pPr>
      <w:keepNext/>
      <w:keepLines/>
      <w:spacing w:before="120" w:after="240"/>
      <w:outlineLvl w:val="1"/>
    </w:pPr>
    <w:rPr>
      <w:rFonts w:ascii="Verdana" w:eastAsiaTheme="majorEastAsia" w:hAnsi="Verdana" w:cstheme="majorBidi"/>
      <w:color w:val="0067AC"/>
      <w:sz w:val="28"/>
      <w:szCs w:val="26"/>
    </w:rPr>
  </w:style>
  <w:style w:type="paragraph" w:styleId="Nadpis3">
    <w:name w:val="heading 3"/>
    <w:basedOn w:val="Normlny"/>
    <w:next w:val="Normlny"/>
    <w:link w:val="Nadpis3Char"/>
    <w:uiPriority w:val="9"/>
    <w:unhideWhenUsed/>
    <w:qFormat/>
    <w:rsid w:val="009841D6"/>
    <w:pPr>
      <w:keepNext/>
      <w:keepLines/>
      <w:spacing w:before="240"/>
      <w:outlineLvl w:val="2"/>
    </w:pPr>
    <w:rPr>
      <w:rFonts w:ascii="Verdana" w:eastAsiaTheme="majorEastAsia" w:hAnsi="Verdana" w:cstheme="majorBidi"/>
      <w:color w:val="0067AC"/>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9841D6"/>
    <w:rPr>
      <w:rFonts w:ascii="Verdana" w:eastAsiaTheme="majorEastAsia" w:hAnsi="Verdana" w:cstheme="majorBidi"/>
      <w:color w:val="0067AC"/>
      <w:sz w:val="32"/>
      <w:szCs w:val="32"/>
    </w:rPr>
  </w:style>
  <w:style w:type="character" w:customStyle="1" w:styleId="Nadpis2Char">
    <w:name w:val="Nadpis 2 Char"/>
    <w:basedOn w:val="Predvolenpsmoodseku"/>
    <w:link w:val="Nadpis2"/>
    <w:uiPriority w:val="9"/>
    <w:rsid w:val="009841D6"/>
    <w:rPr>
      <w:rFonts w:ascii="Verdana" w:eastAsiaTheme="majorEastAsia" w:hAnsi="Verdana" w:cstheme="majorBidi"/>
      <w:color w:val="0067AC"/>
      <w:sz w:val="28"/>
      <w:szCs w:val="26"/>
    </w:rPr>
  </w:style>
  <w:style w:type="character" w:customStyle="1" w:styleId="Nadpis3Char">
    <w:name w:val="Nadpis 3 Char"/>
    <w:basedOn w:val="Predvolenpsmoodseku"/>
    <w:link w:val="Nadpis3"/>
    <w:uiPriority w:val="9"/>
    <w:rsid w:val="009841D6"/>
    <w:rPr>
      <w:rFonts w:ascii="Verdana" w:eastAsiaTheme="majorEastAsia" w:hAnsi="Verdana" w:cstheme="majorBidi"/>
      <w:color w:val="0067AC"/>
      <w:sz w:val="24"/>
      <w:szCs w:val="24"/>
    </w:rPr>
  </w:style>
  <w:style w:type="paragraph" w:styleId="Bezriadkovania">
    <w:name w:val="No Spacing"/>
    <w:uiPriority w:val="1"/>
    <w:rsid w:val="005316F2"/>
    <w:pPr>
      <w:spacing w:after="0" w:line="240" w:lineRule="auto"/>
    </w:pPr>
  </w:style>
  <w:style w:type="paragraph" w:styleId="Hlavika">
    <w:name w:val="header"/>
    <w:basedOn w:val="Normlny"/>
    <w:link w:val="HlavikaChar"/>
    <w:uiPriority w:val="99"/>
    <w:unhideWhenUsed/>
    <w:rsid w:val="0009480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9480D"/>
  </w:style>
  <w:style w:type="paragraph" w:styleId="Pta">
    <w:name w:val="footer"/>
    <w:basedOn w:val="Normlny"/>
    <w:link w:val="PtaChar"/>
    <w:uiPriority w:val="99"/>
    <w:unhideWhenUsed/>
    <w:rsid w:val="0009480D"/>
    <w:pPr>
      <w:tabs>
        <w:tab w:val="center" w:pos="4536"/>
        <w:tab w:val="right" w:pos="9072"/>
      </w:tabs>
      <w:spacing w:after="0" w:line="240" w:lineRule="auto"/>
    </w:pPr>
  </w:style>
  <w:style w:type="character" w:customStyle="1" w:styleId="PtaChar">
    <w:name w:val="Päta Char"/>
    <w:basedOn w:val="Predvolenpsmoodseku"/>
    <w:link w:val="Pta"/>
    <w:uiPriority w:val="99"/>
    <w:rsid w:val="0009480D"/>
  </w:style>
  <w:style w:type="paragraph" w:customStyle="1" w:styleId="Paticka">
    <w:name w:val="Paticka"/>
    <w:basedOn w:val="Pta"/>
    <w:link w:val="PatickaChar"/>
    <w:qFormat/>
    <w:rsid w:val="0009480D"/>
    <w:rPr>
      <w:rFonts w:ascii="Verdana" w:hAnsi="Verdana"/>
      <w:sz w:val="14"/>
    </w:rPr>
  </w:style>
  <w:style w:type="paragraph" w:customStyle="1" w:styleId="Poznamka">
    <w:name w:val="Poznamka"/>
    <w:link w:val="PoznamkaChar"/>
    <w:qFormat/>
    <w:rsid w:val="0009480D"/>
    <w:rPr>
      <w:rFonts w:ascii="Verdana" w:hAnsi="Verdana"/>
      <w:sz w:val="14"/>
    </w:rPr>
  </w:style>
  <w:style w:type="character" w:customStyle="1" w:styleId="PatickaChar">
    <w:name w:val="Paticka Char"/>
    <w:basedOn w:val="PtaChar"/>
    <w:link w:val="Paticka"/>
    <w:rsid w:val="0009480D"/>
    <w:rPr>
      <w:rFonts w:ascii="Verdana" w:hAnsi="Verdana"/>
      <w:sz w:val="14"/>
    </w:rPr>
  </w:style>
  <w:style w:type="character" w:customStyle="1" w:styleId="PoznamkaChar">
    <w:name w:val="Poznamka Char"/>
    <w:basedOn w:val="Predvolenpsmoodseku"/>
    <w:link w:val="Poznamka"/>
    <w:rsid w:val="0009480D"/>
    <w:rPr>
      <w:rFonts w:ascii="Verdana" w:hAnsi="Verdana"/>
      <w:sz w:val="14"/>
    </w:rPr>
  </w:style>
  <w:style w:type="paragraph" w:styleId="Odsekzoznamu">
    <w:name w:val="List Paragraph"/>
    <w:aliases w:val="body,Odsek zoznamu2,Odsek,Odsek zoznamu1,ODRAZKY PRVA UROVEN,bullet,Bullet Number,lp1,lp11,List Paragraph11,Use Case List Paragraph,List Paragraph1,Bulleted Text,Bullet List,List Paragraph2,Bullet edison,List Paragraph3,List Paragraph4,b1"/>
    <w:basedOn w:val="Normlny"/>
    <w:link w:val="OdsekzoznamuChar"/>
    <w:uiPriority w:val="34"/>
    <w:qFormat/>
    <w:rsid w:val="00732C00"/>
    <w:pPr>
      <w:ind w:left="720"/>
      <w:contextualSpacing/>
    </w:pPr>
  </w:style>
  <w:style w:type="paragraph" w:styleId="Textkomentra">
    <w:name w:val="annotation text"/>
    <w:basedOn w:val="Normlny"/>
    <w:link w:val="TextkomentraChar"/>
    <w:uiPriority w:val="99"/>
    <w:qFormat/>
    <w:rsid w:val="00D07125"/>
    <w:pPr>
      <w:spacing w:after="0" w:line="240" w:lineRule="auto"/>
    </w:pPr>
    <w:rPr>
      <w:rFonts w:ascii="Times New Roman" w:eastAsia="Times New Roman" w:hAnsi="Times New Roman" w:cs="Times New Roman"/>
      <w:sz w:val="20"/>
    </w:rPr>
  </w:style>
  <w:style w:type="character" w:customStyle="1" w:styleId="TextkomentraChar">
    <w:name w:val="Text komentára Char"/>
    <w:basedOn w:val="Predvolenpsmoodseku"/>
    <w:link w:val="Textkomentra"/>
    <w:uiPriority w:val="99"/>
    <w:rsid w:val="00D07125"/>
    <w:rPr>
      <w:rFonts w:ascii="Times New Roman" w:eastAsia="Times New Roman" w:hAnsi="Times New Roman" w:cs="Times New Roman"/>
    </w:rPr>
  </w:style>
  <w:style w:type="character" w:styleId="Odkaznakomentr">
    <w:name w:val="annotation reference"/>
    <w:basedOn w:val="Predvolenpsmoodseku"/>
    <w:uiPriority w:val="99"/>
    <w:semiHidden/>
    <w:unhideWhenUsed/>
    <w:rsid w:val="00EB1EB5"/>
    <w:rPr>
      <w:sz w:val="16"/>
      <w:szCs w:val="16"/>
    </w:rPr>
  </w:style>
  <w:style w:type="paragraph" w:styleId="Predmetkomentra">
    <w:name w:val="annotation subject"/>
    <w:basedOn w:val="Textkomentra"/>
    <w:next w:val="Textkomentra"/>
    <w:link w:val="PredmetkomentraChar"/>
    <w:uiPriority w:val="99"/>
    <w:semiHidden/>
    <w:unhideWhenUsed/>
    <w:rsid w:val="00EB1EB5"/>
    <w:pPr>
      <w:spacing w:after="120"/>
    </w:pPr>
    <w:rPr>
      <w:rFonts w:ascii="Cambria" w:eastAsiaTheme="minorHAnsi" w:hAnsi="Cambria" w:cstheme="minorBidi"/>
      <w:b/>
      <w:bCs/>
    </w:rPr>
  </w:style>
  <w:style w:type="character" w:customStyle="1" w:styleId="PredmetkomentraChar">
    <w:name w:val="Predmet komentára Char"/>
    <w:basedOn w:val="TextkomentraChar"/>
    <w:link w:val="Predmetkomentra"/>
    <w:uiPriority w:val="99"/>
    <w:semiHidden/>
    <w:rsid w:val="00EB1EB5"/>
    <w:rPr>
      <w:rFonts w:ascii="Times New Roman" w:eastAsia="Times New Roman" w:hAnsi="Times New Roman" w:cs="Times New Roman"/>
      <w:b/>
      <w:bCs/>
    </w:rPr>
  </w:style>
  <w:style w:type="character" w:customStyle="1" w:styleId="OdsekzoznamuChar">
    <w:name w:val="Odsek zoznamu Char"/>
    <w:aliases w:val="body Char,Odsek zoznamu2 Char,Odsek Char,Odsek zoznamu1 Char,ODRAZKY PRVA UROVEN Char,bullet Char,Bullet Number Char,lp1 Char,lp11 Char,List Paragraph11 Char,Use Case List Paragraph Char,List Paragraph1 Char,Bulleted Text Char,b1 Char"/>
    <w:link w:val="Odsekzoznamu"/>
    <w:uiPriority w:val="34"/>
    <w:qFormat/>
    <w:rsid w:val="00D3377C"/>
    <w:rPr>
      <w:sz w:val="22"/>
    </w:rPr>
  </w:style>
  <w:style w:type="paragraph" w:styleId="Revzia">
    <w:name w:val="Revision"/>
    <w:hidden/>
    <w:uiPriority w:val="99"/>
    <w:semiHidden/>
    <w:rsid w:val="0032017D"/>
    <w:pPr>
      <w:spacing w:after="0" w:line="240" w:lineRule="auto"/>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037431">
      <w:bodyDiv w:val="1"/>
      <w:marLeft w:val="0"/>
      <w:marRight w:val="0"/>
      <w:marTop w:val="0"/>
      <w:marBottom w:val="0"/>
      <w:divBdr>
        <w:top w:val="none" w:sz="0" w:space="0" w:color="auto"/>
        <w:left w:val="none" w:sz="0" w:space="0" w:color="auto"/>
        <w:bottom w:val="none" w:sz="0" w:space="0" w:color="auto"/>
        <w:right w:val="none" w:sz="0" w:space="0" w:color="auto"/>
      </w:divBdr>
    </w:div>
    <w:div w:id="459110653">
      <w:bodyDiv w:val="1"/>
      <w:marLeft w:val="0"/>
      <w:marRight w:val="0"/>
      <w:marTop w:val="0"/>
      <w:marBottom w:val="0"/>
      <w:divBdr>
        <w:top w:val="none" w:sz="0" w:space="0" w:color="auto"/>
        <w:left w:val="none" w:sz="0" w:space="0" w:color="auto"/>
        <w:bottom w:val="none" w:sz="0" w:space="0" w:color="auto"/>
        <w:right w:val="none" w:sz="0" w:space="0" w:color="auto"/>
      </w:divBdr>
    </w:div>
    <w:div w:id="1122115922">
      <w:bodyDiv w:val="1"/>
      <w:marLeft w:val="0"/>
      <w:marRight w:val="0"/>
      <w:marTop w:val="0"/>
      <w:marBottom w:val="0"/>
      <w:divBdr>
        <w:top w:val="none" w:sz="0" w:space="0" w:color="auto"/>
        <w:left w:val="none" w:sz="0" w:space="0" w:color="auto"/>
        <w:bottom w:val="none" w:sz="0" w:space="0" w:color="auto"/>
        <w:right w:val="none" w:sz="0" w:space="0" w:color="auto"/>
      </w:divBdr>
    </w:div>
    <w:div w:id="1369377507">
      <w:bodyDiv w:val="1"/>
      <w:marLeft w:val="0"/>
      <w:marRight w:val="0"/>
      <w:marTop w:val="0"/>
      <w:marBottom w:val="0"/>
      <w:divBdr>
        <w:top w:val="none" w:sz="0" w:space="0" w:color="auto"/>
        <w:left w:val="none" w:sz="0" w:space="0" w:color="auto"/>
        <w:bottom w:val="none" w:sz="0" w:space="0" w:color="auto"/>
        <w:right w:val="none" w:sz="0" w:space="0" w:color="auto"/>
      </w:divBdr>
    </w:div>
    <w:div w:id="1454666254">
      <w:bodyDiv w:val="1"/>
      <w:marLeft w:val="0"/>
      <w:marRight w:val="0"/>
      <w:marTop w:val="0"/>
      <w:marBottom w:val="0"/>
      <w:divBdr>
        <w:top w:val="none" w:sz="0" w:space="0" w:color="auto"/>
        <w:left w:val="none" w:sz="0" w:space="0" w:color="auto"/>
        <w:bottom w:val="none" w:sz="0" w:space="0" w:color="auto"/>
        <w:right w:val="none" w:sz="0" w:space="0" w:color="auto"/>
      </w:divBdr>
    </w:div>
    <w:div w:id="1564368196">
      <w:bodyDiv w:val="1"/>
      <w:marLeft w:val="0"/>
      <w:marRight w:val="0"/>
      <w:marTop w:val="0"/>
      <w:marBottom w:val="0"/>
      <w:divBdr>
        <w:top w:val="none" w:sz="0" w:space="0" w:color="auto"/>
        <w:left w:val="none" w:sz="0" w:space="0" w:color="auto"/>
        <w:bottom w:val="none" w:sz="0" w:space="0" w:color="auto"/>
        <w:right w:val="none" w:sz="0" w:space="0" w:color="auto"/>
      </w:divBdr>
    </w:div>
    <w:div w:id="1707556893">
      <w:bodyDiv w:val="1"/>
      <w:marLeft w:val="0"/>
      <w:marRight w:val="0"/>
      <w:marTop w:val="0"/>
      <w:marBottom w:val="0"/>
      <w:divBdr>
        <w:top w:val="none" w:sz="0" w:space="0" w:color="auto"/>
        <w:left w:val="none" w:sz="0" w:space="0" w:color="auto"/>
        <w:bottom w:val="none" w:sz="0" w:space="0" w:color="auto"/>
        <w:right w:val="none" w:sz="0" w:space="0" w:color="auto"/>
      </w:divBdr>
    </w:div>
    <w:div w:id="1752774192">
      <w:bodyDiv w:val="1"/>
      <w:marLeft w:val="0"/>
      <w:marRight w:val="0"/>
      <w:marTop w:val="0"/>
      <w:marBottom w:val="0"/>
      <w:divBdr>
        <w:top w:val="none" w:sz="0" w:space="0" w:color="auto"/>
        <w:left w:val="none" w:sz="0" w:space="0" w:color="auto"/>
        <w:bottom w:val="none" w:sz="0" w:space="0" w:color="auto"/>
        <w:right w:val="none" w:sz="0" w:space="0" w:color="auto"/>
      </w:divBdr>
    </w:div>
    <w:div w:id="176213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NBS_Studio">
      <a:dk1>
        <a:sysClr val="windowText" lastClr="000000"/>
      </a:dk1>
      <a:lt1>
        <a:sysClr val="window" lastClr="FFFFFF"/>
      </a:lt1>
      <a:dk2>
        <a:srgbClr val="44546A"/>
      </a:dk2>
      <a:lt2>
        <a:srgbClr val="E7E6E6"/>
      </a:lt2>
      <a:accent1>
        <a:srgbClr val="0067AC"/>
      </a:accent1>
      <a:accent2>
        <a:srgbClr val="D15F27"/>
      </a:accent2>
      <a:accent3>
        <a:srgbClr val="A2A9AD"/>
      </a:accent3>
      <a:accent4>
        <a:srgbClr val="005A4E"/>
      </a:accent4>
      <a:accent5>
        <a:srgbClr val="73253E"/>
      </a:accent5>
      <a:accent6>
        <a:srgbClr val="A6835A"/>
      </a:accent6>
      <a:hlink>
        <a:srgbClr val="1C355E"/>
      </a:hlink>
      <a:folHlink>
        <a:srgbClr val="73253E"/>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93195D1AB4F794BA5D5750771D6F0B3" ma:contentTypeVersion="3" ma:contentTypeDescription="Umožňuje vytvoriť nový dokument." ma:contentTypeScope="" ma:versionID="8ac6b7bb09bc06a7825ab41c875eb8d3">
  <xsd:schema xmlns:xsd="http://www.w3.org/2001/XMLSchema" xmlns:xs="http://www.w3.org/2001/XMLSchema" xmlns:p="http://schemas.microsoft.com/office/2006/metadata/properties" xmlns:ns2="f577c838-e3bc-4d0f-848e-b86cc8ebf65f" targetNamespace="http://schemas.microsoft.com/office/2006/metadata/properties" ma:root="true" ma:fieldsID="40b3e05a27fc82cb20c13d2d6a9a1363" ns2:_="">
    <xsd:import namespace="f577c838-e3bc-4d0f-848e-b86cc8ebf65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77c838-e3bc-4d0f-848e-b86cc8ebf6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602FFB-0691-4404-B809-E4F015CD0DA8}">
  <ds:schemaRefs>
    <ds:schemaRef ds:uri="http://schemas.microsoft.com/sharepoint/v3/contenttype/forms"/>
  </ds:schemaRefs>
</ds:datastoreItem>
</file>

<file path=customXml/itemProps2.xml><?xml version="1.0" encoding="utf-8"?>
<ds:datastoreItem xmlns:ds="http://schemas.openxmlformats.org/officeDocument/2006/customXml" ds:itemID="{08543DCA-0BAA-403D-A30E-5BAF7BE42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77c838-e3bc-4d0f-848e-b86cc8ebf6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73314F-FEC5-4132-8635-00133A93AF55}">
  <ds:schemaRefs>
    <ds:schemaRef ds:uri="http://schemas.openxmlformats.org/officeDocument/2006/bibliography"/>
  </ds:schemaRefs>
</ds:datastoreItem>
</file>

<file path=customXml/itemProps4.xml><?xml version="1.0" encoding="utf-8"?>
<ds:datastoreItem xmlns:ds="http://schemas.openxmlformats.org/officeDocument/2006/customXml" ds:itemID="{A3120515-208B-48C2-A2A7-EC042A5F9F0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b38b69c2-5d85-4d56-8293-be9e8cd95707}" enabled="0" method="" siteId="{b38b69c2-5d85-4d56-8293-be9e8cd95707}" removed="1"/>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4273</Words>
  <Characters>28631</Characters>
  <Application>Microsoft Office Word</Application>
  <DocSecurity>0</DocSecurity>
  <Lines>540</Lines>
  <Paragraphs>174</Paragraphs>
  <ScaleCrop>false</ScaleCrop>
  <Company/>
  <LinksUpToDate>false</LinksUpToDate>
  <CharactersWithSpaces>32730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 Ivančík</dc:creator>
  <cp:keywords/>
  <dc:description/>
  <cp:lastModifiedBy>Karol Ivančík</cp:lastModifiedBy>
  <cp:revision>3</cp:revision>
  <dcterms:created xsi:type="dcterms:W3CDTF">2026-10-11T20:19:00Z</dcterms:created>
  <dcterms:modified xsi:type="dcterms:W3CDTF">2026-10-11T20:39:00Z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0x010100193195D1AB4F794BA5D5750771D6F0B3</vt:lpwstr>
  </property>
  <property fmtid="{D5CDD505-2E9C-101B-9397-08002B2CF9AE}" pid="3" name="Order">
    <vt:r8>100400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