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1C92C" w14:textId="38CA95BD" w:rsidR="00105889" w:rsidRPr="000524CF" w:rsidRDefault="00787704" w:rsidP="00105889">
      <w:pPr>
        <w:pStyle w:val="tl1"/>
        <w:jc w:val="center"/>
        <w:rPr>
          <w:rFonts w:asciiTheme="minorHAnsi" w:hAnsiTheme="minorHAnsi" w:cstheme="minorHAnsi"/>
          <w:b/>
          <w:bCs/>
          <w:color w:val="FF0000"/>
          <w:sz w:val="23"/>
          <w:szCs w:val="23"/>
          <w:u w:val="single"/>
        </w:rPr>
      </w:pPr>
      <w:r w:rsidRPr="000524CF">
        <w:rPr>
          <w:rFonts w:asciiTheme="minorHAnsi" w:hAnsiTheme="minorHAnsi" w:cstheme="minorHAnsi"/>
          <w:b/>
          <w:bCs/>
          <w:color w:val="FF0000"/>
          <w:sz w:val="23"/>
          <w:szCs w:val="23"/>
          <w:u w:val="single"/>
        </w:rPr>
        <w:t>VŠEOBECNÉ UPOZORNENIE!!!</w:t>
      </w:r>
    </w:p>
    <w:p w14:paraId="246DDC4D" w14:textId="756F2F12" w:rsidR="005515CF" w:rsidRPr="000524CF" w:rsidRDefault="00105889" w:rsidP="005515CF">
      <w:pPr>
        <w:pStyle w:val="tl1"/>
        <w:jc w:val="center"/>
        <w:rPr>
          <w:rFonts w:asciiTheme="minorHAnsi" w:hAnsiTheme="minorHAnsi" w:cstheme="minorHAnsi"/>
          <w:bCs/>
          <w:color w:val="FF0000"/>
          <w:sz w:val="23"/>
          <w:szCs w:val="23"/>
        </w:rPr>
      </w:pPr>
      <w:r w:rsidRPr="000524CF">
        <w:rPr>
          <w:rFonts w:asciiTheme="minorHAnsi" w:hAnsiTheme="minorHAnsi" w:cstheme="minorHAnsi"/>
          <w:bCs/>
          <w:color w:val="FF0000"/>
          <w:sz w:val="23"/>
          <w:szCs w:val="23"/>
        </w:rPr>
        <w:t xml:space="preserve">Nižšie </w:t>
      </w:r>
      <w:r w:rsidR="00787704" w:rsidRPr="000524CF">
        <w:rPr>
          <w:rFonts w:asciiTheme="minorHAnsi" w:hAnsiTheme="minorHAnsi" w:cstheme="minorHAnsi"/>
          <w:bCs/>
          <w:color w:val="FF0000"/>
          <w:sz w:val="23"/>
          <w:szCs w:val="23"/>
        </w:rPr>
        <w:t xml:space="preserve">pod týmto upozornením </w:t>
      </w:r>
      <w:r w:rsidRPr="000524CF">
        <w:rPr>
          <w:rFonts w:asciiTheme="minorHAnsi" w:hAnsiTheme="minorHAnsi" w:cstheme="minorHAnsi"/>
          <w:bCs/>
          <w:color w:val="FF0000"/>
          <w:sz w:val="23"/>
          <w:szCs w:val="23"/>
        </w:rPr>
        <w:t>uvedený návrh zmluvy a zmluvné podmienky v ňom uvedené</w:t>
      </w:r>
      <w:r w:rsidR="00D6410E" w:rsidRPr="000524CF">
        <w:rPr>
          <w:rFonts w:asciiTheme="minorHAnsi" w:hAnsiTheme="minorHAnsi" w:cstheme="minorHAnsi"/>
          <w:bCs/>
          <w:color w:val="FF0000"/>
          <w:sz w:val="23"/>
          <w:szCs w:val="23"/>
        </w:rPr>
        <w:t>, a to vrátane jej príloh,</w:t>
      </w:r>
      <w:r w:rsidRPr="000524CF">
        <w:rPr>
          <w:rFonts w:asciiTheme="minorHAnsi" w:hAnsiTheme="minorHAnsi" w:cstheme="minorHAnsi"/>
          <w:bCs/>
          <w:color w:val="FF0000"/>
          <w:sz w:val="23"/>
          <w:szCs w:val="23"/>
        </w:rPr>
        <w:t xml:space="preserve"> sú len informatívneho charakteru. Verejný obstarávateľ bude zmluvné podmienky meniť a prispôsobovať podľa svojich skutočných potrieb v čase vyhlasovania jednotlivých výziev na predkladanie ponúk v rámci zriadeného DNS. </w:t>
      </w:r>
    </w:p>
    <w:p w14:paraId="0E5F8942" w14:textId="25A93909" w:rsidR="00105889" w:rsidRPr="000524CF" w:rsidRDefault="00105889" w:rsidP="005515CF">
      <w:pPr>
        <w:pStyle w:val="tl1"/>
        <w:jc w:val="center"/>
        <w:rPr>
          <w:rFonts w:asciiTheme="minorHAnsi" w:hAnsiTheme="minorHAnsi" w:cstheme="minorHAnsi"/>
          <w:bCs/>
          <w:sz w:val="23"/>
          <w:szCs w:val="23"/>
        </w:rPr>
      </w:pPr>
      <w:r w:rsidRPr="000524CF">
        <w:rPr>
          <w:rFonts w:asciiTheme="minorHAnsi" w:hAnsiTheme="minorHAnsi" w:cstheme="minorHAnsi"/>
          <w:bCs/>
          <w:color w:val="FF0000"/>
          <w:sz w:val="23"/>
          <w:szCs w:val="23"/>
        </w:rPr>
        <w:t>Konkrétne zmluvné podmienky (Zmluva o poskytovaní prepravných Služieb  vo verejnom záujme</w:t>
      </w:r>
      <w:r w:rsidR="00787704" w:rsidRPr="000524CF">
        <w:rPr>
          <w:rFonts w:asciiTheme="minorHAnsi" w:hAnsiTheme="minorHAnsi" w:cstheme="minorHAnsi"/>
          <w:bCs/>
          <w:color w:val="FF0000"/>
          <w:sz w:val="23"/>
          <w:szCs w:val="23"/>
        </w:rPr>
        <w:t>, ktorá bude uzatváraná</w:t>
      </w:r>
      <w:r w:rsidRPr="000524CF">
        <w:rPr>
          <w:rFonts w:asciiTheme="minorHAnsi" w:eastAsiaTheme="minorHAnsi" w:hAnsiTheme="minorHAnsi" w:cstheme="minorHAnsi"/>
          <w:bCs/>
          <w:color w:val="FF0000"/>
          <w:sz w:val="23"/>
          <w:szCs w:val="23"/>
          <w:lang w:eastAsia="en-US"/>
        </w:rPr>
        <w:t>) tak bud</w:t>
      </w:r>
      <w:r w:rsidRPr="000524CF">
        <w:rPr>
          <w:rFonts w:asciiTheme="minorHAnsi" w:hAnsiTheme="minorHAnsi" w:cstheme="minorHAnsi"/>
          <w:bCs/>
          <w:color w:val="FF0000"/>
          <w:sz w:val="23"/>
          <w:szCs w:val="23"/>
        </w:rPr>
        <w:t>ú</w:t>
      </w:r>
      <w:r w:rsidRPr="000524CF">
        <w:rPr>
          <w:rFonts w:asciiTheme="minorHAnsi" w:eastAsiaTheme="minorHAnsi" w:hAnsiTheme="minorHAnsi" w:cstheme="minorHAnsi"/>
          <w:bCs/>
          <w:color w:val="FF0000"/>
          <w:sz w:val="23"/>
          <w:szCs w:val="23"/>
          <w:lang w:eastAsia="en-US"/>
        </w:rPr>
        <w:t xml:space="preserve"> súčasťou každej jednotlivo vyhlásenej výzvy na predkladanie ponúk</w:t>
      </w:r>
      <w:r w:rsidR="00787704" w:rsidRPr="000524CF">
        <w:rPr>
          <w:rFonts w:asciiTheme="minorHAnsi" w:hAnsiTheme="minorHAnsi" w:cstheme="minorHAnsi"/>
          <w:bCs/>
          <w:color w:val="FF0000"/>
          <w:sz w:val="23"/>
          <w:szCs w:val="23"/>
        </w:rPr>
        <w:t xml:space="preserve"> v rámci zriadeného DNS.</w:t>
      </w:r>
    </w:p>
    <w:p w14:paraId="21DA2911" w14:textId="2C176ACF" w:rsidR="00656F2A" w:rsidRPr="000524CF" w:rsidRDefault="00EC71D4" w:rsidP="001D6C5B">
      <w:pPr>
        <w:spacing w:before="240" w:after="120" w:line="240" w:lineRule="auto"/>
        <w:jc w:val="center"/>
        <w:rPr>
          <w:rFonts w:cstheme="minorHAnsi"/>
          <w:b/>
          <w:sz w:val="23"/>
          <w:szCs w:val="23"/>
          <w:lang w:val="sk-SK"/>
        </w:rPr>
      </w:pPr>
      <w:r w:rsidRPr="000524CF">
        <w:rPr>
          <w:rFonts w:cstheme="minorHAnsi"/>
          <w:b/>
          <w:sz w:val="23"/>
          <w:szCs w:val="23"/>
          <w:lang w:val="sk-SK"/>
        </w:rPr>
        <w:t>Z</w:t>
      </w:r>
      <w:r w:rsidR="00B543A6" w:rsidRPr="000524CF">
        <w:rPr>
          <w:rFonts w:cstheme="minorHAnsi"/>
          <w:b/>
          <w:sz w:val="23"/>
          <w:szCs w:val="23"/>
          <w:lang w:val="sk-SK"/>
        </w:rPr>
        <w:t xml:space="preserve">MLUVA O </w:t>
      </w:r>
      <w:r w:rsidR="00D34F99" w:rsidRPr="000524CF">
        <w:rPr>
          <w:rFonts w:cstheme="minorHAnsi"/>
          <w:b/>
          <w:sz w:val="23"/>
          <w:szCs w:val="23"/>
          <w:lang w:val="sk-SK"/>
        </w:rPr>
        <w:t>POSK</w:t>
      </w:r>
      <w:r w:rsidR="006F5ABF" w:rsidRPr="000524CF">
        <w:rPr>
          <w:rFonts w:cstheme="minorHAnsi"/>
          <w:b/>
          <w:sz w:val="23"/>
          <w:szCs w:val="23"/>
          <w:lang w:val="sk-SK"/>
        </w:rPr>
        <w:t>Y</w:t>
      </w:r>
      <w:r w:rsidR="00D34F99" w:rsidRPr="000524CF">
        <w:rPr>
          <w:rFonts w:cstheme="minorHAnsi"/>
          <w:b/>
          <w:sz w:val="23"/>
          <w:szCs w:val="23"/>
          <w:lang w:val="sk-SK"/>
        </w:rPr>
        <w:t>TOV</w:t>
      </w:r>
      <w:r w:rsidRPr="000524CF">
        <w:rPr>
          <w:rFonts w:cstheme="minorHAnsi"/>
          <w:b/>
          <w:sz w:val="23"/>
          <w:szCs w:val="23"/>
          <w:lang w:val="sk-SK"/>
        </w:rPr>
        <w:t>A</w:t>
      </w:r>
      <w:r w:rsidR="00D34F99" w:rsidRPr="000524CF">
        <w:rPr>
          <w:rFonts w:cstheme="minorHAnsi"/>
          <w:b/>
          <w:sz w:val="23"/>
          <w:szCs w:val="23"/>
          <w:lang w:val="sk-SK"/>
        </w:rPr>
        <w:t>NÍ P</w:t>
      </w:r>
      <w:r w:rsidRPr="000524CF">
        <w:rPr>
          <w:rFonts w:cstheme="minorHAnsi"/>
          <w:b/>
          <w:sz w:val="23"/>
          <w:szCs w:val="23"/>
          <w:lang w:val="sk-SK"/>
        </w:rPr>
        <w:t>R</w:t>
      </w:r>
      <w:r w:rsidR="00D34F99" w:rsidRPr="000524CF">
        <w:rPr>
          <w:rFonts w:cstheme="minorHAnsi"/>
          <w:b/>
          <w:sz w:val="23"/>
          <w:szCs w:val="23"/>
          <w:lang w:val="sk-SK"/>
        </w:rPr>
        <w:t>EPRAVN</w:t>
      </w:r>
      <w:r w:rsidRPr="000524CF">
        <w:rPr>
          <w:rFonts w:cstheme="minorHAnsi"/>
          <w:b/>
          <w:sz w:val="23"/>
          <w:szCs w:val="23"/>
          <w:lang w:val="sk-SK"/>
        </w:rPr>
        <w:t>Ý</w:t>
      </w:r>
      <w:r w:rsidR="00D34F99" w:rsidRPr="000524CF">
        <w:rPr>
          <w:rFonts w:cstheme="minorHAnsi"/>
          <w:b/>
          <w:sz w:val="23"/>
          <w:szCs w:val="23"/>
          <w:lang w:val="sk-SK"/>
        </w:rPr>
        <w:t>CH SLUŽ</w:t>
      </w:r>
      <w:r w:rsidRPr="000524CF">
        <w:rPr>
          <w:rFonts w:cstheme="minorHAnsi"/>
          <w:b/>
          <w:sz w:val="23"/>
          <w:szCs w:val="23"/>
          <w:lang w:val="sk-SK"/>
        </w:rPr>
        <w:t>I</w:t>
      </w:r>
      <w:r w:rsidR="00D34F99" w:rsidRPr="000524CF">
        <w:rPr>
          <w:rFonts w:cstheme="minorHAnsi"/>
          <w:b/>
          <w:sz w:val="23"/>
          <w:szCs w:val="23"/>
          <w:lang w:val="sk-SK"/>
        </w:rPr>
        <w:t>EB</w:t>
      </w:r>
    </w:p>
    <w:p w14:paraId="17936BE9" w14:textId="59347C39" w:rsidR="00065D84" w:rsidRPr="000524CF" w:rsidRDefault="00065D84" w:rsidP="001D6C5B">
      <w:pPr>
        <w:spacing w:before="240" w:after="120" w:line="240" w:lineRule="auto"/>
        <w:jc w:val="center"/>
        <w:rPr>
          <w:rFonts w:cstheme="minorHAnsi"/>
          <w:b/>
          <w:sz w:val="23"/>
          <w:szCs w:val="23"/>
          <w:lang w:val="sk-SK"/>
        </w:rPr>
      </w:pPr>
      <w:r w:rsidRPr="000524CF">
        <w:rPr>
          <w:rFonts w:cstheme="minorHAnsi"/>
          <w:b/>
          <w:sz w:val="23"/>
          <w:szCs w:val="23"/>
          <w:lang w:val="sk-SK"/>
        </w:rPr>
        <w:t>VO VEREJNOM ZÁUJME</w:t>
      </w:r>
    </w:p>
    <w:p w14:paraId="52C07127" w14:textId="0692DC6B" w:rsidR="001E1B72" w:rsidRPr="000524CF" w:rsidRDefault="001E1B72" w:rsidP="001D6C5B">
      <w:pPr>
        <w:spacing w:before="240" w:after="120" w:line="240" w:lineRule="auto"/>
        <w:jc w:val="center"/>
        <w:rPr>
          <w:rFonts w:cstheme="minorHAnsi"/>
          <w:sz w:val="23"/>
          <w:szCs w:val="23"/>
          <w:lang w:val="sk-SK"/>
        </w:rPr>
      </w:pPr>
      <w:r w:rsidRPr="000524CF">
        <w:rPr>
          <w:rFonts w:cstheme="minorHAnsi"/>
          <w:sz w:val="23"/>
          <w:szCs w:val="23"/>
          <w:lang w:val="sk-SK"/>
        </w:rPr>
        <w:t>(Zmluva o službách)</w:t>
      </w:r>
    </w:p>
    <w:p w14:paraId="314E7A9E" w14:textId="2F0431B2" w:rsidR="0091246C" w:rsidRPr="000524CF" w:rsidRDefault="001D6C5B" w:rsidP="00BB0321">
      <w:pPr>
        <w:spacing w:after="120" w:line="240" w:lineRule="auto"/>
        <w:jc w:val="center"/>
        <w:rPr>
          <w:rFonts w:cstheme="minorHAnsi"/>
          <w:sz w:val="23"/>
          <w:szCs w:val="23"/>
          <w:lang w:val="sk-SK"/>
        </w:rPr>
      </w:pPr>
      <w:r w:rsidRPr="000524CF">
        <w:rPr>
          <w:rFonts w:cstheme="minorHAnsi"/>
          <w:sz w:val="23"/>
          <w:szCs w:val="23"/>
          <w:lang w:val="sk-SK"/>
        </w:rPr>
        <w:t>me</w:t>
      </w:r>
      <w:r w:rsidR="00EC71D4" w:rsidRPr="000524CF">
        <w:rPr>
          <w:rFonts w:cstheme="minorHAnsi"/>
          <w:sz w:val="23"/>
          <w:szCs w:val="23"/>
          <w:lang w:val="sk-SK"/>
        </w:rPr>
        <w:t>d</w:t>
      </w:r>
      <w:r w:rsidRPr="000524CF">
        <w:rPr>
          <w:rFonts w:cstheme="minorHAnsi"/>
          <w:sz w:val="23"/>
          <w:szCs w:val="23"/>
          <w:lang w:val="sk-SK"/>
        </w:rPr>
        <w:t>zi</w:t>
      </w:r>
      <w:r w:rsidR="001E1B72" w:rsidRPr="000524CF">
        <w:rPr>
          <w:rFonts w:cstheme="minorHAnsi"/>
          <w:sz w:val="23"/>
          <w:szCs w:val="23"/>
          <w:lang w:val="sk-SK"/>
        </w:rPr>
        <w:t xml:space="preserve"> nasledujúcimi</w:t>
      </w:r>
      <w:r w:rsidRPr="000524CF">
        <w:rPr>
          <w:rFonts w:cstheme="minorHAnsi"/>
          <w:sz w:val="23"/>
          <w:szCs w:val="23"/>
          <w:lang w:val="sk-SK"/>
        </w:rPr>
        <w:t xml:space="preserve"> </w:t>
      </w:r>
      <w:r w:rsidR="00EC71D4" w:rsidRPr="000524CF">
        <w:rPr>
          <w:rFonts w:cstheme="minorHAnsi"/>
          <w:sz w:val="23"/>
          <w:szCs w:val="23"/>
          <w:lang w:val="sk-SK"/>
        </w:rPr>
        <w:t>z</w:t>
      </w:r>
      <w:r w:rsidRPr="000524CF">
        <w:rPr>
          <w:rFonts w:cstheme="minorHAnsi"/>
          <w:sz w:val="23"/>
          <w:szCs w:val="23"/>
          <w:lang w:val="sk-SK"/>
        </w:rPr>
        <w:t>mluvn</w:t>
      </w:r>
      <w:r w:rsidR="00EC71D4" w:rsidRPr="000524CF">
        <w:rPr>
          <w:rFonts w:cstheme="minorHAnsi"/>
          <w:sz w:val="23"/>
          <w:szCs w:val="23"/>
          <w:lang w:val="sk-SK"/>
        </w:rPr>
        <w:t>ý</w:t>
      </w:r>
      <w:r w:rsidRPr="000524CF">
        <w:rPr>
          <w:rFonts w:cstheme="minorHAnsi"/>
          <w:sz w:val="23"/>
          <w:szCs w:val="23"/>
          <w:lang w:val="sk-SK"/>
        </w:rPr>
        <w:t>mi stranami</w:t>
      </w:r>
    </w:p>
    <w:tbl>
      <w:tblPr>
        <w:tblStyle w:val="Mriekatabuky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20"/>
      </w:tblGrid>
      <w:tr w:rsidR="0091246C" w:rsidRPr="000524CF" w14:paraId="672DD919" w14:textId="77777777" w:rsidTr="001D6C5B">
        <w:tc>
          <w:tcPr>
            <w:tcW w:w="2694" w:type="dxa"/>
          </w:tcPr>
          <w:p w14:paraId="75987396" w14:textId="7C0EFE65" w:rsidR="0091246C" w:rsidRPr="000524CF" w:rsidRDefault="0091246C" w:rsidP="00BB0321">
            <w:pPr>
              <w:spacing w:after="120"/>
              <w:jc w:val="both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Náz</w:t>
            </w:r>
            <w:r w:rsidR="00BB75A2" w:rsidRPr="000524CF">
              <w:rPr>
                <w:rFonts w:cstheme="minorHAnsi"/>
                <w:b/>
                <w:sz w:val="23"/>
                <w:szCs w:val="23"/>
                <w:lang w:val="sk-SK"/>
              </w:rPr>
              <w:t>o</w:t>
            </w: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v:</w:t>
            </w:r>
          </w:p>
        </w:tc>
        <w:tc>
          <w:tcPr>
            <w:tcW w:w="6520" w:type="dxa"/>
          </w:tcPr>
          <w:p w14:paraId="74973088" w14:textId="50460849" w:rsidR="0091246C" w:rsidRPr="000524CF" w:rsidRDefault="00B6229D" w:rsidP="001D6C5B">
            <w:pPr>
              <w:spacing w:after="120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Banskobystrický samosprávny kraj</w:t>
            </w:r>
          </w:p>
        </w:tc>
      </w:tr>
      <w:tr w:rsidR="0091246C" w:rsidRPr="000524CF" w14:paraId="717DF1D0" w14:textId="77777777" w:rsidTr="001D6C5B">
        <w:tc>
          <w:tcPr>
            <w:tcW w:w="2694" w:type="dxa"/>
          </w:tcPr>
          <w:p w14:paraId="64EE927C" w14:textId="5C715981" w:rsidR="0091246C" w:rsidRPr="000524CF" w:rsidRDefault="0091246C" w:rsidP="00BB0321">
            <w:pPr>
              <w:spacing w:after="120"/>
              <w:jc w:val="both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Sídlo:</w:t>
            </w:r>
          </w:p>
        </w:tc>
        <w:tc>
          <w:tcPr>
            <w:tcW w:w="6520" w:type="dxa"/>
          </w:tcPr>
          <w:p w14:paraId="2F76894C" w14:textId="29B8ACAA" w:rsidR="0091246C" w:rsidRPr="000524CF" w:rsidRDefault="00F80657" w:rsidP="001D6C5B">
            <w:pPr>
              <w:spacing w:after="120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color w:val="252525"/>
                <w:sz w:val="23"/>
                <w:szCs w:val="23"/>
                <w:shd w:val="clear" w:color="auto" w:fill="FFFFFF"/>
                <w:lang w:val="sk-SK"/>
              </w:rPr>
              <w:t xml:space="preserve">Námestie SNP č. 23, 974 01 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>Banská Bystrica</w:t>
            </w:r>
          </w:p>
        </w:tc>
      </w:tr>
      <w:tr w:rsidR="0091246C" w:rsidRPr="000524CF" w14:paraId="0C2892D6" w14:textId="77777777" w:rsidTr="001D6C5B">
        <w:trPr>
          <w:trHeight w:val="60"/>
        </w:trPr>
        <w:tc>
          <w:tcPr>
            <w:tcW w:w="2694" w:type="dxa"/>
          </w:tcPr>
          <w:p w14:paraId="07B2A42A" w14:textId="0B154E7B" w:rsidR="0091246C" w:rsidRPr="000524CF" w:rsidRDefault="0091246C" w:rsidP="00BB0321">
            <w:pPr>
              <w:spacing w:after="120"/>
              <w:jc w:val="both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IČ</w:t>
            </w:r>
            <w:r w:rsidR="001D6C5B" w:rsidRPr="000524CF">
              <w:rPr>
                <w:rFonts w:cstheme="minorHAnsi"/>
                <w:b/>
                <w:sz w:val="23"/>
                <w:szCs w:val="23"/>
                <w:lang w:val="sk-SK"/>
              </w:rPr>
              <w:t>O</w:t>
            </w: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:</w:t>
            </w:r>
          </w:p>
        </w:tc>
        <w:tc>
          <w:tcPr>
            <w:tcW w:w="6520" w:type="dxa"/>
          </w:tcPr>
          <w:p w14:paraId="6B508C70" w14:textId="2CC4CEED" w:rsidR="0091246C" w:rsidRPr="000524CF" w:rsidRDefault="00F80657" w:rsidP="00F80657">
            <w:pPr>
              <w:spacing w:after="120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color w:val="252525"/>
                <w:sz w:val="23"/>
                <w:szCs w:val="23"/>
                <w:shd w:val="clear" w:color="auto" w:fill="FFFFFF"/>
                <w:lang w:val="sk-SK"/>
              </w:rPr>
              <w:t>37828100</w:t>
            </w:r>
          </w:p>
        </w:tc>
      </w:tr>
      <w:tr w:rsidR="00E50F1C" w:rsidRPr="000524CF" w14:paraId="400B5E8B" w14:textId="77777777" w:rsidTr="001D6C5B">
        <w:trPr>
          <w:trHeight w:val="60"/>
        </w:trPr>
        <w:tc>
          <w:tcPr>
            <w:tcW w:w="2694" w:type="dxa"/>
          </w:tcPr>
          <w:p w14:paraId="0CD5BD9E" w14:textId="42A299C3" w:rsidR="00E50F1C" w:rsidRPr="000524CF" w:rsidRDefault="00E50F1C" w:rsidP="00BB0321">
            <w:pPr>
              <w:spacing w:after="120"/>
              <w:jc w:val="both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DIČ:</w:t>
            </w:r>
          </w:p>
        </w:tc>
        <w:tc>
          <w:tcPr>
            <w:tcW w:w="6520" w:type="dxa"/>
          </w:tcPr>
          <w:p w14:paraId="7ED80381" w14:textId="1DEBD3A4" w:rsidR="00E50F1C" w:rsidRPr="000524CF" w:rsidRDefault="00F80657" w:rsidP="00F80657">
            <w:pPr>
              <w:spacing w:after="120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>2021627333</w:t>
            </w:r>
          </w:p>
        </w:tc>
      </w:tr>
      <w:tr w:rsidR="0091246C" w:rsidRPr="000524CF" w14:paraId="2D6BE6F8" w14:textId="77777777" w:rsidTr="001D6C5B">
        <w:tc>
          <w:tcPr>
            <w:tcW w:w="2694" w:type="dxa"/>
          </w:tcPr>
          <w:p w14:paraId="0B95CFD2" w14:textId="0AC20AD5" w:rsidR="0091246C" w:rsidRPr="000524CF" w:rsidRDefault="00F80657" w:rsidP="00BB0321">
            <w:pPr>
              <w:spacing w:after="120"/>
              <w:jc w:val="both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Štatutárny orgán</w:t>
            </w:r>
            <w:r w:rsidR="001D6C5B" w:rsidRPr="000524CF">
              <w:rPr>
                <w:rFonts w:cstheme="minorHAnsi"/>
                <w:b/>
                <w:sz w:val="23"/>
                <w:szCs w:val="23"/>
                <w:lang w:val="sk-SK"/>
              </w:rPr>
              <w:t>:</w:t>
            </w:r>
          </w:p>
        </w:tc>
        <w:tc>
          <w:tcPr>
            <w:tcW w:w="6520" w:type="dxa"/>
          </w:tcPr>
          <w:p w14:paraId="0D5267FC" w14:textId="50E7EC27" w:rsidR="0091246C" w:rsidRPr="000524CF" w:rsidRDefault="00F80657">
            <w:pPr>
              <w:spacing w:after="120"/>
              <w:rPr>
                <w:rFonts w:cstheme="minorHAnsi"/>
                <w:sz w:val="23"/>
                <w:szCs w:val="23"/>
                <w:highlight w:val="yellow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>Ing. Ján Lunter, predseda</w:t>
            </w:r>
          </w:p>
        </w:tc>
      </w:tr>
      <w:tr w:rsidR="00F80657" w:rsidRPr="000524CF" w14:paraId="517C711A" w14:textId="77777777" w:rsidTr="001D6C5B">
        <w:tc>
          <w:tcPr>
            <w:tcW w:w="2694" w:type="dxa"/>
          </w:tcPr>
          <w:p w14:paraId="66156FA4" w14:textId="5901DCFD" w:rsidR="00F80657" w:rsidRPr="000524CF" w:rsidRDefault="00F80657" w:rsidP="00BB0321">
            <w:pPr>
              <w:spacing w:after="120"/>
              <w:jc w:val="both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Poverený zástupca:</w:t>
            </w:r>
          </w:p>
        </w:tc>
        <w:tc>
          <w:tcPr>
            <w:tcW w:w="6520" w:type="dxa"/>
          </w:tcPr>
          <w:p w14:paraId="5F68C5E3" w14:textId="4E71497D" w:rsidR="00F80657" w:rsidRPr="000524CF" w:rsidRDefault="00D6410E">
            <w:pPr>
              <w:spacing w:after="120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>......................................</w:t>
            </w:r>
          </w:p>
        </w:tc>
      </w:tr>
      <w:tr w:rsidR="00F80657" w:rsidRPr="000524CF" w14:paraId="777DC20D" w14:textId="77777777" w:rsidTr="001D6C5B">
        <w:tc>
          <w:tcPr>
            <w:tcW w:w="2694" w:type="dxa"/>
          </w:tcPr>
          <w:p w14:paraId="78497DFC" w14:textId="5988E91C" w:rsidR="00F80657" w:rsidRPr="000524CF" w:rsidRDefault="00F80657" w:rsidP="00F80657">
            <w:pPr>
              <w:spacing w:after="120"/>
              <w:jc w:val="both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Kontakt:</w:t>
            </w:r>
          </w:p>
        </w:tc>
        <w:tc>
          <w:tcPr>
            <w:tcW w:w="6520" w:type="dxa"/>
          </w:tcPr>
          <w:p w14:paraId="367311C7" w14:textId="6B1D13A7" w:rsidR="00F80657" w:rsidRPr="000524CF" w:rsidRDefault="00D6410E" w:rsidP="00F80657">
            <w:pPr>
              <w:spacing w:after="120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>......................................</w:t>
            </w:r>
          </w:p>
        </w:tc>
      </w:tr>
      <w:tr w:rsidR="00F80657" w:rsidRPr="000524CF" w14:paraId="6E7C0319" w14:textId="77777777" w:rsidTr="001D6C5B">
        <w:tc>
          <w:tcPr>
            <w:tcW w:w="2694" w:type="dxa"/>
          </w:tcPr>
          <w:p w14:paraId="1F888951" w14:textId="641624C8" w:rsidR="00F80657" w:rsidRPr="000524CF" w:rsidRDefault="00F80657" w:rsidP="00F80657">
            <w:pPr>
              <w:spacing w:after="120"/>
              <w:jc w:val="both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Bankové spojenie:</w:t>
            </w:r>
          </w:p>
        </w:tc>
        <w:tc>
          <w:tcPr>
            <w:tcW w:w="6520" w:type="dxa"/>
          </w:tcPr>
          <w:p w14:paraId="5408BE5E" w14:textId="6C5B7F63" w:rsidR="00F80657" w:rsidRPr="000524CF" w:rsidRDefault="00F80657" w:rsidP="00F80657">
            <w:pPr>
              <w:spacing w:after="120"/>
              <w:rPr>
                <w:rFonts w:cstheme="minorHAnsi"/>
                <w:sz w:val="23"/>
                <w:szCs w:val="23"/>
                <w:highlight w:val="yellow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>Štátna pokladnica, IBAN: SK92 8180 0000 0070 0038 9679</w:t>
            </w:r>
          </w:p>
        </w:tc>
      </w:tr>
    </w:tbl>
    <w:p w14:paraId="27081CB2" w14:textId="1DB21AEC" w:rsidR="0091246C" w:rsidRPr="000524CF" w:rsidRDefault="001D6C5B" w:rsidP="001D6C5B">
      <w:pPr>
        <w:spacing w:after="120" w:line="240" w:lineRule="auto"/>
        <w:ind w:firstLine="708"/>
        <w:jc w:val="both"/>
        <w:rPr>
          <w:rFonts w:cstheme="minorHAnsi"/>
          <w:sz w:val="23"/>
          <w:szCs w:val="23"/>
          <w:lang w:val="sk-SK"/>
        </w:rPr>
      </w:pPr>
      <w:r w:rsidRPr="000524CF">
        <w:rPr>
          <w:rFonts w:cstheme="minorHAnsi"/>
          <w:sz w:val="23"/>
          <w:szCs w:val="23"/>
          <w:lang w:val="sk-SK"/>
        </w:rPr>
        <w:t>(</w:t>
      </w:r>
      <w:r w:rsidR="00BB75A2" w:rsidRPr="000524CF">
        <w:rPr>
          <w:rFonts w:cstheme="minorHAnsi"/>
          <w:sz w:val="23"/>
          <w:szCs w:val="23"/>
          <w:lang w:val="sk-SK"/>
        </w:rPr>
        <w:t>ďalej len</w:t>
      </w:r>
      <w:r w:rsidR="0091246C" w:rsidRPr="000524CF">
        <w:rPr>
          <w:rFonts w:cstheme="minorHAnsi"/>
          <w:sz w:val="23"/>
          <w:szCs w:val="23"/>
          <w:lang w:val="sk-SK"/>
        </w:rPr>
        <w:t xml:space="preserve"> „</w:t>
      </w:r>
      <w:r w:rsidR="0091246C" w:rsidRPr="000524CF">
        <w:rPr>
          <w:rFonts w:cstheme="minorHAnsi"/>
          <w:b/>
          <w:sz w:val="23"/>
          <w:szCs w:val="23"/>
          <w:lang w:val="sk-SK"/>
        </w:rPr>
        <w:t>Objedn</w:t>
      </w:r>
      <w:r w:rsidR="00BB75A2" w:rsidRPr="000524CF">
        <w:rPr>
          <w:rFonts w:cstheme="minorHAnsi"/>
          <w:b/>
          <w:sz w:val="23"/>
          <w:szCs w:val="23"/>
          <w:lang w:val="sk-SK"/>
        </w:rPr>
        <w:t>áva</w:t>
      </w:r>
      <w:r w:rsidR="0091246C" w:rsidRPr="000524CF">
        <w:rPr>
          <w:rFonts w:cstheme="minorHAnsi"/>
          <w:b/>
          <w:sz w:val="23"/>
          <w:szCs w:val="23"/>
          <w:lang w:val="sk-SK"/>
        </w:rPr>
        <w:t>te</w:t>
      </w:r>
      <w:r w:rsidR="00BB75A2" w:rsidRPr="000524CF">
        <w:rPr>
          <w:rFonts w:cstheme="minorHAnsi"/>
          <w:b/>
          <w:sz w:val="23"/>
          <w:szCs w:val="23"/>
          <w:lang w:val="sk-SK"/>
        </w:rPr>
        <w:t>ľ</w:t>
      </w:r>
      <w:r w:rsidR="0091246C" w:rsidRPr="000524CF">
        <w:rPr>
          <w:rFonts w:cstheme="minorHAnsi"/>
          <w:sz w:val="23"/>
          <w:szCs w:val="23"/>
          <w:lang w:val="sk-SK"/>
        </w:rPr>
        <w:t>“</w:t>
      </w:r>
      <w:r w:rsidRPr="000524CF">
        <w:rPr>
          <w:rFonts w:cstheme="minorHAnsi"/>
          <w:sz w:val="23"/>
          <w:szCs w:val="23"/>
          <w:lang w:val="sk-SK"/>
        </w:rPr>
        <w:t>)</w:t>
      </w:r>
    </w:p>
    <w:p w14:paraId="376A9605" w14:textId="70904FD5" w:rsidR="001D6C5B" w:rsidRPr="000524CF" w:rsidRDefault="00EF6495" w:rsidP="001D6C5B">
      <w:pPr>
        <w:spacing w:after="120" w:line="240" w:lineRule="auto"/>
        <w:jc w:val="center"/>
        <w:rPr>
          <w:rFonts w:cstheme="minorHAnsi"/>
          <w:sz w:val="23"/>
          <w:szCs w:val="23"/>
          <w:lang w:val="sk-SK"/>
        </w:rPr>
      </w:pPr>
      <w:r w:rsidRPr="000524CF">
        <w:rPr>
          <w:rFonts w:cstheme="minorHAnsi"/>
          <w:sz w:val="23"/>
          <w:szCs w:val="23"/>
          <w:lang w:val="sk-SK"/>
        </w:rPr>
        <w:t>a</w:t>
      </w:r>
    </w:p>
    <w:tbl>
      <w:tblPr>
        <w:tblStyle w:val="Mriekatabuky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20"/>
      </w:tblGrid>
      <w:tr w:rsidR="00EF6495" w:rsidRPr="000524CF" w14:paraId="5C20A53C" w14:textId="77777777" w:rsidTr="00E44EAE">
        <w:tc>
          <w:tcPr>
            <w:tcW w:w="2694" w:type="dxa"/>
          </w:tcPr>
          <w:p w14:paraId="686E6C29" w14:textId="54BF9976" w:rsidR="00EF6495" w:rsidRPr="000524CF" w:rsidRDefault="00EF6495" w:rsidP="00BB0321">
            <w:pPr>
              <w:spacing w:after="120"/>
              <w:jc w:val="both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Náz</w:t>
            </w:r>
            <w:r w:rsidR="00BB75A2" w:rsidRPr="000524CF">
              <w:rPr>
                <w:rFonts w:cstheme="minorHAnsi"/>
                <w:b/>
                <w:sz w:val="23"/>
                <w:szCs w:val="23"/>
                <w:lang w:val="sk-SK"/>
              </w:rPr>
              <w:t>o</w:t>
            </w: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v:</w:t>
            </w:r>
          </w:p>
        </w:tc>
        <w:tc>
          <w:tcPr>
            <w:tcW w:w="6520" w:type="dxa"/>
          </w:tcPr>
          <w:p w14:paraId="6F3840F3" w14:textId="270C49CD" w:rsidR="00EF6495" w:rsidRPr="000524CF" w:rsidRDefault="001D6C5B">
            <w:pPr>
              <w:spacing w:after="120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bCs/>
                <w:sz w:val="23"/>
                <w:szCs w:val="23"/>
                <w:highlight w:val="yellow"/>
                <w:lang w:val="sk-SK"/>
              </w:rPr>
              <w:t>[DOPLN</w:t>
            </w:r>
            <w:r w:rsidR="00ED53C7" w:rsidRPr="000524CF">
              <w:rPr>
                <w:rFonts w:cstheme="minorHAnsi"/>
                <w:b/>
                <w:bCs/>
                <w:sz w:val="23"/>
                <w:szCs w:val="23"/>
                <w:highlight w:val="yellow"/>
                <w:lang w:val="sk-SK"/>
              </w:rPr>
              <w:t>Í UCH</w:t>
            </w:r>
            <w:r w:rsidR="00BB75A2" w:rsidRPr="000524CF">
              <w:rPr>
                <w:rFonts w:cstheme="minorHAnsi"/>
                <w:b/>
                <w:bCs/>
                <w:sz w:val="23"/>
                <w:szCs w:val="23"/>
                <w:highlight w:val="yellow"/>
                <w:lang w:val="sk-SK"/>
              </w:rPr>
              <w:t>ÁD</w:t>
            </w:r>
            <w:r w:rsidR="00ED53C7" w:rsidRPr="000524CF">
              <w:rPr>
                <w:rFonts w:cstheme="minorHAnsi"/>
                <w:b/>
                <w:bCs/>
                <w:sz w:val="23"/>
                <w:szCs w:val="23"/>
                <w:highlight w:val="yellow"/>
                <w:lang w:val="sk-SK"/>
              </w:rPr>
              <w:t>Z</w:t>
            </w:r>
            <w:r w:rsidR="00BB75A2" w:rsidRPr="000524CF">
              <w:rPr>
                <w:rFonts w:cstheme="minorHAnsi"/>
                <w:b/>
                <w:bCs/>
                <w:sz w:val="23"/>
                <w:szCs w:val="23"/>
                <w:highlight w:val="yellow"/>
                <w:lang w:val="sk-SK"/>
              </w:rPr>
              <w:t>A</w:t>
            </w:r>
            <w:r w:rsidR="00ED53C7" w:rsidRPr="000524CF">
              <w:rPr>
                <w:rFonts w:cstheme="minorHAnsi"/>
                <w:b/>
                <w:bCs/>
                <w:sz w:val="23"/>
                <w:szCs w:val="23"/>
                <w:highlight w:val="yellow"/>
                <w:lang w:val="sk-SK"/>
              </w:rPr>
              <w:t>Č</w:t>
            </w:r>
            <w:r w:rsidRPr="000524CF">
              <w:rPr>
                <w:rFonts w:cstheme="minorHAnsi"/>
                <w:b/>
                <w:bCs/>
                <w:sz w:val="23"/>
                <w:szCs w:val="23"/>
                <w:highlight w:val="yellow"/>
                <w:lang w:val="sk-SK"/>
              </w:rPr>
              <w:t>]</w:t>
            </w:r>
          </w:p>
        </w:tc>
      </w:tr>
      <w:tr w:rsidR="00EF6495" w:rsidRPr="000524CF" w14:paraId="76CA23B2" w14:textId="77777777" w:rsidTr="00E44EAE">
        <w:tc>
          <w:tcPr>
            <w:tcW w:w="2694" w:type="dxa"/>
          </w:tcPr>
          <w:p w14:paraId="6B6FCB7B" w14:textId="77777777" w:rsidR="00EF6495" w:rsidRPr="000524CF" w:rsidRDefault="00EF6495" w:rsidP="00BB0321">
            <w:pPr>
              <w:spacing w:after="120"/>
              <w:jc w:val="both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Sídlo:</w:t>
            </w:r>
          </w:p>
        </w:tc>
        <w:tc>
          <w:tcPr>
            <w:tcW w:w="6520" w:type="dxa"/>
          </w:tcPr>
          <w:p w14:paraId="3ADE21F9" w14:textId="20D30461" w:rsidR="00EF6495" w:rsidRPr="000524CF" w:rsidRDefault="001D6C5B">
            <w:pPr>
              <w:spacing w:after="120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[</w:t>
            </w:r>
            <w:r w:rsidR="00BB75A2"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DOPLNÍ UCHÁDZAČ</w:t>
            </w:r>
            <w:r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]</w:t>
            </w:r>
          </w:p>
        </w:tc>
      </w:tr>
      <w:tr w:rsidR="00EF6495" w:rsidRPr="000524CF" w14:paraId="6C2E1617" w14:textId="77777777" w:rsidTr="00E44EAE">
        <w:tc>
          <w:tcPr>
            <w:tcW w:w="2694" w:type="dxa"/>
          </w:tcPr>
          <w:p w14:paraId="43C8667D" w14:textId="4B708E43" w:rsidR="00EF6495" w:rsidRPr="000524CF" w:rsidRDefault="00EF6495" w:rsidP="00BB0321">
            <w:pPr>
              <w:spacing w:after="120"/>
              <w:jc w:val="both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IČ</w:t>
            </w:r>
            <w:r w:rsidR="001D6C5B" w:rsidRPr="000524CF">
              <w:rPr>
                <w:rFonts w:cstheme="minorHAnsi"/>
                <w:b/>
                <w:sz w:val="23"/>
                <w:szCs w:val="23"/>
                <w:lang w:val="sk-SK"/>
              </w:rPr>
              <w:t>O</w:t>
            </w: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:</w:t>
            </w:r>
          </w:p>
        </w:tc>
        <w:tc>
          <w:tcPr>
            <w:tcW w:w="6520" w:type="dxa"/>
          </w:tcPr>
          <w:p w14:paraId="7A10A8F1" w14:textId="5A5BB535" w:rsidR="00EF6495" w:rsidRPr="000524CF" w:rsidRDefault="00ED53C7">
            <w:pPr>
              <w:spacing w:after="120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 xml:space="preserve">[DOPLNÍ </w:t>
            </w:r>
            <w:r w:rsidR="00BB75A2"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UCHÁDZAČ</w:t>
            </w:r>
            <w:r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]</w:t>
            </w:r>
          </w:p>
        </w:tc>
      </w:tr>
      <w:tr w:rsidR="00F80657" w:rsidRPr="000524CF" w14:paraId="2B8D571C" w14:textId="77777777" w:rsidTr="00E44EAE">
        <w:tc>
          <w:tcPr>
            <w:tcW w:w="2694" w:type="dxa"/>
          </w:tcPr>
          <w:p w14:paraId="1242B842" w14:textId="2DB86853" w:rsidR="00F80657" w:rsidRPr="000524CF" w:rsidRDefault="00F80657" w:rsidP="00F80657">
            <w:pPr>
              <w:spacing w:after="120"/>
              <w:jc w:val="both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Zápis:</w:t>
            </w:r>
          </w:p>
        </w:tc>
        <w:tc>
          <w:tcPr>
            <w:tcW w:w="6520" w:type="dxa"/>
          </w:tcPr>
          <w:p w14:paraId="24A36603" w14:textId="16870B1A" w:rsidR="00F80657" w:rsidRPr="000524CF" w:rsidRDefault="00F80657" w:rsidP="00F80657">
            <w:pPr>
              <w:spacing w:after="120"/>
              <w:rPr>
                <w:rFonts w:cstheme="minorHAnsi"/>
                <w:sz w:val="23"/>
                <w:szCs w:val="23"/>
                <w:highlight w:val="yellow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[DOPLNÍ UCHÁDZAČ]</w:t>
            </w:r>
          </w:p>
        </w:tc>
      </w:tr>
      <w:tr w:rsidR="00F80657" w:rsidRPr="000524CF" w14:paraId="4C8F1823" w14:textId="77777777" w:rsidTr="00E44EAE">
        <w:tc>
          <w:tcPr>
            <w:tcW w:w="2694" w:type="dxa"/>
          </w:tcPr>
          <w:p w14:paraId="26F78E07" w14:textId="4967FF7C" w:rsidR="00F80657" w:rsidRPr="000524CF" w:rsidRDefault="00F80657" w:rsidP="00F80657">
            <w:pPr>
              <w:spacing w:after="120"/>
              <w:jc w:val="both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DIČ:</w:t>
            </w:r>
          </w:p>
        </w:tc>
        <w:tc>
          <w:tcPr>
            <w:tcW w:w="6520" w:type="dxa"/>
          </w:tcPr>
          <w:p w14:paraId="02107618" w14:textId="0B43A665" w:rsidR="00F80657" w:rsidRPr="000524CF" w:rsidRDefault="00F80657" w:rsidP="00F80657">
            <w:pPr>
              <w:spacing w:after="120"/>
              <w:rPr>
                <w:rFonts w:cstheme="minorHAnsi"/>
                <w:sz w:val="23"/>
                <w:szCs w:val="23"/>
                <w:highlight w:val="yellow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[DOPLNÍ UCHÁDZAČ]</w:t>
            </w:r>
          </w:p>
        </w:tc>
      </w:tr>
      <w:tr w:rsidR="00F80657" w:rsidRPr="000524CF" w14:paraId="55E7F9A4" w14:textId="77777777" w:rsidTr="00E44EAE">
        <w:tc>
          <w:tcPr>
            <w:tcW w:w="2694" w:type="dxa"/>
          </w:tcPr>
          <w:p w14:paraId="3F1269F7" w14:textId="3D5338FF" w:rsidR="00F80657" w:rsidRPr="000524CF" w:rsidRDefault="00F80657" w:rsidP="00F80657">
            <w:pPr>
              <w:spacing w:after="120"/>
              <w:jc w:val="both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Konajúci:</w:t>
            </w:r>
          </w:p>
        </w:tc>
        <w:tc>
          <w:tcPr>
            <w:tcW w:w="6520" w:type="dxa"/>
          </w:tcPr>
          <w:p w14:paraId="4077FB14" w14:textId="3CBE7357" w:rsidR="00F80657" w:rsidRPr="000524CF" w:rsidRDefault="00F80657" w:rsidP="00F80657">
            <w:pPr>
              <w:spacing w:after="120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[DOPLNÍ UCHÁDZAČ]</w:t>
            </w:r>
          </w:p>
        </w:tc>
      </w:tr>
      <w:tr w:rsidR="00F80657" w:rsidRPr="000524CF" w14:paraId="0772ED3E" w14:textId="77777777" w:rsidTr="00E44EAE">
        <w:tc>
          <w:tcPr>
            <w:tcW w:w="2694" w:type="dxa"/>
          </w:tcPr>
          <w:p w14:paraId="6677E6CD" w14:textId="0D32F666" w:rsidR="00F80657" w:rsidRPr="000524CF" w:rsidRDefault="00F80657" w:rsidP="00F80657">
            <w:pPr>
              <w:spacing w:after="120"/>
              <w:jc w:val="both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Kontakt:</w:t>
            </w:r>
          </w:p>
        </w:tc>
        <w:tc>
          <w:tcPr>
            <w:tcW w:w="6520" w:type="dxa"/>
          </w:tcPr>
          <w:p w14:paraId="20DE33B8" w14:textId="1EFC6ACD" w:rsidR="00F80657" w:rsidRPr="000524CF" w:rsidRDefault="00F80657" w:rsidP="00F80657">
            <w:pPr>
              <w:spacing w:after="120"/>
              <w:rPr>
                <w:rFonts w:cstheme="minorHAnsi"/>
                <w:sz w:val="23"/>
                <w:szCs w:val="23"/>
                <w:highlight w:val="yellow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[DOPLNÍ UCHÁDZAČ]</w:t>
            </w:r>
          </w:p>
        </w:tc>
      </w:tr>
      <w:tr w:rsidR="00F80657" w:rsidRPr="000524CF" w14:paraId="3FC304FE" w14:textId="77777777" w:rsidTr="00E44EAE">
        <w:tc>
          <w:tcPr>
            <w:tcW w:w="2694" w:type="dxa"/>
          </w:tcPr>
          <w:p w14:paraId="3F60FE71" w14:textId="7A4C0388" w:rsidR="00F80657" w:rsidRPr="000524CF" w:rsidRDefault="00F80657" w:rsidP="00F80657">
            <w:pPr>
              <w:spacing w:after="120"/>
              <w:jc w:val="both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Bankové spojenie:</w:t>
            </w:r>
          </w:p>
        </w:tc>
        <w:tc>
          <w:tcPr>
            <w:tcW w:w="6520" w:type="dxa"/>
          </w:tcPr>
          <w:p w14:paraId="070E042E" w14:textId="51306C8B" w:rsidR="00F80657" w:rsidRPr="000524CF" w:rsidRDefault="00F80657" w:rsidP="00F80657">
            <w:pPr>
              <w:spacing w:after="120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[DOPLNÍ UCHÁDZAČ]</w:t>
            </w:r>
          </w:p>
        </w:tc>
      </w:tr>
    </w:tbl>
    <w:p w14:paraId="0FB5BFB1" w14:textId="3AC7C83A" w:rsidR="004912C5" w:rsidRPr="000524CF" w:rsidRDefault="001D6C5B" w:rsidP="001D6C5B">
      <w:pPr>
        <w:spacing w:after="120" w:line="240" w:lineRule="auto"/>
        <w:ind w:firstLine="708"/>
        <w:jc w:val="both"/>
        <w:rPr>
          <w:rFonts w:cstheme="minorHAnsi"/>
          <w:sz w:val="23"/>
          <w:szCs w:val="23"/>
          <w:lang w:val="sk-SK"/>
        </w:rPr>
      </w:pPr>
      <w:r w:rsidRPr="000524CF">
        <w:rPr>
          <w:rFonts w:cstheme="minorHAnsi"/>
          <w:sz w:val="23"/>
          <w:szCs w:val="23"/>
          <w:lang w:val="sk-SK"/>
        </w:rPr>
        <w:t>(</w:t>
      </w:r>
      <w:r w:rsidR="00BB75A2" w:rsidRPr="000524CF">
        <w:rPr>
          <w:rFonts w:cstheme="minorHAnsi"/>
          <w:sz w:val="23"/>
          <w:szCs w:val="23"/>
          <w:lang w:val="sk-SK"/>
        </w:rPr>
        <w:t>ďalej</w:t>
      </w:r>
      <w:r w:rsidR="00EF6495" w:rsidRPr="000524CF">
        <w:rPr>
          <w:rFonts w:cstheme="minorHAnsi"/>
          <w:sz w:val="23"/>
          <w:szCs w:val="23"/>
          <w:lang w:val="sk-SK"/>
        </w:rPr>
        <w:t xml:space="preserve"> </w:t>
      </w:r>
      <w:r w:rsidR="00BB75A2" w:rsidRPr="000524CF">
        <w:rPr>
          <w:rFonts w:cstheme="minorHAnsi"/>
          <w:sz w:val="23"/>
          <w:szCs w:val="23"/>
          <w:lang w:val="sk-SK"/>
        </w:rPr>
        <w:t>l</w:t>
      </w:r>
      <w:r w:rsidR="00EF6495" w:rsidRPr="000524CF">
        <w:rPr>
          <w:rFonts w:cstheme="minorHAnsi"/>
          <w:sz w:val="23"/>
          <w:szCs w:val="23"/>
          <w:lang w:val="sk-SK"/>
        </w:rPr>
        <w:t>en „</w:t>
      </w:r>
      <w:r w:rsidR="00EF6495" w:rsidRPr="000524CF">
        <w:rPr>
          <w:rFonts w:cstheme="minorHAnsi"/>
          <w:b/>
          <w:sz w:val="23"/>
          <w:szCs w:val="23"/>
          <w:lang w:val="sk-SK"/>
        </w:rPr>
        <w:t>Dopravc</w:t>
      </w:r>
      <w:r w:rsidR="00BB75A2" w:rsidRPr="000524CF">
        <w:rPr>
          <w:rFonts w:cstheme="minorHAnsi"/>
          <w:b/>
          <w:sz w:val="23"/>
          <w:szCs w:val="23"/>
          <w:lang w:val="sk-SK"/>
        </w:rPr>
        <w:t>a</w:t>
      </w:r>
      <w:r w:rsidR="00EF6495" w:rsidRPr="000524CF">
        <w:rPr>
          <w:rFonts w:cstheme="minorHAnsi"/>
          <w:sz w:val="23"/>
          <w:szCs w:val="23"/>
          <w:lang w:val="sk-SK"/>
        </w:rPr>
        <w:t>“</w:t>
      </w:r>
      <w:r w:rsidRPr="000524CF">
        <w:rPr>
          <w:rFonts w:cstheme="minorHAnsi"/>
          <w:sz w:val="23"/>
          <w:szCs w:val="23"/>
          <w:lang w:val="sk-SK"/>
        </w:rPr>
        <w:t>)</w:t>
      </w:r>
    </w:p>
    <w:p w14:paraId="4D8F0D59" w14:textId="3D71474C" w:rsidR="00F5047B" w:rsidRPr="000524CF" w:rsidRDefault="001D6C5B" w:rsidP="00F5047B">
      <w:pPr>
        <w:spacing w:after="120" w:line="240" w:lineRule="auto"/>
        <w:jc w:val="both"/>
        <w:rPr>
          <w:rFonts w:cstheme="minorHAnsi"/>
          <w:sz w:val="23"/>
          <w:szCs w:val="23"/>
          <w:lang w:val="sk-SK"/>
        </w:rPr>
      </w:pPr>
      <w:r w:rsidRPr="000524CF">
        <w:rPr>
          <w:rFonts w:cstheme="minorHAnsi"/>
          <w:sz w:val="23"/>
          <w:szCs w:val="23"/>
          <w:lang w:val="sk-SK"/>
        </w:rPr>
        <w:t>(</w:t>
      </w:r>
      <w:r w:rsidR="00F5047B" w:rsidRPr="000524CF">
        <w:rPr>
          <w:rFonts w:cstheme="minorHAnsi"/>
          <w:sz w:val="23"/>
          <w:szCs w:val="23"/>
          <w:lang w:val="sk-SK"/>
        </w:rPr>
        <w:t>Objedn</w:t>
      </w:r>
      <w:r w:rsidR="00BB75A2" w:rsidRPr="000524CF">
        <w:rPr>
          <w:rFonts w:cstheme="minorHAnsi"/>
          <w:sz w:val="23"/>
          <w:szCs w:val="23"/>
          <w:lang w:val="sk-SK"/>
        </w:rPr>
        <w:t>áva</w:t>
      </w:r>
      <w:r w:rsidR="00F5047B" w:rsidRPr="000524CF">
        <w:rPr>
          <w:rFonts w:cstheme="minorHAnsi"/>
          <w:sz w:val="23"/>
          <w:szCs w:val="23"/>
          <w:lang w:val="sk-SK"/>
        </w:rPr>
        <w:t>te</w:t>
      </w:r>
      <w:r w:rsidR="00BB75A2" w:rsidRPr="000524CF">
        <w:rPr>
          <w:rFonts w:cstheme="minorHAnsi"/>
          <w:sz w:val="23"/>
          <w:szCs w:val="23"/>
          <w:lang w:val="sk-SK"/>
        </w:rPr>
        <w:t>ľ</w:t>
      </w:r>
      <w:r w:rsidR="00F5047B" w:rsidRPr="000524CF">
        <w:rPr>
          <w:rFonts w:cstheme="minorHAnsi"/>
          <w:sz w:val="23"/>
          <w:szCs w:val="23"/>
          <w:lang w:val="sk-SK"/>
        </w:rPr>
        <w:t xml:space="preserve"> a Dopravc</w:t>
      </w:r>
      <w:r w:rsidR="00BB75A2" w:rsidRPr="000524CF">
        <w:rPr>
          <w:rFonts w:cstheme="minorHAnsi"/>
          <w:sz w:val="23"/>
          <w:szCs w:val="23"/>
          <w:lang w:val="sk-SK"/>
        </w:rPr>
        <w:t>a</w:t>
      </w:r>
      <w:r w:rsidR="00F5047B" w:rsidRPr="000524CF">
        <w:rPr>
          <w:rFonts w:cstheme="minorHAnsi"/>
          <w:sz w:val="23"/>
          <w:szCs w:val="23"/>
          <w:lang w:val="sk-SK"/>
        </w:rPr>
        <w:t xml:space="preserve"> </w:t>
      </w:r>
      <w:r w:rsidR="00BB75A2" w:rsidRPr="000524CF">
        <w:rPr>
          <w:rFonts w:cstheme="minorHAnsi"/>
          <w:sz w:val="23"/>
          <w:szCs w:val="23"/>
          <w:lang w:val="sk-SK"/>
        </w:rPr>
        <w:t xml:space="preserve">ďalej </w:t>
      </w:r>
      <w:r w:rsidR="00F5047B" w:rsidRPr="000524CF">
        <w:rPr>
          <w:rFonts w:cstheme="minorHAnsi"/>
          <w:sz w:val="23"/>
          <w:szCs w:val="23"/>
          <w:lang w:val="sk-SK"/>
        </w:rPr>
        <w:t>spol</w:t>
      </w:r>
      <w:r w:rsidR="00BB75A2" w:rsidRPr="000524CF">
        <w:rPr>
          <w:rFonts w:cstheme="minorHAnsi"/>
          <w:sz w:val="23"/>
          <w:szCs w:val="23"/>
          <w:lang w:val="sk-SK"/>
        </w:rPr>
        <w:t>o</w:t>
      </w:r>
      <w:r w:rsidR="00F5047B" w:rsidRPr="000524CF">
        <w:rPr>
          <w:rFonts w:cstheme="minorHAnsi"/>
          <w:sz w:val="23"/>
          <w:szCs w:val="23"/>
          <w:lang w:val="sk-SK"/>
        </w:rPr>
        <w:t>čn</w:t>
      </w:r>
      <w:r w:rsidR="00BB75A2" w:rsidRPr="000524CF">
        <w:rPr>
          <w:rFonts w:cstheme="minorHAnsi"/>
          <w:sz w:val="23"/>
          <w:szCs w:val="23"/>
          <w:lang w:val="sk-SK"/>
        </w:rPr>
        <w:t>e</w:t>
      </w:r>
      <w:r w:rsidR="00F5047B" w:rsidRPr="000524CF">
        <w:rPr>
          <w:rFonts w:cstheme="minorHAnsi"/>
          <w:sz w:val="23"/>
          <w:szCs w:val="23"/>
          <w:lang w:val="sk-SK"/>
        </w:rPr>
        <w:t xml:space="preserve"> </w:t>
      </w:r>
      <w:r w:rsidR="00B6229D" w:rsidRPr="000524CF">
        <w:rPr>
          <w:rFonts w:cstheme="minorHAnsi"/>
          <w:sz w:val="23"/>
          <w:szCs w:val="23"/>
          <w:lang w:val="sk-SK"/>
        </w:rPr>
        <w:t xml:space="preserve">len ako </w:t>
      </w:r>
      <w:r w:rsidR="00F5047B" w:rsidRPr="000524CF">
        <w:rPr>
          <w:rFonts w:cstheme="minorHAnsi"/>
          <w:sz w:val="23"/>
          <w:szCs w:val="23"/>
          <w:lang w:val="sk-SK"/>
        </w:rPr>
        <w:t>„</w:t>
      </w:r>
      <w:r w:rsidR="00BB75A2" w:rsidRPr="000524CF">
        <w:rPr>
          <w:rFonts w:cstheme="minorHAnsi"/>
          <w:b/>
          <w:sz w:val="23"/>
          <w:szCs w:val="23"/>
          <w:lang w:val="sk-SK"/>
        </w:rPr>
        <w:t>zmluvn</w:t>
      </w:r>
      <w:r w:rsidR="00CE14D0" w:rsidRPr="000524CF">
        <w:rPr>
          <w:rFonts w:cstheme="minorHAnsi"/>
          <w:b/>
          <w:sz w:val="23"/>
          <w:szCs w:val="23"/>
          <w:lang w:val="sk-SK"/>
        </w:rPr>
        <w:t>é</w:t>
      </w:r>
      <w:r w:rsidR="00BB75A2" w:rsidRPr="000524CF">
        <w:rPr>
          <w:rFonts w:cstheme="minorHAnsi"/>
          <w:b/>
          <w:sz w:val="23"/>
          <w:szCs w:val="23"/>
          <w:lang w:val="sk-SK"/>
        </w:rPr>
        <w:t xml:space="preserve"> </w:t>
      </w:r>
      <w:r w:rsidR="00F5047B" w:rsidRPr="000524CF">
        <w:rPr>
          <w:rFonts w:cstheme="minorHAnsi"/>
          <w:b/>
          <w:sz w:val="23"/>
          <w:szCs w:val="23"/>
          <w:lang w:val="sk-SK"/>
        </w:rPr>
        <w:t>strany</w:t>
      </w:r>
      <w:r w:rsidR="00F5047B" w:rsidRPr="000524CF">
        <w:rPr>
          <w:rFonts w:cstheme="minorHAnsi"/>
          <w:sz w:val="23"/>
          <w:szCs w:val="23"/>
          <w:lang w:val="sk-SK"/>
        </w:rPr>
        <w:t xml:space="preserve">“ </w:t>
      </w:r>
      <w:r w:rsidR="00B6229D" w:rsidRPr="000524CF">
        <w:rPr>
          <w:rFonts w:cstheme="minorHAnsi"/>
          <w:sz w:val="23"/>
          <w:szCs w:val="23"/>
          <w:lang w:val="sk-SK"/>
        </w:rPr>
        <w:t>a</w:t>
      </w:r>
      <w:r w:rsidR="00F5047B" w:rsidRPr="000524CF">
        <w:rPr>
          <w:rFonts w:cstheme="minorHAnsi"/>
          <w:sz w:val="23"/>
          <w:szCs w:val="23"/>
          <w:lang w:val="sk-SK"/>
        </w:rPr>
        <w:t xml:space="preserve"> jednotliv</w:t>
      </w:r>
      <w:r w:rsidR="00BB75A2" w:rsidRPr="000524CF">
        <w:rPr>
          <w:rFonts w:cstheme="minorHAnsi"/>
          <w:sz w:val="23"/>
          <w:szCs w:val="23"/>
          <w:lang w:val="sk-SK"/>
        </w:rPr>
        <w:t>o</w:t>
      </w:r>
      <w:r w:rsidR="00F5047B" w:rsidRPr="000524CF">
        <w:rPr>
          <w:rFonts w:cstheme="minorHAnsi"/>
          <w:sz w:val="23"/>
          <w:szCs w:val="23"/>
          <w:lang w:val="sk-SK"/>
        </w:rPr>
        <w:t xml:space="preserve"> ako „</w:t>
      </w:r>
      <w:r w:rsidR="00BB75A2" w:rsidRPr="000524CF">
        <w:rPr>
          <w:rFonts w:cstheme="minorHAnsi"/>
          <w:b/>
          <w:sz w:val="23"/>
          <w:szCs w:val="23"/>
          <w:lang w:val="sk-SK"/>
        </w:rPr>
        <w:t>z</w:t>
      </w:r>
      <w:r w:rsidR="00F5047B" w:rsidRPr="000524CF">
        <w:rPr>
          <w:rFonts w:cstheme="minorHAnsi"/>
          <w:b/>
          <w:sz w:val="23"/>
          <w:szCs w:val="23"/>
          <w:lang w:val="sk-SK"/>
        </w:rPr>
        <w:t>mluvn</w:t>
      </w:r>
      <w:r w:rsidR="00CE14D0" w:rsidRPr="000524CF">
        <w:rPr>
          <w:rFonts w:cstheme="minorHAnsi"/>
          <w:b/>
          <w:sz w:val="23"/>
          <w:szCs w:val="23"/>
          <w:lang w:val="sk-SK"/>
        </w:rPr>
        <w:t>á</w:t>
      </w:r>
      <w:r w:rsidR="00F5047B" w:rsidRPr="000524CF">
        <w:rPr>
          <w:rFonts w:cstheme="minorHAnsi"/>
          <w:b/>
          <w:sz w:val="23"/>
          <w:szCs w:val="23"/>
          <w:lang w:val="sk-SK"/>
        </w:rPr>
        <w:t xml:space="preserve"> strana</w:t>
      </w:r>
      <w:r w:rsidR="00F5047B" w:rsidRPr="000524CF">
        <w:rPr>
          <w:rFonts w:cstheme="minorHAnsi"/>
          <w:sz w:val="23"/>
          <w:szCs w:val="23"/>
          <w:lang w:val="sk-SK"/>
        </w:rPr>
        <w:t>“</w:t>
      </w:r>
      <w:r w:rsidRPr="000524CF">
        <w:rPr>
          <w:rFonts w:cstheme="minorHAnsi"/>
          <w:sz w:val="23"/>
          <w:szCs w:val="23"/>
          <w:lang w:val="sk-SK"/>
        </w:rPr>
        <w:t>)</w:t>
      </w:r>
    </w:p>
    <w:p w14:paraId="6372FE34" w14:textId="35155B42" w:rsidR="001D6C5B" w:rsidRPr="000524CF" w:rsidRDefault="001D6C5B">
      <w:pPr>
        <w:rPr>
          <w:rFonts w:cstheme="minorHAnsi"/>
          <w:sz w:val="23"/>
          <w:szCs w:val="23"/>
          <w:lang w:val="sk-SK"/>
        </w:rPr>
      </w:pPr>
      <w:r w:rsidRPr="000524CF">
        <w:rPr>
          <w:rFonts w:cstheme="minorHAnsi"/>
          <w:sz w:val="23"/>
          <w:szCs w:val="23"/>
          <w:lang w:val="sk-SK"/>
        </w:rPr>
        <w:br w:type="page"/>
      </w:r>
    </w:p>
    <w:sdt>
      <w:sdtPr>
        <w:rPr>
          <w:rFonts w:cstheme="minorHAnsi"/>
          <w:sz w:val="23"/>
          <w:szCs w:val="23"/>
          <w:lang w:val="sk-SK"/>
        </w:rPr>
        <w:id w:val="4025579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C6D754" w14:textId="3525B97E" w:rsidR="003F4803" w:rsidRPr="000524CF" w:rsidRDefault="003F4803" w:rsidP="00C4127D">
          <w:pPr>
            <w:rPr>
              <w:rFonts w:cstheme="minorHAnsi"/>
              <w:b/>
              <w:sz w:val="23"/>
              <w:szCs w:val="23"/>
              <w:lang w:val="sk-SK"/>
            </w:rPr>
          </w:pPr>
          <w:r w:rsidRPr="000524CF">
            <w:rPr>
              <w:rFonts w:cstheme="minorHAnsi"/>
              <w:b/>
              <w:sz w:val="23"/>
              <w:szCs w:val="23"/>
              <w:lang w:val="sk-SK"/>
            </w:rPr>
            <w:t>Obsah</w:t>
          </w:r>
          <w:bookmarkStart w:id="0" w:name="_GoBack"/>
          <w:bookmarkEnd w:id="0"/>
        </w:p>
        <w:p w14:paraId="3F6B3955" w14:textId="77777777" w:rsidR="000524CF" w:rsidRDefault="003F4803">
          <w:pPr>
            <w:pStyle w:val="Obsah1"/>
            <w:rPr>
              <w:rFonts w:eastAsiaTheme="minorEastAsia"/>
              <w:noProof/>
              <w:lang w:val="sk-SK" w:eastAsia="sk-SK"/>
            </w:rPr>
          </w:pPr>
          <w:r w:rsidRPr="000524CF">
            <w:rPr>
              <w:rFonts w:cstheme="minorHAnsi"/>
              <w:b/>
              <w:bCs/>
              <w:sz w:val="23"/>
              <w:szCs w:val="23"/>
              <w:lang w:val="sk-SK"/>
            </w:rPr>
            <w:fldChar w:fldCharType="begin"/>
          </w:r>
          <w:r w:rsidRPr="000524CF">
            <w:rPr>
              <w:rFonts w:cstheme="minorHAnsi"/>
              <w:b/>
              <w:bCs/>
              <w:sz w:val="23"/>
              <w:szCs w:val="23"/>
              <w:lang w:val="sk-SK"/>
            </w:rPr>
            <w:instrText xml:space="preserve"> TOC \o "1-3" \h \z \u </w:instrText>
          </w:r>
          <w:r w:rsidRPr="000524CF">
            <w:rPr>
              <w:rFonts w:cstheme="minorHAnsi"/>
              <w:b/>
              <w:bCs/>
              <w:sz w:val="23"/>
              <w:szCs w:val="23"/>
              <w:lang w:val="sk-SK"/>
            </w:rPr>
            <w:fldChar w:fldCharType="separate"/>
          </w:r>
          <w:hyperlink w:anchor="_Toc48756482" w:history="1">
            <w:r w:rsidR="000524CF" w:rsidRPr="00AF08AE">
              <w:rPr>
                <w:rStyle w:val="Hypertextovprepojenie"/>
                <w:noProof/>
                <w:lang w:val="sk-SK"/>
              </w:rPr>
              <w:t>I.</w:t>
            </w:r>
            <w:r w:rsidR="000524CF">
              <w:rPr>
                <w:rFonts w:eastAsiaTheme="minorEastAsia"/>
                <w:noProof/>
                <w:lang w:val="sk-SK" w:eastAsia="sk-SK"/>
              </w:rPr>
              <w:tab/>
            </w:r>
            <w:r w:rsidR="000524CF" w:rsidRPr="00AF08AE">
              <w:rPr>
                <w:rStyle w:val="Hypertextovprepojenie"/>
                <w:noProof/>
                <w:lang w:val="sk-SK"/>
              </w:rPr>
              <w:t>Definície</w:t>
            </w:r>
            <w:r w:rsidR="000524CF">
              <w:rPr>
                <w:noProof/>
                <w:webHidden/>
              </w:rPr>
              <w:tab/>
            </w:r>
            <w:r w:rsidR="000524CF">
              <w:rPr>
                <w:noProof/>
                <w:webHidden/>
              </w:rPr>
              <w:fldChar w:fldCharType="begin"/>
            </w:r>
            <w:r w:rsidR="000524CF">
              <w:rPr>
                <w:noProof/>
                <w:webHidden/>
              </w:rPr>
              <w:instrText xml:space="preserve"> PAGEREF _Toc48756482 \h </w:instrText>
            </w:r>
            <w:r w:rsidR="000524CF">
              <w:rPr>
                <w:noProof/>
                <w:webHidden/>
              </w:rPr>
            </w:r>
            <w:r w:rsidR="000524CF">
              <w:rPr>
                <w:noProof/>
                <w:webHidden/>
              </w:rPr>
              <w:fldChar w:fldCharType="separate"/>
            </w:r>
            <w:r w:rsidR="000524CF">
              <w:rPr>
                <w:noProof/>
                <w:webHidden/>
              </w:rPr>
              <w:t>3</w:t>
            </w:r>
            <w:r w:rsidR="000524CF">
              <w:rPr>
                <w:noProof/>
                <w:webHidden/>
              </w:rPr>
              <w:fldChar w:fldCharType="end"/>
            </w:r>
          </w:hyperlink>
        </w:p>
        <w:p w14:paraId="0F834C2C" w14:textId="77777777" w:rsidR="000524CF" w:rsidRDefault="000524CF">
          <w:pPr>
            <w:pStyle w:val="Obsah1"/>
            <w:rPr>
              <w:rFonts w:eastAsiaTheme="minorEastAsia"/>
              <w:noProof/>
              <w:lang w:val="sk-SK" w:eastAsia="sk-SK"/>
            </w:rPr>
          </w:pPr>
          <w:hyperlink w:anchor="_Toc48756483" w:history="1">
            <w:r w:rsidRPr="00AF08AE">
              <w:rPr>
                <w:rStyle w:val="Hypertextovprepojenie"/>
                <w:noProof/>
                <w:lang w:val="sk-SK"/>
              </w:rPr>
              <w:t>II.</w:t>
            </w:r>
            <w:r>
              <w:rPr>
                <w:rFonts w:eastAsiaTheme="minorEastAsia"/>
                <w:noProof/>
                <w:lang w:val="sk-SK" w:eastAsia="sk-SK"/>
              </w:rPr>
              <w:tab/>
            </w:r>
            <w:r w:rsidRPr="00AF08AE">
              <w:rPr>
                <w:rStyle w:val="Hypertextovprepojenie"/>
                <w:noProof/>
                <w:lang w:val="sk-SK"/>
              </w:rPr>
              <w:t>Úvodné ustanovenia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_Toc48756483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0DE2BE" w14:textId="77777777" w:rsidR="000524CF" w:rsidRDefault="000524CF">
          <w:pPr>
            <w:pStyle w:val="Obsah1"/>
            <w:rPr>
              <w:rFonts w:eastAsiaTheme="minorEastAsia"/>
              <w:noProof/>
              <w:lang w:val="sk-SK" w:eastAsia="sk-SK"/>
            </w:rPr>
          </w:pPr>
          <w:hyperlink w:anchor="_Toc48756484" w:history="1">
            <w:r w:rsidRPr="00AF08AE">
              <w:rPr>
                <w:rStyle w:val="Hypertextovprepojenie"/>
                <w:noProof/>
                <w:lang w:val="sk-SK"/>
              </w:rPr>
              <w:t>III.</w:t>
            </w:r>
            <w:r>
              <w:rPr>
                <w:rFonts w:eastAsiaTheme="minorEastAsia"/>
                <w:noProof/>
                <w:lang w:val="sk-SK" w:eastAsia="sk-SK"/>
              </w:rPr>
              <w:tab/>
            </w:r>
            <w:r w:rsidRPr="00AF08AE">
              <w:rPr>
                <w:rStyle w:val="Hypertextovprepojenie"/>
                <w:noProof/>
                <w:lang w:val="sk-SK"/>
              </w:rPr>
              <w:t>Predmet a účel Zmluvy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_Toc48756484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C053B0" w14:textId="77777777" w:rsidR="000524CF" w:rsidRDefault="000524CF">
          <w:pPr>
            <w:pStyle w:val="Obsah1"/>
            <w:rPr>
              <w:rFonts w:eastAsiaTheme="minorEastAsia"/>
              <w:noProof/>
              <w:lang w:val="sk-SK" w:eastAsia="sk-SK"/>
            </w:rPr>
          </w:pPr>
          <w:hyperlink w:anchor="_Toc48756485" w:history="1">
            <w:r w:rsidRPr="00AF08AE">
              <w:rPr>
                <w:rStyle w:val="Hypertextovprepojenie"/>
                <w:noProof/>
                <w:lang w:val="sk-SK"/>
              </w:rPr>
              <w:t>IV.</w:t>
            </w:r>
            <w:r>
              <w:rPr>
                <w:rFonts w:eastAsiaTheme="minorEastAsia"/>
                <w:noProof/>
                <w:lang w:val="sk-SK" w:eastAsia="sk-SK"/>
              </w:rPr>
              <w:tab/>
            </w:r>
            <w:r w:rsidRPr="00AF08AE">
              <w:rPr>
                <w:rStyle w:val="Hypertextovprepojenie"/>
                <w:noProof/>
                <w:lang w:val="sk-SK"/>
              </w:rPr>
              <w:t>Pravidlá poskytnutia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_Toc48756485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575769" w14:textId="77777777" w:rsidR="000524CF" w:rsidRDefault="000524CF">
          <w:pPr>
            <w:pStyle w:val="Obsah1"/>
            <w:rPr>
              <w:rFonts w:eastAsiaTheme="minorEastAsia"/>
              <w:noProof/>
              <w:lang w:val="sk-SK" w:eastAsia="sk-SK"/>
            </w:rPr>
          </w:pPr>
          <w:hyperlink w:anchor="_Toc48756486" w:history="1">
            <w:r w:rsidRPr="00AF08AE">
              <w:rPr>
                <w:rStyle w:val="Hypertextovprepojenie"/>
                <w:noProof/>
                <w:lang w:val="sk-SK"/>
              </w:rPr>
              <w:t>V.</w:t>
            </w:r>
            <w:r>
              <w:rPr>
                <w:rFonts w:eastAsiaTheme="minorEastAsia"/>
                <w:noProof/>
                <w:lang w:val="sk-SK" w:eastAsia="sk-SK"/>
              </w:rPr>
              <w:tab/>
            </w:r>
            <w:r w:rsidRPr="00AF08AE">
              <w:rPr>
                <w:rStyle w:val="Hypertextovprepojenie"/>
                <w:noProof/>
                <w:lang w:val="sk-SK"/>
              </w:rPr>
              <w:t>Dopravný výkon a Cena dopravného výkonu na 1 km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_Toc48756486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C13421" w14:textId="77777777" w:rsidR="000524CF" w:rsidRDefault="000524CF">
          <w:pPr>
            <w:pStyle w:val="Obsah1"/>
            <w:rPr>
              <w:rFonts w:eastAsiaTheme="minorEastAsia"/>
              <w:noProof/>
              <w:lang w:val="sk-SK" w:eastAsia="sk-SK"/>
            </w:rPr>
          </w:pPr>
          <w:hyperlink w:anchor="_Toc48756487" w:history="1">
            <w:r w:rsidRPr="00AF08AE">
              <w:rPr>
                <w:rStyle w:val="Hypertextovprepojenie"/>
                <w:noProof/>
                <w:lang w:val="sk-SK"/>
              </w:rPr>
              <w:t>VI.</w:t>
            </w:r>
            <w:r>
              <w:rPr>
                <w:rFonts w:eastAsiaTheme="minorEastAsia"/>
                <w:noProof/>
                <w:lang w:val="sk-SK" w:eastAsia="sk-SK"/>
              </w:rPr>
              <w:tab/>
            </w:r>
            <w:r w:rsidRPr="00AF08AE">
              <w:rPr>
                <w:rStyle w:val="Hypertextovprepojenie"/>
                <w:noProof/>
                <w:lang w:val="sk-SK"/>
              </w:rPr>
              <w:t>Zmena rozsahu plnenia, vyhradená zmena záväzku a ďalšie zmeny a dojednania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_Toc48756487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F9BFCA" w14:textId="77777777" w:rsidR="000524CF" w:rsidRDefault="000524CF">
          <w:pPr>
            <w:pStyle w:val="Obsah1"/>
            <w:rPr>
              <w:rFonts w:eastAsiaTheme="minorEastAsia"/>
              <w:noProof/>
              <w:lang w:val="sk-SK" w:eastAsia="sk-SK"/>
            </w:rPr>
          </w:pPr>
          <w:hyperlink w:anchor="_Toc48756488" w:history="1">
            <w:r w:rsidRPr="00AF08AE">
              <w:rPr>
                <w:rStyle w:val="Hypertextovprepojenie"/>
                <w:noProof/>
                <w:lang w:val="sk-SK"/>
              </w:rPr>
              <w:t>VII.</w:t>
            </w:r>
            <w:r>
              <w:rPr>
                <w:rFonts w:eastAsiaTheme="minorEastAsia"/>
                <w:noProof/>
                <w:lang w:val="sk-SK" w:eastAsia="sk-SK"/>
              </w:rPr>
              <w:tab/>
            </w:r>
            <w:r w:rsidRPr="00AF08AE">
              <w:rPr>
                <w:rStyle w:val="Hypertextovprepojenie"/>
                <w:noProof/>
                <w:lang w:val="sk-SK"/>
              </w:rPr>
              <w:t>Štandardy poskytovania Služieb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_Toc48756488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3F6E24" w14:textId="77777777" w:rsidR="000524CF" w:rsidRDefault="000524CF">
          <w:pPr>
            <w:pStyle w:val="Obsah1"/>
            <w:rPr>
              <w:rFonts w:eastAsiaTheme="minorEastAsia"/>
              <w:noProof/>
              <w:lang w:val="sk-SK" w:eastAsia="sk-SK"/>
            </w:rPr>
          </w:pPr>
          <w:hyperlink w:anchor="_Toc48756489" w:history="1">
            <w:r w:rsidRPr="00AF08AE">
              <w:rPr>
                <w:rStyle w:val="Hypertextovprepojenie"/>
                <w:noProof/>
                <w:lang w:val="sk-SK"/>
              </w:rPr>
              <w:t>VIII.</w:t>
            </w:r>
            <w:r>
              <w:rPr>
                <w:rFonts w:eastAsiaTheme="minorEastAsia"/>
                <w:noProof/>
                <w:lang w:val="sk-SK" w:eastAsia="sk-SK"/>
              </w:rPr>
              <w:tab/>
            </w:r>
            <w:r w:rsidRPr="00AF08AE">
              <w:rPr>
                <w:rStyle w:val="Hypertextovprepojenie"/>
                <w:noProof/>
                <w:lang w:val="sk-SK"/>
              </w:rPr>
              <w:t>Ďalšie práva a povinnosti Dopravcu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_Toc48756489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71390A" w14:textId="77777777" w:rsidR="000524CF" w:rsidRDefault="000524CF">
          <w:pPr>
            <w:pStyle w:val="Obsah1"/>
            <w:rPr>
              <w:rFonts w:eastAsiaTheme="minorEastAsia"/>
              <w:noProof/>
              <w:lang w:val="sk-SK" w:eastAsia="sk-SK"/>
            </w:rPr>
          </w:pPr>
          <w:hyperlink w:anchor="_Toc48756490" w:history="1">
            <w:r w:rsidRPr="00AF08AE">
              <w:rPr>
                <w:rStyle w:val="Hypertextovprepojenie"/>
                <w:noProof/>
                <w:lang w:val="sk-SK"/>
              </w:rPr>
              <w:t>IX.</w:t>
            </w:r>
            <w:r>
              <w:rPr>
                <w:rFonts w:eastAsiaTheme="minorEastAsia"/>
                <w:noProof/>
                <w:lang w:val="sk-SK" w:eastAsia="sk-SK"/>
              </w:rPr>
              <w:tab/>
            </w:r>
            <w:r w:rsidRPr="00AF08AE">
              <w:rPr>
                <w:rStyle w:val="Hypertextovprepojenie"/>
                <w:noProof/>
                <w:lang w:val="sk-SK"/>
              </w:rPr>
              <w:t>Subdodávatelia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_Toc48756490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A605EF" w14:textId="77777777" w:rsidR="000524CF" w:rsidRDefault="000524CF">
          <w:pPr>
            <w:pStyle w:val="Obsah1"/>
            <w:rPr>
              <w:rFonts w:eastAsiaTheme="minorEastAsia"/>
              <w:noProof/>
              <w:lang w:val="sk-SK" w:eastAsia="sk-SK"/>
            </w:rPr>
          </w:pPr>
          <w:hyperlink w:anchor="_Toc48756491" w:history="1">
            <w:r w:rsidRPr="00AF08AE">
              <w:rPr>
                <w:rStyle w:val="Hypertextovprepojenie"/>
                <w:noProof/>
                <w:lang w:val="sk-SK"/>
              </w:rPr>
              <w:t>X.</w:t>
            </w:r>
            <w:r>
              <w:rPr>
                <w:rFonts w:eastAsiaTheme="minorEastAsia"/>
                <w:noProof/>
                <w:lang w:val="sk-SK" w:eastAsia="sk-SK"/>
              </w:rPr>
              <w:tab/>
            </w:r>
            <w:r w:rsidRPr="00AF08AE">
              <w:rPr>
                <w:rStyle w:val="Hypertextovprepojenie"/>
                <w:noProof/>
                <w:lang w:val="sk-SK"/>
              </w:rPr>
              <w:t>Vyrovnanie ceny dopravného výkonu za príslušný kalendárny mesiac a platobné podmienky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_Toc48756491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3E5860" w14:textId="77777777" w:rsidR="000524CF" w:rsidRDefault="000524CF">
          <w:pPr>
            <w:pStyle w:val="Obsah1"/>
            <w:rPr>
              <w:rFonts w:eastAsiaTheme="minorEastAsia"/>
              <w:noProof/>
              <w:lang w:val="sk-SK" w:eastAsia="sk-SK"/>
            </w:rPr>
          </w:pPr>
          <w:hyperlink w:anchor="_Toc48756492" w:history="1">
            <w:r w:rsidRPr="00AF08AE">
              <w:rPr>
                <w:rStyle w:val="Hypertextovprepojenie"/>
                <w:noProof/>
                <w:lang w:val="sk-SK"/>
              </w:rPr>
              <w:t>XI.</w:t>
            </w:r>
            <w:r>
              <w:rPr>
                <w:rFonts w:eastAsiaTheme="minorEastAsia"/>
                <w:noProof/>
                <w:lang w:val="sk-SK" w:eastAsia="sk-SK"/>
              </w:rPr>
              <w:tab/>
            </w:r>
            <w:r w:rsidRPr="00AF08AE">
              <w:rPr>
                <w:rStyle w:val="Hypertextovprepojenie"/>
                <w:noProof/>
                <w:lang w:val="sk-SK"/>
              </w:rPr>
              <w:t>Zmena Technických a prevádzkových štandardov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_Toc48756492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D11758" w14:textId="77777777" w:rsidR="000524CF" w:rsidRDefault="000524CF">
          <w:pPr>
            <w:pStyle w:val="Obsah1"/>
            <w:rPr>
              <w:rFonts w:eastAsiaTheme="minorEastAsia"/>
              <w:noProof/>
              <w:lang w:val="sk-SK" w:eastAsia="sk-SK"/>
            </w:rPr>
          </w:pPr>
          <w:hyperlink w:anchor="_Toc48756493" w:history="1">
            <w:r w:rsidRPr="00AF08AE">
              <w:rPr>
                <w:rStyle w:val="Hypertextovprepojenie"/>
                <w:noProof/>
                <w:lang w:val="sk-SK"/>
              </w:rPr>
              <w:t>XII.</w:t>
            </w:r>
            <w:r>
              <w:rPr>
                <w:rFonts w:eastAsiaTheme="minorEastAsia"/>
                <w:noProof/>
                <w:lang w:val="sk-SK" w:eastAsia="sk-SK"/>
              </w:rPr>
              <w:tab/>
            </w:r>
            <w:r w:rsidRPr="00AF08AE">
              <w:rPr>
                <w:rStyle w:val="Hypertextovprepojenie"/>
                <w:noProof/>
                <w:lang w:val="sk-SK"/>
              </w:rPr>
              <w:t>Zmena ceny dopravného výkonu (indexácia)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_Toc48756493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7954D9" w14:textId="77777777" w:rsidR="000524CF" w:rsidRDefault="000524CF">
          <w:pPr>
            <w:pStyle w:val="Obsah1"/>
            <w:rPr>
              <w:rFonts w:eastAsiaTheme="minorEastAsia"/>
              <w:noProof/>
              <w:lang w:val="sk-SK" w:eastAsia="sk-SK"/>
            </w:rPr>
          </w:pPr>
          <w:hyperlink w:anchor="_Toc48756494" w:history="1">
            <w:r w:rsidRPr="00AF08AE">
              <w:rPr>
                <w:rStyle w:val="Hypertextovprepojenie"/>
                <w:noProof/>
                <w:lang w:val="sk-SK"/>
              </w:rPr>
              <w:t>XIII.</w:t>
            </w:r>
            <w:r>
              <w:rPr>
                <w:rFonts w:eastAsiaTheme="minorEastAsia"/>
                <w:noProof/>
                <w:lang w:val="sk-SK" w:eastAsia="sk-SK"/>
              </w:rPr>
              <w:tab/>
            </w:r>
            <w:r w:rsidRPr="00AF08AE">
              <w:rPr>
                <w:rStyle w:val="Hypertextovprepojenie"/>
                <w:noProof/>
                <w:lang w:val="sk-SK"/>
              </w:rPr>
              <w:t>Niektoré Sankcie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_Toc48756494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B8E66B" w14:textId="77777777" w:rsidR="000524CF" w:rsidRDefault="000524CF">
          <w:pPr>
            <w:pStyle w:val="Obsah1"/>
            <w:rPr>
              <w:rFonts w:eastAsiaTheme="minorEastAsia"/>
              <w:noProof/>
              <w:lang w:val="sk-SK" w:eastAsia="sk-SK"/>
            </w:rPr>
          </w:pPr>
          <w:hyperlink w:anchor="_Toc48756495" w:history="1">
            <w:r w:rsidRPr="00AF08AE">
              <w:rPr>
                <w:rStyle w:val="Hypertextovprepojenie"/>
                <w:noProof/>
                <w:lang w:val="sk-SK"/>
              </w:rPr>
              <w:t>XIV.</w:t>
            </w:r>
            <w:r>
              <w:rPr>
                <w:rFonts w:eastAsiaTheme="minorEastAsia"/>
                <w:noProof/>
                <w:lang w:val="sk-SK" w:eastAsia="sk-SK"/>
              </w:rPr>
              <w:tab/>
            </w:r>
            <w:r w:rsidRPr="00AF08AE">
              <w:rPr>
                <w:rStyle w:val="Hypertextovprepojenie"/>
                <w:noProof/>
                <w:lang w:val="sk-SK"/>
              </w:rPr>
              <w:t>Banková záruka/poistenie záruky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_Toc48756495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6C6BB1" w14:textId="77777777" w:rsidR="000524CF" w:rsidRDefault="000524CF">
          <w:pPr>
            <w:pStyle w:val="Obsah1"/>
            <w:rPr>
              <w:rFonts w:eastAsiaTheme="minorEastAsia"/>
              <w:noProof/>
              <w:lang w:val="sk-SK" w:eastAsia="sk-SK"/>
            </w:rPr>
          </w:pPr>
          <w:hyperlink w:anchor="_Toc48756496" w:history="1">
            <w:r w:rsidRPr="00AF08AE">
              <w:rPr>
                <w:rStyle w:val="Hypertextovprepojenie"/>
                <w:noProof/>
                <w:lang w:val="sk-SK"/>
              </w:rPr>
              <w:t>XV.</w:t>
            </w:r>
            <w:r>
              <w:rPr>
                <w:rFonts w:eastAsiaTheme="minorEastAsia"/>
                <w:noProof/>
                <w:lang w:val="sk-SK" w:eastAsia="sk-SK"/>
              </w:rPr>
              <w:tab/>
            </w:r>
            <w:r w:rsidRPr="00AF08AE">
              <w:rPr>
                <w:rStyle w:val="Hypertextovprepojenie"/>
                <w:noProof/>
                <w:lang w:val="sk-SK"/>
              </w:rPr>
              <w:t>Ukončenie Zmluvy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_Toc48756496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6C3074" w14:textId="77777777" w:rsidR="000524CF" w:rsidRDefault="000524CF">
          <w:pPr>
            <w:pStyle w:val="Obsah1"/>
            <w:rPr>
              <w:rFonts w:eastAsiaTheme="minorEastAsia"/>
              <w:noProof/>
              <w:lang w:val="sk-SK" w:eastAsia="sk-SK"/>
            </w:rPr>
          </w:pPr>
          <w:hyperlink w:anchor="_Toc48756497" w:history="1">
            <w:r w:rsidRPr="00AF08AE">
              <w:rPr>
                <w:rStyle w:val="Hypertextovprepojenie"/>
                <w:noProof/>
                <w:lang w:val="sk-SK"/>
              </w:rPr>
              <w:t>XVI.</w:t>
            </w:r>
            <w:r>
              <w:rPr>
                <w:rFonts w:eastAsiaTheme="minorEastAsia"/>
                <w:noProof/>
                <w:lang w:val="sk-SK" w:eastAsia="sk-SK"/>
              </w:rPr>
              <w:tab/>
            </w:r>
            <w:r w:rsidRPr="00AF08AE">
              <w:rPr>
                <w:rStyle w:val="Hypertextovprepojenie"/>
                <w:noProof/>
                <w:lang w:val="sk-SK"/>
              </w:rPr>
              <w:t>Záverečné ustanovenia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_Toc48756497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3FB7C9" w14:textId="37939E1E" w:rsidR="003F4803" w:rsidRPr="000524CF" w:rsidRDefault="003F4803">
          <w:pPr>
            <w:rPr>
              <w:rFonts w:cstheme="minorHAnsi"/>
              <w:sz w:val="23"/>
              <w:szCs w:val="23"/>
              <w:lang w:val="sk-SK"/>
            </w:rPr>
          </w:pPr>
          <w:r w:rsidRPr="000524CF">
            <w:rPr>
              <w:rFonts w:cstheme="minorHAnsi"/>
              <w:b/>
              <w:bCs/>
              <w:sz w:val="23"/>
              <w:szCs w:val="23"/>
              <w:lang w:val="sk-SK"/>
            </w:rPr>
            <w:fldChar w:fldCharType="end"/>
          </w:r>
        </w:p>
      </w:sdtContent>
    </w:sdt>
    <w:p w14:paraId="0F10AFAA" w14:textId="77777777" w:rsidR="003F4803" w:rsidRPr="000524CF" w:rsidRDefault="003F4803">
      <w:pPr>
        <w:rPr>
          <w:rFonts w:cstheme="minorHAnsi"/>
          <w:b/>
          <w:sz w:val="23"/>
          <w:szCs w:val="23"/>
          <w:lang w:val="sk-SK"/>
        </w:rPr>
      </w:pPr>
      <w:r w:rsidRPr="000524CF">
        <w:rPr>
          <w:rFonts w:cstheme="minorHAnsi"/>
          <w:b/>
          <w:sz w:val="23"/>
          <w:szCs w:val="23"/>
          <w:lang w:val="sk-SK"/>
        </w:rPr>
        <w:br w:type="page"/>
      </w:r>
    </w:p>
    <w:p w14:paraId="4B15F475" w14:textId="6C25F98A" w:rsidR="00563096" w:rsidRPr="000524CF" w:rsidRDefault="001C5F28" w:rsidP="003F4803">
      <w:pPr>
        <w:pStyle w:val="Nadpis1"/>
        <w:ind w:left="709" w:hanging="709"/>
        <w:rPr>
          <w:sz w:val="23"/>
          <w:szCs w:val="23"/>
          <w:lang w:val="sk-SK"/>
        </w:rPr>
      </w:pPr>
      <w:bookmarkStart w:id="1" w:name="_Toc27663264"/>
      <w:bookmarkStart w:id="2" w:name="_Toc38530388"/>
      <w:bookmarkStart w:id="3" w:name="_Toc41550272"/>
      <w:bookmarkStart w:id="4" w:name="_Toc48756482"/>
      <w:r w:rsidRPr="000524CF">
        <w:rPr>
          <w:sz w:val="23"/>
          <w:szCs w:val="23"/>
          <w:lang w:val="sk-SK"/>
        </w:rPr>
        <w:lastRenderedPageBreak/>
        <w:t>Defin</w:t>
      </w:r>
      <w:r w:rsidR="003A712C" w:rsidRPr="000524CF">
        <w:rPr>
          <w:sz w:val="23"/>
          <w:szCs w:val="23"/>
          <w:lang w:val="sk-SK"/>
        </w:rPr>
        <w:t>í</w:t>
      </w:r>
      <w:r w:rsidRPr="000524CF">
        <w:rPr>
          <w:sz w:val="23"/>
          <w:szCs w:val="23"/>
          <w:lang w:val="sk-SK"/>
        </w:rPr>
        <w:t>c</w:t>
      </w:r>
      <w:r w:rsidR="003A712C" w:rsidRPr="000524CF">
        <w:rPr>
          <w:sz w:val="23"/>
          <w:szCs w:val="23"/>
          <w:lang w:val="sk-SK"/>
        </w:rPr>
        <w:t>i</w:t>
      </w:r>
      <w:r w:rsidRPr="000524CF">
        <w:rPr>
          <w:sz w:val="23"/>
          <w:szCs w:val="23"/>
          <w:lang w:val="sk-SK"/>
        </w:rPr>
        <w:t>e</w:t>
      </w:r>
      <w:bookmarkEnd w:id="1"/>
      <w:bookmarkEnd w:id="2"/>
      <w:bookmarkEnd w:id="3"/>
      <w:bookmarkEnd w:id="4"/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76"/>
      </w:tblGrid>
      <w:tr w:rsidR="001C5F28" w:rsidRPr="000524CF" w14:paraId="4937B2BB" w14:textId="77777777" w:rsidTr="00A85582">
        <w:tc>
          <w:tcPr>
            <w:tcW w:w="1985" w:type="dxa"/>
          </w:tcPr>
          <w:p w14:paraId="4B470F4B" w14:textId="7938C7E9" w:rsidR="001C5F28" w:rsidRPr="000524CF" w:rsidRDefault="00561F6A" w:rsidP="005D3B16">
            <w:pPr>
              <w:spacing w:after="120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eastAsia="Arial" w:cstheme="minorHAnsi"/>
                <w:b/>
                <w:sz w:val="23"/>
                <w:szCs w:val="23"/>
                <w:lang w:val="sk-SK"/>
              </w:rPr>
              <w:t>Cena dopravn</w:t>
            </w:r>
            <w:r w:rsidR="003A712C" w:rsidRPr="000524CF">
              <w:rPr>
                <w:rFonts w:eastAsia="Arial" w:cstheme="minorHAnsi"/>
                <w:b/>
                <w:sz w:val="23"/>
                <w:szCs w:val="23"/>
                <w:lang w:val="sk-SK"/>
              </w:rPr>
              <w:t>é</w:t>
            </w:r>
            <w:r w:rsidRPr="000524CF">
              <w:rPr>
                <w:rFonts w:eastAsia="Arial" w:cstheme="minorHAnsi"/>
                <w:b/>
                <w:sz w:val="23"/>
                <w:szCs w:val="23"/>
                <w:lang w:val="sk-SK"/>
              </w:rPr>
              <w:t xml:space="preserve">ho výkonu na 1 km </w:t>
            </w:r>
          </w:p>
        </w:tc>
        <w:tc>
          <w:tcPr>
            <w:tcW w:w="7076" w:type="dxa"/>
          </w:tcPr>
          <w:p w14:paraId="00229195" w14:textId="3E94C985" w:rsidR="001C5F28" w:rsidRPr="000524CF" w:rsidRDefault="003A712C" w:rsidP="005D3B16">
            <w:pPr>
              <w:spacing w:after="120"/>
              <w:jc w:val="both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>čiastka vyjadrená v</w:t>
            </w:r>
            <w:r w:rsidR="00B37179" w:rsidRPr="000524CF">
              <w:rPr>
                <w:rFonts w:cstheme="minorHAnsi"/>
                <w:sz w:val="23"/>
                <w:szCs w:val="23"/>
                <w:lang w:val="sk-SK"/>
              </w:rPr>
              <w:t> 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>peniazoch</w:t>
            </w:r>
            <w:r w:rsidR="00B37179" w:rsidRPr="000524CF">
              <w:rPr>
                <w:rFonts w:cstheme="minorHAnsi"/>
                <w:sz w:val="23"/>
                <w:szCs w:val="23"/>
                <w:lang w:val="sk-SK"/>
              </w:rPr>
              <w:t xml:space="preserve"> (EUR)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>, ktorá zahŕňa všetky skutočné náklady Dopravc</w:t>
            </w:r>
            <w:r w:rsidR="001E0768" w:rsidRPr="000524CF">
              <w:rPr>
                <w:rFonts w:cstheme="minorHAnsi"/>
                <w:sz w:val="23"/>
                <w:szCs w:val="23"/>
                <w:lang w:val="sk-SK"/>
              </w:rPr>
              <w:t>u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 a zisk Dopravcu pripadajúci na 1 km dopravného výkonu </w:t>
            </w:r>
          </w:p>
        </w:tc>
      </w:tr>
      <w:tr w:rsidR="001C5F28" w:rsidRPr="000524CF" w14:paraId="735E19E8" w14:textId="77777777" w:rsidTr="00A85582">
        <w:tc>
          <w:tcPr>
            <w:tcW w:w="1985" w:type="dxa"/>
          </w:tcPr>
          <w:p w14:paraId="78013B83" w14:textId="725CD701" w:rsidR="001C5F28" w:rsidRPr="000524CF" w:rsidRDefault="003A712C" w:rsidP="00BB0321">
            <w:pPr>
              <w:spacing w:after="120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Cestovný</w:t>
            </w:r>
            <w:r w:rsidR="002222A2" w:rsidRPr="000524CF">
              <w:rPr>
                <w:rFonts w:cstheme="minorHAnsi"/>
                <w:b/>
                <w:sz w:val="23"/>
                <w:szCs w:val="23"/>
                <w:lang w:val="sk-SK"/>
              </w:rPr>
              <w:t xml:space="preserve"> doklad</w:t>
            </w:r>
          </w:p>
        </w:tc>
        <w:tc>
          <w:tcPr>
            <w:tcW w:w="7076" w:type="dxa"/>
          </w:tcPr>
          <w:p w14:paraId="62550999" w14:textId="500911E4" w:rsidR="001C5F28" w:rsidRPr="000524CF" w:rsidRDefault="005F0B72" w:rsidP="00553596">
            <w:pPr>
              <w:spacing w:after="120"/>
              <w:jc w:val="both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BUDE DOPLNENÉ A MENENÉ V ZÁVISLOSTI OD VÝSTUPOV Z PLÁNU DOPRAVNEJ OBSLUŽNOSTI: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 </w:t>
            </w:r>
            <w:r w:rsidR="00F57AC6" w:rsidRPr="000524CF">
              <w:rPr>
                <w:rFonts w:cstheme="minorHAnsi"/>
                <w:sz w:val="23"/>
                <w:szCs w:val="23"/>
                <w:lang w:val="sk-SK"/>
              </w:rPr>
              <w:t>znamená jednotlivý cestovný lístok, časový cestovný lístok, bezkontaktnú kartu, bankovú kartu a</w:t>
            </w:r>
            <w:r w:rsidR="00553596" w:rsidRPr="000524CF">
              <w:rPr>
                <w:rFonts w:cstheme="minorHAnsi"/>
                <w:sz w:val="23"/>
                <w:szCs w:val="23"/>
                <w:lang w:val="sk-SK"/>
              </w:rPr>
              <w:t> </w:t>
            </w:r>
            <w:r w:rsidR="00F57AC6" w:rsidRPr="000524CF">
              <w:rPr>
                <w:rFonts w:cstheme="minorHAnsi"/>
                <w:sz w:val="23"/>
                <w:szCs w:val="23"/>
                <w:lang w:val="sk-SK"/>
              </w:rPr>
              <w:t>preukaz</w:t>
            </w:r>
            <w:r w:rsidR="00553596" w:rsidRPr="000524CF">
              <w:rPr>
                <w:rFonts w:cstheme="minorHAnsi"/>
                <w:sz w:val="23"/>
                <w:szCs w:val="23"/>
                <w:lang w:val="sk-SK"/>
              </w:rPr>
              <w:t xml:space="preserve"> alebo akýkoľvek iný doklad</w:t>
            </w:r>
            <w:r w:rsidR="00F57AC6" w:rsidRPr="000524CF">
              <w:rPr>
                <w:rFonts w:cstheme="minorHAnsi"/>
                <w:sz w:val="23"/>
                <w:szCs w:val="23"/>
                <w:lang w:val="sk-SK"/>
              </w:rPr>
              <w:t xml:space="preserve">, ktorého držiteľ má podľa </w:t>
            </w:r>
            <w:r w:rsidR="001E0768" w:rsidRPr="000524CF">
              <w:rPr>
                <w:rFonts w:cstheme="minorHAnsi"/>
                <w:sz w:val="23"/>
                <w:szCs w:val="23"/>
                <w:lang w:val="sk-SK"/>
              </w:rPr>
              <w:t>osobitného</w:t>
            </w:r>
            <w:r w:rsidR="00F57AC6" w:rsidRPr="000524CF">
              <w:rPr>
                <w:rFonts w:cstheme="minorHAnsi"/>
                <w:sz w:val="23"/>
                <w:szCs w:val="23"/>
                <w:lang w:val="sk-SK"/>
              </w:rPr>
              <w:t xml:space="preserve"> právneho predpisu, </w:t>
            </w:r>
            <w:r w:rsidR="00A2679F" w:rsidRPr="000524CF">
              <w:rPr>
                <w:rFonts w:cstheme="minorHAnsi"/>
                <w:sz w:val="23"/>
                <w:szCs w:val="23"/>
                <w:lang w:val="sk-SK"/>
              </w:rPr>
              <w:t xml:space="preserve">Tarify </w:t>
            </w:r>
            <w:r w:rsidR="001526E4" w:rsidRPr="000524CF">
              <w:rPr>
                <w:rFonts w:cstheme="minorHAnsi"/>
                <w:sz w:val="23"/>
                <w:szCs w:val="23"/>
                <w:lang w:val="sk-SK"/>
              </w:rPr>
              <w:t>BBSK</w:t>
            </w:r>
            <w:r w:rsidR="00553596" w:rsidRPr="000524CF">
              <w:rPr>
                <w:rFonts w:cstheme="minorHAnsi"/>
                <w:sz w:val="23"/>
                <w:szCs w:val="23"/>
                <w:lang w:val="sk-SK"/>
              </w:rPr>
              <w:t xml:space="preserve">, </w:t>
            </w:r>
            <w:r w:rsidR="00F57AC6" w:rsidRPr="000524CF">
              <w:rPr>
                <w:rFonts w:cstheme="minorHAnsi"/>
                <w:sz w:val="23"/>
                <w:szCs w:val="23"/>
                <w:lang w:val="sk-SK"/>
              </w:rPr>
              <w:t xml:space="preserve">Zmluvných prepravných podmienok </w:t>
            </w:r>
            <w:r w:rsidR="001526E4" w:rsidRPr="000524CF">
              <w:rPr>
                <w:rFonts w:cstheme="minorHAnsi"/>
                <w:sz w:val="23"/>
                <w:szCs w:val="23"/>
                <w:lang w:val="sk-SK"/>
              </w:rPr>
              <w:t>BBSK</w:t>
            </w:r>
            <w:r w:rsidR="00F57AC6" w:rsidRPr="000524CF">
              <w:rPr>
                <w:rFonts w:cstheme="minorHAnsi"/>
                <w:sz w:val="23"/>
                <w:szCs w:val="23"/>
                <w:lang w:val="sk-SK"/>
              </w:rPr>
              <w:t xml:space="preserve"> právo na prepravu</w:t>
            </w:r>
            <w:r w:rsidR="00553596" w:rsidRPr="000524CF">
              <w:rPr>
                <w:rFonts w:cstheme="minorHAnsi"/>
                <w:sz w:val="23"/>
                <w:szCs w:val="23"/>
                <w:lang w:val="sk-SK"/>
              </w:rPr>
              <w:t xml:space="preserve"> alebo v zmysle platného integrovaného alebo iného obdobného dopravného systému, platného na území BBSK</w:t>
            </w:r>
          </w:p>
        </w:tc>
      </w:tr>
      <w:tr w:rsidR="002222A2" w:rsidRPr="000524CF" w14:paraId="5E2BD409" w14:textId="77777777" w:rsidTr="00A85582">
        <w:tc>
          <w:tcPr>
            <w:tcW w:w="1985" w:type="dxa"/>
          </w:tcPr>
          <w:p w14:paraId="461FBAA8" w14:textId="6D03D46C" w:rsidR="002222A2" w:rsidRPr="000524CF" w:rsidRDefault="002222A2" w:rsidP="00BB0321">
            <w:pPr>
              <w:spacing w:after="120"/>
              <w:rPr>
                <w:rFonts w:cstheme="minorHAnsi"/>
                <w:b/>
                <w:sz w:val="23"/>
                <w:szCs w:val="23"/>
                <w:lang w:val="sk-SK"/>
              </w:rPr>
            </w:pPr>
          </w:p>
        </w:tc>
        <w:tc>
          <w:tcPr>
            <w:tcW w:w="7076" w:type="dxa"/>
          </w:tcPr>
          <w:p w14:paraId="4A48993F" w14:textId="71105B18" w:rsidR="002222A2" w:rsidRPr="000524CF" w:rsidRDefault="002222A2" w:rsidP="00E34DB1">
            <w:pPr>
              <w:spacing w:after="120"/>
              <w:jc w:val="both"/>
              <w:rPr>
                <w:rFonts w:cstheme="minorHAnsi"/>
                <w:sz w:val="23"/>
                <w:szCs w:val="23"/>
                <w:lang w:val="sk-SK"/>
              </w:rPr>
            </w:pPr>
          </w:p>
        </w:tc>
      </w:tr>
      <w:tr w:rsidR="0054320D" w:rsidRPr="000524CF" w14:paraId="08D1377B" w14:textId="77777777" w:rsidTr="00A85582">
        <w:tc>
          <w:tcPr>
            <w:tcW w:w="1985" w:type="dxa"/>
          </w:tcPr>
          <w:p w14:paraId="23AB8BC2" w14:textId="7D67179A" w:rsidR="0054320D" w:rsidRPr="000524CF" w:rsidRDefault="0054320D" w:rsidP="00BB0321">
            <w:pPr>
              <w:spacing w:after="120"/>
              <w:rPr>
                <w:rFonts w:cstheme="minorHAnsi"/>
                <w:b/>
                <w:sz w:val="23"/>
                <w:szCs w:val="23"/>
                <w:highlight w:val="green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highlight w:val="green"/>
                <w:lang w:val="sk-SK"/>
              </w:rPr>
              <w:t>Dopravný správny orgán</w:t>
            </w:r>
          </w:p>
        </w:tc>
        <w:tc>
          <w:tcPr>
            <w:tcW w:w="7076" w:type="dxa"/>
          </w:tcPr>
          <w:p w14:paraId="071D4448" w14:textId="6D508B47" w:rsidR="0054320D" w:rsidRPr="000524CF" w:rsidRDefault="0054320D" w:rsidP="006F5ABF">
            <w:pPr>
              <w:spacing w:after="120"/>
              <w:jc w:val="both"/>
              <w:rPr>
                <w:rFonts w:cstheme="minorHAnsi"/>
                <w:sz w:val="23"/>
                <w:szCs w:val="23"/>
                <w:highlight w:val="green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highlight w:val="green"/>
                <w:lang w:val="sk-SK"/>
              </w:rPr>
              <w:t>príslušný dopravný správny orgán v súlade s ust. § 40 a nasl. ZCD</w:t>
            </w:r>
          </w:p>
        </w:tc>
      </w:tr>
      <w:tr w:rsidR="002222A2" w:rsidRPr="000524CF" w14:paraId="1EB37843" w14:textId="77777777" w:rsidTr="00A85582">
        <w:tc>
          <w:tcPr>
            <w:tcW w:w="1985" w:type="dxa"/>
          </w:tcPr>
          <w:p w14:paraId="4C963FE8" w14:textId="1B838B3A" w:rsidR="002222A2" w:rsidRPr="000524CF" w:rsidRDefault="002222A2" w:rsidP="00BB0321">
            <w:pPr>
              <w:spacing w:after="120"/>
              <w:rPr>
                <w:rFonts w:cstheme="minorHAnsi"/>
                <w:b/>
                <w:sz w:val="23"/>
                <w:szCs w:val="23"/>
                <w:lang w:val="sk-SK"/>
              </w:rPr>
            </w:pPr>
          </w:p>
        </w:tc>
        <w:tc>
          <w:tcPr>
            <w:tcW w:w="7076" w:type="dxa"/>
          </w:tcPr>
          <w:p w14:paraId="3B1E9128" w14:textId="2B676228" w:rsidR="002222A2" w:rsidRPr="000524CF" w:rsidRDefault="002222A2" w:rsidP="00015CBE">
            <w:pPr>
              <w:spacing w:after="120"/>
              <w:jc w:val="both"/>
              <w:rPr>
                <w:rFonts w:cstheme="minorHAnsi"/>
                <w:sz w:val="23"/>
                <w:szCs w:val="23"/>
                <w:lang w:val="sk-SK"/>
              </w:rPr>
            </w:pPr>
          </w:p>
        </w:tc>
      </w:tr>
      <w:tr w:rsidR="00525D56" w:rsidRPr="000524CF" w14:paraId="63813002" w14:textId="77777777" w:rsidTr="00A85582">
        <w:tc>
          <w:tcPr>
            <w:tcW w:w="1985" w:type="dxa"/>
          </w:tcPr>
          <w:p w14:paraId="66C55659" w14:textId="3E9C5967" w:rsidR="00525D56" w:rsidRPr="000524CF" w:rsidRDefault="003A712C" w:rsidP="00BB0321">
            <w:pPr>
              <w:spacing w:after="120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 xml:space="preserve">Nariadenie </w:t>
            </w:r>
            <w:r w:rsidR="00525D56" w:rsidRPr="000524CF">
              <w:rPr>
                <w:rFonts w:cstheme="minorHAnsi"/>
                <w:b/>
                <w:sz w:val="23"/>
                <w:szCs w:val="23"/>
                <w:lang w:val="sk-SK"/>
              </w:rPr>
              <w:t>č. 1370/2007</w:t>
            </w:r>
          </w:p>
        </w:tc>
        <w:tc>
          <w:tcPr>
            <w:tcW w:w="7076" w:type="dxa"/>
          </w:tcPr>
          <w:p w14:paraId="3B8E773D" w14:textId="52BFF0AB" w:rsidR="00525D56" w:rsidRPr="000524CF" w:rsidRDefault="001E0768" w:rsidP="00525D56">
            <w:pPr>
              <w:spacing w:after="120"/>
              <w:jc w:val="both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>Nariadenie Európskeho parlamentu a Rady (ES) č. 1370/2007 z 23. októbra 2007 o službách vo verejnom záujme v železničnej a cestnej osobnej doprave, ktorým sa zrušujú nariadenia Rady (EHS) č. 1191/69 a (EHS) č. 1107/70</w:t>
            </w:r>
          </w:p>
        </w:tc>
      </w:tr>
      <w:tr w:rsidR="00965325" w:rsidRPr="000524CF" w14:paraId="6F4FE5E9" w14:textId="77777777" w:rsidTr="00A85582">
        <w:tc>
          <w:tcPr>
            <w:tcW w:w="1985" w:type="dxa"/>
          </w:tcPr>
          <w:p w14:paraId="01F61E2C" w14:textId="54BDC21C" w:rsidR="00965325" w:rsidRPr="000524CF" w:rsidRDefault="00965325" w:rsidP="00965325">
            <w:pPr>
              <w:spacing w:after="120"/>
              <w:rPr>
                <w:rFonts w:cstheme="minorHAnsi"/>
                <w:b/>
                <w:sz w:val="23"/>
                <w:szCs w:val="23"/>
                <w:highlight w:val="yellow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O</w:t>
            </w:r>
            <w:r w:rsidR="00B6229D" w:rsidRPr="000524CF">
              <w:rPr>
                <w:rFonts w:cstheme="minorHAnsi"/>
                <w:b/>
                <w:sz w:val="23"/>
                <w:szCs w:val="23"/>
                <w:lang w:val="sk-SK"/>
              </w:rPr>
              <w:t>bch</w:t>
            </w: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Z</w:t>
            </w:r>
          </w:p>
        </w:tc>
        <w:tc>
          <w:tcPr>
            <w:tcW w:w="7076" w:type="dxa"/>
          </w:tcPr>
          <w:p w14:paraId="59F035E1" w14:textId="33A3904B" w:rsidR="00965325" w:rsidRPr="000524CF" w:rsidRDefault="00886765" w:rsidP="00B6229D">
            <w:pPr>
              <w:spacing w:after="120"/>
              <w:jc w:val="both"/>
              <w:rPr>
                <w:rFonts w:cstheme="minorHAnsi"/>
                <w:sz w:val="23"/>
                <w:szCs w:val="23"/>
                <w:highlight w:val="yellow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zákon č. </w:t>
            </w:r>
            <w:r w:rsidR="00B6229D" w:rsidRPr="000524CF">
              <w:rPr>
                <w:rFonts w:cstheme="minorHAnsi"/>
                <w:sz w:val="23"/>
                <w:szCs w:val="23"/>
                <w:lang w:val="sk-SK"/>
              </w:rPr>
              <w:t>513/1991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 Zb.</w:t>
            </w:r>
            <w:r w:rsidR="00B6229D" w:rsidRPr="000524CF">
              <w:rPr>
                <w:rFonts w:cstheme="minorHAnsi"/>
                <w:sz w:val="23"/>
                <w:szCs w:val="23"/>
                <w:lang w:val="sk-SK"/>
              </w:rPr>
              <w:t>,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 </w:t>
            </w:r>
            <w:r w:rsidR="00B6229D" w:rsidRPr="000524CF">
              <w:rPr>
                <w:rFonts w:cstheme="minorHAnsi"/>
                <w:sz w:val="23"/>
                <w:szCs w:val="23"/>
                <w:lang w:val="sk-SK"/>
              </w:rPr>
              <w:t>Obchodný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 zákonník, v platnom znení</w:t>
            </w:r>
          </w:p>
        </w:tc>
      </w:tr>
      <w:tr w:rsidR="00B84B1B" w:rsidRPr="000524CF" w14:paraId="514C3627" w14:textId="77777777" w:rsidTr="00A85582">
        <w:tc>
          <w:tcPr>
            <w:tcW w:w="1985" w:type="dxa"/>
          </w:tcPr>
          <w:p w14:paraId="6CD12065" w14:textId="382D5333" w:rsidR="00B84B1B" w:rsidRPr="000524CF" w:rsidRDefault="00B84B1B" w:rsidP="00965325">
            <w:pPr>
              <w:spacing w:after="120"/>
              <w:rPr>
                <w:rFonts w:cstheme="minorHAnsi"/>
                <w:b/>
                <w:sz w:val="23"/>
                <w:szCs w:val="23"/>
                <w:lang w:val="sk-SK"/>
              </w:rPr>
            </w:pPr>
          </w:p>
        </w:tc>
        <w:tc>
          <w:tcPr>
            <w:tcW w:w="7076" w:type="dxa"/>
          </w:tcPr>
          <w:p w14:paraId="2DD4A1B4" w14:textId="25062B78" w:rsidR="00B84B1B" w:rsidRPr="000524CF" w:rsidRDefault="00B84B1B" w:rsidP="00F24CED">
            <w:pPr>
              <w:spacing w:after="120"/>
              <w:jc w:val="both"/>
              <w:rPr>
                <w:rFonts w:cstheme="minorHAnsi"/>
                <w:sz w:val="23"/>
                <w:szCs w:val="23"/>
                <w:lang w:val="sk-SK"/>
              </w:rPr>
            </w:pPr>
          </w:p>
        </w:tc>
      </w:tr>
      <w:tr w:rsidR="004E7CB3" w:rsidRPr="000524CF" w14:paraId="1B7A1C6B" w14:textId="77777777" w:rsidTr="00A85582">
        <w:tc>
          <w:tcPr>
            <w:tcW w:w="1985" w:type="dxa"/>
          </w:tcPr>
          <w:p w14:paraId="64082468" w14:textId="3A359E26" w:rsidR="004E7CB3" w:rsidRPr="000524CF" w:rsidRDefault="004E7CB3" w:rsidP="00965325">
            <w:pPr>
              <w:spacing w:after="120"/>
              <w:rPr>
                <w:rFonts w:cstheme="minorHAnsi"/>
                <w:b/>
                <w:sz w:val="23"/>
                <w:szCs w:val="23"/>
                <w:lang w:val="sk-SK"/>
              </w:rPr>
            </w:pPr>
          </w:p>
        </w:tc>
        <w:tc>
          <w:tcPr>
            <w:tcW w:w="7076" w:type="dxa"/>
          </w:tcPr>
          <w:p w14:paraId="2769A8B6" w14:textId="3600E55B" w:rsidR="004E7CB3" w:rsidRPr="000524CF" w:rsidRDefault="004E7CB3" w:rsidP="00B6229D">
            <w:pPr>
              <w:spacing w:after="120"/>
              <w:jc w:val="both"/>
              <w:rPr>
                <w:rFonts w:cstheme="minorHAnsi"/>
                <w:sz w:val="23"/>
                <w:szCs w:val="23"/>
                <w:lang w:val="sk-SK"/>
              </w:rPr>
            </w:pPr>
          </w:p>
        </w:tc>
      </w:tr>
      <w:tr w:rsidR="00965325" w:rsidRPr="000524CF" w14:paraId="14460C73" w14:textId="77777777" w:rsidTr="00A85582">
        <w:tc>
          <w:tcPr>
            <w:tcW w:w="1985" w:type="dxa"/>
          </w:tcPr>
          <w:p w14:paraId="3DD58030" w14:textId="5B6BADD2" w:rsidR="00965325" w:rsidRPr="000524CF" w:rsidRDefault="00965325" w:rsidP="00965325">
            <w:pPr>
              <w:spacing w:after="120"/>
              <w:rPr>
                <w:rFonts w:cstheme="minorHAnsi"/>
                <w:b/>
                <w:sz w:val="23"/>
                <w:szCs w:val="23"/>
                <w:highlight w:val="yellow"/>
                <w:lang w:val="sk-SK"/>
              </w:rPr>
            </w:pPr>
          </w:p>
        </w:tc>
        <w:tc>
          <w:tcPr>
            <w:tcW w:w="7076" w:type="dxa"/>
          </w:tcPr>
          <w:p w14:paraId="42A3782C" w14:textId="77211EB9" w:rsidR="00965325" w:rsidRPr="000524CF" w:rsidRDefault="00965325" w:rsidP="00965325">
            <w:pPr>
              <w:autoSpaceDN w:val="0"/>
              <w:ind w:left="103"/>
              <w:jc w:val="both"/>
              <w:rPr>
                <w:rFonts w:eastAsia="Arial" w:cstheme="minorHAnsi"/>
                <w:sz w:val="23"/>
                <w:szCs w:val="23"/>
                <w:lang w:val="sk-SK"/>
              </w:rPr>
            </w:pPr>
          </w:p>
        </w:tc>
      </w:tr>
      <w:tr w:rsidR="00965325" w:rsidRPr="000524CF" w14:paraId="5AD930DE" w14:textId="77777777" w:rsidTr="00A85582">
        <w:tc>
          <w:tcPr>
            <w:tcW w:w="1985" w:type="dxa"/>
          </w:tcPr>
          <w:p w14:paraId="48E392EE" w14:textId="5CCE6C7A" w:rsidR="00965325" w:rsidRPr="000524CF" w:rsidRDefault="00965325" w:rsidP="00965325">
            <w:pPr>
              <w:spacing w:after="120"/>
              <w:rPr>
                <w:rFonts w:cstheme="minorHAnsi"/>
                <w:b/>
                <w:sz w:val="23"/>
                <w:szCs w:val="23"/>
                <w:lang w:val="sk-SK"/>
              </w:rPr>
            </w:pPr>
          </w:p>
        </w:tc>
        <w:tc>
          <w:tcPr>
            <w:tcW w:w="7076" w:type="dxa"/>
          </w:tcPr>
          <w:p w14:paraId="5D888EC0" w14:textId="69C352E8" w:rsidR="00965325" w:rsidRPr="000524CF" w:rsidRDefault="00965325" w:rsidP="00F13789">
            <w:pPr>
              <w:spacing w:after="120"/>
              <w:jc w:val="both"/>
              <w:rPr>
                <w:rFonts w:cstheme="minorHAnsi"/>
                <w:sz w:val="23"/>
                <w:szCs w:val="23"/>
                <w:lang w:val="sk-SK"/>
              </w:rPr>
            </w:pPr>
          </w:p>
        </w:tc>
      </w:tr>
      <w:tr w:rsidR="00381154" w:rsidRPr="000524CF" w14:paraId="2C6AFB66" w14:textId="77777777" w:rsidTr="00A85582">
        <w:tc>
          <w:tcPr>
            <w:tcW w:w="1985" w:type="dxa"/>
          </w:tcPr>
          <w:p w14:paraId="05A7A239" w14:textId="055077A2" w:rsidR="00381154" w:rsidRPr="000524CF" w:rsidRDefault="00381154" w:rsidP="00965325">
            <w:pPr>
              <w:spacing w:after="120"/>
              <w:rPr>
                <w:rFonts w:cstheme="minorHAnsi"/>
                <w:b/>
                <w:sz w:val="23"/>
                <w:szCs w:val="23"/>
                <w:lang w:val="sk-SK"/>
              </w:rPr>
            </w:pPr>
          </w:p>
        </w:tc>
        <w:tc>
          <w:tcPr>
            <w:tcW w:w="7076" w:type="dxa"/>
          </w:tcPr>
          <w:p w14:paraId="0B0726DF" w14:textId="773DF935" w:rsidR="00381154" w:rsidRPr="000524CF" w:rsidRDefault="00381154" w:rsidP="00523080">
            <w:pPr>
              <w:spacing w:after="120"/>
              <w:jc w:val="both"/>
              <w:rPr>
                <w:rFonts w:cstheme="minorHAnsi"/>
                <w:sz w:val="23"/>
                <w:szCs w:val="23"/>
                <w:lang w:val="sk-SK"/>
              </w:rPr>
            </w:pPr>
          </w:p>
        </w:tc>
      </w:tr>
      <w:tr w:rsidR="00965325" w:rsidRPr="000524CF" w14:paraId="6DE02DDC" w14:textId="77777777" w:rsidTr="00A85582">
        <w:tc>
          <w:tcPr>
            <w:tcW w:w="1985" w:type="dxa"/>
          </w:tcPr>
          <w:p w14:paraId="0EA874E7" w14:textId="4CE9B9D7" w:rsidR="00965325" w:rsidRPr="000524CF" w:rsidRDefault="00886765" w:rsidP="00965325">
            <w:pPr>
              <w:spacing w:after="120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Z</w:t>
            </w:r>
            <w:r w:rsidR="00965325" w:rsidRPr="000524CF">
              <w:rPr>
                <w:rFonts w:cstheme="minorHAnsi"/>
                <w:b/>
                <w:sz w:val="23"/>
                <w:szCs w:val="23"/>
                <w:lang w:val="sk-SK"/>
              </w:rPr>
              <w:t>mluva</w:t>
            </w:r>
          </w:p>
        </w:tc>
        <w:tc>
          <w:tcPr>
            <w:tcW w:w="7076" w:type="dxa"/>
          </w:tcPr>
          <w:p w14:paraId="6F9979BD" w14:textId="09BDE178" w:rsidR="00965325" w:rsidRPr="000524CF" w:rsidRDefault="003F79E3" w:rsidP="001E1B72">
            <w:pPr>
              <w:spacing w:after="120"/>
              <w:jc w:val="both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táto Zmluva o poskytovaní prepravných služieb </w:t>
            </w:r>
            <w:r w:rsidR="001E1B72" w:rsidRPr="000524CF">
              <w:rPr>
                <w:rFonts w:cstheme="minorHAnsi"/>
                <w:sz w:val="23"/>
                <w:szCs w:val="23"/>
                <w:lang w:val="sk-SK"/>
              </w:rPr>
              <w:t>(Zmluva o službách) uzatvorená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 medzi Objednávateľom a Dopravcom</w:t>
            </w:r>
          </w:p>
        </w:tc>
      </w:tr>
      <w:tr w:rsidR="00965325" w:rsidRPr="000524CF" w14:paraId="33869401" w14:textId="77777777" w:rsidTr="00A85582">
        <w:tc>
          <w:tcPr>
            <w:tcW w:w="1985" w:type="dxa"/>
          </w:tcPr>
          <w:p w14:paraId="31AD7D86" w14:textId="687C44AE" w:rsidR="00965325" w:rsidRPr="000524CF" w:rsidRDefault="00965325" w:rsidP="00965325">
            <w:pPr>
              <w:spacing w:after="120"/>
              <w:rPr>
                <w:rFonts w:cstheme="minorHAnsi"/>
                <w:b/>
                <w:sz w:val="23"/>
                <w:szCs w:val="23"/>
                <w:lang w:val="sk-SK"/>
              </w:rPr>
            </w:pPr>
          </w:p>
        </w:tc>
        <w:tc>
          <w:tcPr>
            <w:tcW w:w="7076" w:type="dxa"/>
          </w:tcPr>
          <w:p w14:paraId="67B55B90" w14:textId="44196948" w:rsidR="00965325" w:rsidRPr="000524CF" w:rsidRDefault="00965325" w:rsidP="00B347FD">
            <w:pPr>
              <w:spacing w:after="120"/>
              <w:jc w:val="both"/>
              <w:rPr>
                <w:rFonts w:cstheme="minorHAnsi"/>
                <w:sz w:val="23"/>
                <w:szCs w:val="23"/>
                <w:lang w:val="sk-SK"/>
              </w:rPr>
            </w:pPr>
          </w:p>
        </w:tc>
      </w:tr>
      <w:tr w:rsidR="00965325" w:rsidRPr="000524CF" w14:paraId="49DB3136" w14:textId="77777777" w:rsidTr="00A85582">
        <w:tc>
          <w:tcPr>
            <w:tcW w:w="1985" w:type="dxa"/>
          </w:tcPr>
          <w:p w14:paraId="44A5FB0B" w14:textId="299A7850" w:rsidR="00965325" w:rsidRPr="000524CF" w:rsidRDefault="00965325" w:rsidP="00965325">
            <w:pPr>
              <w:spacing w:after="120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Vozidlo</w:t>
            </w:r>
          </w:p>
        </w:tc>
        <w:tc>
          <w:tcPr>
            <w:tcW w:w="7076" w:type="dxa"/>
          </w:tcPr>
          <w:p w14:paraId="2E9CA10D" w14:textId="493472D2" w:rsidR="00965325" w:rsidRPr="000524CF" w:rsidRDefault="00E75B15" w:rsidP="00113ED5">
            <w:pPr>
              <w:spacing w:after="120"/>
              <w:jc w:val="both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vozidlo určené Dopravcom na plnenie záväzkov </w:t>
            </w:r>
            <w:r w:rsidR="006A7A03" w:rsidRPr="000524CF">
              <w:rPr>
                <w:rFonts w:cstheme="minorHAnsi"/>
                <w:sz w:val="23"/>
                <w:szCs w:val="23"/>
                <w:lang w:val="sk-SK"/>
              </w:rPr>
              <w:t>z </w:t>
            </w:r>
            <w:r w:rsidR="0093172F" w:rsidRPr="000524CF">
              <w:rPr>
                <w:rFonts w:cstheme="minorHAnsi"/>
                <w:sz w:val="23"/>
                <w:szCs w:val="23"/>
                <w:lang w:val="sk-SK"/>
              </w:rPr>
              <w:t>Zmluvy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 a uvedené v </w:t>
            </w:r>
            <w:r w:rsidRPr="000524CF">
              <w:rPr>
                <w:rFonts w:cstheme="minorHAnsi"/>
                <w:b/>
                <w:bCs/>
                <w:sz w:val="23"/>
                <w:szCs w:val="23"/>
                <w:lang w:val="sk-SK"/>
              </w:rPr>
              <w:t xml:space="preserve">Prílohe č. </w:t>
            </w:r>
            <w:r w:rsidR="00113ED5" w:rsidRPr="000524CF">
              <w:rPr>
                <w:rFonts w:cstheme="minorHAnsi"/>
                <w:b/>
                <w:bCs/>
                <w:sz w:val="23"/>
                <w:szCs w:val="23"/>
                <w:lang w:val="sk-SK"/>
              </w:rPr>
              <w:t>3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 </w:t>
            </w:r>
            <w:r w:rsidR="0093172F" w:rsidRPr="000524CF">
              <w:rPr>
                <w:rFonts w:cstheme="minorHAnsi"/>
                <w:sz w:val="23"/>
                <w:szCs w:val="23"/>
                <w:lang w:val="sk-SK"/>
              </w:rPr>
              <w:t>Zmluvy</w:t>
            </w:r>
            <w:r w:rsidR="00851C9D" w:rsidRPr="000524CF">
              <w:rPr>
                <w:rFonts w:cstheme="minorHAnsi"/>
                <w:sz w:val="23"/>
                <w:szCs w:val="23"/>
                <w:lang w:val="sk-SK"/>
              </w:rPr>
              <w:t xml:space="preserve">; Vozidlom sa rozumie aj záložné Vozidlo v zmysle </w:t>
            </w:r>
            <w:r w:rsidR="0093172F" w:rsidRPr="000524CF">
              <w:rPr>
                <w:rFonts w:cstheme="minorHAnsi"/>
                <w:sz w:val="23"/>
                <w:szCs w:val="23"/>
                <w:lang w:val="sk-SK"/>
              </w:rPr>
              <w:t>Zmluvy</w:t>
            </w:r>
            <w:r w:rsidR="00851C9D" w:rsidRPr="000524CF">
              <w:rPr>
                <w:rFonts w:cstheme="minorHAnsi"/>
                <w:sz w:val="23"/>
                <w:szCs w:val="23"/>
                <w:lang w:val="sk-SK"/>
              </w:rPr>
              <w:t>, taktiež uvedené v </w:t>
            </w:r>
            <w:r w:rsidR="00851C9D" w:rsidRPr="000524CF">
              <w:rPr>
                <w:rFonts w:cstheme="minorHAnsi"/>
                <w:b/>
                <w:sz w:val="23"/>
                <w:szCs w:val="23"/>
                <w:lang w:val="sk-SK"/>
              </w:rPr>
              <w:t xml:space="preserve">Prílohe č. </w:t>
            </w:r>
            <w:r w:rsidR="00113ED5" w:rsidRPr="000524CF">
              <w:rPr>
                <w:rFonts w:cstheme="minorHAnsi"/>
                <w:b/>
                <w:sz w:val="23"/>
                <w:szCs w:val="23"/>
                <w:lang w:val="sk-SK"/>
              </w:rPr>
              <w:t>3</w:t>
            </w:r>
            <w:r w:rsidR="00851C9D" w:rsidRPr="000524CF">
              <w:rPr>
                <w:rFonts w:cstheme="minorHAnsi"/>
                <w:b/>
                <w:sz w:val="23"/>
                <w:szCs w:val="23"/>
                <w:lang w:val="sk-SK"/>
              </w:rPr>
              <w:t xml:space="preserve"> </w:t>
            </w:r>
            <w:r w:rsidR="00851C9D" w:rsidRPr="000524CF">
              <w:rPr>
                <w:rFonts w:cstheme="minorHAnsi"/>
                <w:sz w:val="23"/>
                <w:szCs w:val="23"/>
                <w:lang w:val="sk-SK"/>
              </w:rPr>
              <w:t>(v rámci osobitnej kategórie záložných Vozidiel)</w:t>
            </w:r>
          </w:p>
        </w:tc>
      </w:tr>
      <w:tr w:rsidR="00965325" w:rsidRPr="000524CF" w14:paraId="524FCABF" w14:textId="77777777" w:rsidTr="00A85582">
        <w:tc>
          <w:tcPr>
            <w:tcW w:w="1985" w:type="dxa"/>
          </w:tcPr>
          <w:p w14:paraId="1D27EA2F" w14:textId="1DE8D43D" w:rsidR="00965325" w:rsidRPr="000524CF" w:rsidRDefault="00965325" w:rsidP="00965325">
            <w:pPr>
              <w:spacing w:after="120"/>
              <w:rPr>
                <w:rFonts w:cstheme="minorHAnsi"/>
                <w:b/>
                <w:sz w:val="23"/>
                <w:szCs w:val="23"/>
                <w:lang w:val="sk-SK"/>
              </w:rPr>
            </w:pPr>
          </w:p>
        </w:tc>
        <w:tc>
          <w:tcPr>
            <w:tcW w:w="7076" w:type="dxa"/>
          </w:tcPr>
          <w:p w14:paraId="1F4FC546" w14:textId="1DDD313C" w:rsidR="00965325" w:rsidRPr="000524CF" w:rsidRDefault="00965325" w:rsidP="00B6229D">
            <w:pPr>
              <w:spacing w:after="120"/>
              <w:jc w:val="both"/>
              <w:rPr>
                <w:rFonts w:cstheme="minorHAnsi"/>
                <w:sz w:val="23"/>
                <w:szCs w:val="23"/>
                <w:lang w:val="sk-SK"/>
              </w:rPr>
            </w:pPr>
          </w:p>
        </w:tc>
      </w:tr>
      <w:tr w:rsidR="00965325" w:rsidRPr="000524CF" w14:paraId="114419DE" w14:textId="77777777" w:rsidTr="00A85582">
        <w:tc>
          <w:tcPr>
            <w:tcW w:w="1985" w:type="dxa"/>
          </w:tcPr>
          <w:p w14:paraId="02C86D0C" w14:textId="49B6810B" w:rsidR="00965325" w:rsidRPr="000524CF" w:rsidRDefault="00965325" w:rsidP="00965325">
            <w:pPr>
              <w:spacing w:after="120"/>
              <w:rPr>
                <w:rFonts w:cstheme="minorHAnsi"/>
                <w:b/>
                <w:sz w:val="23"/>
                <w:szCs w:val="23"/>
                <w:lang w:val="sk-SK"/>
              </w:rPr>
            </w:pPr>
          </w:p>
        </w:tc>
        <w:tc>
          <w:tcPr>
            <w:tcW w:w="7076" w:type="dxa"/>
          </w:tcPr>
          <w:p w14:paraId="5E0C19BC" w14:textId="0CF5A301" w:rsidR="00965325" w:rsidRPr="000524CF" w:rsidRDefault="00965325" w:rsidP="00A240BC">
            <w:pPr>
              <w:spacing w:after="120"/>
              <w:jc w:val="both"/>
              <w:rPr>
                <w:rFonts w:cstheme="minorHAnsi"/>
                <w:sz w:val="23"/>
                <w:szCs w:val="23"/>
                <w:lang w:val="sk-SK"/>
              </w:rPr>
            </w:pPr>
          </w:p>
        </w:tc>
      </w:tr>
      <w:tr w:rsidR="00965325" w:rsidRPr="000524CF" w14:paraId="2F69FE06" w14:textId="77777777" w:rsidTr="00A85582">
        <w:tc>
          <w:tcPr>
            <w:tcW w:w="1985" w:type="dxa"/>
          </w:tcPr>
          <w:p w14:paraId="7C14C5A0" w14:textId="35DF83A6" w:rsidR="00965325" w:rsidRPr="000524CF" w:rsidRDefault="00965325" w:rsidP="00B6229D">
            <w:pPr>
              <w:spacing w:after="120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Z</w:t>
            </w:r>
            <w:r w:rsidR="00B6229D" w:rsidRPr="000524CF">
              <w:rPr>
                <w:rFonts w:cstheme="minorHAnsi"/>
                <w:b/>
                <w:sz w:val="23"/>
                <w:szCs w:val="23"/>
                <w:lang w:val="sk-SK"/>
              </w:rPr>
              <w:t>CD</w:t>
            </w:r>
          </w:p>
        </w:tc>
        <w:tc>
          <w:tcPr>
            <w:tcW w:w="7076" w:type="dxa"/>
          </w:tcPr>
          <w:p w14:paraId="43EE7E24" w14:textId="1E194FCE" w:rsidR="00965325" w:rsidRPr="000524CF" w:rsidRDefault="00E75B15" w:rsidP="00B6229D">
            <w:pPr>
              <w:spacing w:after="120"/>
              <w:jc w:val="both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zákon č. </w:t>
            </w:r>
            <w:r w:rsidR="00B6229D" w:rsidRPr="000524CF">
              <w:rPr>
                <w:rFonts w:cstheme="minorHAnsi"/>
                <w:sz w:val="23"/>
                <w:szCs w:val="23"/>
                <w:lang w:val="sk-SK"/>
              </w:rPr>
              <w:t>56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>/201</w:t>
            </w:r>
            <w:r w:rsidR="00B6229D" w:rsidRPr="000524CF">
              <w:rPr>
                <w:rFonts w:cstheme="minorHAnsi"/>
                <w:sz w:val="23"/>
                <w:szCs w:val="23"/>
                <w:lang w:val="sk-SK"/>
              </w:rPr>
              <w:t>2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 Z</w:t>
            </w:r>
            <w:r w:rsidR="00B6229D" w:rsidRPr="000524CF">
              <w:rPr>
                <w:rFonts w:cstheme="minorHAnsi"/>
                <w:sz w:val="23"/>
                <w:szCs w:val="23"/>
                <w:lang w:val="sk-SK"/>
              </w:rPr>
              <w:t>.z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>., o</w:t>
            </w:r>
            <w:r w:rsidR="00B6229D" w:rsidRPr="000524CF">
              <w:rPr>
                <w:rFonts w:cstheme="minorHAnsi"/>
                <w:sz w:val="23"/>
                <w:szCs w:val="23"/>
                <w:lang w:val="sk-SK"/>
              </w:rPr>
              <w:t> cestnej doprave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>, v platnom znení</w:t>
            </w:r>
          </w:p>
        </w:tc>
      </w:tr>
      <w:tr w:rsidR="00965325" w:rsidRPr="000524CF" w14:paraId="795B1988" w14:textId="77777777" w:rsidTr="00A85582">
        <w:trPr>
          <w:trHeight w:val="74"/>
        </w:trPr>
        <w:tc>
          <w:tcPr>
            <w:tcW w:w="1985" w:type="dxa"/>
          </w:tcPr>
          <w:p w14:paraId="104308F2" w14:textId="37E6F067" w:rsidR="00965325" w:rsidRPr="000524CF" w:rsidRDefault="00B6229D" w:rsidP="00965325">
            <w:pPr>
              <w:spacing w:after="120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ZVO</w:t>
            </w:r>
          </w:p>
        </w:tc>
        <w:tc>
          <w:tcPr>
            <w:tcW w:w="7076" w:type="dxa"/>
          </w:tcPr>
          <w:p w14:paraId="76BADA71" w14:textId="31A16CAC" w:rsidR="00965325" w:rsidRPr="000524CF" w:rsidRDefault="00E75B15" w:rsidP="00B6229D">
            <w:pPr>
              <w:spacing w:after="120"/>
              <w:jc w:val="both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zákon č. </w:t>
            </w:r>
            <w:r w:rsidR="00B6229D" w:rsidRPr="000524CF">
              <w:rPr>
                <w:rFonts w:cstheme="minorHAnsi"/>
                <w:sz w:val="23"/>
                <w:szCs w:val="23"/>
                <w:lang w:val="sk-SK"/>
              </w:rPr>
              <w:t>343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>/201</w:t>
            </w:r>
            <w:r w:rsidR="00B6229D" w:rsidRPr="000524CF">
              <w:rPr>
                <w:rFonts w:cstheme="minorHAnsi"/>
                <w:sz w:val="23"/>
                <w:szCs w:val="23"/>
                <w:lang w:val="sk-SK"/>
              </w:rPr>
              <w:t>5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 Z.</w:t>
            </w:r>
            <w:r w:rsidR="00B6229D" w:rsidRPr="000524CF">
              <w:rPr>
                <w:rFonts w:cstheme="minorHAnsi"/>
                <w:sz w:val="23"/>
                <w:szCs w:val="23"/>
                <w:lang w:val="sk-SK"/>
              </w:rPr>
              <w:t>z.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 o verejnom obstarávaní</w:t>
            </w:r>
            <w:r w:rsidR="00B6229D" w:rsidRPr="000524CF">
              <w:rPr>
                <w:rFonts w:cstheme="minorHAnsi"/>
                <w:sz w:val="23"/>
                <w:szCs w:val="23"/>
                <w:lang w:val="sk-SK"/>
              </w:rPr>
              <w:t xml:space="preserve"> a o zmene a doplnení niektorých zákonov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>, v platnom znení</w:t>
            </w:r>
          </w:p>
        </w:tc>
      </w:tr>
    </w:tbl>
    <w:p w14:paraId="68E7EA14" w14:textId="61AD7AC2" w:rsidR="008817DD" w:rsidRPr="000524CF" w:rsidRDefault="008817DD" w:rsidP="00AF1286">
      <w:pPr>
        <w:pStyle w:val="Nadpis1"/>
        <w:ind w:left="0" w:hanging="567"/>
        <w:rPr>
          <w:sz w:val="23"/>
          <w:szCs w:val="23"/>
          <w:lang w:val="sk-SK"/>
        </w:rPr>
      </w:pPr>
      <w:bookmarkStart w:id="5" w:name="_Toc27663265"/>
      <w:bookmarkStart w:id="6" w:name="_Toc38530389"/>
      <w:bookmarkStart w:id="7" w:name="_Toc41550273"/>
      <w:bookmarkStart w:id="8" w:name="_Toc48756483"/>
      <w:r w:rsidRPr="000524CF">
        <w:rPr>
          <w:sz w:val="23"/>
          <w:szCs w:val="23"/>
          <w:lang w:val="sk-SK"/>
        </w:rPr>
        <w:t>Úvodn</w:t>
      </w:r>
      <w:r w:rsidR="00CD2B87" w:rsidRPr="000524CF">
        <w:rPr>
          <w:sz w:val="23"/>
          <w:szCs w:val="23"/>
          <w:lang w:val="sk-SK"/>
        </w:rPr>
        <w:t>é</w:t>
      </w:r>
      <w:r w:rsidRPr="000524CF">
        <w:rPr>
          <w:sz w:val="23"/>
          <w:szCs w:val="23"/>
          <w:lang w:val="sk-SK"/>
        </w:rPr>
        <w:t xml:space="preserve"> ustanoven</w:t>
      </w:r>
      <w:r w:rsidR="00CD2B87" w:rsidRPr="000524CF">
        <w:rPr>
          <w:sz w:val="23"/>
          <w:szCs w:val="23"/>
          <w:lang w:val="sk-SK"/>
        </w:rPr>
        <w:t>ia</w:t>
      </w:r>
      <w:bookmarkEnd w:id="5"/>
      <w:bookmarkEnd w:id="6"/>
      <w:bookmarkEnd w:id="7"/>
      <w:bookmarkEnd w:id="8"/>
    </w:p>
    <w:p w14:paraId="599026E6" w14:textId="1E497C04" w:rsidR="008817DD" w:rsidRPr="000524CF" w:rsidRDefault="00CB4079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Objedn</w:t>
      </w:r>
      <w:r w:rsidR="00E75B15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áva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te</w:t>
      </w:r>
      <w:r w:rsidR="00E75B15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ľ</w:t>
      </w:r>
      <w:r w:rsidR="002D30DF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</w:t>
      </w:r>
      <w:r w:rsidR="00DC08FC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vyhlasuje</w:t>
      </w:r>
      <w:r w:rsidR="00EE6FB0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, že: (</w:t>
      </w:r>
      <w:r w:rsidR="00EE6FB0" w:rsidRPr="000524CF">
        <w:rPr>
          <w:rFonts w:asciiTheme="minorHAnsi" w:hAnsiTheme="minorHAnsi" w:cstheme="minorHAnsi"/>
          <w:b/>
          <w:sz w:val="23"/>
          <w:szCs w:val="23"/>
          <w:lang w:val="sk-SK" w:eastAsia="en-US"/>
        </w:rPr>
        <w:t>i</w:t>
      </w:r>
      <w:r w:rsidR="00EE6FB0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) </w:t>
      </w:r>
      <w:r w:rsidR="00701944" w:rsidRPr="000524CF">
        <w:rPr>
          <w:rFonts w:asciiTheme="minorHAnsi" w:hAnsiTheme="minorHAnsi" w:cstheme="minorHAnsi"/>
          <w:sz w:val="23"/>
          <w:szCs w:val="23"/>
          <w:lang w:val="sk-SK"/>
        </w:rPr>
        <w:t>ako samosprávny kraj zabezpečuje na základe Plánu dopravnej obslužnosti v súlade s ZCD dopravnú obslužnosť vymedzeného územia, súčasťou č</w:t>
      </w:r>
      <w:r w:rsidR="00EE6FB0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oho je </w:t>
      </w:r>
      <w:r w:rsidR="00EE6FB0" w:rsidRPr="000524CF">
        <w:rPr>
          <w:rFonts w:asciiTheme="minorHAnsi" w:hAnsiTheme="minorHAnsi" w:cstheme="minorHAnsi"/>
          <w:sz w:val="23"/>
          <w:szCs w:val="23"/>
          <w:lang w:val="sk-SK"/>
        </w:rPr>
        <w:lastRenderedPageBreak/>
        <w:t xml:space="preserve">uzatvorenie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="00EE6FB0" w:rsidRPr="000524CF">
        <w:rPr>
          <w:rFonts w:asciiTheme="minorHAnsi" w:hAnsiTheme="minorHAnsi" w:cstheme="minorHAnsi"/>
          <w:sz w:val="23"/>
          <w:szCs w:val="23"/>
          <w:lang w:val="sk-SK"/>
        </w:rPr>
        <w:t>; (</w:t>
      </w:r>
      <w:r w:rsidR="00EE6FB0" w:rsidRPr="000524CF">
        <w:rPr>
          <w:rFonts w:asciiTheme="minorHAnsi" w:hAnsiTheme="minorHAnsi" w:cstheme="minorHAnsi"/>
          <w:b/>
          <w:sz w:val="23"/>
          <w:szCs w:val="23"/>
          <w:lang w:val="sk-SK"/>
        </w:rPr>
        <w:t>ii</w:t>
      </w:r>
      <w:r w:rsidR="00EE6FB0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) 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disponuje</w:t>
      </w:r>
      <w:r w:rsidR="00EB7E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právnou subjektivitou a spĺňa všetky podmienky a požiadavky v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Zmluve</w:t>
      </w:r>
      <w:r w:rsidR="00EB7E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stanovené a je oprávnený túto Zmluvu uzatvoriť a riadne </w:t>
      </w:r>
      <w:r w:rsidR="005239E9" w:rsidRPr="000524CF">
        <w:rPr>
          <w:rFonts w:asciiTheme="minorHAnsi" w:hAnsiTheme="minorHAnsi" w:cstheme="minorHAnsi"/>
          <w:sz w:val="23"/>
          <w:szCs w:val="23"/>
          <w:lang w:val="sk-SK"/>
        </w:rPr>
        <w:t>plniť záväzky v nej obsiahnuté.</w:t>
      </w:r>
    </w:p>
    <w:p w14:paraId="74D63F22" w14:textId="00BF7574" w:rsidR="002F590F" w:rsidRPr="000524CF" w:rsidRDefault="008817DD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Dopravc</w:t>
      </w:r>
      <w:r w:rsidR="00EB7EBC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a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</w:t>
      </w:r>
      <w:r w:rsidR="00DC08FC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vyhlasuje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, že:</w:t>
      </w:r>
      <w:r w:rsidR="00EE6FB0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(</w:t>
      </w:r>
      <w:r w:rsidR="00EE6FB0" w:rsidRPr="000524CF">
        <w:rPr>
          <w:rFonts w:asciiTheme="minorHAnsi" w:hAnsiTheme="minorHAnsi" w:cstheme="minorHAnsi"/>
          <w:b/>
          <w:sz w:val="23"/>
          <w:szCs w:val="23"/>
          <w:lang w:val="sk-SK" w:eastAsia="en-US"/>
        </w:rPr>
        <w:t>i</w:t>
      </w:r>
      <w:r w:rsidR="00EE6FB0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) </w:t>
      </w:r>
      <w:r w:rsidR="00EB7E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je právnickou osobou so všetkými verejnoprávnymi oprávneniami </w:t>
      </w:r>
      <w:r w:rsidR="00C55894" w:rsidRPr="000524CF">
        <w:rPr>
          <w:rFonts w:asciiTheme="minorHAnsi" w:hAnsiTheme="minorHAnsi" w:cstheme="minorHAnsi"/>
          <w:sz w:val="23"/>
          <w:szCs w:val="23"/>
          <w:lang w:val="sk-SK"/>
        </w:rPr>
        <w:t>zahŕňajúcimi povolenie na</w:t>
      </w:r>
      <w:r w:rsidR="00EB7E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prevádzkovanie </w:t>
      </w:r>
      <w:r w:rsidR="0096736A" w:rsidRPr="000524CF">
        <w:rPr>
          <w:rFonts w:asciiTheme="minorHAnsi" w:hAnsiTheme="minorHAnsi" w:cstheme="minorHAnsi"/>
          <w:sz w:val="23"/>
          <w:szCs w:val="23"/>
          <w:lang w:val="sk-SK"/>
        </w:rPr>
        <w:t>Služieb</w:t>
      </w:r>
      <w:r w:rsidR="004E7CB3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C55894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minimálne </w:t>
      </w:r>
      <w:r w:rsidR="00EB7E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v rozsahu </w:t>
      </w:r>
      <w:r w:rsidR="002F590F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potrebnom </w:t>
      </w:r>
      <w:r w:rsidR="00EB7E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podľa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="00EE6FB0" w:rsidRPr="000524CF">
        <w:rPr>
          <w:rFonts w:asciiTheme="minorHAnsi" w:hAnsiTheme="minorHAnsi" w:cstheme="minorHAnsi"/>
          <w:sz w:val="23"/>
          <w:szCs w:val="23"/>
          <w:lang w:val="sk-SK"/>
        </w:rPr>
        <w:t>; (</w:t>
      </w:r>
      <w:r w:rsidR="00EE6FB0" w:rsidRPr="000524CF">
        <w:rPr>
          <w:rFonts w:asciiTheme="minorHAnsi" w:hAnsiTheme="minorHAnsi" w:cstheme="minorHAnsi"/>
          <w:b/>
          <w:sz w:val="23"/>
          <w:szCs w:val="23"/>
          <w:lang w:val="sk-SK"/>
        </w:rPr>
        <w:t>ii</w:t>
      </w:r>
      <w:r w:rsidR="00EE6FB0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) </w:t>
      </w:r>
      <w:r w:rsidR="00EB7E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spĺňa podmienky </w:t>
      </w:r>
      <w:r w:rsidR="002F590F" w:rsidRPr="000524CF">
        <w:rPr>
          <w:rFonts w:asciiTheme="minorHAnsi" w:hAnsiTheme="minorHAnsi" w:cstheme="minorHAnsi"/>
          <w:sz w:val="23"/>
          <w:szCs w:val="23"/>
          <w:lang w:val="sk-SK"/>
        </w:rPr>
        <w:t>osobného postavenia</w:t>
      </w:r>
      <w:r w:rsidR="00EB7E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podľa </w:t>
      </w:r>
      <w:r w:rsidR="001C5F28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§ </w:t>
      </w:r>
      <w:r w:rsidR="002F590F" w:rsidRPr="000524CF">
        <w:rPr>
          <w:rFonts w:asciiTheme="minorHAnsi" w:hAnsiTheme="minorHAnsi" w:cstheme="minorHAnsi"/>
          <w:sz w:val="23"/>
          <w:szCs w:val="23"/>
          <w:lang w:val="sk-SK"/>
        </w:rPr>
        <w:t>32</w:t>
      </w:r>
      <w:r w:rsidR="001C5F28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E50F1C" w:rsidRPr="000524CF">
        <w:rPr>
          <w:rFonts w:asciiTheme="minorHAnsi" w:hAnsiTheme="minorHAnsi" w:cstheme="minorHAnsi"/>
          <w:sz w:val="23"/>
          <w:szCs w:val="23"/>
          <w:lang w:val="sk-SK"/>
        </w:rPr>
        <w:t>Z</w:t>
      </w:r>
      <w:r w:rsidR="0046129D" w:rsidRPr="000524CF">
        <w:rPr>
          <w:rFonts w:asciiTheme="minorHAnsi" w:hAnsiTheme="minorHAnsi" w:cstheme="minorHAnsi"/>
          <w:sz w:val="23"/>
          <w:szCs w:val="23"/>
          <w:lang w:val="sk-SK"/>
        </w:rPr>
        <w:t>V</w:t>
      </w:r>
      <w:r w:rsidR="002F590F" w:rsidRPr="000524CF">
        <w:rPr>
          <w:rFonts w:asciiTheme="minorHAnsi" w:hAnsiTheme="minorHAnsi" w:cstheme="minorHAnsi"/>
          <w:sz w:val="23"/>
          <w:szCs w:val="23"/>
          <w:lang w:val="sk-SK"/>
        </w:rPr>
        <w:t>O</w:t>
      </w:r>
      <w:r w:rsidR="00EE6FB0" w:rsidRPr="000524CF">
        <w:rPr>
          <w:rFonts w:asciiTheme="minorHAnsi" w:hAnsiTheme="minorHAnsi" w:cstheme="minorHAnsi"/>
          <w:sz w:val="23"/>
          <w:szCs w:val="23"/>
          <w:lang w:val="sk-SK"/>
        </w:rPr>
        <w:t>;</w:t>
      </w:r>
      <w:r w:rsidR="002D30DF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EE6FB0" w:rsidRPr="000524CF">
        <w:rPr>
          <w:rFonts w:asciiTheme="minorHAnsi" w:hAnsiTheme="minorHAnsi" w:cstheme="minorHAnsi"/>
          <w:sz w:val="23"/>
          <w:szCs w:val="23"/>
          <w:lang w:val="sk-SK"/>
        </w:rPr>
        <w:t>a (</w:t>
      </w:r>
      <w:r w:rsidR="00EE6FB0" w:rsidRPr="000524CF">
        <w:rPr>
          <w:rFonts w:asciiTheme="minorHAnsi" w:hAnsiTheme="minorHAnsi" w:cstheme="minorHAnsi"/>
          <w:b/>
          <w:sz w:val="23"/>
          <w:szCs w:val="23"/>
          <w:lang w:val="sk-SK"/>
        </w:rPr>
        <w:t>iii</w:t>
      </w:r>
      <w:r w:rsidR="00EE6FB0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) </w:t>
      </w:r>
      <w:r w:rsidR="002F590F" w:rsidRPr="000524CF">
        <w:rPr>
          <w:rFonts w:asciiTheme="minorHAnsi" w:hAnsiTheme="minorHAnsi" w:cstheme="minorHAnsi"/>
          <w:sz w:val="23"/>
          <w:szCs w:val="23"/>
          <w:lang w:val="sk-SK"/>
        </w:rPr>
        <w:t>je oprávnený uzatvoriť túto Zmluvu a je oprávnený a schopný riadne túto Zmluvu plniť, a to bez toho, aby tým porušil akékoľvek ustanovenie právneho predpisu a/alebo akýkoľ</w:t>
      </w:r>
      <w:r w:rsidR="002F590F" w:rsidRPr="000524CF">
        <w:rPr>
          <w:rFonts w:asciiTheme="minorHAnsi" w:hAnsiTheme="minorHAnsi" w:cstheme="minorHAnsi"/>
          <w:b/>
          <w:sz w:val="23"/>
          <w:szCs w:val="23"/>
          <w:lang w:val="sk-SK"/>
        </w:rPr>
        <w:t>v</w:t>
      </w:r>
      <w:r w:rsidR="002F590F" w:rsidRPr="000524CF">
        <w:rPr>
          <w:rFonts w:asciiTheme="minorHAnsi" w:hAnsiTheme="minorHAnsi" w:cstheme="minorHAnsi"/>
          <w:sz w:val="23"/>
          <w:szCs w:val="23"/>
          <w:lang w:val="sk-SK"/>
        </w:rPr>
        <w:t>ek zmluvný alebo mimozmluvný záväzok.</w:t>
      </w:r>
    </w:p>
    <w:p w14:paraId="0F78FCD9" w14:textId="45B5CF1D" w:rsidR="008817DD" w:rsidRPr="000524CF" w:rsidRDefault="00CE157B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 w:eastAsia="en-US"/>
        </w:rPr>
      </w:pP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Dopravca sa zaväzuje udržiavať vyhláseni</w:t>
      </w:r>
      <w:r w:rsidR="009268DA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a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podľa bodu 2.2 </w:t>
      </w:r>
      <w:r w:rsidR="009268DA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pravdivé, úplné a správne,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a Objednávateľa bezodkladne informovať o všetkých skutočnostiach, ktoré môžu mať vplyv na pravdivosť, úplnosť alebo </w:t>
      </w:r>
      <w:r w:rsidR="009268DA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správnosť ktoréhokoľvek z vyhlásení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.</w:t>
      </w:r>
    </w:p>
    <w:p w14:paraId="005FA195" w14:textId="0DE013BC" w:rsidR="00525D56" w:rsidRPr="000524CF" w:rsidRDefault="00CE157B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 w:eastAsia="en-US"/>
        </w:rPr>
      </w:pP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Z</w:t>
      </w:r>
      <w:r w:rsidR="00525D56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ml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u</w:t>
      </w:r>
      <w:r w:rsidR="00525D56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va je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1E1B72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uzatvorená postupom podľa článku 5 ods. 1 Nariadenia </w:t>
      </w:r>
      <w:r w:rsidR="000B6012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č. 1370/2007 </w:t>
      </w:r>
      <w:r w:rsidR="001E1B72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v</w:t>
      </w:r>
      <w:r w:rsidR="00920F04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 </w:t>
      </w:r>
      <w:r w:rsidR="001E1B72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spojení so ZVO, </w:t>
      </w:r>
      <w:r w:rsidR="00225DC8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t.j. </w:t>
      </w:r>
      <w:r w:rsidR="001E1B72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postupom podľa ZVO, podľa ust. § 269 ods. 2 ObchZ v spojení s </w:t>
      </w:r>
      <w:r w:rsidR="00920F04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ust. § 21 ZCD a </w:t>
      </w:r>
      <w:r w:rsidR="001E1B72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článkom 4 ods. 1 a 2 Nariadenia</w:t>
      </w:r>
      <w:r w:rsidR="000B6012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č. 1370/2007</w:t>
      </w:r>
      <w:r w:rsidR="00225DC8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, ktoré Nariadenie</w:t>
      </w:r>
      <w:r w:rsidR="001E1B72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</w:t>
      </w:r>
      <w:r w:rsidR="00225DC8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vymedzuje náležitosti </w:t>
      </w:r>
      <w:r w:rsidR="0093172F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. </w:t>
      </w:r>
    </w:p>
    <w:p w14:paraId="290881DC" w14:textId="5E26194E" w:rsidR="00784AC0" w:rsidRPr="000524CF" w:rsidRDefault="00CE157B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 w:eastAsia="en-US"/>
        </w:rPr>
      </w:pP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Zmluva je uzatvorená medzi Objednávateľom a Dopravcom na základe výsledkov verejného obstarávania </w:t>
      </w:r>
      <w:r w:rsidR="00AF612A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uskutočneného v rámci</w:t>
      </w:r>
      <w:r w:rsidR="005C6679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dynamického nákupného systému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s názvom </w:t>
      </w:r>
      <w:r w:rsidR="00825DF5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„</w:t>
      </w:r>
      <w:r w:rsidR="00AF612A" w:rsidRPr="000524CF">
        <w:rPr>
          <w:rFonts w:asciiTheme="minorHAnsi" w:hAnsiTheme="minorHAnsi" w:cstheme="minorHAnsi"/>
          <w:b/>
          <w:sz w:val="23"/>
          <w:szCs w:val="23"/>
          <w:highlight w:val="green"/>
          <w:lang w:val="sk-SK" w:eastAsia="en-US"/>
        </w:rPr>
        <w:t>Poskytovanie služieb pravidelnej, nepravidelnej a príležitostnej autobusovej dopravy</w:t>
      </w:r>
      <w:r w:rsidR="00825DF5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“</w:t>
      </w:r>
      <w:r w:rsidR="00784AC0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zverejneného vo Vestníku verejného obstarávania dňa</w:t>
      </w:r>
      <w:r w:rsidR="00825DF5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825DF5" w:rsidRPr="000524CF">
        <w:rPr>
          <w:rFonts w:asciiTheme="minorHAnsi" w:hAnsiTheme="minorHAnsi" w:cstheme="minorHAnsi"/>
          <w:sz w:val="23"/>
          <w:szCs w:val="23"/>
          <w:highlight w:val="green"/>
          <w:lang w:val="sk-SK"/>
        </w:rPr>
        <w:t>[BUDE DOPLN</w:t>
      </w:r>
      <w:r w:rsidRPr="000524CF">
        <w:rPr>
          <w:rFonts w:asciiTheme="minorHAnsi" w:hAnsiTheme="minorHAnsi" w:cstheme="minorHAnsi"/>
          <w:sz w:val="23"/>
          <w:szCs w:val="23"/>
          <w:highlight w:val="green"/>
          <w:lang w:val="sk-SK"/>
        </w:rPr>
        <w:t>ENÉ</w:t>
      </w:r>
      <w:r w:rsidR="00825DF5" w:rsidRPr="000524CF">
        <w:rPr>
          <w:rFonts w:asciiTheme="minorHAnsi" w:hAnsiTheme="minorHAnsi" w:cstheme="minorHAnsi"/>
          <w:sz w:val="23"/>
          <w:szCs w:val="23"/>
          <w:highlight w:val="green"/>
          <w:lang w:val="sk-SK"/>
        </w:rPr>
        <w:t>]</w:t>
      </w:r>
      <w:r w:rsidR="00825DF5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pod evidenčn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ý</w:t>
      </w:r>
      <w:r w:rsidR="00825DF5" w:rsidRPr="000524CF">
        <w:rPr>
          <w:rFonts w:asciiTheme="minorHAnsi" w:hAnsiTheme="minorHAnsi" w:cstheme="minorHAnsi"/>
          <w:sz w:val="23"/>
          <w:szCs w:val="23"/>
          <w:lang w:val="sk-SK"/>
        </w:rPr>
        <w:t>m čísl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o</w:t>
      </w:r>
      <w:r w:rsidR="00825DF5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m </w:t>
      </w:r>
      <w:r w:rsidR="00825DF5" w:rsidRPr="000524CF">
        <w:rPr>
          <w:rFonts w:asciiTheme="minorHAnsi" w:hAnsiTheme="minorHAnsi" w:cstheme="minorHAnsi"/>
          <w:sz w:val="23"/>
          <w:szCs w:val="23"/>
          <w:highlight w:val="green"/>
          <w:lang w:val="sk-SK"/>
        </w:rPr>
        <w:t>[BUDE DOPLN</w:t>
      </w:r>
      <w:r w:rsidRPr="000524CF">
        <w:rPr>
          <w:rFonts w:asciiTheme="minorHAnsi" w:hAnsiTheme="minorHAnsi" w:cstheme="minorHAnsi"/>
          <w:sz w:val="23"/>
          <w:szCs w:val="23"/>
          <w:highlight w:val="green"/>
          <w:lang w:val="sk-SK"/>
        </w:rPr>
        <w:t>ENÉ</w:t>
      </w:r>
      <w:r w:rsidR="00825DF5" w:rsidRPr="000524CF">
        <w:rPr>
          <w:rFonts w:asciiTheme="minorHAnsi" w:hAnsiTheme="minorHAnsi" w:cstheme="minorHAnsi"/>
          <w:sz w:val="23"/>
          <w:szCs w:val="23"/>
          <w:highlight w:val="green"/>
          <w:lang w:val="sk-SK"/>
        </w:rPr>
        <w:t>]</w:t>
      </w:r>
      <w:r w:rsidR="00825DF5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a v Úradnom vestníku Európskej únie dňa </w:t>
      </w:r>
      <w:r w:rsidR="00825DF5" w:rsidRPr="000524CF">
        <w:rPr>
          <w:rFonts w:asciiTheme="minorHAnsi" w:hAnsiTheme="minorHAnsi" w:cstheme="minorHAnsi"/>
          <w:sz w:val="23"/>
          <w:szCs w:val="23"/>
          <w:highlight w:val="green"/>
          <w:lang w:val="sk-SK"/>
        </w:rPr>
        <w:t>[BUDE DOPLN</w:t>
      </w:r>
      <w:r w:rsidRPr="000524CF">
        <w:rPr>
          <w:rFonts w:asciiTheme="minorHAnsi" w:hAnsiTheme="minorHAnsi" w:cstheme="minorHAnsi"/>
          <w:sz w:val="23"/>
          <w:szCs w:val="23"/>
          <w:highlight w:val="green"/>
          <w:lang w:val="sk-SK"/>
        </w:rPr>
        <w:t>ENÉ</w:t>
      </w:r>
      <w:r w:rsidR="00825DF5" w:rsidRPr="000524CF">
        <w:rPr>
          <w:rFonts w:asciiTheme="minorHAnsi" w:hAnsiTheme="minorHAnsi" w:cstheme="minorHAnsi"/>
          <w:sz w:val="23"/>
          <w:szCs w:val="23"/>
          <w:highlight w:val="green"/>
          <w:lang w:val="sk-SK"/>
        </w:rPr>
        <w:t>]</w:t>
      </w:r>
      <w:r w:rsidR="00825DF5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pod evidenčn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ý</w:t>
      </w:r>
      <w:r w:rsidR="00825DF5" w:rsidRPr="000524CF">
        <w:rPr>
          <w:rFonts w:asciiTheme="minorHAnsi" w:hAnsiTheme="minorHAnsi" w:cstheme="minorHAnsi"/>
          <w:sz w:val="23"/>
          <w:szCs w:val="23"/>
          <w:lang w:val="sk-SK"/>
        </w:rPr>
        <w:t>m čísl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o</w:t>
      </w:r>
      <w:r w:rsidR="00825DF5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m </w:t>
      </w:r>
      <w:r w:rsidR="00825DF5" w:rsidRPr="000524CF">
        <w:rPr>
          <w:rFonts w:asciiTheme="minorHAnsi" w:hAnsiTheme="minorHAnsi" w:cstheme="minorHAnsi"/>
          <w:sz w:val="23"/>
          <w:szCs w:val="23"/>
          <w:highlight w:val="green"/>
          <w:lang w:val="sk-SK"/>
        </w:rPr>
        <w:t>[BUDE DOPLN</w:t>
      </w:r>
      <w:r w:rsidRPr="000524CF">
        <w:rPr>
          <w:rFonts w:asciiTheme="minorHAnsi" w:hAnsiTheme="minorHAnsi" w:cstheme="minorHAnsi"/>
          <w:sz w:val="23"/>
          <w:szCs w:val="23"/>
          <w:highlight w:val="green"/>
          <w:lang w:val="sk-SK"/>
        </w:rPr>
        <w:t>E</w:t>
      </w:r>
      <w:r w:rsidR="00825DF5" w:rsidRPr="000524CF">
        <w:rPr>
          <w:rFonts w:asciiTheme="minorHAnsi" w:hAnsiTheme="minorHAnsi" w:cstheme="minorHAnsi"/>
          <w:sz w:val="23"/>
          <w:szCs w:val="23"/>
          <w:highlight w:val="green"/>
          <w:lang w:val="sk-SK"/>
        </w:rPr>
        <w:t>N</w:t>
      </w:r>
      <w:r w:rsidRPr="000524CF">
        <w:rPr>
          <w:rFonts w:asciiTheme="minorHAnsi" w:hAnsiTheme="minorHAnsi" w:cstheme="minorHAnsi"/>
          <w:sz w:val="23"/>
          <w:szCs w:val="23"/>
          <w:highlight w:val="green"/>
          <w:lang w:val="sk-SK"/>
        </w:rPr>
        <w:t>É</w:t>
      </w:r>
      <w:r w:rsidR="00825DF5" w:rsidRPr="000524CF">
        <w:rPr>
          <w:rFonts w:asciiTheme="minorHAnsi" w:hAnsiTheme="minorHAnsi" w:cstheme="minorHAnsi"/>
          <w:sz w:val="23"/>
          <w:szCs w:val="23"/>
          <w:highlight w:val="green"/>
          <w:lang w:val="sk-SK"/>
        </w:rPr>
        <w:t>]</w:t>
      </w:r>
      <w:r w:rsidR="00DC08F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(ďalej len „</w:t>
      </w:r>
      <w:r w:rsidR="005C6679" w:rsidRPr="000524CF">
        <w:rPr>
          <w:rFonts w:asciiTheme="minorHAnsi" w:hAnsiTheme="minorHAnsi" w:cstheme="minorHAnsi"/>
          <w:b/>
          <w:sz w:val="23"/>
          <w:szCs w:val="23"/>
          <w:lang w:val="sk-SK"/>
        </w:rPr>
        <w:t>DNS</w:t>
      </w:r>
      <w:r w:rsidR="00DC08FC" w:rsidRPr="000524CF">
        <w:rPr>
          <w:rFonts w:asciiTheme="minorHAnsi" w:hAnsiTheme="minorHAnsi" w:cstheme="minorHAnsi"/>
          <w:sz w:val="23"/>
          <w:szCs w:val="23"/>
          <w:lang w:val="sk-SK"/>
        </w:rPr>
        <w:t>“)</w:t>
      </w:r>
      <w:r w:rsidR="00825DF5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, v </w:t>
      </w:r>
      <w:r w:rsidR="00C12EB4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ktorom</w:t>
      </w:r>
      <w:r w:rsidR="00825DF5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Objedn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áva</w:t>
      </w:r>
      <w:r w:rsidR="00825DF5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te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ľ</w:t>
      </w:r>
      <w:r w:rsidR="00825DF5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</w:t>
      </w:r>
      <w:r w:rsidR="005C6679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ako </w:t>
      </w:r>
      <w:r w:rsidR="00AF612A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zaradený záujemca v </w:t>
      </w:r>
      <w:r w:rsidR="005C6679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DNS </w:t>
      </w:r>
      <w:r w:rsidR="00825DF5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p</w:t>
      </w:r>
      <w:r w:rsidR="006F482A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r</w:t>
      </w:r>
      <w:r w:rsidR="00825DF5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edložil </w:t>
      </w:r>
      <w:r w:rsidR="005C6679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na výzvu </w:t>
      </w:r>
      <w:r w:rsidR="00AF612A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na predloženie ponuky </w:t>
      </w:r>
      <w:r w:rsidR="005C6679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zo dňa</w:t>
      </w:r>
      <w:r w:rsidR="00AF612A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</w:t>
      </w:r>
      <w:r w:rsidR="005C6679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</w:t>
      </w:r>
      <w:r w:rsidR="005C6679" w:rsidRPr="000524CF">
        <w:rPr>
          <w:rFonts w:asciiTheme="minorHAnsi" w:hAnsiTheme="minorHAnsi" w:cstheme="minorHAnsi"/>
          <w:sz w:val="23"/>
          <w:szCs w:val="23"/>
          <w:highlight w:val="green"/>
          <w:lang w:val="sk-SK"/>
        </w:rPr>
        <w:t>[BUDE DOPLNENÉ]</w:t>
      </w:r>
      <w:r w:rsidR="005C6679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5C6679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v rámci zriadeného DNS </w:t>
      </w:r>
      <w:r w:rsidR="00825DF5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ekonomicky n</w:t>
      </w:r>
      <w:r w:rsidR="006F482A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a</w:t>
      </w:r>
      <w:r w:rsidR="00825DF5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jvýhodn</w:t>
      </w:r>
      <w:r w:rsidR="006F482A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e</w:t>
      </w:r>
      <w:r w:rsidR="00825DF5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jš</w:t>
      </w:r>
      <w:r w:rsidR="006F482A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iu</w:t>
      </w:r>
      <w:r w:rsidR="00825DF5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</w:t>
      </w:r>
      <w:r w:rsidR="006F482A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ponuku</w:t>
      </w:r>
      <w:r w:rsidR="005C6679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, teda uspel,</w:t>
      </w:r>
      <w:r w:rsidR="00874928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a bola </w:t>
      </w:r>
      <w:r w:rsidR="00DC08FC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uverejnená </w:t>
      </w:r>
      <w:r w:rsidR="00874928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ako súčasť (</w:t>
      </w:r>
      <w:r w:rsidR="00874928" w:rsidRPr="000524CF">
        <w:rPr>
          <w:rFonts w:asciiTheme="minorHAnsi" w:hAnsiTheme="minorHAnsi" w:cstheme="minorHAnsi"/>
          <w:sz w:val="23"/>
          <w:szCs w:val="23"/>
          <w:highlight w:val="green"/>
          <w:lang w:val="sk-SK" w:eastAsia="en-US"/>
        </w:rPr>
        <w:t xml:space="preserve">príloha č. </w:t>
      </w:r>
      <w:r w:rsidR="00AF612A" w:rsidRPr="000524CF">
        <w:rPr>
          <w:rFonts w:asciiTheme="minorHAnsi" w:hAnsiTheme="minorHAnsi" w:cstheme="minorHAnsi"/>
          <w:sz w:val="23"/>
          <w:szCs w:val="23"/>
          <w:highlight w:val="green"/>
          <w:lang w:val="sk-SK" w:eastAsia="en-US"/>
        </w:rPr>
        <w:t>XX</w:t>
      </w:r>
      <w:r w:rsidR="00874928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) </w:t>
      </w:r>
      <w:r w:rsidR="00874928" w:rsidRPr="000524CF">
        <w:rPr>
          <w:rFonts w:asciiTheme="minorHAnsi" w:hAnsiTheme="minorHAnsi" w:cstheme="minorHAnsi"/>
          <w:sz w:val="23"/>
          <w:szCs w:val="23"/>
          <w:highlight w:val="yellow"/>
          <w:lang w:val="sk-SK" w:eastAsia="en-US"/>
        </w:rPr>
        <w:t xml:space="preserve">súťažných podkladov v rámci </w:t>
      </w:r>
      <w:r w:rsidR="00AF612A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konkrétnej výzvy</w:t>
      </w:r>
      <w:r w:rsidR="00784AC0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. </w:t>
      </w:r>
    </w:p>
    <w:p w14:paraId="4ECA3925" w14:textId="68D1E6BE" w:rsidR="004912C5" w:rsidRPr="000524CF" w:rsidRDefault="00784AC0" w:rsidP="00AF1286">
      <w:pPr>
        <w:pStyle w:val="Nadpis1"/>
        <w:ind w:left="0" w:hanging="567"/>
        <w:rPr>
          <w:sz w:val="23"/>
          <w:szCs w:val="23"/>
          <w:lang w:val="sk-SK"/>
        </w:rPr>
      </w:pPr>
      <w:bookmarkStart w:id="9" w:name="_Toc27663266"/>
      <w:bookmarkStart w:id="10" w:name="_Toc38530390"/>
      <w:bookmarkStart w:id="11" w:name="_Toc41550274"/>
      <w:bookmarkStart w:id="12" w:name="_Toc48756484"/>
      <w:r w:rsidRPr="000524CF">
        <w:rPr>
          <w:sz w:val="23"/>
          <w:szCs w:val="23"/>
          <w:lang w:val="sk-SK"/>
        </w:rPr>
        <w:t>P</w:t>
      </w:r>
      <w:r w:rsidR="006F482A" w:rsidRPr="000524CF">
        <w:rPr>
          <w:sz w:val="23"/>
          <w:szCs w:val="23"/>
          <w:lang w:val="sk-SK"/>
        </w:rPr>
        <w:t>r</w:t>
      </w:r>
      <w:r w:rsidRPr="000524CF">
        <w:rPr>
          <w:sz w:val="23"/>
          <w:szCs w:val="23"/>
          <w:lang w:val="sk-SK"/>
        </w:rPr>
        <w:t>edm</w:t>
      </w:r>
      <w:r w:rsidR="006F482A" w:rsidRPr="000524CF">
        <w:rPr>
          <w:sz w:val="23"/>
          <w:szCs w:val="23"/>
          <w:lang w:val="sk-SK"/>
        </w:rPr>
        <w:t>e</w:t>
      </w:r>
      <w:r w:rsidRPr="000524CF">
        <w:rPr>
          <w:sz w:val="23"/>
          <w:szCs w:val="23"/>
          <w:lang w:val="sk-SK"/>
        </w:rPr>
        <w:t xml:space="preserve">t </w:t>
      </w:r>
      <w:r w:rsidR="00C534F6" w:rsidRPr="000524CF">
        <w:rPr>
          <w:sz w:val="23"/>
          <w:szCs w:val="23"/>
          <w:lang w:val="sk-SK"/>
        </w:rPr>
        <w:t xml:space="preserve">a účel </w:t>
      </w:r>
      <w:r w:rsidR="006F482A" w:rsidRPr="000524CF">
        <w:rPr>
          <w:sz w:val="23"/>
          <w:szCs w:val="23"/>
          <w:lang w:val="sk-SK"/>
        </w:rPr>
        <w:t>Z</w:t>
      </w:r>
      <w:r w:rsidRPr="000524CF">
        <w:rPr>
          <w:sz w:val="23"/>
          <w:szCs w:val="23"/>
          <w:lang w:val="sk-SK"/>
        </w:rPr>
        <w:t>mluvy</w:t>
      </w:r>
      <w:bookmarkEnd w:id="9"/>
      <w:bookmarkEnd w:id="10"/>
      <w:bookmarkEnd w:id="11"/>
      <w:bookmarkEnd w:id="12"/>
    </w:p>
    <w:p w14:paraId="30F73406" w14:textId="6B39C05B" w:rsidR="00FF76FE" w:rsidRPr="000524CF" w:rsidRDefault="006F482A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 w:eastAsia="en-US"/>
        </w:rPr>
      </w:pP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Predmetom </w:t>
      </w:r>
      <w:r w:rsidR="0093172F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je úprava vzájomných práv a povinností zmluvných strán pri poskytovaní prepravných služieb s cieľom zabezpečiť </w:t>
      </w:r>
      <w:r w:rsidR="002B3D82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dočasnú dopravnú obslužnosť v rozsahu určenom v </w:t>
      </w:r>
      <w:r w:rsidR="00953152" w:rsidRPr="000524CF">
        <w:rPr>
          <w:rFonts w:asciiTheme="minorHAnsi" w:hAnsiTheme="minorHAnsi" w:cstheme="minorHAnsi"/>
          <w:b/>
          <w:sz w:val="23"/>
          <w:szCs w:val="23"/>
          <w:lang w:val="sk-SK" w:eastAsia="en-US"/>
        </w:rPr>
        <w:t xml:space="preserve">Prílohe č. </w:t>
      </w:r>
      <w:r w:rsidR="00CD1783" w:rsidRPr="000524CF">
        <w:rPr>
          <w:rFonts w:asciiTheme="minorHAnsi" w:hAnsiTheme="minorHAnsi" w:cstheme="minorHAnsi"/>
          <w:b/>
          <w:sz w:val="23"/>
          <w:szCs w:val="23"/>
          <w:lang w:val="sk-SK" w:eastAsia="en-US"/>
        </w:rPr>
        <w:t>1</w:t>
      </w:r>
      <w:r w:rsidR="00953152" w:rsidRPr="000524CF">
        <w:rPr>
          <w:rFonts w:asciiTheme="minorHAnsi" w:hAnsiTheme="minorHAnsi" w:cstheme="minorHAnsi"/>
          <w:b/>
          <w:sz w:val="23"/>
          <w:szCs w:val="23"/>
          <w:lang w:val="sk-SK" w:eastAsia="en-US"/>
        </w:rPr>
        <w:t xml:space="preserve"> </w:t>
      </w:r>
      <w:r w:rsidR="002B3D82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v súvislosti s konaním </w:t>
      </w:r>
      <w:r w:rsidR="002B3D82" w:rsidRPr="000524CF">
        <w:rPr>
          <w:rFonts w:asciiTheme="minorHAnsi" w:hAnsiTheme="minorHAnsi" w:cstheme="minorHAnsi"/>
          <w:sz w:val="23"/>
          <w:szCs w:val="23"/>
          <w:highlight w:val="green"/>
          <w:lang w:val="sk-SK" w:eastAsia="en-US"/>
        </w:rPr>
        <w:t>BUDE DOPLNENÉ</w:t>
      </w:r>
      <w:r w:rsidR="002B3D82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(ďalej len „</w:t>
      </w:r>
      <w:r w:rsidR="002B3D82" w:rsidRPr="000524CF">
        <w:rPr>
          <w:rFonts w:asciiTheme="minorHAnsi" w:hAnsiTheme="minorHAnsi" w:cstheme="minorHAnsi"/>
          <w:b/>
          <w:sz w:val="23"/>
          <w:szCs w:val="23"/>
          <w:lang w:val="sk-SK" w:eastAsia="en-US"/>
        </w:rPr>
        <w:t>Jednorazová udalosť</w:t>
      </w:r>
      <w:r w:rsidR="002B3D82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“)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- najmä vymedzenie podmienok, </w:t>
      </w:r>
      <w:r w:rsidR="00643338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na základe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ktorých bude Dopravca na základe </w:t>
      </w:r>
      <w:r w:rsidR="0093172F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oprávnený a povinný poskytovať prepravné služby </w:t>
      </w:r>
      <w:r w:rsidR="00175BC8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v </w:t>
      </w:r>
      <w:r w:rsidR="002B3D82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súvislosti s Jednorazovou udalosťou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, výšku dohodnutej odplaty a platobné podmienky, za ktorých mu táto bude Objednávateľom </w:t>
      </w:r>
      <w:r w:rsidR="002B3D82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u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hradená</w:t>
      </w:r>
      <w:r w:rsidR="00DC08FC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(ďalej aj ako „</w:t>
      </w:r>
      <w:r w:rsidR="00DC08FC" w:rsidRPr="000524CF">
        <w:rPr>
          <w:rFonts w:asciiTheme="minorHAnsi" w:hAnsiTheme="minorHAnsi" w:cstheme="minorHAnsi"/>
          <w:b/>
          <w:sz w:val="23"/>
          <w:szCs w:val="23"/>
          <w:lang w:val="sk-SK" w:eastAsia="en-US"/>
        </w:rPr>
        <w:t>Služby</w:t>
      </w:r>
      <w:r w:rsidR="00DC08FC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“)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.</w:t>
      </w:r>
    </w:p>
    <w:p w14:paraId="5A05E90E" w14:textId="063CCF7F" w:rsidR="00860FB1" w:rsidRPr="000524CF" w:rsidRDefault="00860FB1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Zmluvné strany sa zaväzujú pln</w:t>
      </w:r>
      <w:r w:rsidR="00EE6FB0" w:rsidRPr="000524CF">
        <w:rPr>
          <w:rFonts w:asciiTheme="minorHAnsi" w:hAnsiTheme="minorHAnsi" w:cstheme="minorHAnsi"/>
          <w:sz w:val="23"/>
          <w:szCs w:val="23"/>
          <w:lang w:val="sk-SK"/>
        </w:rPr>
        <w:t>iť všetky záväzky vyplývajúce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zo všetkých aplikovateľných predpisov upravujúcich</w:t>
      </w:r>
      <w:r w:rsidR="00EE6FB0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alebo vzťahujúcich sa na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činnosť podľa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a pri ich plnení si poskytovať všetku rozumne očakávateľnú a po druhej strane spravodlivo požadovateľnú súčinnosť. </w:t>
      </w:r>
    </w:p>
    <w:p w14:paraId="65978A95" w14:textId="1DAB81D5" w:rsidR="00896A3B" w:rsidRPr="000524CF" w:rsidRDefault="00896A3B" w:rsidP="00AF1286">
      <w:pPr>
        <w:pStyle w:val="Nadpis1"/>
        <w:ind w:left="0" w:hanging="567"/>
        <w:rPr>
          <w:sz w:val="23"/>
          <w:szCs w:val="23"/>
          <w:lang w:val="sk-SK"/>
        </w:rPr>
      </w:pPr>
      <w:bookmarkStart w:id="13" w:name="_Toc27663267"/>
      <w:bookmarkStart w:id="14" w:name="_Toc38530391"/>
      <w:bookmarkStart w:id="15" w:name="_Toc41550275"/>
      <w:bookmarkStart w:id="16" w:name="_Toc48756485"/>
      <w:r w:rsidRPr="000524CF">
        <w:rPr>
          <w:sz w:val="23"/>
          <w:szCs w:val="23"/>
          <w:lang w:val="sk-SK"/>
        </w:rPr>
        <w:t>Pravidl</w:t>
      </w:r>
      <w:r w:rsidR="006F482A" w:rsidRPr="000524CF">
        <w:rPr>
          <w:sz w:val="23"/>
          <w:szCs w:val="23"/>
          <w:lang w:val="sk-SK"/>
        </w:rPr>
        <w:t>á</w:t>
      </w:r>
      <w:r w:rsidRPr="000524CF">
        <w:rPr>
          <w:sz w:val="23"/>
          <w:szCs w:val="23"/>
          <w:lang w:val="sk-SK"/>
        </w:rPr>
        <w:t xml:space="preserve"> </w:t>
      </w:r>
      <w:bookmarkEnd w:id="13"/>
      <w:bookmarkEnd w:id="14"/>
      <w:bookmarkEnd w:id="15"/>
      <w:r w:rsidR="005D3B16" w:rsidRPr="000524CF">
        <w:rPr>
          <w:sz w:val="23"/>
          <w:szCs w:val="23"/>
          <w:lang w:val="sk-SK"/>
        </w:rPr>
        <w:t>poskytnutia Služby</w:t>
      </w:r>
      <w:bookmarkEnd w:id="16"/>
    </w:p>
    <w:p w14:paraId="0470B2B7" w14:textId="27CEAED5" w:rsidR="00896A3B" w:rsidRPr="000524CF" w:rsidRDefault="00896A3B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Rozsah </w:t>
      </w:r>
      <w:r w:rsidR="005D3B16" w:rsidRPr="000524CF">
        <w:rPr>
          <w:rFonts w:asciiTheme="minorHAnsi" w:hAnsiTheme="minorHAnsi" w:cstheme="minorHAnsi"/>
          <w:sz w:val="23"/>
          <w:szCs w:val="23"/>
          <w:lang w:val="sk-SK"/>
        </w:rPr>
        <w:t>Služieb (najmä časový, množstevný</w:t>
      </w:r>
      <w:r w:rsidR="00913E4D" w:rsidRPr="000524CF">
        <w:rPr>
          <w:rFonts w:asciiTheme="minorHAnsi" w:hAnsiTheme="minorHAnsi" w:cstheme="minorHAnsi"/>
          <w:sz w:val="23"/>
          <w:szCs w:val="23"/>
          <w:lang w:val="sk-SK"/>
        </w:rPr>
        <w:t>, vrátane počtu potrebných Vozidiel,</w:t>
      </w:r>
      <w:r w:rsidR="005D3B16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a</w:t>
      </w:r>
      <w:r w:rsidR="00A23DE2" w:rsidRPr="000524CF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="005D3B16" w:rsidRPr="000524CF">
        <w:rPr>
          <w:rFonts w:asciiTheme="minorHAnsi" w:hAnsiTheme="minorHAnsi" w:cstheme="minorHAnsi"/>
          <w:sz w:val="23"/>
          <w:szCs w:val="23"/>
          <w:lang w:val="sk-SK"/>
        </w:rPr>
        <w:t>teritoriálny</w:t>
      </w:r>
      <w:r w:rsidR="00A23DE2" w:rsidRPr="000524CF">
        <w:rPr>
          <w:rFonts w:asciiTheme="minorHAnsi" w:hAnsiTheme="minorHAnsi" w:cstheme="minorHAnsi"/>
          <w:sz w:val="23"/>
          <w:szCs w:val="23"/>
          <w:lang w:val="sk-SK"/>
        </w:rPr>
        <w:t>, vrátane vymedzenia miest a časov, resp. intervalov, kedy majú byť jednotlivé miesta obsluhované</w:t>
      </w:r>
      <w:r w:rsidR="005D3B16" w:rsidRPr="000524CF">
        <w:rPr>
          <w:rFonts w:asciiTheme="minorHAnsi" w:hAnsiTheme="minorHAnsi" w:cstheme="minorHAnsi"/>
          <w:sz w:val="23"/>
          <w:szCs w:val="23"/>
          <w:lang w:val="sk-SK"/>
        </w:rPr>
        <w:t>), ktoré sú poskytované na základe Zmluvy</w:t>
      </w:r>
      <w:r w:rsidR="00617600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5D3B16" w:rsidRPr="000524CF">
        <w:rPr>
          <w:rFonts w:asciiTheme="minorHAnsi" w:hAnsiTheme="minorHAnsi" w:cstheme="minorHAnsi"/>
          <w:sz w:val="23"/>
          <w:szCs w:val="23"/>
          <w:lang w:val="sk-SK"/>
        </w:rPr>
        <w:t>je určený v </w:t>
      </w:r>
      <w:r w:rsidR="005D3B16" w:rsidRPr="000524CF">
        <w:rPr>
          <w:rFonts w:asciiTheme="minorHAnsi" w:hAnsiTheme="minorHAnsi" w:cstheme="minorHAnsi"/>
          <w:b/>
          <w:sz w:val="23"/>
          <w:szCs w:val="23"/>
          <w:lang w:val="sk-SK"/>
        </w:rPr>
        <w:t xml:space="preserve">Prílohe č. 1 </w:t>
      </w:r>
      <w:r w:rsidR="005D3B16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a súvisí s dočasnou a jednorazovou potrebou zabezpečiť dopravnú obslužnosť v súvislosti s Jednorazovou udalosťou. </w:t>
      </w:r>
      <w:r w:rsidR="00363F7E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Kvalitatívna stránka Služieb a ďalšie náležitostí sú vymedzené Zmluvou, vrátane </w:t>
      </w:r>
      <w:r w:rsidR="00482F53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jej </w:t>
      </w:r>
      <w:r w:rsidR="00363F7E" w:rsidRPr="000524CF">
        <w:rPr>
          <w:rFonts w:asciiTheme="minorHAnsi" w:hAnsiTheme="minorHAnsi" w:cstheme="minorHAnsi"/>
          <w:sz w:val="23"/>
          <w:szCs w:val="23"/>
          <w:lang w:val="sk-SK"/>
        </w:rPr>
        <w:t>príloh</w:t>
      </w:r>
      <w:r w:rsidR="00482F53" w:rsidRPr="000524CF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7D9C1DFF" w14:textId="0AF483D0" w:rsidR="001B243E" w:rsidRPr="000524CF" w:rsidRDefault="001B243E" w:rsidP="00AF1286">
      <w:pPr>
        <w:pStyle w:val="Nadpis1"/>
        <w:ind w:left="0" w:hanging="567"/>
        <w:rPr>
          <w:sz w:val="23"/>
          <w:szCs w:val="23"/>
          <w:lang w:val="sk-SK"/>
        </w:rPr>
      </w:pPr>
      <w:bookmarkStart w:id="17" w:name="_Toc48755781"/>
      <w:bookmarkStart w:id="18" w:name="_Toc48755782"/>
      <w:bookmarkStart w:id="19" w:name="_Toc48755784"/>
      <w:bookmarkStart w:id="20" w:name="_Toc48755786"/>
      <w:bookmarkStart w:id="21" w:name="_Toc48755787"/>
      <w:bookmarkStart w:id="22" w:name="_Toc27663268"/>
      <w:bookmarkStart w:id="23" w:name="_Toc38530392"/>
      <w:bookmarkStart w:id="24" w:name="_Toc41550276"/>
      <w:bookmarkStart w:id="25" w:name="_Toc48756486"/>
      <w:bookmarkEnd w:id="17"/>
      <w:bookmarkEnd w:id="18"/>
      <w:bookmarkEnd w:id="19"/>
      <w:bookmarkEnd w:id="20"/>
      <w:bookmarkEnd w:id="21"/>
      <w:r w:rsidRPr="000524CF">
        <w:rPr>
          <w:sz w:val="23"/>
          <w:szCs w:val="23"/>
          <w:lang w:val="sk-SK"/>
        </w:rPr>
        <w:t>Dopravn</w:t>
      </w:r>
      <w:r w:rsidR="001E51E3" w:rsidRPr="000524CF">
        <w:rPr>
          <w:sz w:val="23"/>
          <w:szCs w:val="23"/>
          <w:lang w:val="sk-SK"/>
        </w:rPr>
        <w:t>ý</w:t>
      </w:r>
      <w:r w:rsidRPr="000524CF">
        <w:rPr>
          <w:sz w:val="23"/>
          <w:szCs w:val="23"/>
          <w:lang w:val="sk-SK"/>
        </w:rPr>
        <w:t xml:space="preserve"> výkon</w:t>
      </w:r>
      <w:r w:rsidR="003F4803" w:rsidRPr="000524CF">
        <w:rPr>
          <w:sz w:val="23"/>
          <w:szCs w:val="23"/>
          <w:lang w:val="sk-SK"/>
        </w:rPr>
        <w:t xml:space="preserve"> a C</w:t>
      </w:r>
      <w:r w:rsidR="00CD4F3F" w:rsidRPr="000524CF">
        <w:rPr>
          <w:sz w:val="23"/>
          <w:szCs w:val="23"/>
          <w:lang w:val="sk-SK"/>
        </w:rPr>
        <w:t>ena dopravn</w:t>
      </w:r>
      <w:r w:rsidR="001E51E3" w:rsidRPr="000524CF">
        <w:rPr>
          <w:sz w:val="23"/>
          <w:szCs w:val="23"/>
          <w:lang w:val="sk-SK"/>
        </w:rPr>
        <w:t>é</w:t>
      </w:r>
      <w:r w:rsidR="00CD4F3F" w:rsidRPr="000524CF">
        <w:rPr>
          <w:sz w:val="23"/>
          <w:szCs w:val="23"/>
          <w:lang w:val="sk-SK"/>
        </w:rPr>
        <w:t>ho výkonu</w:t>
      </w:r>
      <w:r w:rsidR="00561F6A" w:rsidRPr="000524CF">
        <w:rPr>
          <w:sz w:val="23"/>
          <w:szCs w:val="23"/>
          <w:lang w:val="sk-SK"/>
        </w:rPr>
        <w:t xml:space="preserve"> na 1 km</w:t>
      </w:r>
      <w:bookmarkEnd w:id="22"/>
      <w:bookmarkEnd w:id="23"/>
      <w:bookmarkEnd w:id="24"/>
      <w:bookmarkEnd w:id="25"/>
    </w:p>
    <w:p w14:paraId="45336D33" w14:textId="14D030FF" w:rsidR="000439E7" w:rsidRPr="000524CF" w:rsidRDefault="001E51E3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Dopravca bude </w:t>
      </w:r>
      <w:r w:rsidR="005D3B16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Služby 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podľa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prevádzkovať v predpokladanom rozsahu dopravného výkonu </w:t>
      </w:r>
      <w:r w:rsidR="00833CBF" w:rsidRPr="000524CF">
        <w:rPr>
          <w:rFonts w:asciiTheme="minorHAnsi" w:hAnsiTheme="minorHAnsi" w:cstheme="minorHAnsi"/>
          <w:sz w:val="23"/>
          <w:szCs w:val="23"/>
          <w:highlight w:val="green"/>
          <w:lang w:val="sk-SK"/>
        </w:rPr>
        <w:t>[BUDE DOPLNENÉ]</w:t>
      </w:r>
      <w:r w:rsidR="00833CBF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1B243E" w:rsidRPr="000524CF">
        <w:rPr>
          <w:rFonts w:asciiTheme="minorHAnsi" w:hAnsiTheme="minorHAnsi" w:cstheme="minorHAnsi"/>
          <w:b/>
          <w:sz w:val="23"/>
          <w:szCs w:val="23"/>
          <w:lang w:val="sk-SK"/>
        </w:rPr>
        <w:t>km</w:t>
      </w:r>
      <w:r w:rsidR="001B243E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5D3B16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určenom 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podľa </w:t>
      </w:r>
      <w:r w:rsidR="005D3B16" w:rsidRPr="000524CF">
        <w:rPr>
          <w:rFonts w:asciiTheme="minorHAnsi" w:hAnsiTheme="minorHAnsi" w:cstheme="minorHAnsi"/>
          <w:b/>
          <w:sz w:val="23"/>
          <w:szCs w:val="23"/>
          <w:lang w:val="sk-SK"/>
        </w:rPr>
        <w:t>Prílohy č. 1</w:t>
      </w:r>
      <w:r w:rsidR="005D3B16" w:rsidRPr="000524CF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4260C81C" w14:textId="20A19811" w:rsidR="00CD4F3F" w:rsidRPr="000524CF" w:rsidRDefault="005D3B16" w:rsidP="00CD76D5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lastRenderedPageBreak/>
        <w:t>Objednávateľ uhradí Dopravcovi cenu podľa skutočne vykonaných (najazdených) kilometr</w:t>
      </w:r>
      <w:r w:rsidR="00B6017F" w:rsidRPr="000524CF">
        <w:rPr>
          <w:rFonts w:asciiTheme="minorHAnsi" w:hAnsiTheme="minorHAnsi" w:cstheme="minorHAnsi"/>
          <w:sz w:val="23"/>
          <w:szCs w:val="23"/>
          <w:lang w:val="sk-SK"/>
        </w:rPr>
        <w:t>ov v súlade so Zmluvou, a to za jednotkovú Cenu dopravného výkonu na 1 km vypočítaného Dopravcom v </w:t>
      </w:r>
      <w:r w:rsidR="00B6017F" w:rsidRPr="000524CF">
        <w:rPr>
          <w:rFonts w:asciiTheme="minorHAnsi" w:hAnsiTheme="minorHAnsi" w:cstheme="minorHAnsi"/>
          <w:b/>
          <w:sz w:val="23"/>
          <w:szCs w:val="23"/>
          <w:lang w:val="sk-SK"/>
        </w:rPr>
        <w:t xml:space="preserve">Prílohe č. 5 </w:t>
      </w:r>
      <w:r w:rsidR="00B6017F" w:rsidRPr="000524CF">
        <w:rPr>
          <w:rFonts w:asciiTheme="minorHAnsi" w:hAnsiTheme="minorHAnsi" w:cstheme="minorHAnsi"/>
          <w:sz w:val="23"/>
          <w:szCs w:val="23"/>
          <w:lang w:val="sk-SK"/>
        </w:rPr>
        <w:t>Zmluvy.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</w:p>
    <w:p w14:paraId="2AAA541F" w14:textId="09EAF345" w:rsidR="00E67C1D" w:rsidRPr="000524CF" w:rsidRDefault="00E67C1D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eastAsia="Arial" w:hAnsiTheme="minorHAnsi" w:cstheme="minorHAnsi"/>
          <w:sz w:val="23"/>
          <w:szCs w:val="23"/>
          <w:lang w:val="sk-SK"/>
        </w:rPr>
        <w:t xml:space="preserve">Pre vylúčenie akýchkoľvek pochybností, pokiaľ Zmluva výslovne nestanovuje inak, je cena podľa tohto článku V. cena úplná a konečná za všetko plnenie poskytované Dopravcom na základe </w:t>
      </w:r>
      <w:r w:rsidR="0093172F" w:rsidRPr="000524CF">
        <w:rPr>
          <w:rFonts w:asciiTheme="minorHAnsi" w:eastAsia="Arial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eastAsia="Arial" w:hAnsiTheme="minorHAnsi" w:cstheme="minorHAnsi"/>
          <w:sz w:val="23"/>
          <w:szCs w:val="23"/>
          <w:lang w:val="sk-SK"/>
        </w:rPr>
        <w:t xml:space="preserve"> a sú v nej zahrnuté všetky priame, nepriame, ako aj akékoľvek iné náklady Dopravcu, potrebné pre riadne a včasné plnenie všetkých svojich povinností na základe </w:t>
      </w:r>
      <w:r w:rsidR="0093172F" w:rsidRPr="000524CF">
        <w:rPr>
          <w:rFonts w:asciiTheme="minorHAnsi" w:eastAsia="Arial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eastAsia="Arial" w:hAnsiTheme="minorHAnsi" w:cstheme="minorHAnsi"/>
          <w:sz w:val="23"/>
          <w:szCs w:val="23"/>
          <w:lang w:val="sk-SK"/>
        </w:rPr>
        <w:t xml:space="preserve">, teda Dopravca voči Objednávateľovi nemá nárok na žiadne iné plnenie. </w:t>
      </w:r>
    </w:p>
    <w:p w14:paraId="444DD3F6" w14:textId="29C4C3DD" w:rsidR="005D0202" w:rsidRPr="000524CF" w:rsidRDefault="005D0202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eastAsia="Arial" w:hAnsiTheme="minorHAnsi" w:cstheme="minorHAnsi"/>
          <w:sz w:val="23"/>
          <w:szCs w:val="23"/>
          <w:lang w:val="sk-SK"/>
        </w:rPr>
        <w:t>Zmluvnou nie sú poskytované žiadne výlučné ani výhradné práva podľa článku 4 ods. 1 písm. b)</w:t>
      </w:r>
      <w:r w:rsidR="008662F8" w:rsidRPr="000524CF">
        <w:rPr>
          <w:rFonts w:asciiTheme="minorHAnsi" w:eastAsia="Arial" w:hAnsiTheme="minorHAnsi" w:cstheme="minorHAnsi"/>
          <w:sz w:val="23"/>
          <w:szCs w:val="23"/>
          <w:lang w:val="sk-SK"/>
        </w:rPr>
        <w:t xml:space="preserve"> odrážka ii) </w:t>
      </w:r>
      <w:r w:rsidRPr="000524CF">
        <w:rPr>
          <w:rFonts w:asciiTheme="minorHAnsi" w:eastAsia="Arial" w:hAnsiTheme="minorHAnsi" w:cstheme="minorHAnsi"/>
          <w:sz w:val="23"/>
          <w:szCs w:val="23"/>
          <w:lang w:val="sk-SK"/>
        </w:rPr>
        <w:t xml:space="preserve">Nariadenia </w:t>
      </w:r>
      <w:r w:rsidR="000B6012" w:rsidRPr="000524CF">
        <w:rPr>
          <w:rFonts w:asciiTheme="minorHAnsi" w:eastAsia="Arial" w:hAnsiTheme="minorHAnsi" w:cstheme="minorHAnsi"/>
          <w:sz w:val="23"/>
          <w:szCs w:val="23"/>
          <w:lang w:val="sk-SK"/>
        </w:rPr>
        <w:t xml:space="preserve">č. </w:t>
      </w:r>
      <w:r w:rsidRPr="000524CF">
        <w:rPr>
          <w:rFonts w:asciiTheme="minorHAnsi" w:eastAsia="Arial" w:hAnsiTheme="minorHAnsi" w:cstheme="minorHAnsi"/>
          <w:sz w:val="23"/>
          <w:szCs w:val="23"/>
          <w:lang w:val="sk-SK"/>
        </w:rPr>
        <w:t>1370/2007.</w:t>
      </w:r>
    </w:p>
    <w:p w14:paraId="6E39B077" w14:textId="7BACD4EF" w:rsidR="00E25B8C" w:rsidRPr="000524CF" w:rsidRDefault="00E25B8C" w:rsidP="00AF1286">
      <w:pPr>
        <w:pStyle w:val="Nadpis1"/>
        <w:ind w:left="0" w:hanging="567"/>
        <w:rPr>
          <w:sz w:val="23"/>
          <w:szCs w:val="23"/>
          <w:lang w:val="sk-SK"/>
        </w:rPr>
      </w:pPr>
      <w:bookmarkStart w:id="26" w:name="_Toc38530393"/>
      <w:bookmarkStart w:id="27" w:name="_Toc27663269"/>
      <w:bookmarkStart w:id="28" w:name="_Toc41550277"/>
      <w:bookmarkStart w:id="29" w:name="_Toc48756487"/>
      <w:r w:rsidRPr="000524CF">
        <w:rPr>
          <w:sz w:val="23"/>
          <w:szCs w:val="23"/>
          <w:lang w:val="sk-SK"/>
        </w:rPr>
        <w:t>Zm</w:t>
      </w:r>
      <w:r w:rsidR="00F17D80" w:rsidRPr="000524CF">
        <w:rPr>
          <w:sz w:val="23"/>
          <w:szCs w:val="23"/>
          <w:lang w:val="sk-SK"/>
        </w:rPr>
        <w:t>e</w:t>
      </w:r>
      <w:r w:rsidRPr="000524CF">
        <w:rPr>
          <w:sz w:val="23"/>
          <w:szCs w:val="23"/>
          <w:lang w:val="sk-SK"/>
        </w:rPr>
        <w:t xml:space="preserve">na rozsahu </w:t>
      </w:r>
      <w:r w:rsidR="00F17D80" w:rsidRPr="000524CF">
        <w:rPr>
          <w:sz w:val="23"/>
          <w:szCs w:val="23"/>
          <w:lang w:val="sk-SK"/>
        </w:rPr>
        <w:t>plnenia</w:t>
      </w:r>
      <w:r w:rsidR="00643A2B" w:rsidRPr="000524CF">
        <w:rPr>
          <w:sz w:val="23"/>
          <w:szCs w:val="23"/>
          <w:lang w:val="sk-SK"/>
        </w:rPr>
        <w:t>,</w:t>
      </w:r>
      <w:r w:rsidR="00F17D80" w:rsidRPr="000524CF">
        <w:rPr>
          <w:sz w:val="23"/>
          <w:szCs w:val="23"/>
          <w:lang w:val="sk-SK"/>
        </w:rPr>
        <w:t xml:space="preserve"> vyhradená zmena záväzku</w:t>
      </w:r>
      <w:bookmarkEnd w:id="26"/>
      <w:r w:rsidR="00F17D80" w:rsidRPr="000524CF" w:rsidDel="00F17D80">
        <w:rPr>
          <w:sz w:val="23"/>
          <w:szCs w:val="23"/>
          <w:lang w:val="sk-SK"/>
        </w:rPr>
        <w:t xml:space="preserve"> </w:t>
      </w:r>
      <w:bookmarkEnd w:id="27"/>
      <w:r w:rsidR="00643A2B" w:rsidRPr="000524CF">
        <w:rPr>
          <w:sz w:val="23"/>
          <w:szCs w:val="23"/>
          <w:lang w:val="sk-SK"/>
        </w:rPr>
        <w:t>a ďalšie zmeny a dojednania</w:t>
      </w:r>
      <w:bookmarkEnd w:id="28"/>
      <w:bookmarkEnd w:id="29"/>
    </w:p>
    <w:p w14:paraId="26A02A32" w14:textId="75813346" w:rsidR="00FC481C" w:rsidRPr="000524CF" w:rsidRDefault="00155612" w:rsidP="00F86D99">
      <w:pPr>
        <w:pStyle w:val="11slovantext"/>
        <w:tabs>
          <w:tab w:val="clear" w:pos="1163"/>
        </w:tabs>
        <w:spacing w:line="240" w:lineRule="auto"/>
        <w:ind w:left="0" w:firstLine="0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highlight w:val="green"/>
          <w:lang w:val="sk-SK"/>
        </w:rPr>
        <w:t>NEUPLATŇUJE SA</w:t>
      </w:r>
    </w:p>
    <w:p w14:paraId="1D6D741A" w14:textId="1E375080" w:rsidR="009E01D0" w:rsidRPr="000524CF" w:rsidRDefault="00CC4F01" w:rsidP="00AF1286">
      <w:pPr>
        <w:pStyle w:val="Nadpis1"/>
        <w:ind w:left="0" w:hanging="567"/>
        <w:rPr>
          <w:sz w:val="23"/>
          <w:szCs w:val="23"/>
          <w:lang w:val="sk-SK"/>
        </w:rPr>
      </w:pPr>
      <w:bookmarkStart w:id="30" w:name="_Toc27663270"/>
      <w:bookmarkStart w:id="31" w:name="_Toc38530394"/>
      <w:bookmarkStart w:id="32" w:name="_Toc41550278"/>
      <w:bookmarkStart w:id="33" w:name="_Toc48756488"/>
      <w:r w:rsidRPr="000524CF">
        <w:rPr>
          <w:sz w:val="23"/>
          <w:szCs w:val="23"/>
          <w:lang w:val="sk-SK"/>
        </w:rPr>
        <w:t>Š</w:t>
      </w:r>
      <w:r w:rsidR="00DA532F" w:rsidRPr="000524CF">
        <w:rPr>
          <w:sz w:val="23"/>
          <w:szCs w:val="23"/>
          <w:lang w:val="sk-SK"/>
        </w:rPr>
        <w:t>tandardy poskytov</w:t>
      </w:r>
      <w:r w:rsidRPr="000524CF">
        <w:rPr>
          <w:sz w:val="23"/>
          <w:szCs w:val="23"/>
          <w:lang w:val="sk-SK"/>
        </w:rPr>
        <w:t>ania</w:t>
      </w:r>
      <w:r w:rsidR="00DA532F" w:rsidRPr="000524CF">
        <w:rPr>
          <w:sz w:val="23"/>
          <w:szCs w:val="23"/>
          <w:lang w:val="sk-SK"/>
        </w:rPr>
        <w:t xml:space="preserve"> </w:t>
      </w:r>
      <w:bookmarkEnd w:id="30"/>
      <w:bookmarkEnd w:id="31"/>
      <w:bookmarkEnd w:id="32"/>
      <w:r w:rsidR="00B1296C" w:rsidRPr="000524CF">
        <w:rPr>
          <w:sz w:val="23"/>
          <w:szCs w:val="23"/>
          <w:lang w:val="sk-SK"/>
        </w:rPr>
        <w:t>Služieb</w:t>
      </w:r>
      <w:bookmarkEnd w:id="33"/>
    </w:p>
    <w:p w14:paraId="3A03ED4A" w14:textId="5B49F666" w:rsidR="00F363F2" w:rsidRPr="000524CF" w:rsidRDefault="009E01D0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D</w:t>
      </w:r>
      <w:r w:rsidR="00CC4F01" w:rsidRPr="000524CF">
        <w:rPr>
          <w:rFonts w:asciiTheme="minorHAnsi" w:hAnsiTheme="minorHAnsi" w:cstheme="minorHAnsi"/>
          <w:sz w:val="23"/>
          <w:szCs w:val="23"/>
          <w:lang w:val="sk-SK"/>
        </w:rPr>
        <w:t>opravca sa zaväzuje</w:t>
      </w:r>
      <w:r w:rsidR="00F363F2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poskytovať Služby v súlade so štandardmi a za dodržania práv a povinností Zmluvných strán, ktoré sú uvedené v </w:t>
      </w:r>
      <w:r w:rsidR="00F363F2" w:rsidRPr="000524CF">
        <w:rPr>
          <w:rFonts w:asciiTheme="minorHAnsi" w:hAnsiTheme="minorHAnsi" w:cstheme="minorHAnsi"/>
          <w:b/>
          <w:sz w:val="23"/>
          <w:szCs w:val="23"/>
          <w:lang w:val="sk-SK"/>
        </w:rPr>
        <w:t xml:space="preserve">Prílohe č. </w:t>
      </w:r>
      <w:r w:rsidR="00913E4D" w:rsidRPr="000524CF">
        <w:rPr>
          <w:rFonts w:asciiTheme="minorHAnsi" w:hAnsiTheme="minorHAnsi" w:cstheme="minorHAnsi"/>
          <w:b/>
          <w:sz w:val="23"/>
          <w:szCs w:val="23"/>
          <w:lang w:val="sk-SK"/>
        </w:rPr>
        <w:t xml:space="preserve">4 </w:t>
      </w:r>
      <w:r w:rsidR="00955B71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="00F363F2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.  </w:t>
      </w:r>
      <w:r w:rsidR="00155612" w:rsidRPr="000524CF">
        <w:rPr>
          <w:rFonts w:asciiTheme="minorHAnsi" w:hAnsiTheme="minorHAnsi" w:cstheme="minorHAnsi"/>
          <w:sz w:val="23"/>
          <w:szCs w:val="23"/>
          <w:highlight w:val="yellow"/>
          <w:lang w:val="sk-SK"/>
        </w:rPr>
        <w:t>POZNÁMKA: ŠTANDARDY SÚ LEN ZÁKLADNÉ A SÚ ZNÍŽENÉ OPROTI ŠTANDARDOM PRE PRAVIDELNÚ DOPRAVU</w:t>
      </w:r>
    </w:p>
    <w:p w14:paraId="53623826" w14:textId="18D75BE5" w:rsidR="009E01D0" w:rsidRPr="000524CF" w:rsidRDefault="00E31900" w:rsidP="00AF1286">
      <w:pPr>
        <w:pStyle w:val="Nadpis1"/>
        <w:ind w:left="0" w:hanging="567"/>
        <w:rPr>
          <w:sz w:val="23"/>
          <w:szCs w:val="23"/>
          <w:lang w:val="sk-SK"/>
        </w:rPr>
      </w:pPr>
      <w:bookmarkStart w:id="34" w:name="_Toc27663272"/>
      <w:bookmarkStart w:id="35" w:name="_Toc38530395"/>
      <w:bookmarkStart w:id="36" w:name="_Toc41550279"/>
      <w:bookmarkStart w:id="37" w:name="_Toc48756489"/>
      <w:r w:rsidRPr="000524CF">
        <w:rPr>
          <w:sz w:val="23"/>
          <w:szCs w:val="23"/>
          <w:lang w:val="sk-SK"/>
        </w:rPr>
        <w:t>Ď</w:t>
      </w:r>
      <w:r w:rsidR="00A522EB" w:rsidRPr="000524CF">
        <w:rPr>
          <w:sz w:val="23"/>
          <w:szCs w:val="23"/>
          <w:lang w:val="sk-SK"/>
        </w:rPr>
        <w:t>alš</w:t>
      </w:r>
      <w:r w:rsidRPr="000524CF">
        <w:rPr>
          <w:sz w:val="23"/>
          <w:szCs w:val="23"/>
          <w:lang w:val="sk-SK"/>
        </w:rPr>
        <w:t>ie</w:t>
      </w:r>
      <w:r w:rsidR="00A522EB" w:rsidRPr="000524CF">
        <w:rPr>
          <w:sz w:val="23"/>
          <w:szCs w:val="23"/>
          <w:lang w:val="sk-SK"/>
        </w:rPr>
        <w:t xml:space="preserve"> práva a povinnosti D</w:t>
      </w:r>
      <w:r w:rsidR="009E01D0" w:rsidRPr="000524CF">
        <w:rPr>
          <w:sz w:val="23"/>
          <w:szCs w:val="23"/>
          <w:lang w:val="sk-SK"/>
        </w:rPr>
        <w:t>opravc</w:t>
      </w:r>
      <w:r w:rsidRPr="000524CF">
        <w:rPr>
          <w:sz w:val="23"/>
          <w:szCs w:val="23"/>
          <w:lang w:val="sk-SK"/>
        </w:rPr>
        <w:t>u</w:t>
      </w:r>
      <w:bookmarkEnd w:id="34"/>
      <w:bookmarkEnd w:id="35"/>
      <w:bookmarkEnd w:id="36"/>
      <w:bookmarkEnd w:id="37"/>
    </w:p>
    <w:p w14:paraId="79105389" w14:textId="294563F7" w:rsidR="009E01D0" w:rsidRPr="000524CF" w:rsidRDefault="009E01D0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Dopravc</w:t>
      </w:r>
      <w:r w:rsidR="00E31900" w:rsidRPr="000524CF">
        <w:rPr>
          <w:rFonts w:asciiTheme="minorHAnsi" w:hAnsiTheme="minorHAnsi" w:cstheme="minorHAnsi"/>
          <w:sz w:val="23"/>
          <w:szCs w:val="23"/>
          <w:lang w:val="sk-SK"/>
        </w:rPr>
        <w:t>a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s</w:t>
      </w:r>
      <w:r w:rsidR="00E31900" w:rsidRPr="000524CF">
        <w:rPr>
          <w:rFonts w:asciiTheme="minorHAnsi" w:hAnsiTheme="minorHAnsi" w:cstheme="minorHAnsi"/>
          <w:sz w:val="23"/>
          <w:szCs w:val="23"/>
          <w:lang w:val="sk-SK"/>
        </w:rPr>
        <w:t>a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zav</w:t>
      </w:r>
      <w:r w:rsidR="00E31900" w:rsidRPr="000524CF">
        <w:rPr>
          <w:rFonts w:asciiTheme="minorHAnsi" w:hAnsiTheme="minorHAnsi" w:cstheme="minorHAnsi"/>
          <w:sz w:val="23"/>
          <w:szCs w:val="23"/>
          <w:lang w:val="sk-SK"/>
        </w:rPr>
        <w:t>ä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zuje po dobu trv</w:t>
      </w:r>
      <w:r w:rsidR="00E31900" w:rsidRPr="000524CF">
        <w:rPr>
          <w:rFonts w:asciiTheme="minorHAnsi" w:hAnsiTheme="minorHAnsi" w:cstheme="minorHAnsi"/>
          <w:sz w:val="23"/>
          <w:szCs w:val="23"/>
          <w:lang w:val="sk-SK"/>
        </w:rPr>
        <w:t>a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E31900" w:rsidRPr="000524CF">
        <w:rPr>
          <w:rFonts w:asciiTheme="minorHAnsi" w:hAnsiTheme="minorHAnsi" w:cstheme="minorHAnsi"/>
          <w:sz w:val="23"/>
          <w:szCs w:val="23"/>
          <w:lang w:val="sk-SK"/>
        </w:rPr>
        <w:t>ia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záv</w:t>
      </w:r>
      <w:r w:rsidR="00E31900" w:rsidRPr="000524CF">
        <w:rPr>
          <w:rFonts w:asciiTheme="minorHAnsi" w:hAnsiTheme="minorHAnsi" w:cstheme="minorHAnsi"/>
          <w:sz w:val="23"/>
          <w:szCs w:val="23"/>
          <w:lang w:val="sk-SK"/>
        </w:rPr>
        <w:t>ä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zk</w:t>
      </w:r>
      <w:r w:rsidR="00860FB1" w:rsidRPr="000524CF">
        <w:rPr>
          <w:rFonts w:asciiTheme="minorHAnsi" w:hAnsiTheme="minorHAnsi" w:cstheme="minorHAnsi"/>
          <w:sz w:val="23"/>
          <w:szCs w:val="23"/>
          <w:lang w:val="sk-SK"/>
        </w:rPr>
        <w:t>ov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z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="001416B5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, pokiaľ iné ustanovenia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="001416B5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nestanovujú výslovne inak</w:t>
      </w:r>
      <w:r w:rsidR="00DF54F0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(najmä čo sa týka osobitných lehôt na splnenie alebo dodržanie vybraných povinností)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:</w:t>
      </w:r>
    </w:p>
    <w:p w14:paraId="0261AAC8" w14:textId="672D7F15" w:rsidR="009E01D0" w:rsidRPr="000524CF" w:rsidRDefault="009E01D0" w:rsidP="00AF1286">
      <w:pPr>
        <w:pStyle w:val="11slovantext"/>
        <w:numPr>
          <w:ilvl w:val="0"/>
          <w:numId w:val="7"/>
        </w:numPr>
        <w:spacing w:line="240" w:lineRule="auto"/>
        <w:ind w:left="284" w:hanging="284"/>
        <w:rPr>
          <w:rFonts w:asciiTheme="minorHAnsi" w:hAnsiTheme="minorHAnsi" w:cstheme="minorHAnsi"/>
          <w:sz w:val="23"/>
          <w:szCs w:val="23"/>
          <w:lang w:val="sk-SK" w:eastAsia="en-US"/>
        </w:rPr>
      </w:pP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m</w:t>
      </w:r>
      <w:r w:rsidR="00E31900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ať všetky potrebné povolenia na vykonávanie </w:t>
      </w:r>
      <w:r w:rsidR="00403F1D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činnosti podľa Zmluvy;</w:t>
      </w:r>
    </w:p>
    <w:p w14:paraId="1C177960" w14:textId="7B8790A2" w:rsidR="009E01D0" w:rsidRPr="000524CF" w:rsidRDefault="00091564" w:rsidP="00AF1286">
      <w:pPr>
        <w:pStyle w:val="11slovantext"/>
        <w:numPr>
          <w:ilvl w:val="0"/>
          <w:numId w:val="7"/>
        </w:numPr>
        <w:spacing w:line="240" w:lineRule="auto"/>
        <w:ind w:left="284" w:hanging="284"/>
        <w:rPr>
          <w:rFonts w:asciiTheme="minorHAnsi" w:hAnsiTheme="minorHAnsi" w:cstheme="minorHAnsi"/>
          <w:sz w:val="23"/>
          <w:szCs w:val="23"/>
          <w:lang w:val="sk-SK" w:eastAsia="en-US"/>
        </w:rPr>
      </w:pP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mať zaisten</w:t>
      </w:r>
      <w:r w:rsidR="00720D64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é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</w:t>
      </w:r>
      <w:r w:rsidR="00DF54F0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Vozidlá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, personál a technické zázemie potrebné na prevádzkovanie </w:t>
      </w:r>
      <w:r w:rsidR="00DF54F0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S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lužieb v preprave cestujúcich, vrátane zázemi</w:t>
      </w:r>
      <w:r w:rsidR="00720D64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a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nevyhnutného pre výkon </w:t>
      </w:r>
      <w:r w:rsidR="00403F1D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činností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súvisiacich s plnením </w:t>
      </w:r>
      <w:r w:rsidR="0093172F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Zmluvy</w:t>
      </w:r>
      <w:r w:rsidR="000137EC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;</w:t>
      </w:r>
    </w:p>
    <w:p w14:paraId="4B982414" w14:textId="1AC48DC5" w:rsidR="009E01D0" w:rsidRPr="000524CF" w:rsidRDefault="00091564" w:rsidP="00AF1286">
      <w:pPr>
        <w:pStyle w:val="11slovantext"/>
        <w:numPr>
          <w:ilvl w:val="0"/>
          <w:numId w:val="7"/>
        </w:numPr>
        <w:spacing w:line="240" w:lineRule="auto"/>
        <w:ind w:left="284" w:hanging="284"/>
        <w:rPr>
          <w:rFonts w:asciiTheme="minorHAnsi" w:hAnsiTheme="minorHAnsi" w:cstheme="minorHAnsi"/>
          <w:sz w:val="23"/>
          <w:szCs w:val="23"/>
          <w:lang w:val="sk-SK" w:eastAsia="en-US"/>
        </w:rPr>
      </w:pP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byť odborne spôsobilý, zabezpečiť poskytovanie súhrnu činností uložených </w:t>
      </w:r>
      <w:r w:rsidR="00250E0C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ZCD</w:t>
      </w:r>
      <w:r w:rsidR="00403F1D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v rozsahu dopadajúcom na predmet plnenia Zmluvy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; </w:t>
      </w:r>
    </w:p>
    <w:p w14:paraId="26ACE2B1" w14:textId="107DAAB9" w:rsidR="009E01D0" w:rsidRPr="000524CF" w:rsidRDefault="00091564" w:rsidP="00AF1286">
      <w:pPr>
        <w:pStyle w:val="11slovantext"/>
        <w:numPr>
          <w:ilvl w:val="0"/>
          <w:numId w:val="7"/>
        </w:numPr>
        <w:spacing w:line="240" w:lineRule="auto"/>
        <w:ind w:left="284" w:hanging="284"/>
        <w:rPr>
          <w:rFonts w:asciiTheme="minorHAnsi" w:hAnsiTheme="minorHAnsi" w:cstheme="minorHAnsi"/>
          <w:sz w:val="23"/>
          <w:szCs w:val="23"/>
          <w:lang w:val="sk-SK" w:eastAsia="en-US"/>
        </w:rPr>
      </w:pP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spĺňať </w:t>
      </w:r>
      <w:r w:rsidR="00DF54F0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Technické 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a prevádzkové štandardy podľa </w:t>
      </w:r>
      <w:r w:rsidRPr="000524CF">
        <w:rPr>
          <w:rFonts w:asciiTheme="minorHAnsi" w:hAnsiTheme="minorHAnsi" w:cstheme="minorHAnsi"/>
          <w:b/>
          <w:bCs/>
          <w:sz w:val="23"/>
          <w:szCs w:val="23"/>
          <w:highlight w:val="yellow"/>
          <w:lang w:val="sk-SK" w:eastAsia="en-US"/>
        </w:rPr>
        <w:t>Prílohy č. 2</w:t>
      </w: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, vrátane štandardov pre prepravu osôb s obmedzenou schopnosťou pohybu a orientácie uvedené všeobecne záväznými právnymi predpismi a touto Zmluvou</w:t>
      </w:r>
      <w:r w:rsidR="00250E0C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; </w:t>
      </w:r>
      <w:r w:rsidR="00403F1D" w:rsidRPr="000524CF">
        <w:rPr>
          <w:rFonts w:asciiTheme="minorHAnsi" w:hAnsiTheme="minorHAnsi" w:cstheme="minorHAnsi"/>
          <w:sz w:val="23"/>
          <w:szCs w:val="23"/>
          <w:highlight w:val="yellow"/>
          <w:lang w:val="sk-SK"/>
        </w:rPr>
        <w:t>POZNÁMKA: ŠTANDARDY SÚ LEN ZÁKLADNÉ A SÚ ZNÍŽENÉ OPROTI ŠTANDARDOM PRE PRAVIDELNÚ DOPRAVU</w:t>
      </w:r>
      <w:r w:rsidR="00403F1D" w:rsidRPr="000524CF">
        <w:rPr>
          <w:rFonts w:asciiTheme="minorHAnsi" w:hAnsiTheme="minorHAnsi" w:cstheme="minorHAnsi"/>
          <w:sz w:val="23"/>
          <w:szCs w:val="23"/>
          <w:lang w:val="sk-SK" w:eastAsia="en-US"/>
        </w:rPr>
        <w:t xml:space="preserve"> </w:t>
      </w:r>
      <w:r w:rsidR="00250E0C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a</w:t>
      </w:r>
    </w:p>
    <w:p w14:paraId="41BE9466" w14:textId="400B422A" w:rsidR="00250E0C" w:rsidRPr="000524CF" w:rsidRDefault="00250E0C" w:rsidP="00AF1286">
      <w:pPr>
        <w:pStyle w:val="11slovantext"/>
        <w:numPr>
          <w:ilvl w:val="0"/>
          <w:numId w:val="7"/>
        </w:numPr>
        <w:spacing w:line="240" w:lineRule="auto"/>
        <w:ind w:left="284" w:hanging="284"/>
        <w:rPr>
          <w:rFonts w:asciiTheme="minorHAnsi" w:hAnsiTheme="minorHAnsi" w:cstheme="minorHAnsi"/>
          <w:sz w:val="23"/>
          <w:szCs w:val="23"/>
          <w:lang w:val="sk-SK" w:eastAsia="en-US"/>
        </w:rPr>
      </w:pP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dodržiavať povinnosti vyplývajúce z aplikovateľných právnych predpisov, najmä ZCD</w:t>
      </w:r>
      <w:r w:rsidR="00A23DE2" w:rsidRPr="000524CF">
        <w:rPr>
          <w:rFonts w:asciiTheme="minorHAnsi" w:hAnsiTheme="minorHAnsi" w:cstheme="minorHAnsi"/>
          <w:sz w:val="23"/>
          <w:szCs w:val="23"/>
          <w:lang w:val="sk-SK" w:eastAsia="en-US"/>
        </w:rPr>
        <w:t>;</w:t>
      </w:r>
    </w:p>
    <w:p w14:paraId="23E44950" w14:textId="3CF7B3FC" w:rsidR="00A23DE2" w:rsidRPr="000524CF" w:rsidRDefault="00A23DE2" w:rsidP="00AF1286">
      <w:pPr>
        <w:pStyle w:val="11slovantext"/>
        <w:numPr>
          <w:ilvl w:val="0"/>
          <w:numId w:val="7"/>
        </w:numPr>
        <w:spacing w:line="240" w:lineRule="auto"/>
        <w:ind w:left="284" w:hanging="284"/>
        <w:rPr>
          <w:rFonts w:asciiTheme="minorHAnsi" w:hAnsiTheme="minorHAnsi" w:cstheme="minorHAnsi"/>
          <w:sz w:val="23"/>
          <w:szCs w:val="23"/>
          <w:lang w:val="sk-SK" w:eastAsia="en-US"/>
        </w:rPr>
      </w:pPr>
      <w:r w:rsidRPr="000524CF">
        <w:rPr>
          <w:rFonts w:asciiTheme="minorHAnsi" w:hAnsiTheme="minorHAnsi" w:cstheme="minorHAnsi"/>
          <w:sz w:val="23"/>
          <w:szCs w:val="23"/>
          <w:lang w:val="sk-SK" w:eastAsia="en-US"/>
        </w:rPr>
        <w:t>na  vlastné náklady zabezpečiť a splniť všetky potrebné činnosti a povinnosti, aby mohol Dopravca riadne a nerušene poskytnúť Služby podľa tejto Zmluvy (napr. uzatvoriť zmluvy s vlastníkmi autobusových staníc, ak majú byť využité a pod.).</w:t>
      </w:r>
    </w:p>
    <w:p w14:paraId="6C912745" w14:textId="3284C225" w:rsidR="009E01D0" w:rsidRPr="000524CF" w:rsidRDefault="00091564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Dopravca je povinný umožniť Objednávateľovi kedykoľvek na požiadanie vykonať kontrolu všetkých dát potrebných na posúdenie správnosti údajov vykazovaných Dopravcom podľa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. Dopravca je tiež povinný kedykoľvek na požiadanie Objednávateľovi umožniť kontrolu plnenia akýchkoľvek povinností </w:t>
      </w:r>
      <w:r w:rsidR="009A2F28" w:rsidRPr="000524CF">
        <w:rPr>
          <w:rFonts w:asciiTheme="minorHAnsi" w:hAnsiTheme="minorHAnsi" w:cstheme="minorHAnsi"/>
          <w:sz w:val="23"/>
          <w:szCs w:val="23"/>
          <w:lang w:val="sk-SK"/>
        </w:rPr>
        <w:t>D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opravcu podľa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alebo skutočnosti, či </w:t>
      </w:r>
      <w:r w:rsidR="009A2F28" w:rsidRPr="000524CF">
        <w:rPr>
          <w:rFonts w:asciiTheme="minorHAnsi" w:hAnsiTheme="minorHAnsi" w:cstheme="minorHAnsi"/>
          <w:sz w:val="23"/>
          <w:szCs w:val="23"/>
          <w:lang w:val="sk-SK"/>
        </w:rPr>
        <w:t>D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opravca spĺňa všetky zákonné požiadavky pre </w:t>
      </w:r>
      <w:r w:rsidR="00A23DE2" w:rsidRPr="000524CF">
        <w:rPr>
          <w:rFonts w:asciiTheme="minorHAnsi" w:hAnsiTheme="minorHAnsi" w:cstheme="minorHAnsi"/>
          <w:sz w:val="23"/>
          <w:szCs w:val="23"/>
          <w:lang w:val="sk-SK"/>
        </w:rPr>
        <w:t>poskytovanie Služieb podľa 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. Pri kontrolách je Dopravca povinný poskytnúť </w:t>
      </w:r>
      <w:r w:rsidR="009A2F28" w:rsidRPr="000524CF">
        <w:rPr>
          <w:rFonts w:asciiTheme="minorHAnsi" w:hAnsiTheme="minorHAnsi" w:cstheme="minorHAnsi"/>
          <w:sz w:val="23"/>
          <w:szCs w:val="23"/>
          <w:lang w:val="sk-SK"/>
        </w:rPr>
        <w:t>O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bjednávateľovi všetku požadovanú súčinnosť, najmä poskytnúť Objednávateľovi všetky vyžiadané dokumenty relevantné pre plnenie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, sprístupniť objekty a dopravné prostriedky používané na plnenie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a zabezpečiť prítomnosť vedúcich zamestnancov či členov orgánov Dopravc</w:t>
      </w:r>
      <w:r w:rsidR="00CE09A5" w:rsidRPr="000524CF">
        <w:rPr>
          <w:rFonts w:asciiTheme="minorHAnsi" w:hAnsiTheme="minorHAnsi" w:cstheme="minorHAnsi"/>
          <w:sz w:val="23"/>
          <w:szCs w:val="23"/>
          <w:lang w:val="sk-SK"/>
        </w:rPr>
        <w:t>u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na rokovaniach, ktoré budú v rámci kontrol Objednávateľom 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lastRenderedPageBreak/>
        <w:t>požadovan</w:t>
      </w:r>
      <w:r w:rsidR="009A2F28" w:rsidRPr="000524CF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. O umožnenie kontroly Objednávateľ Dopravc</w:t>
      </w:r>
      <w:r w:rsidR="00CE09A5" w:rsidRPr="000524CF">
        <w:rPr>
          <w:rFonts w:asciiTheme="minorHAnsi" w:hAnsiTheme="minorHAnsi" w:cstheme="minorHAnsi"/>
          <w:sz w:val="23"/>
          <w:szCs w:val="23"/>
          <w:lang w:val="sk-SK"/>
        </w:rPr>
        <w:t>u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požiada žiados</w:t>
      </w:r>
      <w:r w:rsidR="00CE09A5" w:rsidRPr="000524CF">
        <w:rPr>
          <w:rFonts w:asciiTheme="minorHAnsi" w:hAnsiTheme="minorHAnsi" w:cstheme="minorHAnsi"/>
          <w:sz w:val="23"/>
          <w:szCs w:val="23"/>
          <w:lang w:val="sk-SK"/>
        </w:rPr>
        <w:t>ťou</w:t>
      </w:r>
      <w:r w:rsidR="00730EB3" w:rsidRPr="000524CF">
        <w:rPr>
          <w:rFonts w:asciiTheme="minorHAnsi" w:hAnsiTheme="minorHAnsi" w:cstheme="minorHAnsi"/>
          <w:sz w:val="23"/>
          <w:szCs w:val="23"/>
          <w:lang w:val="sk-SK"/>
        </w:rPr>
        <w:t>, ktorej je Dopravca povinný vyhovieť a umožniť kontrolu v dojednanom termíne, a ak k dohode nedôjde, tak v termíne jednostranne stanovenom Objednávateľom, ktorý nesmie byť skorší, než 3 pracovné dni od doručenia žiadosti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. Objednávateľ je povinný vykonávať kontrolu spôsobom, ktorý nebude nad primeranú mieru zaťažovať bežnú prevádzku Dopravc</w:t>
      </w:r>
      <w:r w:rsidR="00CE09A5" w:rsidRPr="000524CF">
        <w:rPr>
          <w:rFonts w:asciiTheme="minorHAnsi" w:hAnsiTheme="minorHAnsi" w:cstheme="minorHAnsi"/>
          <w:sz w:val="23"/>
          <w:szCs w:val="23"/>
          <w:lang w:val="sk-SK"/>
        </w:rPr>
        <w:t>u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.</w:t>
      </w:r>
      <w:r w:rsidR="00D14D9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Pod bežnou prevádzkou sa rozumie faktický (fyzický) výkon dopravnej činnosti Vozidlami spôsobom, aby nedochádzalo k</w:t>
      </w:r>
      <w:r w:rsidR="00DE2769" w:rsidRPr="000524CF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="00D14D9C" w:rsidRPr="000524CF">
        <w:rPr>
          <w:rFonts w:asciiTheme="minorHAnsi" w:hAnsiTheme="minorHAnsi" w:cstheme="minorHAnsi"/>
          <w:sz w:val="23"/>
          <w:szCs w:val="23"/>
          <w:lang w:val="sk-SK"/>
        </w:rPr>
        <w:t>meškaniam</w:t>
      </w:r>
      <w:r w:rsidR="00DE2769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v dopravnom výkone</w:t>
      </w:r>
      <w:r w:rsidR="00D14D9C" w:rsidRPr="000524CF">
        <w:rPr>
          <w:rFonts w:asciiTheme="minorHAnsi" w:hAnsiTheme="minorHAnsi" w:cstheme="minorHAnsi"/>
          <w:sz w:val="23"/>
          <w:szCs w:val="23"/>
          <w:lang w:val="sk-SK"/>
        </w:rPr>
        <w:t>.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Dopravca je oprávnený v odôvodnených prípadoch</w:t>
      </w:r>
      <w:r w:rsidR="00D14D9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navrhnúť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z kontroly vylúčiť dokumenty, doklady, objekty a prostriedky, ktoré </w:t>
      </w:r>
      <w:r w:rsidR="000652E3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sa nijakým spôsobom netýkajú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="000652E3" w:rsidRPr="000524CF">
        <w:rPr>
          <w:rFonts w:asciiTheme="minorHAnsi" w:hAnsiTheme="minorHAnsi" w:cstheme="minorHAnsi"/>
          <w:sz w:val="23"/>
          <w:szCs w:val="23"/>
          <w:lang w:val="sk-SK"/>
        </w:rPr>
        <w:t>, v pochybnostiach rozhodne Objednávateľ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58100E49" w14:textId="5238DFF5" w:rsidR="000166A5" w:rsidRPr="000524CF" w:rsidRDefault="000166A5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D</w:t>
      </w:r>
      <w:r w:rsidR="00153B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opravca je povinný strpieť umiestnenia informačných materiálov pre cestujúcich v súvislosti s poskytovaním prepravných služieb na základe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="00153BBC" w:rsidRPr="000524CF">
        <w:rPr>
          <w:rFonts w:asciiTheme="minorHAnsi" w:hAnsiTheme="minorHAnsi" w:cstheme="minorHAnsi"/>
          <w:sz w:val="23"/>
          <w:szCs w:val="23"/>
          <w:lang w:val="sk-SK"/>
        </w:rPr>
        <w:t>, propagačných materiálov na športové, kultúrne a spoločenské podujatia a tiež reklamných materiálov (najmä plagátov, polepov na karosériu Vozidiel a pod.) v</w:t>
      </w:r>
      <w:r w:rsidR="00281C4A" w:rsidRPr="000524CF">
        <w:rPr>
          <w:rFonts w:asciiTheme="minorHAnsi" w:hAnsiTheme="minorHAnsi" w:cstheme="minorHAnsi"/>
          <w:sz w:val="23"/>
          <w:szCs w:val="23"/>
          <w:lang w:val="sk-SK"/>
        </w:rPr>
        <w:t> na to</w:t>
      </w:r>
      <w:r w:rsidR="00153B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vymedzených častiach </w:t>
      </w:r>
      <w:r w:rsidR="009A2F28" w:rsidRPr="000524CF">
        <w:rPr>
          <w:rFonts w:asciiTheme="minorHAnsi" w:hAnsiTheme="minorHAnsi" w:cstheme="minorHAnsi"/>
          <w:sz w:val="23"/>
          <w:szCs w:val="23"/>
          <w:lang w:val="sk-SK"/>
        </w:rPr>
        <w:t>V</w:t>
      </w:r>
      <w:r w:rsidR="00153BBC" w:rsidRPr="000524CF">
        <w:rPr>
          <w:rFonts w:asciiTheme="minorHAnsi" w:hAnsiTheme="minorHAnsi" w:cstheme="minorHAnsi"/>
          <w:sz w:val="23"/>
          <w:szCs w:val="23"/>
          <w:lang w:val="sk-SK"/>
        </w:rPr>
        <w:t>ozidiel, a to na náklady Objednávateľa. Objednávateľ sa zaväzuje pri umiestňovaní všetkých informačných, propagačných a reklamných materiálov postupovať v súčinnosti s</w:t>
      </w:r>
      <w:r w:rsidR="002D1298" w:rsidRPr="000524CF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="00153BBC" w:rsidRPr="000524CF">
        <w:rPr>
          <w:rFonts w:asciiTheme="minorHAnsi" w:hAnsiTheme="minorHAnsi" w:cstheme="minorHAnsi"/>
          <w:sz w:val="23"/>
          <w:szCs w:val="23"/>
          <w:lang w:val="sk-SK"/>
        </w:rPr>
        <w:t>Dopravcom</w:t>
      </w:r>
      <w:r w:rsidR="002D1298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a v súlade s aplikovateľnými právnymi predpismi</w:t>
      </w:r>
      <w:r w:rsidR="00153B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, a to za účelom neobmedzenia poskytovania </w:t>
      </w:r>
      <w:r w:rsidR="00DF54F0" w:rsidRPr="000524CF">
        <w:rPr>
          <w:rFonts w:asciiTheme="minorHAnsi" w:hAnsiTheme="minorHAnsi" w:cstheme="minorHAnsi"/>
          <w:sz w:val="23"/>
          <w:szCs w:val="23"/>
          <w:lang w:val="sk-SK"/>
        </w:rPr>
        <w:t>S</w:t>
      </w:r>
      <w:r w:rsidR="00153B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lužieb podľa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="00153B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. Dopravca nie je bez predchádzajúceho písomného súhlasu Objednávateľa </w:t>
      </w:r>
      <w:r w:rsidR="00DF54F0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v listinnej podobe </w:t>
      </w:r>
      <w:r w:rsidR="00153B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oprávnený akékoľvek reklamné materiály vo Vozidlách umiestniť </w:t>
      </w:r>
      <w:r w:rsidR="009A2F28" w:rsidRPr="000524CF">
        <w:rPr>
          <w:rFonts w:asciiTheme="minorHAnsi" w:hAnsiTheme="minorHAnsi" w:cstheme="minorHAnsi"/>
          <w:sz w:val="23"/>
          <w:szCs w:val="23"/>
          <w:lang w:val="sk-SK"/>
        </w:rPr>
        <w:t>ani</w:t>
      </w:r>
      <w:r w:rsidR="00153B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umožniť </w:t>
      </w:r>
      <w:r w:rsidR="009A2F28" w:rsidRPr="000524CF">
        <w:rPr>
          <w:rFonts w:asciiTheme="minorHAnsi" w:hAnsiTheme="minorHAnsi" w:cstheme="minorHAnsi"/>
          <w:sz w:val="23"/>
          <w:szCs w:val="23"/>
          <w:lang w:val="sk-SK"/>
        </w:rPr>
        <w:t>ich</w:t>
      </w:r>
      <w:r w:rsidR="00153B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umiestnenie akýmkoľvek tretím osobám. Ustanovenie predchádzajúcej vety platí aj pre šírenie reklamných oznámení vo </w:t>
      </w:r>
      <w:r w:rsidR="009A2F28" w:rsidRPr="000524CF">
        <w:rPr>
          <w:rFonts w:asciiTheme="minorHAnsi" w:hAnsiTheme="minorHAnsi" w:cstheme="minorHAnsi"/>
          <w:sz w:val="23"/>
          <w:szCs w:val="23"/>
          <w:lang w:val="sk-SK"/>
        </w:rPr>
        <w:t>V</w:t>
      </w:r>
      <w:r w:rsidR="00153BBC" w:rsidRPr="000524CF">
        <w:rPr>
          <w:rFonts w:asciiTheme="minorHAnsi" w:hAnsiTheme="minorHAnsi" w:cstheme="minorHAnsi"/>
          <w:sz w:val="23"/>
          <w:szCs w:val="23"/>
          <w:lang w:val="sk-SK"/>
        </w:rPr>
        <w:t>ozidlách zvukom alebo obrazom. Výnosy z umiestnenia reklamných materiálov alebo šíreni</w:t>
      </w:r>
      <w:r w:rsidR="009A2F28" w:rsidRPr="000524CF">
        <w:rPr>
          <w:rFonts w:asciiTheme="minorHAnsi" w:hAnsiTheme="minorHAnsi" w:cstheme="minorHAnsi"/>
          <w:sz w:val="23"/>
          <w:szCs w:val="23"/>
          <w:lang w:val="sk-SK"/>
        </w:rPr>
        <w:t>a</w:t>
      </w:r>
      <w:r w:rsidR="00153B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reklamných oznámení podľa tohto </w:t>
      </w:r>
      <w:r w:rsidR="002D1298" w:rsidRPr="000524CF">
        <w:rPr>
          <w:rFonts w:asciiTheme="minorHAnsi" w:hAnsiTheme="minorHAnsi" w:cstheme="minorHAnsi"/>
          <w:sz w:val="23"/>
          <w:szCs w:val="23"/>
          <w:lang w:val="sk-SK"/>
        </w:rPr>
        <w:t>bodu</w:t>
      </w:r>
      <w:r w:rsidR="00153B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8D18F1" w:rsidRPr="000524CF">
        <w:rPr>
          <w:rFonts w:asciiTheme="minorHAnsi" w:hAnsiTheme="minorHAnsi" w:cstheme="minorHAnsi"/>
          <w:sz w:val="23"/>
          <w:szCs w:val="23"/>
          <w:lang w:val="sk-SK"/>
        </w:rPr>
        <w:t>8.</w:t>
      </w:r>
      <w:r w:rsidR="00A23DE2" w:rsidRPr="000524CF">
        <w:rPr>
          <w:rFonts w:asciiTheme="minorHAnsi" w:hAnsiTheme="minorHAnsi" w:cstheme="minorHAnsi"/>
          <w:sz w:val="23"/>
          <w:szCs w:val="23"/>
          <w:lang w:val="sk-SK"/>
        </w:rPr>
        <w:t>3</w:t>
      </w:r>
      <w:r w:rsidR="008D18F1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153BBC" w:rsidRPr="000524CF">
        <w:rPr>
          <w:rFonts w:asciiTheme="minorHAnsi" w:hAnsiTheme="minorHAnsi" w:cstheme="minorHAnsi"/>
          <w:sz w:val="23"/>
          <w:szCs w:val="23"/>
          <w:lang w:val="sk-SK"/>
        </w:rPr>
        <w:t>Zmluvy nálež</w:t>
      </w:r>
      <w:r w:rsidR="009A2F28" w:rsidRPr="000524CF">
        <w:rPr>
          <w:rFonts w:asciiTheme="minorHAnsi" w:hAnsiTheme="minorHAnsi" w:cstheme="minorHAnsi"/>
          <w:sz w:val="23"/>
          <w:szCs w:val="23"/>
          <w:lang w:val="sk-SK"/>
        </w:rPr>
        <w:t>ia</w:t>
      </w:r>
      <w:r w:rsidR="00153BB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priamo Objednávateľovi</w:t>
      </w:r>
      <w:r w:rsidR="00A90140" w:rsidRPr="000524CF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2984808A" w14:textId="3928B15C" w:rsidR="009E01D0" w:rsidRPr="000524CF" w:rsidRDefault="00281C4A" w:rsidP="00AF1286">
      <w:pPr>
        <w:pStyle w:val="Nadpis1"/>
        <w:ind w:left="0" w:hanging="567"/>
        <w:rPr>
          <w:sz w:val="23"/>
          <w:szCs w:val="23"/>
          <w:lang w:val="sk-SK"/>
        </w:rPr>
      </w:pPr>
      <w:bookmarkStart w:id="38" w:name="_Toc48755792"/>
      <w:bookmarkStart w:id="39" w:name="_Toc48755793"/>
      <w:bookmarkStart w:id="40" w:name="_Toc27663273"/>
      <w:bookmarkStart w:id="41" w:name="_Toc38530396"/>
      <w:bookmarkStart w:id="42" w:name="_Toc41550280"/>
      <w:bookmarkStart w:id="43" w:name="_Toc48756490"/>
      <w:bookmarkEnd w:id="38"/>
      <w:bookmarkEnd w:id="39"/>
      <w:r w:rsidRPr="000524CF">
        <w:rPr>
          <w:sz w:val="23"/>
          <w:szCs w:val="23"/>
          <w:lang w:val="sk-SK"/>
        </w:rPr>
        <w:t>Sub</w:t>
      </w:r>
      <w:r w:rsidR="004277BF" w:rsidRPr="000524CF">
        <w:rPr>
          <w:sz w:val="23"/>
          <w:szCs w:val="23"/>
          <w:lang w:val="sk-SK"/>
        </w:rPr>
        <w:t>dod</w:t>
      </w:r>
      <w:r w:rsidR="00153BBC" w:rsidRPr="000524CF">
        <w:rPr>
          <w:sz w:val="23"/>
          <w:szCs w:val="23"/>
          <w:lang w:val="sk-SK"/>
        </w:rPr>
        <w:t>á</w:t>
      </w:r>
      <w:r w:rsidR="004277BF" w:rsidRPr="000524CF">
        <w:rPr>
          <w:sz w:val="23"/>
          <w:szCs w:val="23"/>
          <w:lang w:val="sk-SK"/>
        </w:rPr>
        <w:t>vatel</w:t>
      </w:r>
      <w:r w:rsidR="00153BBC" w:rsidRPr="000524CF">
        <w:rPr>
          <w:sz w:val="23"/>
          <w:szCs w:val="23"/>
          <w:lang w:val="sk-SK"/>
        </w:rPr>
        <w:t>ia</w:t>
      </w:r>
      <w:bookmarkEnd w:id="40"/>
      <w:bookmarkEnd w:id="41"/>
      <w:bookmarkEnd w:id="42"/>
      <w:bookmarkEnd w:id="43"/>
    </w:p>
    <w:p w14:paraId="5B43F217" w14:textId="77F6E40B" w:rsidR="009E01D0" w:rsidRPr="000524CF" w:rsidRDefault="00153BBC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Dopravca je oprávnený použiť na poskytovanie služieb na základe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281C4A" w:rsidRPr="000524CF">
        <w:rPr>
          <w:rFonts w:asciiTheme="minorHAnsi" w:hAnsiTheme="minorHAnsi" w:cstheme="minorHAnsi"/>
          <w:sz w:val="23"/>
          <w:szCs w:val="23"/>
          <w:lang w:val="sk-SK"/>
        </w:rPr>
        <w:t>sub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dodávateľov. </w:t>
      </w:r>
    </w:p>
    <w:p w14:paraId="58AB52E4" w14:textId="30C4766E" w:rsidR="009E01D0" w:rsidRPr="000524CF" w:rsidRDefault="00153BBC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Za splne</w:t>
      </w:r>
      <w:r w:rsidR="00281C4A" w:rsidRPr="000524CF">
        <w:rPr>
          <w:rFonts w:asciiTheme="minorHAnsi" w:hAnsiTheme="minorHAnsi" w:cstheme="minorHAnsi"/>
          <w:sz w:val="23"/>
          <w:szCs w:val="23"/>
          <w:lang w:val="sk-SK"/>
        </w:rPr>
        <w:t>nie povinností prostredníctvom sub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dodávateľov Dopravca zodpovedá rovnako, ako by služby podľa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poskytoval sám</w:t>
      </w:r>
      <w:r w:rsidR="009E01D0" w:rsidRPr="000524CF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463E583C" w14:textId="23DCEC71" w:rsidR="009E01D0" w:rsidRPr="000524CF" w:rsidRDefault="00897FA3" w:rsidP="00AF1286">
      <w:pPr>
        <w:pStyle w:val="Nadpis1"/>
        <w:ind w:left="0" w:hanging="567"/>
        <w:jc w:val="both"/>
        <w:rPr>
          <w:sz w:val="23"/>
          <w:szCs w:val="23"/>
          <w:lang w:val="sk-SK"/>
        </w:rPr>
      </w:pPr>
      <w:bookmarkStart w:id="44" w:name="_Toc27663274"/>
      <w:bookmarkStart w:id="45" w:name="_Toc38530397"/>
      <w:bookmarkStart w:id="46" w:name="_Toc41550281"/>
      <w:bookmarkStart w:id="47" w:name="_Toc48756491"/>
      <w:r w:rsidRPr="000524CF">
        <w:rPr>
          <w:sz w:val="23"/>
          <w:szCs w:val="23"/>
          <w:lang w:val="sk-SK"/>
        </w:rPr>
        <w:t>Vyrovnanie ceny dopravného výkonu za príslušný kalendárny mesiac a platobné podmienky</w:t>
      </w:r>
      <w:bookmarkEnd w:id="44"/>
      <w:bookmarkEnd w:id="45"/>
      <w:bookmarkEnd w:id="46"/>
      <w:bookmarkEnd w:id="47"/>
    </w:p>
    <w:p w14:paraId="18068572" w14:textId="18A6C179" w:rsidR="00A90DF1" w:rsidRPr="000524CF" w:rsidRDefault="00800DEF" w:rsidP="00F86D99">
      <w:pPr>
        <w:pStyle w:val="11slovantext"/>
        <w:tabs>
          <w:tab w:val="clear" w:pos="1163"/>
        </w:tabs>
        <w:spacing w:line="240" w:lineRule="auto"/>
        <w:ind w:left="0" w:firstLine="0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highlight w:val="yellow"/>
          <w:lang w:val="sk-SK"/>
        </w:rPr>
        <w:t>NEUPLATŇUJE SA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</w:p>
    <w:p w14:paraId="6A6D2DDF" w14:textId="5729589D" w:rsidR="009B111A" w:rsidRPr="000524CF" w:rsidRDefault="009B111A" w:rsidP="00AF1286">
      <w:pPr>
        <w:pStyle w:val="Nadpis1"/>
        <w:ind w:left="0" w:hanging="567"/>
        <w:jc w:val="both"/>
        <w:rPr>
          <w:sz w:val="23"/>
          <w:szCs w:val="23"/>
          <w:lang w:val="sk-SK"/>
        </w:rPr>
      </w:pPr>
      <w:bookmarkStart w:id="48" w:name="_Toc41550282"/>
      <w:bookmarkStart w:id="49" w:name="_Toc48756492"/>
      <w:r w:rsidRPr="000524CF">
        <w:rPr>
          <w:sz w:val="23"/>
          <w:szCs w:val="23"/>
          <w:lang w:val="sk-SK"/>
        </w:rPr>
        <w:t>Zmena Technických a prevádzkových štandardov</w:t>
      </w:r>
      <w:bookmarkEnd w:id="48"/>
      <w:bookmarkEnd w:id="49"/>
      <w:r w:rsidRPr="000524CF">
        <w:rPr>
          <w:sz w:val="23"/>
          <w:szCs w:val="23"/>
          <w:lang w:val="sk-SK"/>
        </w:rPr>
        <w:t xml:space="preserve"> </w:t>
      </w:r>
    </w:p>
    <w:p w14:paraId="2D688CD5" w14:textId="77777777" w:rsidR="00800DEF" w:rsidRPr="000524CF" w:rsidRDefault="00800DEF" w:rsidP="00800DEF">
      <w:pPr>
        <w:pStyle w:val="11slovantext"/>
        <w:tabs>
          <w:tab w:val="clear" w:pos="1163"/>
        </w:tabs>
        <w:spacing w:line="240" w:lineRule="auto"/>
        <w:ind w:left="0" w:firstLine="0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highlight w:val="yellow"/>
          <w:lang w:val="sk-SK"/>
        </w:rPr>
        <w:t>NEUPLATŇUJE SA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</w:p>
    <w:p w14:paraId="0D8300A7" w14:textId="5819958C" w:rsidR="00697828" w:rsidRPr="000524CF" w:rsidRDefault="00850DA0" w:rsidP="00AF1286">
      <w:pPr>
        <w:pStyle w:val="Nadpis1"/>
        <w:ind w:left="0" w:hanging="567"/>
        <w:rPr>
          <w:sz w:val="23"/>
          <w:szCs w:val="23"/>
          <w:lang w:val="sk-SK"/>
        </w:rPr>
      </w:pPr>
      <w:bookmarkStart w:id="50" w:name="_Toc48755797"/>
      <w:bookmarkStart w:id="51" w:name="_Toc27663275"/>
      <w:bookmarkStart w:id="52" w:name="_Toc38530398"/>
      <w:bookmarkStart w:id="53" w:name="_Toc41550283"/>
      <w:bookmarkStart w:id="54" w:name="_Toc48756493"/>
      <w:bookmarkEnd w:id="50"/>
      <w:r w:rsidRPr="000524CF">
        <w:rPr>
          <w:sz w:val="23"/>
          <w:szCs w:val="23"/>
          <w:lang w:val="sk-SK"/>
        </w:rPr>
        <w:t>Zm</w:t>
      </w:r>
      <w:r w:rsidR="00747A10" w:rsidRPr="000524CF">
        <w:rPr>
          <w:sz w:val="23"/>
          <w:szCs w:val="23"/>
          <w:lang w:val="sk-SK"/>
        </w:rPr>
        <w:t>e</w:t>
      </w:r>
      <w:r w:rsidRPr="000524CF">
        <w:rPr>
          <w:sz w:val="23"/>
          <w:szCs w:val="23"/>
          <w:lang w:val="sk-SK"/>
        </w:rPr>
        <w:t>na ceny dopravn</w:t>
      </w:r>
      <w:r w:rsidR="00747A10" w:rsidRPr="000524CF">
        <w:rPr>
          <w:sz w:val="23"/>
          <w:szCs w:val="23"/>
          <w:lang w:val="sk-SK"/>
        </w:rPr>
        <w:t>é</w:t>
      </w:r>
      <w:r w:rsidRPr="000524CF">
        <w:rPr>
          <w:sz w:val="23"/>
          <w:szCs w:val="23"/>
          <w:lang w:val="sk-SK"/>
        </w:rPr>
        <w:t>ho výkonu</w:t>
      </w:r>
      <w:r w:rsidR="00436440" w:rsidRPr="000524CF">
        <w:rPr>
          <w:sz w:val="23"/>
          <w:szCs w:val="23"/>
          <w:lang w:val="sk-SK"/>
        </w:rPr>
        <w:t xml:space="preserve"> (index</w:t>
      </w:r>
      <w:r w:rsidR="00747A10" w:rsidRPr="000524CF">
        <w:rPr>
          <w:sz w:val="23"/>
          <w:szCs w:val="23"/>
          <w:lang w:val="sk-SK"/>
        </w:rPr>
        <w:t>á</w:t>
      </w:r>
      <w:r w:rsidR="00436440" w:rsidRPr="000524CF">
        <w:rPr>
          <w:sz w:val="23"/>
          <w:szCs w:val="23"/>
          <w:lang w:val="sk-SK"/>
        </w:rPr>
        <w:t>c</w:t>
      </w:r>
      <w:r w:rsidR="00747A10" w:rsidRPr="000524CF">
        <w:rPr>
          <w:sz w:val="23"/>
          <w:szCs w:val="23"/>
          <w:lang w:val="sk-SK"/>
        </w:rPr>
        <w:t>ia</w:t>
      </w:r>
      <w:r w:rsidR="00436440" w:rsidRPr="000524CF">
        <w:rPr>
          <w:sz w:val="23"/>
          <w:szCs w:val="23"/>
          <w:lang w:val="sk-SK"/>
        </w:rPr>
        <w:t>)</w:t>
      </w:r>
      <w:bookmarkEnd w:id="51"/>
      <w:bookmarkEnd w:id="52"/>
      <w:bookmarkEnd w:id="53"/>
      <w:bookmarkEnd w:id="54"/>
    </w:p>
    <w:p w14:paraId="2CD36290" w14:textId="77777777" w:rsidR="00800DEF" w:rsidRPr="000524CF" w:rsidRDefault="00800DEF" w:rsidP="00800DEF">
      <w:pPr>
        <w:pStyle w:val="11slovantext"/>
        <w:tabs>
          <w:tab w:val="clear" w:pos="1163"/>
        </w:tabs>
        <w:spacing w:line="240" w:lineRule="auto"/>
        <w:ind w:left="0" w:firstLine="0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highlight w:val="yellow"/>
          <w:lang w:val="sk-SK"/>
        </w:rPr>
        <w:t>NEUPLATŇUJE SA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</w:p>
    <w:p w14:paraId="5804CABA" w14:textId="23510286" w:rsidR="009E01D0" w:rsidRPr="000524CF" w:rsidRDefault="00550AC8" w:rsidP="00AF1286">
      <w:pPr>
        <w:pStyle w:val="Nadpis1"/>
        <w:ind w:left="0" w:hanging="567"/>
        <w:rPr>
          <w:sz w:val="23"/>
          <w:szCs w:val="23"/>
          <w:lang w:val="sk-SK"/>
        </w:rPr>
      </w:pPr>
      <w:bookmarkStart w:id="55" w:name="_Toc48755799"/>
      <w:bookmarkStart w:id="56" w:name="_Toc27663276"/>
      <w:bookmarkStart w:id="57" w:name="_Toc41550284"/>
      <w:bookmarkStart w:id="58" w:name="_Toc48756494"/>
      <w:bookmarkEnd w:id="55"/>
      <w:r w:rsidRPr="000524CF">
        <w:rPr>
          <w:sz w:val="23"/>
          <w:szCs w:val="23"/>
          <w:lang w:val="sk-SK"/>
        </w:rPr>
        <w:t xml:space="preserve">Niektoré </w:t>
      </w:r>
      <w:bookmarkStart w:id="59" w:name="_Toc38530399"/>
      <w:r w:rsidR="009E01D0" w:rsidRPr="000524CF">
        <w:rPr>
          <w:sz w:val="23"/>
          <w:szCs w:val="23"/>
          <w:lang w:val="sk-SK"/>
        </w:rPr>
        <w:t>Sankc</w:t>
      </w:r>
      <w:r w:rsidR="004B05DE" w:rsidRPr="000524CF">
        <w:rPr>
          <w:sz w:val="23"/>
          <w:szCs w:val="23"/>
          <w:lang w:val="sk-SK"/>
        </w:rPr>
        <w:t>i</w:t>
      </w:r>
      <w:r w:rsidR="009E01D0" w:rsidRPr="000524CF">
        <w:rPr>
          <w:sz w:val="23"/>
          <w:szCs w:val="23"/>
          <w:lang w:val="sk-SK"/>
        </w:rPr>
        <w:t>e</w:t>
      </w:r>
      <w:bookmarkEnd w:id="56"/>
      <w:bookmarkEnd w:id="57"/>
      <w:bookmarkEnd w:id="58"/>
      <w:bookmarkEnd w:id="59"/>
    </w:p>
    <w:p w14:paraId="4F8BF7D3" w14:textId="2CA3EC40" w:rsidR="002F21F8" w:rsidRPr="000524CF" w:rsidRDefault="002F21F8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Popri iných sankciách uvedených v Zmluve </w:t>
      </w:r>
      <w:r w:rsidR="00C24D02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a jej prílohách 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sa Zmluvné strany dohodli na ďalších sankciách</w:t>
      </w:r>
      <w:r w:rsidR="00231483" w:rsidRPr="000524CF">
        <w:rPr>
          <w:rFonts w:asciiTheme="minorHAnsi" w:hAnsiTheme="minorHAnsi" w:cstheme="minorHAnsi"/>
          <w:sz w:val="23"/>
          <w:szCs w:val="23"/>
          <w:lang w:val="sk-SK"/>
        </w:rPr>
        <w:t>, vrátane zmluvných pokút za porušenie povinností v Zmluve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, ako sú uvedené v </w:t>
      </w:r>
      <w:r w:rsidRPr="000524CF">
        <w:rPr>
          <w:rFonts w:asciiTheme="minorHAnsi" w:hAnsiTheme="minorHAnsi" w:cstheme="minorHAnsi"/>
          <w:b/>
          <w:sz w:val="23"/>
          <w:szCs w:val="23"/>
          <w:lang w:val="sk-SK"/>
        </w:rPr>
        <w:t>Prílohe č.</w:t>
      </w:r>
      <w:r w:rsidR="00913E4D" w:rsidRPr="000524CF">
        <w:rPr>
          <w:rFonts w:asciiTheme="minorHAnsi" w:hAnsiTheme="minorHAnsi" w:cstheme="minorHAnsi"/>
          <w:b/>
          <w:sz w:val="23"/>
          <w:szCs w:val="23"/>
          <w:lang w:val="sk-SK"/>
        </w:rPr>
        <w:t xml:space="preserve"> 6</w:t>
      </w:r>
      <w:r w:rsidRPr="000524CF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="00515C4D" w:rsidRPr="000524CF">
        <w:rPr>
          <w:rFonts w:asciiTheme="minorHAnsi" w:hAnsiTheme="minorHAnsi" w:cstheme="minorHAnsi"/>
          <w:sz w:val="23"/>
          <w:szCs w:val="23"/>
          <w:lang w:val="sk-SK"/>
        </w:rPr>
        <w:t>.</w:t>
      </w:r>
      <w:r w:rsidR="00C24D02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</w:p>
    <w:p w14:paraId="608AF06B" w14:textId="5222F530" w:rsidR="00A47696" w:rsidRPr="000524CF" w:rsidRDefault="00A47696" w:rsidP="00AF1286">
      <w:pPr>
        <w:pStyle w:val="Nadpis1"/>
        <w:ind w:left="0" w:hanging="567"/>
        <w:rPr>
          <w:sz w:val="23"/>
          <w:szCs w:val="23"/>
          <w:lang w:val="sk-SK"/>
        </w:rPr>
      </w:pPr>
      <w:bookmarkStart w:id="60" w:name="_Toc27663277"/>
      <w:bookmarkStart w:id="61" w:name="_Toc38530400"/>
      <w:bookmarkStart w:id="62" w:name="_Toc41550285"/>
      <w:bookmarkStart w:id="63" w:name="_Toc48756495"/>
      <w:r w:rsidRPr="000524CF">
        <w:rPr>
          <w:sz w:val="23"/>
          <w:szCs w:val="23"/>
          <w:lang w:val="sk-SK"/>
        </w:rPr>
        <w:t>Bankov</w:t>
      </w:r>
      <w:r w:rsidR="00291AE9" w:rsidRPr="000524CF">
        <w:rPr>
          <w:sz w:val="23"/>
          <w:szCs w:val="23"/>
          <w:lang w:val="sk-SK"/>
        </w:rPr>
        <w:t>á</w:t>
      </w:r>
      <w:r w:rsidRPr="000524CF">
        <w:rPr>
          <w:sz w:val="23"/>
          <w:szCs w:val="23"/>
          <w:lang w:val="sk-SK"/>
        </w:rPr>
        <w:t xml:space="preserve"> záruka/po</w:t>
      </w:r>
      <w:r w:rsidR="00291AE9" w:rsidRPr="000524CF">
        <w:rPr>
          <w:sz w:val="23"/>
          <w:szCs w:val="23"/>
          <w:lang w:val="sk-SK"/>
        </w:rPr>
        <w:t>istenie</w:t>
      </w:r>
      <w:r w:rsidRPr="000524CF">
        <w:rPr>
          <w:sz w:val="23"/>
          <w:szCs w:val="23"/>
          <w:lang w:val="sk-SK"/>
        </w:rPr>
        <w:t xml:space="preserve"> záruky</w:t>
      </w:r>
      <w:bookmarkEnd w:id="60"/>
      <w:bookmarkEnd w:id="61"/>
      <w:bookmarkEnd w:id="62"/>
      <w:bookmarkEnd w:id="63"/>
    </w:p>
    <w:p w14:paraId="7E600504" w14:textId="77777777" w:rsidR="00800DEF" w:rsidRPr="000524CF" w:rsidRDefault="00800DEF" w:rsidP="00800DEF">
      <w:pPr>
        <w:pStyle w:val="11slovantext"/>
        <w:tabs>
          <w:tab w:val="clear" w:pos="1163"/>
        </w:tabs>
        <w:spacing w:line="240" w:lineRule="auto"/>
        <w:ind w:left="0" w:firstLine="0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highlight w:val="yellow"/>
          <w:lang w:val="sk-SK"/>
        </w:rPr>
        <w:t>NEUPLATŇUJE SA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</w:p>
    <w:p w14:paraId="7BA6AFF0" w14:textId="29176F60" w:rsidR="009E01D0" w:rsidRPr="000524CF" w:rsidRDefault="001D2E73" w:rsidP="00AF1286">
      <w:pPr>
        <w:pStyle w:val="Nadpis1"/>
        <w:ind w:left="0" w:hanging="567"/>
        <w:rPr>
          <w:sz w:val="23"/>
          <w:szCs w:val="23"/>
          <w:lang w:val="sk-SK"/>
        </w:rPr>
      </w:pPr>
      <w:bookmarkStart w:id="64" w:name="_Toc48755802"/>
      <w:bookmarkStart w:id="65" w:name="_Toc48755803"/>
      <w:bookmarkStart w:id="66" w:name="_Toc48755804"/>
      <w:bookmarkStart w:id="67" w:name="_Toc48755806"/>
      <w:bookmarkStart w:id="68" w:name="_Toc48755807"/>
      <w:bookmarkStart w:id="69" w:name="_Toc48755809"/>
      <w:bookmarkStart w:id="70" w:name="_Toc48755810"/>
      <w:bookmarkStart w:id="71" w:name="_Toc48755811"/>
      <w:bookmarkStart w:id="72" w:name="_Toc48755812"/>
      <w:bookmarkStart w:id="73" w:name="_Toc27663278"/>
      <w:bookmarkStart w:id="74" w:name="_Toc38530401"/>
      <w:bookmarkStart w:id="75" w:name="_Toc41550286"/>
      <w:bookmarkStart w:id="76" w:name="_Toc48756496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 w:rsidRPr="000524CF">
        <w:rPr>
          <w:sz w:val="23"/>
          <w:szCs w:val="23"/>
          <w:lang w:val="sk-SK"/>
        </w:rPr>
        <w:t>U</w:t>
      </w:r>
      <w:r w:rsidR="009E01D0" w:rsidRPr="000524CF">
        <w:rPr>
          <w:sz w:val="23"/>
          <w:szCs w:val="23"/>
          <w:lang w:val="sk-SK"/>
        </w:rPr>
        <w:t>končen</w:t>
      </w:r>
      <w:r w:rsidR="004D1529" w:rsidRPr="000524CF">
        <w:rPr>
          <w:sz w:val="23"/>
          <w:szCs w:val="23"/>
          <w:lang w:val="sk-SK"/>
        </w:rPr>
        <w:t>ie</w:t>
      </w:r>
      <w:r w:rsidR="009E01D0" w:rsidRPr="000524CF">
        <w:rPr>
          <w:sz w:val="23"/>
          <w:szCs w:val="23"/>
          <w:lang w:val="sk-SK"/>
        </w:rPr>
        <w:t xml:space="preserve"> </w:t>
      </w:r>
      <w:r w:rsidR="004D1529" w:rsidRPr="000524CF">
        <w:rPr>
          <w:sz w:val="23"/>
          <w:szCs w:val="23"/>
          <w:lang w:val="sk-SK"/>
        </w:rPr>
        <w:t>Z</w:t>
      </w:r>
      <w:r w:rsidR="009E01D0" w:rsidRPr="000524CF">
        <w:rPr>
          <w:sz w:val="23"/>
          <w:szCs w:val="23"/>
          <w:lang w:val="sk-SK"/>
        </w:rPr>
        <w:t>ml</w:t>
      </w:r>
      <w:r w:rsidR="004D1529" w:rsidRPr="000524CF">
        <w:rPr>
          <w:sz w:val="23"/>
          <w:szCs w:val="23"/>
          <w:lang w:val="sk-SK"/>
        </w:rPr>
        <w:t>u</w:t>
      </w:r>
      <w:r w:rsidR="009E01D0" w:rsidRPr="000524CF">
        <w:rPr>
          <w:sz w:val="23"/>
          <w:szCs w:val="23"/>
          <w:lang w:val="sk-SK"/>
        </w:rPr>
        <w:t>vy</w:t>
      </w:r>
      <w:bookmarkEnd w:id="73"/>
      <w:bookmarkEnd w:id="74"/>
      <w:bookmarkEnd w:id="75"/>
      <w:bookmarkEnd w:id="76"/>
    </w:p>
    <w:p w14:paraId="731E38A0" w14:textId="2FD7ECE7" w:rsidR="009E01D0" w:rsidRPr="000524CF" w:rsidRDefault="004D1529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Z</w:t>
      </w:r>
      <w:r w:rsidR="009E01D0" w:rsidRPr="000524CF">
        <w:rPr>
          <w:rFonts w:asciiTheme="minorHAnsi" w:hAnsiTheme="minorHAnsi" w:cstheme="minorHAnsi"/>
          <w:sz w:val="23"/>
          <w:szCs w:val="23"/>
          <w:lang w:val="sk-SK"/>
        </w:rPr>
        <w:t>mluv</w:t>
      </w:r>
      <w:r w:rsidR="00277D5C" w:rsidRPr="000524CF">
        <w:rPr>
          <w:rFonts w:asciiTheme="minorHAnsi" w:hAnsiTheme="minorHAnsi" w:cstheme="minorHAnsi"/>
          <w:sz w:val="23"/>
          <w:szCs w:val="23"/>
          <w:lang w:val="sk-SK"/>
        </w:rPr>
        <w:t>a</w:t>
      </w:r>
      <w:r w:rsidR="009E01D0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zaniká:</w:t>
      </w:r>
    </w:p>
    <w:p w14:paraId="696F515A" w14:textId="1BEAA2CC" w:rsidR="009E01D0" w:rsidRPr="000524CF" w:rsidRDefault="00800DEF" w:rsidP="00AF1286">
      <w:pPr>
        <w:pStyle w:val="11slovantext"/>
        <w:numPr>
          <w:ilvl w:val="0"/>
          <w:numId w:val="4"/>
        </w:numPr>
        <w:spacing w:line="240" w:lineRule="auto"/>
        <w:ind w:left="284" w:hanging="284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uskutočnením Služieb v rozsahu dojednanom v Prílohe č. 1</w:t>
      </w:r>
      <w:r w:rsidR="00E37A8D" w:rsidRPr="000524CF">
        <w:rPr>
          <w:rFonts w:asciiTheme="minorHAnsi" w:hAnsiTheme="minorHAnsi" w:cstheme="minorHAnsi"/>
          <w:sz w:val="23"/>
          <w:szCs w:val="23"/>
          <w:lang w:val="sk-SK"/>
        </w:rPr>
        <w:t>;</w:t>
      </w:r>
    </w:p>
    <w:p w14:paraId="6E90D404" w14:textId="0F447B24" w:rsidR="009E01D0" w:rsidRPr="000524CF" w:rsidRDefault="009E01D0" w:rsidP="00AF1286">
      <w:pPr>
        <w:pStyle w:val="11slovantext"/>
        <w:numPr>
          <w:ilvl w:val="0"/>
          <w:numId w:val="4"/>
        </w:numPr>
        <w:spacing w:line="240" w:lineRule="auto"/>
        <w:ind w:left="284" w:hanging="284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pís</w:t>
      </w:r>
      <w:r w:rsidR="004D1529" w:rsidRPr="000524CF">
        <w:rPr>
          <w:rFonts w:asciiTheme="minorHAnsi" w:hAnsiTheme="minorHAnsi" w:cstheme="minorHAnsi"/>
          <w:sz w:val="23"/>
          <w:szCs w:val="23"/>
          <w:lang w:val="sk-SK"/>
        </w:rPr>
        <w:t>o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mn</w:t>
      </w:r>
      <w:r w:rsidR="00E37A8D" w:rsidRPr="000524CF">
        <w:rPr>
          <w:rFonts w:asciiTheme="minorHAnsi" w:hAnsiTheme="minorHAnsi" w:cstheme="minorHAnsi"/>
          <w:sz w:val="23"/>
          <w:szCs w:val="23"/>
          <w:lang w:val="sk-SK"/>
        </w:rPr>
        <w:t>ou dohodou obo</w:t>
      </w:r>
      <w:r w:rsidR="004D1529" w:rsidRPr="000524CF">
        <w:rPr>
          <w:rFonts w:asciiTheme="minorHAnsi" w:hAnsiTheme="minorHAnsi" w:cstheme="minorHAnsi"/>
          <w:sz w:val="23"/>
          <w:szCs w:val="23"/>
          <w:lang w:val="sk-SK"/>
        </w:rPr>
        <w:t>ch</w:t>
      </w:r>
      <w:r w:rsidR="00E37A8D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4D1529" w:rsidRPr="000524CF">
        <w:rPr>
          <w:rFonts w:asciiTheme="minorHAnsi" w:hAnsiTheme="minorHAnsi" w:cstheme="minorHAnsi"/>
          <w:sz w:val="23"/>
          <w:szCs w:val="23"/>
          <w:lang w:val="sk-SK"/>
        </w:rPr>
        <w:t>Z</w:t>
      </w:r>
      <w:r w:rsidR="00E37A8D" w:rsidRPr="000524CF">
        <w:rPr>
          <w:rFonts w:asciiTheme="minorHAnsi" w:hAnsiTheme="minorHAnsi" w:cstheme="minorHAnsi"/>
          <w:sz w:val="23"/>
          <w:szCs w:val="23"/>
          <w:lang w:val="sk-SK"/>
        </w:rPr>
        <w:t>mluvn</w:t>
      </w:r>
      <w:r w:rsidR="004D1529" w:rsidRPr="000524CF">
        <w:rPr>
          <w:rFonts w:asciiTheme="minorHAnsi" w:hAnsiTheme="minorHAnsi" w:cstheme="minorHAnsi"/>
          <w:sz w:val="23"/>
          <w:szCs w:val="23"/>
          <w:lang w:val="sk-SK"/>
        </w:rPr>
        <w:t>ý</w:t>
      </w:r>
      <w:r w:rsidR="00E37A8D" w:rsidRPr="000524CF">
        <w:rPr>
          <w:rFonts w:asciiTheme="minorHAnsi" w:hAnsiTheme="minorHAnsi" w:cstheme="minorHAnsi"/>
          <w:sz w:val="23"/>
          <w:szCs w:val="23"/>
          <w:lang w:val="sk-SK"/>
        </w:rPr>
        <w:t>ch str</w:t>
      </w:r>
      <w:r w:rsidR="004D1529" w:rsidRPr="000524CF">
        <w:rPr>
          <w:rFonts w:asciiTheme="minorHAnsi" w:hAnsiTheme="minorHAnsi" w:cstheme="minorHAnsi"/>
          <w:sz w:val="23"/>
          <w:szCs w:val="23"/>
          <w:lang w:val="sk-SK"/>
        </w:rPr>
        <w:t>á</w:t>
      </w:r>
      <w:r w:rsidR="00E37A8D" w:rsidRPr="000524CF">
        <w:rPr>
          <w:rFonts w:asciiTheme="minorHAnsi" w:hAnsiTheme="minorHAnsi" w:cstheme="minorHAnsi"/>
          <w:sz w:val="23"/>
          <w:szCs w:val="23"/>
          <w:lang w:val="sk-SK"/>
        </w:rPr>
        <w:t>n;</w:t>
      </w:r>
    </w:p>
    <w:p w14:paraId="452293FD" w14:textId="41244DE7" w:rsidR="009E01D0" w:rsidRPr="000524CF" w:rsidRDefault="009E01D0" w:rsidP="00AF1286">
      <w:pPr>
        <w:pStyle w:val="11slovantext"/>
        <w:numPr>
          <w:ilvl w:val="0"/>
          <w:numId w:val="4"/>
        </w:numPr>
        <w:spacing w:line="240" w:lineRule="auto"/>
        <w:ind w:left="284" w:hanging="284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lastRenderedPageBreak/>
        <w:t xml:space="preserve">uplynutím </w:t>
      </w:r>
      <w:r w:rsidR="004D1529" w:rsidRPr="000524CF">
        <w:rPr>
          <w:rFonts w:asciiTheme="minorHAnsi" w:hAnsiTheme="minorHAnsi" w:cstheme="minorHAnsi"/>
          <w:sz w:val="23"/>
          <w:szCs w:val="23"/>
          <w:lang w:val="sk-SK"/>
        </w:rPr>
        <w:t>výpovednej doby</w:t>
      </w:r>
      <w:r w:rsidR="00550AC8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4D1529" w:rsidRPr="000524CF">
        <w:rPr>
          <w:rFonts w:asciiTheme="minorHAnsi" w:hAnsiTheme="minorHAnsi" w:cstheme="minorHAnsi"/>
          <w:sz w:val="23"/>
          <w:szCs w:val="23"/>
          <w:lang w:val="sk-SK"/>
        </w:rPr>
        <w:t>v prípade uplatnenia výpovede Objednávateľom</w:t>
      </w:r>
      <w:r w:rsidR="005C6642" w:rsidRPr="000524CF">
        <w:rPr>
          <w:rFonts w:asciiTheme="minorHAnsi" w:hAnsiTheme="minorHAnsi" w:cstheme="minorHAnsi"/>
          <w:sz w:val="23"/>
          <w:szCs w:val="23"/>
          <w:lang w:val="sk-SK"/>
        </w:rPr>
        <w:t>, akákoľvek výpoveď Zmluvy Dopravcom na základe dispozitívnych ustanovení právnych predpisov je týmto vylúčená</w:t>
      </w:r>
      <w:r w:rsidR="00E37A8D" w:rsidRPr="000524CF">
        <w:rPr>
          <w:rFonts w:asciiTheme="minorHAnsi" w:hAnsiTheme="minorHAnsi" w:cstheme="minorHAnsi"/>
          <w:sz w:val="23"/>
          <w:szCs w:val="23"/>
          <w:lang w:val="sk-SK"/>
        </w:rPr>
        <w:t>;</w:t>
      </w:r>
    </w:p>
    <w:p w14:paraId="0349C1A1" w14:textId="10A51755" w:rsidR="009E01D0" w:rsidRPr="000524CF" w:rsidRDefault="009E01D0" w:rsidP="00AF1286">
      <w:pPr>
        <w:pStyle w:val="11slovantext"/>
        <w:numPr>
          <w:ilvl w:val="0"/>
          <w:numId w:val="4"/>
        </w:numPr>
        <w:spacing w:line="240" w:lineRule="auto"/>
        <w:ind w:left="284" w:hanging="284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odst</w:t>
      </w:r>
      <w:r w:rsidR="004D1529" w:rsidRPr="000524CF">
        <w:rPr>
          <w:rFonts w:asciiTheme="minorHAnsi" w:hAnsiTheme="minorHAnsi" w:cstheme="minorHAnsi"/>
          <w:sz w:val="23"/>
          <w:szCs w:val="23"/>
          <w:lang w:val="sk-SK"/>
        </w:rPr>
        <w:t>ú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pením od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="004D1529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niektorou zo zmluvných strán</w:t>
      </w:r>
      <w:r w:rsidR="004773A1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za podmienok výslovne dojednaných v 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Zmluve</w:t>
      </w:r>
      <w:r w:rsidR="004773A1" w:rsidRPr="000524CF">
        <w:rPr>
          <w:rFonts w:asciiTheme="minorHAnsi" w:hAnsiTheme="minorHAnsi" w:cstheme="minorHAnsi"/>
          <w:sz w:val="23"/>
          <w:szCs w:val="23"/>
          <w:lang w:val="sk-SK"/>
        </w:rPr>
        <w:t>, dôvody podľa dispozitívnych ustanovení právnych predpisov sú tým</w:t>
      </w:r>
      <w:r w:rsidR="005C6642" w:rsidRPr="000524CF">
        <w:rPr>
          <w:rFonts w:asciiTheme="minorHAnsi" w:hAnsiTheme="minorHAnsi" w:cstheme="minorHAnsi"/>
          <w:sz w:val="23"/>
          <w:szCs w:val="23"/>
          <w:lang w:val="sk-SK"/>
        </w:rPr>
        <w:t>to</w:t>
      </w:r>
      <w:r w:rsidR="004773A1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vylúčené</w:t>
      </w:r>
      <w:r w:rsidR="00E37A8D" w:rsidRPr="000524CF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3F95F982" w14:textId="72E06837" w:rsidR="009E01D0" w:rsidRPr="000524CF" w:rsidRDefault="004D1529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Objednávateľ je oprávnený vypovedať túto Zmluvu v prípade</w:t>
      </w:r>
      <w:r w:rsidR="009E01D0" w:rsidRPr="000524CF">
        <w:rPr>
          <w:rFonts w:asciiTheme="minorHAnsi" w:hAnsiTheme="minorHAnsi" w:cstheme="minorHAnsi"/>
          <w:sz w:val="23"/>
          <w:szCs w:val="23"/>
          <w:lang w:val="sk-SK"/>
        </w:rPr>
        <w:t>:</w:t>
      </w:r>
    </w:p>
    <w:p w14:paraId="635F17FC" w14:textId="13741DB7" w:rsidR="009E01D0" w:rsidRPr="000524CF" w:rsidRDefault="004D1529" w:rsidP="00AF1286">
      <w:pPr>
        <w:pStyle w:val="11slovantext"/>
        <w:numPr>
          <w:ilvl w:val="0"/>
          <w:numId w:val="10"/>
        </w:numPr>
        <w:spacing w:line="240" w:lineRule="auto"/>
        <w:ind w:left="284" w:hanging="284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podstatného porušenia ktorejkoľvek povinnosti Dopravcom, ktoré Dopravca nenapraví ani v dodatočnej lehote stanovenej Objednávateľom najmenej v dĺžke </w:t>
      </w:r>
      <w:r w:rsidR="00800DEF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5 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pracovných dní</w:t>
      </w:r>
      <w:r w:rsidR="00A47696" w:rsidRPr="000524CF">
        <w:rPr>
          <w:rFonts w:asciiTheme="minorHAnsi" w:hAnsiTheme="minorHAnsi" w:cstheme="minorHAnsi"/>
          <w:sz w:val="23"/>
          <w:szCs w:val="23"/>
          <w:lang w:val="sk-SK"/>
        </w:rPr>
        <w:t>;</w:t>
      </w:r>
    </w:p>
    <w:p w14:paraId="659E3B09" w14:textId="08C46C89" w:rsidR="009E01D0" w:rsidRPr="000524CF" w:rsidRDefault="001B42D2" w:rsidP="00AF1286">
      <w:pPr>
        <w:pStyle w:val="11slovantext"/>
        <w:numPr>
          <w:ilvl w:val="0"/>
          <w:numId w:val="10"/>
        </w:numPr>
        <w:spacing w:line="240" w:lineRule="auto"/>
        <w:ind w:left="284" w:hanging="284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ak bude (i) na návrh Dopravcu začaté </w:t>
      </w:r>
      <w:r w:rsidR="005E67AC" w:rsidRPr="000524CF">
        <w:rPr>
          <w:rFonts w:asciiTheme="minorHAnsi" w:hAnsiTheme="minorHAnsi" w:cstheme="minorHAnsi"/>
          <w:sz w:val="23"/>
          <w:szCs w:val="23"/>
          <w:lang w:val="sk-SK"/>
        </w:rPr>
        <w:t>konkurzné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konanie podľa zákona č. </w:t>
      </w:r>
      <w:r w:rsidR="005E67AC" w:rsidRPr="000524CF">
        <w:rPr>
          <w:rFonts w:asciiTheme="minorHAnsi" w:hAnsiTheme="minorHAnsi" w:cstheme="minorHAnsi"/>
          <w:sz w:val="23"/>
          <w:szCs w:val="23"/>
          <w:lang w:val="sk-SK"/>
        </w:rPr>
        <w:t>7/2005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Z</w:t>
      </w:r>
      <w:r w:rsidR="005E67AC" w:rsidRPr="000524CF">
        <w:rPr>
          <w:rFonts w:asciiTheme="minorHAnsi" w:hAnsiTheme="minorHAnsi" w:cstheme="minorHAnsi"/>
          <w:sz w:val="23"/>
          <w:szCs w:val="23"/>
          <w:lang w:val="sk-SK"/>
        </w:rPr>
        <w:t>.z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., </w:t>
      </w:r>
      <w:r w:rsidR="005E67AC" w:rsidRPr="000524CF">
        <w:rPr>
          <w:rFonts w:asciiTheme="minorHAnsi" w:hAnsiTheme="minorHAnsi" w:cstheme="minorHAnsi"/>
          <w:sz w:val="23"/>
          <w:szCs w:val="23"/>
          <w:lang w:val="sk-SK"/>
        </w:rPr>
        <w:t>o konkurze a reštrukturalizácii a o zmene a doplnení niektorých zákonov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, v znení neskorších predpiso</w:t>
      </w:r>
      <w:r w:rsidR="005E67AC" w:rsidRPr="000524CF">
        <w:rPr>
          <w:rFonts w:asciiTheme="minorHAnsi" w:hAnsiTheme="minorHAnsi" w:cstheme="minorHAnsi"/>
          <w:sz w:val="23"/>
          <w:szCs w:val="23"/>
          <w:lang w:val="sk-SK"/>
        </w:rPr>
        <w:t>v</w:t>
      </w:r>
      <w:r w:rsidR="00DD096E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(ďalej len „</w:t>
      </w:r>
      <w:r w:rsidR="00DD096E" w:rsidRPr="000524CF">
        <w:rPr>
          <w:rFonts w:asciiTheme="minorHAnsi" w:hAnsiTheme="minorHAnsi" w:cstheme="minorHAnsi"/>
          <w:b/>
          <w:sz w:val="23"/>
          <w:szCs w:val="23"/>
          <w:lang w:val="sk-SK"/>
        </w:rPr>
        <w:t>ZKR</w:t>
      </w:r>
      <w:r w:rsidR="00DD096E" w:rsidRPr="000524CF">
        <w:rPr>
          <w:rFonts w:asciiTheme="minorHAnsi" w:hAnsiTheme="minorHAnsi" w:cstheme="minorHAnsi"/>
          <w:sz w:val="23"/>
          <w:szCs w:val="23"/>
          <w:lang w:val="sk-SK"/>
        </w:rPr>
        <w:t>“)</w:t>
      </w:r>
      <w:r w:rsidR="005E67A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a 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jeho predmetom bude úpadok alebo hroziaci úpadok Dopravcu; alebo (ii) zahájené </w:t>
      </w:r>
      <w:r w:rsidR="00DD096E" w:rsidRPr="000524CF">
        <w:rPr>
          <w:rFonts w:asciiTheme="minorHAnsi" w:hAnsiTheme="minorHAnsi" w:cstheme="minorHAnsi"/>
          <w:sz w:val="23"/>
          <w:szCs w:val="23"/>
          <w:lang w:val="sk-SK"/>
        </w:rPr>
        <w:t>konkurzné alebo reštrukturalizačné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konanie podľa </w:t>
      </w:r>
      <w:r w:rsidR="00DD096E" w:rsidRPr="000524CF">
        <w:rPr>
          <w:rFonts w:asciiTheme="minorHAnsi" w:hAnsiTheme="minorHAnsi" w:cstheme="minorHAnsi"/>
          <w:sz w:val="23"/>
          <w:szCs w:val="23"/>
          <w:lang w:val="sk-SK"/>
        </w:rPr>
        <w:t>ZKR a Dopravca najneskôr do piatich (5) pracovných dní od výzvy Objednávateľa tomuto neosvedčí, že nie je v úpadku a ani mu úpadok nehrozí</w:t>
      </w:r>
      <w:r w:rsidR="00A02967" w:rsidRPr="000524CF">
        <w:rPr>
          <w:rFonts w:asciiTheme="minorHAnsi" w:hAnsiTheme="minorHAnsi" w:cstheme="minorHAnsi"/>
          <w:sz w:val="23"/>
          <w:szCs w:val="23"/>
          <w:lang w:val="sk-SK"/>
        </w:rPr>
        <w:t>;</w:t>
      </w:r>
    </w:p>
    <w:p w14:paraId="3C0C74AE" w14:textId="68A4B265" w:rsidR="00A02967" w:rsidRPr="000524CF" w:rsidRDefault="00A02967" w:rsidP="00AF1286">
      <w:pPr>
        <w:pStyle w:val="11slovantext"/>
        <w:numPr>
          <w:ilvl w:val="0"/>
          <w:numId w:val="10"/>
        </w:numPr>
        <w:spacing w:line="240" w:lineRule="auto"/>
        <w:ind w:left="284" w:hanging="284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ak bude Dopravcovi pre neplnenie zákonných alebo iných platných povinností odňaté akékoľvek oprávnenie potrebné pre prevádzkovanie </w:t>
      </w:r>
      <w:r w:rsidR="00CD76D5" w:rsidRPr="000524CF">
        <w:rPr>
          <w:rFonts w:asciiTheme="minorHAnsi" w:hAnsiTheme="minorHAnsi" w:cstheme="minorHAnsi"/>
          <w:sz w:val="23"/>
          <w:szCs w:val="23"/>
          <w:lang w:val="sk-SK"/>
        </w:rPr>
        <w:t>Služieb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, ktoré je nutné pre plnenie záväzkov podľa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;</w:t>
      </w:r>
    </w:p>
    <w:p w14:paraId="024BB8AB" w14:textId="115CC062" w:rsidR="009E01D0" w:rsidRPr="000524CF" w:rsidRDefault="001B42D2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Výpovedná doba</w:t>
      </w:r>
      <w:r w:rsidR="00550AC8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začína plynúť od okamihu, kedy bola Dopravcovi doručená výpoveď a končí posledným dňom mesiaca nasledujúceho po mesiaci, v ktorom bola výpoveď Dopravcovi doručená</w:t>
      </w:r>
      <w:r w:rsidR="009E01D0" w:rsidRPr="000524CF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2DF816EB" w14:textId="2E4D3476" w:rsidR="009E01D0" w:rsidRPr="000524CF" w:rsidRDefault="001B42D2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Objednávateľ </w:t>
      </w:r>
      <w:r w:rsidR="00446441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je oprávnený odstúpiť od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v súlade s platnými a účinnými právnymi predpismi, </w:t>
      </w:r>
      <w:r w:rsidR="00C964A0" w:rsidRPr="000524CF">
        <w:rPr>
          <w:rFonts w:asciiTheme="minorHAnsi" w:hAnsiTheme="minorHAnsi" w:cstheme="minorHAnsi"/>
          <w:sz w:val="23"/>
          <w:szCs w:val="23"/>
          <w:lang w:val="sk-SK"/>
        </w:rPr>
        <w:t>ako aj v prípadoch,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keď</w:t>
      </w:r>
      <w:r w:rsidR="00800DEF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Dopravca neposkytne v rozpore so svojou povinnosťou v ktoromkoľvek čase Služby v rozsahu neuskutočnenia Služieb v čase odstúpenia aspoň o 15% oproti dojednanému rozsahu (t.j. napr. ak v akomkoľvek čase Dopravca poskytol služby len v 85% a menšom rozsahu, Objednávateľ je oprávnený v danom momente odstúpiť).</w:t>
      </w:r>
    </w:p>
    <w:p w14:paraId="2DFDC4EE" w14:textId="1CBDD2DA" w:rsidR="00C964A0" w:rsidRPr="000524CF" w:rsidRDefault="00C964A0" w:rsidP="00AF1286">
      <w:pPr>
        <w:pStyle w:val="11slovantext"/>
        <w:tabs>
          <w:tab w:val="clear" w:pos="1163"/>
        </w:tabs>
        <w:spacing w:line="240" w:lineRule="auto"/>
        <w:ind w:left="0" w:firstLine="0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Odstúpiť od Zmluvy </w:t>
      </w:r>
      <w:r w:rsidR="006857CD" w:rsidRPr="000524CF">
        <w:rPr>
          <w:rFonts w:asciiTheme="minorHAnsi" w:hAnsiTheme="minorHAnsi" w:cstheme="minorHAnsi"/>
          <w:sz w:val="23"/>
          <w:szCs w:val="23"/>
          <w:lang w:val="sk-SK"/>
        </w:rPr>
        <w:t>podľa tohto bodu</w:t>
      </w:r>
      <w:r w:rsidR="00525725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15.4</w:t>
      </w:r>
      <w:r w:rsidR="006857CD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možno aj počas trvania výpovednej </w:t>
      </w:r>
      <w:r w:rsidR="00822062" w:rsidRPr="000524CF">
        <w:rPr>
          <w:rFonts w:asciiTheme="minorHAnsi" w:hAnsiTheme="minorHAnsi" w:cstheme="minorHAnsi"/>
          <w:sz w:val="23"/>
          <w:szCs w:val="23"/>
          <w:lang w:val="sk-SK"/>
        </w:rPr>
        <w:t>doby</w:t>
      </w:r>
      <w:r w:rsidR="006857CD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, odstúpenie od Zmluvy podľa tohto bodu </w:t>
      </w:r>
      <w:r w:rsidR="00525725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15.4 </w:t>
      </w:r>
      <w:r w:rsidR="006857CD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je okamžité, pokiaľ Objednávateľ v odstúpení nestanoví neskoršiu účinnosť, najdlhšie však uplynutím </w:t>
      </w:r>
      <w:r w:rsidR="00800DEF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jedného </w:t>
      </w:r>
      <w:r w:rsidR="006857CD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mesiaca nasledujúceho po skončení mesiaca, v ktorom došlo k doručeniu odstúpenia Dopravcovi. </w:t>
      </w:r>
    </w:p>
    <w:p w14:paraId="53891AF4" w14:textId="61F9CB31" w:rsidR="009E01D0" w:rsidRPr="000524CF" w:rsidRDefault="000567D5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Zánikom</w:t>
      </w:r>
      <w:r w:rsidR="00BC2A99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Zmluvy 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z akéhokoľvek dôvodu, pokiaľ nedôjde k </w:t>
      </w:r>
      <w:r w:rsidR="00FB7A5C" w:rsidRPr="000524CF">
        <w:rPr>
          <w:rFonts w:asciiTheme="minorHAnsi" w:hAnsiTheme="minorHAnsi" w:cstheme="minorHAnsi"/>
          <w:sz w:val="23"/>
          <w:szCs w:val="23"/>
          <w:lang w:val="sk-SK"/>
        </w:rPr>
        <w:t>odlišnej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dohode </w:t>
      </w:r>
      <w:r w:rsidR="00800DEF" w:rsidRPr="000524CF">
        <w:rPr>
          <w:rFonts w:asciiTheme="minorHAnsi" w:hAnsiTheme="minorHAnsi" w:cstheme="minorHAnsi"/>
          <w:sz w:val="23"/>
          <w:szCs w:val="23"/>
          <w:lang w:val="sk-SK"/>
        </w:rPr>
        <w:t>Z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mluvných strán, </w:t>
      </w:r>
      <w:r w:rsidR="00BC2A99" w:rsidRPr="000524CF">
        <w:rPr>
          <w:rFonts w:asciiTheme="minorHAnsi" w:hAnsiTheme="minorHAnsi" w:cstheme="minorHAnsi"/>
          <w:sz w:val="23"/>
          <w:szCs w:val="23"/>
          <w:lang w:val="sk-SK"/>
        </w:rPr>
        <w:t>nezanikajú nároky na zaplatenie zmluvnej pokuty ani náhrad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u</w:t>
      </w:r>
      <w:r w:rsidR="00BC2A99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škody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, ani nároky na úhradu plnení, ktoré vznikli počas Zmluvy</w:t>
      </w:r>
      <w:r w:rsidR="00BC2A99" w:rsidRPr="000524CF" w:rsidDel="00BC2A99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a neboli uhradené, ani práva a povinnosti, z ktorých povahy jasne vyplýva, že majú trvať aj po skončení Zmluvy</w:t>
      </w:r>
      <w:r w:rsidR="009E01D0" w:rsidRPr="000524CF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0D3E10AE" w14:textId="209087AF" w:rsidR="00E7127D" w:rsidRPr="000524CF" w:rsidRDefault="00E7127D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Právne úkony podľa článku XV. Zmluvy musia byť učinené v listinnej podobe.</w:t>
      </w:r>
    </w:p>
    <w:p w14:paraId="2BB63BE5" w14:textId="391D985A" w:rsidR="009E01D0" w:rsidRPr="000524CF" w:rsidRDefault="009E01D0" w:rsidP="00AF1286">
      <w:pPr>
        <w:pStyle w:val="Nadpis1"/>
        <w:ind w:left="0" w:hanging="567"/>
        <w:rPr>
          <w:sz w:val="23"/>
          <w:szCs w:val="23"/>
          <w:lang w:val="sk-SK"/>
        </w:rPr>
      </w:pPr>
      <w:bookmarkStart w:id="77" w:name="_Toc27663279"/>
      <w:bookmarkStart w:id="78" w:name="_Toc38530402"/>
      <w:bookmarkStart w:id="79" w:name="_Toc41550287"/>
      <w:bookmarkStart w:id="80" w:name="_Toc48756497"/>
      <w:r w:rsidRPr="000524CF">
        <w:rPr>
          <w:sz w:val="23"/>
          <w:szCs w:val="23"/>
          <w:lang w:val="sk-SK"/>
        </w:rPr>
        <w:t>Záv</w:t>
      </w:r>
      <w:r w:rsidR="00BC2A99" w:rsidRPr="000524CF">
        <w:rPr>
          <w:sz w:val="23"/>
          <w:szCs w:val="23"/>
          <w:lang w:val="sk-SK"/>
        </w:rPr>
        <w:t>e</w:t>
      </w:r>
      <w:r w:rsidRPr="000524CF">
        <w:rPr>
          <w:sz w:val="23"/>
          <w:szCs w:val="23"/>
          <w:lang w:val="sk-SK"/>
        </w:rPr>
        <w:t>rečn</w:t>
      </w:r>
      <w:r w:rsidR="00BC2A99" w:rsidRPr="000524CF">
        <w:rPr>
          <w:sz w:val="23"/>
          <w:szCs w:val="23"/>
          <w:lang w:val="sk-SK"/>
        </w:rPr>
        <w:t>é</w:t>
      </w:r>
      <w:r w:rsidRPr="000524CF">
        <w:rPr>
          <w:sz w:val="23"/>
          <w:szCs w:val="23"/>
          <w:lang w:val="sk-SK"/>
        </w:rPr>
        <w:t xml:space="preserve"> ustanoven</w:t>
      </w:r>
      <w:r w:rsidR="00BC2A99" w:rsidRPr="000524CF">
        <w:rPr>
          <w:sz w:val="23"/>
          <w:szCs w:val="23"/>
          <w:lang w:val="sk-SK"/>
        </w:rPr>
        <w:t>ia</w:t>
      </w:r>
      <w:bookmarkEnd w:id="77"/>
      <w:bookmarkEnd w:id="78"/>
      <w:bookmarkEnd w:id="79"/>
      <w:bookmarkEnd w:id="80"/>
    </w:p>
    <w:p w14:paraId="09248820" w14:textId="63BF2953" w:rsidR="009E01D0" w:rsidRPr="000524CF" w:rsidRDefault="00BC2A99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Dopravca berie na vedomie, že Objednávateľ je povinným subjektom podľa zákona č.</w:t>
      </w:r>
      <w:r w:rsidR="00997158" w:rsidRPr="000524CF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="00B013B5" w:rsidRPr="000524CF">
        <w:rPr>
          <w:rFonts w:asciiTheme="minorHAnsi" w:hAnsiTheme="minorHAnsi" w:cstheme="minorHAnsi"/>
          <w:sz w:val="23"/>
          <w:szCs w:val="23"/>
          <w:lang w:val="sk-SK"/>
        </w:rPr>
        <w:t>211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/</w:t>
      </w:r>
      <w:r w:rsidR="00B013B5" w:rsidRPr="000524CF">
        <w:rPr>
          <w:rFonts w:asciiTheme="minorHAnsi" w:hAnsiTheme="minorHAnsi" w:cstheme="minorHAnsi"/>
          <w:sz w:val="23"/>
          <w:szCs w:val="23"/>
          <w:lang w:val="sk-SK"/>
        </w:rPr>
        <w:t>2000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Z</w:t>
      </w:r>
      <w:r w:rsidR="00B013B5" w:rsidRPr="000524CF">
        <w:rPr>
          <w:rFonts w:asciiTheme="minorHAnsi" w:hAnsiTheme="minorHAnsi" w:cstheme="minorHAnsi"/>
          <w:sz w:val="23"/>
          <w:szCs w:val="23"/>
          <w:lang w:val="sk-SK"/>
        </w:rPr>
        <w:t>.z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. </w:t>
      </w:r>
      <w:r w:rsidR="00B013B5" w:rsidRPr="000524CF">
        <w:rPr>
          <w:rFonts w:asciiTheme="minorHAnsi" w:hAnsiTheme="minorHAnsi" w:cstheme="minorHAnsi"/>
          <w:sz w:val="23"/>
          <w:szCs w:val="23"/>
          <w:lang w:val="sk-SK"/>
        </w:rPr>
        <w:t>o slobodnom prístupe k informáciám a o zmene a doplnení niektorých zákonov (zákon o slobode informácií) v platnom znení (ďalej len „</w:t>
      </w:r>
      <w:r w:rsidR="00B013B5" w:rsidRPr="000524CF">
        <w:rPr>
          <w:rFonts w:asciiTheme="minorHAnsi" w:hAnsiTheme="minorHAnsi" w:cstheme="minorHAnsi"/>
          <w:b/>
          <w:sz w:val="23"/>
          <w:szCs w:val="23"/>
          <w:lang w:val="sk-SK"/>
        </w:rPr>
        <w:t>ZSPI</w:t>
      </w:r>
      <w:r w:rsidR="00B013B5" w:rsidRPr="000524CF">
        <w:rPr>
          <w:rFonts w:asciiTheme="minorHAnsi" w:hAnsiTheme="minorHAnsi" w:cstheme="minorHAnsi"/>
          <w:sz w:val="23"/>
          <w:szCs w:val="23"/>
          <w:lang w:val="sk-SK"/>
        </w:rPr>
        <w:t>“)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. Dopravca výslovne súhlasí s tým, že Objednávateľ je oprávnený poskytnúť informácie, ktoré sa dozvedel v súvislosti s touto Zmluvou a pri jej plnení. Informácie získané pri plnení povinností podľa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sa nepovažujú za obchodné tajomstvo a Objednávateľ je tak oprávnený ich v rozsahu stanovenom príslušnými právnymi predpismi (napr. </w:t>
      </w:r>
      <w:r w:rsidR="00B013B5" w:rsidRPr="000524CF">
        <w:rPr>
          <w:rFonts w:asciiTheme="minorHAnsi" w:hAnsiTheme="minorHAnsi" w:cstheme="minorHAnsi"/>
          <w:sz w:val="23"/>
          <w:szCs w:val="23"/>
          <w:lang w:val="sk-SK"/>
        </w:rPr>
        <w:t>ZSPI)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oznámiť tretím osobám. Takéto poskytnutie informácií nie je porušením obchodného tajomstva ani dôvernosti informácií</w:t>
      </w:r>
      <w:r w:rsidR="009E01D0" w:rsidRPr="000524CF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5986F57C" w14:textId="7EF40EF9" w:rsidR="009E01D0" w:rsidRPr="000524CF" w:rsidRDefault="00BC2A99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lastRenderedPageBreak/>
        <w:t xml:space="preserve">Zmluvné strany súhlasia so zverejnením textu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65FA4" w:rsidRPr="000524CF">
        <w:rPr>
          <w:rFonts w:asciiTheme="minorHAnsi" w:hAnsiTheme="minorHAnsi" w:cstheme="minorHAnsi"/>
          <w:sz w:val="23"/>
          <w:szCs w:val="23"/>
          <w:lang w:val="sk-SK"/>
        </w:rPr>
        <w:t>na webovom sídle Objednávateľa v súlade so ZSPI</w:t>
      </w:r>
      <w:r w:rsidR="00B013B5" w:rsidRPr="000524CF">
        <w:rPr>
          <w:rFonts w:asciiTheme="minorHAnsi" w:hAnsiTheme="minorHAnsi" w:cstheme="minorHAnsi"/>
          <w:sz w:val="23"/>
          <w:szCs w:val="23"/>
          <w:lang w:val="sk-SK"/>
        </w:rPr>
        <w:t>,</w:t>
      </w:r>
      <w:r w:rsidR="00D65FA4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resp. na inom mieste v zmysle ZSPI,</w:t>
      </w:r>
      <w:r w:rsidR="00B013B5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ako aj v profile Objednávateľa v zmysle ZVO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. Predmetom zverejnenia nebudú údaje, ktoré možno v súlade s právnymi predpismi zo zverejnenia vynechať, </w:t>
      </w:r>
      <w:r w:rsidR="00B013B5" w:rsidRPr="000524CF">
        <w:rPr>
          <w:rFonts w:asciiTheme="minorHAnsi" w:hAnsiTheme="minorHAnsi" w:cstheme="minorHAnsi"/>
          <w:sz w:val="23"/>
          <w:szCs w:val="23"/>
          <w:lang w:val="sk-SK"/>
        </w:rPr>
        <w:t>resp. ktoré sa nezverejňujú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. Zmluvné strany súhlasia, že </w:t>
      </w:r>
      <w:r w:rsidR="00B013B5" w:rsidRPr="000524CF">
        <w:rPr>
          <w:rFonts w:asciiTheme="minorHAnsi" w:hAnsiTheme="minorHAnsi" w:cstheme="minorHAnsi"/>
          <w:sz w:val="23"/>
          <w:szCs w:val="23"/>
          <w:lang w:val="sk-SK"/>
        </w:rPr>
        <w:t>sa v súlade s ust. § 5a ods. 4 ZSPI nezverejní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52690" w:rsidRPr="000524CF">
        <w:rPr>
          <w:rFonts w:asciiTheme="minorHAnsi" w:hAnsiTheme="minorHAnsi" w:cstheme="minorHAnsi"/>
          <w:b/>
          <w:bCs/>
          <w:sz w:val="23"/>
          <w:szCs w:val="23"/>
          <w:lang w:val="sk-SK"/>
        </w:rPr>
        <w:t xml:space="preserve">Príloha č. </w:t>
      </w:r>
      <w:r w:rsidR="00913E4D" w:rsidRPr="000524CF">
        <w:rPr>
          <w:rFonts w:asciiTheme="minorHAnsi" w:hAnsiTheme="minorHAnsi" w:cstheme="minorHAnsi"/>
          <w:b/>
          <w:bCs/>
          <w:sz w:val="23"/>
          <w:szCs w:val="23"/>
          <w:lang w:val="sk-SK"/>
        </w:rPr>
        <w:t>5</w:t>
      </w:r>
      <w:r w:rsidR="00913E4D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- Výpočet Ceny dopravného výkonu na 1 km</w:t>
      </w:r>
      <w:r w:rsidR="00B013B5" w:rsidRPr="000524CF">
        <w:rPr>
          <w:rFonts w:asciiTheme="minorHAnsi" w:hAnsiTheme="minorHAnsi" w:cstheme="minorHAnsi"/>
          <w:sz w:val="23"/>
          <w:szCs w:val="23"/>
          <w:lang w:val="sk-SK"/>
        </w:rPr>
        <w:t>, ktorá obsahuje spôsob výpočtu jednotkovej ceny. Predmetná jednotková cena je uvedená v 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Zmluve</w:t>
      </w:r>
      <w:r w:rsidR="00B013B5" w:rsidRPr="000524CF">
        <w:rPr>
          <w:rFonts w:asciiTheme="minorHAnsi" w:hAnsiTheme="minorHAnsi" w:cstheme="minorHAnsi"/>
          <w:sz w:val="23"/>
          <w:szCs w:val="23"/>
          <w:lang w:val="sk-SK"/>
        </w:rPr>
        <w:t>, teda sa zverejní v súlade so ZSPI.</w:t>
      </w:r>
    </w:p>
    <w:p w14:paraId="7BC03405" w14:textId="7DACD384" w:rsidR="00C518D9" w:rsidRPr="000524CF" w:rsidRDefault="00C518D9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Pokiaľ Zmluva pre komunikáciu </w:t>
      </w:r>
      <w:r w:rsidR="00A336D1" w:rsidRPr="000524CF">
        <w:rPr>
          <w:rFonts w:asciiTheme="minorHAnsi" w:hAnsiTheme="minorHAnsi" w:cstheme="minorHAnsi"/>
          <w:sz w:val="23"/>
          <w:szCs w:val="23"/>
          <w:lang w:val="sk-SK"/>
        </w:rPr>
        <w:t>z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mluvných strán na príslušnom mieste výslovne nevyžaduje formu listovej zásielky</w:t>
      </w:r>
      <w:r w:rsidR="001C56E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alebo listinnú podobu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, možno akúkoľvek komunikáciu alebo úkon na základe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uskutočniť emailom na emailovú adresu príslušnej Zmluvnej strany uvedenú v záhlaví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. Zmluvné strany sa výslovne dohodli, že emailom odoslaným v súlade s predchádzajúcou vetou je písomná forma právneho úkonu zachovaná. </w:t>
      </w:r>
      <w:r w:rsidR="00C37C7F" w:rsidRPr="000524CF">
        <w:rPr>
          <w:rFonts w:asciiTheme="minorHAnsi" w:hAnsiTheme="minorHAnsi" w:cstheme="minorHAnsi"/>
          <w:sz w:val="23"/>
          <w:szCs w:val="23"/>
          <w:lang w:val="sk-SK"/>
        </w:rPr>
        <w:t>Pokiaľ Zmluva výslovne pre vybranú komunikáciu emailom nestanovuje inak, platí, že (</w:t>
      </w:r>
      <w:r w:rsidR="00C37C7F" w:rsidRPr="000524CF">
        <w:rPr>
          <w:rFonts w:asciiTheme="minorHAnsi" w:hAnsiTheme="minorHAnsi" w:cstheme="minorHAnsi"/>
          <w:b/>
          <w:sz w:val="23"/>
          <w:szCs w:val="23"/>
          <w:lang w:val="sk-SK"/>
        </w:rPr>
        <w:t>i</w:t>
      </w:r>
      <w:r w:rsidR="00C37C7F" w:rsidRPr="000524CF">
        <w:rPr>
          <w:rFonts w:asciiTheme="minorHAnsi" w:hAnsiTheme="minorHAnsi" w:cstheme="minorHAnsi"/>
          <w:sz w:val="23"/>
          <w:szCs w:val="23"/>
          <w:lang w:val="sk-SK"/>
        </w:rPr>
        <w:t>) e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mail odoslaný </w:t>
      </w:r>
      <w:r w:rsidR="00A336D1" w:rsidRPr="000524CF">
        <w:rPr>
          <w:rFonts w:asciiTheme="minorHAnsi" w:hAnsiTheme="minorHAnsi" w:cstheme="minorHAnsi"/>
          <w:sz w:val="23"/>
          <w:szCs w:val="23"/>
          <w:lang w:val="sk-SK"/>
        </w:rPr>
        <w:t>z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mluvnou stranou v pracovný deň do 14.00 hod aktuálneho stredoeurópskeho času sa považuje za doručený v ten istý pracovný deň</w:t>
      </w:r>
      <w:r w:rsidR="00C37C7F" w:rsidRPr="000524CF">
        <w:rPr>
          <w:rFonts w:asciiTheme="minorHAnsi" w:hAnsiTheme="minorHAnsi" w:cstheme="minorHAnsi"/>
          <w:sz w:val="23"/>
          <w:szCs w:val="23"/>
          <w:lang w:val="sk-SK"/>
        </w:rPr>
        <w:t>, a (</w:t>
      </w:r>
      <w:r w:rsidR="00C37C7F" w:rsidRPr="000524CF">
        <w:rPr>
          <w:rFonts w:asciiTheme="minorHAnsi" w:hAnsiTheme="minorHAnsi" w:cstheme="minorHAnsi"/>
          <w:b/>
          <w:sz w:val="23"/>
          <w:szCs w:val="23"/>
          <w:lang w:val="sk-SK"/>
        </w:rPr>
        <w:t>ii</w:t>
      </w:r>
      <w:r w:rsidR="00C37C7F" w:rsidRPr="000524CF">
        <w:rPr>
          <w:rFonts w:asciiTheme="minorHAnsi" w:hAnsiTheme="minorHAnsi" w:cstheme="minorHAnsi"/>
          <w:sz w:val="23"/>
          <w:szCs w:val="23"/>
          <w:lang w:val="sk-SK"/>
        </w:rPr>
        <w:t>)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C37C7F" w:rsidRPr="000524CF">
        <w:rPr>
          <w:rFonts w:asciiTheme="minorHAnsi" w:hAnsiTheme="minorHAnsi" w:cstheme="minorHAnsi"/>
          <w:sz w:val="23"/>
          <w:szCs w:val="23"/>
          <w:lang w:val="sk-SK"/>
        </w:rPr>
        <w:t>e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mail odoslaný </w:t>
      </w:r>
      <w:r w:rsidR="00A336D1" w:rsidRPr="000524CF">
        <w:rPr>
          <w:rFonts w:asciiTheme="minorHAnsi" w:hAnsiTheme="minorHAnsi" w:cstheme="minorHAnsi"/>
          <w:sz w:val="23"/>
          <w:szCs w:val="23"/>
          <w:lang w:val="sk-SK"/>
        </w:rPr>
        <w:t>z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mluvnou stranou v pracovný deň po 14.00 hod aktuálneho stredoeurópskeho času alebo odo</w:t>
      </w:r>
      <w:r w:rsidR="00C37C7F" w:rsidRPr="000524CF">
        <w:rPr>
          <w:rFonts w:asciiTheme="minorHAnsi" w:hAnsiTheme="minorHAnsi" w:cstheme="minorHAnsi"/>
          <w:sz w:val="23"/>
          <w:szCs w:val="23"/>
          <w:lang w:val="sk-SK"/>
        </w:rPr>
        <w:t>s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laný v iný, než pracovný deň, sa považuje za doručený v najbližší pracovný deň.</w:t>
      </w:r>
      <w:r w:rsidR="001C56E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Pre doručovanie listových zásielok sa primerane aplikujú pravidlá doručovania podľa Civilného sporového poriadku s tým rozdielom, že pokiaľ dôjde k odoslaniu doporučenej listovej zásielky s doručenkou na adresu prijímajúcej </w:t>
      </w:r>
      <w:r w:rsidR="00A336D1" w:rsidRPr="000524CF">
        <w:rPr>
          <w:rFonts w:asciiTheme="minorHAnsi" w:hAnsiTheme="minorHAnsi" w:cstheme="minorHAnsi"/>
          <w:sz w:val="23"/>
          <w:szCs w:val="23"/>
          <w:lang w:val="sk-SK"/>
        </w:rPr>
        <w:t>z</w:t>
      </w:r>
      <w:r w:rsidR="001C56E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mluvnej strany uvedenú v záhlaví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="001C56E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, pokiaľ preukázateľne nedôjde k skoršiemu doručeniu, považuje sa zásielka za doručenú tretí pracovný deň nasledujúci po dni, v ktorom bola zásielka odoslaná, a to bez ohľadu na to, či sa o zásielke adresát dozvedel, či ju prijal, odmietol, a pod. Zmenu adresy na doručovanie, ako aj emailu na doručovanie, uvedených v záhlaví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="001C56E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, je </w:t>
      </w:r>
      <w:r w:rsidR="00A336D1" w:rsidRPr="000524CF">
        <w:rPr>
          <w:rFonts w:asciiTheme="minorHAnsi" w:hAnsiTheme="minorHAnsi" w:cstheme="minorHAnsi"/>
          <w:sz w:val="23"/>
          <w:szCs w:val="23"/>
          <w:lang w:val="sk-SK"/>
        </w:rPr>
        <w:t>z</w:t>
      </w:r>
      <w:r w:rsidR="001C56EC" w:rsidRPr="000524CF">
        <w:rPr>
          <w:rFonts w:asciiTheme="minorHAnsi" w:hAnsiTheme="minorHAnsi" w:cstheme="minorHAnsi"/>
          <w:sz w:val="23"/>
          <w:szCs w:val="23"/>
          <w:lang w:val="sk-SK"/>
        </w:rPr>
        <w:t>mluvná strana povinná druhej</w:t>
      </w:r>
      <w:r w:rsidR="00A336D1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zmluvnej</w:t>
      </w:r>
      <w:r w:rsidR="001C56E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strane oznámiť: (i) pri emailovej adrese emailom, (ii) pri adrese na poštové doručovanie doporučenou listovou zásielkou. Zmena je účinná dva pracovné dni od doručenia informácie o zmene (pre doručovanie sa uplatnia pravidlá vyššie). Až do účinnosti zmeny platia pôvodná adresa na doručovanie a pôvodný email na doručovanie. Operatívne záležitosti potrebné pre riešenie denno-denných situácií vyplývajúcich z činností na základe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="001C56E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možno riešiť aj telefonicky, pokiaľ však je akýkoľvek úkon predpokladaný Zmluvou, musí dôjsť k potvrdeniu emailom, resp. doporučenou listovou zásielkou, ak je pre taký úkon Zmluvou vyžadovaná. Zmenu Zmluvy, skončenie Zmluvy akýmkoľvek spôsobom, ani akékoľvek naviacpráce nemožno dojednať za žiadnych okolností iným spôsobom, než v listinnej podobe</w:t>
      </w:r>
      <w:r w:rsidR="00A336D1" w:rsidRPr="000524CF">
        <w:rPr>
          <w:rFonts w:asciiTheme="minorHAnsi" w:hAnsiTheme="minorHAnsi" w:cstheme="minorHAnsi"/>
          <w:sz w:val="23"/>
          <w:szCs w:val="23"/>
          <w:lang w:val="sk-SK"/>
        </w:rPr>
        <w:t>, pokiaľ  Zmluva výslovne neupravuje iný postup.</w:t>
      </w:r>
      <w:r w:rsidR="001C56EC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</w:p>
    <w:p w14:paraId="27522E37" w14:textId="74AFE69F" w:rsidR="00904079" w:rsidRPr="000524CF" w:rsidRDefault="00904079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Neuplatnením akéhokoľvek práva podľa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sa žiadna </w:t>
      </w:r>
      <w:r w:rsidR="00A336D1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zmluvná 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strana tohto práva nevzdáva a toto právo nezaniká. Bez toho, aby tým boli dotknuté ďalej neuvedené práva, to platí aj o prípadoch, ak možno akékoľvek právo uplatniť opakovane, ako aj v prípade, ak možno uplatniť sankciu za akékoľvek porušenie povinnosti a pod. </w:t>
      </w:r>
    </w:p>
    <w:p w14:paraId="5C939D4B" w14:textId="04694B7F" w:rsidR="009E01D0" w:rsidRPr="000524CF" w:rsidRDefault="00BC2A99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Dopravca je oprávnený postúpiť</w:t>
      </w:r>
      <w:r w:rsidR="002F1F03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a previesť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2F1F03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práva a povinnosti z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tretej osobe, najmä pokiaľ tvorí s Dopravcom koncern, avšak nie je tak oprávnený urobiť bez predchádzajúceho písomného súhlasu Objednávateľa</w:t>
      </w:r>
      <w:r w:rsidR="002F1F03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(to platí aj o postúpení pohľadávok)</w:t>
      </w:r>
      <w:r w:rsidR="009E01D0" w:rsidRPr="000524CF">
        <w:rPr>
          <w:rFonts w:asciiTheme="minorHAnsi" w:hAnsiTheme="minorHAnsi" w:cstheme="minorHAnsi"/>
          <w:sz w:val="23"/>
          <w:szCs w:val="23"/>
          <w:lang w:val="sk-SK"/>
        </w:rPr>
        <w:t>.</w:t>
      </w:r>
      <w:r w:rsidR="002F1F03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K tomu môže dôjsť len za splnenia podmienok podľa ZVO.</w:t>
      </w:r>
    </w:p>
    <w:p w14:paraId="5753F7C5" w14:textId="01CE69C4" w:rsidR="009E01D0" w:rsidRPr="000524CF" w:rsidRDefault="00C14252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Zmluvné strany sa výslovne dohodli, že sú oprávnené započítať akékoľvek svoje pohľadávky voči druhej zmluvnej strane proti pohľadávkam druhej zmluvnej strany voči nim z 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výlučne na základe písomnej dohody</w:t>
      </w:r>
      <w:r w:rsidR="002F1F03" w:rsidRPr="000524CF">
        <w:rPr>
          <w:rFonts w:asciiTheme="minorHAnsi" w:hAnsiTheme="minorHAnsi" w:cstheme="minorHAnsi"/>
          <w:sz w:val="23"/>
          <w:szCs w:val="23"/>
          <w:lang w:val="sk-SK"/>
        </w:rPr>
        <w:t>, pokiaľ v 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Zmluve</w:t>
      </w:r>
      <w:r w:rsidR="002F1F03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nie je výslovne stanovené inak.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</w:p>
    <w:p w14:paraId="1DD6D771" w14:textId="32C2B1D7" w:rsidR="009E01D0" w:rsidRPr="000524CF" w:rsidRDefault="00B66637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Zmluva je vyhotovená v 4 (štyroch) vyhotoveniach, z ktorých každá zo zmluvných strán obdrží po 2 (dvoch) vyhotoveniach</w:t>
      </w:r>
      <w:r w:rsidR="009E01D0" w:rsidRPr="000524CF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5613D9C6" w14:textId="6D3FFEFD" w:rsidR="009E01D0" w:rsidRPr="000524CF" w:rsidRDefault="009E01D0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lastRenderedPageBreak/>
        <w:t>O</w:t>
      </w:r>
      <w:r w:rsidR="00B66637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bjednávateľ aj Dopravca svojím podpisom potvrdzujú správnosť údajov uvedených v záhlaví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="00B66637" w:rsidRPr="000524CF">
        <w:rPr>
          <w:rFonts w:asciiTheme="minorHAnsi" w:hAnsiTheme="minorHAnsi" w:cstheme="minorHAnsi"/>
          <w:sz w:val="23"/>
          <w:szCs w:val="23"/>
          <w:lang w:val="sk-SK"/>
        </w:rPr>
        <w:t>, predovšetkým potom názov, sídlo, IČO, kontaktnej adresy a čísla účtov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529664F5" w14:textId="5F296EF1" w:rsidR="009E01D0" w:rsidRPr="000524CF" w:rsidRDefault="00B66637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Zmluvné strany sa zaväzujú si navzájom bez zbytočného odkladu písomne</w:t>
      </w:r>
      <w:r w:rsidR="00A336D1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(v listinnej podobe, ako aj emailom)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oznámiť akékoľvek zmeny, ktoré by boli v rozpore s údajmi, vyhláseniami a záväzkami prijatými v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Zmluve</w:t>
      </w:r>
      <w:r w:rsidR="009E01D0" w:rsidRPr="000524CF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30EE8A14" w14:textId="0EF1A9AC" w:rsidR="00563096" w:rsidRPr="000524CF" w:rsidRDefault="00B66637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Neoddeliteľnou súčasťou </w:t>
      </w:r>
      <w:r w:rsidR="0093172F" w:rsidRPr="000524CF">
        <w:rPr>
          <w:rFonts w:asciiTheme="minorHAnsi" w:hAnsiTheme="minorHAnsi" w:cstheme="minorHAnsi"/>
          <w:sz w:val="23"/>
          <w:szCs w:val="23"/>
          <w:lang w:val="sk-SK"/>
        </w:rPr>
        <w:t>Zmluvy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sú nasledujúce prílohy</w:t>
      </w:r>
      <w:r w:rsidR="009E01D0" w:rsidRPr="000524CF">
        <w:rPr>
          <w:rFonts w:asciiTheme="minorHAnsi" w:hAnsiTheme="minorHAnsi" w:cstheme="minorHAnsi"/>
          <w:sz w:val="23"/>
          <w:szCs w:val="23"/>
          <w:lang w:val="sk-SK"/>
        </w:rPr>
        <w:t>:</w:t>
      </w:r>
    </w:p>
    <w:p w14:paraId="564883AE" w14:textId="35F15A2D" w:rsidR="009E01D0" w:rsidRPr="000524CF" w:rsidRDefault="00913E4D" w:rsidP="00515C4D">
      <w:pPr>
        <w:pStyle w:val="11slovantext"/>
        <w:numPr>
          <w:ilvl w:val="0"/>
          <w:numId w:val="13"/>
        </w:numPr>
        <w:spacing w:line="240" w:lineRule="auto"/>
        <w:ind w:left="426" w:hanging="426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Vymedzenie Služieb</w:t>
      </w:r>
    </w:p>
    <w:p w14:paraId="3E7C5075" w14:textId="77777777" w:rsidR="00913E4D" w:rsidRPr="000524CF" w:rsidRDefault="009E01D0" w:rsidP="00515C4D">
      <w:pPr>
        <w:pStyle w:val="11slovantext"/>
        <w:numPr>
          <w:ilvl w:val="0"/>
          <w:numId w:val="13"/>
        </w:numPr>
        <w:spacing w:line="240" w:lineRule="auto"/>
        <w:ind w:left="426" w:hanging="426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Technické </w:t>
      </w:r>
      <w:r w:rsidR="00B66637" w:rsidRPr="000524CF">
        <w:rPr>
          <w:rFonts w:asciiTheme="minorHAnsi" w:hAnsiTheme="minorHAnsi" w:cstheme="minorHAnsi"/>
          <w:sz w:val="23"/>
          <w:szCs w:val="23"/>
          <w:lang w:val="sk-SK"/>
        </w:rPr>
        <w:t>a prevádzkové štandardy</w:t>
      </w:r>
      <w:r w:rsidR="0061314D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</w:p>
    <w:p w14:paraId="36F0851A" w14:textId="7977FA50" w:rsidR="009E01D0" w:rsidRPr="000524CF" w:rsidRDefault="00913E4D" w:rsidP="00515C4D">
      <w:pPr>
        <w:pStyle w:val="11slovantext"/>
        <w:numPr>
          <w:ilvl w:val="0"/>
          <w:numId w:val="13"/>
        </w:numPr>
        <w:spacing w:line="240" w:lineRule="auto"/>
        <w:ind w:left="426" w:hanging="426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Prehľad Vozidiel</w:t>
      </w:r>
    </w:p>
    <w:p w14:paraId="4507903C" w14:textId="325C42B9" w:rsidR="00D12685" w:rsidRPr="000524CF" w:rsidRDefault="00955B71" w:rsidP="00515C4D">
      <w:pPr>
        <w:pStyle w:val="11slovantext"/>
        <w:numPr>
          <w:ilvl w:val="0"/>
          <w:numId w:val="13"/>
        </w:numPr>
        <w:spacing w:line="240" w:lineRule="auto"/>
        <w:ind w:left="426" w:hanging="426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cstheme="minorHAnsi"/>
          <w:sz w:val="23"/>
          <w:szCs w:val="23"/>
        </w:rPr>
        <w:t>Štandardy poskytovania Služieb</w:t>
      </w:r>
    </w:p>
    <w:p w14:paraId="6DDB60C9" w14:textId="3213171B" w:rsidR="00707835" w:rsidRPr="000524CF" w:rsidRDefault="00D06834" w:rsidP="00515C4D">
      <w:pPr>
        <w:pStyle w:val="11slovantext"/>
        <w:numPr>
          <w:ilvl w:val="0"/>
          <w:numId w:val="13"/>
        </w:numPr>
        <w:spacing w:line="240" w:lineRule="auto"/>
        <w:ind w:left="426" w:hanging="426"/>
        <w:rPr>
          <w:rFonts w:asciiTheme="minorHAnsi" w:hAnsiTheme="minorHAnsi" w:cstheme="minorHAnsi"/>
          <w:sz w:val="23"/>
          <w:szCs w:val="23"/>
          <w:lang w:val="sk-SK"/>
        </w:rPr>
      </w:pPr>
      <w:bookmarkStart w:id="81" w:name="_Hlk21382431"/>
      <w:r w:rsidRPr="000524CF">
        <w:rPr>
          <w:rFonts w:asciiTheme="minorHAnsi" w:hAnsiTheme="minorHAnsi" w:cstheme="minorHAnsi"/>
          <w:sz w:val="23"/>
          <w:szCs w:val="23"/>
          <w:lang w:val="sk-SK"/>
        </w:rPr>
        <w:t>Výpočet Ceny dopravn</w:t>
      </w:r>
      <w:r w:rsidR="00B66637" w:rsidRPr="000524CF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ho výkonu na 1 km </w:t>
      </w:r>
      <w:bookmarkEnd w:id="81"/>
    </w:p>
    <w:p w14:paraId="6D124D03" w14:textId="6F719B72" w:rsidR="00515C4D" w:rsidRPr="000524CF" w:rsidRDefault="00515C4D" w:rsidP="00515C4D">
      <w:pPr>
        <w:pStyle w:val="11slovantext"/>
        <w:numPr>
          <w:ilvl w:val="0"/>
          <w:numId w:val="13"/>
        </w:numPr>
        <w:spacing w:line="240" w:lineRule="auto"/>
        <w:ind w:left="426" w:hanging="426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Niektoré sankcie a prehľad sankcií</w:t>
      </w:r>
    </w:p>
    <w:p w14:paraId="035642F7" w14:textId="48397133" w:rsidR="00362266" w:rsidRPr="000524CF" w:rsidRDefault="00362266" w:rsidP="008D18F1">
      <w:pPr>
        <w:pStyle w:val="11slovantext"/>
        <w:tabs>
          <w:tab w:val="clear" w:pos="1163"/>
        </w:tabs>
        <w:spacing w:line="240" w:lineRule="auto"/>
        <w:ind w:left="0" w:firstLine="0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V prípade akýchkoľvek rozporov medzi Zmluvou a jej Prílohami a/alebo medzi Prílohami Zmluvy, nemá tento rozpor za následok neplatnosť Zmluvy a rozpory budú odstránené výkladom za nasledujúcich základných pravidiel (vymedzené pravidlá sú len demonštratívne, avšak majú prednosť pred pravidlami výkladu tu nevymedzenými): Zmluva má prednosť pred akýmikoľvek Prílohami. Príloha č. 1 </w:t>
      </w:r>
      <w:r w:rsidR="00262378" w:rsidRPr="000524CF">
        <w:rPr>
          <w:rFonts w:asciiTheme="minorHAnsi" w:hAnsiTheme="minorHAnsi" w:cstheme="minorHAnsi"/>
          <w:sz w:val="23"/>
          <w:szCs w:val="23"/>
          <w:lang w:val="sk-SK"/>
        </w:rPr>
        <w:t>(vrátane jej akejkoľvek súčasti</w:t>
      </w:r>
      <w:r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) má prednosť </w:t>
      </w:r>
      <w:r w:rsidR="00913E4D" w:rsidRPr="000524CF">
        <w:rPr>
          <w:rFonts w:asciiTheme="minorHAnsi" w:hAnsiTheme="minorHAnsi" w:cstheme="minorHAnsi"/>
          <w:sz w:val="23"/>
          <w:szCs w:val="23"/>
          <w:lang w:val="sk-SK"/>
        </w:rPr>
        <w:t>pred ostatnými prílohami.</w:t>
      </w:r>
      <w:r w:rsidR="00231483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Pre vylúčenie akýchkoľvek pochybností, práva a povinnosti uvedené v prílohách Zmluvy sa považujú za práva a povinnosti vyplývajúce zo Zmluvy</w:t>
      </w:r>
      <w:r w:rsidR="008D4714" w:rsidRPr="000524CF">
        <w:rPr>
          <w:rFonts w:asciiTheme="minorHAnsi" w:hAnsiTheme="minorHAnsi" w:cstheme="minorHAnsi"/>
          <w:sz w:val="23"/>
          <w:szCs w:val="23"/>
          <w:lang w:val="sk-SK"/>
        </w:rPr>
        <w:t xml:space="preserve"> a to bez ohľadu na to, či je odkazované len na Zmluvu alebo aj na jej prílohy.</w:t>
      </w:r>
    </w:p>
    <w:p w14:paraId="4A6E2FCA" w14:textId="3323DF35" w:rsidR="00133005" w:rsidRPr="000524CF" w:rsidRDefault="00B66637" w:rsidP="00AF1286">
      <w:pPr>
        <w:pStyle w:val="11slovantext"/>
        <w:numPr>
          <w:ilvl w:val="1"/>
          <w:numId w:val="2"/>
        </w:numPr>
        <w:spacing w:line="240" w:lineRule="auto"/>
        <w:ind w:left="0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0524CF">
        <w:rPr>
          <w:rFonts w:asciiTheme="minorHAnsi" w:hAnsiTheme="minorHAnsi" w:cstheme="minorHAnsi"/>
          <w:sz w:val="23"/>
          <w:szCs w:val="23"/>
          <w:lang w:val="sk-SK"/>
        </w:rPr>
        <w:t>Zmluvné strany vyhlasujú, že si túto Zmluvu pred jej podpisom riadne prečítali, a že je prejavom ich slobodnej vôle, na dôkaz čoho pod túto Zmluvu pripájajú svoje</w:t>
      </w:r>
      <w:r w:rsidRPr="000524CF" w:rsidDel="00B66637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9E01D0" w:rsidRPr="000524CF">
        <w:rPr>
          <w:rFonts w:asciiTheme="minorHAnsi" w:hAnsiTheme="minorHAnsi" w:cstheme="minorHAnsi"/>
          <w:sz w:val="23"/>
          <w:szCs w:val="23"/>
          <w:lang w:val="sk-SK"/>
        </w:rPr>
        <w:t>podpisy.</w:t>
      </w:r>
    </w:p>
    <w:p w14:paraId="2630BB4D" w14:textId="77777777" w:rsidR="00ED53C7" w:rsidRPr="000524CF" w:rsidRDefault="00ED53C7" w:rsidP="00C63ED4">
      <w:pPr>
        <w:pStyle w:val="11slovantext"/>
        <w:tabs>
          <w:tab w:val="clear" w:pos="1163"/>
        </w:tabs>
        <w:spacing w:line="240" w:lineRule="auto"/>
        <w:ind w:left="0" w:firstLine="0"/>
        <w:rPr>
          <w:rFonts w:asciiTheme="minorHAnsi" w:hAnsiTheme="minorHAnsi" w:cstheme="minorHAnsi"/>
          <w:sz w:val="23"/>
          <w:szCs w:val="23"/>
          <w:lang w:val="sk-SK"/>
        </w:rPr>
      </w:pPr>
    </w:p>
    <w:tbl>
      <w:tblPr>
        <w:tblW w:w="902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1"/>
        <w:gridCol w:w="4512"/>
      </w:tblGrid>
      <w:tr w:rsidR="00563096" w:rsidRPr="000524CF" w14:paraId="325E5440" w14:textId="77777777" w:rsidTr="00563096">
        <w:trPr>
          <w:trHeight w:val="390"/>
          <w:jc w:val="center"/>
        </w:trPr>
        <w:tc>
          <w:tcPr>
            <w:tcW w:w="4511" w:type="dxa"/>
          </w:tcPr>
          <w:p w14:paraId="5A678656" w14:textId="0B226EED" w:rsidR="00563096" w:rsidRPr="000524CF" w:rsidRDefault="00563096" w:rsidP="000439E7">
            <w:pPr>
              <w:pStyle w:val="Hlavika"/>
              <w:spacing w:line="320" w:lineRule="atLeast"/>
              <w:rPr>
                <w:rFonts w:eastAsia="MS Gothic" w:cstheme="minorHAnsi"/>
                <w:sz w:val="23"/>
                <w:szCs w:val="23"/>
                <w:lang w:val="sk-SK" w:eastAsia="ko-KR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V </w:t>
            </w:r>
            <w:r w:rsidRPr="000524CF">
              <w:rPr>
                <w:rFonts w:cstheme="minorHAnsi"/>
                <w:sz w:val="23"/>
                <w:szCs w:val="23"/>
                <w:highlight w:val="green"/>
                <w:lang w:val="sk-SK"/>
              </w:rPr>
              <w:t>[BUDE DOPLN</w:t>
            </w:r>
            <w:r w:rsidR="00B66637" w:rsidRPr="000524CF">
              <w:rPr>
                <w:rFonts w:cstheme="minorHAnsi"/>
                <w:sz w:val="23"/>
                <w:szCs w:val="23"/>
                <w:highlight w:val="green"/>
                <w:lang w:val="sk-SK"/>
              </w:rPr>
              <w:t>ENÉ</w:t>
            </w:r>
            <w:r w:rsidRPr="000524CF">
              <w:rPr>
                <w:rFonts w:cstheme="minorHAnsi"/>
                <w:sz w:val="23"/>
                <w:szCs w:val="23"/>
                <w:highlight w:val="green"/>
                <w:lang w:val="sk-SK"/>
              </w:rPr>
              <w:t>]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 d</w:t>
            </w:r>
            <w:r w:rsidR="004D64C2" w:rsidRPr="000524CF">
              <w:rPr>
                <w:rFonts w:cstheme="minorHAnsi"/>
                <w:sz w:val="23"/>
                <w:szCs w:val="23"/>
                <w:lang w:val="sk-SK"/>
              </w:rPr>
              <w:t>ňa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 </w:t>
            </w:r>
            <w:r w:rsidRPr="000524CF">
              <w:rPr>
                <w:rFonts w:cstheme="minorHAnsi"/>
                <w:sz w:val="23"/>
                <w:szCs w:val="23"/>
                <w:highlight w:val="green"/>
                <w:lang w:val="sk-SK"/>
              </w:rPr>
              <w:t>[BUDE DOPLN</w:t>
            </w:r>
            <w:r w:rsidR="00B66637" w:rsidRPr="000524CF">
              <w:rPr>
                <w:rFonts w:cstheme="minorHAnsi"/>
                <w:sz w:val="23"/>
                <w:szCs w:val="23"/>
                <w:highlight w:val="green"/>
                <w:lang w:val="sk-SK"/>
              </w:rPr>
              <w:t>E</w:t>
            </w:r>
            <w:r w:rsidRPr="000524CF">
              <w:rPr>
                <w:rFonts w:cstheme="minorHAnsi"/>
                <w:sz w:val="23"/>
                <w:szCs w:val="23"/>
                <w:highlight w:val="green"/>
                <w:lang w:val="sk-SK"/>
              </w:rPr>
              <w:t>N</w:t>
            </w:r>
            <w:r w:rsidR="00B66637" w:rsidRPr="000524CF">
              <w:rPr>
                <w:rFonts w:cstheme="minorHAnsi"/>
                <w:sz w:val="23"/>
                <w:szCs w:val="23"/>
                <w:highlight w:val="green"/>
                <w:lang w:val="sk-SK"/>
              </w:rPr>
              <w:t>É</w:t>
            </w:r>
            <w:r w:rsidRPr="000524CF">
              <w:rPr>
                <w:rFonts w:cstheme="minorHAnsi"/>
                <w:sz w:val="23"/>
                <w:szCs w:val="23"/>
                <w:highlight w:val="green"/>
                <w:lang w:val="sk-SK"/>
              </w:rPr>
              <w:t>]</w:t>
            </w:r>
          </w:p>
          <w:p w14:paraId="50996E74" w14:textId="77777777" w:rsidR="00563096" w:rsidRPr="000524CF" w:rsidRDefault="00563096" w:rsidP="000439E7">
            <w:pPr>
              <w:pStyle w:val="Hlavika"/>
              <w:spacing w:line="320" w:lineRule="atLeast"/>
              <w:rPr>
                <w:rFonts w:cstheme="minorHAnsi"/>
                <w:sz w:val="23"/>
                <w:szCs w:val="23"/>
                <w:lang w:val="sk-SK"/>
              </w:rPr>
            </w:pPr>
          </w:p>
          <w:p w14:paraId="15B5D93D" w14:textId="77777777" w:rsidR="007F5BA2" w:rsidRPr="000524CF" w:rsidRDefault="007F5BA2" w:rsidP="000439E7">
            <w:pPr>
              <w:pStyle w:val="Hlavika"/>
              <w:spacing w:line="320" w:lineRule="atLeast"/>
              <w:rPr>
                <w:rFonts w:cstheme="minorHAnsi"/>
                <w:sz w:val="23"/>
                <w:szCs w:val="23"/>
                <w:lang w:val="sk-SK"/>
              </w:rPr>
            </w:pPr>
          </w:p>
          <w:p w14:paraId="292F307C" w14:textId="62706B25" w:rsidR="00563096" w:rsidRPr="000524CF" w:rsidRDefault="00563096" w:rsidP="000439E7">
            <w:pPr>
              <w:pStyle w:val="Hlavika"/>
              <w:spacing w:line="320" w:lineRule="atLeast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za </w:t>
            </w: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Objedn</w:t>
            </w:r>
            <w:r w:rsidR="00B66637" w:rsidRPr="000524CF">
              <w:rPr>
                <w:rFonts w:cstheme="minorHAnsi"/>
                <w:b/>
                <w:sz w:val="23"/>
                <w:szCs w:val="23"/>
                <w:lang w:val="sk-SK"/>
              </w:rPr>
              <w:t>áva</w:t>
            </w: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te</w:t>
            </w:r>
            <w:r w:rsidR="00B66637" w:rsidRPr="000524CF">
              <w:rPr>
                <w:rFonts w:cstheme="minorHAnsi"/>
                <w:b/>
                <w:sz w:val="23"/>
                <w:szCs w:val="23"/>
                <w:lang w:val="sk-SK"/>
              </w:rPr>
              <w:t>ľa</w:t>
            </w:r>
          </w:p>
          <w:p w14:paraId="1263BE72" w14:textId="77777777" w:rsidR="00563096" w:rsidRPr="000524CF" w:rsidRDefault="00563096" w:rsidP="000439E7">
            <w:pPr>
              <w:pStyle w:val="Hlavika"/>
              <w:spacing w:line="320" w:lineRule="atLeast"/>
              <w:rPr>
                <w:rFonts w:cstheme="minorHAnsi"/>
                <w:sz w:val="23"/>
                <w:szCs w:val="23"/>
                <w:lang w:val="sk-SK"/>
              </w:rPr>
            </w:pPr>
          </w:p>
        </w:tc>
        <w:tc>
          <w:tcPr>
            <w:tcW w:w="4512" w:type="dxa"/>
          </w:tcPr>
          <w:p w14:paraId="178DD423" w14:textId="4539DA18" w:rsidR="00563096" w:rsidRPr="000524CF" w:rsidRDefault="00563096" w:rsidP="000439E7">
            <w:pPr>
              <w:pStyle w:val="Hlavika"/>
              <w:spacing w:line="320" w:lineRule="atLeast"/>
              <w:rPr>
                <w:rFonts w:eastAsia="MS Gothic" w:cstheme="minorHAnsi"/>
                <w:sz w:val="23"/>
                <w:szCs w:val="23"/>
                <w:lang w:val="sk-SK" w:eastAsia="ko-KR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V </w:t>
            </w:r>
            <w:r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[</w:t>
            </w:r>
            <w:r w:rsidR="00ED53C7"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DOPLNÍ UCH</w:t>
            </w:r>
            <w:r w:rsidR="00B66637"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ÁDZA</w:t>
            </w:r>
            <w:r w:rsidR="00ED53C7"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Č</w:t>
            </w:r>
            <w:r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]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 d</w:t>
            </w:r>
            <w:r w:rsidR="00B66637" w:rsidRPr="000524CF">
              <w:rPr>
                <w:rFonts w:cstheme="minorHAnsi"/>
                <w:sz w:val="23"/>
                <w:szCs w:val="23"/>
                <w:lang w:val="sk-SK"/>
              </w:rPr>
              <w:t>ňa</w:t>
            </w: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 </w:t>
            </w:r>
            <w:r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[</w:t>
            </w:r>
            <w:r w:rsidR="00ED53C7"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DOPLNÍ UCH</w:t>
            </w:r>
            <w:r w:rsidR="00B66637"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ÁD</w:t>
            </w:r>
            <w:r w:rsidR="00ED53C7"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Z</w:t>
            </w:r>
            <w:r w:rsidR="00B66637"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A</w:t>
            </w:r>
            <w:r w:rsidR="00ED53C7"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Č</w:t>
            </w:r>
            <w:r w:rsidRPr="000524CF">
              <w:rPr>
                <w:rFonts w:cstheme="minorHAnsi"/>
                <w:sz w:val="23"/>
                <w:szCs w:val="23"/>
                <w:highlight w:val="yellow"/>
                <w:lang w:val="sk-SK"/>
              </w:rPr>
              <w:t>]</w:t>
            </w:r>
          </w:p>
          <w:p w14:paraId="37100973" w14:textId="77777777" w:rsidR="00563096" w:rsidRPr="000524CF" w:rsidRDefault="00563096" w:rsidP="000439E7">
            <w:pPr>
              <w:pStyle w:val="Hlavika"/>
              <w:spacing w:line="320" w:lineRule="atLeast"/>
              <w:rPr>
                <w:rFonts w:cstheme="minorHAnsi"/>
                <w:sz w:val="23"/>
                <w:szCs w:val="23"/>
                <w:lang w:val="sk-SK"/>
              </w:rPr>
            </w:pPr>
          </w:p>
          <w:p w14:paraId="7D47463C" w14:textId="57709951" w:rsidR="00563096" w:rsidRPr="000524CF" w:rsidRDefault="00563096" w:rsidP="00563096">
            <w:pPr>
              <w:pStyle w:val="Hlavika"/>
              <w:spacing w:line="320" w:lineRule="atLeast"/>
              <w:rPr>
                <w:rFonts w:cstheme="minorHAnsi"/>
                <w:b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 xml:space="preserve">za </w:t>
            </w:r>
            <w:r w:rsidRPr="000524CF">
              <w:rPr>
                <w:rFonts w:cstheme="minorHAnsi"/>
                <w:b/>
                <w:sz w:val="23"/>
                <w:szCs w:val="23"/>
                <w:lang w:val="sk-SK"/>
              </w:rPr>
              <w:t>Dopravc</w:t>
            </w:r>
            <w:r w:rsidR="00B66637" w:rsidRPr="000524CF">
              <w:rPr>
                <w:rFonts w:cstheme="minorHAnsi"/>
                <w:b/>
                <w:sz w:val="23"/>
                <w:szCs w:val="23"/>
                <w:lang w:val="sk-SK"/>
              </w:rPr>
              <w:t>u</w:t>
            </w:r>
          </w:p>
        </w:tc>
      </w:tr>
      <w:tr w:rsidR="00563096" w:rsidRPr="000524CF" w14:paraId="0303F8D8" w14:textId="77777777" w:rsidTr="00563096">
        <w:trPr>
          <w:trHeight w:val="1451"/>
          <w:jc w:val="center"/>
        </w:trPr>
        <w:tc>
          <w:tcPr>
            <w:tcW w:w="4511" w:type="dxa"/>
          </w:tcPr>
          <w:p w14:paraId="67D2D6D1" w14:textId="77777777" w:rsidR="00563096" w:rsidRPr="000524CF" w:rsidRDefault="00563096" w:rsidP="000439E7">
            <w:pPr>
              <w:pStyle w:val="Hlavika"/>
              <w:spacing w:line="320" w:lineRule="atLeast"/>
              <w:rPr>
                <w:rFonts w:cstheme="minorHAnsi"/>
                <w:sz w:val="23"/>
                <w:szCs w:val="23"/>
                <w:lang w:val="sk-SK"/>
              </w:rPr>
            </w:pPr>
          </w:p>
          <w:p w14:paraId="1E87F947" w14:textId="77777777" w:rsidR="00563096" w:rsidRPr="000524CF" w:rsidRDefault="00563096" w:rsidP="000439E7">
            <w:pPr>
              <w:pStyle w:val="Hlavika"/>
              <w:spacing w:line="320" w:lineRule="atLeast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>_______________________________</w:t>
            </w:r>
          </w:p>
          <w:p w14:paraId="2C4EDEAC" w14:textId="46449DD4" w:rsidR="00563096" w:rsidRPr="000524CF" w:rsidRDefault="007F5BA2" w:rsidP="00563096">
            <w:pPr>
              <w:pStyle w:val="Body"/>
              <w:spacing w:after="0" w:line="320" w:lineRule="atLeast"/>
              <w:rPr>
                <w:rFonts w:asciiTheme="minorHAnsi" w:hAnsiTheme="minorHAnsi" w:cstheme="minorHAnsi"/>
                <w:sz w:val="23"/>
                <w:szCs w:val="23"/>
                <w:lang w:val="sk-SK"/>
              </w:rPr>
            </w:pPr>
            <w:r w:rsidRPr="000524CF">
              <w:rPr>
                <w:rFonts w:asciiTheme="minorHAnsi" w:hAnsiTheme="minorHAnsi" w:cstheme="minorHAnsi"/>
                <w:sz w:val="23"/>
                <w:szCs w:val="23"/>
                <w:lang w:val="sk-SK"/>
              </w:rPr>
              <w:t xml:space="preserve">Ing. Ján Lunter, predseda </w:t>
            </w:r>
          </w:p>
          <w:p w14:paraId="0E4C6B23" w14:textId="7170CC20" w:rsidR="00563096" w:rsidRPr="000524CF" w:rsidRDefault="00563096">
            <w:pPr>
              <w:pStyle w:val="Body"/>
              <w:spacing w:after="0" w:line="320" w:lineRule="atLeast"/>
              <w:rPr>
                <w:rFonts w:asciiTheme="minorHAnsi" w:hAnsiTheme="minorHAnsi" w:cstheme="minorHAnsi"/>
                <w:sz w:val="23"/>
                <w:szCs w:val="23"/>
                <w:lang w:val="sk-SK"/>
              </w:rPr>
            </w:pPr>
          </w:p>
        </w:tc>
        <w:tc>
          <w:tcPr>
            <w:tcW w:w="4512" w:type="dxa"/>
          </w:tcPr>
          <w:p w14:paraId="24B6C667" w14:textId="77777777" w:rsidR="00563096" w:rsidRPr="000524CF" w:rsidRDefault="00563096" w:rsidP="000439E7">
            <w:pPr>
              <w:pStyle w:val="Hlavika"/>
              <w:spacing w:line="320" w:lineRule="atLeast"/>
              <w:rPr>
                <w:rFonts w:cstheme="minorHAnsi"/>
                <w:sz w:val="23"/>
                <w:szCs w:val="23"/>
                <w:lang w:val="sk-SK"/>
              </w:rPr>
            </w:pPr>
          </w:p>
          <w:p w14:paraId="12E62919" w14:textId="77777777" w:rsidR="00563096" w:rsidRPr="000524CF" w:rsidRDefault="00563096" w:rsidP="000439E7">
            <w:pPr>
              <w:pStyle w:val="Hlavika"/>
              <w:spacing w:line="320" w:lineRule="atLeast"/>
              <w:rPr>
                <w:rFonts w:cstheme="minorHAnsi"/>
                <w:sz w:val="23"/>
                <w:szCs w:val="23"/>
                <w:lang w:val="sk-SK"/>
              </w:rPr>
            </w:pPr>
            <w:r w:rsidRPr="000524CF">
              <w:rPr>
                <w:rFonts w:cstheme="minorHAnsi"/>
                <w:sz w:val="23"/>
                <w:szCs w:val="23"/>
                <w:lang w:val="sk-SK"/>
              </w:rPr>
              <w:t>________________________________</w:t>
            </w:r>
          </w:p>
          <w:p w14:paraId="43E6A991" w14:textId="15B6A706" w:rsidR="00563096" w:rsidRPr="000524CF" w:rsidRDefault="00563096" w:rsidP="000439E7">
            <w:pPr>
              <w:pStyle w:val="Body"/>
              <w:spacing w:after="0" w:line="320" w:lineRule="atLeast"/>
              <w:rPr>
                <w:rFonts w:asciiTheme="minorHAnsi" w:hAnsiTheme="minorHAnsi" w:cstheme="minorHAnsi"/>
                <w:sz w:val="23"/>
                <w:szCs w:val="23"/>
                <w:lang w:val="sk-SK"/>
              </w:rPr>
            </w:pPr>
            <w:r w:rsidRPr="000524CF">
              <w:rPr>
                <w:rFonts w:asciiTheme="minorHAnsi" w:hAnsiTheme="minorHAnsi" w:cstheme="minorHAnsi"/>
                <w:sz w:val="23"/>
                <w:szCs w:val="23"/>
                <w:highlight w:val="yellow"/>
                <w:lang w:val="sk-SK"/>
              </w:rPr>
              <w:t>[</w:t>
            </w:r>
            <w:r w:rsidR="00ED53C7" w:rsidRPr="000524CF">
              <w:rPr>
                <w:rFonts w:asciiTheme="minorHAnsi" w:hAnsiTheme="minorHAnsi" w:cstheme="minorHAnsi"/>
                <w:sz w:val="23"/>
                <w:szCs w:val="23"/>
                <w:highlight w:val="yellow"/>
                <w:lang w:val="sk-SK"/>
              </w:rPr>
              <w:t>DOPLNÍ UCH</w:t>
            </w:r>
            <w:r w:rsidR="00D74558" w:rsidRPr="000524CF">
              <w:rPr>
                <w:rFonts w:asciiTheme="minorHAnsi" w:hAnsiTheme="minorHAnsi" w:cstheme="minorHAnsi"/>
                <w:sz w:val="23"/>
                <w:szCs w:val="23"/>
                <w:highlight w:val="yellow"/>
                <w:lang w:val="sk-SK"/>
              </w:rPr>
              <w:t>ÁDZA</w:t>
            </w:r>
            <w:r w:rsidR="00ED53C7" w:rsidRPr="000524CF">
              <w:rPr>
                <w:rFonts w:asciiTheme="minorHAnsi" w:hAnsiTheme="minorHAnsi" w:cstheme="minorHAnsi"/>
                <w:sz w:val="23"/>
                <w:szCs w:val="23"/>
                <w:highlight w:val="yellow"/>
                <w:lang w:val="sk-SK"/>
              </w:rPr>
              <w:t>Č</w:t>
            </w:r>
            <w:r w:rsidRPr="000524CF">
              <w:rPr>
                <w:rFonts w:asciiTheme="minorHAnsi" w:hAnsiTheme="minorHAnsi" w:cstheme="minorHAnsi"/>
                <w:sz w:val="23"/>
                <w:szCs w:val="23"/>
                <w:highlight w:val="yellow"/>
                <w:lang w:val="sk-SK"/>
              </w:rPr>
              <w:t>]</w:t>
            </w:r>
          </w:p>
        </w:tc>
      </w:tr>
    </w:tbl>
    <w:p w14:paraId="05EC939E" w14:textId="77777777" w:rsidR="00784AC0" w:rsidRPr="000524CF" w:rsidRDefault="00784AC0" w:rsidP="00563096">
      <w:pPr>
        <w:spacing w:after="120" w:line="240" w:lineRule="auto"/>
        <w:rPr>
          <w:rFonts w:cstheme="minorHAnsi"/>
          <w:b/>
          <w:sz w:val="23"/>
          <w:szCs w:val="23"/>
          <w:lang w:val="sk-SK"/>
        </w:rPr>
      </w:pPr>
    </w:p>
    <w:sectPr w:rsidR="00784AC0" w:rsidRPr="000524CF" w:rsidSect="00927BB9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DED82" w16cex:dateUtc="2020-06-24T13:19:00Z"/>
  <w16cex:commentExtensible w16cex:durableId="229DF2DD" w16cex:dateUtc="2020-06-24T1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2C30C19" w16cid:durableId="22B6B247"/>
  <w16cid:commentId w16cid:paraId="1082CF77" w16cid:durableId="227F3D99"/>
  <w16cid:commentId w16cid:paraId="4B840D72" w16cid:durableId="22B6B249"/>
  <w16cid:commentId w16cid:paraId="4E7CB17D" w16cid:durableId="22B6B24A"/>
  <w16cid:commentId w16cid:paraId="75B2D732" w16cid:durableId="22B6B24B"/>
  <w16cid:commentId w16cid:paraId="50529FCC" w16cid:durableId="22B6B24C"/>
  <w16cid:commentId w16cid:paraId="5AE8CF5D" w16cid:durableId="22B6B24D"/>
  <w16cid:commentId w16cid:paraId="111746CC" w16cid:durableId="22B6B24E"/>
  <w16cid:commentId w16cid:paraId="445822C9" w16cid:durableId="22B6B24F"/>
  <w16cid:commentId w16cid:paraId="2E5F040B" w16cid:durableId="22B6B250"/>
  <w16cid:commentId w16cid:paraId="32679577" w16cid:durableId="22B6B254"/>
  <w16cid:commentId w16cid:paraId="18C417B2" w16cid:durableId="22B6B255"/>
  <w16cid:commentId w16cid:paraId="4C2EDB22" w16cid:durableId="229DED82"/>
  <w16cid:commentId w16cid:paraId="0A86CFCD" w16cid:durableId="22B6B257"/>
  <w16cid:commentId w16cid:paraId="7F427F09" w16cid:durableId="22B6B258"/>
  <w16cid:commentId w16cid:paraId="75CE6466" w16cid:durableId="22B6B259"/>
  <w16cid:commentId w16cid:paraId="0E8B07D6" w16cid:durableId="22B6B25A"/>
  <w16cid:commentId w16cid:paraId="1B13BC76" w16cid:durableId="22B6B25B"/>
  <w16cid:commentId w16cid:paraId="555E75E0" w16cid:durableId="22B6B25C"/>
  <w16cid:commentId w16cid:paraId="3C3A4369" w16cid:durableId="229DF2DD"/>
  <w16cid:commentId w16cid:paraId="79142EDA" w16cid:durableId="22B6B25F"/>
  <w16cid:commentId w16cid:paraId="0761C43B" w16cid:durableId="22B6B260"/>
  <w16cid:commentId w16cid:paraId="45F2A91C" w16cid:durableId="22B6B261"/>
  <w16cid:commentId w16cid:paraId="51F29FBD" w16cid:durableId="22B6B262"/>
  <w16cid:commentId w16cid:paraId="508CFFB6" w16cid:durableId="22B6B265"/>
  <w16cid:commentId w16cid:paraId="55D4454D" w16cid:durableId="22B6B266"/>
  <w16cid:commentId w16cid:paraId="7D43C02E" w16cid:durableId="22B6B267"/>
  <w16cid:commentId w16cid:paraId="07EBEA3F" w16cid:durableId="22B6B268"/>
  <w16cid:commentId w16cid:paraId="09D9DB7E" w16cid:durableId="227F3D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5F08D0" w14:textId="77777777" w:rsidR="001D7082" w:rsidRDefault="001D7082" w:rsidP="00B543A6">
      <w:pPr>
        <w:spacing w:after="0" w:line="240" w:lineRule="auto"/>
      </w:pPr>
      <w:r>
        <w:separator/>
      </w:r>
    </w:p>
  </w:endnote>
  <w:endnote w:type="continuationSeparator" w:id="0">
    <w:p w14:paraId="1E279619" w14:textId="77777777" w:rsidR="001D7082" w:rsidRDefault="001D7082" w:rsidP="00B543A6">
      <w:pPr>
        <w:spacing w:after="0" w:line="240" w:lineRule="auto"/>
      </w:pPr>
      <w:r>
        <w:continuationSeparator/>
      </w:r>
    </w:p>
  </w:endnote>
  <w:endnote w:type="continuationNotice" w:id="1">
    <w:p w14:paraId="36A2F887" w14:textId="77777777" w:rsidR="001D7082" w:rsidRDefault="001D70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aleway">
    <w:altName w:val="Trebuchet MS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144CF" w14:textId="241340FF" w:rsidR="00913E4D" w:rsidRDefault="00913E4D" w:rsidP="002D30DF">
    <w:pPr>
      <w:pStyle w:val="Pta"/>
      <w:jc w:val="center"/>
    </w:pPr>
    <w:r w:rsidRPr="000628DF">
      <w:rPr>
        <w:rFonts w:ascii="Calibri" w:hAnsi="Calibri" w:cs="Calibri"/>
        <w:sz w:val="20"/>
        <w:szCs w:val="20"/>
      </w:rPr>
      <w:t xml:space="preserve">Stránka </w:t>
    </w:r>
    <w:r w:rsidRPr="000628DF">
      <w:rPr>
        <w:rFonts w:ascii="Calibri" w:hAnsi="Calibri" w:cs="Calibri"/>
        <w:b/>
        <w:bCs/>
        <w:sz w:val="20"/>
        <w:szCs w:val="20"/>
      </w:rPr>
      <w:fldChar w:fldCharType="begin"/>
    </w:r>
    <w:r w:rsidRPr="000628DF">
      <w:rPr>
        <w:rFonts w:ascii="Calibri" w:hAnsi="Calibri" w:cs="Calibri"/>
        <w:b/>
        <w:bCs/>
        <w:sz w:val="20"/>
        <w:szCs w:val="20"/>
      </w:rPr>
      <w:instrText>PAGE</w:instrText>
    </w:r>
    <w:r w:rsidRPr="000628DF">
      <w:rPr>
        <w:rFonts w:ascii="Calibri" w:hAnsi="Calibri" w:cs="Calibri"/>
        <w:b/>
        <w:bCs/>
        <w:sz w:val="20"/>
        <w:szCs w:val="20"/>
      </w:rPr>
      <w:fldChar w:fldCharType="separate"/>
    </w:r>
    <w:r w:rsidR="000524CF">
      <w:rPr>
        <w:rFonts w:ascii="Calibri" w:hAnsi="Calibri" w:cs="Calibri"/>
        <w:b/>
        <w:bCs/>
        <w:noProof/>
        <w:sz w:val="20"/>
        <w:szCs w:val="20"/>
      </w:rPr>
      <w:t>9</w:t>
    </w:r>
    <w:r w:rsidRPr="000628DF">
      <w:rPr>
        <w:rFonts w:ascii="Calibri" w:hAnsi="Calibri" w:cs="Calibri"/>
        <w:b/>
        <w:bCs/>
        <w:sz w:val="20"/>
        <w:szCs w:val="20"/>
      </w:rPr>
      <w:fldChar w:fldCharType="end"/>
    </w:r>
    <w:r w:rsidRPr="000628DF">
      <w:rPr>
        <w:rFonts w:ascii="Calibri" w:hAnsi="Calibri" w:cs="Calibri"/>
        <w:sz w:val="20"/>
        <w:szCs w:val="20"/>
      </w:rPr>
      <w:t xml:space="preserve"> z </w:t>
    </w:r>
    <w:r w:rsidRPr="000628DF">
      <w:rPr>
        <w:rFonts w:ascii="Calibri" w:hAnsi="Calibri" w:cs="Calibri"/>
        <w:b/>
        <w:bCs/>
        <w:sz w:val="20"/>
        <w:szCs w:val="20"/>
      </w:rPr>
      <w:fldChar w:fldCharType="begin"/>
    </w:r>
    <w:r w:rsidRPr="000628DF">
      <w:rPr>
        <w:rFonts w:ascii="Calibri" w:hAnsi="Calibri" w:cs="Calibri"/>
        <w:b/>
        <w:bCs/>
        <w:sz w:val="20"/>
        <w:szCs w:val="20"/>
      </w:rPr>
      <w:instrText>NUMPAGES</w:instrText>
    </w:r>
    <w:r w:rsidRPr="000628DF">
      <w:rPr>
        <w:rFonts w:ascii="Calibri" w:hAnsi="Calibri" w:cs="Calibri"/>
        <w:b/>
        <w:bCs/>
        <w:sz w:val="20"/>
        <w:szCs w:val="20"/>
      </w:rPr>
      <w:fldChar w:fldCharType="separate"/>
    </w:r>
    <w:r w:rsidR="000524CF">
      <w:rPr>
        <w:rFonts w:ascii="Calibri" w:hAnsi="Calibri" w:cs="Calibri"/>
        <w:b/>
        <w:bCs/>
        <w:noProof/>
        <w:sz w:val="20"/>
        <w:szCs w:val="20"/>
      </w:rPr>
      <w:t>9</w:t>
    </w:r>
    <w:r w:rsidRPr="000628DF">
      <w:rPr>
        <w:rFonts w:ascii="Calibri" w:hAnsi="Calibri" w:cs="Calibri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A2C2D" w14:textId="554334C9" w:rsidR="00913E4D" w:rsidRPr="001D6C5B" w:rsidRDefault="00913E4D" w:rsidP="001D6C5B">
    <w:pPr>
      <w:tabs>
        <w:tab w:val="left" w:pos="7938"/>
      </w:tabs>
      <w:spacing w:after="0" w:line="240" w:lineRule="auto"/>
      <w:ind w:right="1273"/>
      <w:jc w:val="right"/>
      <w:rPr>
        <w:rFonts w:ascii="Raleway" w:eastAsia="Times New Roman" w:hAnsi="Raleway"/>
        <w:b/>
        <w:color w:val="EC6242"/>
        <w:sz w:val="18"/>
        <w:szCs w:val="24"/>
        <w:lang w:eastAsia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4D126D" w14:textId="77777777" w:rsidR="001D7082" w:rsidRDefault="001D7082" w:rsidP="00B543A6">
      <w:pPr>
        <w:spacing w:after="0" w:line="240" w:lineRule="auto"/>
      </w:pPr>
      <w:r>
        <w:separator/>
      </w:r>
    </w:p>
  </w:footnote>
  <w:footnote w:type="continuationSeparator" w:id="0">
    <w:p w14:paraId="62B9FC26" w14:textId="77777777" w:rsidR="001D7082" w:rsidRDefault="001D7082" w:rsidP="00B543A6">
      <w:pPr>
        <w:spacing w:after="0" w:line="240" w:lineRule="auto"/>
      </w:pPr>
      <w:r>
        <w:continuationSeparator/>
      </w:r>
    </w:p>
  </w:footnote>
  <w:footnote w:type="continuationNotice" w:id="1">
    <w:p w14:paraId="08888743" w14:textId="77777777" w:rsidR="001D7082" w:rsidRDefault="001D70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C62B4" w14:textId="28CA0502" w:rsidR="00913E4D" w:rsidRPr="00105889" w:rsidRDefault="00913E4D" w:rsidP="001D6C5B">
    <w:pPr>
      <w:pStyle w:val="Hlavika"/>
      <w:tabs>
        <w:tab w:val="clear" w:pos="4536"/>
      </w:tabs>
      <w:rPr>
        <w:rFonts w:ascii="Calibri" w:hAnsi="Calibri" w:cs="Calibri"/>
        <w:b/>
        <w:sz w:val="24"/>
        <w:szCs w:val="24"/>
        <w:lang w:val="sk-SK"/>
      </w:rPr>
    </w:pPr>
    <w:r w:rsidRPr="00105889">
      <w:rPr>
        <w:sz w:val="24"/>
        <w:szCs w:val="24"/>
        <w:lang w:val="sk-SK"/>
      </w:rPr>
      <w:tab/>
    </w:r>
    <w:r w:rsidRPr="00105889">
      <w:rPr>
        <w:rFonts w:ascii="Calibri" w:hAnsi="Calibri" w:cs="Calibri"/>
        <w:b/>
        <w:sz w:val="24"/>
        <w:szCs w:val="24"/>
        <w:lang w:val="sk-SK"/>
      </w:rPr>
      <w:t>Príloha č. 2</w:t>
    </w:r>
  </w:p>
  <w:p w14:paraId="4BD34D03" w14:textId="77777777" w:rsidR="00913E4D" w:rsidRPr="00105889" w:rsidRDefault="00913E4D" w:rsidP="001D6C5B">
    <w:pPr>
      <w:pStyle w:val="Hlavika"/>
      <w:rPr>
        <w:lang w:val="sk-SK"/>
      </w:rPr>
    </w:pPr>
  </w:p>
  <w:p w14:paraId="043E39B8" w14:textId="77777777" w:rsidR="00913E4D" w:rsidRPr="00105889" w:rsidRDefault="00913E4D" w:rsidP="001D6C5B">
    <w:pPr>
      <w:pStyle w:val="Hlavika"/>
      <w:rPr>
        <w:lang w:val="sk-SK"/>
      </w:rPr>
    </w:pPr>
  </w:p>
  <w:p w14:paraId="4FC6FE27" w14:textId="1B3645CF" w:rsidR="00913E4D" w:rsidRPr="00105889" w:rsidRDefault="00913E4D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420CE"/>
    <w:multiLevelType w:val="hybridMultilevel"/>
    <w:tmpl w:val="5210C94E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711399"/>
    <w:multiLevelType w:val="hybridMultilevel"/>
    <w:tmpl w:val="CAD4E05C"/>
    <w:lvl w:ilvl="0" w:tplc="DBBC43BC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1E420A"/>
    <w:multiLevelType w:val="hybridMultilevel"/>
    <w:tmpl w:val="DA487F04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819C1"/>
    <w:multiLevelType w:val="hybridMultilevel"/>
    <w:tmpl w:val="CAA6C5E2"/>
    <w:lvl w:ilvl="0" w:tplc="C3A87B04">
      <w:start w:val="1"/>
      <w:numFmt w:val="lowerLetter"/>
      <w:lvlText w:val="%1."/>
      <w:lvlJc w:val="left"/>
      <w:pPr>
        <w:ind w:left="1069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FA0103"/>
    <w:multiLevelType w:val="hybridMultilevel"/>
    <w:tmpl w:val="CAD4E05C"/>
    <w:lvl w:ilvl="0" w:tplc="DBBC43BC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B7587A"/>
    <w:multiLevelType w:val="hybridMultilevel"/>
    <w:tmpl w:val="30580A26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59779ED"/>
    <w:multiLevelType w:val="hybridMultilevel"/>
    <w:tmpl w:val="30580A26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E52892"/>
    <w:multiLevelType w:val="hybridMultilevel"/>
    <w:tmpl w:val="DE24AD5A"/>
    <w:lvl w:ilvl="0" w:tplc="5A58720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D31FA6"/>
    <w:multiLevelType w:val="hybridMultilevel"/>
    <w:tmpl w:val="0BC02E02"/>
    <w:lvl w:ilvl="0" w:tplc="16BA3A32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26F37DC9"/>
    <w:multiLevelType w:val="hybridMultilevel"/>
    <w:tmpl w:val="15D2637A"/>
    <w:lvl w:ilvl="0" w:tplc="B86ED2AA">
      <w:start w:val="1"/>
      <w:numFmt w:val="lowerLetter"/>
      <w:lvlText w:val="%1."/>
      <w:lvlJc w:val="left"/>
      <w:pPr>
        <w:ind w:left="177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2494" w:hanging="360"/>
      </w:pPr>
    </w:lvl>
    <w:lvl w:ilvl="2" w:tplc="041B001B" w:tentative="1">
      <w:start w:val="1"/>
      <w:numFmt w:val="lowerRoman"/>
      <w:lvlText w:val="%3."/>
      <w:lvlJc w:val="right"/>
      <w:pPr>
        <w:ind w:left="3214" w:hanging="180"/>
      </w:pPr>
    </w:lvl>
    <w:lvl w:ilvl="3" w:tplc="041B000F" w:tentative="1">
      <w:start w:val="1"/>
      <w:numFmt w:val="decimal"/>
      <w:lvlText w:val="%4."/>
      <w:lvlJc w:val="left"/>
      <w:pPr>
        <w:ind w:left="3934" w:hanging="360"/>
      </w:pPr>
    </w:lvl>
    <w:lvl w:ilvl="4" w:tplc="041B0019" w:tentative="1">
      <w:start w:val="1"/>
      <w:numFmt w:val="lowerLetter"/>
      <w:lvlText w:val="%5."/>
      <w:lvlJc w:val="left"/>
      <w:pPr>
        <w:ind w:left="4654" w:hanging="360"/>
      </w:pPr>
    </w:lvl>
    <w:lvl w:ilvl="5" w:tplc="041B001B" w:tentative="1">
      <w:start w:val="1"/>
      <w:numFmt w:val="lowerRoman"/>
      <w:lvlText w:val="%6."/>
      <w:lvlJc w:val="right"/>
      <w:pPr>
        <w:ind w:left="5374" w:hanging="180"/>
      </w:pPr>
    </w:lvl>
    <w:lvl w:ilvl="6" w:tplc="041B000F" w:tentative="1">
      <w:start w:val="1"/>
      <w:numFmt w:val="decimal"/>
      <w:lvlText w:val="%7."/>
      <w:lvlJc w:val="left"/>
      <w:pPr>
        <w:ind w:left="6094" w:hanging="360"/>
      </w:pPr>
    </w:lvl>
    <w:lvl w:ilvl="7" w:tplc="041B0019" w:tentative="1">
      <w:start w:val="1"/>
      <w:numFmt w:val="lowerLetter"/>
      <w:lvlText w:val="%8."/>
      <w:lvlJc w:val="left"/>
      <w:pPr>
        <w:ind w:left="6814" w:hanging="360"/>
      </w:pPr>
    </w:lvl>
    <w:lvl w:ilvl="8" w:tplc="041B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0" w15:restartNumberingAfterBreak="0">
    <w:nsid w:val="27773192"/>
    <w:multiLevelType w:val="hybridMultilevel"/>
    <w:tmpl w:val="D0C6DEE2"/>
    <w:lvl w:ilvl="0" w:tplc="26A4E4D4">
      <w:start w:val="1"/>
      <w:numFmt w:val="lowerLetter"/>
      <w:lvlText w:val="%1."/>
      <w:lvlJc w:val="left"/>
      <w:pPr>
        <w:ind w:left="1429" w:hanging="360"/>
      </w:pPr>
      <w:rPr>
        <w:rFonts w:asciiTheme="minorHAnsi" w:eastAsia="Times New Roman" w:hAnsiTheme="minorHAnsi" w:cstheme="minorHAnsi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062F21"/>
    <w:multiLevelType w:val="singleLevel"/>
    <w:tmpl w:val="5D223C20"/>
    <w:lvl w:ilvl="0">
      <w:start w:val="1"/>
      <w:numFmt w:val="upperLetter"/>
      <w:pStyle w:val="Zoznam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F3B22F5"/>
    <w:multiLevelType w:val="multilevel"/>
    <w:tmpl w:val="C382C5C0"/>
    <w:lvl w:ilvl="0">
      <w:start w:val="1"/>
      <w:numFmt w:val="upperRoman"/>
      <w:pStyle w:val="Nadpis1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1212" w:hanging="720"/>
      </w:pPr>
      <w:rPr>
        <w:rFonts w:asciiTheme="minorHAnsi" w:eastAsia="Times New Roman" w:hAnsiTheme="minorHAnsi" w:cs="Times New Roman"/>
        <w:b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30F14DD4"/>
    <w:multiLevelType w:val="hybridMultilevel"/>
    <w:tmpl w:val="3336F158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D21B7"/>
    <w:multiLevelType w:val="hybridMultilevel"/>
    <w:tmpl w:val="30580A26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2C6FCD"/>
    <w:multiLevelType w:val="multilevel"/>
    <w:tmpl w:val="EAA43256"/>
    <w:lvl w:ilvl="0">
      <w:start w:val="1"/>
      <w:numFmt w:val="upperRoman"/>
      <w:pStyle w:val="1lneksmlouvy"/>
      <w:lvlText w:val="%1."/>
      <w:lvlJc w:val="left"/>
      <w:pPr>
        <w:tabs>
          <w:tab w:val="num" w:pos="737"/>
        </w:tabs>
        <w:ind w:left="737" w:hanging="737"/>
      </w:pPr>
      <w:rPr>
        <w:rFonts w:ascii="Garamond" w:eastAsia="Times New Roman" w:hAnsi="Garamond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63"/>
        </w:tabs>
        <w:ind w:left="1163" w:hanging="737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Garamond" w:hAnsi="Garamond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A091886"/>
    <w:multiLevelType w:val="hybridMultilevel"/>
    <w:tmpl w:val="30580A26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A0F20BD"/>
    <w:multiLevelType w:val="hybridMultilevel"/>
    <w:tmpl w:val="C7B64D8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663F2"/>
    <w:multiLevelType w:val="hybridMultilevel"/>
    <w:tmpl w:val="7A64CD10"/>
    <w:lvl w:ilvl="0" w:tplc="CA7211F0">
      <w:start w:val="1"/>
      <w:numFmt w:val="lowerLetter"/>
      <w:lvlText w:val="%1."/>
      <w:lvlJc w:val="left"/>
      <w:pPr>
        <w:ind w:left="1069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6434B0F"/>
    <w:multiLevelType w:val="hybridMultilevel"/>
    <w:tmpl w:val="66A65D58"/>
    <w:lvl w:ilvl="0" w:tplc="56E4FF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C42BAE"/>
    <w:multiLevelType w:val="hybridMultilevel"/>
    <w:tmpl w:val="66A65D58"/>
    <w:lvl w:ilvl="0" w:tplc="56E4FFBC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1" w15:restartNumberingAfterBreak="0">
    <w:nsid w:val="4D4D46D5"/>
    <w:multiLevelType w:val="hybridMultilevel"/>
    <w:tmpl w:val="44BC730A"/>
    <w:lvl w:ilvl="0" w:tplc="B60EDCBE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4DF56B03"/>
    <w:multiLevelType w:val="hybridMultilevel"/>
    <w:tmpl w:val="7496FA32"/>
    <w:lvl w:ilvl="0" w:tplc="B60EDCBE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CFF6D3B"/>
    <w:multiLevelType w:val="hybridMultilevel"/>
    <w:tmpl w:val="66A65D58"/>
    <w:lvl w:ilvl="0" w:tplc="56E4FF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91515AD"/>
    <w:multiLevelType w:val="hybridMultilevel"/>
    <w:tmpl w:val="92FE98E6"/>
    <w:lvl w:ilvl="0" w:tplc="DF92989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1AA4467"/>
    <w:multiLevelType w:val="hybridMultilevel"/>
    <w:tmpl w:val="B92C453E"/>
    <w:lvl w:ilvl="0" w:tplc="EA56AC3E">
      <w:start w:val="1"/>
      <w:numFmt w:val="lowerLetter"/>
      <w:lvlText w:val="%1."/>
      <w:lvlJc w:val="left"/>
      <w:pPr>
        <w:ind w:left="1069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4EE0F33"/>
    <w:multiLevelType w:val="hybridMultilevel"/>
    <w:tmpl w:val="230A97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5C4090"/>
    <w:multiLevelType w:val="hybridMultilevel"/>
    <w:tmpl w:val="DA1280D6"/>
    <w:lvl w:ilvl="0" w:tplc="51F6A29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8E6572A"/>
    <w:multiLevelType w:val="hybridMultilevel"/>
    <w:tmpl w:val="30580A26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D311FCA"/>
    <w:multiLevelType w:val="hybridMultilevel"/>
    <w:tmpl w:val="66A65D58"/>
    <w:lvl w:ilvl="0" w:tplc="56E4FF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F8018C2"/>
    <w:multiLevelType w:val="multilevel"/>
    <w:tmpl w:val="E5B624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352" w:hanging="180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4"/>
  </w:num>
  <w:num w:numId="4">
    <w:abstractNumId w:val="20"/>
  </w:num>
  <w:num w:numId="5">
    <w:abstractNumId w:val="5"/>
  </w:num>
  <w:num w:numId="6">
    <w:abstractNumId w:val="14"/>
  </w:num>
  <w:num w:numId="7">
    <w:abstractNumId w:val="6"/>
  </w:num>
  <w:num w:numId="8">
    <w:abstractNumId w:val="28"/>
  </w:num>
  <w:num w:numId="9">
    <w:abstractNumId w:val="16"/>
  </w:num>
  <w:num w:numId="10">
    <w:abstractNumId w:val="23"/>
  </w:num>
  <w:num w:numId="11">
    <w:abstractNumId w:val="29"/>
  </w:num>
  <w:num w:numId="12">
    <w:abstractNumId w:val="19"/>
  </w:num>
  <w:num w:numId="13">
    <w:abstractNumId w:val="0"/>
  </w:num>
  <w:num w:numId="14">
    <w:abstractNumId w:val="11"/>
  </w:num>
  <w:num w:numId="15">
    <w:abstractNumId w:val="4"/>
  </w:num>
  <w:num w:numId="16">
    <w:abstractNumId w:val="1"/>
  </w:num>
  <w:num w:numId="17">
    <w:abstractNumId w:val="10"/>
  </w:num>
  <w:num w:numId="18">
    <w:abstractNumId w:val="26"/>
  </w:num>
  <w:num w:numId="19">
    <w:abstractNumId w:val="30"/>
  </w:num>
  <w:num w:numId="20">
    <w:abstractNumId w:val="21"/>
  </w:num>
  <w:num w:numId="21">
    <w:abstractNumId w:val="27"/>
  </w:num>
  <w:num w:numId="22">
    <w:abstractNumId w:val="17"/>
  </w:num>
  <w:num w:numId="23">
    <w:abstractNumId w:val="7"/>
  </w:num>
  <w:num w:numId="24">
    <w:abstractNumId w:val="22"/>
  </w:num>
  <w:num w:numId="25">
    <w:abstractNumId w:val="8"/>
  </w:num>
  <w:num w:numId="26">
    <w:abstractNumId w:val="12"/>
  </w:num>
  <w:num w:numId="27">
    <w:abstractNumId w:val="2"/>
  </w:num>
  <w:num w:numId="28">
    <w:abstractNumId w:val="13"/>
  </w:num>
  <w:num w:numId="29">
    <w:abstractNumId w:val="9"/>
  </w:num>
  <w:num w:numId="30">
    <w:abstractNumId w:val="25"/>
  </w:num>
  <w:num w:numId="31">
    <w:abstractNumId w:val="3"/>
  </w:num>
  <w:num w:numId="32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F2A"/>
    <w:rsid w:val="000125A5"/>
    <w:rsid w:val="00013115"/>
    <w:rsid w:val="000137EC"/>
    <w:rsid w:val="00014F6D"/>
    <w:rsid w:val="00015CBE"/>
    <w:rsid w:val="000166A5"/>
    <w:rsid w:val="000177A1"/>
    <w:rsid w:val="000177E7"/>
    <w:rsid w:val="000212BE"/>
    <w:rsid w:val="00021E73"/>
    <w:rsid w:val="00023470"/>
    <w:rsid w:val="00024388"/>
    <w:rsid w:val="0002606B"/>
    <w:rsid w:val="00026E27"/>
    <w:rsid w:val="0002738F"/>
    <w:rsid w:val="00030B2A"/>
    <w:rsid w:val="00030E10"/>
    <w:rsid w:val="00031148"/>
    <w:rsid w:val="00035F3B"/>
    <w:rsid w:val="000365A8"/>
    <w:rsid w:val="000370F7"/>
    <w:rsid w:val="00040AF8"/>
    <w:rsid w:val="00043023"/>
    <w:rsid w:val="000439E7"/>
    <w:rsid w:val="00043C17"/>
    <w:rsid w:val="000516E9"/>
    <w:rsid w:val="0005178A"/>
    <w:rsid w:val="000524CF"/>
    <w:rsid w:val="00053121"/>
    <w:rsid w:val="00053476"/>
    <w:rsid w:val="000567D5"/>
    <w:rsid w:val="0005750F"/>
    <w:rsid w:val="00060EB9"/>
    <w:rsid w:val="000622A1"/>
    <w:rsid w:val="0006491F"/>
    <w:rsid w:val="000652E3"/>
    <w:rsid w:val="00065D84"/>
    <w:rsid w:val="00070441"/>
    <w:rsid w:val="00073A55"/>
    <w:rsid w:val="00073D5A"/>
    <w:rsid w:val="00076D98"/>
    <w:rsid w:val="00077EAA"/>
    <w:rsid w:val="00084045"/>
    <w:rsid w:val="00084EB2"/>
    <w:rsid w:val="00086A73"/>
    <w:rsid w:val="000874C6"/>
    <w:rsid w:val="00087D66"/>
    <w:rsid w:val="00091564"/>
    <w:rsid w:val="00094535"/>
    <w:rsid w:val="000969B7"/>
    <w:rsid w:val="00096B5B"/>
    <w:rsid w:val="000A28C4"/>
    <w:rsid w:val="000A4BBA"/>
    <w:rsid w:val="000A7F26"/>
    <w:rsid w:val="000B058A"/>
    <w:rsid w:val="000B20D2"/>
    <w:rsid w:val="000B433C"/>
    <w:rsid w:val="000B6012"/>
    <w:rsid w:val="000B6467"/>
    <w:rsid w:val="000B6C87"/>
    <w:rsid w:val="000B7E93"/>
    <w:rsid w:val="000C1010"/>
    <w:rsid w:val="000C285E"/>
    <w:rsid w:val="000C3353"/>
    <w:rsid w:val="000C3913"/>
    <w:rsid w:val="000C4B42"/>
    <w:rsid w:val="000C52A6"/>
    <w:rsid w:val="000C647A"/>
    <w:rsid w:val="000C7148"/>
    <w:rsid w:val="000D009E"/>
    <w:rsid w:val="000D04E6"/>
    <w:rsid w:val="000D3290"/>
    <w:rsid w:val="000E07E3"/>
    <w:rsid w:val="000E51C4"/>
    <w:rsid w:val="000F189A"/>
    <w:rsid w:val="000F428E"/>
    <w:rsid w:val="00100B24"/>
    <w:rsid w:val="00100DB6"/>
    <w:rsid w:val="001022EE"/>
    <w:rsid w:val="00103D6D"/>
    <w:rsid w:val="001043C1"/>
    <w:rsid w:val="00104594"/>
    <w:rsid w:val="00105889"/>
    <w:rsid w:val="00106EDC"/>
    <w:rsid w:val="00110F47"/>
    <w:rsid w:val="00112003"/>
    <w:rsid w:val="00112678"/>
    <w:rsid w:val="00113ED5"/>
    <w:rsid w:val="00114A3E"/>
    <w:rsid w:val="00120A80"/>
    <w:rsid w:val="00124546"/>
    <w:rsid w:val="00132A1C"/>
    <w:rsid w:val="00133005"/>
    <w:rsid w:val="0013347E"/>
    <w:rsid w:val="00133B77"/>
    <w:rsid w:val="00133D26"/>
    <w:rsid w:val="00135098"/>
    <w:rsid w:val="0013527C"/>
    <w:rsid w:val="0013573D"/>
    <w:rsid w:val="00140748"/>
    <w:rsid w:val="001416B5"/>
    <w:rsid w:val="001432C3"/>
    <w:rsid w:val="00144169"/>
    <w:rsid w:val="0014484F"/>
    <w:rsid w:val="0014701F"/>
    <w:rsid w:val="00150382"/>
    <w:rsid w:val="00150D77"/>
    <w:rsid w:val="0015124C"/>
    <w:rsid w:val="001522FA"/>
    <w:rsid w:val="001526E4"/>
    <w:rsid w:val="00153BBC"/>
    <w:rsid w:val="0015477B"/>
    <w:rsid w:val="00155612"/>
    <w:rsid w:val="0015587E"/>
    <w:rsid w:val="001575D0"/>
    <w:rsid w:val="00160949"/>
    <w:rsid w:val="001631A1"/>
    <w:rsid w:val="00165628"/>
    <w:rsid w:val="00171CD9"/>
    <w:rsid w:val="001724A7"/>
    <w:rsid w:val="00175BC8"/>
    <w:rsid w:val="00176547"/>
    <w:rsid w:val="00177505"/>
    <w:rsid w:val="00183D45"/>
    <w:rsid w:val="00184E9C"/>
    <w:rsid w:val="0018521B"/>
    <w:rsid w:val="001853F8"/>
    <w:rsid w:val="00187C76"/>
    <w:rsid w:val="001916FF"/>
    <w:rsid w:val="0019293C"/>
    <w:rsid w:val="00192A2E"/>
    <w:rsid w:val="00197149"/>
    <w:rsid w:val="001A0BC6"/>
    <w:rsid w:val="001A7240"/>
    <w:rsid w:val="001A7331"/>
    <w:rsid w:val="001B2343"/>
    <w:rsid w:val="001B243E"/>
    <w:rsid w:val="001B42D2"/>
    <w:rsid w:val="001B4891"/>
    <w:rsid w:val="001C08F2"/>
    <w:rsid w:val="001C0B6C"/>
    <w:rsid w:val="001C1078"/>
    <w:rsid w:val="001C2EF9"/>
    <w:rsid w:val="001C3089"/>
    <w:rsid w:val="001C38D4"/>
    <w:rsid w:val="001C4F18"/>
    <w:rsid w:val="001C511A"/>
    <w:rsid w:val="001C51D8"/>
    <w:rsid w:val="001C56EC"/>
    <w:rsid w:val="001C5F28"/>
    <w:rsid w:val="001D2DAD"/>
    <w:rsid w:val="001D2E73"/>
    <w:rsid w:val="001D5105"/>
    <w:rsid w:val="001D5C47"/>
    <w:rsid w:val="001D6865"/>
    <w:rsid w:val="001D6AC4"/>
    <w:rsid w:val="001D6C5B"/>
    <w:rsid w:val="001D7082"/>
    <w:rsid w:val="001D773D"/>
    <w:rsid w:val="001D7A29"/>
    <w:rsid w:val="001D7E8F"/>
    <w:rsid w:val="001E0768"/>
    <w:rsid w:val="001E0CCE"/>
    <w:rsid w:val="001E1B72"/>
    <w:rsid w:val="001E3749"/>
    <w:rsid w:val="001E3C48"/>
    <w:rsid w:val="001E51E3"/>
    <w:rsid w:val="001E606D"/>
    <w:rsid w:val="001E7789"/>
    <w:rsid w:val="001F012A"/>
    <w:rsid w:val="001F18FE"/>
    <w:rsid w:val="001F2006"/>
    <w:rsid w:val="001F2830"/>
    <w:rsid w:val="001F2C6E"/>
    <w:rsid w:val="001F4728"/>
    <w:rsid w:val="001F4E86"/>
    <w:rsid w:val="001F712F"/>
    <w:rsid w:val="001F7378"/>
    <w:rsid w:val="001F7A54"/>
    <w:rsid w:val="00201EA9"/>
    <w:rsid w:val="00203BF4"/>
    <w:rsid w:val="0020542C"/>
    <w:rsid w:val="00205F42"/>
    <w:rsid w:val="00211CDC"/>
    <w:rsid w:val="0021220E"/>
    <w:rsid w:val="00212D85"/>
    <w:rsid w:val="0021312D"/>
    <w:rsid w:val="00214839"/>
    <w:rsid w:val="00214900"/>
    <w:rsid w:val="00216642"/>
    <w:rsid w:val="00216EB2"/>
    <w:rsid w:val="00216FED"/>
    <w:rsid w:val="002222A2"/>
    <w:rsid w:val="002229F1"/>
    <w:rsid w:val="002241F6"/>
    <w:rsid w:val="00225920"/>
    <w:rsid w:val="00225DC8"/>
    <w:rsid w:val="0022786E"/>
    <w:rsid w:val="00230324"/>
    <w:rsid w:val="00231483"/>
    <w:rsid w:val="00233C83"/>
    <w:rsid w:val="002461C0"/>
    <w:rsid w:val="00247B6E"/>
    <w:rsid w:val="00250E0C"/>
    <w:rsid w:val="00254592"/>
    <w:rsid w:val="0025475A"/>
    <w:rsid w:val="00262378"/>
    <w:rsid w:val="00263B33"/>
    <w:rsid w:val="00264703"/>
    <w:rsid w:val="00264CFF"/>
    <w:rsid w:val="0026780A"/>
    <w:rsid w:val="00271517"/>
    <w:rsid w:val="00271BB0"/>
    <w:rsid w:val="00276B4E"/>
    <w:rsid w:val="00277D5C"/>
    <w:rsid w:val="00281948"/>
    <w:rsid w:val="00281C4A"/>
    <w:rsid w:val="002831F9"/>
    <w:rsid w:val="002844C3"/>
    <w:rsid w:val="00287831"/>
    <w:rsid w:val="00290462"/>
    <w:rsid w:val="00291AE9"/>
    <w:rsid w:val="002943E4"/>
    <w:rsid w:val="00295C9E"/>
    <w:rsid w:val="00296D36"/>
    <w:rsid w:val="002A142E"/>
    <w:rsid w:val="002A45CA"/>
    <w:rsid w:val="002A46F1"/>
    <w:rsid w:val="002B2E4F"/>
    <w:rsid w:val="002B3D82"/>
    <w:rsid w:val="002B4E2F"/>
    <w:rsid w:val="002B6D15"/>
    <w:rsid w:val="002B7A4A"/>
    <w:rsid w:val="002C197C"/>
    <w:rsid w:val="002C19D8"/>
    <w:rsid w:val="002C6ECE"/>
    <w:rsid w:val="002C75F6"/>
    <w:rsid w:val="002D0DCB"/>
    <w:rsid w:val="002D1298"/>
    <w:rsid w:val="002D167D"/>
    <w:rsid w:val="002D30DF"/>
    <w:rsid w:val="002D5DC6"/>
    <w:rsid w:val="002D79B2"/>
    <w:rsid w:val="002D7FDA"/>
    <w:rsid w:val="002E0073"/>
    <w:rsid w:val="002E1A23"/>
    <w:rsid w:val="002E1CC7"/>
    <w:rsid w:val="002E422C"/>
    <w:rsid w:val="002E4BC7"/>
    <w:rsid w:val="002E57C1"/>
    <w:rsid w:val="002F1F03"/>
    <w:rsid w:val="002F21F8"/>
    <w:rsid w:val="002F4639"/>
    <w:rsid w:val="002F5881"/>
    <w:rsid w:val="002F590F"/>
    <w:rsid w:val="0030083F"/>
    <w:rsid w:val="00301A10"/>
    <w:rsid w:val="00302568"/>
    <w:rsid w:val="00311F52"/>
    <w:rsid w:val="00313EFA"/>
    <w:rsid w:val="0031621C"/>
    <w:rsid w:val="00317B8F"/>
    <w:rsid w:val="003206D7"/>
    <w:rsid w:val="00321736"/>
    <w:rsid w:val="00322C63"/>
    <w:rsid w:val="0032788F"/>
    <w:rsid w:val="00327EC2"/>
    <w:rsid w:val="00332D0F"/>
    <w:rsid w:val="00336C3C"/>
    <w:rsid w:val="0034246B"/>
    <w:rsid w:val="003437B4"/>
    <w:rsid w:val="00344CE5"/>
    <w:rsid w:val="0034752A"/>
    <w:rsid w:val="0035405A"/>
    <w:rsid w:val="003540DD"/>
    <w:rsid w:val="00354B30"/>
    <w:rsid w:val="00357BD8"/>
    <w:rsid w:val="00362266"/>
    <w:rsid w:val="0036356D"/>
    <w:rsid w:val="00363DE0"/>
    <w:rsid w:val="00363F7E"/>
    <w:rsid w:val="00364191"/>
    <w:rsid w:val="003646BB"/>
    <w:rsid w:val="00365CAC"/>
    <w:rsid w:val="003671FB"/>
    <w:rsid w:val="003673CF"/>
    <w:rsid w:val="00367B63"/>
    <w:rsid w:val="00370A5E"/>
    <w:rsid w:val="003731EF"/>
    <w:rsid w:val="003737D5"/>
    <w:rsid w:val="003757BB"/>
    <w:rsid w:val="00376009"/>
    <w:rsid w:val="00376E3A"/>
    <w:rsid w:val="00381154"/>
    <w:rsid w:val="00381923"/>
    <w:rsid w:val="00381CAA"/>
    <w:rsid w:val="00381FA2"/>
    <w:rsid w:val="00383D79"/>
    <w:rsid w:val="00386229"/>
    <w:rsid w:val="003930C0"/>
    <w:rsid w:val="003969A8"/>
    <w:rsid w:val="003A3905"/>
    <w:rsid w:val="003A4C7C"/>
    <w:rsid w:val="003A55B1"/>
    <w:rsid w:val="003A6200"/>
    <w:rsid w:val="003A712C"/>
    <w:rsid w:val="003B0665"/>
    <w:rsid w:val="003B0AD9"/>
    <w:rsid w:val="003B4E89"/>
    <w:rsid w:val="003B6329"/>
    <w:rsid w:val="003B6437"/>
    <w:rsid w:val="003C256A"/>
    <w:rsid w:val="003C2FD0"/>
    <w:rsid w:val="003C49CD"/>
    <w:rsid w:val="003C4D0E"/>
    <w:rsid w:val="003C72A4"/>
    <w:rsid w:val="003D0070"/>
    <w:rsid w:val="003D140C"/>
    <w:rsid w:val="003D26E9"/>
    <w:rsid w:val="003D2790"/>
    <w:rsid w:val="003D48C7"/>
    <w:rsid w:val="003D4B52"/>
    <w:rsid w:val="003D5C27"/>
    <w:rsid w:val="003E2206"/>
    <w:rsid w:val="003E3786"/>
    <w:rsid w:val="003E3C7E"/>
    <w:rsid w:val="003E3C7F"/>
    <w:rsid w:val="003E5B3A"/>
    <w:rsid w:val="003F0769"/>
    <w:rsid w:val="003F0A77"/>
    <w:rsid w:val="003F1060"/>
    <w:rsid w:val="003F4803"/>
    <w:rsid w:val="003F5062"/>
    <w:rsid w:val="003F79E3"/>
    <w:rsid w:val="00402673"/>
    <w:rsid w:val="00403A22"/>
    <w:rsid w:val="00403BDE"/>
    <w:rsid w:val="00403F1D"/>
    <w:rsid w:val="00412E36"/>
    <w:rsid w:val="00412F73"/>
    <w:rsid w:val="00413DD4"/>
    <w:rsid w:val="004151C3"/>
    <w:rsid w:val="0041556C"/>
    <w:rsid w:val="00415B10"/>
    <w:rsid w:val="00417A78"/>
    <w:rsid w:val="0042206A"/>
    <w:rsid w:val="00422A6D"/>
    <w:rsid w:val="004240DD"/>
    <w:rsid w:val="00424A63"/>
    <w:rsid w:val="00425E81"/>
    <w:rsid w:val="004277BF"/>
    <w:rsid w:val="00431032"/>
    <w:rsid w:val="00432B0A"/>
    <w:rsid w:val="00432C63"/>
    <w:rsid w:val="00433A98"/>
    <w:rsid w:val="00436440"/>
    <w:rsid w:val="00441DB1"/>
    <w:rsid w:val="004440E7"/>
    <w:rsid w:val="004448B1"/>
    <w:rsid w:val="00446441"/>
    <w:rsid w:val="00451B2D"/>
    <w:rsid w:val="0045424D"/>
    <w:rsid w:val="00460F15"/>
    <w:rsid w:val="0046129D"/>
    <w:rsid w:val="00464341"/>
    <w:rsid w:val="0046678F"/>
    <w:rsid w:val="004728FE"/>
    <w:rsid w:val="004741AD"/>
    <w:rsid w:val="004751CB"/>
    <w:rsid w:val="004773A1"/>
    <w:rsid w:val="00481C60"/>
    <w:rsid w:val="00482F53"/>
    <w:rsid w:val="00483230"/>
    <w:rsid w:val="004832A8"/>
    <w:rsid w:val="004840F2"/>
    <w:rsid w:val="00487927"/>
    <w:rsid w:val="004912C5"/>
    <w:rsid w:val="00494B87"/>
    <w:rsid w:val="0049674F"/>
    <w:rsid w:val="004972C3"/>
    <w:rsid w:val="00497F82"/>
    <w:rsid w:val="004A17C7"/>
    <w:rsid w:val="004A36BC"/>
    <w:rsid w:val="004A4FFC"/>
    <w:rsid w:val="004A6860"/>
    <w:rsid w:val="004B02CE"/>
    <w:rsid w:val="004B05DE"/>
    <w:rsid w:val="004B13A9"/>
    <w:rsid w:val="004B15ED"/>
    <w:rsid w:val="004B1B94"/>
    <w:rsid w:val="004B2950"/>
    <w:rsid w:val="004B298C"/>
    <w:rsid w:val="004B69D4"/>
    <w:rsid w:val="004B7475"/>
    <w:rsid w:val="004B7788"/>
    <w:rsid w:val="004C0509"/>
    <w:rsid w:val="004C21E2"/>
    <w:rsid w:val="004C4039"/>
    <w:rsid w:val="004C46CB"/>
    <w:rsid w:val="004C5BD8"/>
    <w:rsid w:val="004C7059"/>
    <w:rsid w:val="004C73A4"/>
    <w:rsid w:val="004C75BA"/>
    <w:rsid w:val="004D1529"/>
    <w:rsid w:val="004D64C2"/>
    <w:rsid w:val="004D67FD"/>
    <w:rsid w:val="004E3078"/>
    <w:rsid w:val="004E573F"/>
    <w:rsid w:val="004E6C6B"/>
    <w:rsid w:val="004E7CB3"/>
    <w:rsid w:val="004F00F1"/>
    <w:rsid w:val="004F1010"/>
    <w:rsid w:val="004F7FCA"/>
    <w:rsid w:val="005021D1"/>
    <w:rsid w:val="0050328D"/>
    <w:rsid w:val="005046C8"/>
    <w:rsid w:val="005126AD"/>
    <w:rsid w:val="00513622"/>
    <w:rsid w:val="00515C4D"/>
    <w:rsid w:val="00523080"/>
    <w:rsid w:val="005239E9"/>
    <w:rsid w:val="00524126"/>
    <w:rsid w:val="00525725"/>
    <w:rsid w:val="00525C8A"/>
    <w:rsid w:val="00525D56"/>
    <w:rsid w:val="0052749C"/>
    <w:rsid w:val="00532D83"/>
    <w:rsid w:val="005346EC"/>
    <w:rsid w:val="0053471E"/>
    <w:rsid w:val="005374AA"/>
    <w:rsid w:val="00541A00"/>
    <w:rsid w:val="00542146"/>
    <w:rsid w:val="00542F60"/>
    <w:rsid w:val="0054320D"/>
    <w:rsid w:val="005451AE"/>
    <w:rsid w:val="00546072"/>
    <w:rsid w:val="00547CC2"/>
    <w:rsid w:val="00550AC8"/>
    <w:rsid w:val="005515CF"/>
    <w:rsid w:val="0055204C"/>
    <w:rsid w:val="00553596"/>
    <w:rsid w:val="005604F7"/>
    <w:rsid w:val="00561F6A"/>
    <w:rsid w:val="00563096"/>
    <w:rsid w:val="00563FB9"/>
    <w:rsid w:val="0056534D"/>
    <w:rsid w:val="00566926"/>
    <w:rsid w:val="00566CEF"/>
    <w:rsid w:val="00571558"/>
    <w:rsid w:val="0057198A"/>
    <w:rsid w:val="00572202"/>
    <w:rsid w:val="005726B8"/>
    <w:rsid w:val="00572732"/>
    <w:rsid w:val="00575421"/>
    <w:rsid w:val="005816B3"/>
    <w:rsid w:val="00583BFC"/>
    <w:rsid w:val="00586D37"/>
    <w:rsid w:val="00590091"/>
    <w:rsid w:val="005919D7"/>
    <w:rsid w:val="00593300"/>
    <w:rsid w:val="00595198"/>
    <w:rsid w:val="00597AF3"/>
    <w:rsid w:val="005A0876"/>
    <w:rsid w:val="005A08C9"/>
    <w:rsid w:val="005A16C2"/>
    <w:rsid w:val="005A1BE0"/>
    <w:rsid w:val="005A4B4F"/>
    <w:rsid w:val="005A6AA5"/>
    <w:rsid w:val="005A6CE6"/>
    <w:rsid w:val="005B4824"/>
    <w:rsid w:val="005B4E3A"/>
    <w:rsid w:val="005B75BE"/>
    <w:rsid w:val="005C338F"/>
    <w:rsid w:val="005C3B40"/>
    <w:rsid w:val="005C6642"/>
    <w:rsid w:val="005C6679"/>
    <w:rsid w:val="005C6D97"/>
    <w:rsid w:val="005C765D"/>
    <w:rsid w:val="005D0202"/>
    <w:rsid w:val="005D3200"/>
    <w:rsid w:val="005D3B16"/>
    <w:rsid w:val="005D43C7"/>
    <w:rsid w:val="005D5415"/>
    <w:rsid w:val="005D5DA2"/>
    <w:rsid w:val="005D6E20"/>
    <w:rsid w:val="005E1C03"/>
    <w:rsid w:val="005E3347"/>
    <w:rsid w:val="005E5847"/>
    <w:rsid w:val="005E643E"/>
    <w:rsid w:val="005E67AC"/>
    <w:rsid w:val="005E792D"/>
    <w:rsid w:val="005F0187"/>
    <w:rsid w:val="005F0B72"/>
    <w:rsid w:val="005F6C48"/>
    <w:rsid w:val="005F6ED7"/>
    <w:rsid w:val="00605580"/>
    <w:rsid w:val="00606FAA"/>
    <w:rsid w:val="00607026"/>
    <w:rsid w:val="00607F71"/>
    <w:rsid w:val="0061314D"/>
    <w:rsid w:val="006140E1"/>
    <w:rsid w:val="00617600"/>
    <w:rsid w:val="006209FA"/>
    <w:rsid w:val="006238E4"/>
    <w:rsid w:val="0062393F"/>
    <w:rsid w:val="00623F1F"/>
    <w:rsid w:val="0062442E"/>
    <w:rsid w:val="00624C49"/>
    <w:rsid w:val="00625823"/>
    <w:rsid w:val="00625E3F"/>
    <w:rsid w:val="00626216"/>
    <w:rsid w:val="006262C3"/>
    <w:rsid w:val="00626657"/>
    <w:rsid w:val="00632472"/>
    <w:rsid w:val="00632651"/>
    <w:rsid w:val="00633CB3"/>
    <w:rsid w:val="00642F43"/>
    <w:rsid w:val="0064330C"/>
    <w:rsid w:val="00643338"/>
    <w:rsid w:val="00643A2B"/>
    <w:rsid w:val="00644ABC"/>
    <w:rsid w:val="00645A74"/>
    <w:rsid w:val="00646D9D"/>
    <w:rsid w:val="00651DF3"/>
    <w:rsid w:val="00652ED8"/>
    <w:rsid w:val="00654252"/>
    <w:rsid w:val="00656F2A"/>
    <w:rsid w:val="00662E68"/>
    <w:rsid w:val="006646FB"/>
    <w:rsid w:val="00670FF8"/>
    <w:rsid w:val="006716EF"/>
    <w:rsid w:val="00673A15"/>
    <w:rsid w:val="00673CD1"/>
    <w:rsid w:val="00674917"/>
    <w:rsid w:val="0067506B"/>
    <w:rsid w:val="00677777"/>
    <w:rsid w:val="006778AC"/>
    <w:rsid w:val="00680481"/>
    <w:rsid w:val="006807BB"/>
    <w:rsid w:val="006857CD"/>
    <w:rsid w:val="0068595B"/>
    <w:rsid w:val="00685AB1"/>
    <w:rsid w:val="00691D40"/>
    <w:rsid w:val="00696AE1"/>
    <w:rsid w:val="00697828"/>
    <w:rsid w:val="006A03C5"/>
    <w:rsid w:val="006A308F"/>
    <w:rsid w:val="006A37C5"/>
    <w:rsid w:val="006A50B3"/>
    <w:rsid w:val="006A61D8"/>
    <w:rsid w:val="006A7917"/>
    <w:rsid w:val="006A7A03"/>
    <w:rsid w:val="006B4251"/>
    <w:rsid w:val="006B6FAF"/>
    <w:rsid w:val="006C332C"/>
    <w:rsid w:val="006C4ECA"/>
    <w:rsid w:val="006C5A6C"/>
    <w:rsid w:val="006C5BFD"/>
    <w:rsid w:val="006C774B"/>
    <w:rsid w:val="006C7EA7"/>
    <w:rsid w:val="006D1339"/>
    <w:rsid w:val="006D2204"/>
    <w:rsid w:val="006D4734"/>
    <w:rsid w:val="006D76EB"/>
    <w:rsid w:val="006E58D2"/>
    <w:rsid w:val="006E620F"/>
    <w:rsid w:val="006E6DA5"/>
    <w:rsid w:val="006E70E1"/>
    <w:rsid w:val="006E787C"/>
    <w:rsid w:val="006E7E31"/>
    <w:rsid w:val="006E7EBA"/>
    <w:rsid w:val="006F1DE0"/>
    <w:rsid w:val="006F2ADA"/>
    <w:rsid w:val="006F3FD0"/>
    <w:rsid w:val="006F482A"/>
    <w:rsid w:val="006F5ABF"/>
    <w:rsid w:val="00700023"/>
    <w:rsid w:val="00701944"/>
    <w:rsid w:val="0070291B"/>
    <w:rsid w:val="00702FA5"/>
    <w:rsid w:val="00704194"/>
    <w:rsid w:val="00707835"/>
    <w:rsid w:val="00707E02"/>
    <w:rsid w:val="00713A60"/>
    <w:rsid w:val="00716281"/>
    <w:rsid w:val="0071655F"/>
    <w:rsid w:val="00720D64"/>
    <w:rsid w:val="0072423A"/>
    <w:rsid w:val="00724677"/>
    <w:rsid w:val="00724FB4"/>
    <w:rsid w:val="00725DF1"/>
    <w:rsid w:val="00727527"/>
    <w:rsid w:val="00730EB3"/>
    <w:rsid w:val="007313F7"/>
    <w:rsid w:val="007336F8"/>
    <w:rsid w:val="00735769"/>
    <w:rsid w:val="00741A05"/>
    <w:rsid w:val="00742051"/>
    <w:rsid w:val="00743140"/>
    <w:rsid w:val="00743E6D"/>
    <w:rsid w:val="00744AAC"/>
    <w:rsid w:val="00745E83"/>
    <w:rsid w:val="00745EF8"/>
    <w:rsid w:val="00747311"/>
    <w:rsid w:val="00747A10"/>
    <w:rsid w:val="00753411"/>
    <w:rsid w:val="00754230"/>
    <w:rsid w:val="00754677"/>
    <w:rsid w:val="00757A72"/>
    <w:rsid w:val="00765834"/>
    <w:rsid w:val="007658AC"/>
    <w:rsid w:val="00772A22"/>
    <w:rsid w:val="007746D8"/>
    <w:rsid w:val="00777562"/>
    <w:rsid w:val="00781A41"/>
    <w:rsid w:val="00781FE5"/>
    <w:rsid w:val="0078391D"/>
    <w:rsid w:val="00784AC0"/>
    <w:rsid w:val="007875AD"/>
    <w:rsid w:val="00787704"/>
    <w:rsid w:val="007908B0"/>
    <w:rsid w:val="00791B5D"/>
    <w:rsid w:val="007926F4"/>
    <w:rsid w:val="007951E1"/>
    <w:rsid w:val="007A0396"/>
    <w:rsid w:val="007A31F3"/>
    <w:rsid w:val="007A386C"/>
    <w:rsid w:val="007A65F4"/>
    <w:rsid w:val="007A6B8B"/>
    <w:rsid w:val="007A73B5"/>
    <w:rsid w:val="007A7C44"/>
    <w:rsid w:val="007B439C"/>
    <w:rsid w:val="007C0932"/>
    <w:rsid w:val="007C3D45"/>
    <w:rsid w:val="007C4C5E"/>
    <w:rsid w:val="007C5853"/>
    <w:rsid w:val="007C618A"/>
    <w:rsid w:val="007D15FA"/>
    <w:rsid w:val="007D42F0"/>
    <w:rsid w:val="007D670E"/>
    <w:rsid w:val="007D71B4"/>
    <w:rsid w:val="007E1860"/>
    <w:rsid w:val="007E41F6"/>
    <w:rsid w:val="007E5536"/>
    <w:rsid w:val="007F2DA4"/>
    <w:rsid w:val="007F3A08"/>
    <w:rsid w:val="007F5BA2"/>
    <w:rsid w:val="007F78C6"/>
    <w:rsid w:val="007F7C3C"/>
    <w:rsid w:val="00800DEF"/>
    <w:rsid w:val="0080180C"/>
    <w:rsid w:val="0080344F"/>
    <w:rsid w:val="008035E3"/>
    <w:rsid w:val="00803EF6"/>
    <w:rsid w:val="00811023"/>
    <w:rsid w:val="008124D4"/>
    <w:rsid w:val="0081497E"/>
    <w:rsid w:val="00815FA5"/>
    <w:rsid w:val="008211F0"/>
    <w:rsid w:val="00822062"/>
    <w:rsid w:val="00824454"/>
    <w:rsid w:val="008245CA"/>
    <w:rsid w:val="00824CA9"/>
    <w:rsid w:val="00824FF6"/>
    <w:rsid w:val="00825DF5"/>
    <w:rsid w:val="00826B4A"/>
    <w:rsid w:val="00826C81"/>
    <w:rsid w:val="00826DE3"/>
    <w:rsid w:val="00830D38"/>
    <w:rsid w:val="008316A5"/>
    <w:rsid w:val="00833CBF"/>
    <w:rsid w:val="00834281"/>
    <w:rsid w:val="008356DC"/>
    <w:rsid w:val="00837F6F"/>
    <w:rsid w:val="00840AA6"/>
    <w:rsid w:val="008444F8"/>
    <w:rsid w:val="00847D76"/>
    <w:rsid w:val="00850DA0"/>
    <w:rsid w:val="00850E9F"/>
    <w:rsid w:val="00851C9D"/>
    <w:rsid w:val="00852370"/>
    <w:rsid w:val="00853982"/>
    <w:rsid w:val="008548EB"/>
    <w:rsid w:val="008566CE"/>
    <w:rsid w:val="00857087"/>
    <w:rsid w:val="00857CAF"/>
    <w:rsid w:val="008603CA"/>
    <w:rsid w:val="00860FB1"/>
    <w:rsid w:val="00861CFB"/>
    <w:rsid w:val="00862B2E"/>
    <w:rsid w:val="00864404"/>
    <w:rsid w:val="008662F8"/>
    <w:rsid w:val="00870F70"/>
    <w:rsid w:val="00874033"/>
    <w:rsid w:val="00874928"/>
    <w:rsid w:val="008750D0"/>
    <w:rsid w:val="008817DD"/>
    <w:rsid w:val="00883847"/>
    <w:rsid w:val="00886765"/>
    <w:rsid w:val="00890628"/>
    <w:rsid w:val="00890715"/>
    <w:rsid w:val="008919CE"/>
    <w:rsid w:val="00892113"/>
    <w:rsid w:val="008922AE"/>
    <w:rsid w:val="00895634"/>
    <w:rsid w:val="00895A17"/>
    <w:rsid w:val="00895CEE"/>
    <w:rsid w:val="00896A3B"/>
    <w:rsid w:val="00897920"/>
    <w:rsid w:val="00897FA3"/>
    <w:rsid w:val="008A0363"/>
    <w:rsid w:val="008A1C8D"/>
    <w:rsid w:val="008A1D53"/>
    <w:rsid w:val="008A3A03"/>
    <w:rsid w:val="008A4556"/>
    <w:rsid w:val="008A64F0"/>
    <w:rsid w:val="008A7EFF"/>
    <w:rsid w:val="008B3CF9"/>
    <w:rsid w:val="008B54C4"/>
    <w:rsid w:val="008B5D9F"/>
    <w:rsid w:val="008B5FF4"/>
    <w:rsid w:val="008B67E6"/>
    <w:rsid w:val="008B70E0"/>
    <w:rsid w:val="008C220F"/>
    <w:rsid w:val="008C24A6"/>
    <w:rsid w:val="008C32CD"/>
    <w:rsid w:val="008C4AE1"/>
    <w:rsid w:val="008C54C9"/>
    <w:rsid w:val="008C5573"/>
    <w:rsid w:val="008C6341"/>
    <w:rsid w:val="008C6873"/>
    <w:rsid w:val="008C6A69"/>
    <w:rsid w:val="008C74F9"/>
    <w:rsid w:val="008D03D5"/>
    <w:rsid w:val="008D0A99"/>
    <w:rsid w:val="008D18F1"/>
    <w:rsid w:val="008D429B"/>
    <w:rsid w:val="008D4314"/>
    <w:rsid w:val="008D4714"/>
    <w:rsid w:val="008D48F9"/>
    <w:rsid w:val="008D5059"/>
    <w:rsid w:val="008D78DB"/>
    <w:rsid w:val="008E0848"/>
    <w:rsid w:val="008E3E59"/>
    <w:rsid w:val="008E4F8E"/>
    <w:rsid w:val="008E55BD"/>
    <w:rsid w:val="008E670B"/>
    <w:rsid w:val="008E74F7"/>
    <w:rsid w:val="008E7925"/>
    <w:rsid w:val="008E7934"/>
    <w:rsid w:val="008F1BC5"/>
    <w:rsid w:val="008F4C4F"/>
    <w:rsid w:val="008F4FC3"/>
    <w:rsid w:val="008F51A7"/>
    <w:rsid w:val="008F5D1A"/>
    <w:rsid w:val="008F758B"/>
    <w:rsid w:val="009000BB"/>
    <w:rsid w:val="00904079"/>
    <w:rsid w:val="00904B6E"/>
    <w:rsid w:val="00905F45"/>
    <w:rsid w:val="009111B9"/>
    <w:rsid w:val="0091246C"/>
    <w:rsid w:val="00913E4D"/>
    <w:rsid w:val="00914572"/>
    <w:rsid w:val="00914D35"/>
    <w:rsid w:val="0091518B"/>
    <w:rsid w:val="00916D3F"/>
    <w:rsid w:val="00916E6B"/>
    <w:rsid w:val="00920F04"/>
    <w:rsid w:val="009227B1"/>
    <w:rsid w:val="00922E47"/>
    <w:rsid w:val="00926771"/>
    <w:rsid w:val="009268DA"/>
    <w:rsid w:val="00926909"/>
    <w:rsid w:val="00927BB9"/>
    <w:rsid w:val="0093083C"/>
    <w:rsid w:val="00931356"/>
    <w:rsid w:val="0093172F"/>
    <w:rsid w:val="00932556"/>
    <w:rsid w:val="00935C53"/>
    <w:rsid w:val="00936E4E"/>
    <w:rsid w:val="009402DC"/>
    <w:rsid w:val="00940DEA"/>
    <w:rsid w:val="00941B77"/>
    <w:rsid w:val="00946177"/>
    <w:rsid w:val="00946488"/>
    <w:rsid w:val="00947221"/>
    <w:rsid w:val="00950A82"/>
    <w:rsid w:val="009525C2"/>
    <w:rsid w:val="00952F18"/>
    <w:rsid w:val="00953152"/>
    <w:rsid w:val="00953EF5"/>
    <w:rsid w:val="00955889"/>
    <w:rsid w:val="00955B71"/>
    <w:rsid w:val="009579F6"/>
    <w:rsid w:val="00957BAB"/>
    <w:rsid w:val="00960143"/>
    <w:rsid w:val="009608F6"/>
    <w:rsid w:val="00961103"/>
    <w:rsid w:val="00962B58"/>
    <w:rsid w:val="0096361F"/>
    <w:rsid w:val="00965325"/>
    <w:rsid w:val="00965380"/>
    <w:rsid w:val="0096641E"/>
    <w:rsid w:val="00967251"/>
    <w:rsid w:val="0096736A"/>
    <w:rsid w:val="00970778"/>
    <w:rsid w:val="0097189E"/>
    <w:rsid w:val="00975D88"/>
    <w:rsid w:val="0097631A"/>
    <w:rsid w:val="00977137"/>
    <w:rsid w:val="0097755F"/>
    <w:rsid w:val="00980B04"/>
    <w:rsid w:val="00980B1F"/>
    <w:rsid w:val="0098266F"/>
    <w:rsid w:val="00984003"/>
    <w:rsid w:val="00984549"/>
    <w:rsid w:val="00984CE4"/>
    <w:rsid w:val="00984E9E"/>
    <w:rsid w:val="00986376"/>
    <w:rsid w:val="009921CE"/>
    <w:rsid w:val="009930C2"/>
    <w:rsid w:val="00994459"/>
    <w:rsid w:val="009946FC"/>
    <w:rsid w:val="00994B01"/>
    <w:rsid w:val="00994E3B"/>
    <w:rsid w:val="00996F6D"/>
    <w:rsid w:val="00997158"/>
    <w:rsid w:val="009A0FAE"/>
    <w:rsid w:val="009A1FED"/>
    <w:rsid w:val="009A2F28"/>
    <w:rsid w:val="009A5CA6"/>
    <w:rsid w:val="009A62BD"/>
    <w:rsid w:val="009A72C6"/>
    <w:rsid w:val="009B111A"/>
    <w:rsid w:val="009B1E88"/>
    <w:rsid w:val="009B4981"/>
    <w:rsid w:val="009B6492"/>
    <w:rsid w:val="009C16CD"/>
    <w:rsid w:val="009C5B0B"/>
    <w:rsid w:val="009D0D80"/>
    <w:rsid w:val="009D1FDB"/>
    <w:rsid w:val="009D3CF4"/>
    <w:rsid w:val="009D421F"/>
    <w:rsid w:val="009D48E1"/>
    <w:rsid w:val="009D5203"/>
    <w:rsid w:val="009D5C18"/>
    <w:rsid w:val="009D6104"/>
    <w:rsid w:val="009D7268"/>
    <w:rsid w:val="009E01D0"/>
    <w:rsid w:val="009E17AB"/>
    <w:rsid w:val="009E1E26"/>
    <w:rsid w:val="009E343B"/>
    <w:rsid w:val="009E3565"/>
    <w:rsid w:val="009E4870"/>
    <w:rsid w:val="009E7E66"/>
    <w:rsid w:val="009F015B"/>
    <w:rsid w:val="009F6032"/>
    <w:rsid w:val="009F7726"/>
    <w:rsid w:val="00A0070C"/>
    <w:rsid w:val="00A025C9"/>
    <w:rsid w:val="00A02967"/>
    <w:rsid w:val="00A032BD"/>
    <w:rsid w:val="00A04074"/>
    <w:rsid w:val="00A05425"/>
    <w:rsid w:val="00A06CC6"/>
    <w:rsid w:val="00A07F5A"/>
    <w:rsid w:val="00A10A5B"/>
    <w:rsid w:val="00A12808"/>
    <w:rsid w:val="00A15183"/>
    <w:rsid w:val="00A224C9"/>
    <w:rsid w:val="00A23DE2"/>
    <w:rsid w:val="00A240BC"/>
    <w:rsid w:val="00A24631"/>
    <w:rsid w:val="00A2577B"/>
    <w:rsid w:val="00A2679F"/>
    <w:rsid w:val="00A31FED"/>
    <w:rsid w:val="00A336D1"/>
    <w:rsid w:val="00A338B1"/>
    <w:rsid w:val="00A36A84"/>
    <w:rsid w:val="00A40124"/>
    <w:rsid w:val="00A40D04"/>
    <w:rsid w:val="00A47696"/>
    <w:rsid w:val="00A51D64"/>
    <w:rsid w:val="00A522EB"/>
    <w:rsid w:val="00A52AFA"/>
    <w:rsid w:val="00A53143"/>
    <w:rsid w:val="00A5319A"/>
    <w:rsid w:val="00A53AEB"/>
    <w:rsid w:val="00A54841"/>
    <w:rsid w:val="00A6126B"/>
    <w:rsid w:val="00A625B9"/>
    <w:rsid w:val="00A64C64"/>
    <w:rsid w:val="00A67F2A"/>
    <w:rsid w:val="00A75829"/>
    <w:rsid w:val="00A75EA8"/>
    <w:rsid w:val="00A76471"/>
    <w:rsid w:val="00A77768"/>
    <w:rsid w:val="00A80DD3"/>
    <w:rsid w:val="00A83E77"/>
    <w:rsid w:val="00A841FE"/>
    <w:rsid w:val="00A85582"/>
    <w:rsid w:val="00A8575D"/>
    <w:rsid w:val="00A86414"/>
    <w:rsid w:val="00A871F6"/>
    <w:rsid w:val="00A90140"/>
    <w:rsid w:val="00A90DF1"/>
    <w:rsid w:val="00A926BA"/>
    <w:rsid w:val="00A92A59"/>
    <w:rsid w:val="00A94D98"/>
    <w:rsid w:val="00A95680"/>
    <w:rsid w:val="00A9657F"/>
    <w:rsid w:val="00A96AA6"/>
    <w:rsid w:val="00AA1173"/>
    <w:rsid w:val="00AA1D25"/>
    <w:rsid w:val="00AA2226"/>
    <w:rsid w:val="00AA2BED"/>
    <w:rsid w:val="00AA3442"/>
    <w:rsid w:val="00AA43A5"/>
    <w:rsid w:val="00AB1E57"/>
    <w:rsid w:val="00AB4B7F"/>
    <w:rsid w:val="00AC291D"/>
    <w:rsid w:val="00AC5AEA"/>
    <w:rsid w:val="00AD0F13"/>
    <w:rsid w:val="00AD2BA8"/>
    <w:rsid w:val="00AD4693"/>
    <w:rsid w:val="00AD4F24"/>
    <w:rsid w:val="00AD6579"/>
    <w:rsid w:val="00AE3A6C"/>
    <w:rsid w:val="00AE45CF"/>
    <w:rsid w:val="00AE6138"/>
    <w:rsid w:val="00AE7327"/>
    <w:rsid w:val="00AF1286"/>
    <w:rsid w:val="00AF1940"/>
    <w:rsid w:val="00AF612A"/>
    <w:rsid w:val="00B00639"/>
    <w:rsid w:val="00B013B5"/>
    <w:rsid w:val="00B01E1A"/>
    <w:rsid w:val="00B02E55"/>
    <w:rsid w:val="00B0334E"/>
    <w:rsid w:val="00B03AE2"/>
    <w:rsid w:val="00B10DD8"/>
    <w:rsid w:val="00B1296C"/>
    <w:rsid w:val="00B150F0"/>
    <w:rsid w:val="00B1623C"/>
    <w:rsid w:val="00B16752"/>
    <w:rsid w:val="00B17315"/>
    <w:rsid w:val="00B17723"/>
    <w:rsid w:val="00B202AC"/>
    <w:rsid w:val="00B21F8D"/>
    <w:rsid w:val="00B23E25"/>
    <w:rsid w:val="00B251F1"/>
    <w:rsid w:val="00B27929"/>
    <w:rsid w:val="00B311E7"/>
    <w:rsid w:val="00B32F46"/>
    <w:rsid w:val="00B347FD"/>
    <w:rsid w:val="00B37179"/>
    <w:rsid w:val="00B456EA"/>
    <w:rsid w:val="00B47907"/>
    <w:rsid w:val="00B52690"/>
    <w:rsid w:val="00B543A6"/>
    <w:rsid w:val="00B543E5"/>
    <w:rsid w:val="00B568B3"/>
    <w:rsid w:val="00B56981"/>
    <w:rsid w:val="00B569DB"/>
    <w:rsid w:val="00B6017F"/>
    <w:rsid w:val="00B6146B"/>
    <w:rsid w:val="00B6229D"/>
    <w:rsid w:val="00B626F1"/>
    <w:rsid w:val="00B63140"/>
    <w:rsid w:val="00B64518"/>
    <w:rsid w:val="00B64732"/>
    <w:rsid w:val="00B64A5A"/>
    <w:rsid w:val="00B66183"/>
    <w:rsid w:val="00B66637"/>
    <w:rsid w:val="00B67D69"/>
    <w:rsid w:val="00B72835"/>
    <w:rsid w:val="00B75677"/>
    <w:rsid w:val="00B765A9"/>
    <w:rsid w:val="00B77385"/>
    <w:rsid w:val="00B80AD7"/>
    <w:rsid w:val="00B81449"/>
    <w:rsid w:val="00B82260"/>
    <w:rsid w:val="00B83E8D"/>
    <w:rsid w:val="00B84B1B"/>
    <w:rsid w:val="00B84C2F"/>
    <w:rsid w:val="00B84E19"/>
    <w:rsid w:val="00B85F4A"/>
    <w:rsid w:val="00B86CA2"/>
    <w:rsid w:val="00B903DC"/>
    <w:rsid w:val="00B916F2"/>
    <w:rsid w:val="00B91D0E"/>
    <w:rsid w:val="00B937C6"/>
    <w:rsid w:val="00B952F0"/>
    <w:rsid w:val="00B97410"/>
    <w:rsid w:val="00BA1F68"/>
    <w:rsid w:val="00BA2041"/>
    <w:rsid w:val="00BA2BFE"/>
    <w:rsid w:val="00BA7350"/>
    <w:rsid w:val="00BA7576"/>
    <w:rsid w:val="00BB0321"/>
    <w:rsid w:val="00BB169B"/>
    <w:rsid w:val="00BB19EB"/>
    <w:rsid w:val="00BB1FEB"/>
    <w:rsid w:val="00BB52E4"/>
    <w:rsid w:val="00BB74A2"/>
    <w:rsid w:val="00BB75A2"/>
    <w:rsid w:val="00BC0A39"/>
    <w:rsid w:val="00BC0B3A"/>
    <w:rsid w:val="00BC26AC"/>
    <w:rsid w:val="00BC2A73"/>
    <w:rsid w:val="00BC2A99"/>
    <w:rsid w:val="00BC2D9D"/>
    <w:rsid w:val="00BD3768"/>
    <w:rsid w:val="00BD6EFD"/>
    <w:rsid w:val="00BE0E37"/>
    <w:rsid w:val="00BE15AC"/>
    <w:rsid w:val="00BE22ED"/>
    <w:rsid w:val="00BE2484"/>
    <w:rsid w:val="00BE2CA9"/>
    <w:rsid w:val="00BE441C"/>
    <w:rsid w:val="00BF0393"/>
    <w:rsid w:val="00BF06FB"/>
    <w:rsid w:val="00BF1CD8"/>
    <w:rsid w:val="00BF3B50"/>
    <w:rsid w:val="00BF50B3"/>
    <w:rsid w:val="00BF6542"/>
    <w:rsid w:val="00C00DF7"/>
    <w:rsid w:val="00C03214"/>
    <w:rsid w:val="00C038F5"/>
    <w:rsid w:val="00C05B22"/>
    <w:rsid w:val="00C12EB4"/>
    <w:rsid w:val="00C14252"/>
    <w:rsid w:val="00C147EE"/>
    <w:rsid w:val="00C14903"/>
    <w:rsid w:val="00C155D7"/>
    <w:rsid w:val="00C200C3"/>
    <w:rsid w:val="00C24D02"/>
    <w:rsid w:val="00C270DA"/>
    <w:rsid w:val="00C34A51"/>
    <w:rsid w:val="00C35604"/>
    <w:rsid w:val="00C37114"/>
    <w:rsid w:val="00C3714D"/>
    <w:rsid w:val="00C37C7F"/>
    <w:rsid w:val="00C4127D"/>
    <w:rsid w:val="00C424E4"/>
    <w:rsid w:val="00C43B60"/>
    <w:rsid w:val="00C441BE"/>
    <w:rsid w:val="00C444CA"/>
    <w:rsid w:val="00C447BF"/>
    <w:rsid w:val="00C45751"/>
    <w:rsid w:val="00C47E4E"/>
    <w:rsid w:val="00C518D9"/>
    <w:rsid w:val="00C534F6"/>
    <w:rsid w:val="00C54825"/>
    <w:rsid w:val="00C55894"/>
    <w:rsid w:val="00C57222"/>
    <w:rsid w:val="00C618E8"/>
    <w:rsid w:val="00C61B35"/>
    <w:rsid w:val="00C6228C"/>
    <w:rsid w:val="00C624E7"/>
    <w:rsid w:val="00C63DA2"/>
    <w:rsid w:val="00C63ED4"/>
    <w:rsid w:val="00C64E11"/>
    <w:rsid w:val="00C6730C"/>
    <w:rsid w:val="00C67E21"/>
    <w:rsid w:val="00C72F73"/>
    <w:rsid w:val="00C74BA7"/>
    <w:rsid w:val="00C75A8C"/>
    <w:rsid w:val="00C76B9F"/>
    <w:rsid w:val="00C77D9D"/>
    <w:rsid w:val="00C800DE"/>
    <w:rsid w:val="00C8133E"/>
    <w:rsid w:val="00C819B5"/>
    <w:rsid w:val="00C82990"/>
    <w:rsid w:val="00C86254"/>
    <w:rsid w:val="00C91FAC"/>
    <w:rsid w:val="00C95856"/>
    <w:rsid w:val="00C961DD"/>
    <w:rsid w:val="00C964A0"/>
    <w:rsid w:val="00C96B24"/>
    <w:rsid w:val="00C96C48"/>
    <w:rsid w:val="00C96DBA"/>
    <w:rsid w:val="00CA1549"/>
    <w:rsid w:val="00CA50B7"/>
    <w:rsid w:val="00CB3B87"/>
    <w:rsid w:val="00CB4079"/>
    <w:rsid w:val="00CC138C"/>
    <w:rsid w:val="00CC155C"/>
    <w:rsid w:val="00CC17C0"/>
    <w:rsid w:val="00CC2C74"/>
    <w:rsid w:val="00CC2DE9"/>
    <w:rsid w:val="00CC478E"/>
    <w:rsid w:val="00CC4F01"/>
    <w:rsid w:val="00CC66A6"/>
    <w:rsid w:val="00CC6DC4"/>
    <w:rsid w:val="00CC74F0"/>
    <w:rsid w:val="00CD047E"/>
    <w:rsid w:val="00CD1783"/>
    <w:rsid w:val="00CD2B87"/>
    <w:rsid w:val="00CD4F3F"/>
    <w:rsid w:val="00CD66F3"/>
    <w:rsid w:val="00CD6EC6"/>
    <w:rsid w:val="00CD76D5"/>
    <w:rsid w:val="00CE033B"/>
    <w:rsid w:val="00CE09A5"/>
    <w:rsid w:val="00CE1438"/>
    <w:rsid w:val="00CE14D0"/>
    <w:rsid w:val="00CE157B"/>
    <w:rsid w:val="00CE3E6A"/>
    <w:rsid w:val="00CE4375"/>
    <w:rsid w:val="00CE5DA2"/>
    <w:rsid w:val="00CF0314"/>
    <w:rsid w:val="00CF24A6"/>
    <w:rsid w:val="00CF2A56"/>
    <w:rsid w:val="00CF35B8"/>
    <w:rsid w:val="00CF6257"/>
    <w:rsid w:val="00CF6931"/>
    <w:rsid w:val="00CF7A2F"/>
    <w:rsid w:val="00D03F55"/>
    <w:rsid w:val="00D06834"/>
    <w:rsid w:val="00D06EF6"/>
    <w:rsid w:val="00D1106B"/>
    <w:rsid w:val="00D12685"/>
    <w:rsid w:val="00D14D9C"/>
    <w:rsid w:val="00D14F0E"/>
    <w:rsid w:val="00D1553F"/>
    <w:rsid w:val="00D15D7B"/>
    <w:rsid w:val="00D2154D"/>
    <w:rsid w:val="00D247E6"/>
    <w:rsid w:val="00D275B3"/>
    <w:rsid w:val="00D27F83"/>
    <w:rsid w:val="00D315D6"/>
    <w:rsid w:val="00D326B8"/>
    <w:rsid w:val="00D32A8A"/>
    <w:rsid w:val="00D337AB"/>
    <w:rsid w:val="00D34F99"/>
    <w:rsid w:val="00D35CF8"/>
    <w:rsid w:val="00D37FD8"/>
    <w:rsid w:val="00D4626C"/>
    <w:rsid w:val="00D46E34"/>
    <w:rsid w:val="00D51070"/>
    <w:rsid w:val="00D539A5"/>
    <w:rsid w:val="00D53C96"/>
    <w:rsid w:val="00D562BF"/>
    <w:rsid w:val="00D57384"/>
    <w:rsid w:val="00D61E54"/>
    <w:rsid w:val="00D6260A"/>
    <w:rsid w:val="00D62DC2"/>
    <w:rsid w:val="00D63524"/>
    <w:rsid w:val="00D6410E"/>
    <w:rsid w:val="00D65FA4"/>
    <w:rsid w:val="00D70E3F"/>
    <w:rsid w:val="00D712F6"/>
    <w:rsid w:val="00D71367"/>
    <w:rsid w:val="00D72725"/>
    <w:rsid w:val="00D74558"/>
    <w:rsid w:val="00D74E57"/>
    <w:rsid w:val="00D75428"/>
    <w:rsid w:val="00D82E9E"/>
    <w:rsid w:val="00D874BE"/>
    <w:rsid w:val="00D87783"/>
    <w:rsid w:val="00D92E1E"/>
    <w:rsid w:val="00D94045"/>
    <w:rsid w:val="00D943CC"/>
    <w:rsid w:val="00D95BD5"/>
    <w:rsid w:val="00D96A10"/>
    <w:rsid w:val="00DA532F"/>
    <w:rsid w:val="00DA6DC8"/>
    <w:rsid w:val="00DB0155"/>
    <w:rsid w:val="00DB04FF"/>
    <w:rsid w:val="00DB1058"/>
    <w:rsid w:val="00DB10A6"/>
    <w:rsid w:val="00DB4853"/>
    <w:rsid w:val="00DB4EA1"/>
    <w:rsid w:val="00DB54F8"/>
    <w:rsid w:val="00DB5AD6"/>
    <w:rsid w:val="00DB6D1E"/>
    <w:rsid w:val="00DB7B6A"/>
    <w:rsid w:val="00DC0519"/>
    <w:rsid w:val="00DC08FC"/>
    <w:rsid w:val="00DC39E8"/>
    <w:rsid w:val="00DC4446"/>
    <w:rsid w:val="00DC4ACD"/>
    <w:rsid w:val="00DC4B6F"/>
    <w:rsid w:val="00DC5C9A"/>
    <w:rsid w:val="00DC629F"/>
    <w:rsid w:val="00DC7A52"/>
    <w:rsid w:val="00DC7B51"/>
    <w:rsid w:val="00DD096E"/>
    <w:rsid w:val="00DD0D7A"/>
    <w:rsid w:val="00DD10F9"/>
    <w:rsid w:val="00DD11DC"/>
    <w:rsid w:val="00DD39CB"/>
    <w:rsid w:val="00DE0FE2"/>
    <w:rsid w:val="00DE2769"/>
    <w:rsid w:val="00DE31AD"/>
    <w:rsid w:val="00DE327C"/>
    <w:rsid w:val="00DE3592"/>
    <w:rsid w:val="00DE5DF4"/>
    <w:rsid w:val="00DE77B9"/>
    <w:rsid w:val="00DE7C34"/>
    <w:rsid w:val="00DF005E"/>
    <w:rsid w:val="00DF54F0"/>
    <w:rsid w:val="00E00C0E"/>
    <w:rsid w:val="00E040B9"/>
    <w:rsid w:val="00E05BE0"/>
    <w:rsid w:val="00E16C30"/>
    <w:rsid w:val="00E17C60"/>
    <w:rsid w:val="00E2286E"/>
    <w:rsid w:val="00E22B72"/>
    <w:rsid w:val="00E25B8C"/>
    <w:rsid w:val="00E2709F"/>
    <w:rsid w:val="00E31258"/>
    <w:rsid w:val="00E31900"/>
    <w:rsid w:val="00E324B6"/>
    <w:rsid w:val="00E33A2F"/>
    <w:rsid w:val="00E34DB1"/>
    <w:rsid w:val="00E35E20"/>
    <w:rsid w:val="00E35EA5"/>
    <w:rsid w:val="00E37A8D"/>
    <w:rsid w:val="00E408D8"/>
    <w:rsid w:val="00E44EAE"/>
    <w:rsid w:val="00E459F5"/>
    <w:rsid w:val="00E4619C"/>
    <w:rsid w:val="00E47214"/>
    <w:rsid w:val="00E47B65"/>
    <w:rsid w:val="00E505F3"/>
    <w:rsid w:val="00E50E5B"/>
    <w:rsid w:val="00E50F1C"/>
    <w:rsid w:val="00E51125"/>
    <w:rsid w:val="00E5235A"/>
    <w:rsid w:val="00E525B9"/>
    <w:rsid w:val="00E53BFC"/>
    <w:rsid w:val="00E5468C"/>
    <w:rsid w:val="00E55A35"/>
    <w:rsid w:val="00E55E00"/>
    <w:rsid w:val="00E57AF0"/>
    <w:rsid w:val="00E61874"/>
    <w:rsid w:val="00E62584"/>
    <w:rsid w:val="00E632EC"/>
    <w:rsid w:val="00E63EFD"/>
    <w:rsid w:val="00E648C0"/>
    <w:rsid w:val="00E67C1D"/>
    <w:rsid w:val="00E67DC3"/>
    <w:rsid w:val="00E7084A"/>
    <w:rsid w:val="00E7127D"/>
    <w:rsid w:val="00E75B15"/>
    <w:rsid w:val="00E768ED"/>
    <w:rsid w:val="00E82B19"/>
    <w:rsid w:val="00E85589"/>
    <w:rsid w:val="00E8619B"/>
    <w:rsid w:val="00E87091"/>
    <w:rsid w:val="00E91041"/>
    <w:rsid w:val="00E9199E"/>
    <w:rsid w:val="00E93D55"/>
    <w:rsid w:val="00E94066"/>
    <w:rsid w:val="00E950FB"/>
    <w:rsid w:val="00E952EC"/>
    <w:rsid w:val="00E96E34"/>
    <w:rsid w:val="00EA1BA1"/>
    <w:rsid w:val="00EA266F"/>
    <w:rsid w:val="00EA296E"/>
    <w:rsid w:val="00EA7D20"/>
    <w:rsid w:val="00EA7D3B"/>
    <w:rsid w:val="00EB232D"/>
    <w:rsid w:val="00EB27E9"/>
    <w:rsid w:val="00EB56B3"/>
    <w:rsid w:val="00EB633C"/>
    <w:rsid w:val="00EB6577"/>
    <w:rsid w:val="00EB690D"/>
    <w:rsid w:val="00EB7EBC"/>
    <w:rsid w:val="00EC261D"/>
    <w:rsid w:val="00EC3D84"/>
    <w:rsid w:val="00EC71D4"/>
    <w:rsid w:val="00EC7CE1"/>
    <w:rsid w:val="00ED1AAF"/>
    <w:rsid w:val="00ED4279"/>
    <w:rsid w:val="00ED53C7"/>
    <w:rsid w:val="00ED7D4A"/>
    <w:rsid w:val="00EE19B9"/>
    <w:rsid w:val="00EE300B"/>
    <w:rsid w:val="00EE3AF8"/>
    <w:rsid w:val="00EE3D65"/>
    <w:rsid w:val="00EE5C92"/>
    <w:rsid w:val="00EE6FB0"/>
    <w:rsid w:val="00EF1398"/>
    <w:rsid w:val="00EF1404"/>
    <w:rsid w:val="00EF2EFA"/>
    <w:rsid w:val="00EF4CB9"/>
    <w:rsid w:val="00EF6495"/>
    <w:rsid w:val="00F011C0"/>
    <w:rsid w:val="00F01E09"/>
    <w:rsid w:val="00F02765"/>
    <w:rsid w:val="00F11ADE"/>
    <w:rsid w:val="00F13789"/>
    <w:rsid w:val="00F138A0"/>
    <w:rsid w:val="00F138B6"/>
    <w:rsid w:val="00F156BC"/>
    <w:rsid w:val="00F16035"/>
    <w:rsid w:val="00F16109"/>
    <w:rsid w:val="00F16FD3"/>
    <w:rsid w:val="00F17D80"/>
    <w:rsid w:val="00F207B8"/>
    <w:rsid w:val="00F221CF"/>
    <w:rsid w:val="00F24CED"/>
    <w:rsid w:val="00F24D47"/>
    <w:rsid w:val="00F2563A"/>
    <w:rsid w:val="00F25E68"/>
    <w:rsid w:val="00F306BF"/>
    <w:rsid w:val="00F3195D"/>
    <w:rsid w:val="00F33A12"/>
    <w:rsid w:val="00F344A2"/>
    <w:rsid w:val="00F34CDF"/>
    <w:rsid w:val="00F35483"/>
    <w:rsid w:val="00F363F2"/>
    <w:rsid w:val="00F370BF"/>
    <w:rsid w:val="00F43558"/>
    <w:rsid w:val="00F4762B"/>
    <w:rsid w:val="00F50361"/>
    <w:rsid w:val="00F5047B"/>
    <w:rsid w:val="00F54E72"/>
    <w:rsid w:val="00F57AC6"/>
    <w:rsid w:val="00F6048D"/>
    <w:rsid w:val="00F65018"/>
    <w:rsid w:val="00F70733"/>
    <w:rsid w:val="00F713B3"/>
    <w:rsid w:val="00F750A1"/>
    <w:rsid w:val="00F80657"/>
    <w:rsid w:val="00F8071B"/>
    <w:rsid w:val="00F84288"/>
    <w:rsid w:val="00F84E30"/>
    <w:rsid w:val="00F86061"/>
    <w:rsid w:val="00F86D99"/>
    <w:rsid w:val="00F90E24"/>
    <w:rsid w:val="00F915D4"/>
    <w:rsid w:val="00F9168F"/>
    <w:rsid w:val="00F92365"/>
    <w:rsid w:val="00FA05BD"/>
    <w:rsid w:val="00FA27A0"/>
    <w:rsid w:val="00FA3556"/>
    <w:rsid w:val="00FA4E9D"/>
    <w:rsid w:val="00FA658C"/>
    <w:rsid w:val="00FA6B93"/>
    <w:rsid w:val="00FA77ED"/>
    <w:rsid w:val="00FB3E55"/>
    <w:rsid w:val="00FB6BD8"/>
    <w:rsid w:val="00FB7A5C"/>
    <w:rsid w:val="00FC032E"/>
    <w:rsid w:val="00FC3712"/>
    <w:rsid w:val="00FC3993"/>
    <w:rsid w:val="00FC481C"/>
    <w:rsid w:val="00FC5A21"/>
    <w:rsid w:val="00FC6797"/>
    <w:rsid w:val="00FC7774"/>
    <w:rsid w:val="00FD02E6"/>
    <w:rsid w:val="00FD2F67"/>
    <w:rsid w:val="00FD3A2E"/>
    <w:rsid w:val="00FD5EF4"/>
    <w:rsid w:val="00FD661A"/>
    <w:rsid w:val="00FD7734"/>
    <w:rsid w:val="00FE2380"/>
    <w:rsid w:val="00FE34DB"/>
    <w:rsid w:val="00FE4AD8"/>
    <w:rsid w:val="00FF21BE"/>
    <w:rsid w:val="00FF271B"/>
    <w:rsid w:val="00FF3A8D"/>
    <w:rsid w:val="00FF76FE"/>
    <w:rsid w:val="00FF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51F84"/>
  <w15:docId w15:val="{C8082B7D-A5F6-1F47-A3D1-3F635CF8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F16FD3"/>
    <w:pPr>
      <w:numPr>
        <w:numId w:val="2"/>
      </w:numPr>
      <w:spacing w:after="120" w:line="240" w:lineRule="auto"/>
      <w:outlineLvl w:val="0"/>
    </w:pPr>
    <w:rPr>
      <w:rFonts w:cstheme="minorHAnsi"/>
      <w:b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B54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543A6"/>
  </w:style>
  <w:style w:type="paragraph" w:styleId="Pta">
    <w:name w:val="footer"/>
    <w:basedOn w:val="Normlny"/>
    <w:link w:val="PtaChar"/>
    <w:uiPriority w:val="99"/>
    <w:unhideWhenUsed/>
    <w:rsid w:val="00B54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543A6"/>
  </w:style>
  <w:style w:type="table" w:styleId="Mriekatabuky">
    <w:name w:val="Table Grid"/>
    <w:basedOn w:val="Normlnatabuka"/>
    <w:uiPriority w:val="39"/>
    <w:rsid w:val="00B54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slovantext">
    <w:name w:val="1.1 Číslovaný text"/>
    <w:basedOn w:val="Normlny"/>
    <w:link w:val="11slovantextChar"/>
    <w:rsid w:val="008817DD"/>
    <w:pPr>
      <w:tabs>
        <w:tab w:val="num" w:pos="1163"/>
      </w:tabs>
      <w:spacing w:after="120" w:line="280" w:lineRule="atLeast"/>
      <w:ind w:left="1163" w:hanging="737"/>
      <w:jc w:val="both"/>
    </w:pPr>
    <w:rPr>
      <w:rFonts w:ascii="Calibri" w:eastAsia="Times New Roman" w:hAnsi="Calibri" w:cs="Times New Roman"/>
      <w:szCs w:val="24"/>
      <w:lang w:val="x-none" w:eastAsia="x-none"/>
    </w:rPr>
  </w:style>
  <w:style w:type="character" w:customStyle="1" w:styleId="11slovantextChar">
    <w:name w:val="1.1 Číslovaný text Char"/>
    <w:link w:val="11slovantext"/>
    <w:rsid w:val="008817DD"/>
    <w:rPr>
      <w:rFonts w:ascii="Calibri" w:eastAsia="Times New Roman" w:hAnsi="Calibri" w:cs="Times New Roman"/>
      <w:szCs w:val="24"/>
      <w:lang w:val="x-none" w:eastAsia="x-none"/>
    </w:rPr>
  </w:style>
  <w:style w:type="paragraph" w:customStyle="1" w:styleId="1lneksmlouvy">
    <w:name w:val="1 Článek smlouvy"/>
    <w:basedOn w:val="Normlny"/>
    <w:next w:val="11slovantext"/>
    <w:link w:val="1lneksmlouvyChar"/>
    <w:rsid w:val="008817DD"/>
    <w:pPr>
      <w:keepNext/>
      <w:numPr>
        <w:numId w:val="1"/>
      </w:numPr>
      <w:suppressAutoHyphens/>
      <w:spacing w:before="360" w:after="240" w:line="240" w:lineRule="auto"/>
      <w:ind w:left="482" w:hanging="482"/>
      <w:jc w:val="both"/>
      <w:outlineLvl w:val="0"/>
    </w:pPr>
    <w:rPr>
      <w:rFonts w:ascii="Calibri" w:eastAsia="Times New Roman" w:hAnsi="Calibri" w:cs="Times New Roman"/>
      <w:b/>
      <w:caps/>
      <w:spacing w:val="6"/>
      <w:szCs w:val="24"/>
      <w:lang w:val="x-none"/>
    </w:rPr>
  </w:style>
  <w:style w:type="character" w:customStyle="1" w:styleId="1lneksmlouvyChar">
    <w:name w:val="1 Článek smlouvy Char"/>
    <w:link w:val="1lneksmlouvy"/>
    <w:rsid w:val="008817DD"/>
    <w:rPr>
      <w:rFonts w:ascii="Calibri" w:eastAsia="Times New Roman" w:hAnsi="Calibri" w:cs="Times New Roman"/>
      <w:b/>
      <w:caps/>
      <w:spacing w:val="6"/>
      <w:szCs w:val="24"/>
      <w:lang w:val="x-none"/>
    </w:rPr>
  </w:style>
  <w:style w:type="paragraph" w:customStyle="1" w:styleId="Textlnkuslovan">
    <w:name w:val="Text článku číslovaný"/>
    <w:basedOn w:val="Normlny"/>
    <w:link w:val="TextlnkuslovanChar"/>
    <w:rsid w:val="00FF76FE"/>
    <w:pPr>
      <w:tabs>
        <w:tab w:val="num" w:pos="1474"/>
      </w:tabs>
      <w:spacing w:after="120" w:line="280" w:lineRule="exact"/>
      <w:ind w:left="1474" w:hanging="737"/>
      <w:jc w:val="both"/>
    </w:pPr>
    <w:rPr>
      <w:rFonts w:ascii="Calibri" w:eastAsia="Times New Roman" w:hAnsi="Calibri" w:cs="Times New Roman"/>
      <w:szCs w:val="24"/>
      <w:lang w:val="x-none" w:eastAsia="x-none"/>
    </w:rPr>
  </w:style>
  <w:style w:type="character" w:customStyle="1" w:styleId="TextlnkuslovanChar">
    <w:name w:val="Text článku číslovaný Char"/>
    <w:link w:val="Textlnkuslovan"/>
    <w:rsid w:val="00FF76FE"/>
    <w:rPr>
      <w:rFonts w:ascii="Calibri" w:eastAsia="Times New Roman" w:hAnsi="Calibri" w:cs="Times New Roman"/>
      <w:szCs w:val="24"/>
      <w:lang w:val="x-none" w:eastAsia="x-none"/>
    </w:rPr>
  </w:style>
  <w:style w:type="character" w:styleId="Odkaznakomentr">
    <w:name w:val="annotation reference"/>
    <w:basedOn w:val="Predvolenpsmoodseku"/>
    <w:uiPriority w:val="99"/>
    <w:semiHidden/>
    <w:unhideWhenUsed/>
    <w:rsid w:val="00FF76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F76F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F76F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F76F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F76FE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7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76FE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99"/>
    <w:qFormat/>
    <w:rsid w:val="00403A22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FC3993"/>
    <w:rPr>
      <w:color w:val="0563C1" w:themeColor="hyperlink"/>
      <w:u w:val="single"/>
    </w:rPr>
  </w:style>
  <w:style w:type="paragraph" w:styleId="Revzia">
    <w:name w:val="Revision"/>
    <w:hidden/>
    <w:uiPriority w:val="99"/>
    <w:semiHidden/>
    <w:rsid w:val="005726B8"/>
    <w:pPr>
      <w:spacing w:after="0" w:line="240" w:lineRule="auto"/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E87091"/>
    <w:rPr>
      <w:color w:val="605E5C"/>
      <w:shd w:val="clear" w:color="auto" w:fill="E1DFDD"/>
    </w:rPr>
  </w:style>
  <w:style w:type="paragraph" w:customStyle="1" w:styleId="Body">
    <w:name w:val="Body"/>
    <w:basedOn w:val="Normlny"/>
    <w:rsid w:val="00563096"/>
    <w:pPr>
      <w:spacing w:after="140" w:line="290" w:lineRule="auto"/>
      <w:jc w:val="both"/>
    </w:pPr>
    <w:rPr>
      <w:rFonts w:ascii="Arial" w:eastAsia="MS Mincho" w:hAnsi="Arial" w:cs="Arial"/>
      <w:kern w:val="20"/>
      <w:sz w:val="20"/>
      <w:szCs w:val="20"/>
    </w:rPr>
  </w:style>
  <w:style w:type="paragraph" w:customStyle="1" w:styleId="BlockText2">
    <w:name w:val="Block Text 2"/>
    <w:aliases w:val="k2"/>
    <w:basedOn w:val="Normlny"/>
    <w:rsid w:val="00CD4F3F"/>
    <w:pPr>
      <w:widowControl w:val="0"/>
      <w:autoSpaceDE w:val="0"/>
      <w:autoSpaceDN w:val="0"/>
      <w:adjustRightInd w:val="0"/>
      <w:spacing w:after="0" w:line="480" w:lineRule="auto"/>
      <w:ind w:left="1440" w:right="1440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Zoznam3">
    <w:name w:val="List 3"/>
    <w:aliases w:val="l3"/>
    <w:basedOn w:val="Normlny"/>
    <w:rsid w:val="00CD4F3F"/>
    <w:pPr>
      <w:widowControl w:val="0"/>
      <w:numPr>
        <w:numId w:val="14"/>
      </w:numPr>
      <w:tabs>
        <w:tab w:val="clear" w:pos="360"/>
        <w:tab w:val="num" w:pos="2160"/>
      </w:tabs>
      <w:autoSpaceDE w:val="0"/>
      <w:autoSpaceDN w:val="0"/>
      <w:adjustRightInd w:val="0"/>
      <w:spacing w:after="240" w:line="240" w:lineRule="auto"/>
      <w:ind w:left="2160" w:hanging="72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harStyle9">
    <w:name w:val="Char Style 9"/>
    <w:basedOn w:val="Predvolenpsmoodseku"/>
    <w:link w:val="Style2"/>
    <w:uiPriority w:val="99"/>
    <w:locked/>
    <w:rsid w:val="00CD4F3F"/>
    <w:rPr>
      <w:shd w:val="clear" w:color="auto" w:fill="FFFFFF"/>
    </w:rPr>
  </w:style>
  <w:style w:type="paragraph" w:customStyle="1" w:styleId="Style2">
    <w:name w:val="Style 2"/>
    <w:basedOn w:val="Normlny"/>
    <w:link w:val="CharStyle9"/>
    <w:uiPriority w:val="99"/>
    <w:rsid w:val="00CD4F3F"/>
    <w:pPr>
      <w:widowControl w:val="0"/>
      <w:shd w:val="clear" w:color="auto" w:fill="FFFFFF"/>
      <w:spacing w:before="240" w:after="360" w:line="240" w:lineRule="atLeast"/>
      <w:ind w:hanging="1200"/>
      <w:jc w:val="center"/>
    </w:pPr>
  </w:style>
  <w:style w:type="paragraph" w:styleId="Zkladntext">
    <w:name w:val="Body Text"/>
    <w:aliases w:val="b"/>
    <w:basedOn w:val="Normlny"/>
    <w:link w:val="ZkladntextChar"/>
    <w:rsid w:val="00A47696"/>
    <w:pPr>
      <w:widowControl w:val="0"/>
      <w:autoSpaceDE w:val="0"/>
      <w:autoSpaceDN w:val="0"/>
      <w:adjustRightInd w:val="0"/>
      <w:spacing w:after="240" w:line="240" w:lineRule="auto"/>
      <w:ind w:firstLine="144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ZkladntextChar">
    <w:name w:val="Základný text Char"/>
    <w:aliases w:val="b Char"/>
    <w:basedOn w:val="Predvolenpsmoodseku"/>
    <w:link w:val="Zkladntext"/>
    <w:rsid w:val="00A47696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harStyle11">
    <w:name w:val="Char Style 11"/>
    <w:basedOn w:val="Predvolenpsmoodseku"/>
    <w:link w:val="Style10"/>
    <w:uiPriority w:val="99"/>
    <w:locked/>
    <w:rsid w:val="00A47696"/>
    <w:rPr>
      <w:b/>
      <w:bCs/>
      <w:shd w:val="clear" w:color="auto" w:fill="FFFFFF"/>
    </w:rPr>
  </w:style>
  <w:style w:type="paragraph" w:customStyle="1" w:styleId="Style10">
    <w:name w:val="Style 10"/>
    <w:basedOn w:val="Normlny"/>
    <w:link w:val="CharStyle11"/>
    <w:uiPriority w:val="99"/>
    <w:rsid w:val="00A47696"/>
    <w:pPr>
      <w:widowControl w:val="0"/>
      <w:shd w:val="clear" w:color="auto" w:fill="FFFFFF"/>
      <w:spacing w:before="360" w:after="600" w:line="240" w:lineRule="atLeast"/>
      <w:jc w:val="center"/>
      <w:outlineLvl w:val="1"/>
    </w:pPr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3F4803"/>
    <w:rPr>
      <w:rFonts w:cstheme="minorHAnsi"/>
      <w:b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3F4803"/>
    <w:pPr>
      <w:outlineLvl w:val="9"/>
    </w:pPr>
    <w:rPr>
      <w:lang w:val="sk-SK"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3F4803"/>
    <w:pPr>
      <w:spacing w:after="100"/>
      <w:ind w:left="220"/>
    </w:pPr>
  </w:style>
  <w:style w:type="paragraph" w:styleId="Obsah1">
    <w:name w:val="toc 1"/>
    <w:basedOn w:val="Normlny"/>
    <w:next w:val="Normlny"/>
    <w:autoRedefine/>
    <w:uiPriority w:val="39"/>
    <w:unhideWhenUsed/>
    <w:rsid w:val="00E50F1C"/>
    <w:pPr>
      <w:tabs>
        <w:tab w:val="left" w:pos="851"/>
        <w:tab w:val="right" w:leader="dot" w:pos="9060"/>
      </w:tabs>
      <w:spacing w:after="100"/>
      <w:ind w:left="851" w:hanging="851"/>
      <w:jc w:val="both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36356D"/>
    <w:rPr>
      <w:color w:val="954F72" w:themeColor="followed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125A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125A5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125A5"/>
    <w:rPr>
      <w:vertAlign w:val="superscript"/>
    </w:rPr>
  </w:style>
  <w:style w:type="paragraph" w:customStyle="1" w:styleId="tl1">
    <w:name w:val="Štýl1"/>
    <w:basedOn w:val="Normlny"/>
    <w:uiPriority w:val="99"/>
    <w:rsid w:val="00105889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0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57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8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3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96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5942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0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07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40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24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2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9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5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2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6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321485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37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59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7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02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0EAA-5D4F-480C-991B-AEF239A29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3430</Words>
  <Characters>19555</Characters>
  <DocSecurity>0</DocSecurity>
  <Lines>162</Lines>
  <Paragraphs>45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2020-08-13T09:34:00Z</cp:lastPrinted>
  <dcterms:created xsi:type="dcterms:W3CDTF">2020-08-19T16:57:00Z</dcterms:created>
  <dcterms:modified xsi:type="dcterms:W3CDTF">2020-08-19T17:07:00Z</dcterms:modified>
</cp:coreProperties>
</file>