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AF54B" w14:textId="374F6ED7" w:rsidR="006B1681" w:rsidRPr="006B1681" w:rsidRDefault="006B1681" w:rsidP="006B1681">
      <w:pPr>
        <w:keepNext/>
        <w:keepLines/>
        <w:spacing w:after="440" w:line="240" w:lineRule="auto"/>
        <w:jc w:val="center"/>
        <w:outlineLvl w:val="0"/>
        <w:rPr>
          <w:rFonts w:eastAsia="Times New Roman" w:cs="Times New Roman"/>
          <w:b/>
          <w:caps/>
          <w:color w:val="808080"/>
          <w:spacing w:val="15"/>
          <w:sz w:val="28"/>
          <w:szCs w:val="32"/>
        </w:rPr>
      </w:pPr>
      <w:bookmarkStart w:id="0" w:name="_Toc536546940"/>
      <w:bookmarkStart w:id="1" w:name="_Toc536547646"/>
      <w:bookmarkStart w:id="2" w:name="_Toc106358554"/>
      <w:bookmarkStart w:id="3" w:name="_Toc107218091"/>
      <w:bookmarkStart w:id="4" w:name="_Toc107218286"/>
      <w:bookmarkStart w:id="5" w:name="_Toc238041503"/>
      <w:r w:rsidRPr="006B1681">
        <w:rPr>
          <w:rFonts w:eastAsia="Times New Roman" w:cs="Times New Roman"/>
          <w:b/>
          <w:caps/>
          <w:color w:val="808080"/>
          <w:spacing w:val="15"/>
          <w:sz w:val="28"/>
          <w:szCs w:val="32"/>
        </w:rPr>
        <w:t xml:space="preserve">ZVÄZOK </w:t>
      </w:r>
      <w:bookmarkEnd w:id="0"/>
      <w:bookmarkEnd w:id="1"/>
      <w:r>
        <w:rPr>
          <w:rFonts w:eastAsia="Times New Roman" w:cs="Times New Roman"/>
          <w:b/>
          <w:caps/>
          <w:color w:val="808080"/>
          <w:spacing w:val="15"/>
          <w:sz w:val="28"/>
          <w:szCs w:val="32"/>
        </w:rPr>
        <w:t>3</w:t>
      </w:r>
      <w:r w:rsidRPr="006B1681">
        <w:rPr>
          <w:rFonts w:eastAsia="Times New Roman" w:cs="Times New Roman"/>
          <w:b/>
          <w:caps/>
          <w:color w:val="808080"/>
          <w:spacing w:val="15"/>
          <w:sz w:val="28"/>
          <w:szCs w:val="32"/>
        </w:rPr>
        <w:t xml:space="preserve">  -  </w:t>
      </w:r>
      <w:bookmarkEnd w:id="2"/>
      <w:bookmarkEnd w:id="3"/>
      <w:bookmarkEnd w:id="4"/>
      <w:bookmarkEnd w:id="5"/>
      <w:r>
        <w:rPr>
          <w:rFonts w:eastAsia="Times New Roman" w:cs="Times New Roman"/>
          <w:b/>
          <w:caps/>
          <w:color w:val="808080"/>
          <w:spacing w:val="15"/>
          <w:sz w:val="28"/>
          <w:szCs w:val="32"/>
        </w:rPr>
        <w:t>opis predmetu zákazky</w:t>
      </w:r>
    </w:p>
    <w:p w14:paraId="794AF80A" w14:textId="65A5D3BC" w:rsidR="006B1681" w:rsidRPr="006B1681" w:rsidRDefault="006B1681" w:rsidP="006B1681">
      <w:pPr>
        <w:keepNext/>
        <w:keepLines/>
        <w:spacing w:before="440" w:after="440" w:line="240" w:lineRule="auto"/>
        <w:jc w:val="center"/>
        <w:outlineLvl w:val="1"/>
        <w:rPr>
          <w:rFonts w:eastAsia="Times New Roman" w:cs="Times New Roman"/>
          <w:b/>
          <w:caps/>
          <w:color w:val="808080"/>
          <w:sz w:val="24"/>
          <w:szCs w:val="26"/>
        </w:rPr>
      </w:pPr>
      <w:bookmarkStart w:id="6" w:name="_Toc107218092"/>
      <w:bookmarkStart w:id="7" w:name="_Toc107218287"/>
      <w:bookmarkStart w:id="8" w:name="_Toc174116436"/>
      <w:bookmarkStart w:id="9" w:name="_Toc238041504"/>
      <w:r w:rsidRPr="006B1681">
        <w:rPr>
          <w:rFonts w:eastAsia="Times New Roman" w:cs="Times New Roman"/>
          <w:b/>
          <w:caps/>
          <w:color w:val="808080"/>
          <w:sz w:val="24"/>
          <w:szCs w:val="26"/>
        </w:rPr>
        <w:t>Časť 1.1</w:t>
      </w:r>
      <w:r w:rsidRPr="006B1681">
        <w:rPr>
          <w:rFonts w:eastAsia="Times New Roman" w:cs="Times New Roman"/>
          <w:b/>
          <w:caps/>
          <w:color w:val="808080"/>
          <w:sz w:val="24"/>
          <w:szCs w:val="26"/>
        </w:rPr>
        <w:tab/>
        <w:t>P</w:t>
      </w:r>
      <w:bookmarkEnd w:id="6"/>
      <w:bookmarkEnd w:id="7"/>
      <w:bookmarkEnd w:id="8"/>
      <w:bookmarkEnd w:id="9"/>
      <w:r>
        <w:rPr>
          <w:rFonts w:eastAsia="Times New Roman" w:cs="Times New Roman"/>
          <w:b/>
          <w:caps/>
          <w:color w:val="808080"/>
          <w:sz w:val="24"/>
          <w:szCs w:val="26"/>
        </w:rPr>
        <w:t>redmet zákazky</w:t>
      </w:r>
    </w:p>
    <w:p w14:paraId="72FCC918" w14:textId="2FCB3738" w:rsidR="006B1681" w:rsidRPr="006B1681" w:rsidRDefault="006B1681" w:rsidP="006B1681">
      <w:pPr>
        <w:keepNext/>
        <w:keepLines/>
        <w:spacing w:before="360" w:after="360" w:line="240" w:lineRule="auto"/>
        <w:jc w:val="center"/>
        <w:outlineLvl w:val="3"/>
        <w:rPr>
          <w:rFonts w:eastAsia="Times New Roman" w:cs="Times New Roman"/>
          <w:iCs/>
          <w:caps/>
          <w:color w:val="808080"/>
          <w:sz w:val="22"/>
          <w:szCs w:val="24"/>
        </w:rPr>
      </w:pPr>
      <w:r>
        <w:rPr>
          <w:rFonts w:eastAsia="Times New Roman" w:cs="Times New Roman"/>
          <w:iCs/>
          <w:caps/>
          <w:color w:val="808080"/>
          <w:sz w:val="22"/>
          <w:szCs w:val="24"/>
        </w:rPr>
        <w:t>opis predmetu zákazky</w:t>
      </w:r>
    </w:p>
    <w:p w14:paraId="449C8DEB" w14:textId="6B634876" w:rsidR="006B1681" w:rsidRPr="005D45D4" w:rsidRDefault="006B1681" w:rsidP="00664A0D">
      <w:pPr>
        <w:pStyle w:val="Nadpis5"/>
        <w:keepNext w:val="0"/>
        <w:keepLines w:val="0"/>
        <w:numPr>
          <w:ilvl w:val="0"/>
          <w:numId w:val="7"/>
        </w:numPr>
        <w:spacing w:before="300" w:after="200" w:line="240" w:lineRule="auto"/>
        <w:ind w:left="426" w:hanging="426"/>
        <w:jc w:val="both"/>
        <w:rPr>
          <w:rFonts w:ascii="Times New Roman" w:hAnsi="Times New Roman" w:cs="Times New Roman"/>
          <w:b/>
          <w:iCs/>
          <w:smallCaps/>
          <w:color w:val="auto"/>
          <w:szCs w:val="23"/>
        </w:rPr>
      </w:pPr>
      <w:r w:rsidRPr="005D45D4">
        <w:rPr>
          <w:rFonts w:ascii="Times New Roman" w:hAnsi="Times New Roman" w:cs="Times New Roman"/>
          <w:b/>
          <w:iCs/>
          <w:smallCaps/>
          <w:color w:val="auto"/>
          <w:szCs w:val="23"/>
        </w:rPr>
        <w:t>Stručný opis predmetu zákazky</w:t>
      </w:r>
    </w:p>
    <w:p w14:paraId="3C7ED8D4" w14:textId="4D920378" w:rsidR="003608B2" w:rsidRPr="005D45D4" w:rsidRDefault="003608B2" w:rsidP="005D45D4">
      <w:pPr>
        <w:pStyle w:val="Nadpis2"/>
        <w:spacing w:before="100" w:after="100"/>
        <w:ind w:left="0" w:firstLine="0"/>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Predmetom zákazky je výstavba 8-miestnej kabínkovej lanovej dráhy na Martinské hole s celoročným využitím vrátane súvisiacej technickej infraštruktúry priamo spojenej s jej prevádzkou, najmä prípojok inžinierskych sietí. Predmet zákazky pozostáva z technologickej a stavebnej časti odpojiteľnej jednolanovej obežnej lanovej dráhy s 8-miestnymi kabínami s úrovňovým nástupom, údolnej a vrcholovej stanice vrátane sociálneho zázemia pre pracovníkov obsluhy a súvisiacej inžinierskej činnosti. Súčasťou predmetu zákazky je aj vypracovanie realizačnej dokumentácie, dokumentácie skutočného vyhotovenia stavby v rozsahu potrebnom na kolaudáciu a riadne užívanie stavby, ako aj vypracovanie a odovzdanie prevádzkových predpisov, predpisov pre obsluhu, údržbu, vykonávanie skúšok a technickej dokumentácie elektrických a hydraulických prvkov v slovenskom jazyku. Požadovaná kabínková lanovka musí byt’ nová, nepoužívaná, nerepasovaná.</w:t>
      </w:r>
    </w:p>
    <w:p w14:paraId="7A8B0E33" w14:textId="77777777" w:rsidR="00C735A8" w:rsidRDefault="007111CB" w:rsidP="005D45D4">
      <w:pPr>
        <w:pStyle w:val="Nadpis2"/>
        <w:numPr>
          <w:ilvl w:val="0"/>
          <w:numId w:val="0"/>
        </w:numPr>
        <w:spacing w:before="0" w:after="100"/>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 xml:space="preserve">Podrobné vymedzenie predmetu zákazky tvorí </w:t>
      </w:r>
      <w:r w:rsidR="00C735A8" w:rsidRPr="005D45D4">
        <w:rPr>
          <w:rFonts w:ascii="Times New Roman" w:hAnsi="Times New Roman" w:cs="Times New Roman"/>
          <w:b w:val="0"/>
          <w:bCs w:val="0"/>
          <w:color w:val="auto"/>
          <w:sz w:val="23"/>
          <w:szCs w:val="23"/>
        </w:rPr>
        <w:t>tento Zväzok 3</w:t>
      </w:r>
      <w:r w:rsidRPr="005D45D4">
        <w:rPr>
          <w:rFonts w:ascii="Times New Roman" w:hAnsi="Times New Roman" w:cs="Times New Roman"/>
          <w:b w:val="0"/>
          <w:bCs w:val="0"/>
          <w:color w:val="auto"/>
          <w:sz w:val="23"/>
          <w:szCs w:val="23"/>
        </w:rPr>
        <w:t xml:space="preserve"> </w:t>
      </w:r>
      <w:r w:rsidR="00C735A8" w:rsidRPr="005D45D4">
        <w:rPr>
          <w:rFonts w:ascii="Times New Roman" w:hAnsi="Times New Roman" w:cs="Times New Roman"/>
          <w:b w:val="0"/>
          <w:bCs w:val="0"/>
          <w:color w:val="auto"/>
          <w:sz w:val="23"/>
          <w:szCs w:val="23"/>
        </w:rPr>
        <w:t xml:space="preserve">– </w:t>
      </w:r>
      <w:r w:rsidRPr="005D45D4">
        <w:rPr>
          <w:rFonts w:ascii="Times New Roman" w:hAnsi="Times New Roman" w:cs="Times New Roman"/>
          <w:b w:val="0"/>
          <w:bCs w:val="0"/>
          <w:color w:val="auto"/>
          <w:sz w:val="23"/>
          <w:szCs w:val="23"/>
        </w:rPr>
        <w:t>Opis predmetu zákazky v nadväznosti na obchodné (zmluvné) podmienky, ktoré tv</w:t>
      </w:r>
      <w:r w:rsidR="00C735A8" w:rsidRPr="005D45D4">
        <w:rPr>
          <w:rFonts w:ascii="Times New Roman" w:hAnsi="Times New Roman" w:cs="Times New Roman"/>
          <w:b w:val="0"/>
          <w:bCs w:val="0"/>
          <w:color w:val="auto"/>
          <w:sz w:val="23"/>
          <w:szCs w:val="23"/>
        </w:rPr>
        <w:t>orí Zväzok 2 –</w:t>
      </w:r>
      <w:r w:rsidRPr="005D45D4">
        <w:rPr>
          <w:rFonts w:ascii="Times New Roman" w:hAnsi="Times New Roman" w:cs="Times New Roman"/>
          <w:b w:val="0"/>
          <w:bCs w:val="0"/>
          <w:color w:val="auto"/>
          <w:sz w:val="23"/>
          <w:szCs w:val="23"/>
        </w:rPr>
        <w:t xml:space="preserve"> Obchodné podmienky týchto súťažných podkladov.</w:t>
      </w:r>
    </w:p>
    <w:p w14:paraId="290A5B7C" w14:textId="77777777" w:rsidR="00D33B31" w:rsidRDefault="00D33B31" w:rsidP="00D33B31"/>
    <w:p w14:paraId="62248BCF" w14:textId="53EC4E73" w:rsidR="00D33B31" w:rsidRDefault="00D33B31" w:rsidP="00D33B31">
      <w:r w:rsidRPr="00D33B31">
        <w:t>Východiskové údaje</w:t>
      </w:r>
      <w:r>
        <w:t>:</w:t>
      </w:r>
    </w:p>
    <w:p w14:paraId="03B219CD" w14:textId="77777777" w:rsidR="00D33B31" w:rsidRDefault="00D33B31" w:rsidP="00D33B31">
      <w:pPr>
        <w:jc w:val="both"/>
      </w:pPr>
      <w:r>
        <w:t>Názov  stavby:   ,,Výstavba lanovej dráhy na Martinské hole "</w:t>
      </w:r>
    </w:p>
    <w:p w14:paraId="1802F803" w14:textId="62947110" w:rsidR="00D33B31" w:rsidRDefault="00D33B31" w:rsidP="00D33B31">
      <w:pPr>
        <w:jc w:val="both"/>
      </w:pPr>
      <w:r>
        <w:t>Investor: Mesto Martin</w:t>
      </w:r>
    </w:p>
    <w:p w14:paraId="43BB215F" w14:textId="5E8BE0A3" w:rsidR="00D33B31" w:rsidRDefault="00D33B31" w:rsidP="00D33B31">
      <w:pPr>
        <w:jc w:val="both"/>
      </w:pPr>
      <w:r>
        <w:t xml:space="preserve">Miesto stavby: Martinské hole, mestská časť </w:t>
      </w:r>
      <w:proofErr w:type="spellStart"/>
      <w:r>
        <w:t>Podháj</w:t>
      </w:r>
      <w:proofErr w:type="spellEnd"/>
      <w:r>
        <w:t xml:space="preserve"> -Stráne - katastrálne územie   </w:t>
      </w:r>
    </w:p>
    <w:p w14:paraId="7CFC0B1B" w14:textId="77777777" w:rsidR="00D33B31" w:rsidRDefault="00D33B31" w:rsidP="00D33B31">
      <w:pPr>
        <w:jc w:val="both"/>
      </w:pPr>
      <w:r>
        <w:t xml:space="preserve">            mesta Martin</w:t>
      </w:r>
    </w:p>
    <w:p w14:paraId="6C430397" w14:textId="3735A9FA" w:rsidR="00D33B31" w:rsidRDefault="00D33B31" w:rsidP="00D33B31">
      <w:pPr>
        <w:jc w:val="both"/>
      </w:pPr>
      <w:r>
        <w:t>Projektová dokumentácia vypracovaná oprávneným projektantom PROMT, s.r.o. 05/2007</w:t>
      </w:r>
    </w:p>
    <w:p w14:paraId="61EDB090" w14:textId="77777777" w:rsidR="00D33B31" w:rsidRDefault="00D33B31" w:rsidP="00D33B31">
      <w:pPr>
        <w:jc w:val="both"/>
      </w:pPr>
      <w:r>
        <w:t>Projektová dokumentácia vypracovaná oprávneným projektantom PROMT, s.r.o. 03/2008</w:t>
      </w:r>
    </w:p>
    <w:p w14:paraId="769B7620" w14:textId="77777777" w:rsidR="00D33B31" w:rsidRDefault="00D33B31" w:rsidP="00D33B31">
      <w:pPr>
        <w:jc w:val="both"/>
      </w:pPr>
      <w:r>
        <w:t>Projektová dokumentácia vypracovaná oprávneným projektantom Ateliér AAE, s.r.o. Zmena stavby pred dokončením 12/2010</w:t>
      </w:r>
    </w:p>
    <w:p w14:paraId="450FA675" w14:textId="77777777" w:rsidR="00D33B31" w:rsidRDefault="00D33B31" w:rsidP="00D33B31">
      <w:pPr>
        <w:jc w:val="both"/>
      </w:pPr>
      <w:r>
        <w:t xml:space="preserve">Projektová dokumentácia vypracovaná oprávneným projektantom </w:t>
      </w:r>
      <w:proofErr w:type="spellStart"/>
      <w:r>
        <w:t>Hplus</w:t>
      </w:r>
      <w:proofErr w:type="spellEnd"/>
      <w:r>
        <w:t>, a.s. 11/2019</w:t>
      </w:r>
    </w:p>
    <w:p w14:paraId="0471A1A9" w14:textId="77777777" w:rsidR="00D33B31" w:rsidRDefault="00D33B31" w:rsidP="00D33B31">
      <w:pPr>
        <w:jc w:val="both"/>
      </w:pPr>
      <w:r>
        <w:t xml:space="preserve">Projektová dokumentácia vypracovaná oprávneným projektantom </w:t>
      </w:r>
      <w:proofErr w:type="spellStart"/>
      <w:r>
        <w:t>Hplus</w:t>
      </w:r>
      <w:proofErr w:type="spellEnd"/>
      <w:r>
        <w:t>, a.s. 12/2023</w:t>
      </w:r>
    </w:p>
    <w:p w14:paraId="16538AFE" w14:textId="20C6B0B7" w:rsidR="00D33B31" w:rsidRDefault="00D33B31" w:rsidP="00D33B31">
      <w:pPr>
        <w:jc w:val="both"/>
      </w:pPr>
      <w:r>
        <w:t>Stavebné povolenie č. j. 4417/07-ŠSÚ/S-</w:t>
      </w:r>
      <w:proofErr w:type="spellStart"/>
      <w:r>
        <w:t>Pč</w:t>
      </w:r>
      <w:proofErr w:type="spellEnd"/>
      <w:r>
        <w:t xml:space="preserve"> zo dňa 7. 1. 2008, ktoré nadobudlo právoplatnosť dňa 11. 1. 2008 vydané Úradom pre reguláciu železničnej dopravy</w:t>
      </w:r>
    </w:p>
    <w:p w14:paraId="1E07E766" w14:textId="77777777" w:rsidR="00D33B31" w:rsidRDefault="00D33B31" w:rsidP="00D33B31">
      <w:pPr>
        <w:jc w:val="both"/>
      </w:pPr>
      <w:r>
        <w:t>Rozhodnutie o povolení zmeny stavby pred dokončením  č. j. 2008/08-ŠSÚ/S-</w:t>
      </w:r>
      <w:proofErr w:type="spellStart"/>
      <w:r>
        <w:t>Pč</w:t>
      </w:r>
      <w:proofErr w:type="spellEnd"/>
      <w:r>
        <w:t xml:space="preserve"> zo dňa 21.5.2008, ktoré nadobudlo právoplatnosť dňa 23.6.2008, vydané Úradom pre reguláciu železničnej dopravy</w:t>
      </w:r>
    </w:p>
    <w:p w14:paraId="30450594" w14:textId="77777777" w:rsidR="00D33B31" w:rsidRDefault="00D33B31" w:rsidP="00D33B31">
      <w:pPr>
        <w:jc w:val="both"/>
      </w:pPr>
      <w:r>
        <w:t>Rozhodnutie o predĺžení platnosti stavebného povolenia č. j. 36/10-S4-S/</w:t>
      </w:r>
      <w:proofErr w:type="spellStart"/>
      <w:r>
        <w:t>Pč</w:t>
      </w:r>
      <w:proofErr w:type="spellEnd"/>
      <w:r>
        <w:t xml:space="preserve"> zo dňa 3.3.2010, ktoré nadobudlo právoplatnosť dňa 1.4.2010, vydané Úradom pre reguláciu železničnej dopravy</w:t>
      </w:r>
    </w:p>
    <w:p w14:paraId="62F3CA37" w14:textId="77777777" w:rsidR="00D33B31" w:rsidRDefault="00D33B31" w:rsidP="00D33B31">
      <w:pPr>
        <w:jc w:val="both"/>
      </w:pPr>
      <w:r>
        <w:t>Rozhodnutie o predĺžení platnosti stavebného povolenia č. j. 1328/11-S4-S/Ta zo dňa 14.4.2011, ktoré nadobudlo právoplatnosť dňa 17.5.2011, vydané Úradom pre reguláciu železničnej dopravy</w:t>
      </w:r>
    </w:p>
    <w:p w14:paraId="3DA19CD0" w14:textId="77777777" w:rsidR="00D33B31" w:rsidRDefault="00D33B31" w:rsidP="00D33B31">
      <w:pPr>
        <w:jc w:val="both"/>
      </w:pPr>
      <w:r>
        <w:t>Rozhodnutie o povolení zmeny časti stavby pred dokončením  č. j. 1499/11-S4-S/Ta zo dňa 6.6.2011, ktoré nadobudlo právoplatnosť dňa 4.7.2011, vydané Úradom pre reguláciu železničnej dopravy</w:t>
      </w:r>
    </w:p>
    <w:p w14:paraId="7C09A290" w14:textId="77777777" w:rsidR="00D33B31" w:rsidRDefault="00D33B31" w:rsidP="00D33B31">
      <w:pPr>
        <w:jc w:val="both"/>
      </w:pPr>
      <w:r>
        <w:t>Rozhodnutie o predĺžení platnosti stavebného povolenia č. j. 2994/13-S4-S/Ta zo dňa 20.5.2013, ktoré nadobudlo právoplatnosť dňa 11.6.2013, vydané Úradom pre reguláciu železničnej dopravy</w:t>
      </w:r>
    </w:p>
    <w:p w14:paraId="18AE67B3" w14:textId="77777777" w:rsidR="00D33B31" w:rsidRDefault="00D33B31" w:rsidP="00D33B31">
      <w:pPr>
        <w:jc w:val="both"/>
      </w:pPr>
      <w:r>
        <w:t>Rozhodnutie o povolení zmeny stavby pred dokončením  č. j. 06732/2020/SŽDD/63300 zo dňa 13.8.2020, ktoré nadobudlo právoplatnosť dňa 8.9.2020, vydané Ministerstvom dopravy a výstavby SR.</w:t>
      </w:r>
    </w:p>
    <w:p w14:paraId="5B6B881D" w14:textId="01762E9B" w:rsidR="00D33B31" w:rsidRPr="00D33B31" w:rsidRDefault="00D33B31" w:rsidP="00D33B31">
      <w:pPr>
        <w:jc w:val="both"/>
      </w:pPr>
      <w:r>
        <w:lastRenderedPageBreak/>
        <w:t>Členenie stavby na nasledovné stavebné súbory:. SO 01 Kabínková lanovka, SO 010 Údolná stanica, SO 013 Prípojka vodovodu, SO 014 Splašková kanalizácia, SO 017 NN káblový prívod pre SO 010, SO 018 VN prívod a trafostanica, SO 020 Vrcholová stanica, SO 023 Prípojka vodovodu, SO 024 Splašková kanalizácia, SO 026 VN prípojka a technológia trafostanice, SO 029 Zmena stavby 2.</w:t>
      </w:r>
    </w:p>
    <w:p w14:paraId="2372FBDB" w14:textId="77777777" w:rsidR="006D761A" w:rsidRPr="005D45D4" w:rsidRDefault="007111CB" w:rsidP="00D33B31">
      <w:pPr>
        <w:pStyle w:val="Nadpis5"/>
        <w:keepNext w:val="0"/>
        <w:keepLines w:val="0"/>
        <w:numPr>
          <w:ilvl w:val="0"/>
          <w:numId w:val="7"/>
        </w:numPr>
        <w:spacing w:before="300" w:after="200" w:line="240" w:lineRule="auto"/>
        <w:ind w:left="426" w:hanging="426"/>
        <w:jc w:val="both"/>
        <w:rPr>
          <w:rFonts w:ascii="Times New Roman" w:hAnsi="Times New Roman" w:cs="Times New Roman"/>
          <w:b/>
          <w:iCs/>
          <w:smallCaps/>
          <w:color w:val="auto"/>
          <w:szCs w:val="23"/>
        </w:rPr>
      </w:pPr>
      <w:r w:rsidRPr="005D45D4">
        <w:rPr>
          <w:rFonts w:ascii="Times New Roman" w:hAnsi="Times New Roman" w:cs="Times New Roman"/>
          <w:b/>
          <w:iCs/>
          <w:smallCaps/>
          <w:color w:val="auto"/>
          <w:szCs w:val="23"/>
        </w:rPr>
        <w:t>Požiadavky na predmet zákazky</w:t>
      </w:r>
    </w:p>
    <w:p w14:paraId="59220F21" w14:textId="77777777" w:rsidR="00570E4B" w:rsidRPr="005D45D4" w:rsidRDefault="00570E4B" w:rsidP="00664A0D">
      <w:pPr>
        <w:pStyle w:val="Odsekzoznamu"/>
        <w:keepNext/>
        <w:keepLines/>
        <w:numPr>
          <w:ilvl w:val="0"/>
          <w:numId w:val="8"/>
        </w:numPr>
        <w:spacing w:before="480"/>
        <w:contextualSpacing w:val="0"/>
        <w:outlineLvl w:val="0"/>
        <w:rPr>
          <w:rFonts w:eastAsiaTheme="majorEastAsia" w:cs="Times New Roman"/>
          <w:b/>
          <w:bCs/>
          <w:vanish/>
          <w:color w:val="365F91" w:themeColor="accent1" w:themeShade="BF"/>
          <w:sz w:val="28"/>
          <w:szCs w:val="28"/>
        </w:rPr>
      </w:pPr>
    </w:p>
    <w:p w14:paraId="126777E7" w14:textId="3B126C46" w:rsidR="005F1410" w:rsidRPr="005D45D4" w:rsidRDefault="00481B62" w:rsidP="00664A0D">
      <w:pPr>
        <w:pStyle w:val="Nadpis2"/>
        <w:spacing w:before="0" w:after="100"/>
        <w:ind w:left="578" w:hanging="578"/>
        <w:rPr>
          <w:rFonts w:ascii="Times New Roman" w:hAnsi="Times New Roman" w:cs="Times New Roman"/>
          <w:color w:val="auto"/>
          <w:sz w:val="23"/>
          <w:szCs w:val="23"/>
          <w:u w:val="single"/>
        </w:rPr>
      </w:pPr>
      <w:r w:rsidRPr="005D45D4">
        <w:rPr>
          <w:rFonts w:ascii="Times New Roman" w:hAnsi="Times New Roman" w:cs="Times New Roman"/>
          <w:color w:val="auto"/>
          <w:sz w:val="23"/>
          <w:szCs w:val="23"/>
          <w:u w:val="single"/>
        </w:rPr>
        <w:t>Požiadavky na Stavebnú časť</w:t>
      </w:r>
    </w:p>
    <w:p w14:paraId="5E8E8A0D" w14:textId="13011C0C" w:rsidR="000D54D5" w:rsidRPr="005D45D4" w:rsidRDefault="005F1410" w:rsidP="000D54D5">
      <w:pPr>
        <w:pStyle w:val="Nadpis3"/>
        <w:numPr>
          <w:ilvl w:val="0"/>
          <w:numId w:val="0"/>
        </w:numPr>
        <w:spacing w:before="0" w:after="40"/>
        <w:ind w:left="720" w:hanging="720"/>
        <w:rPr>
          <w:rFonts w:ascii="Times New Roman" w:hAnsi="Times New Roman" w:cs="Times New Roman"/>
          <w:b w:val="0"/>
          <w:bCs w:val="0"/>
          <w:color w:val="auto"/>
        </w:rPr>
      </w:pPr>
      <w:r w:rsidRPr="005D45D4">
        <w:rPr>
          <w:rFonts w:ascii="Times New Roman" w:hAnsi="Times New Roman" w:cs="Times New Roman"/>
          <w:b w:val="0"/>
          <w:bCs w:val="0"/>
          <w:color w:val="auto"/>
        </w:rPr>
        <w:t>Stavb</w:t>
      </w:r>
      <w:r w:rsidR="00481B62" w:rsidRPr="005D45D4">
        <w:rPr>
          <w:rFonts w:ascii="Times New Roman" w:hAnsi="Times New Roman" w:cs="Times New Roman"/>
          <w:b w:val="0"/>
          <w:bCs w:val="0"/>
          <w:color w:val="auto"/>
        </w:rPr>
        <w:t>a je</w:t>
      </w:r>
      <w:r w:rsidRPr="005D45D4">
        <w:rPr>
          <w:rFonts w:ascii="Times New Roman" w:hAnsi="Times New Roman" w:cs="Times New Roman"/>
          <w:b w:val="0"/>
          <w:bCs w:val="0"/>
          <w:color w:val="auto"/>
        </w:rPr>
        <w:t xml:space="preserve"> čl</w:t>
      </w:r>
      <w:r w:rsidR="00481B62" w:rsidRPr="005D45D4">
        <w:rPr>
          <w:rFonts w:ascii="Times New Roman" w:hAnsi="Times New Roman" w:cs="Times New Roman"/>
          <w:b w:val="0"/>
          <w:bCs w:val="0"/>
          <w:color w:val="auto"/>
        </w:rPr>
        <w:t>enená</w:t>
      </w:r>
      <w:r w:rsidRPr="005D45D4">
        <w:rPr>
          <w:rFonts w:ascii="Times New Roman" w:hAnsi="Times New Roman" w:cs="Times New Roman"/>
          <w:b w:val="0"/>
          <w:bCs w:val="0"/>
          <w:color w:val="auto"/>
        </w:rPr>
        <w:t xml:space="preserve"> na nasledovné stavebné súbory:</w:t>
      </w:r>
    </w:p>
    <w:p w14:paraId="7B6E8B09" w14:textId="3F1A06D7" w:rsidR="000D54D5" w:rsidRPr="005D45D4" w:rsidRDefault="000D54D5" w:rsidP="00082352">
      <w:pPr>
        <w:rPr>
          <w:rFonts w:cs="Times New Roman"/>
        </w:rPr>
      </w:pPr>
      <w:r w:rsidRPr="005D45D4">
        <w:rPr>
          <w:rFonts w:cs="Times New Roman"/>
        </w:rPr>
        <w:t>SO 01</w:t>
      </w:r>
      <w:r w:rsidRPr="005D45D4">
        <w:rPr>
          <w:rFonts w:cs="Times New Roman"/>
        </w:rPr>
        <w:tab/>
      </w:r>
      <w:r w:rsidRPr="005D45D4">
        <w:rPr>
          <w:rFonts w:cs="Times New Roman"/>
        </w:rPr>
        <w:tab/>
        <w:t>Kabínková lanovka</w:t>
      </w:r>
      <w:r w:rsidRPr="005D45D4">
        <w:rPr>
          <w:rFonts w:cs="Times New Roman"/>
        </w:rPr>
        <w:tab/>
      </w:r>
      <w:r w:rsidRPr="005D45D4">
        <w:rPr>
          <w:rFonts w:cs="Times New Roman"/>
        </w:rPr>
        <w:tab/>
      </w:r>
    </w:p>
    <w:p w14:paraId="663B00DC" w14:textId="50B76094" w:rsidR="000D54D5" w:rsidRPr="005D45D4" w:rsidRDefault="000D54D5" w:rsidP="00082352">
      <w:pPr>
        <w:rPr>
          <w:rFonts w:cs="Times New Roman"/>
        </w:rPr>
      </w:pPr>
      <w:r w:rsidRPr="005D45D4">
        <w:rPr>
          <w:rFonts w:cs="Times New Roman"/>
        </w:rPr>
        <w:t>SO 010</w:t>
      </w:r>
      <w:r w:rsidRPr="005D45D4">
        <w:rPr>
          <w:rFonts w:cs="Times New Roman"/>
        </w:rPr>
        <w:tab/>
      </w:r>
      <w:r w:rsidRPr="005D45D4">
        <w:rPr>
          <w:rFonts w:cs="Times New Roman"/>
        </w:rPr>
        <w:tab/>
        <w:t>Údolná stanica</w:t>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p>
    <w:p w14:paraId="043DD401" w14:textId="77777777" w:rsidR="000D54D5" w:rsidRPr="005D45D4" w:rsidRDefault="000D54D5" w:rsidP="00082352">
      <w:pPr>
        <w:rPr>
          <w:rFonts w:cs="Times New Roman"/>
        </w:rPr>
      </w:pPr>
      <w:r w:rsidRPr="005D45D4">
        <w:rPr>
          <w:rFonts w:cs="Times New Roman"/>
        </w:rPr>
        <w:t>SO 013</w:t>
      </w:r>
      <w:r w:rsidRPr="005D45D4">
        <w:rPr>
          <w:rFonts w:cs="Times New Roman"/>
        </w:rPr>
        <w:tab/>
      </w:r>
      <w:r w:rsidRPr="005D45D4">
        <w:rPr>
          <w:rFonts w:cs="Times New Roman"/>
        </w:rPr>
        <w:tab/>
        <w:t>Prípojka vodovodu</w:t>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p>
    <w:p w14:paraId="5DD7F3F9" w14:textId="77777777" w:rsidR="000D54D5" w:rsidRPr="005D45D4" w:rsidRDefault="000D54D5" w:rsidP="00082352">
      <w:pPr>
        <w:rPr>
          <w:rFonts w:cs="Times New Roman"/>
        </w:rPr>
      </w:pPr>
      <w:r w:rsidRPr="005D45D4">
        <w:rPr>
          <w:rFonts w:cs="Times New Roman"/>
        </w:rPr>
        <w:t>SO 014</w:t>
      </w:r>
      <w:r w:rsidRPr="005D45D4">
        <w:rPr>
          <w:rFonts w:cs="Times New Roman"/>
        </w:rPr>
        <w:tab/>
      </w:r>
      <w:r w:rsidRPr="005D45D4">
        <w:rPr>
          <w:rFonts w:cs="Times New Roman"/>
        </w:rPr>
        <w:tab/>
        <w:t>Splašková kanalizácia</w:t>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p>
    <w:p w14:paraId="64756DF6" w14:textId="77777777" w:rsidR="000D54D5" w:rsidRPr="005D45D4" w:rsidRDefault="000D54D5" w:rsidP="00082352">
      <w:pPr>
        <w:rPr>
          <w:rFonts w:cs="Times New Roman"/>
        </w:rPr>
      </w:pPr>
      <w:r w:rsidRPr="005D45D4">
        <w:rPr>
          <w:rFonts w:cs="Times New Roman"/>
        </w:rPr>
        <w:t>SO 017</w:t>
      </w:r>
      <w:r w:rsidRPr="005D45D4">
        <w:rPr>
          <w:rFonts w:cs="Times New Roman"/>
        </w:rPr>
        <w:tab/>
      </w:r>
      <w:r w:rsidRPr="005D45D4">
        <w:rPr>
          <w:rFonts w:cs="Times New Roman"/>
        </w:rPr>
        <w:tab/>
        <w:t>NN káblový prívod pre SO 010</w:t>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p>
    <w:p w14:paraId="23E587FE" w14:textId="77777777" w:rsidR="000D54D5" w:rsidRPr="005D45D4" w:rsidRDefault="000D54D5" w:rsidP="00082352">
      <w:pPr>
        <w:rPr>
          <w:rFonts w:cs="Times New Roman"/>
        </w:rPr>
      </w:pPr>
      <w:r w:rsidRPr="005D45D4">
        <w:rPr>
          <w:rFonts w:cs="Times New Roman"/>
        </w:rPr>
        <w:t>SO 018</w:t>
      </w:r>
      <w:r w:rsidRPr="005D45D4">
        <w:rPr>
          <w:rFonts w:cs="Times New Roman"/>
        </w:rPr>
        <w:tab/>
      </w:r>
      <w:r w:rsidRPr="005D45D4">
        <w:rPr>
          <w:rFonts w:cs="Times New Roman"/>
        </w:rPr>
        <w:tab/>
        <w:t>VN prívod a trafostanica</w:t>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p>
    <w:p w14:paraId="1990B087" w14:textId="77777777" w:rsidR="000D54D5" w:rsidRPr="005D45D4" w:rsidRDefault="000D54D5" w:rsidP="00082352">
      <w:pPr>
        <w:rPr>
          <w:rFonts w:cs="Times New Roman"/>
        </w:rPr>
      </w:pPr>
      <w:r w:rsidRPr="005D45D4">
        <w:rPr>
          <w:rFonts w:cs="Times New Roman"/>
        </w:rPr>
        <w:t>SO 020</w:t>
      </w:r>
      <w:r w:rsidRPr="005D45D4">
        <w:rPr>
          <w:rFonts w:cs="Times New Roman"/>
        </w:rPr>
        <w:tab/>
      </w:r>
      <w:r w:rsidRPr="005D45D4">
        <w:rPr>
          <w:rFonts w:cs="Times New Roman"/>
        </w:rPr>
        <w:tab/>
        <w:t>Vrcholová stanica</w:t>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p>
    <w:p w14:paraId="54B0F3A9" w14:textId="77777777" w:rsidR="000D54D5" w:rsidRPr="005D45D4" w:rsidRDefault="000D54D5" w:rsidP="00082352">
      <w:pPr>
        <w:rPr>
          <w:rFonts w:cs="Times New Roman"/>
        </w:rPr>
      </w:pPr>
      <w:r w:rsidRPr="005D45D4">
        <w:rPr>
          <w:rFonts w:cs="Times New Roman"/>
        </w:rPr>
        <w:t>SO 023</w:t>
      </w:r>
      <w:r w:rsidRPr="005D45D4">
        <w:rPr>
          <w:rFonts w:cs="Times New Roman"/>
        </w:rPr>
        <w:tab/>
      </w:r>
      <w:r w:rsidRPr="005D45D4">
        <w:rPr>
          <w:rFonts w:cs="Times New Roman"/>
        </w:rPr>
        <w:tab/>
        <w:t>Prípojka vodovodu</w:t>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p>
    <w:p w14:paraId="48C5F9A7" w14:textId="77777777" w:rsidR="000D54D5" w:rsidRPr="005D45D4" w:rsidRDefault="000D54D5" w:rsidP="00082352">
      <w:pPr>
        <w:rPr>
          <w:rFonts w:cs="Times New Roman"/>
        </w:rPr>
      </w:pPr>
      <w:r w:rsidRPr="005D45D4">
        <w:rPr>
          <w:rFonts w:cs="Times New Roman"/>
        </w:rPr>
        <w:t>SO 024</w:t>
      </w:r>
      <w:r w:rsidRPr="005D45D4">
        <w:rPr>
          <w:rFonts w:cs="Times New Roman"/>
        </w:rPr>
        <w:tab/>
      </w:r>
      <w:r w:rsidRPr="005D45D4">
        <w:rPr>
          <w:rFonts w:cs="Times New Roman"/>
        </w:rPr>
        <w:tab/>
        <w:t>Splašková kanalizácia</w:t>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p>
    <w:p w14:paraId="13A21A9E" w14:textId="77777777" w:rsidR="000D54D5" w:rsidRPr="005D45D4" w:rsidRDefault="000D54D5" w:rsidP="00082352">
      <w:pPr>
        <w:rPr>
          <w:rFonts w:cs="Times New Roman"/>
        </w:rPr>
      </w:pPr>
      <w:r w:rsidRPr="005D45D4">
        <w:rPr>
          <w:rFonts w:cs="Times New Roman"/>
        </w:rPr>
        <w:t>SO 026</w:t>
      </w:r>
      <w:r w:rsidRPr="005D45D4">
        <w:rPr>
          <w:rFonts w:cs="Times New Roman"/>
        </w:rPr>
        <w:tab/>
      </w:r>
      <w:r w:rsidRPr="005D45D4">
        <w:rPr>
          <w:rFonts w:cs="Times New Roman"/>
        </w:rPr>
        <w:tab/>
        <w:t>VN prípojka a technológia trafostanice</w:t>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p>
    <w:p w14:paraId="6A3C3040" w14:textId="77777777" w:rsidR="000D54D5" w:rsidRPr="005D45D4" w:rsidRDefault="000D54D5" w:rsidP="00082352">
      <w:pPr>
        <w:rPr>
          <w:rFonts w:cs="Times New Roman"/>
        </w:rPr>
      </w:pPr>
      <w:r w:rsidRPr="005D45D4">
        <w:rPr>
          <w:rFonts w:cs="Times New Roman"/>
        </w:rPr>
        <w:t>SO 029</w:t>
      </w:r>
      <w:r w:rsidRPr="005D45D4">
        <w:rPr>
          <w:rFonts w:cs="Times New Roman"/>
        </w:rPr>
        <w:tab/>
      </w:r>
      <w:r w:rsidRPr="005D45D4">
        <w:rPr>
          <w:rFonts w:cs="Times New Roman"/>
        </w:rPr>
        <w:tab/>
        <w:t>Zmena stavby 2</w:t>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r w:rsidRPr="005D45D4">
        <w:rPr>
          <w:rFonts w:cs="Times New Roman"/>
        </w:rPr>
        <w:tab/>
      </w:r>
    </w:p>
    <w:p w14:paraId="72BFBDB8" w14:textId="77777777" w:rsidR="000D54D5" w:rsidRPr="005D45D4" w:rsidRDefault="000D54D5" w:rsidP="00082352">
      <w:pPr>
        <w:rPr>
          <w:rFonts w:cs="Times New Roman"/>
        </w:rPr>
      </w:pPr>
    </w:p>
    <w:p w14:paraId="40DE2F15" w14:textId="77777777" w:rsidR="000D54D5" w:rsidRPr="005D45D4" w:rsidRDefault="000D54D5" w:rsidP="000D54D5">
      <w:pPr>
        <w:pStyle w:val="Nadpis2"/>
        <w:spacing w:before="0" w:after="100"/>
        <w:ind w:left="578" w:hanging="578"/>
        <w:rPr>
          <w:rFonts w:ascii="Times New Roman" w:hAnsi="Times New Roman" w:cs="Times New Roman"/>
          <w:color w:val="auto"/>
          <w:sz w:val="23"/>
          <w:szCs w:val="23"/>
          <w:u w:val="single"/>
        </w:rPr>
      </w:pPr>
      <w:r w:rsidRPr="005D45D4">
        <w:rPr>
          <w:rFonts w:ascii="Times New Roman" w:hAnsi="Times New Roman" w:cs="Times New Roman"/>
          <w:color w:val="auto"/>
          <w:sz w:val="23"/>
          <w:szCs w:val="23"/>
          <w:u w:val="single"/>
        </w:rPr>
        <w:t>Požiadavky na Technologickú časť</w:t>
      </w:r>
    </w:p>
    <w:p w14:paraId="26C1208E" w14:textId="77777777" w:rsidR="000D54D5" w:rsidRPr="005D45D4" w:rsidRDefault="000D54D5" w:rsidP="000D54D5">
      <w:pPr>
        <w:pStyle w:val="Nadpis3"/>
        <w:numPr>
          <w:ilvl w:val="0"/>
          <w:numId w:val="0"/>
        </w:numPr>
        <w:spacing w:before="0" w:after="100"/>
        <w:jc w:val="both"/>
        <w:rPr>
          <w:rFonts w:ascii="Times New Roman" w:hAnsi="Times New Roman" w:cs="Times New Roman"/>
          <w:color w:val="auto"/>
        </w:rPr>
      </w:pPr>
      <w:r w:rsidRPr="005D45D4">
        <w:rPr>
          <w:rFonts w:ascii="Times New Roman" w:hAnsi="Times New Roman" w:cs="Times New Roman"/>
          <w:color w:val="auto"/>
        </w:rPr>
        <w:t>Odpojiteľná jednolanová obežná lanová dráha s 8-miestnymi kabínami s úrovňovým nástupom.</w:t>
      </w:r>
    </w:p>
    <w:p w14:paraId="5A0ABEF3" w14:textId="77777777" w:rsidR="000D54D5" w:rsidRPr="005D45D4" w:rsidRDefault="000D54D5" w:rsidP="000D54D5">
      <w:pPr>
        <w:pStyle w:val="Nadpis2"/>
        <w:numPr>
          <w:ilvl w:val="0"/>
          <w:numId w:val="0"/>
        </w:numPr>
        <w:spacing w:before="0"/>
        <w:ind w:left="576" w:hanging="576"/>
        <w:jc w:val="both"/>
        <w:rPr>
          <w:rFonts w:ascii="Times New Roman" w:hAnsi="Times New Roman" w:cs="Times New Roman"/>
          <w:color w:val="auto"/>
          <w:sz w:val="23"/>
          <w:szCs w:val="23"/>
          <w:u w:val="single"/>
        </w:rPr>
      </w:pPr>
      <w:r w:rsidRPr="005D45D4">
        <w:rPr>
          <w:rFonts w:ascii="Times New Roman" w:hAnsi="Times New Roman" w:cs="Times New Roman"/>
          <w:color w:val="auto"/>
          <w:sz w:val="23"/>
          <w:szCs w:val="23"/>
          <w:u w:val="single"/>
        </w:rPr>
        <w:t>Technické údaje:</w:t>
      </w:r>
    </w:p>
    <w:p w14:paraId="694C6889" w14:textId="77777777" w:rsidR="000D54D5" w:rsidRPr="005D45D4" w:rsidRDefault="000D54D5" w:rsidP="000D54D5">
      <w:pPr>
        <w:pStyle w:val="Nadpis2"/>
        <w:numPr>
          <w:ilvl w:val="0"/>
          <w:numId w:val="0"/>
        </w:numPr>
        <w:spacing w:before="0"/>
        <w:ind w:left="576" w:hanging="576"/>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Typ KLD:</w:t>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t>8-miestna kabínková lanovka</w:t>
      </w:r>
    </w:p>
    <w:p w14:paraId="33533E11" w14:textId="77777777" w:rsidR="000D54D5" w:rsidRPr="005D45D4" w:rsidRDefault="000D54D5" w:rsidP="000D54D5">
      <w:pPr>
        <w:pStyle w:val="Nadpis2"/>
        <w:numPr>
          <w:ilvl w:val="0"/>
          <w:numId w:val="0"/>
        </w:numPr>
        <w:spacing w:before="0"/>
        <w:ind w:left="576" w:hanging="576"/>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Ťažná vetva:</w:t>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t>ľavá</w:t>
      </w:r>
    </w:p>
    <w:p w14:paraId="6F447300" w14:textId="5529BADF" w:rsidR="000D54D5" w:rsidRPr="005D45D4" w:rsidRDefault="000D54D5" w:rsidP="000D54D5">
      <w:pPr>
        <w:pStyle w:val="Nadpis2"/>
        <w:numPr>
          <w:ilvl w:val="0"/>
          <w:numId w:val="0"/>
        </w:numPr>
        <w:spacing w:before="0"/>
        <w:ind w:left="576" w:hanging="576"/>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Poháňacia stanica:</w:t>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t>hore</w:t>
      </w:r>
    </w:p>
    <w:p w14:paraId="2FFCB6CB" w14:textId="77777777" w:rsidR="000D54D5" w:rsidRPr="005D45D4" w:rsidRDefault="000D54D5" w:rsidP="000D54D5">
      <w:pPr>
        <w:pStyle w:val="Nadpis2"/>
        <w:numPr>
          <w:ilvl w:val="0"/>
          <w:numId w:val="0"/>
        </w:numPr>
        <w:spacing w:before="0"/>
        <w:ind w:left="576" w:hanging="576"/>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Napínacia stanica:</w:t>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t>dole</w:t>
      </w:r>
    </w:p>
    <w:p w14:paraId="4D3A2312" w14:textId="77777777" w:rsidR="000D54D5" w:rsidRPr="005D45D4" w:rsidRDefault="000D54D5" w:rsidP="000D54D5">
      <w:pPr>
        <w:pStyle w:val="Nadpis2"/>
        <w:numPr>
          <w:ilvl w:val="0"/>
          <w:numId w:val="0"/>
        </w:numPr>
        <w:spacing w:before="0"/>
        <w:ind w:left="576" w:hanging="576"/>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Vratná stanica:</w:t>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t>dole</w:t>
      </w:r>
    </w:p>
    <w:p w14:paraId="6B4D632A" w14:textId="77777777" w:rsidR="000D54D5" w:rsidRPr="005D45D4" w:rsidRDefault="000D54D5" w:rsidP="000D54D5">
      <w:pPr>
        <w:pStyle w:val="Nadpis2"/>
        <w:numPr>
          <w:ilvl w:val="0"/>
          <w:numId w:val="0"/>
        </w:numPr>
        <w:spacing w:before="0"/>
        <w:ind w:left="576" w:hanging="576"/>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Vodorovná dĺžka:</w:t>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t>2 537,55 m</w:t>
      </w:r>
    </w:p>
    <w:p w14:paraId="69C6BC0D" w14:textId="0CFD63E3" w:rsidR="00082352" w:rsidRPr="005D45D4" w:rsidRDefault="000D54D5" w:rsidP="00082352">
      <w:pPr>
        <w:rPr>
          <w:rFonts w:cs="Times New Roman"/>
        </w:rPr>
      </w:pPr>
      <w:r w:rsidRPr="005D45D4">
        <w:rPr>
          <w:rFonts w:cs="Times New Roman"/>
        </w:rPr>
        <w:tab/>
      </w:r>
      <w:r w:rsidRPr="005D45D4">
        <w:rPr>
          <w:rFonts w:cs="Times New Roman"/>
        </w:rPr>
        <w:tab/>
      </w:r>
      <w:r w:rsidRPr="005D45D4">
        <w:rPr>
          <w:rFonts w:cs="Times New Roman"/>
        </w:rPr>
        <w:tab/>
      </w:r>
      <w:r w:rsidRPr="005D45D4">
        <w:rPr>
          <w:rFonts w:cs="Times New Roman"/>
        </w:rPr>
        <w:tab/>
      </w:r>
    </w:p>
    <w:p w14:paraId="0381EFFB" w14:textId="523B7733" w:rsidR="004E19FD" w:rsidRPr="005D45D4" w:rsidRDefault="004E19FD" w:rsidP="00084716">
      <w:pPr>
        <w:pStyle w:val="Nadpis2"/>
        <w:numPr>
          <w:ilvl w:val="0"/>
          <w:numId w:val="0"/>
        </w:numPr>
        <w:spacing w:before="0"/>
        <w:ind w:left="576" w:hanging="576"/>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Prevýšenie:</w:t>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ab/>
      </w:r>
      <w:r w:rsidR="007C0C9E" w:rsidRPr="005D45D4">
        <w:rPr>
          <w:rFonts w:ascii="Times New Roman" w:hAnsi="Times New Roman" w:cs="Times New Roman"/>
          <w:b w:val="0"/>
          <w:bCs w:val="0"/>
          <w:color w:val="auto"/>
          <w:sz w:val="23"/>
          <w:szCs w:val="23"/>
        </w:rPr>
        <w:tab/>
      </w:r>
      <w:r w:rsidRPr="005D45D4">
        <w:rPr>
          <w:rFonts w:ascii="Times New Roman" w:hAnsi="Times New Roman" w:cs="Times New Roman"/>
          <w:b w:val="0"/>
          <w:bCs w:val="0"/>
          <w:color w:val="auto"/>
          <w:sz w:val="23"/>
          <w:szCs w:val="23"/>
        </w:rPr>
        <w:t>687,00 m</w:t>
      </w:r>
    </w:p>
    <w:p w14:paraId="1037644D" w14:textId="23E5E393" w:rsidR="004E19FD" w:rsidRPr="005D45D4" w:rsidRDefault="004E19FD" w:rsidP="00084716">
      <w:pPr>
        <w:rPr>
          <w:rFonts w:cs="Times New Roman"/>
        </w:rPr>
      </w:pPr>
      <w:r w:rsidRPr="005D45D4">
        <w:rPr>
          <w:rFonts w:cs="Times New Roman"/>
        </w:rPr>
        <w:t>Priemerný sklon:</w:t>
      </w:r>
      <w:r w:rsidRPr="005D45D4">
        <w:rPr>
          <w:rFonts w:cs="Times New Roman"/>
        </w:rPr>
        <w:tab/>
      </w:r>
      <w:r w:rsidR="007C0C9E" w:rsidRPr="005D45D4">
        <w:rPr>
          <w:rFonts w:cs="Times New Roman"/>
        </w:rPr>
        <w:tab/>
      </w:r>
      <w:r w:rsidR="007C0C9E" w:rsidRPr="005D45D4">
        <w:rPr>
          <w:rFonts w:cs="Times New Roman"/>
        </w:rPr>
        <w:tab/>
      </w:r>
      <w:r w:rsidRPr="005D45D4">
        <w:rPr>
          <w:rFonts w:cs="Times New Roman"/>
        </w:rPr>
        <w:t>27,07 %</w:t>
      </w:r>
    </w:p>
    <w:p w14:paraId="26A98695" w14:textId="455854F2" w:rsidR="004E19FD" w:rsidRPr="005D45D4" w:rsidRDefault="004E19FD" w:rsidP="00084716">
      <w:pPr>
        <w:rPr>
          <w:rFonts w:cs="Times New Roman"/>
        </w:rPr>
      </w:pPr>
      <w:r w:rsidRPr="005D45D4">
        <w:rPr>
          <w:rFonts w:cs="Times New Roman"/>
        </w:rPr>
        <w:t xml:space="preserve">Maximálny sklon lana: </w:t>
      </w:r>
      <w:r w:rsidR="007C0C9E" w:rsidRPr="005D45D4">
        <w:rPr>
          <w:rFonts w:cs="Times New Roman"/>
        </w:rPr>
        <w:tab/>
      </w:r>
      <w:r w:rsidR="007C0C9E" w:rsidRPr="005D45D4">
        <w:rPr>
          <w:rFonts w:cs="Times New Roman"/>
        </w:rPr>
        <w:tab/>
      </w:r>
      <w:r w:rsidRPr="005D45D4">
        <w:rPr>
          <w:rFonts w:cs="Times New Roman"/>
        </w:rPr>
        <w:t>70,62 %</w:t>
      </w:r>
    </w:p>
    <w:p w14:paraId="24B898CA" w14:textId="68BF99E2" w:rsidR="004E19FD" w:rsidRPr="005D45D4" w:rsidRDefault="004E19FD" w:rsidP="00084716">
      <w:pPr>
        <w:rPr>
          <w:rFonts w:cs="Times New Roman"/>
        </w:rPr>
      </w:pPr>
      <w:r w:rsidRPr="005D45D4">
        <w:rPr>
          <w:rFonts w:cs="Times New Roman"/>
        </w:rPr>
        <w:t xml:space="preserve">Šikmá dĺžka: </w:t>
      </w:r>
      <w:r w:rsidR="007C0C9E" w:rsidRPr="005D45D4">
        <w:rPr>
          <w:rFonts w:cs="Times New Roman"/>
        </w:rPr>
        <w:tab/>
      </w:r>
      <w:r w:rsidR="007C0C9E" w:rsidRPr="005D45D4">
        <w:rPr>
          <w:rFonts w:cs="Times New Roman"/>
        </w:rPr>
        <w:tab/>
      </w:r>
      <w:r w:rsidR="007C0C9E" w:rsidRPr="005D45D4">
        <w:rPr>
          <w:rFonts w:cs="Times New Roman"/>
        </w:rPr>
        <w:tab/>
      </w:r>
      <w:r w:rsidR="007C0C9E" w:rsidRPr="005D45D4">
        <w:rPr>
          <w:rFonts w:cs="Times New Roman"/>
        </w:rPr>
        <w:tab/>
      </w:r>
      <w:r w:rsidRPr="005D45D4">
        <w:rPr>
          <w:rFonts w:cs="Times New Roman"/>
        </w:rPr>
        <w:t>2 654,74 %</w:t>
      </w:r>
    </w:p>
    <w:p w14:paraId="44284628" w14:textId="197F685E" w:rsidR="004E19FD" w:rsidRPr="005D45D4" w:rsidRDefault="004E19FD" w:rsidP="00084716">
      <w:pPr>
        <w:rPr>
          <w:rFonts w:cs="Times New Roman"/>
        </w:rPr>
      </w:pPr>
      <w:r w:rsidRPr="005D45D4">
        <w:rPr>
          <w:rFonts w:cs="Times New Roman"/>
        </w:rPr>
        <w:t xml:space="preserve">Dĺžka lana: </w:t>
      </w:r>
      <w:r w:rsidR="007C0C9E" w:rsidRPr="005D45D4">
        <w:rPr>
          <w:rFonts w:cs="Times New Roman"/>
        </w:rPr>
        <w:tab/>
      </w:r>
      <w:r w:rsidR="007C0C9E" w:rsidRPr="005D45D4">
        <w:rPr>
          <w:rFonts w:cs="Times New Roman"/>
        </w:rPr>
        <w:tab/>
      </w:r>
      <w:r w:rsidR="007C0C9E" w:rsidRPr="005D45D4">
        <w:rPr>
          <w:rFonts w:cs="Times New Roman"/>
        </w:rPr>
        <w:tab/>
      </w:r>
      <w:r w:rsidR="007C0C9E" w:rsidRPr="005D45D4">
        <w:rPr>
          <w:rFonts w:cs="Times New Roman"/>
        </w:rPr>
        <w:tab/>
      </w:r>
      <w:r w:rsidRPr="005D45D4">
        <w:rPr>
          <w:rFonts w:cs="Times New Roman"/>
        </w:rPr>
        <w:t>5 379,41 m</w:t>
      </w:r>
    </w:p>
    <w:p w14:paraId="572366C3" w14:textId="47D39BE4" w:rsidR="004E19FD" w:rsidRPr="005D45D4" w:rsidRDefault="004E19FD" w:rsidP="00084716">
      <w:pPr>
        <w:rPr>
          <w:rFonts w:cs="Times New Roman"/>
        </w:rPr>
      </w:pPr>
      <w:r w:rsidRPr="005D45D4">
        <w:rPr>
          <w:rFonts w:cs="Times New Roman"/>
        </w:rPr>
        <w:t xml:space="preserve">Rozchod lana na trati: </w:t>
      </w:r>
      <w:r w:rsidR="007C0C9E" w:rsidRPr="005D45D4">
        <w:rPr>
          <w:rFonts w:cs="Times New Roman"/>
        </w:rPr>
        <w:tab/>
      </w:r>
      <w:r w:rsidR="007C0C9E" w:rsidRPr="005D45D4">
        <w:rPr>
          <w:rFonts w:cs="Times New Roman"/>
        </w:rPr>
        <w:tab/>
      </w:r>
      <w:r w:rsidR="007C0C9E" w:rsidRPr="005D45D4">
        <w:rPr>
          <w:rFonts w:cs="Times New Roman"/>
        </w:rPr>
        <w:tab/>
      </w:r>
      <w:r w:rsidRPr="005D45D4">
        <w:rPr>
          <w:rFonts w:cs="Times New Roman"/>
        </w:rPr>
        <w:t>5,20 m</w:t>
      </w:r>
    </w:p>
    <w:p w14:paraId="44A39CCE" w14:textId="1C104715" w:rsidR="004E19FD" w:rsidRPr="005D45D4" w:rsidRDefault="004E19FD" w:rsidP="00084716">
      <w:pPr>
        <w:rPr>
          <w:rFonts w:cs="Times New Roman"/>
        </w:rPr>
      </w:pPr>
      <w:r w:rsidRPr="005D45D4">
        <w:rPr>
          <w:rFonts w:cs="Times New Roman"/>
        </w:rPr>
        <w:t xml:space="preserve">Prepravná kapacita – ťažná vetva: </w:t>
      </w:r>
      <w:r w:rsidR="007C0C9E" w:rsidRPr="005D45D4">
        <w:rPr>
          <w:rFonts w:cs="Times New Roman"/>
        </w:rPr>
        <w:tab/>
      </w:r>
      <w:r w:rsidRPr="005D45D4">
        <w:rPr>
          <w:rFonts w:cs="Times New Roman"/>
        </w:rPr>
        <w:t>100 %</w:t>
      </w:r>
    </w:p>
    <w:p w14:paraId="1F5B6B33" w14:textId="3783AE85" w:rsidR="004E19FD" w:rsidRPr="005D45D4" w:rsidRDefault="004E19FD" w:rsidP="00084716">
      <w:pPr>
        <w:rPr>
          <w:rFonts w:cs="Times New Roman"/>
        </w:rPr>
      </w:pPr>
      <w:r w:rsidRPr="005D45D4">
        <w:rPr>
          <w:rFonts w:cs="Times New Roman"/>
        </w:rPr>
        <w:t xml:space="preserve">Prepravná kapacita – vratná vetva: </w:t>
      </w:r>
      <w:r w:rsidR="007C0C9E" w:rsidRPr="005D45D4">
        <w:rPr>
          <w:rFonts w:cs="Times New Roman"/>
        </w:rPr>
        <w:tab/>
      </w:r>
      <w:r w:rsidRPr="005D45D4">
        <w:rPr>
          <w:rFonts w:cs="Times New Roman"/>
        </w:rPr>
        <w:t>100 %</w:t>
      </w:r>
    </w:p>
    <w:p w14:paraId="17125980" w14:textId="206A5A3B" w:rsidR="004E19FD" w:rsidRPr="005D45D4" w:rsidRDefault="004E19FD" w:rsidP="00084716">
      <w:pPr>
        <w:rPr>
          <w:rFonts w:cs="Times New Roman"/>
        </w:rPr>
      </w:pPr>
      <w:r w:rsidRPr="005D45D4">
        <w:rPr>
          <w:rFonts w:cs="Times New Roman"/>
        </w:rPr>
        <w:t>Dopravná rýchlosť</w:t>
      </w:r>
      <w:r w:rsidR="00A63BEA" w:rsidRPr="005D45D4">
        <w:rPr>
          <w:rFonts w:cs="Times New Roman"/>
        </w:rPr>
        <w:t xml:space="preserve"> v stanici</w:t>
      </w:r>
      <w:r w:rsidRPr="005D45D4">
        <w:rPr>
          <w:rFonts w:cs="Times New Roman"/>
        </w:rPr>
        <w:t xml:space="preserve">: </w:t>
      </w:r>
      <w:r w:rsidR="007C0C9E" w:rsidRPr="005D45D4">
        <w:rPr>
          <w:rFonts w:cs="Times New Roman"/>
        </w:rPr>
        <w:tab/>
      </w:r>
      <w:r w:rsidR="007C0C9E" w:rsidRPr="005D45D4">
        <w:rPr>
          <w:rFonts w:cs="Times New Roman"/>
        </w:rPr>
        <w:tab/>
      </w:r>
      <w:r w:rsidR="00107BC2">
        <w:rPr>
          <w:rFonts w:cs="Times New Roman"/>
        </w:rPr>
        <w:t xml:space="preserve">max. </w:t>
      </w:r>
      <w:r w:rsidR="00A63BEA" w:rsidRPr="005D45D4">
        <w:rPr>
          <w:rFonts w:cs="Times New Roman"/>
        </w:rPr>
        <w:t>0</w:t>
      </w:r>
      <w:r w:rsidRPr="005D45D4">
        <w:rPr>
          <w:rFonts w:cs="Times New Roman"/>
        </w:rPr>
        <w:t>,</w:t>
      </w:r>
      <w:r w:rsidR="00A63BEA" w:rsidRPr="005D45D4">
        <w:rPr>
          <w:rFonts w:cs="Times New Roman"/>
        </w:rPr>
        <w:t>25</w:t>
      </w:r>
      <w:r w:rsidRPr="005D45D4">
        <w:rPr>
          <w:rFonts w:cs="Times New Roman"/>
        </w:rPr>
        <w:t xml:space="preserve"> m/s</w:t>
      </w:r>
    </w:p>
    <w:p w14:paraId="68A72779" w14:textId="23AEE3F8" w:rsidR="004E19FD" w:rsidRPr="005D45D4" w:rsidRDefault="004E19FD" w:rsidP="00084716">
      <w:pPr>
        <w:spacing w:after="120"/>
        <w:rPr>
          <w:rFonts w:cs="Times New Roman"/>
        </w:rPr>
      </w:pPr>
      <w:r w:rsidRPr="005D45D4">
        <w:rPr>
          <w:rFonts w:cs="Times New Roman"/>
        </w:rPr>
        <w:t xml:space="preserve">Dopravný uvažovaný výkon: </w:t>
      </w:r>
      <w:r w:rsidR="007C0C9E" w:rsidRPr="005D45D4">
        <w:rPr>
          <w:rFonts w:cs="Times New Roman"/>
        </w:rPr>
        <w:tab/>
      </w:r>
      <w:r w:rsidR="007C0C9E" w:rsidRPr="005D45D4">
        <w:rPr>
          <w:rFonts w:cs="Times New Roman"/>
        </w:rPr>
        <w:tab/>
      </w:r>
      <w:r w:rsidRPr="005D45D4">
        <w:rPr>
          <w:rFonts w:cs="Times New Roman"/>
        </w:rPr>
        <w:t>min. 997 os/h</w:t>
      </w:r>
    </w:p>
    <w:p w14:paraId="35A2FD4C" w14:textId="25B16094" w:rsidR="00753CA8" w:rsidRPr="005D45D4" w:rsidRDefault="007111CB" w:rsidP="00084716">
      <w:pPr>
        <w:jc w:val="both"/>
        <w:rPr>
          <w:rFonts w:cs="Times New Roman"/>
          <w:szCs w:val="23"/>
        </w:rPr>
      </w:pPr>
      <w:r w:rsidRPr="005D45D4">
        <w:rPr>
          <w:rFonts w:cs="Times New Roman"/>
          <w:szCs w:val="23"/>
        </w:rPr>
        <w:t xml:space="preserve">Dodací objem elektrického a mechanického vybavenia sa skladá z poháňacej stanice, vratnej stanice, elektrického vybavenia, podpier s </w:t>
      </w:r>
      <w:proofErr w:type="spellStart"/>
      <w:r w:rsidRPr="005D45D4">
        <w:rPr>
          <w:rFonts w:cs="Times New Roman"/>
          <w:szCs w:val="23"/>
        </w:rPr>
        <w:t>kladkovými</w:t>
      </w:r>
      <w:proofErr w:type="spellEnd"/>
      <w:r w:rsidRPr="005D45D4">
        <w:rPr>
          <w:rFonts w:cs="Times New Roman"/>
          <w:szCs w:val="23"/>
        </w:rPr>
        <w:t xml:space="preserve"> batériami, dopravného lana, dopravných prostriedkov, náhradných dielov, náradia a príslušenstva, technické spracovanie, náklady na dopravu a </w:t>
      </w:r>
      <w:proofErr w:type="spellStart"/>
      <w:r w:rsidRPr="005D45D4">
        <w:rPr>
          <w:rFonts w:cs="Times New Roman"/>
          <w:szCs w:val="23"/>
        </w:rPr>
        <w:t>šéfmontáž</w:t>
      </w:r>
      <w:proofErr w:type="spellEnd"/>
      <w:r w:rsidRPr="005D45D4">
        <w:rPr>
          <w:rFonts w:cs="Times New Roman"/>
          <w:szCs w:val="23"/>
        </w:rPr>
        <w:t xml:space="preserve"> podľa zoznamu výkonov.</w:t>
      </w:r>
    </w:p>
    <w:p w14:paraId="37A61D16" w14:textId="77777777" w:rsidR="00481B62" w:rsidRPr="005D45D4" w:rsidRDefault="00481B62" w:rsidP="00084716">
      <w:pPr>
        <w:jc w:val="both"/>
        <w:rPr>
          <w:rFonts w:cs="Times New Roman"/>
          <w:szCs w:val="23"/>
        </w:rPr>
      </w:pPr>
    </w:p>
    <w:p w14:paraId="13C85FD9" w14:textId="28AC718C" w:rsidR="00A952B0" w:rsidRPr="005D45D4" w:rsidRDefault="00A952B0" w:rsidP="00A952B0">
      <w:pPr>
        <w:pStyle w:val="Nadpis2"/>
        <w:spacing w:before="0" w:after="100"/>
        <w:ind w:left="578" w:hanging="578"/>
        <w:rPr>
          <w:rFonts w:ascii="Times New Roman" w:hAnsi="Times New Roman" w:cs="Times New Roman"/>
          <w:color w:val="auto"/>
          <w:sz w:val="23"/>
          <w:szCs w:val="23"/>
          <w:u w:val="single"/>
        </w:rPr>
      </w:pPr>
      <w:r w:rsidRPr="005D45D4">
        <w:rPr>
          <w:rFonts w:ascii="Times New Roman" w:hAnsi="Times New Roman" w:cs="Times New Roman"/>
          <w:color w:val="auto"/>
          <w:sz w:val="23"/>
          <w:szCs w:val="23"/>
          <w:u w:val="single"/>
        </w:rPr>
        <w:lastRenderedPageBreak/>
        <w:t>Rozsah záväznosti projektovej dokumentácie</w:t>
      </w:r>
    </w:p>
    <w:p w14:paraId="21AF81D5" w14:textId="1651F22C" w:rsidR="00A952B0" w:rsidRPr="005D45D4" w:rsidRDefault="00A952B0" w:rsidP="00664A0D">
      <w:pPr>
        <w:pStyle w:val="Normlnywebov"/>
        <w:spacing w:before="0" w:beforeAutospacing="0" w:after="120" w:afterAutospacing="0"/>
        <w:jc w:val="both"/>
      </w:pPr>
      <w:r w:rsidRPr="005D45D4">
        <w:t xml:space="preserve">Projektová dokumentácia poskytnutá ako súčasť súťažných podkladov bola vypracovaná v minulosti a predstavuje východiskový podklad na vymedzenie priestorového usporiadania stavby </w:t>
      </w:r>
      <w:r w:rsidR="00664A0D" w:rsidRPr="005D45D4">
        <w:t xml:space="preserve">podľa požiadaviek uvedených v bode 2.1 a 2.2 opisu predmetu zákazky </w:t>
      </w:r>
      <w:r w:rsidRPr="005D45D4">
        <w:t>a jej základných parametrov. Vzhľadom na čas jej spracovania</w:t>
      </w:r>
      <w:r w:rsidR="00107BC2">
        <w:t>, ako aj na jej obsah, keďže projektová dokumentácia bola spracovaná pre konkrétny typ lanovej dráhy,</w:t>
      </w:r>
      <w:r w:rsidRPr="005D45D4">
        <w:t xml:space="preserve"> sa nevyžaduje prevzatie všetkých v nej uvedených technických a technologických riešení, zariadení, materiálov a jednotlivých položiek v nezmenenej podobe. </w:t>
      </w:r>
      <w:r w:rsidRPr="005D45D4">
        <w:rPr>
          <w:b/>
          <w:bCs/>
        </w:rPr>
        <w:t xml:space="preserve">Pri spracovaní ponuky je preto potrebné projektovú dokumentáciu posudzovať spolu s požiadavkami uvedenými v tomto opise predmetu zákazky </w:t>
      </w:r>
      <w:r w:rsidRPr="005D45D4">
        <w:t>a v ostatných súčastiach súťažných podkladov.</w:t>
      </w:r>
    </w:p>
    <w:p w14:paraId="3999F368" w14:textId="77777777" w:rsidR="00664A0D" w:rsidRPr="005D45D4" w:rsidRDefault="00A952B0" w:rsidP="00664A0D">
      <w:pPr>
        <w:pStyle w:val="Normlnywebov"/>
        <w:spacing w:before="0" w:beforeAutospacing="0" w:after="0" w:afterAutospacing="0"/>
        <w:jc w:val="both"/>
        <w:rPr>
          <w:b/>
          <w:bCs/>
          <w:u w:val="single"/>
        </w:rPr>
      </w:pPr>
      <w:r w:rsidRPr="005D45D4">
        <w:rPr>
          <w:b/>
          <w:bCs/>
          <w:u w:val="single"/>
        </w:rPr>
        <w:t>Za záväzné parametre projektovej dokumentácie, ktoré musia byť pri návrhu riešenia aj pri realizácii predmetu zákazky dodržané, sa považujú:</w:t>
      </w:r>
    </w:p>
    <w:p w14:paraId="663411DC" w14:textId="77777777" w:rsidR="00664A0D" w:rsidRPr="005D45D4" w:rsidRDefault="00A952B0" w:rsidP="00664A0D">
      <w:pPr>
        <w:pStyle w:val="Normlnywebov"/>
        <w:numPr>
          <w:ilvl w:val="0"/>
          <w:numId w:val="11"/>
        </w:numPr>
        <w:spacing w:before="0" w:beforeAutospacing="0" w:after="40" w:afterAutospacing="0"/>
        <w:ind w:left="714" w:hanging="357"/>
        <w:jc w:val="both"/>
      </w:pPr>
      <w:r w:rsidRPr="005D45D4">
        <w:rPr>
          <w:rStyle w:val="Vrazn"/>
        </w:rPr>
        <w:t>polohopisné riešenie stavby</w:t>
      </w:r>
      <w:r w:rsidRPr="005D45D4">
        <w:t>, najmä jej smerové vedenie a poloha jednotlivých stavebných objektov v rozsahu určenom projektovou dokumentáciou,</w:t>
      </w:r>
    </w:p>
    <w:p w14:paraId="250F1AF6" w14:textId="77777777" w:rsidR="00664A0D" w:rsidRPr="005D45D4" w:rsidRDefault="00A952B0" w:rsidP="00664A0D">
      <w:pPr>
        <w:pStyle w:val="Normlnywebov"/>
        <w:numPr>
          <w:ilvl w:val="0"/>
          <w:numId w:val="11"/>
        </w:numPr>
        <w:spacing w:before="0" w:beforeAutospacing="0" w:after="40" w:afterAutospacing="0"/>
        <w:ind w:left="714" w:hanging="357"/>
        <w:jc w:val="both"/>
      </w:pPr>
      <w:r w:rsidRPr="005D45D4">
        <w:rPr>
          <w:rStyle w:val="Vrazn"/>
        </w:rPr>
        <w:t>výškopisné riešenie stavby</w:t>
      </w:r>
      <w:r w:rsidRPr="005D45D4">
        <w:t>, najmä výškové osadenie a výškové úrovne jednotlivých stavebných objektov podľa projektovej dokumentácie,</w:t>
      </w:r>
    </w:p>
    <w:p w14:paraId="796ACF7B" w14:textId="77777777" w:rsidR="00664A0D" w:rsidRPr="005D45D4" w:rsidRDefault="00A952B0" w:rsidP="00664A0D">
      <w:pPr>
        <w:pStyle w:val="Normlnywebov"/>
        <w:numPr>
          <w:ilvl w:val="0"/>
          <w:numId w:val="11"/>
        </w:numPr>
        <w:spacing w:before="0" w:beforeAutospacing="0" w:after="40" w:afterAutospacing="0"/>
        <w:ind w:left="714" w:hanging="357"/>
        <w:jc w:val="both"/>
      </w:pPr>
      <w:r w:rsidRPr="005D45D4">
        <w:rPr>
          <w:rStyle w:val="Vrazn"/>
        </w:rPr>
        <w:t>umiestnenie a rozmery údolnej stanice</w:t>
      </w:r>
      <w:r w:rsidRPr="005D45D4">
        <w:t xml:space="preserve"> podľa projektovej dokumentácie,</w:t>
      </w:r>
    </w:p>
    <w:p w14:paraId="4ECA0195" w14:textId="77777777" w:rsidR="00664A0D" w:rsidRPr="005D45D4" w:rsidRDefault="00A952B0" w:rsidP="00664A0D">
      <w:pPr>
        <w:pStyle w:val="Normlnywebov"/>
        <w:numPr>
          <w:ilvl w:val="0"/>
          <w:numId w:val="11"/>
        </w:numPr>
        <w:spacing w:before="0" w:beforeAutospacing="0" w:after="40" w:afterAutospacing="0"/>
        <w:ind w:left="714" w:hanging="357"/>
        <w:jc w:val="both"/>
      </w:pPr>
      <w:r w:rsidRPr="005D45D4">
        <w:rPr>
          <w:rStyle w:val="Vrazn"/>
        </w:rPr>
        <w:t>umiestnenie a rozmery vrcholovej stanice</w:t>
      </w:r>
      <w:r w:rsidRPr="005D45D4">
        <w:t xml:space="preserve"> podľa projektovej dokumentácie,</w:t>
      </w:r>
    </w:p>
    <w:p w14:paraId="7352D888" w14:textId="439F3BE8" w:rsidR="00A952B0" w:rsidRPr="005D45D4" w:rsidRDefault="00A952B0" w:rsidP="00664A0D">
      <w:pPr>
        <w:pStyle w:val="Normlnywebov"/>
        <w:numPr>
          <w:ilvl w:val="0"/>
          <w:numId w:val="11"/>
        </w:numPr>
        <w:spacing w:before="0" w:beforeAutospacing="0" w:after="120" w:afterAutospacing="0"/>
        <w:ind w:left="714" w:hanging="357"/>
        <w:jc w:val="both"/>
      </w:pPr>
      <w:r w:rsidRPr="005D45D4">
        <w:rPr>
          <w:rStyle w:val="Vrazn"/>
        </w:rPr>
        <w:t>počet stĺpov</w:t>
      </w:r>
      <w:r w:rsidRPr="005D45D4">
        <w:t xml:space="preserve"> určený projektovou dokumentáciou.</w:t>
      </w:r>
    </w:p>
    <w:p w14:paraId="4C49D2A4" w14:textId="77777777" w:rsidR="00A952B0" w:rsidRPr="005D45D4" w:rsidRDefault="00A952B0" w:rsidP="00664A0D">
      <w:pPr>
        <w:pStyle w:val="Normlnywebov"/>
        <w:spacing w:before="0" w:beforeAutospacing="0" w:after="120" w:afterAutospacing="0"/>
        <w:jc w:val="both"/>
      </w:pPr>
      <w:r w:rsidRPr="005D45D4">
        <w:t>Uvedené parametre tvoria záväzný priestorový a konštrukčný rámec, ktorému musí uchádzač prispôsobiť ponúkané technické a technologické riešenie. Odlišné riešenie ostatných prvkov nesmie viesť k zmene záväzného polohopisného a výškopisného usporiadania stavby, umiestnenia ani rozmerov údolnej a vrcholovej stanice alebo počtu stĺpov.</w:t>
      </w:r>
    </w:p>
    <w:p w14:paraId="4722B385" w14:textId="77777777" w:rsidR="00A952B0" w:rsidRPr="005D45D4" w:rsidRDefault="00A952B0" w:rsidP="00664A0D">
      <w:pPr>
        <w:pStyle w:val="Normlnywebov"/>
        <w:spacing w:before="0" w:beforeAutospacing="0" w:after="120" w:afterAutospacing="0"/>
        <w:jc w:val="both"/>
      </w:pPr>
      <w:r w:rsidRPr="005D45D4">
        <w:t xml:space="preserve">Ostatné technické a technologické riešenia uvedené v pôvodnej projektovej dokumentácii možno prispôsobiť ponúkanej technológii, </w:t>
      </w:r>
      <w:r w:rsidRPr="005D45D4">
        <w:rPr>
          <w:b/>
          <w:bCs/>
        </w:rPr>
        <w:t xml:space="preserve">pokiaľ tým bude zabezpečené splnenie všetkých požiadaviek na predmet zákazky </w:t>
      </w:r>
      <w:r w:rsidRPr="005D45D4">
        <w:t>výslovne stanovených v súťažných podkladoch. Možnosť takéhoto prispôsobenia sa nevzťahuje na požiadavky, ktoré sú v opise predmetu zákazky alebo v iných súčastiach súťažných podkladov označené ako záväzné alebo minimálne požadované. Samotné uvedenie konkrétneho zariadenia, materiálu alebo technického riešenia v pôvodnej projektovej dokumentácii preto neznamená povinnosť jeho použitia, ak jeho záväznosť nevyplýva z uvedených požiadaviek.</w:t>
      </w:r>
    </w:p>
    <w:p w14:paraId="5CF38822" w14:textId="05BA6AD4" w:rsidR="00F910FB" w:rsidRPr="005D45D4" w:rsidRDefault="00A952B0" w:rsidP="00664A0D">
      <w:pPr>
        <w:pStyle w:val="Normlnywebov"/>
        <w:spacing w:before="0" w:beforeAutospacing="0" w:after="0" w:afterAutospacing="0"/>
        <w:jc w:val="both"/>
      </w:pPr>
      <w:r w:rsidRPr="005D45D4">
        <w:rPr>
          <w:b/>
          <w:bCs/>
        </w:rPr>
        <w:t>Uchádzač vo svojej ponuke identifikuje navrhované odlišnosti od pôvodnej projektovej dokumentácie a opíše ich tak, aby bolo možné posúdiť zachovanie záväzných parametrov a splnenie požiadaviek na predmet zákazky.</w:t>
      </w:r>
      <w:r w:rsidRPr="005D45D4">
        <w:t xml:space="preserve"> Ponúkané riešenie musí tvoriť úplný, funkčný a vzájomne kompatibilný celok vrátane všetkých súčastí potrebných na jeho riadnu a bezpečnú prevádzku.</w:t>
      </w:r>
    </w:p>
    <w:p w14:paraId="4A5A5E13" w14:textId="77777777" w:rsidR="00F910FB" w:rsidRPr="005D45D4" w:rsidRDefault="00F910FB" w:rsidP="00664A0D">
      <w:pPr>
        <w:pStyle w:val="Normlnywebov"/>
        <w:spacing w:before="0" w:beforeAutospacing="0" w:after="0" w:afterAutospacing="0"/>
        <w:jc w:val="both"/>
      </w:pPr>
    </w:p>
    <w:p w14:paraId="167A2838" w14:textId="41D39434" w:rsidR="00082352" w:rsidRPr="005D45D4" w:rsidRDefault="00F910FB" w:rsidP="00F910FB">
      <w:pPr>
        <w:pStyle w:val="Nadpis2"/>
        <w:spacing w:before="0" w:after="100"/>
        <w:ind w:left="578" w:hanging="578"/>
        <w:rPr>
          <w:rFonts w:ascii="Times New Roman" w:hAnsi="Times New Roman" w:cs="Times New Roman"/>
          <w:color w:val="auto"/>
          <w:sz w:val="24"/>
          <w:szCs w:val="24"/>
          <w:u w:val="single"/>
        </w:rPr>
      </w:pPr>
      <w:r w:rsidRPr="005D45D4">
        <w:rPr>
          <w:rFonts w:ascii="Times New Roman" w:hAnsi="Times New Roman" w:cs="Times New Roman"/>
          <w:color w:val="auto"/>
          <w:sz w:val="24"/>
          <w:szCs w:val="24"/>
          <w:u w:val="single"/>
        </w:rPr>
        <w:lastRenderedPageBreak/>
        <w:t>Osobitné technické, prevádzkové a environmentálne požiadavky na predmet zákazky:</w:t>
      </w:r>
    </w:p>
    <w:p w14:paraId="1AEC64BA" w14:textId="77777777" w:rsidR="00515A71" w:rsidRPr="005D45D4" w:rsidRDefault="00F910FB" w:rsidP="00515A71">
      <w:pPr>
        <w:pStyle w:val="Nadpis3"/>
        <w:spacing w:before="100" w:beforeAutospacing="1" w:after="120"/>
        <w:rPr>
          <w:rFonts w:ascii="Times New Roman" w:hAnsi="Times New Roman" w:cs="Times New Roman"/>
          <w:color w:val="auto"/>
          <w:sz w:val="24"/>
          <w:szCs w:val="24"/>
          <w:u w:val="single"/>
        </w:rPr>
      </w:pPr>
      <w:r w:rsidRPr="005D45D4">
        <w:rPr>
          <w:rFonts w:ascii="Times New Roman" w:hAnsi="Times New Roman" w:cs="Times New Roman"/>
          <w:color w:val="auto"/>
          <w:sz w:val="24"/>
          <w:szCs w:val="24"/>
        </w:rPr>
        <w:t>Lanová dráha musí byť určená na celoročné využitie.</w:t>
      </w:r>
    </w:p>
    <w:p w14:paraId="3EA64754" w14:textId="77777777" w:rsidR="00515A71" w:rsidRPr="005D45D4" w:rsidRDefault="00F910FB" w:rsidP="00515A71">
      <w:pPr>
        <w:pStyle w:val="Nadpis3"/>
        <w:spacing w:before="100" w:beforeAutospacing="1" w:after="120"/>
        <w:jc w:val="both"/>
        <w:rPr>
          <w:rFonts w:ascii="Times New Roman" w:hAnsi="Times New Roman" w:cs="Times New Roman"/>
          <w:b w:val="0"/>
          <w:bCs w:val="0"/>
          <w:color w:val="auto"/>
          <w:sz w:val="24"/>
          <w:szCs w:val="24"/>
        </w:rPr>
      </w:pPr>
      <w:r w:rsidRPr="005D45D4">
        <w:rPr>
          <w:rFonts w:ascii="Times New Roman" w:hAnsi="Times New Roman" w:cs="Times New Roman"/>
          <w:b w:val="0"/>
          <w:bCs w:val="0"/>
          <w:color w:val="auto"/>
          <w:sz w:val="24"/>
          <w:szCs w:val="24"/>
        </w:rPr>
        <w:t>Pri výstavbe dodržiavať architektonicko-stavebné a typologicko-prevádzkové minimum bezbariérovej architektúry v zmysle platnej legislatívy.</w:t>
      </w:r>
    </w:p>
    <w:p w14:paraId="6D3A1343" w14:textId="77777777" w:rsidR="00515A71" w:rsidRPr="005D45D4" w:rsidRDefault="00F910FB" w:rsidP="00515A71">
      <w:pPr>
        <w:pStyle w:val="Nadpis3"/>
        <w:spacing w:before="100" w:beforeAutospacing="1" w:after="120"/>
        <w:jc w:val="both"/>
        <w:rPr>
          <w:rFonts w:ascii="Times New Roman" w:hAnsi="Times New Roman" w:cs="Times New Roman"/>
          <w:b w:val="0"/>
          <w:bCs w:val="0"/>
          <w:color w:val="auto"/>
          <w:sz w:val="24"/>
          <w:szCs w:val="24"/>
        </w:rPr>
      </w:pPr>
      <w:r w:rsidRPr="005D45D4">
        <w:rPr>
          <w:rFonts w:ascii="Times New Roman" w:hAnsi="Times New Roman" w:cs="Times New Roman"/>
          <w:b w:val="0"/>
          <w:bCs w:val="0"/>
          <w:color w:val="auto"/>
          <w:sz w:val="24"/>
          <w:szCs w:val="24"/>
        </w:rPr>
        <w:t>Prístupnosť projektu pre osoby so zdravotným postihnutím a osoby s obmedzenou schopnosťou pohybu bude zabezpečená bezbariérovým riešením prístupu k lanovej dráhe, nástupu a výstupu z kabín, ako aj samotného využívania lanovej dráhy. Prístup od prístupovej komunikácie k údolnej stanici a následne k nástupnému priestoru lanovej dráhy bude riešený tak, aby umožňoval bezpečný a bezbariérový pohyb osôb so zdravotným postihnutím  vrátane osôb používajúcich invalidný vozík. Súčasťou riešenia sú spevnené plochy zabezpečujúce peší prístup k lanovej dráhe. Nástup a výstup z kabín lanovej dráhy bude riešený úrovňovo a bezbariérovo, bez potreby prekonávania schodov alebo iných výškových bariér. Stavebné riešenie obsahuje prehĺbenie, ktorým sa vytvárajú podmienky na výškové vyrovnanie úrovne nástupu na lanovú dráhu s podlahou kabíny. Toto riešenie  umožní bezpečný a komfortný nástup a výstup osobám používajúcim invalidný vozík, ako aj ďalším osobám so zníženou pohyblivosťou. Kabíny budú zároveň vybavené sklopnými sedadlami, ktoré umožnia variabilné usporiadanie vnútorného priestoru kabíny a vytvorenie dostatočného priestoru pre osoby na invalidnom vozíku atď. Bezbariérové riešenie bude zabezpečené tak v údolnej, ako aj vo vrcholovej stanici, čím bude vytvorená súvislá prístupná trasa od príchodu k lanovej dráhe, cez nástup a využitie lanovej dráhy až po výstup v cieľovej stanici.</w:t>
      </w:r>
    </w:p>
    <w:p w14:paraId="23A9FC42" w14:textId="77777777" w:rsidR="00515A71" w:rsidRPr="005D45D4" w:rsidRDefault="00F910FB" w:rsidP="00515A71">
      <w:pPr>
        <w:pStyle w:val="Nadpis3"/>
        <w:spacing w:before="100" w:beforeAutospacing="1" w:after="120"/>
        <w:jc w:val="both"/>
        <w:rPr>
          <w:rFonts w:ascii="Times New Roman" w:hAnsi="Times New Roman" w:cs="Times New Roman"/>
          <w:b w:val="0"/>
          <w:bCs w:val="0"/>
          <w:color w:val="auto"/>
          <w:sz w:val="24"/>
          <w:szCs w:val="24"/>
        </w:rPr>
      </w:pPr>
      <w:r w:rsidRPr="005D45D4">
        <w:rPr>
          <w:rFonts w:ascii="Times New Roman" w:hAnsi="Times New Roman" w:cs="Times New Roman"/>
          <w:b w:val="0"/>
          <w:bCs w:val="0"/>
          <w:color w:val="auto"/>
          <w:sz w:val="24"/>
          <w:szCs w:val="24"/>
        </w:rPr>
        <w:t xml:space="preserve">Všetky príslušné spotrebiče vody (sprchové riešenia, sprchy, kohútiky, WC, WC misy a splachovacie nádržky, pisoárové misy a splachovacie nádržky) musia patriť do dvoch najlepších tried spotreby vody podľa platného značenia v EÚ (V prípade, že spotrebič vody nie je v rámci daného registra evidovaný, podmienku je možné preukázať aj na základe spotreby vody posudzovaného spotrebiča a to tak, že jeho spotreba musí byť zhodná alebo lepšia ako u spotrebičov evidovaných v rámci 2. triedy v registri certifikovaných spotrebičov EU </w:t>
      </w:r>
      <w:proofErr w:type="spellStart"/>
      <w:r w:rsidRPr="005D45D4">
        <w:rPr>
          <w:rFonts w:ascii="Times New Roman" w:hAnsi="Times New Roman" w:cs="Times New Roman"/>
          <w:b w:val="0"/>
          <w:bCs w:val="0"/>
          <w:color w:val="auto"/>
          <w:sz w:val="24"/>
          <w:szCs w:val="24"/>
        </w:rPr>
        <w:t>Water</w:t>
      </w:r>
      <w:proofErr w:type="spellEnd"/>
      <w:r w:rsidRPr="005D45D4">
        <w:rPr>
          <w:rFonts w:ascii="Times New Roman" w:hAnsi="Times New Roman" w:cs="Times New Roman"/>
          <w:b w:val="0"/>
          <w:bCs w:val="0"/>
          <w:color w:val="auto"/>
          <w:sz w:val="24"/>
          <w:szCs w:val="24"/>
        </w:rPr>
        <w:t xml:space="preserve"> </w:t>
      </w:r>
      <w:proofErr w:type="spellStart"/>
      <w:r w:rsidRPr="005D45D4">
        <w:rPr>
          <w:rFonts w:ascii="Times New Roman" w:hAnsi="Times New Roman" w:cs="Times New Roman"/>
          <w:b w:val="0"/>
          <w:bCs w:val="0"/>
          <w:color w:val="auto"/>
          <w:sz w:val="24"/>
          <w:szCs w:val="24"/>
        </w:rPr>
        <w:t>Label</w:t>
      </w:r>
      <w:proofErr w:type="spellEnd"/>
      <w:r w:rsidRPr="005D45D4">
        <w:rPr>
          <w:rFonts w:ascii="Times New Roman" w:hAnsi="Times New Roman" w:cs="Times New Roman"/>
          <w:b w:val="0"/>
          <w:bCs w:val="0"/>
          <w:color w:val="auto"/>
          <w:sz w:val="24"/>
          <w:szCs w:val="24"/>
        </w:rPr>
        <w:t xml:space="preserve">.) (EU </w:t>
      </w:r>
      <w:proofErr w:type="spellStart"/>
      <w:r w:rsidRPr="005D45D4">
        <w:rPr>
          <w:rFonts w:ascii="Times New Roman" w:hAnsi="Times New Roman" w:cs="Times New Roman"/>
          <w:b w:val="0"/>
          <w:bCs w:val="0"/>
          <w:color w:val="auto"/>
          <w:sz w:val="24"/>
          <w:szCs w:val="24"/>
        </w:rPr>
        <w:t>Water</w:t>
      </w:r>
      <w:proofErr w:type="spellEnd"/>
      <w:r w:rsidRPr="005D45D4">
        <w:rPr>
          <w:rFonts w:ascii="Times New Roman" w:hAnsi="Times New Roman" w:cs="Times New Roman"/>
          <w:b w:val="0"/>
          <w:bCs w:val="0"/>
          <w:color w:val="auto"/>
          <w:sz w:val="24"/>
          <w:szCs w:val="24"/>
        </w:rPr>
        <w:t xml:space="preserve"> </w:t>
      </w:r>
      <w:proofErr w:type="spellStart"/>
      <w:r w:rsidRPr="005D45D4">
        <w:rPr>
          <w:rFonts w:ascii="Times New Roman" w:hAnsi="Times New Roman" w:cs="Times New Roman"/>
          <w:b w:val="0"/>
          <w:bCs w:val="0"/>
          <w:color w:val="auto"/>
          <w:sz w:val="24"/>
          <w:szCs w:val="24"/>
        </w:rPr>
        <w:t>Label</w:t>
      </w:r>
      <w:proofErr w:type="spellEnd"/>
      <w:r w:rsidRPr="005D45D4">
        <w:rPr>
          <w:rFonts w:ascii="Times New Roman" w:hAnsi="Times New Roman" w:cs="Times New Roman"/>
          <w:b w:val="0"/>
          <w:bCs w:val="0"/>
          <w:color w:val="auto"/>
          <w:sz w:val="24"/>
          <w:szCs w:val="24"/>
        </w:rPr>
        <w:t xml:space="preserve"> - https://uwla.eu ). </w:t>
      </w:r>
    </w:p>
    <w:p w14:paraId="4DD53C50" w14:textId="37506E73" w:rsidR="00F910FB" w:rsidRPr="005D45D4" w:rsidRDefault="00F910FB" w:rsidP="00515A71">
      <w:pPr>
        <w:pStyle w:val="Nadpis3"/>
        <w:spacing w:before="100" w:beforeAutospacing="1" w:after="120"/>
        <w:jc w:val="both"/>
        <w:rPr>
          <w:rFonts w:ascii="Times New Roman" w:hAnsi="Times New Roman" w:cs="Times New Roman"/>
          <w:b w:val="0"/>
          <w:bCs w:val="0"/>
          <w:color w:val="auto"/>
          <w:sz w:val="24"/>
          <w:szCs w:val="24"/>
        </w:rPr>
      </w:pPr>
      <w:r w:rsidRPr="005D45D4">
        <w:rPr>
          <w:rFonts w:ascii="Times New Roman" w:hAnsi="Times New Roman" w:cs="Times New Roman"/>
          <w:b w:val="0"/>
          <w:bCs w:val="0"/>
          <w:color w:val="auto"/>
          <w:sz w:val="24"/>
          <w:szCs w:val="24"/>
        </w:rPr>
        <w:t xml:space="preserve">Minimálne </w:t>
      </w:r>
      <w:r w:rsidRPr="005D45D4">
        <w:rPr>
          <w:rFonts w:ascii="Times New Roman" w:hAnsi="Times New Roman" w:cs="Times New Roman"/>
          <w:color w:val="auto"/>
          <w:sz w:val="24"/>
          <w:szCs w:val="24"/>
        </w:rPr>
        <w:t>70 % hmotnosti nie nebezpečného stavebného a demolačného odpadu</w:t>
      </w:r>
      <w:r w:rsidRPr="005D45D4">
        <w:rPr>
          <w:rFonts w:ascii="Times New Roman" w:hAnsi="Times New Roman" w:cs="Times New Roman"/>
          <w:b w:val="0"/>
          <w:bCs w:val="0"/>
          <w:color w:val="auto"/>
          <w:sz w:val="24"/>
          <w:szCs w:val="24"/>
        </w:rPr>
        <w:t xml:space="preserve"> (s výnimkou prirodzene sa vyskytujúceho materiálu zaradeného ako druh odpadu 17 05 04 vo Vyhláške MŽP SR č. 365/2015 Z. z.) vyprodukovaného na stavenisku musí byť recyklovaných alebo inak materiálovo zhodnotených a to vrátane činností spätného zasypávania, pri ktorých sa využije odpad ako náhrada za iné materiály. Zhotoviteľ túto podmienku preukazuje po vyprodukovaní stavebného odpadu prostredníctvom dokladov preukazujúcich spôsob, akým bolo naložené so stavebným odpadom: </w:t>
      </w:r>
    </w:p>
    <w:p w14:paraId="2F6FEEC3" w14:textId="77777777" w:rsidR="00515A71" w:rsidRPr="005D45D4" w:rsidRDefault="00F910FB" w:rsidP="00FF4798">
      <w:pPr>
        <w:pStyle w:val="Odsekzoznamu"/>
        <w:numPr>
          <w:ilvl w:val="0"/>
          <w:numId w:val="16"/>
        </w:numPr>
        <w:spacing w:line="278" w:lineRule="auto"/>
        <w:ind w:left="1134" w:hanging="283"/>
        <w:contextualSpacing w:val="0"/>
        <w:jc w:val="both"/>
        <w:rPr>
          <w:rFonts w:cs="Times New Roman"/>
          <w:sz w:val="24"/>
          <w:szCs w:val="24"/>
        </w:rPr>
      </w:pPr>
      <w:r w:rsidRPr="005D45D4">
        <w:rPr>
          <w:rFonts w:cs="Times New Roman"/>
          <w:sz w:val="24"/>
          <w:szCs w:val="24"/>
        </w:rPr>
        <w:t xml:space="preserve">doklad o odovzdaní stavebných odpadov spoločnosti oprávnenej na nakladanie s odpadmi (spoločnosť oprávnená na zber odpadov, spoločnosť oprávnená na prevádzkovanie zariadenia na zhodnocovanie alebo zneškodňovanie stavebných odpadov a odpadov z demolácií) – Príloha č. 10 s názvom Súhrnný dokument sumarizujúci údaje o vzniku odpadu a spôsobe nakladania s ním, ktorý obsahuje: </w:t>
      </w:r>
    </w:p>
    <w:p w14:paraId="29857358" w14:textId="77777777" w:rsidR="00515A71" w:rsidRPr="005D45D4" w:rsidRDefault="00F910FB" w:rsidP="00515A71">
      <w:pPr>
        <w:pStyle w:val="Odsekzoznamu"/>
        <w:numPr>
          <w:ilvl w:val="0"/>
          <w:numId w:val="13"/>
        </w:numPr>
        <w:spacing w:line="278" w:lineRule="auto"/>
        <w:ind w:left="1134"/>
        <w:contextualSpacing w:val="0"/>
        <w:jc w:val="both"/>
        <w:rPr>
          <w:rFonts w:cs="Times New Roman"/>
          <w:sz w:val="24"/>
          <w:szCs w:val="24"/>
        </w:rPr>
      </w:pPr>
      <w:r w:rsidRPr="005D45D4">
        <w:rPr>
          <w:rFonts w:cs="Times New Roman"/>
          <w:sz w:val="24"/>
          <w:szCs w:val="24"/>
        </w:rPr>
        <w:t xml:space="preserve">identifikáciu odovzdávajúceho– pôvodcu odpadu (realizátora stavebných prác), </w:t>
      </w:r>
    </w:p>
    <w:p w14:paraId="113D824D" w14:textId="77777777" w:rsidR="00515A71" w:rsidRPr="005D45D4" w:rsidRDefault="00F910FB" w:rsidP="00515A71">
      <w:pPr>
        <w:pStyle w:val="Odsekzoznamu"/>
        <w:numPr>
          <w:ilvl w:val="0"/>
          <w:numId w:val="13"/>
        </w:numPr>
        <w:spacing w:before="100" w:beforeAutospacing="1" w:line="278" w:lineRule="auto"/>
        <w:ind w:left="1134"/>
        <w:contextualSpacing w:val="0"/>
        <w:jc w:val="both"/>
        <w:rPr>
          <w:rFonts w:cs="Times New Roman"/>
          <w:sz w:val="24"/>
          <w:szCs w:val="24"/>
        </w:rPr>
      </w:pPr>
      <w:r w:rsidRPr="005D45D4">
        <w:rPr>
          <w:rFonts w:cs="Times New Roman"/>
          <w:sz w:val="24"/>
          <w:szCs w:val="24"/>
        </w:rPr>
        <w:t xml:space="preserve">identifikáciu stavby, z ktorej odpad pochádza, </w:t>
      </w:r>
    </w:p>
    <w:p w14:paraId="375F485D" w14:textId="77777777" w:rsidR="00515A71" w:rsidRPr="005D45D4" w:rsidRDefault="00F910FB" w:rsidP="00515A71">
      <w:pPr>
        <w:pStyle w:val="Odsekzoznamu"/>
        <w:numPr>
          <w:ilvl w:val="0"/>
          <w:numId w:val="13"/>
        </w:numPr>
        <w:spacing w:line="278" w:lineRule="auto"/>
        <w:ind w:left="1134"/>
        <w:contextualSpacing w:val="0"/>
        <w:jc w:val="both"/>
        <w:rPr>
          <w:rFonts w:cs="Times New Roman"/>
          <w:sz w:val="24"/>
          <w:szCs w:val="24"/>
        </w:rPr>
      </w:pPr>
      <w:r w:rsidRPr="005D45D4">
        <w:rPr>
          <w:rFonts w:cs="Times New Roman"/>
          <w:sz w:val="24"/>
          <w:szCs w:val="24"/>
        </w:rPr>
        <w:t>identifikáciu spoločnosti oprávnenej na nakladanie s odpadmi, ktorá odpad</w:t>
      </w:r>
    </w:p>
    <w:p w14:paraId="580BD106" w14:textId="21AAFAAB" w:rsidR="00515A71" w:rsidRPr="005D45D4" w:rsidRDefault="00F910FB" w:rsidP="00515A71">
      <w:pPr>
        <w:pStyle w:val="Odsekzoznamu"/>
        <w:spacing w:line="278" w:lineRule="auto"/>
        <w:ind w:left="1418"/>
        <w:contextualSpacing w:val="0"/>
        <w:jc w:val="both"/>
        <w:rPr>
          <w:rFonts w:cs="Times New Roman"/>
          <w:sz w:val="24"/>
          <w:szCs w:val="24"/>
        </w:rPr>
      </w:pPr>
      <w:r w:rsidRPr="005D45D4">
        <w:rPr>
          <w:rFonts w:cs="Times New Roman"/>
          <w:sz w:val="24"/>
          <w:szCs w:val="24"/>
        </w:rPr>
        <w:t xml:space="preserve">preberá, </w:t>
      </w:r>
    </w:p>
    <w:p w14:paraId="13AB0C58" w14:textId="77777777" w:rsidR="00515A71" w:rsidRPr="005D45D4" w:rsidRDefault="00F910FB" w:rsidP="00515A71">
      <w:pPr>
        <w:pStyle w:val="Odsekzoznamu"/>
        <w:numPr>
          <w:ilvl w:val="0"/>
          <w:numId w:val="13"/>
        </w:numPr>
        <w:spacing w:line="278" w:lineRule="auto"/>
        <w:ind w:left="1418" w:hanging="284"/>
        <w:contextualSpacing w:val="0"/>
        <w:jc w:val="both"/>
        <w:rPr>
          <w:rFonts w:cs="Times New Roman"/>
          <w:sz w:val="24"/>
          <w:szCs w:val="24"/>
        </w:rPr>
      </w:pPr>
      <w:r w:rsidRPr="005D45D4">
        <w:rPr>
          <w:rFonts w:cs="Times New Roman"/>
          <w:sz w:val="24"/>
          <w:szCs w:val="24"/>
        </w:rPr>
        <w:lastRenderedPageBreak/>
        <w:t xml:space="preserve">identifikáciu odpadu (katalógové číslo odpadu podľa prílohy č. 1 Katalógu odpadov), </w:t>
      </w:r>
    </w:p>
    <w:p w14:paraId="429E8FBB" w14:textId="77777777" w:rsidR="00515A71" w:rsidRPr="005D45D4" w:rsidRDefault="00F910FB" w:rsidP="00515A71">
      <w:pPr>
        <w:pStyle w:val="Odsekzoznamu"/>
        <w:numPr>
          <w:ilvl w:val="0"/>
          <w:numId w:val="13"/>
        </w:numPr>
        <w:spacing w:line="278" w:lineRule="auto"/>
        <w:ind w:left="1134"/>
        <w:contextualSpacing w:val="0"/>
        <w:jc w:val="both"/>
        <w:rPr>
          <w:rFonts w:cs="Times New Roman"/>
          <w:sz w:val="24"/>
          <w:szCs w:val="24"/>
        </w:rPr>
      </w:pPr>
      <w:r w:rsidRPr="005D45D4">
        <w:rPr>
          <w:rFonts w:cs="Times New Roman"/>
          <w:sz w:val="24"/>
          <w:szCs w:val="24"/>
        </w:rPr>
        <w:t xml:space="preserve">spôsob nakladania s odpadom, </w:t>
      </w:r>
    </w:p>
    <w:p w14:paraId="0FE8971B" w14:textId="77777777" w:rsidR="00515A71" w:rsidRPr="005D45D4" w:rsidRDefault="00F910FB" w:rsidP="00515A71">
      <w:pPr>
        <w:pStyle w:val="Odsekzoznamu"/>
        <w:numPr>
          <w:ilvl w:val="0"/>
          <w:numId w:val="13"/>
        </w:numPr>
        <w:spacing w:line="278" w:lineRule="auto"/>
        <w:ind w:left="1134"/>
        <w:contextualSpacing w:val="0"/>
        <w:jc w:val="both"/>
        <w:rPr>
          <w:rFonts w:cs="Times New Roman"/>
          <w:sz w:val="24"/>
          <w:szCs w:val="24"/>
        </w:rPr>
      </w:pPr>
      <w:r w:rsidRPr="005D45D4">
        <w:rPr>
          <w:rFonts w:cs="Times New Roman"/>
          <w:sz w:val="24"/>
          <w:szCs w:val="24"/>
        </w:rPr>
        <w:t xml:space="preserve">dátum odovzdania odpadu, </w:t>
      </w:r>
    </w:p>
    <w:p w14:paraId="0279049A" w14:textId="75A16593" w:rsidR="00515A71" w:rsidRPr="005D45D4" w:rsidRDefault="00F910FB" w:rsidP="00576D97">
      <w:pPr>
        <w:pStyle w:val="Odsekzoznamu"/>
        <w:numPr>
          <w:ilvl w:val="0"/>
          <w:numId w:val="13"/>
        </w:numPr>
        <w:spacing w:before="100" w:beforeAutospacing="1" w:after="120" w:line="278" w:lineRule="auto"/>
        <w:ind w:left="1418" w:hanging="284"/>
        <w:contextualSpacing w:val="0"/>
        <w:jc w:val="both"/>
        <w:rPr>
          <w:rFonts w:cs="Times New Roman"/>
          <w:sz w:val="24"/>
          <w:szCs w:val="24"/>
        </w:rPr>
      </w:pPr>
      <w:r w:rsidRPr="005D45D4">
        <w:rPr>
          <w:rFonts w:cs="Times New Roman"/>
          <w:sz w:val="24"/>
          <w:szCs w:val="24"/>
        </w:rPr>
        <w:t xml:space="preserve">sumarizáciu údajov o vzniknutých stavebných odpadoch a o následnom nakladaní s nimi (na preukázanie splnenia požiadavky, že aspoň 70 % hmotnosti odpadu, ktorý je možné opätovne použiť, recyklovať alebo zhodnotiť, bolo recyklovaných alebo inak materiálovo zhodnotených). </w:t>
      </w:r>
    </w:p>
    <w:p w14:paraId="2A108060" w14:textId="2FDE8964" w:rsidR="00F910FB" w:rsidRPr="005D45D4" w:rsidRDefault="00F910FB" w:rsidP="00576D97">
      <w:pPr>
        <w:pStyle w:val="Odsekzoznamu"/>
        <w:numPr>
          <w:ilvl w:val="0"/>
          <w:numId w:val="16"/>
        </w:numPr>
        <w:spacing w:line="278" w:lineRule="auto"/>
        <w:ind w:left="1134" w:hanging="283"/>
        <w:contextualSpacing w:val="0"/>
        <w:jc w:val="both"/>
        <w:rPr>
          <w:rFonts w:cs="Times New Roman"/>
          <w:sz w:val="24"/>
          <w:szCs w:val="24"/>
        </w:rPr>
      </w:pPr>
      <w:r w:rsidRPr="005D45D4">
        <w:rPr>
          <w:rFonts w:cs="Times New Roman"/>
          <w:sz w:val="24"/>
          <w:szCs w:val="24"/>
        </w:rPr>
        <w:t xml:space="preserve">doklad, preukazujúci oprávnenosť osoby, ktorá odpad podľa predchádzajúceho bodu preberá, nakladať s odpadom spôsobom, uvedeným v predchádzajúcom bode, t. j.: </w:t>
      </w:r>
    </w:p>
    <w:p w14:paraId="1DE7425B" w14:textId="77777777" w:rsidR="00515A71" w:rsidRPr="005D45D4" w:rsidRDefault="00F910FB" w:rsidP="0001518E">
      <w:pPr>
        <w:pStyle w:val="Odsekzoznamu"/>
        <w:numPr>
          <w:ilvl w:val="0"/>
          <w:numId w:val="13"/>
        </w:numPr>
        <w:spacing w:line="278" w:lineRule="auto"/>
        <w:ind w:left="1418" w:hanging="284"/>
        <w:contextualSpacing w:val="0"/>
        <w:jc w:val="both"/>
        <w:rPr>
          <w:rFonts w:cs="Times New Roman"/>
          <w:sz w:val="24"/>
          <w:szCs w:val="24"/>
        </w:rPr>
      </w:pPr>
      <w:r w:rsidRPr="005D45D4">
        <w:rPr>
          <w:rFonts w:cs="Times New Roman"/>
          <w:sz w:val="24"/>
          <w:szCs w:val="24"/>
        </w:rPr>
        <w:t xml:space="preserve">súhlas podľa § 97 ods. 1 zákona č. 79/2015 Z. z o odpadoch a o zmene a doplnení niektorých zákonov v znení neskorších predpisov (ak nakladanie s odpadom podlieha súhlasu) alebo </w:t>
      </w:r>
    </w:p>
    <w:p w14:paraId="31DFE762" w14:textId="659846F6" w:rsidR="00F910FB" w:rsidRPr="005D45D4" w:rsidRDefault="00F910FB" w:rsidP="0001518E">
      <w:pPr>
        <w:pStyle w:val="Odsekzoznamu"/>
        <w:numPr>
          <w:ilvl w:val="0"/>
          <w:numId w:val="13"/>
        </w:numPr>
        <w:spacing w:before="100" w:beforeAutospacing="1" w:after="120" w:line="278" w:lineRule="auto"/>
        <w:ind w:left="1418" w:hanging="284"/>
        <w:contextualSpacing w:val="0"/>
        <w:jc w:val="both"/>
        <w:rPr>
          <w:rFonts w:cs="Times New Roman"/>
          <w:sz w:val="24"/>
          <w:szCs w:val="24"/>
        </w:rPr>
      </w:pPr>
      <w:r w:rsidRPr="005D45D4">
        <w:rPr>
          <w:rFonts w:cs="Times New Roman"/>
          <w:sz w:val="24"/>
          <w:szCs w:val="24"/>
        </w:rPr>
        <w:t xml:space="preserve">registráciu podľa § 98 ods. 1 zákona č. 79/2015 Z. z o odpadoch a o zmene a doplnení niektorých zákonov v znení neskorších predpisov (ak nakladanie s odpadom nepodlieha súhlasu). </w:t>
      </w:r>
    </w:p>
    <w:p w14:paraId="54C0FFAD" w14:textId="77777777" w:rsidR="00515A71" w:rsidRPr="005D45D4" w:rsidRDefault="00515A71" w:rsidP="00576D97">
      <w:pPr>
        <w:pStyle w:val="Nadpis3"/>
        <w:spacing w:before="0" w:after="120"/>
        <w:jc w:val="both"/>
        <w:rPr>
          <w:rFonts w:ascii="Times New Roman" w:hAnsi="Times New Roman" w:cs="Times New Roman"/>
          <w:b w:val="0"/>
          <w:bCs w:val="0"/>
          <w:color w:val="auto"/>
          <w:sz w:val="24"/>
          <w:szCs w:val="24"/>
        </w:rPr>
      </w:pPr>
      <w:r w:rsidRPr="005D45D4">
        <w:rPr>
          <w:rFonts w:ascii="Times New Roman" w:hAnsi="Times New Roman" w:cs="Times New Roman"/>
          <w:b w:val="0"/>
          <w:bCs w:val="0"/>
          <w:color w:val="auto"/>
          <w:sz w:val="24"/>
          <w:szCs w:val="24"/>
        </w:rPr>
        <w:t>Ak by sa počas realizácie odstraňoval azbest, odstránenie môže realizovať iba osoba s príslušným oprávnením ÚVZ SR podľa § 5 ods. 4, písm. o) a § 41 zákona č. 355/2007 Z. z. o ochrane, podpore a rozvoji verejného zdravia a o zmene a doplnení niektorých zákonov v platnom znení v súlade s nariadením vlády SR č. 253/2006 Z. z. o ochrane zamestnancov pred rizikami súvisiacimi s expozíciou azbestu pri práci. Zhotoviteľ predloží potvrdenie o odovzdaní odpadu obsahujúcom azbest fyzickej/právnickej osobe, ktorá disponuje oprávnením na tieto činnosti a zároveň kópiu oprávnenia fyzickej/právnickej osoby na odstraňovanie azbestu alebo materiálov obsahujúcich azbest zo stavieb vydaného Úradom verejného zdravotníctva SR v zmysle § 41 zákona č. 355/2007 Z. z. o ochrane, podpore a rozvoji verejného zdravia a o zmene a doplnení niektorých zákonov v platnom znení.</w:t>
      </w:r>
    </w:p>
    <w:p w14:paraId="494DCD32" w14:textId="77777777" w:rsidR="00576D97" w:rsidRPr="005D45D4" w:rsidRDefault="00576D97" w:rsidP="00576D97">
      <w:pPr>
        <w:pStyle w:val="Nadpis3"/>
        <w:spacing w:before="100" w:beforeAutospacing="1" w:after="120"/>
        <w:jc w:val="both"/>
        <w:rPr>
          <w:rFonts w:ascii="Times New Roman" w:hAnsi="Times New Roman" w:cs="Times New Roman"/>
          <w:b w:val="0"/>
          <w:bCs w:val="0"/>
          <w:color w:val="auto"/>
          <w:sz w:val="24"/>
          <w:szCs w:val="24"/>
        </w:rPr>
      </w:pPr>
      <w:r w:rsidRPr="005D45D4">
        <w:rPr>
          <w:rFonts w:ascii="Times New Roman" w:hAnsi="Times New Roman" w:cs="Times New Roman"/>
          <w:b w:val="0"/>
          <w:bCs w:val="0"/>
          <w:color w:val="auto"/>
          <w:sz w:val="24"/>
          <w:szCs w:val="24"/>
        </w:rPr>
        <w:t xml:space="preserve">Najmenej 70 % všetkých výrobkov z dreva použitých v novej konštrukcii na konštrukcie, obklady a povrchové úpravy bude recyklovaných / opätovne použitých, alebo pochádzajúcich z trvalo udržateľne obhospodarovaných lesov, ak sú certifikované certifikačnými auditmi tretích strán vykonávanými akreditovanými certifikačnými orgánmi, napr. normy FSC / PEFC alebo ekvivalentné normy. </w:t>
      </w:r>
    </w:p>
    <w:p w14:paraId="5224BBF4" w14:textId="77777777" w:rsidR="00576D97" w:rsidRPr="005D45D4" w:rsidRDefault="00576D97" w:rsidP="00576D97">
      <w:pPr>
        <w:pStyle w:val="Nadpis3"/>
        <w:spacing w:before="100" w:beforeAutospacing="1" w:after="120"/>
        <w:jc w:val="both"/>
        <w:rPr>
          <w:rFonts w:ascii="Times New Roman" w:hAnsi="Times New Roman" w:cs="Times New Roman"/>
          <w:b w:val="0"/>
          <w:bCs w:val="0"/>
          <w:color w:val="auto"/>
          <w:sz w:val="24"/>
          <w:szCs w:val="24"/>
        </w:rPr>
      </w:pPr>
      <w:r w:rsidRPr="005D45D4">
        <w:rPr>
          <w:rFonts w:ascii="Times New Roman" w:hAnsi="Times New Roman" w:cs="Times New Roman"/>
          <w:b w:val="0"/>
          <w:bCs w:val="0"/>
          <w:color w:val="auto"/>
          <w:sz w:val="24"/>
          <w:szCs w:val="24"/>
        </w:rPr>
        <w:t xml:space="preserve">Musia sa vykonať všetky </w:t>
      </w:r>
      <w:r w:rsidRPr="005D45D4">
        <w:rPr>
          <w:rFonts w:ascii="Times New Roman" w:hAnsi="Times New Roman" w:cs="Times New Roman"/>
          <w:color w:val="auto"/>
          <w:sz w:val="24"/>
          <w:szCs w:val="24"/>
        </w:rPr>
        <w:t>zmierňujúce a kompenzačné opatrenia na ochranu životného prostredia</w:t>
      </w:r>
      <w:r w:rsidRPr="005D45D4">
        <w:rPr>
          <w:rFonts w:ascii="Times New Roman" w:hAnsi="Times New Roman" w:cs="Times New Roman"/>
          <w:b w:val="0"/>
          <w:bCs w:val="0"/>
          <w:color w:val="auto"/>
          <w:sz w:val="24"/>
          <w:szCs w:val="24"/>
        </w:rPr>
        <w:t xml:space="preserve">, ak vyplývajú z procesu EIA. Natura 2000: Ak stanovisko MŽP SR obsahuje podmienky pre realizáciu, musia byť záväznou súčasťou podmienok zhotoviteľa. </w:t>
      </w:r>
      <w:r w:rsidRPr="005D45D4">
        <w:rPr>
          <w:rFonts w:ascii="Times New Roman" w:hAnsi="Times New Roman" w:cs="Times New Roman"/>
          <w:color w:val="auto"/>
          <w:sz w:val="24"/>
          <w:szCs w:val="24"/>
        </w:rPr>
        <w:t>Všetky záväzné podmienky a opatrenia z platného EIA dokumentu musia byť prenesené do technických podmienok a ZoD</w:t>
      </w:r>
      <w:r w:rsidRPr="005D45D4">
        <w:rPr>
          <w:rFonts w:ascii="Times New Roman" w:hAnsi="Times New Roman" w:cs="Times New Roman"/>
          <w:b w:val="0"/>
          <w:bCs w:val="0"/>
          <w:color w:val="auto"/>
          <w:sz w:val="24"/>
          <w:szCs w:val="24"/>
        </w:rPr>
        <w:t>, pokiaľ sa týkajú realizácie stavby.</w:t>
      </w:r>
    </w:p>
    <w:p w14:paraId="7675B1BA" w14:textId="77777777" w:rsidR="00576D97" w:rsidRPr="005D45D4" w:rsidRDefault="00576D97" w:rsidP="00576D97">
      <w:pPr>
        <w:pStyle w:val="Nadpis3"/>
        <w:spacing w:before="100" w:beforeAutospacing="1" w:after="120"/>
        <w:jc w:val="both"/>
        <w:rPr>
          <w:rFonts w:ascii="Times New Roman" w:hAnsi="Times New Roman" w:cs="Times New Roman"/>
          <w:b w:val="0"/>
          <w:bCs w:val="0"/>
          <w:color w:val="auto"/>
          <w:sz w:val="24"/>
          <w:szCs w:val="24"/>
        </w:rPr>
      </w:pPr>
      <w:r w:rsidRPr="005D45D4">
        <w:rPr>
          <w:rFonts w:ascii="Times New Roman" w:hAnsi="Times New Roman" w:cs="Times New Roman"/>
          <w:b w:val="0"/>
          <w:bCs w:val="0"/>
          <w:color w:val="auto"/>
          <w:sz w:val="24"/>
          <w:szCs w:val="24"/>
        </w:rPr>
        <w:t xml:space="preserve">Zhotoviteľ musí vedieť objednávateľovi poskytnúť </w:t>
      </w:r>
      <w:r w:rsidRPr="005D45D4">
        <w:rPr>
          <w:rFonts w:ascii="Times New Roman" w:hAnsi="Times New Roman" w:cs="Times New Roman"/>
          <w:color w:val="auto"/>
          <w:sz w:val="24"/>
          <w:szCs w:val="24"/>
        </w:rPr>
        <w:t>všetky technické listy, certifikáty, vyhlásenia o zhode, doklady o odpadoch a ďalšie dokumenty</w:t>
      </w:r>
      <w:r w:rsidRPr="005D45D4">
        <w:rPr>
          <w:rFonts w:ascii="Times New Roman" w:hAnsi="Times New Roman" w:cs="Times New Roman"/>
          <w:b w:val="0"/>
          <w:bCs w:val="0"/>
          <w:color w:val="auto"/>
          <w:sz w:val="24"/>
          <w:szCs w:val="24"/>
        </w:rPr>
        <w:t>, ktoré sú potrebné na preukázanie DNSH voči MIRRI.</w:t>
      </w:r>
    </w:p>
    <w:p w14:paraId="40B09A85" w14:textId="77777777" w:rsidR="00576D97" w:rsidRPr="005D45D4" w:rsidRDefault="00576D97" w:rsidP="00576D97">
      <w:pPr>
        <w:rPr>
          <w:rFonts w:cs="Times New Roman"/>
        </w:rPr>
      </w:pPr>
    </w:p>
    <w:p w14:paraId="585195A8" w14:textId="77777777" w:rsidR="00082352" w:rsidRPr="005D45D4" w:rsidRDefault="00082352" w:rsidP="00082352">
      <w:pPr>
        <w:pStyle w:val="Nadpis2"/>
        <w:spacing w:before="0" w:after="100"/>
        <w:ind w:left="578" w:hanging="578"/>
        <w:rPr>
          <w:rFonts w:ascii="Times New Roman" w:hAnsi="Times New Roman" w:cs="Times New Roman"/>
          <w:color w:val="auto"/>
          <w:sz w:val="23"/>
          <w:szCs w:val="23"/>
          <w:u w:val="single"/>
        </w:rPr>
      </w:pPr>
      <w:r w:rsidRPr="005D45D4">
        <w:rPr>
          <w:rFonts w:ascii="Times New Roman" w:hAnsi="Times New Roman" w:cs="Times New Roman"/>
          <w:color w:val="auto"/>
          <w:sz w:val="23"/>
          <w:szCs w:val="23"/>
          <w:u w:val="single"/>
        </w:rPr>
        <w:lastRenderedPageBreak/>
        <w:t>Ostatné požiadavky:</w:t>
      </w:r>
    </w:p>
    <w:p w14:paraId="4CE72671"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u w:val="single"/>
        </w:rPr>
      </w:pPr>
      <w:r w:rsidRPr="005D45D4">
        <w:rPr>
          <w:rFonts w:ascii="Times New Roman" w:hAnsi="Times New Roman" w:cs="Times New Roman"/>
          <w:b w:val="0"/>
          <w:bCs w:val="0"/>
          <w:color w:val="auto"/>
          <w:sz w:val="23"/>
          <w:szCs w:val="23"/>
        </w:rPr>
        <w:t>Zastrešenie dolnej a hornej stanice vyhotovené ako úplne zastrešené vrátane podhľadov s vjazdovými otvormi do stanice v hornej stanici, ktoré sú mimo prevádzky uzatvárateľné</w:t>
      </w:r>
    </w:p>
    <w:p w14:paraId="42A0417C"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u w:val="single"/>
        </w:rPr>
      </w:pPr>
      <w:r w:rsidRPr="005D45D4">
        <w:rPr>
          <w:rFonts w:ascii="Times New Roman" w:hAnsi="Times New Roman" w:cs="Times New Roman"/>
          <w:b w:val="0"/>
          <w:bCs w:val="0"/>
          <w:color w:val="auto"/>
          <w:sz w:val="23"/>
          <w:szCs w:val="23"/>
        </w:rPr>
        <w:t>Parkovanie všetkých dopravných prostriedkov v hornej a dolnej stanici</w:t>
      </w:r>
    </w:p>
    <w:p w14:paraId="18FD03CC" w14:textId="77777777" w:rsidR="00082352" w:rsidRPr="005D45D4" w:rsidRDefault="00082352" w:rsidP="00082352">
      <w:pPr>
        <w:pStyle w:val="Nadpis2"/>
        <w:numPr>
          <w:ilvl w:val="0"/>
          <w:numId w:val="9"/>
        </w:numPr>
        <w:spacing w:before="0" w:after="100"/>
        <w:ind w:left="1134" w:hanging="357"/>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Podzemné vedenie káblov (ovládací, zabezpečovací) v chráničkách odolných voči hlodavcom, čiastočne vzduchom (prvých približne 500 m)</w:t>
      </w:r>
    </w:p>
    <w:p w14:paraId="79BA7362" w14:textId="77777777" w:rsidR="00082352" w:rsidRPr="005D45D4" w:rsidRDefault="00082352" w:rsidP="00082352">
      <w:pPr>
        <w:pStyle w:val="Nadpis3"/>
        <w:spacing w:after="100"/>
        <w:rPr>
          <w:rFonts w:ascii="Times New Roman" w:hAnsi="Times New Roman" w:cs="Times New Roman"/>
          <w:color w:val="auto"/>
          <w:u w:val="single"/>
        </w:rPr>
      </w:pPr>
      <w:r w:rsidRPr="005D45D4">
        <w:rPr>
          <w:rFonts w:ascii="Times New Roman" w:hAnsi="Times New Roman" w:cs="Times New Roman"/>
          <w:color w:val="auto"/>
          <w:u w:val="single"/>
        </w:rPr>
        <w:t xml:space="preserve">Nevyhnutné služby spojené s dodávkou tovaru, </w:t>
      </w:r>
      <w:proofErr w:type="spellStart"/>
      <w:r w:rsidRPr="005D45D4">
        <w:rPr>
          <w:rFonts w:ascii="Times New Roman" w:hAnsi="Times New Roman" w:cs="Times New Roman"/>
          <w:color w:val="auto"/>
          <w:u w:val="single"/>
        </w:rPr>
        <w:t>šéfmontážou</w:t>
      </w:r>
      <w:proofErr w:type="spellEnd"/>
      <w:r w:rsidRPr="005D45D4">
        <w:rPr>
          <w:rFonts w:ascii="Times New Roman" w:hAnsi="Times New Roman" w:cs="Times New Roman"/>
          <w:color w:val="auto"/>
          <w:u w:val="single"/>
        </w:rPr>
        <w:t xml:space="preserve"> a údržbou:</w:t>
      </w:r>
    </w:p>
    <w:p w14:paraId="00E960A1"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Uvedenie do prevádzky a zaškolenie obsluhy k užívaniu a údržbe lanovej dráhy výrobcom lanovej dráhy</w:t>
      </w:r>
    </w:p>
    <w:p w14:paraId="142CB4DE"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Odovzdanie komplexnej agendy vrátane návodu k obsluhe v slovenskom jazyku v tlačenej a elektronickej verzii.</w:t>
      </w:r>
    </w:p>
    <w:p w14:paraId="12235ADB"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Odovzdanie prehlásenia o zhode výrobku</w:t>
      </w:r>
    </w:p>
    <w:p w14:paraId="716136FF"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Zabezpečenie záručného a pozáručného servisu</w:t>
      </w:r>
    </w:p>
    <w:p w14:paraId="3987B602"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Zabezpečenie dodávania prevádzkovo – spotrebných dielov a súčiastok na zaistenie plnohodnotných vlastností lanovej dráhy pri jej prevádzke</w:t>
      </w:r>
    </w:p>
    <w:p w14:paraId="265E3309"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Vykonávanie kontrolnej a diagnostickej činnosti pri prevádzke lanovej dráhy podľa potrieb prevádzkovateľa</w:t>
      </w:r>
    </w:p>
    <w:p w14:paraId="1C8E91BF" w14:textId="6AF855AE" w:rsidR="00082352" w:rsidRPr="005D45D4" w:rsidRDefault="00082352" w:rsidP="00082352">
      <w:pPr>
        <w:pStyle w:val="Nadpis3"/>
        <w:spacing w:after="100"/>
        <w:rPr>
          <w:rFonts w:ascii="Times New Roman" w:hAnsi="Times New Roman" w:cs="Times New Roman"/>
          <w:color w:val="auto"/>
          <w:u w:val="single"/>
        </w:rPr>
      </w:pPr>
      <w:r w:rsidRPr="005D45D4">
        <w:rPr>
          <w:rFonts w:ascii="Times New Roman" w:hAnsi="Times New Roman" w:cs="Times New Roman"/>
          <w:color w:val="auto"/>
          <w:u w:val="single"/>
        </w:rPr>
        <w:t>Základné technické požiadavky kladené na kabínkovú lanovku, ktorá musí spĺňať nasledovné požiadavky:</w:t>
      </w:r>
    </w:p>
    <w:p w14:paraId="247A04F6" w14:textId="74C226EF"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Dodanie 8 - miestnej kabínkovej lanovky, vyžaduje sa bezbariérový nástup,</w:t>
      </w:r>
    </w:p>
    <w:p w14:paraId="781D0A29" w14:textId="0C3EDFEA"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Umiestnenie lyží mimo kabínky, umiestnenie bicyklov</w:t>
      </w:r>
      <w:r w:rsidR="00626F61" w:rsidRPr="005D45D4">
        <w:rPr>
          <w:rFonts w:ascii="Times New Roman" w:hAnsi="Times New Roman" w:cs="Times New Roman"/>
          <w:b w:val="0"/>
          <w:bCs w:val="0"/>
          <w:color w:val="auto"/>
          <w:sz w:val="23"/>
          <w:szCs w:val="23"/>
        </w:rPr>
        <w:t xml:space="preserve"> v kabínke aj</w:t>
      </w:r>
      <w:r w:rsidRPr="005D45D4">
        <w:rPr>
          <w:rFonts w:ascii="Times New Roman" w:hAnsi="Times New Roman" w:cs="Times New Roman"/>
          <w:b w:val="0"/>
          <w:bCs w:val="0"/>
          <w:color w:val="auto"/>
          <w:sz w:val="23"/>
          <w:szCs w:val="23"/>
        </w:rPr>
        <w:t xml:space="preserve"> mimo kabínky, systém vetrania, dodávka 2 ks nákladných kabín alebo možnosť úpravy osobnej kabíny na kabínu nákladnú,</w:t>
      </w:r>
    </w:p>
    <w:p w14:paraId="0D1BBAF6"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Tlmenie vibrácií a náklonu kabínky vo vetre,</w:t>
      </w:r>
    </w:p>
    <w:p w14:paraId="7BE030C7"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Pohon v hornej stanici,</w:t>
      </w:r>
    </w:p>
    <w:p w14:paraId="62BC3216"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Integrovaná plošina pre údržbu a skúšky v hornej stanici,</w:t>
      </w:r>
    </w:p>
    <w:p w14:paraId="68DA5021"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Kontrola lana na lanových kotúčoch, kladkách a zabezpečenie proti vypadnutiu lana z lanových kotúčov a kladiek,</w:t>
      </w:r>
    </w:p>
    <w:p w14:paraId="1A40EF89"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 xml:space="preserve">Elektronická a mechanická kontrola pripnutia spínacieho aparátu na lano. Kontrola </w:t>
      </w:r>
      <w:proofErr w:type="spellStart"/>
      <w:r w:rsidRPr="005D45D4">
        <w:rPr>
          <w:rFonts w:ascii="Times New Roman" w:hAnsi="Times New Roman" w:cs="Times New Roman"/>
          <w:b w:val="0"/>
          <w:bCs w:val="0"/>
          <w:color w:val="auto"/>
          <w:sz w:val="23"/>
          <w:szCs w:val="23"/>
        </w:rPr>
        <w:t>zvernej</w:t>
      </w:r>
      <w:proofErr w:type="spellEnd"/>
      <w:r w:rsidRPr="005D45D4">
        <w:rPr>
          <w:rFonts w:ascii="Times New Roman" w:hAnsi="Times New Roman" w:cs="Times New Roman"/>
          <w:b w:val="0"/>
          <w:bCs w:val="0"/>
          <w:color w:val="auto"/>
          <w:sz w:val="23"/>
          <w:szCs w:val="23"/>
        </w:rPr>
        <w:t xml:space="preserve"> sily,</w:t>
      </w:r>
    </w:p>
    <w:p w14:paraId="063A2893"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Prvá skratka lana súčasťou ceny,</w:t>
      </w:r>
    </w:p>
    <w:p w14:paraId="00334894"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Obsluha lanovky z jedného miesta (bez ohľadu na umiestnenie poháňacej stanice),</w:t>
      </w:r>
    </w:p>
    <w:p w14:paraId="4A73F995"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Možnosť ovládania lanovky, aj pri jednej neobsadenej stanici (buď vratná, alebo poháňacia stanica),</w:t>
      </w:r>
    </w:p>
    <w:p w14:paraId="5E3A9C39"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Diaľková správa (dostupnosť),</w:t>
      </w:r>
    </w:p>
    <w:p w14:paraId="09882FCB"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Protikorózna ochrana,</w:t>
      </w:r>
    </w:p>
    <w:p w14:paraId="02A30DBE"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Súlad so všetkými ustanoveniami CEN a slovenskými predpismi a normami,</w:t>
      </w:r>
    </w:p>
    <w:p w14:paraId="4452F276"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Vypracovanie kompletnej výkresovej dokumentácie, predpisov pre obsluhu, údržbu, skúšky a popis elektro a hydraulických prvkov v slovenskom jazyku,</w:t>
      </w:r>
    </w:p>
    <w:p w14:paraId="6E6FE476" w14:textId="77777777" w:rsidR="00082352" w:rsidRPr="005D45D4" w:rsidRDefault="00082352" w:rsidP="00082352">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Schválenie zariadenia do prevádzky štátnymi orgánmi,</w:t>
      </w:r>
    </w:p>
    <w:p w14:paraId="3F5AFC5A" w14:textId="77777777" w:rsidR="00082352" w:rsidRPr="005D45D4" w:rsidRDefault="00082352" w:rsidP="00664A0D">
      <w:pPr>
        <w:pStyle w:val="Normlnywebov"/>
        <w:spacing w:before="0" w:beforeAutospacing="0" w:after="0" w:afterAutospacing="0"/>
        <w:jc w:val="both"/>
      </w:pPr>
    </w:p>
    <w:p w14:paraId="23168979" w14:textId="0BB8AC36" w:rsidR="00753CA8" w:rsidRPr="005D45D4" w:rsidRDefault="007111CB" w:rsidP="00664A0D">
      <w:pPr>
        <w:pStyle w:val="Nadpis2"/>
        <w:numPr>
          <w:ilvl w:val="0"/>
          <w:numId w:val="9"/>
        </w:numPr>
        <w:spacing w:before="0"/>
        <w:ind w:left="1134"/>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lastRenderedPageBreak/>
        <w:t xml:space="preserve">Napájanie pohonu lanovej dráhy z dvoch zdrojov. Silová časť osobitne (motor) a ostatné osobitne( ovládanie, riadenie, </w:t>
      </w:r>
      <w:proofErr w:type="spellStart"/>
      <w:r w:rsidRPr="005D45D4">
        <w:rPr>
          <w:rFonts w:ascii="Times New Roman" w:hAnsi="Times New Roman" w:cs="Times New Roman"/>
          <w:b w:val="0"/>
          <w:bCs w:val="0"/>
          <w:color w:val="auto"/>
          <w:sz w:val="23"/>
          <w:szCs w:val="23"/>
        </w:rPr>
        <w:t>velín</w:t>
      </w:r>
      <w:proofErr w:type="spellEnd"/>
      <w:r w:rsidRPr="005D45D4">
        <w:rPr>
          <w:rFonts w:ascii="Times New Roman" w:hAnsi="Times New Roman" w:cs="Times New Roman"/>
          <w:b w:val="0"/>
          <w:bCs w:val="0"/>
          <w:color w:val="auto"/>
          <w:sz w:val="23"/>
          <w:szCs w:val="23"/>
        </w:rPr>
        <w:t xml:space="preserve"> a pod., ...)</w:t>
      </w:r>
    </w:p>
    <w:p w14:paraId="32A4A260" w14:textId="68F45BC8" w:rsidR="00753CA8" w:rsidRPr="005D45D4" w:rsidRDefault="007111CB" w:rsidP="00664A0D">
      <w:pPr>
        <w:pStyle w:val="Nadpis2"/>
        <w:numPr>
          <w:ilvl w:val="0"/>
          <w:numId w:val="9"/>
        </w:numPr>
        <w:spacing w:before="0" w:after="100"/>
        <w:ind w:left="1134" w:hanging="357"/>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Odolnosť zariadenia voči prerušeniu prevádzky z technických príčin (snímače opotrebenia).</w:t>
      </w:r>
    </w:p>
    <w:p w14:paraId="2C0E9970" w14:textId="267A4839" w:rsidR="00753CA8" w:rsidRPr="005D45D4" w:rsidRDefault="007111CB" w:rsidP="00BC2252">
      <w:pPr>
        <w:pStyle w:val="Nadpis3"/>
        <w:spacing w:after="100"/>
        <w:rPr>
          <w:rFonts w:ascii="Times New Roman" w:hAnsi="Times New Roman" w:cs="Times New Roman"/>
          <w:color w:val="auto"/>
          <w:u w:val="single"/>
        </w:rPr>
      </w:pPr>
      <w:r w:rsidRPr="005D45D4">
        <w:rPr>
          <w:rFonts w:ascii="Times New Roman" w:hAnsi="Times New Roman" w:cs="Times New Roman"/>
          <w:color w:val="auto"/>
          <w:u w:val="single"/>
        </w:rPr>
        <w:t xml:space="preserve">Ďalšie technické </w:t>
      </w:r>
      <w:r w:rsidR="00626F61" w:rsidRPr="005D45D4">
        <w:rPr>
          <w:rFonts w:ascii="Times New Roman" w:hAnsi="Times New Roman" w:cs="Times New Roman"/>
          <w:color w:val="auto"/>
          <w:u w:val="single"/>
        </w:rPr>
        <w:t>požiadavky</w:t>
      </w:r>
      <w:r w:rsidRPr="005D45D4">
        <w:rPr>
          <w:rFonts w:ascii="Times New Roman" w:hAnsi="Times New Roman" w:cs="Times New Roman"/>
          <w:color w:val="auto"/>
          <w:u w:val="single"/>
        </w:rPr>
        <w:t xml:space="preserve"> kladené na komponenty lanovej dráhy:</w:t>
      </w:r>
    </w:p>
    <w:p w14:paraId="30388FBE" w14:textId="1A5277E2" w:rsidR="00753CA8" w:rsidRPr="005D45D4" w:rsidRDefault="007111CB" w:rsidP="00664A0D">
      <w:pPr>
        <w:pStyle w:val="Nadpis2"/>
        <w:numPr>
          <w:ilvl w:val="0"/>
          <w:numId w:val="9"/>
        </w:numPr>
        <w:spacing w:before="0"/>
        <w:ind w:left="1134" w:hanging="357"/>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 xml:space="preserve">Systém regulácie akceleračnej a </w:t>
      </w:r>
      <w:proofErr w:type="spellStart"/>
      <w:r w:rsidRPr="005D45D4">
        <w:rPr>
          <w:rFonts w:ascii="Times New Roman" w:hAnsi="Times New Roman" w:cs="Times New Roman"/>
          <w:b w:val="0"/>
          <w:bCs w:val="0"/>
          <w:color w:val="auto"/>
          <w:sz w:val="23"/>
          <w:szCs w:val="23"/>
        </w:rPr>
        <w:t>deceleračnej</w:t>
      </w:r>
      <w:proofErr w:type="spellEnd"/>
      <w:r w:rsidRPr="005D45D4">
        <w:rPr>
          <w:rFonts w:ascii="Times New Roman" w:hAnsi="Times New Roman" w:cs="Times New Roman"/>
          <w:b w:val="0"/>
          <w:bCs w:val="0"/>
          <w:color w:val="auto"/>
          <w:sz w:val="23"/>
          <w:szCs w:val="23"/>
        </w:rPr>
        <w:t xml:space="preserve"> zóny,</w:t>
      </w:r>
    </w:p>
    <w:p w14:paraId="04EF2DAA" w14:textId="3962049F" w:rsidR="00753CA8" w:rsidRPr="005D45D4" w:rsidRDefault="007111CB" w:rsidP="00664A0D">
      <w:pPr>
        <w:pStyle w:val="Nadpis2"/>
        <w:numPr>
          <w:ilvl w:val="0"/>
          <w:numId w:val="9"/>
        </w:numPr>
        <w:spacing w:before="0"/>
        <w:ind w:left="1134" w:hanging="357"/>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 xml:space="preserve">Systém kontroly polohy a prejazdu vozňa v stanici, </w:t>
      </w:r>
      <w:proofErr w:type="spellStart"/>
      <w:r w:rsidRPr="005D45D4">
        <w:rPr>
          <w:rFonts w:ascii="Times New Roman" w:hAnsi="Times New Roman" w:cs="Times New Roman"/>
          <w:b w:val="0"/>
          <w:bCs w:val="0"/>
          <w:color w:val="auto"/>
          <w:sz w:val="23"/>
          <w:szCs w:val="23"/>
        </w:rPr>
        <w:t>antikolízny</w:t>
      </w:r>
      <w:proofErr w:type="spellEnd"/>
      <w:r w:rsidRPr="005D45D4">
        <w:rPr>
          <w:rFonts w:ascii="Times New Roman" w:hAnsi="Times New Roman" w:cs="Times New Roman"/>
          <w:b w:val="0"/>
          <w:bCs w:val="0"/>
          <w:color w:val="auto"/>
          <w:sz w:val="23"/>
          <w:szCs w:val="23"/>
        </w:rPr>
        <w:t xml:space="preserve"> systém,</w:t>
      </w:r>
    </w:p>
    <w:p w14:paraId="2A51F5B6" w14:textId="7D70BADF" w:rsidR="00753CA8" w:rsidRPr="005D45D4" w:rsidRDefault="007111CB" w:rsidP="00664A0D">
      <w:pPr>
        <w:pStyle w:val="Nadpis2"/>
        <w:numPr>
          <w:ilvl w:val="0"/>
          <w:numId w:val="9"/>
        </w:numPr>
        <w:spacing w:before="0"/>
        <w:ind w:left="1134" w:hanging="357"/>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Systém ovládania a kontroly lanovej dráhy,</w:t>
      </w:r>
    </w:p>
    <w:p w14:paraId="254C0F6D" w14:textId="566A1703" w:rsidR="00753CA8" w:rsidRPr="005D45D4" w:rsidRDefault="007111CB" w:rsidP="00664A0D">
      <w:pPr>
        <w:pStyle w:val="Nadpis2"/>
        <w:numPr>
          <w:ilvl w:val="0"/>
          <w:numId w:val="9"/>
        </w:numPr>
        <w:spacing w:before="0"/>
        <w:ind w:left="1134" w:hanging="357"/>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Systém kontroly odopnutia a pripnutia spínacieho aparátu na lano,</w:t>
      </w:r>
    </w:p>
    <w:p w14:paraId="71F886EF" w14:textId="401AEA09" w:rsidR="00753CA8" w:rsidRPr="005D45D4" w:rsidRDefault="007111CB" w:rsidP="00664A0D">
      <w:pPr>
        <w:pStyle w:val="Nadpis2"/>
        <w:numPr>
          <w:ilvl w:val="0"/>
          <w:numId w:val="9"/>
        </w:numPr>
        <w:spacing w:before="0"/>
        <w:ind w:left="1134" w:hanging="357"/>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 xml:space="preserve">Systém regulácie rozstupu </w:t>
      </w:r>
      <w:proofErr w:type="spellStart"/>
      <w:r w:rsidRPr="005D45D4">
        <w:rPr>
          <w:rFonts w:ascii="Times New Roman" w:hAnsi="Times New Roman" w:cs="Times New Roman"/>
          <w:b w:val="0"/>
          <w:bCs w:val="0"/>
          <w:color w:val="auto"/>
          <w:sz w:val="23"/>
          <w:szCs w:val="23"/>
        </w:rPr>
        <w:t>kabíniek</w:t>
      </w:r>
      <w:proofErr w:type="spellEnd"/>
      <w:r w:rsidRPr="005D45D4">
        <w:rPr>
          <w:rFonts w:ascii="Times New Roman" w:hAnsi="Times New Roman" w:cs="Times New Roman"/>
          <w:b w:val="0"/>
          <w:bCs w:val="0"/>
          <w:color w:val="auto"/>
          <w:sz w:val="23"/>
          <w:szCs w:val="23"/>
        </w:rPr>
        <w:t xml:space="preserve"> v trase,</w:t>
      </w:r>
    </w:p>
    <w:p w14:paraId="7B4EBD36" w14:textId="6E9EE178" w:rsidR="00753CA8" w:rsidRPr="005D45D4" w:rsidRDefault="007111CB" w:rsidP="00664A0D">
      <w:pPr>
        <w:pStyle w:val="Nadpis2"/>
        <w:numPr>
          <w:ilvl w:val="0"/>
          <w:numId w:val="9"/>
        </w:numPr>
        <w:spacing w:before="0"/>
        <w:ind w:left="1134" w:hanging="357"/>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Systém núdzového pohonu, regulácie rýchlosti, systém bezpečnostných funkcií pri núdzovej prevádzke,</w:t>
      </w:r>
    </w:p>
    <w:p w14:paraId="39582BA1" w14:textId="777C98C8" w:rsidR="00753CA8" w:rsidRPr="005D45D4" w:rsidRDefault="007111CB" w:rsidP="00664A0D">
      <w:pPr>
        <w:pStyle w:val="Nadpis2"/>
        <w:numPr>
          <w:ilvl w:val="0"/>
          <w:numId w:val="9"/>
        </w:numPr>
        <w:spacing w:before="0" w:after="100"/>
        <w:ind w:left="1134" w:hanging="357"/>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Protikorózna ochrana konštrukcie staníc, garáže, trasy, závesu kabín.</w:t>
      </w:r>
    </w:p>
    <w:p w14:paraId="068E8819" w14:textId="77777777" w:rsidR="00753CA8" w:rsidRPr="005D45D4" w:rsidRDefault="007111CB" w:rsidP="00BC2252">
      <w:pPr>
        <w:pStyle w:val="Nadpis3"/>
        <w:spacing w:after="100"/>
        <w:rPr>
          <w:rFonts w:ascii="Times New Roman" w:hAnsi="Times New Roman" w:cs="Times New Roman"/>
          <w:color w:val="auto"/>
          <w:u w:val="single"/>
        </w:rPr>
      </w:pPr>
      <w:r w:rsidRPr="005D45D4">
        <w:rPr>
          <w:rFonts w:ascii="Times New Roman" w:hAnsi="Times New Roman" w:cs="Times New Roman"/>
          <w:color w:val="auto"/>
          <w:u w:val="single"/>
        </w:rPr>
        <w:t>Požiadavky na prevádzku lanovej dráhy:</w:t>
      </w:r>
    </w:p>
    <w:p w14:paraId="1A6EC969" w14:textId="6A41C200" w:rsidR="00753CA8" w:rsidRPr="005D45D4" w:rsidRDefault="007111CB" w:rsidP="00664A0D">
      <w:pPr>
        <w:pStyle w:val="Nadpis2"/>
        <w:numPr>
          <w:ilvl w:val="0"/>
          <w:numId w:val="9"/>
        </w:numPr>
        <w:spacing w:before="0"/>
        <w:ind w:left="1134" w:hanging="357"/>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Dodávka servisného vozňa, inštalácia servisných plošín pre údržbu staníc,</w:t>
      </w:r>
    </w:p>
    <w:p w14:paraId="27317B4A" w14:textId="13E2977D" w:rsidR="00753CA8" w:rsidRPr="005D45D4" w:rsidRDefault="007111CB" w:rsidP="00664A0D">
      <w:pPr>
        <w:pStyle w:val="Nadpis2"/>
        <w:numPr>
          <w:ilvl w:val="0"/>
          <w:numId w:val="9"/>
        </w:numPr>
        <w:spacing w:before="0"/>
        <w:ind w:left="1134" w:hanging="357"/>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Dodávka zriadenie pracoviska pre údržbu a skúšky spínacieho aparátu (potreba špeciálnych kontrol a skúšok počas životnosti),</w:t>
      </w:r>
    </w:p>
    <w:p w14:paraId="75D59CC0" w14:textId="63AB8ECD" w:rsidR="00753CA8" w:rsidRPr="005D45D4" w:rsidRDefault="007111CB" w:rsidP="00664A0D">
      <w:pPr>
        <w:pStyle w:val="Nadpis2"/>
        <w:numPr>
          <w:ilvl w:val="0"/>
          <w:numId w:val="9"/>
        </w:numPr>
        <w:spacing w:before="0"/>
        <w:ind w:left="1134" w:hanging="357"/>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Záručná doba jednotlivých komponentov (elektromotor, prevodovka, elektro inštalácia, spínacie aparáty, kabínky, lano, vyloženia kladiek a lanových kotúčov...),</w:t>
      </w:r>
    </w:p>
    <w:p w14:paraId="1EEB5D59" w14:textId="5148E6E2" w:rsidR="00753CA8" w:rsidRPr="005D45D4" w:rsidRDefault="007111CB" w:rsidP="00664A0D">
      <w:pPr>
        <w:pStyle w:val="Nadpis2"/>
        <w:numPr>
          <w:ilvl w:val="0"/>
          <w:numId w:val="9"/>
        </w:numPr>
        <w:spacing w:before="0"/>
        <w:ind w:left="1134" w:hanging="357"/>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Dodávka pomôcky pre prevádzku v noci ako súčasť dodávky zariadenia,</w:t>
      </w:r>
    </w:p>
    <w:p w14:paraId="4668F2E1" w14:textId="58E4D88A" w:rsidR="00753CA8" w:rsidRPr="005D45D4" w:rsidRDefault="007111CB" w:rsidP="00664A0D">
      <w:pPr>
        <w:pStyle w:val="Nadpis2"/>
        <w:numPr>
          <w:ilvl w:val="0"/>
          <w:numId w:val="9"/>
        </w:numPr>
        <w:spacing w:before="0"/>
        <w:ind w:left="1134" w:hanging="357"/>
        <w:jc w:val="both"/>
        <w:rPr>
          <w:rFonts w:ascii="Times New Roman" w:hAnsi="Times New Roman" w:cs="Times New Roman"/>
          <w:b w:val="0"/>
          <w:bCs w:val="0"/>
          <w:color w:val="auto"/>
          <w:sz w:val="23"/>
          <w:szCs w:val="23"/>
        </w:rPr>
      </w:pPr>
      <w:r w:rsidRPr="005D45D4">
        <w:rPr>
          <w:rFonts w:ascii="Times New Roman" w:hAnsi="Times New Roman" w:cs="Times New Roman"/>
          <w:b w:val="0"/>
          <w:bCs w:val="0"/>
          <w:color w:val="auto"/>
          <w:sz w:val="23"/>
          <w:szCs w:val="23"/>
        </w:rPr>
        <w:t>Dodávka zariadenia na evakuáciu cestujúcich z vozňov v trati a možnosť transportu zranených lyžiarov do dolnej stanice</w:t>
      </w:r>
      <w:r w:rsidR="00626F61" w:rsidRPr="005D45D4">
        <w:rPr>
          <w:rFonts w:ascii="Times New Roman" w:hAnsi="Times New Roman" w:cs="Times New Roman"/>
          <w:b w:val="0"/>
          <w:bCs w:val="0"/>
          <w:color w:val="auto"/>
          <w:sz w:val="23"/>
          <w:szCs w:val="23"/>
        </w:rPr>
        <w:t>.</w:t>
      </w:r>
    </w:p>
    <w:p w14:paraId="69E0FE99" w14:textId="77777777" w:rsidR="00753CA8" w:rsidRPr="005D45D4" w:rsidRDefault="007111CB" w:rsidP="00AA41FC">
      <w:pPr>
        <w:pStyle w:val="Nadpis3"/>
        <w:spacing w:after="100"/>
        <w:rPr>
          <w:rFonts w:ascii="Times New Roman" w:hAnsi="Times New Roman" w:cs="Times New Roman"/>
          <w:color w:val="auto"/>
          <w:u w:val="single"/>
        </w:rPr>
      </w:pPr>
      <w:r w:rsidRPr="005D45D4">
        <w:rPr>
          <w:rFonts w:ascii="Times New Roman" w:hAnsi="Times New Roman" w:cs="Times New Roman"/>
          <w:color w:val="auto"/>
          <w:u w:val="single"/>
        </w:rPr>
        <w:t>Technické a kvalitatívne požiadavky:</w:t>
      </w:r>
    </w:p>
    <w:p w14:paraId="2B564D74" w14:textId="77777777" w:rsidR="00AA41FC" w:rsidRPr="005D45D4" w:rsidRDefault="007111CB" w:rsidP="00664A0D">
      <w:pPr>
        <w:pStyle w:val="Odsekzoznamu"/>
        <w:numPr>
          <w:ilvl w:val="0"/>
          <w:numId w:val="10"/>
        </w:numPr>
        <w:tabs>
          <w:tab w:val="left" w:pos="340"/>
        </w:tabs>
        <w:spacing w:before="120" w:after="100"/>
        <w:ind w:left="714" w:hanging="357"/>
        <w:contextualSpacing w:val="0"/>
        <w:jc w:val="both"/>
        <w:rPr>
          <w:rFonts w:cs="Times New Roman"/>
        </w:rPr>
      </w:pPr>
      <w:r w:rsidRPr="005D45D4">
        <w:rPr>
          <w:rFonts w:cs="Times New Roman"/>
        </w:rPr>
        <w:t xml:space="preserve">Uchádzač dodá tovar, ktorý musí zodpovedať záväzným Slovenským technickým normám v zmysle Vyhlášky MŽP SR. č. 532/2002 Z. z., </w:t>
      </w:r>
      <w:proofErr w:type="spellStart"/>
      <w:r w:rsidRPr="005D45D4">
        <w:rPr>
          <w:rFonts w:cs="Times New Roman"/>
        </w:rPr>
        <w:t>oborovým</w:t>
      </w:r>
      <w:proofErr w:type="spellEnd"/>
      <w:r w:rsidRPr="005D45D4">
        <w:rPr>
          <w:rFonts w:cs="Times New Roman"/>
        </w:rPr>
        <w:t xml:space="preserve"> normám, normám platným pre jednotlivé práce a konštrukcie a CEN normám.</w:t>
      </w:r>
    </w:p>
    <w:p w14:paraId="3A6C0C0A" w14:textId="77777777" w:rsidR="00AA41FC" w:rsidRPr="005D45D4" w:rsidRDefault="007111CB" w:rsidP="00664A0D">
      <w:pPr>
        <w:pStyle w:val="Odsekzoznamu"/>
        <w:numPr>
          <w:ilvl w:val="0"/>
          <w:numId w:val="10"/>
        </w:numPr>
        <w:tabs>
          <w:tab w:val="left" w:pos="340"/>
        </w:tabs>
        <w:spacing w:before="120" w:after="100"/>
        <w:ind w:left="714" w:hanging="357"/>
        <w:contextualSpacing w:val="0"/>
        <w:jc w:val="both"/>
        <w:rPr>
          <w:rFonts w:cs="Times New Roman"/>
        </w:rPr>
      </w:pPr>
      <w:r w:rsidRPr="005D45D4">
        <w:rPr>
          <w:rFonts w:cs="Times New Roman"/>
        </w:rPr>
        <w:t>Všetky výrobky, komponenty, spojovacie a pomocné materiály musia vyhovovať Európsky technickým normám.</w:t>
      </w:r>
    </w:p>
    <w:p w14:paraId="77FDF399" w14:textId="77777777" w:rsidR="00AA41FC" w:rsidRPr="005D45D4" w:rsidRDefault="007111CB" w:rsidP="00664A0D">
      <w:pPr>
        <w:pStyle w:val="Odsekzoznamu"/>
        <w:numPr>
          <w:ilvl w:val="0"/>
          <w:numId w:val="10"/>
        </w:numPr>
        <w:tabs>
          <w:tab w:val="left" w:pos="340"/>
        </w:tabs>
        <w:spacing w:before="120" w:after="100"/>
        <w:ind w:left="714" w:hanging="357"/>
        <w:contextualSpacing w:val="0"/>
        <w:jc w:val="both"/>
        <w:rPr>
          <w:rFonts w:cs="Times New Roman"/>
        </w:rPr>
      </w:pPr>
      <w:r w:rsidRPr="005D45D4">
        <w:rPr>
          <w:rFonts w:cs="Times New Roman"/>
        </w:rPr>
        <w:t>Zhotoviteľ je zodpovedný za dodržiavanie predpisov BOZ a PO pri vykonávaní svojej činnosti na stavbe. Zhotoviteľ zodpovedá za to, že jeho pracovníci zhotovujúci dielo budú absolvovať príslušné predpísané školenie z predpisov BOZ a PO a príslušné skúšky, lekárske prehliadky a budú profesijne spôsobilí pre predmetnú činnosť.</w:t>
      </w:r>
    </w:p>
    <w:p w14:paraId="4C7739B4" w14:textId="77777777" w:rsidR="005D45D4" w:rsidRPr="005D45D4" w:rsidRDefault="007111CB" w:rsidP="00F12825">
      <w:pPr>
        <w:pStyle w:val="Odsekzoznamu"/>
        <w:numPr>
          <w:ilvl w:val="0"/>
          <w:numId w:val="10"/>
        </w:numPr>
        <w:tabs>
          <w:tab w:val="left" w:pos="340"/>
        </w:tabs>
        <w:spacing w:before="120" w:after="100"/>
        <w:ind w:left="714" w:hanging="357"/>
        <w:contextualSpacing w:val="0"/>
        <w:jc w:val="both"/>
        <w:rPr>
          <w:rFonts w:cs="Times New Roman"/>
        </w:rPr>
        <w:sectPr w:rsidR="005D45D4" w:rsidRPr="005D45D4" w:rsidSect="006D761A">
          <w:footerReference w:type="default" r:id="rId8"/>
          <w:pgSz w:w="11906" w:h="16838"/>
          <w:pgMar w:top="1134" w:right="1417" w:bottom="1134" w:left="1417" w:header="709" w:footer="329" w:gutter="0"/>
          <w:pgNumType w:start="1"/>
          <w:cols w:space="720"/>
          <w:docGrid w:linePitch="360"/>
        </w:sectPr>
      </w:pPr>
      <w:r w:rsidRPr="005D45D4">
        <w:rPr>
          <w:rFonts w:cs="Times New Roman"/>
        </w:rPr>
        <w:t>Zhotoviteľ poskytne objednávateľovi údaje v zmysle nariadenia vlády č.396/2006 Z. z..</w:t>
      </w:r>
    </w:p>
    <w:p w14:paraId="4028D8E8" w14:textId="77777777" w:rsidR="00231B3A" w:rsidRDefault="00231B3A" w:rsidP="00231B3A">
      <w:pPr>
        <w:pStyle w:val="Odsekzoznamu"/>
        <w:keepNext/>
        <w:keepLines/>
        <w:spacing w:before="440" w:after="440" w:line="240" w:lineRule="auto"/>
        <w:jc w:val="center"/>
        <w:outlineLvl w:val="1"/>
        <w:rPr>
          <w:rFonts w:eastAsia="Times New Roman" w:cs="Times New Roman"/>
          <w:b/>
          <w:caps/>
          <w:color w:val="808080"/>
          <w:sz w:val="24"/>
          <w:szCs w:val="26"/>
        </w:rPr>
      </w:pPr>
    </w:p>
    <w:p w14:paraId="1D4D2DDC" w14:textId="3C97D238" w:rsidR="00231B3A" w:rsidRPr="00231B3A" w:rsidRDefault="00231B3A" w:rsidP="00231B3A">
      <w:pPr>
        <w:pStyle w:val="Odsekzoznamu"/>
        <w:keepNext/>
        <w:keepLines/>
        <w:spacing w:before="440" w:after="440" w:line="240" w:lineRule="auto"/>
        <w:jc w:val="center"/>
        <w:outlineLvl w:val="1"/>
        <w:rPr>
          <w:rFonts w:eastAsia="Times New Roman" w:cs="Times New Roman"/>
          <w:b/>
          <w:caps/>
          <w:color w:val="808080"/>
          <w:sz w:val="24"/>
          <w:szCs w:val="26"/>
        </w:rPr>
      </w:pPr>
      <w:r w:rsidRPr="00231B3A">
        <w:rPr>
          <w:rFonts w:eastAsia="Times New Roman" w:cs="Times New Roman"/>
          <w:b/>
          <w:caps/>
          <w:color w:val="808080"/>
          <w:sz w:val="24"/>
          <w:szCs w:val="26"/>
        </w:rPr>
        <w:t xml:space="preserve">Časť </w:t>
      </w:r>
      <w:r>
        <w:rPr>
          <w:rFonts w:eastAsia="Times New Roman" w:cs="Times New Roman"/>
          <w:b/>
          <w:caps/>
          <w:color w:val="808080"/>
          <w:sz w:val="24"/>
          <w:szCs w:val="26"/>
        </w:rPr>
        <w:t>2</w:t>
      </w:r>
      <w:r w:rsidRPr="00231B3A">
        <w:rPr>
          <w:rFonts w:eastAsia="Times New Roman" w:cs="Times New Roman"/>
          <w:b/>
          <w:caps/>
          <w:color w:val="808080"/>
          <w:sz w:val="24"/>
          <w:szCs w:val="26"/>
        </w:rPr>
        <w:t>.1</w:t>
      </w:r>
      <w:r w:rsidRPr="00231B3A">
        <w:rPr>
          <w:rFonts w:eastAsia="Times New Roman" w:cs="Times New Roman"/>
          <w:b/>
          <w:caps/>
          <w:color w:val="808080"/>
          <w:sz w:val="24"/>
          <w:szCs w:val="26"/>
        </w:rPr>
        <w:tab/>
      </w:r>
      <w:r>
        <w:rPr>
          <w:rFonts w:eastAsia="Times New Roman" w:cs="Times New Roman"/>
          <w:b/>
          <w:caps/>
          <w:color w:val="808080"/>
          <w:sz w:val="24"/>
          <w:szCs w:val="26"/>
        </w:rPr>
        <w:t>vlastný návrh plnenia</w:t>
      </w:r>
    </w:p>
    <w:p w14:paraId="5EB3A9D1" w14:textId="40FBF75B" w:rsidR="00753CA8" w:rsidRPr="00591E41" w:rsidRDefault="005D45D4" w:rsidP="005D45D4">
      <w:pPr>
        <w:spacing w:before="120" w:after="100"/>
        <w:jc w:val="both"/>
        <w:rPr>
          <w:b/>
          <w:bCs/>
        </w:rPr>
      </w:pPr>
      <w:r w:rsidRPr="00591E41">
        <w:rPr>
          <w:b/>
          <w:bCs/>
        </w:rPr>
        <w:t>Vlastný návrh plnenia predmetu zákazky</w:t>
      </w:r>
    </w:p>
    <w:tbl>
      <w:tblPr>
        <w:tblW w:w="14356" w:type="dxa"/>
        <w:tblInd w:w="70" w:type="dxa"/>
        <w:tblLayout w:type="fixed"/>
        <w:tblCellMar>
          <w:left w:w="70" w:type="dxa"/>
          <w:right w:w="70" w:type="dxa"/>
        </w:tblCellMar>
        <w:tblLook w:val="04A0" w:firstRow="1" w:lastRow="0" w:firstColumn="1" w:lastColumn="0" w:noHBand="0" w:noVBand="1"/>
      </w:tblPr>
      <w:tblGrid>
        <w:gridCol w:w="8430"/>
        <w:gridCol w:w="5926"/>
      </w:tblGrid>
      <w:tr w:rsidR="00591E41" w:rsidRPr="00591E41" w14:paraId="126ED5F6" w14:textId="77777777" w:rsidTr="00736A40">
        <w:trPr>
          <w:trHeight w:val="1665"/>
        </w:trPr>
        <w:tc>
          <w:tcPr>
            <w:tcW w:w="8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4F6CFA" w14:textId="77777777" w:rsidR="00591E41" w:rsidRPr="00591E41" w:rsidRDefault="00591E41" w:rsidP="00736A40">
            <w:pPr>
              <w:pStyle w:val="Bezriadkovania"/>
              <w:rPr>
                <w:rFonts w:ascii="Times New Roman" w:hAnsi="Times New Roman" w:cs="Times New Roman"/>
                <w:b/>
                <w:sz w:val="23"/>
                <w:szCs w:val="23"/>
                <w:lang w:val="sk-SK"/>
              </w:rPr>
            </w:pPr>
            <w:r w:rsidRPr="00591E41">
              <w:rPr>
                <w:rFonts w:ascii="Times New Roman" w:hAnsi="Times New Roman" w:cs="Times New Roman"/>
                <w:b/>
                <w:sz w:val="23"/>
                <w:szCs w:val="23"/>
                <w:lang w:val="sk-SK"/>
              </w:rPr>
              <w:t>Požadovaná min. technická špecifikácia, parametre a funkcionality určené verejným obstarávateľom</w:t>
            </w:r>
          </w:p>
        </w:tc>
        <w:tc>
          <w:tcPr>
            <w:tcW w:w="59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149D5F" w14:textId="77777777" w:rsidR="00591E41" w:rsidRPr="00591E41" w:rsidRDefault="00591E41" w:rsidP="00736A40">
            <w:pPr>
              <w:jc w:val="center"/>
              <w:rPr>
                <w:rFonts w:cs="Times New Roman"/>
                <w:b/>
                <w:bCs/>
                <w:color w:val="000000"/>
                <w:szCs w:val="23"/>
              </w:rPr>
            </w:pPr>
            <w:r w:rsidRPr="00591E41">
              <w:rPr>
                <w:rFonts w:cs="Times New Roman"/>
                <w:b/>
                <w:bCs/>
                <w:color w:val="000000"/>
                <w:szCs w:val="23"/>
              </w:rPr>
              <w:t>Vlastný návrh plnenia</w:t>
            </w:r>
          </w:p>
          <w:p w14:paraId="136AD881" w14:textId="22771092" w:rsidR="00E85503" w:rsidRDefault="00E85503" w:rsidP="00E85503">
            <w:pPr>
              <w:pStyle w:val="Bezriadkovania"/>
              <w:jc w:val="center"/>
              <w:rPr>
                <w:rFonts w:cs="Times New Roman"/>
                <w:i/>
                <w:iCs/>
                <w:color w:val="000000"/>
                <w:szCs w:val="23"/>
              </w:rPr>
            </w:pPr>
          </w:p>
          <w:p w14:paraId="2F38C196" w14:textId="2820F52F" w:rsidR="00E85503" w:rsidRPr="00591E41" w:rsidRDefault="00E85503" w:rsidP="00E85503">
            <w:pPr>
              <w:pStyle w:val="Bezriadkovania"/>
              <w:jc w:val="center"/>
              <w:rPr>
                <w:rFonts w:ascii="Times New Roman" w:hAnsi="Times New Roman" w:cs="Times New Roman"/>
                <w:b/>
                <w:sz w:val="23"/>
                <w:szCs w:val="23"/>
                <w:lang w:val="sk-SK"/>
              </w:rPr>
            </w:pPr>
            <w:r w:rsidRPr="00591E41">
              <w:rPr>
                <w:rFonts w:ascii="Times New Roman" w:hAnsi="Times New Roman" w:cs="Times New Roman"/>
                <w:b/>
                <w:sz w:val="23"/>
                <w:szCs w:val="23"/>
                <w:lang w:val="sk-SK"/>
              </w:rPr>
              <w:t xml:space="preserve">Uchádzač uvedie </w:t>
            </w:r>
          </w:p>
          <w:p w14:paraId="6BCB490F" w14:textId="2F675828" w:rsidR="00E85503" w:rsidRPr="00591E41" w:rsidRDefault="00E85503" w:rsidP="00E85503">
            <w:pPr>
              <w:spacing w:after="120"/>
              <w:jc w:val="center"/>
              <w:rPr>
                <w:rFonts w:cs="Times New Roman"/>
                <w:i/>
                <w:iCs/>
                <w:color w:val="000000"/>
                <w:szCs w:val="23"/>
              </w:rPr>
            </w:pPr>
            <w:r w:rsidRPr="00591E41">
              <w:rPr>
                <w:rFonts w:cs="Times New Roman"/>
                <w:b/>
                <w:szCs w:val="23"/>
              </w:rPr>
              <w:t>Áno/Nie</w:t>
            </w:r>
          </w:p>
          <w:p w14:paraId="383CE01F" w14:textId="1A9C18C8" w:rsidR="00591E41" w:rsidRPr="00591E41" w:rsidRDefault="00591E41" w:rsidP="00EF1D4E">
            <w:pPr>
              <w:spacing w:after="120"/>
              <w:jc w:val="center"/>
              <w:rPr>
                <w:rFonts w:cs="Times New Roman"/>
                <w:b/>
                <w:szCs w:val="23"/>
              </w:rPr>
            </w:pPr>
          </w:p>
        </w:tc>
      </w:tr>
      <w:tr w:rsidR="00981EEC" w:rsidRPr="00591E41" w14:paraId="16C7B57E" w14:textId="77777777" w:rsidTr="00B621AD">
        <w:trPr>
          <w:trHeight w:val="888"/>
        </w:trPr>
        <w:tc>
          <w:tcPr>
            <w:tcW w:w="1435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3545E9" w14:textId="5586D2AE" w:rsidR="00981EEC" w:rsidRPr="00591E41" w:rsidRDefault="00981EEC" w:rsidP="00422ECB">
            <w:pPr>
              <w:pStyle w:val="Bezriadkovania"/>
              <w:rPr>
                <w:rFonts w:ascii="Times New Roman" w:hAnsi="Times New Roman" w:cs="Times New Roman"/>
                <w:b/>
                <w:bCs/>
                <w:sz w:val="23"/>
                <w:szCs w:val="23"/>
                <w:lang w:val="sk-SK"/>
              </w:rPr>
            </w:pPr>
            <w:r w:rsidRPr="00BB7356">
              <w:rPr>
                <w:rFonts w:ascii="Times New Roman" w:hAnsi="Times New Roman" w:cs="Times New Roman"/>
                <w:b/>
                <w:bCs/>
                <w:sz w:val="23"/>
                <w:szCs w:val="23"/>
                <w:lang w:val="sk-SK"/>
              </w:rPr>
              <w:t>Výstavba lanovej dráhy na Martinské hole</w:t>
            </w:r>
          </w:p>
        </w:tc>
      </w:tr>
      <w:tr w:rsidR="00591E41" w:rsidRPr="00591E41" w14:paraId="6D9A1C9E" w14:textId="77777777" w:rsidTr="00736A40">
        <w:trPr>
          <w:trHeight w:val="499"/>
        </w:trPr>
        <w:tc>
          <w:tcPr>
            <w:tcW w:w="14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650C6B" w14:textId="77777777" w:rsidR="00591E41" w:rsidRPr="00591E41" w:rsidRDefault="00591E41" w:rsidP="00736A40">
            <w:pPr>
              <w:pStyle w:val="Bezriadkovania"/>
              <w:rPr>
                <w:rFonts w:ascii="Times New Roman" w:hAnsi="Times New Roman" w:cs="Times New Roman"/>
                <w:sz w:val="23"/>
                <w:szCs w:val="23"/>
                <w:lang w:val="sk-SK"/>
              </w:rPr>
            </w:pPr>
            <w:r w:rsidRPr="00591E41">
              <w:rPr>
                <w:rFonts w:ascii="Times New Roman" w:hAnsi="Times New Roman" w:cs="Times New Roman"/>
                <w:b/>
                <w:bCs/>
                <w:sz w:val="23"/>
                <w:szCs w:val="23"/>
                <w:lang w:val="sk-SK"/>
              </w:rPr>
              <w:t>Ostatné požiadavky</w:t>
            </w:r>
          </w:p>
        </w:tc>
      </w:tr>
      <w:tr w:rsidR="00981EEC" w:rsidRPr="00591E41" w14:paraId="12A45C49" w14:textId="77777777" w:rsidTr="008764E9">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4C48B8A2"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Zastrešenie dolnej a hornej stanice vyhotovené ako úplne zastrešené vrátane podhľadov s vjazdovými otvormi do stanice v hornej stanici, ktoré sú mimo prevádzky uzatvárateľné</w:t>
            </w:r>
          </w:p>
        </w:tc>
        <w:tc>
          <w:tcPr>
            <w:tcW w:w="59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CE2B06" w14:textId="517D71D2" w:rsidR="00981EEC" w:rsidRPr="00591E41" w:rsidRDefault="00981EEC" w:rsidP="00736A40">
            <w:pPr>
              <w:pStyle w:val="Bezriadkovania"/>
              <w:jc w:val="center"/>
              <w:rPr>
                <w:rFonts w:ascii="Times New Roman" w:hAnsi="Times New Roman" w:cs="Times New Roman"/>
                <w:sz w:val="23"/>
                <w:szCs w:val="23"/>
                <w:lang w:val="sk-SK"/>
              </w:rPr>
            </w:pPr>
          </w:p>
          <w:p w14:paraId="5690F8C4" w14:textId="7AAB544E"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06341708" w14:textId="77777777" w:rsidTr="004D7593">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46751145"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Parkovanie všetkých dopravných prostriedkov v hornej a dolnej stanici</w:t>
            </w:r>
          </w:p>
        </w:tc>
        <w:tc>
          <w:tcPr>
            <w:tcW w:w="59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40D6DF" w14:textId="548465DF" w:rsidR="00981EEC" w:rsidRPr="00591E41" w:rsidRDefault="00981EEC" w:rsidP="00736A40">
            <w:pPr>
              <w:pStyle w:val="Bezriadkovania"/>
              <w:jc w:val="center"/>
              <w:rPr>
                <w:rFonts w:ascii="Times New Roman" w:hAnsi="Times New Roman" w:cs="Times New Roman"/>
                <w:sz w:val="23"/>
                <w:szCs w:val="23"/>
                <w:lang w:val="sk-SK"/>
              </w:rPr>
            </w:pPr>
          </w:p>
          <w:p w14:paraId="517B673B" w14:textId="6AF31385"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1404AA2B" w14:textId="77777777" w:rsidTr="00144D9F">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17644428"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Podzemné vedenie káblov (ovládací, zabezpečovací) v chráničkách odolných voči hlodavcom, čiastočne vzduchom (prvých približne 500 m)</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E53DCED" w14:textId="7644FB05" w:rsidR="00981EEC" w:rsidRPr="00591E41" w:rsidRDefault="00981EEC" w:rsidP="00736A40">
            <w:pPr>
              <w:pStyle w:val="Bezriadkovania"/>
              <w:jc w:val="center"/>
              <w:rPr>
                <w:rFonts w:ascii="Times New Roman" w:hAnsi="Times New Roman" w:cs="Times New Roman"/>
                <w:sz w:val="23"/>
                <w:szCs w:val="23"/>
                <w:lang w:val="sk-SK"/>
              </w:rPr>
            </w:pPr>
          </w:p>
          <w:p w14:paraId="5A1C8AC6" w14:textId="1DA998B3"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591E41" w:rsidRPr="00591E41" w14:paraId="4B20F40D" w14:textId="77777777" w:rsidTr="00736A40">
        <w:trPr>
          <w:trHeight w:val="499"/>
        </w:trPr>
        <w:tc>
          <w:tcPr>
            <w:tcW w:w="14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00FE1A" w14:textId="77777777" w:rsidR="00591E41" w:rsidRPr="00591E41" w:rsidRDefault="00591E41"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b/>
                <w:bCs/>
                <w:sz w:val="23"/>
                <w:szCs w:val="23"/>
                <w:lang w:val="sk-SK"/>
              </w:rPr>
              <w:t xml:space="preserve">Nevyhnutné služby spojené s dodávkou tovaru, </w:t>
            </w:r>
            <w:proofErr w:type="spellStart"/>
            <w:r w:rsidRPr="00591E41">
              <w:rPr>
                <w:rFonts w:ascii="Times New Roman" w:hAnsi="Times New Roman" w:cs="Times New Roman"/>
                <w:b/>
                <w:bCs/>
                <w:sz w:val="23"/>
                <w:szCs w:val="23"/>
                <w:lang w:val="sk-SK"/>
              </w:rPr>
              <w:t>šéfmontážou</w:t>
            </w:r>
            <w:proofErr w:type="spellEnd"/>
            <w:r w:rsidRPr="00591E41">
              <w:rPr>
                <w:rFonts w:ascii="Times New Roman" w:hAnsi="Times New Roman" w:cs="Times New Roman"/>
                <w:b/>
                <w:bCs/>
                <w:sz w:val="23"/>
                <w:szCs w:val="23"/>
                <w:lang w:val="sk-SK"/>
              </w:rPr>
              <w:t xml:space="preserve"> a údržbou</w:t>
            </w:r>
          </w:p>
        </w:tc>
      </w:tr>
      <w:tr w:rsidR="00981EEC" w:rsidRPr="00591E41" w14:paraId="70887F93" w14:textId="77777777" w:rsidTr="00014606">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4A3F70F0"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Uvedenie do prevádzky a zaškolenie obsluhy k užívaniu a údržbe lanovej dráhy výrobcom lanovej dráhy</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2A09362" w14:textId="4F5ED4F1" w:rsidR="00981EEC" w:rsidRPr="00591E41" w:rsidRDefault="00981EEC" w:rsidP="00736A40">
            <w:pPr>
              <w:pStyle w:val="Bezriadkovania"/>
              <w:jc w:val="center"/>
              <w:rPr>
                <w:rFonts w:ascii="Times New Roman" w:hAnsi="Times New Roman" w:cs="Times New Roman"/>
                <w:sz w:val="23"/>
                <w:szCs w:val="23"/>
                <w:lang w:val="sk-SK"/>
              </w:rPr>
            </w:pPr>
          </w:p>
          <w:p w14:paraId="6A8E4F63" w14:textId="098D73CF"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3DFDBC5B" w14:textId="77777777" w:rsidTr="00474B9C">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3F9318D9"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Odovzdanie komplexnej agendy vrátane návodu k obsluhe v slovenskom jazyku v tlačenej a elektronickej verzii</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13601DC" w14:textId="041C1193" w:rsidR="00981EEC" w:rsidRPr="00591E41" w:rsidRDefault="00981EEC" w:rsidP="00736A40">
            <w:pPr>
              <w:pStyle w:val="Bezriadkovania"/>
              <w:jc w:val="center"/>
              <w:rPr>
                <w:rFonts w:ascii="Times New Roman" w:hAnsi="Times New Roman" w:cs="Times New Roman"/>
                <w:sz w:val="23"/>
                <w:szCs w:val="23"/>
                <w:lang w:val="sk-SK"/>
              </w:rPr>
            </w:pPr>
          </w:p>
          <w:p w14:paraId="2050273B" w14:textId="769D7247"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144EEAA8" w14:textId="77777777" w:rsidTr="007B6758">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4A2FB232"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Odovzdanie prehlásenia o zhode výrobku</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0799ED5" w14:textId="43DAD6B8" w:rsidR="00981EEC" w:rsidRPr="00591E41" w:rsidRDefault="00981EEC" w:rsidP="00736A40">
            <w:pPr>
              <w:pStyle w:val="Bezriadkovania"/>
              <w:jc w:val="center"/>
              <w:rPr>
                <w:rFonts w:ascii="Times New Roman" w:hAnsi="Times New Roman" w:cs="Times New Roman"/>
                <w:sz w:val="23"/>
                <w:szCs w:val="23"/>
                <w:lang w:val="sk-SK"/>
              </w:rPr>
            </w:pPr>
          </w:p>
          <w:p w14:paraId="38EDC297" w14:textId="7A5DEDD3"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204CF693" w14:textId="77777777" w:rsidTr="00557E85">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328CF3AB"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Zabezpečenie záručného a pozáručného servisu</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4792602" w14:textId="3D6C3207" w:rsidR="00981EEC" w:rsidRPr="00591E41" w:rsidRDefault="00981EEC" w:rsidP="00736A40">
            <w:pPr>
              <w:pStyle w:val="Bezriadkovania"/>
              <w:jc w:val="center"/>
              <w:rPr>
                <w:rFonts w:ascii="Times New Roman" w:hAnsi="Times New Roman" w:cs="Times New Roman"/>
                <w:sz w:val="23"/>
                <w:szCs w:val="23"/>
                <w:lang w:val="sk-SK"/>
              </w:rPr>
            </w:pPr>
          </w:p>
          <w:p w14:paraId="37A717E8" w14:textId="04484B30"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316A8F76" w14:textId="77777777" w:rsidTr="008110A8">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439C3055"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Zabezpečenie dodávania prevádzkovo – spotrebných dielov a súčiastok na zaistenie plnohodnotných vlastností lanovej dráhy pri jej prevádzke</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C16461" w14:textId="7AC80092" w:rsidR="00981EEC" w:rsidRPr="00591E41" w:rsidRDefault="00981EEC" w:rsidP="00736A40">
            <w:pPr>
              <w:pStyle w:val="Bezriadkovania"/>
              <w:jc w:val="center"/>
              <w:rPr>
                <w:rFonts w:ascii="Times New Roman" w:hAnsi="Times New Roman" w:cs="Times New Roman"/>
                <w:sz w:val="23"/>
                <w:szCs w:val="23"/>
                <w:lang w:val="sk-SK"/>
              </w:rPr>
            </w:pPr>
          </w:p>
          <w:p w14:paraId="72B8AA4F" w14:textId="331B4F63"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546263FF" w14:textId="77777777" w:rsidTr="00841160">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600E77F5"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lastRenderedPageBreak/>
              <w:t>Vykonávanie kontrolnej a diagnostickej činnosti pri prevádzke lanovej dráhy podľa potrieb prevádzkovateľa</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21F9E6C" w14:textId="65CACC8F" w:rsidR="00981EEC" w:rsidRPr="00591E41" w:rsidRDefault="00981EEC" w:rsidP="00736A40">
            <w:pPr>
              <w:pStyle w:val="Bezriadkovania"/>
              <w:jc w:val="center"/>
              <w:rPr>
                <w:rFonts w:ascii="Times New Roman" w:hAnsi="Times New Roman" w:cs="Times New Roman"/>
                <w:sz w:val="23"/>
                <w:szCs w:val="23"/>
                <w:lang w:val="sk-SK"/>
              </w:rPr>
            </w:pPr>
          </w:p>
          <w:p w14:paraId="3DD2A074" w14:textId="43DE4C3D"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591E41" w:rsidRPr="00591E41" w14:paraId="53AA5640" w14:textId="77777777" w:rsidTr="00736A40">
        <w:trPr>
          <w:trHeight w:val="499"/>
        </w:trPr>
        <w:tc>
          <w:tcPr>
            <w:tcW w:w="14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A31004" w14:textId="77777777" w:rsidR="00591E41" w:rsidRPr="00591E41" w:rsidRDefault="00591E41"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b/>
                <w:bCs/>
                <w:sz w:val="23"/>
                <w:szCs w:val="23"/>
                <w:lang w:val="sk-SK"/>
              </w:rPr>
              <w:t>Základné technické požiadavky kladené na kabínkovú lanovku, ktorá musí spĺňať nasledovné požiadavky</w:t>
            </w:r>
          </w:p>
        </w:tc>
      </w:tr>
      <w:tr w:rsidR="00981EEC" w:rsidRPr="00591E41" w14:paraId="133D444A" w14:textId="77777777" w:rsidTr="000D2E25">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48BBA533"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Dodanie 8 - miestnej kabínkovej lanovky, vyžaduje sa bezbariérový nástup</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782D5DC" w14:textId="30167CF7" w:rsidR="00981EEC" w:rsidRPr="00591E41" w:rsidRDefault="00981EEC" w:rsidP="00736A40">
            <w:pPr>
              <w:pStyle w:val="Bezriadkovania"/>
              <w:jc w:val="center"/>
              <w:rPr>
                <w:rFonts w:ascii="Times New Roman" w:hAnsi="Times New Roman" w:cs="Times New Roman"/>
                <w:sz w:val="23"/>
                <w:szCs w:val="23"/>
                <w:lang w:val="sk-SK"/>
              </w:rPr>
            </w:pPr>
          </w:p>
          <w:p w14:paraId="3A4F675E" w14:textId="7018EE82"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42C87971" w14:textId="77777777" w:rsidTr="00FB1BE8">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307174C5"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Umiestnenie lyží mimo kabínky, umiestnenie bicyklov v kabínke aj mimo kabínky, systém vetrania, dodávka 2 ks nákladných kabín alebo možnosť úpravy osobnej kabíny na kabínu nákladnú</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5428555" w14:textId="69C4E299" w:rsidR="00981EEC" w:rsidRPr="00591E41" w:rsidRDefault="00981EEC" w:rsidP="00736A40">
            <w:pPr>
              <w:pStyle w:val="Bezriadkovania"/>
              <w:jc w:val="center"/>
              <w:rPr>
                <w:rFonts w:ascii="Times New Roman" w:hAnsi="Times New Roman" w:cs="Times New Roman"/>
                <w:sz w:val="23"/>
                <w:szCs w:val="23"/>
                <w:lang w:val="sk-SK"/>
              </w:rPr>
            </w:pPr>
          </w:p>
          <w:p w14:paraId="18A9BD1B" w14:textId="4C13236A"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3B6778CC" w14:textId="77777777" w:rsidTr="0038681B">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1FE7CC94"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Tlmenie vibrácií a náklonu kabínky vo vetre</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E486043" w14:textId="413603BD" w:rsidR="00981EEC" w:rsidRPr="00591E41" w:rsidRDefault="00981EEC" w:rsidP="00736A40">
            <w:pPr>
              <w:pStyle w:val="Bezriadkovania"/>
              <w:jc w:val="center"/>
              <w:rPr>
                <w:rFonts w:ascii="Times New Roman" w:hAnsi="Times New Roman" w:cs="Times New Roman"/>
                <w:sz w:val="23"/>
                <w:szCs w:val="23"/>
                <w:lang w:val="sk-SK"/>
              </w:rPr>
            </w:pPr>
          </w:p>
          <w:p w14:paraId="08FF0B77" w14:textId="1D0EDD31"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698C821C" w14:textId="77777777" w:rsidTr="003230EC">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0B91F62A"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Pohon v hornej stanici</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594347F" w14:textId="503A42AD" w:rsidR="00981EEC" w:rsidRPr="00591E41" w:rsidRDefault="00981EEC" w:rsidP="00736A40">
            <w:pPr>
              <w:pStyle w:val="Bezriadkovania"/>
              <w:jc w:val="center"/>
              <w:rPr>
                <w:rFonts w:ascii="Times New Roman" w:hAnsi="Times New Roman" w:cs="Times New Roman"/>
                <w:sz w:val="23"/>
                <w:szCs w:val="23"/>
                <w:lang w:val="sk-SK"/>
              </w:rPr>
            </w:pPr>
          </w:p>
          <w:p w14:paraId="2714F1C9" w14:textId="095323E1"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53FF0ADB" w14:textId="77777777" w:rsidTr="00873D7C">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4E68610F"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Integrovaná plošina pre údržbu a skúšky v hornej stanici</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DD957A3" w14:textId="661CB898" w:rsidR="00981EEC" w:rsidRPr="00591E41" w:rsidRDefault="00981EEC" w:rsidP="00736A40">
            <w:pPr>
              <w:pStyle w:val="Bezriadkovania"/>
              <w:jc w:val="center"/>
              <w:rPr>
                <w:rFonts w:ascii="Times New Roman" w:hAnsi="Times New Roman" w:cs="Times New Roman"/>
                <w:sz w:val="23"/>
                <w:szCs w:val="23"/>
                <w:lang w:val="sk-SK"/>
              </w:rPr>
            </w:pPr>
          </w:p>
          <w:p w14:paraId="2DEC0EC3" w14:textId="74B8BA8B"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4BB691D6" w14:textId="77777777" w:rsidTr="00802BDE">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7A50605A"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Kontrola lana na lanových kotúčoch, kladkách a zabezpečenie proti vypadnutiu lana z lanových kotúčov a kladiek</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7EFEB4F" w14:textId="76E27F93" w:rsidR="00981EEC" w:rsidRPr="00591E41" w:rsidRDefault="00981EEC" w:rsidP="00736A40">
            <w:pPr>
              <w:pStyle w:val="Bezriadkovania"/>
              <w:jc w:val="center"/>
              <w:rPr>
                <w:rFonts w:ascii="Times New Roman" w:hAnsi="Times New Roman" w:cs="Times New Roman"/>
                <w:sz w:val="23"/>
                <w:szCs w:val="23"/>
                <w:lang w:val="sk-SK"/>
              </w:rPr>
            </w:pPr>
          </w:p>
          <w:p w14:paraId="60B6465F" w14:textId="2E09C5A4"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30EE0098" w14:textId="77777777" w:rsidTr="004134A2">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3605AB17"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 xml:space="preserve">Elektronická a mechanická kontrola pripnutia spínacieho aparátu na lano. Kontrola </w:t>
            </w:r>
            <w:proofErr w:type="spellStart"/>
            <w:r w:rsidRPr="00591E41">
              <w:rPr>
                <w:rFonts w:ascii="Times New Roman" w:hAnsi="Times New Roman" w:cs="Times New Roman"/>
                <w:sz w:val="23"/>
                <w:szCs w:val="23"/>
                <w:lang w:val="sk-SK"/>
              </w:rPr>
              <w:t>zvernej</w:t>
            </w:r>
            <w:proofErr w:type="spellEnd"/>
            <w:r w:rsidRPr="00591E41">
              <w:rPr>
                <w:rFonts w:ascii="Times New Roman" w:hAnsi="Times New Roman" w:cs="Times New Roman"/>
                <w:sz w:val="23"/>
                <w:szCs w:val="23"/>
                <w:lang w:val="sk-SK"/>
              </w:rPr>
              <w:t xml:space="preserve"> sily</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4FB2E1F" w14:textId="6A451ADE" w:rsidR="00981EEC" w:rsidRPr="00591E41" w:rsidRDefault="00981EEC" w:rsidP="00736A40">
            <w:pPr>
              <w:pStyle w:val="Bezriadkovania"/>
              <w:jc w:val="center"/>
              <w:rPr>
                <w:rFonts w:ascii="Times New Roman" w:hAnsi="Times New Roman" w:cs="Times New Roman"/>
                <w:sz w:val="23"/>
                <w:szCs w:val="23"/>
                <w:lang w:val="sk-SK"/>
              </w:rPr>
            </w:pPr>
          </w:p>
          <w:p w14:paraId="07FA85DC" w14:textId="5880EC6E"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161B84A3" w14:textId="77777777" w:rsidTr="00E26A95">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35999F7C"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Prvá skratka lana súčasťou ceny</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519BB1B" w14:textId="7824A936" w:rsidR="00981EEC" w:rsidRPr="00591E41" w:rsidRDefault="00981EEC" w:rsidP="00736A40">
            <w:pPr>
              <w:pStyle w:val="Bezriadkovania"/>
              <w:jc w:val="center"/>
              <w:rPr>
                <w:rFonts w:ascii="Times New Roman" w:hAnsi="Times New Roman" w:cs="Times New Roman"/>
                <w:sz w:val="23"/>
                <w:szCs w:val="23"/>
                <w:lang w:val="sk-SK"/>
              </w:rPr>
            </w:pPr>
          </w:p>
          <w:p w14:paraId="40C664F3" w14:textId="1577EF08"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6E74D540" w14:textId="77777777" w:rsidTr="004F4D74">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38BC2A32"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Obsluha lanovky z jedného miesta (bez ohľadu na umiestnenie poháňacej stanice)</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266AC82" w14:textId="317C7268" w:rsidR="00981EEC" w:rsidRPr="00591E41" w:rsidRDefault="00981EEC" w:rsidP="00736A40">
            <w:pPr>
              <w:pStyle w:val="Bezriadkovania"/>
              <w:jc w:val="center"/>
              <w:rPr>
                <w:rFonts w:ascii="Times New Roman" w:hAnsi="Times New Roman" w:cs="Times New Roman"/>
                <w:sz w:val="23"/>
                <w:szCs w:val="23"/>
                <w:lang w:val="sk-SK"/>
              </w:rPr>
            </w:pPr>
          </w:p>
          <w:p w14:paraId="42C72F78" w14:textId="0F32FED3"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40602FA3" w14:textId="77777777" w:rsidTr="00D742DE">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1325DD1B"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Možnosť ovládania lanovky, aj pri jednej neobsadenej stanici (buď vratná, alebo poháňacia stanica)</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F0DF9B7" w14:textId="0E3DC7F1" w:rsidR="00981EEC" w:rsidRPr="00591E41" w:rsidRDefault="00981EEC" w:rsidP="00736A40">
            <w:pPr>
              <w:pStyle w:val="Bezriadkovania"/>
              <w:jc w:val="center"/>
              <w:rPr>
                <w:rFonts w:ascii="Times New Roman" w:hAnsi="Times New Roman" w:cs="Times New Roman"/>
                <w:sz w:val="23"/>
                <w:szCs w:val="23"/>
                <w:lang w:val="sk-SK"/>
              </w:rPr>
            </w:pPr>
          </w:p>
          <w:p w14:paraId="4F3F099A" w14:textId="06E4B55A"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62894E4C" w14:textId="77777777" w:rsidTr="00590FCB">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45106020"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Diaľková správa (dostupnosť)</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333142B" w14:textId="732C18F4" w:rsidR="00981EEC" w:rsidRPr="00591E41" w:rsidRDefault="00981EEC" w:rsidP="00736A40">
            <w:pPr>
              <w:pStyle w:val="Bezriadkovania"/>
              <w:jc w:val="center"/>
              <w:rPr>
                <w:rFonts w:ascii="Times New Roman" w:hAnsi="Times New Roman" w:cs="Times New Roman"/>
                <w:sz w:val="23"/>
                <w:szCs w:val="23"/>
                <w:lang w:val="sk-SK"/>
              </w:rPr>
            </w:pPr>
          </w:p>
          <w:p w14:paraId="7CE11902" w14:textId="2374CEED"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1853E99B" w14:textId="77777777" w:rsidTr="00D950A2">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488D9B17"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Protikorózna ochrana</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ED3BF1C" w14:textId="7DC62F84" w:rsidR="00981EEC" w:rsidRPr="00591E41" w:rsidRDefault="00981EEC" w:rsidP="00736A40">
            <w:pPr>
              <w:pStyle w:val="Bezriadkovania"/>
              <w:jc w:val="center"/>
              <w:rPr>
                <w:rFonts w:ascii="Times New Roman" w:hAnsi="Times New Roman" w:cs="Times New Roman"/>
                <w:sz w:val="23"/>
                <w:szCs w:val="23"/>
                <w:lang w:val="sk-SK"/>
              </w:rPr>
            </w:pPr>
          </w:p>
          <w:p w14:paraId="04B46A05" w14:textId="15A039BD"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116D805E" w14:textId="77777777" w:rsidTr="00C424B5">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6635A417"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Súlad so všetkými ustanoveniami CEN a slovenskými predpismi a normami</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13E1AAC" w14:textId="3719C3EE" w:rsidR="00981EEC" w:rsidRPr="00591E41" w:rsidRDefault="00981EEC" w:rsidP="00736A40">
            <w:pPr>
              <w:pStyle w:val="Bezriadkovania"/>
              <w:jc w:val="center"/>
              <w:rPr>
                <w:rFonts w:ascii="Times New Roman" w:hAnsi="Times New Roman" w:cs="Times New Roman"/>
                <w:sz w:val="23"/>
                <w:szCs w:val="23"/>
                <w:lang w:val="sk-SK"/>
              </w:rPr>
            </w:pPr>
          </w:p>
          <w:p w14:paraId="15C3BE70" w14:textId="6E348E25"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15464822" w14:textId="77777777" w:rsidTr="00C51268">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30E25A09"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Vypracovanie kompletnej výkresovej dokumentácie, predpisov pre obsluhu, údržbu, skúšky a popis elektro a hydraulických prvkov v slovenskom jazyku</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D05382C" w14:textId="727E475E" w:rsidR="00981EEC" w:rsidRPr="00591E41" w:rsidRDefault="00981EEC" w:rsidP="00736A40">
            <w:pPr>
              <w:pStyle w:val="Bezriadkovania"/>
              <w:jc w:val="center"/>
              <w:rPr>
                <w:rFonts w:ascii="Times New Roman" w:hAnsi="Times New Roman" w:cs="Times New Roman"/>
                <w:sz w:val="23"/>
                <w:szCs w:val="23"/>
                <w:lang w:val="sk-SK"/>
              </w:rPr>
            </w:pPr>
          </w:p>
          <w:p w14:paraId="2C78118E" w14:textId="533395C3"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57A185B0" w14:textId="77777777" w:rsidTr="008431D7">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444A0822"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Schválenie zariadenia do prevádzky štátnymi orgánmi</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B0A80D5" w14:textId="7184CD0B" w:rsidR="00981EEC" w:rsidRPr="00591E41" w:rsidRDefault="00981EEC" w:rsidP="00736A40">
            <w:pPr>
              <w:pStyle w:val="Bezriadkovania"/>
              <w:jc w:val="center"/>
              <w:rPr>
                <w:rFonts w:ascii="Times New Roman" w:hAnsi="Times New Roman" w:cs="Times New Roman"/>
                <w:sz w:val="23"/>
                <w:szCs w:val="23"/>
                <w:lang w:val="sk-SK"/>
              </w:rPr>
            </w:pPr>
          </w:p>
          <w:p w14:paraId="589E9AB2" w14:textId="3FA72A31"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19D7A7F6" w14:textId="77777777" w:rsidTr="003D0436">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6A92A7C6"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lastRenderedPageBreak/>
              <w:t xml:space="preserve">Napájanie pohonu lanovej dráhy z dvoch zdrojov. Silová časť osobitne (motor) a ostatné osobitne( ovládanie, riadenie, </w:t>
            </w:r>
            <w:proofErr w:type="spellStart"/>
            <w:r w:rsidRPr="00591E41">
              <w:rPr>
                <w:rFonts w:ascii="Times New Roman" w:hAnsi="Times New Roman" w:cs="Times New Roman"/>
                <w:sz w:val="23"/>
                <w:szCs w:val="23"/>
                <w:lang w:val="sk-SK"/>
              </w:rPr>
              <w:t>velín</w:t>
            </w:r>
            <w:proofErr w:type="spellEnd"/>
            <w:r w:rsidRPr="00591E41">
              <w:rPr>
                <w:rFonts w:ascii="Times New Roman" w:hAnsi="Times New Roman" w:cs="Times New Roman"/>
                <w:sz w:val="23"/>
                <w:szCs w:val="23"/>
                <w:lang w:val="sk-SK"/>
              </w:rPr>
              <w:t xml:space="preserve"> a pod., ...)</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B222272" w14:textId="0EBB0E6B" w:rsidR="00981EEC" w:rsidRPr="00591E41" w:rsidRDefault="00981EEC" w:rsidP="00736A40">
            <w:pPr>
              <w:pStyle w:val="Bezriadkovania"/>
              <w:jc w:val="center"/>
              <w:rPr>
                <w:rFonts w:ascii="Times New Roman" w:hAnsi="Times New Roman" w:cs="Times New Roman"/>
                <w:sz w:val="23"/>
                <w:szCs w:val="23"/>
                <w:lang w:val="sk-SK"/>
              </w:rPr>
            </w:pPr>
          </w:p>
          <w:p w14:paraId="554381CE" w14:textId="42622B41"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0BFB6D83" w14:textId="77777777" w:rsidTr="007627A9">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01533FF8"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Odolnosť zariadenia voči prerušeniu prevádzky z technických príčin (snímače opotrebenia)</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16E552C" w14:textId="3924D63E" w:rsidR="00981EEC" w:rsidRPr="00591E41" w:rsidRDefault="00981EEC" w:rsidP="00736A40">
            <w:pPr>
              <w:pStyle w:val="Bezriadkovania"/>
              <w:jc w:val="center"/>
              <w:rPr>
                <w:rFonts w:ascii="Times New Roman" w:hAnsi="Times New Roman" w:cs="Times New Roman"/>
                <w:sz w:val="23"/>
                <w:szCs w:val="23"/>
                <w:lang w:val="sk-SK"/>
              </w:rPr>
            </w:pPr>
          </w:p>
          <w:p w14:paraId="62A5C174" w14:textId="2E28771D"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591E41" w:rsidRPr="00591E41" w14:paraId="20810EFE" w14:textId="77777777" w:rsidTr="00736A40">
        <w:trPr>
          <w:trHeight w:val="499"/>
        </w:trPr>
        <w:tc>
          <w:tcPr>
            <w:tcW w:w="14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A5036C" w14:textId="77777777" w:rsidR="00591E41" w:rsidRPr="00591E41" w:rsidRDefault="00591E41"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b/>
                <w:bCs/>
                <w:sz w:val="23"/>
                <w:szCs w:val="23"/>
                <w:lang w:val="sk-SK"/>
              </w:rPr>
              <w:t>Ďalšie technické požiadavky kladené na komponenty lanovej dráhy</w:t>
            </w:r>
          </w:p>
        </w:tc>
      </w:tr>
      <w:tr w:rsidR="00981EEC" w:rsidRPr="00591E41" w14:paraId="0A475315" w14:textId="77777777" w:rsidTr="00EA202B">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1228E810"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 xml:space="preserve">Systém regulácie akceleračnej a </w:t>
            </w:r>
            <w:proofErr w:type="spellStart"/>
            <w:r w:rsidRPr="00591E41">
              <w:rPr>
                <w:rFonts w:ascii="Times New Roman" w:hAnsi="Times New Roman" w:cs="Times New Roman"/>
                <w:sz w:val="23"/>
                <w:szCs w:val="23"/>
                <w:lang w:val="sk-SK"/>
              </w:rPr>
              <w:t>deceleračnej</w:t>
            </w:r>
            <w:proofErr w:type="spellEnd"/>
            <w:r w:rsidRPr="00591E41">
              <w:rPr>
                <w:rFonts w:ascii="Times New Roman" w:hAnsi="Times New Roman" w:cs="Times New Roman"/>
                <w:sz w:val="23"/>
                <w:szCs w:val="23"/>
                <w:lang w:val="sk-SK"/>
              </w:rPr>
              <w:t xml:space="preserve"> zóny</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5558077" w14:textId="553BEB47" w:rsidR="00981EEC" w:rsidRPr="00591E41" w:rsidRDefault="00981EEC" w:rsidP="00736A40">
            <w:pPr>
              <w:pStyle w:val="Bezriadkovania"/>
              <w:jc w:val="center"/>
              <w:rPr>
                <w:rFonts w:ascii="Times New Roman" w:hAnsi="Times New Roman" w:cs="Times New Roman"/>
                <w:sz w:val="23"/>
                <w:szCs w:val="23"/>
                <w:lang w:val="sk-SK"/>
              </w:rPr>
            </w:pPr>
          </w:p>
          <w:p w14:paraId="3D7345BE" w14:textId="56F73913"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13312E6B" w14:textId="77777777" w:rsidTr="00A77DA4">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6D4B03EC"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 xml:space="preserve">Systém kontroly polohy a prejazdu vozňa v stanici, </w:t>
            </w:r>
            <w:proofErr w:type="spellStart"/>
            <w:r w:rsidRPr="00591E41">
              <w:rPr>
                <w:rFonts w:ascii="Times New Roman" w:hAnsi="Times New Roman" w:cs="Times New Roman"/>
                <w:sz w:val="23"/>
                <w:szCs w:val="23"/>
                <w:lang w:val="sk-SK"/>
              </w:rPr>
              <w:t>antikolízny</w:t>
            </w:r>
            <w:proofErr w:type="spellEnd"/>
            <w:r w:rsidRPr="00591E41">
              <w:rPr>
                <w:rFonts w:ascii="Times New Roman" w:hAnsi="Times New Roman" w:cs="Times New Roman"/>
                <w:sz w:val="23"/>
                <w:szCs w:val="23"/>
                <w:lang w:val="sk-SK"/>
              </w:rPr>
              <w:t xml:space="preserve"> systém</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61D8C3C" w14:textId="76BDEC10" w:rsidR="00981EEC" w:rsidRPr="00591E41" w:rsidRDefault="00981EEC" w:rsidP="00736A40">
            <w:pPr>
              <w:pStyle w:val="Bezriadkovania"/>
              <w:jc w:val="center"/>
              <w:rPr>
                <w:rFonts w:ascii="Times New Roman" w:hAnsi="Times New Roman" w:cs="Times New Roman"/>
                <w:sz w:val="23"/>
                <w:szCs w:val="23"/>
                <w:lang w:val="sk-SK"/>
              </w:rPr>
            </w:pPr>
          </w:p>
          <w:p w14:paraId="17F7A993" w14:textId="57C5460F"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19C61220" w14:textId="77777777" w:rsidTr="00A719FF">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60CE7352"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Systém ovládania a kontroly lanovej dráhy</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9DB0CD9" w14:textId="6F1629E1" w:rsidR="00981EEC" w:rsidRPr="00591E41" w:rsidRDefault="00981EEC" w:rsidP="00736A40">
            <w:pPr>
              <w:pStyle w:val="Bezriadkovania"/>
              <w:jc w:val="center"/>
              <w:rPr>
                <w:rFonts w:ascii="Times New Roman" w:hAnsi="Times New Roman" w:cs="Times New Roman"/>
                <w:sz w:val="23"/>
                <w:szCs w:val="23"/>
                <w:lang w:val="sk-SK"/>
              </w:rPr>
            </w:pPr>
          </w:p>
          <w:p w14:paraId="69526A54" w14:textId="09D8B66C"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4AB67C72" w14:textId="77777777" w:rsidTr="002E0C62">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5EB227E5"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Systém kontroly odopnutia a pripnutia spínacieho aparátu na lano</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112D042" w14:textId="4051978C" w:rsidR="00981EEC" w:rsidRPr="00591E41" w:rsidRDefault="00981EEC" w:rsidP="00736A40">
            <w:pPr>
              <w:pStyle w:val="Bezriadkovania"/>
              <w:jc w:val="center"/>
              <w:rPr>
                <w:rFonts w:ascii="Times New Roman" w:hAnsi="Times New Roman" w:cs="Times New Roman"/>
                <w:sz w:val="23"/>
                <w:szCs w:val="23"/>
                <w:lang w:val="sk-SK"/>
              </w:rPr>
            </w:pPr>
          </w:p>
          <w:p w14:paraId="77C7E559" w14:textId="3F8F21DC"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4BD0E223" w14:textId="77777777" w:rsidTr="00E565A5">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55D0F7A8"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 xml:space="preserve">Systém regulácie rozstupu </w:t>
            </w:r>
            <w:proofErr w:type="spellStart"/>
            <w:r w:rsidRPr="00591E41">
              <w:rPr>
                <w:rFonts w:ascii="Times New Roman" w:hAnsi="Times New Roman" w:cs="Times New Roman"/>
                <w:sz w:val="23"/>
                <w:szCs w:val="23"/>
                <w:lang w:val="sk-SK"/>
              </w:rPr>
              <w:t>kabíniek</w:t>
            </w:r>
            <w:proofErr w:type="spellEnd"/>
            <w:r w:rsidRPr="00591E41">
              <w:rPr>
                <w:rFonts w:ascii="Times New Roman" w:hAnsi="Times New Roman" w:cs="Times New Roman"/>
                <w:sz w:val="23"/>
                <w:szCs w:val="23"/>
                <w:lang w:val="sk-SK"/>
              </w:rPr>
              <w:t xml:space="preserve"> v trase</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37232F3" w14:textId="152FA49D" w:rsidR="00981EEC" w:rsidRPr="00591E41" w:rsidRDefault="00981EEC" w:rsidP="00736A40">
            <w:pPr>
              <w:pStyle w:val="Bezriadkovania"/>
              <w:jc w:val="center"/>
              <w:rPr>
                <w:rFonts w:ascii="Times New Roman" w:hAnsi="Times New Roman" w:cs="Times New Roman"/>
                <w:sz w:val="23"/>
                <w:szCs w:val="23"/>
                <w:lang w:val="sk-SK"/>
              </w:rPr>
            </w:pPr>
          </w:p>
          <w:p w14:paraId="0DB3F529" w14:textId="27D2F79E"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582D6C81" w14:textId="77777777" w:rsidTr="00FB4B05">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2780340E"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Systém núdzového pohonu, regulácie rýchlosti, systém bezpečnostných funkcií pri núdzovej prevádzke</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D484200" w14:textId="5FCACAD6" w:rsidR="00981EEC" w:rsidRPr="00591E41" w:rsidRDefault="00981EEC" w:rsidP="00736A40">
            <w:pPr>
              <w:pStyle w:val="Bezriadkovania"/>
              <w:jc w:val="center"/>
              <w:rPr>
                <w:rFonts w:ascii="Times New Roman" w:hAnsi="Times New Roman" w:cs="Times New Roman"/>
                <w:sz w:val="23"/>
                <w:szCs w:val="23"/>
                <w:lang w:val="sk-SK"/>
              </w:rPr>
            </w:pPr>
          </w:p>
          <w:p w14:paraId="1A415A2F" w14:textId="37DE7C03"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0FE87EE3" w14:textId="77777777" w:rsidTr="0049238D">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61A869E0"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Protikorózna ochrana konštrukcie staníc, garáže, trasy, závesu kabín</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EF7F15E" w14:textId="01D46F9A" w:rsidR="00981EEC" w:rsidRPr="00591E41" w:rsidRDefault="00981EEC" w:rsidP="00736A40">
            <w:pPr>
              <w:pStyle w:val="Bezriadkovania"/>
              <w:jc w:val="center"/>
              <w:rPr>
                <w:rFonts w:ascii="Times New Roman" w:hAnsi="Times New Roman" w:cs="Times New Roman"/>
                <w:sz w:val="23"/>
                <w:szCs w:val="23"/>
                <w:lang w:val="sk-SK"/>
              </w:rPr>
            </w:pPr>
          </w:p>
          <w:p w14:paraId="3D1CAB68" w14:textId="04DDE071"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591E41" w:rsidRPr="00591E41" w14:paraId="12960DAD" w14:textId="77777777" w:rsidTr="00736A40">
        <w:trPr>
          <w:trHeight w:val="499"/>
        </w:trPr>
        <w:tc>
          <w:tcPr>
            <w:tcW w:w="14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589697" w14:textId="77777777" w:rsidR="00591E41" w:rsidRPr="00591E41" w:rsidRDefault="00591E41" w:rsidP="00736A40">
            <w:pPr>
              <w:pStyle w:val="Bezriadkovania"/>
              <w:jc w:val="both"/>
              <w:rPr>
                <w:rFonts w:ascii="Times New Roman" w:hAnsi="Times New Roman" w:cs="Times New Roman"/>
                <w:sz w:val="23"/>
                <w:szCs w:val="23"/>
                <w:lang w:val="sk-SK"/>
              </w:rPr>
            </w:pPr>
            <w:r w:rsidRPr="005B6AF5">
              <w:rPr>
                <w:rFonts w:ascii="Times New Roman" w:hAnsi="Times New Roman" w:cs="Times New Roman"/>
                <w:b/>
                <w:bCs/>
                <w:sz w:val="23"/>
                <w:szCs w:val="23"/>
                <w:lang w:val="sk-SK"/>
              </w:rPr>
              <w:t>Požiadavky na prevádzku lanovej dráhy</w:t>
            </w:r>
          </w:p>
        </w:tc>
      </w:tr>
      <w:tr w:rsidR="00981EEC" w:rsidRPr="00591E41" w14:paraId="02FF8557" w14:textId="77777777" w:rsidTr="00722022">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21977220"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Dodávka servisného vozňa, inštalácia servisných plošín pre údržbu staníc</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7D59EE3" w14:textId="4DCA2416" w:rsidR="00981EEC" w:rsidRPr="00591E41" w:rsidRDefault="00981EEC" w:rsidP="00736A40">
            <w:pPr>
              <w:pStyle w:val="Bezriadkovania"/>
              <w:jc w:val="center"/>
              <w:rPr>
                <w:rFonts w:ascii="Times New Roman" w:hAnsi="Times New Roman" w:cs="Times New Roman"/>
                <w:sz w:val="23"/>
                <w:szCs w:val="23"/>
                <w:lang w:val="sk-SK"/>
              </w:rPr>
            </w:pPr>
          </w:p>
          <w:p w14:paraId="4B93DFDA" w14:textId="68D894E9"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55222C0F" w14:textId="77777777" w:rsidTr="005E3326">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1FAB1799"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Dodávka zriadenie pracoviska pre údržbu a skúšky spínacieho aparátu (potreba špeciálnych kontrol a skúšok počas životnosti)</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2EB0009" w14:textId="5ED74239" w:rsidR="00981EEC" w:rsidRPr="00591E41" w:rsidRDefault="00981EEC" w:rsidP="00736A40">
            <w:pPr>
              <w:pStyle w:val="Bezriadkovania"/>
              <w:jc w:val="center"/>
              <w:rPr>
                <w:rFonts w:ascii="Times New Roman" w:hAnsi="Times New Roman" w:cs="Times New Roman"/>
                <w:sz w:val="23"/>
                <w:szCs w:val="23"/>
                <w:lang w:val="sk-SK"/>
              </w:rPr>
            </w:pPr>
          </w:p>
          <w:p w14:paraId="1C21BB7B" w14:textId="7BAB3A5D"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27BE03E4" w14:textId="77777777" w:rsidTr="006752E7">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1B012C25"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Záručná doba jednotlivých komponentov (elektromotor, prevodovka, elektro inštalácia, spínacie aparáty, kabínky, lano, vyloženia kladiek a lanových kotúčov...)</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E316BA9" w14:textId="03147A93" w:rsidR="00981EEC" w:rsidRPr="00591E41" w:rsidRDefault="00981EEC" w:rsidP="00736A40">
            <w:pPr>
              <w:pStyle w:val="Bezriadkovania"/>
              <w:jc w:val="center"/>
              <w:rPr>
                <w:rFonts w:ascii="Times New Roman" w:hAnsi="Times New Roman" w:cs="Times New Roman"/>
                <w:sz w:val="23"/>
                <w:szCs w:val="23"/>
                <w:lang w:val="sk-SK"/>
              </w:rPr>
            </w:pPr>
          </w:p>
          <w:p w14:paraId="0C800EA2" w14:textId="37846C09"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5345C806" w14:textId="77777777" w:rsidTr="0094627E">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3FA80DA8"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Dodávka pomôcky pre prevádzku v noci ako súčasť dodávky zariadenia</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B53933F" w14:textId="43AF022A" w:rsidR="00981EEC" w:rsidRPr="00591E41" w:rsidRDefault="00981EEC" w:rsidP="00736A40">
            <w:pPr>
              <w:pStyle w:val="Bezriadkovania"/>
              <w:jc w:val="center"/>
              <w:rPr>
                <w:rFonts w:ascii="Times New Roman" w:hAnsi="Times New Roman" w:cs="Times New Roman"/>
                <w:sz w:val="23"/>
                <w:szCs w:val="23"/>
                <w:lang w:val="sk-SK"/>
              </w:rPr>
            </w:pPr>
          </w:p>
          <w:p w14:paraId="5B652B95" w14:textId="53BFACC3"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5750E6D0" w14:textId="77777777" w:rsidTr="00CB69C0">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3717604D"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Dodávka zariadenia na evakuáciu cestujúcich z vozňov v trati a možnosť transportu zranených lyžiarov do dolnej stanice</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4B9EF07" w14:textId="2BF2D7E8" w:rsidR="00981EEC" w:rsidRPr="00591E41" w:rsidRDefault="00981EEC" w:rsidP="00736A40">
            <w:pPr>
              <w:pStyle w:val="Bezriadkovania"/>
              <w:jc w:val="center"/>
              <w:rPr>
                <w:rFonts w:ascii="Times New Roman" w:hAnsi="Times New Roman" w:cs="Times New Roman"/>
                <w:sz w:val="23"/>
                <w:szCs w:val="23"/>
                <w:lang w:val="sk-SK"/>
              </w:rPr>
            </w:pPr>
          </w:p>
          <w:p w14:paraId="35674F10" w14:textId="3FD68BB2"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591E41" w:rsidRPr="00591E41" w14:paraId="65AC0245" w14:textId="77777777" w:rsidTr="00736A40">
        <w:trPr>
          <w:trHeight w:val="499"/>
        </w:trPr>
        <w:tc>
          <w:tcPr>
            <w:tcW w:w="14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B396C6" w14:textId="77777777" w:rsidR="00591E41" w:rsidRPr="00591E41" w:rsidRDefault="00591E41"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b/>
                <w:bCs/>
                <w:sz w:val="23"/>
                <w:szCs w:val="23"/>
                <w:lang w:val="sk-SK"/>
              </w:rPr>
              <w:t>Technické a kvalitatívne požiadavky</w:t>
            </w:r>
          </w:p>
        </w:tc>
      </w:tr>
      <w:tr w:rsidR="00981EEC" w:rsidRPr="00591E41" w14:paraId="25D6D227" w14:textId="77777777" w:rsidTr="00950BD7">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12DFF0D4"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lastRenderedPageBreak/>
              <w:t xml:space="preserve">Uchádzač dodá tovar, ktorý musí zodpovedať záväzným Slovenským technickým normám v zmysle Vyhlášky MŽP SR. č. 532/2002 Z. z., </w:t>
            </w:r>
            <w:proofErr w:type="spellStart"/>
            <w:r w:rsidRPr="00591E41">
              <w:rPr>
                <w:rFonts w:ascii="Times New Roman" w:hAnsi="Times New Roman" w:cs="Times New Roman"/>
                <w:sz w:val="23"/>
                <w:szCs w:val="23"/>
                <w:lang w:val="sk-SK"/>
              </w:rPr>
              <w:t>oborovým</w:t>
            </w:r>
            <w:proofErr w:type="spellEnd"/>
            <w:r w:rsidRPr="00591E41">
              <w:rPr>
                <w:rFonts w:ascii="Times New Roman" w:hAnsi="Times New Roman" w:cs="Times New Roman"/>
                <w:sz w:val="23"/>
                <w:szCs w:val="23"/>
                <w:lang w:val="sk-SK"/>
              </w:rPr>
              <w:t xml:space="preserve"> normám, normám platným pre jednotlivé práce a konštrukcie a CEN normám</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E3DFF43" w14:textId="1E51B72D" w:rsidR="00981EEC" w:rsidRPr="00591E41" w:rsidRDefault="00981EEC" w:rsidP="00736A40">
            <w:pPr>
              <w:pStyle w:val="Bezriadkovania"/>
              <w:jc w:val="center"/>
              <w:rPr>
                <w:rFonts w:ascii="Times New Roman" w:hAnsi="Times New Roman" w:cs="Times New Roman"/>
                <w:sz w:val="23"/>
                <w:szCs w:val="23"/>
                <w:lang w:val="sk-SK"/>
              </w:rPr>
            </w:pPr>
          </w:p>
          <w:p w14:paraId="4AE3F264" w14:textId="5F482846"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45A2675D" w14:textId="77777777" w:rsidTr="00FC5147">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3D48E441"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Všetky výrobky, komponenty, spojovacie a pomocné materiály musia vyhovovať Európsky technickým normám</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FE98596" w14:textId="3FECEF4C" w:rsidR="00981EEC" w:rsidRPr="00591E41" w:rsidRDefault="00981EEC" w:rsidP="00736A40">
            <w:pPr>
              <w:pStyle w:val="Bezriadkovania"/>
              <w:jc w:val="center"/>
              <w:rPr>
                <w:rFonts w:ascii="Times New Roman" w:hAnsi="Times New Roman" w:cs="Times New Roman"/>
                <w:sz w:val="23"/>
                <w:szCs w:val="23"/>
                <w:lang w:val="sk-SK"/>
              </w:rPr>
            </w:pPr>
          </w:p>
          <w:p w14:paraId="587CC51A" w14:textId="5D325B68"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47486DF3" w14:textId="77777777" w:rsidTr="003F76DC">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02642A5D"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Zhotoviteľ je zodpovedný za dodržiavanie predpisov BOZ a PO pri vykonávaní svojej činnosti na stavbe. Zhotoviteľ zodpovedá za to, že jeho pracovníci zhotovujúci dielo budú absolvovať príslušné predpísané školenie z predpisov BOZ a PO a príslušné skúšky, lekárske prehliadky a budú profesijne spôsobilí pre predmetnú činnosť</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DA75260" w14:textId="7FA5080E" w:rsidR="00981EEC" w:rsidRPr="00591E41" w:rsidRDefault="00981EEC" w:rsidP="00736A40">
            <w:pPr>
              <w:pStyle w:val="Bezriadkovania"/>
              <w:jc w:val="center"/>
              <w:rPr>
                <w:rFonts w:ascii="Times New Roman" w:hAnsi="Times New Roman" w:cs="Times New Roman"/>
                <w:sz w:val="23"/>
                <w:szCs w:val="23"/>
                <w:lang w:val="sk-SK"/>
              </w:rPr>
            </w:pPr>
          </w:p>
          <w:p w14:paraId="110D537C" w14:textId="1D27745A"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r w:rsidR="00981EEC" w:rsidRPr="00591E41" w14:paraId="2FE49A59" w14:textId="77777777" w:rsidTr="00494ACF">
        <w:trPr>
          <w:trHeight w:val="499"/>
        </w:trPr>
        <w:tc>
          <w:tcPr>
            <w:tcW w:w="8430" w:type="dxa"/>
            <w:tcBorders>
              <w:top w:val="single" w:sz="4" w:space="0" w:color="auto"/>
              <w:left w:val="single" w:sz="4" w:space="0" w:color="auto"/>
              <w:bottom w:val="single" w:sz="4" w:space="0" w:color="auto"/>
              <w:right w:val="single" w:sz="4" w:space="0" w:color="auto"/>
            </w:tcBorders>
            <w:vAlign w:val="center"/>
          </w:tcPr>
          <w:p w14:paraId="40AEDC11" w14:textId="77777777" w:rsidR="00981EEC" w:rsidRPr="00591E41" w:rsidRDefault="00981EEC" w:rsidP="00736A40">
            <w:pPr>
              <w:pStyle w:val="Bezriadkovania"/>
              <w:jc w:val="both"/>
              <w:rPr>
                <w:rFonts w:ascii="Times New Roman" w:hAnsi="Times New Roman" w:cs="Times New Roman"/>
                <w:sz w:val="23"/>
                <w:szCs w:val="23"/>
                <w:lang w:val="sk-SK"/>
              </w:rPr>
            </w:pPr>
            <w:r w:rsidRPr="00591E41">
              <w:rPr>
                <w:rFonts w:ascii="Times New Roman" w:hAnsi="Times New Roman" w:cs="Times New Roman"/>
                <w:sz w:val="23"/>
                <w:szCs w:val="23"/>
                <w:lang w:val="sk-SK"/>
              </w:rPr>
              <w:t>Zhotoviteľ poskytne objednávateľovi údaje v zmysle nariadenia vlády č.396/2006 Z. z..</w:t>
            </w:r>
          </w:p>
        </w:tc>
        <w:tc>
          <w:tcPr>
            <w:tcW w:w="59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576F30B" w14:textId="7932EBEE" w:rsidR="00981EEC" w:rsidRPr="00591E41" w:rsidRDefault="00981EEC" w:rsidP="00736A40">
            <w:pPr>
              <w:pStyle w:val="Bezriadkovania"/>
              <w:jc w:val="center"/>
              <w:rPr>
                <w:rFonts w:ascii="Times New Roman" w:hAnsi="Times New Roman" w:cs="Times New Roman"/>
                <w:sz w:val="23"/>
                <w:szCs w:val="23"/>
                <w:lang w:val="sk-SK"/>
              </w:rPr>
            </w:pPr>
          </w:p>
          <w:p w14:paraId="3FE784F6" w14:textId="3558A9CD" w:rsidR="00981EEC" w:rsidRPr="00591E41" w:rsidRDefault="00981EEC" w:rsidP="00736A40">
            <w:pPr>
              <w:pStyle w:val="Bezriadkovania"/>
              <w:jc w:val="center"/>
              <w:rPr>
                <w:rFonts w:ascii="Times New Roman" w:hAnsi="Times New Roman" w:cs="Times New Roman"/>
                <w:i/>
                <w:iCs/>
                <w:sz w:val="23"/>
                <w:szCs w:val="23"/>
                <w:lang w:val="sk-SK"/>
              </w:rPr>
            </w:pPr>
            <w:r w:rsidRPr="00591E41">
              <w:rPr>
                <w:rFonts w:ascii="Times New Roman" w:hAnsi="Times New Roman" w:cs="Times New Roman"/>
                <w:i/>
                <w:iCs/>
                <w:sz w:val="23"/>
                <w:szCs w:val="23"/>
                <w:lang w:val="sk-SK"/>
              </w:rPr>
              <w:t>(doplní uchádzač)</w:t>
            </w:r>
          </w:p>
        </w:tc>
      </w:tr>
    </w:tbl>
    <w:p w14:paraId="70021F05" w14:textId="77777777" w:rsidR="00591E41" w:rsidRPr="00591E41" w:rsidRDefault="00591E41" w:rsidP="00591E41"/>
    <w:p w14:paraId="38A637AA" w14:textId="77777777" w:rsidR="00591E41" w:rsidRDefault="00591E41" w:rsidP="00591E41">
      <w:pPr>
        <w:rPr>
          <w:sz w:val="24"/>
          <w:szCs w:val="24"/>
        </w:rPr>
      </w:pPr>
    </w:p>
    <w:p w14:paraId="607E6C46" w14:textId="77777777" w:rsidR="00591E41" w:rsidRDefault="00591E41" w:rsidP="00591E41">
      <w:pPr>
        <w:rPr>
          <w:sz w:val="24"/>
          <w:szCs w:val="24"/>
        </w:rPr>
      </w:pPr>
    </w:p>
    <w:p w14:paraId="1C6D0917" w14:textId="3BAF8285" w:rsidR="00591E41" w:rsidRPr="00591E41" w:rsidRDefault="00591E41" w:rsidP="00591E41">
      <w:pPr>
        <w:rPr>
          <w:sz w:val="24"/>
          <w:szCs w:val="24"/>
        </w:rPr>
      </w:pPr>
      <w:r w:rsidRPr="00591E41">
        <w:rPr>
          <w:sz w:val="24"/>
          <w:szCs w:val="24"/>
        </w:rPr>
        <w:t>V ..........................., dňa .............................</w:t>
      </w:r>
      <w:r w:rsidRPr="00591E41">
        <w:rPr>
          <w:sz w:val="24"/>
          <w:szCs w:val="24"/>
        </w:rPr>
        <w:tab/>
      </w:r>
      <w:r w:rsidRPr="00591E41">
        <w:rPr>
          <w:sz w:val="24"/>
          <w:szCs w:val="24"/>
        </w:rPr>
        <w:tab/>
      </w:r>
      <w:r w:rsidRPr="00591E41">
        <w:rPr>
          <w:sz w:val="24"/>
          <w:szCs w:val="24"/>
        </w:rPr>
        <w:tab/>
      </w:r>
      <w:r w:rsidRPr="00591E41">
        <w:rPr>
          <w:sz w:val="24"/>
          <w:szCs w:val="24"/>
        </w:rPr>
        <w:tab/>
      </w:r>
      <w:r w:rsidRPr="00591E41">
        <w:rPr>
          <w:sz w:val="24"/>
          <w:szCs w:val="24"/>
        </w:rPr>
        <w:tab/>
      </w:r>
      <w:r w:rsidRPr="00591E41">
        <w:rPr>
          <w:sz w:val="24"/>
          <w:szCs w:val="24"/>
        </w:rPr>
        <w:tab/>
      </w:r>
      <w:r>
        <w:rPr>
          <w:sz w:val="24"/>
          <w:szCs w:val="24"/>
        </w:rPr>
        <w:tab/>
      </w:r>
      <w:r>
        <w:rPr>
          <w:sz w:val="24"/>
          <w:szCs w:val="24"/>
        </w:rPr>
        <w:tab/>
        <w:t xml:space="preserve">         </w:t>
      </w:r>
      <w:r w:rsidRPr="00591E41">
        <w:rPr>
          <w:sz w:val="24"/>
          <w:szCs w:val="24"/>
        </w:rPr>
        <w:t>...........................................................</w:t>
      </w:r>
    </w:p>
    <w:p w14:paraId="1E027E04" w14:textId="77777777" w:rsidR="00591E41" w:rsidRPr="00591E41" w:rsidRDefault="00591E41" w:rsidP="00591E41">
      <w:pPr>
        <w:ind w:left="9912"/>
        <w:rPr>
          <w:sz w:val="24"/>
          <w:szCs w:val="24"/>
        </w:rPr>
      </w:pPr>
      <w:r w:rsidRPr="00591E41">
        <w:rPr>
          <w:sz w:val="24"/>
          <w:szCs w:val="24"/>
        </w:rPr>
        <w:t>Meno, priezvisko, podpis, pečiatka osoby oprávnenej konať v mene uchádzača</w:t>
      </w:r>
    </w:p>
    <w:p w14:paraId="11E37D6D" w14:textId="77777777" w:rsidR="00591E41" w:rsidRPr="005D45D4" w:rsidRDefault="00591E41" w:rsidP="005D45D4">
      <w:pPr>
        <w:spacing w:before="120" w:after="100"/>
        <w:jc w:val="both"/>
        <w:rPr>
          <w:b/>
          <w:bCs/>
        </w:rPr>
      </w:pPr>
    </w:p>
    <w:sectPr w:rsidR="00591E41" w:rsidRPr="005D45D4" w:rsidSect="00AD08DE">
      <w:footerReference w:type="default" r:id="rId9"/>
      <w:pgSz w:w="16838" w:h="11906" w:orient="landscape"/>
      <w:pgMar w:top="993" w:right="1134" w:bottom="1417" w:left="1134" w:header="850" w:footer="329" w:gutter="0"/>
      <w:pgNumType w:start="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68DEE" w14:textId="77777777" w:rsidR="00680716" w:rsidRDefault="00680716">
      <w:pPr>
        <w:spacing w:line="240" w:lineRule="auto"/>
      </w:pPr>
      <w:r>
        <w:separator/>
      </w:r>
    </w:p>
  </w:endnote>
  <w:endnote w:type="continuationSeparator" w:id="0">
    <w:p w14:paraId="2B0C43D8" w14:textId="77777777" w:rsidR="00680716" w:rsidRDefault="006807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Theme="minorHAnsi"/>
        <w:i/>
        <w:iCs/>
        <w:sz w:val="18"/>
        <w:szCs w:val="18"/>
      </w:rPr>
      <w:id w:val="-88855856"/>
      <w:docPartObj>
        <w:docPartGallery w:val="Page Numbers (Bottom of Page)"/>
        <w:docPartUnique/>
      </w:docPartObj>
    </w:sdtPr>
    <w:sdtContent>
      <w:p w14:paraId="72841980" w14:textId="7DB0202D" w:rsidR="006D761A" w:rsidRPr="006D761A" w:rsidRDefault="006D761A" w:rsidP="006D761A">
        <w:pPr>
          <w:pStyle w:val="Pta"/>
          <w:tabs>
            <w:tab w:val="clear" w:pos="4680"/>
            <w:tab w:val="clear" w:pos="9360"/>
            <w:tab w:val="center" w:pos="4536"/>
            <w:tab w:val="right" w:pos="9072"/>
          </w:tabs>
          <w:spacing w:before="100"/>
          <w:ind w:right="-144"/>
          <w:jc w:val="both"/>
          <w:rPr>
            <w:rFonts w:eastAsiaTheme="minorHAnsi"/>
            <w:i/>
            <w:iCs/>
            <w:sz w:val="18"/>
            <w:szCs w:val="18"/>
          </w:rPr>
        </w:pPr>
      </w:p>
      <w:p w14:paraId="50D33936" w14:textId="31920A90" w:rsidR="006D761A" w:rsidRDefault="00BB7356" w:rsidP="006D761A">
        <w:pPr>
          <w:pStyle w:val="Pta"/>
          <w:tabs>
            <w:tab w:val="clear" w:pos="4680"/>
            <w:tab w:val="clear" w:pos="9360"/>
            <w:tab w:val="center" w:pos="4536"/>
            <w:tab w:val="right" w:pos="9072"/>
          </w:tabs>
          <w:spacing w:before="100"/>
          <w:ind w:right="-144"/>
          <w:jc w:val="both"/>
          <w:rPr>
            <w:rFonts w:eastAsiaTheme="minorHAnsi"/>
            <w:i/>
            <w:iCs/>
            <w:sz w:val="18"/>
            <w:szCs w:val="18"/>
          </w:rPr>
        </w:pPr>
        <w:r w:rsidRPr="006D761A">
          <w:rPr>
            <w:rFonts w:eastAsiaTheme="minorHAnsi"/>
            <w:i/>
            <w:iCs/>
            <w:noProof/>
            <w:sz w:val="18"/>
            <w:szCs w:val="18"/>
          </w:rPr>
          <mc:AlternateContent>
            <mc:Choice Requires="wps">
              <w:drawing>
                <wp:anchor distT="0" distB="0" distL="114300" distR="114300" simplePos="0" relativeHeight="251659264" behindDoc="0" locked="0" layoutInCell="1" allowOverlap="1" wp14:anchorId="7D7D9060" wp14:editId="0C8BD750">
                  <wp:simplePos x="0" y="0"/>
                  <wp:positionH relativeFrom="column">
                    <wp:posOffset>-40640</wp:posOffset>
                  </wp:positionH>
                  <wp:positionV relativeFrom="paragraph">
                    <wp:posOffset>35560</wp:posOffset>
                  </wp:positionV>
                  <wp:extent cx="6025081" cy="0"/>
                  <wp:effectExtent l="0" t="0" r="26670" b="34290"/>
                  <wp:wrapNone/>
                  <wp:docPr id="52" name="Rovná spojnica 52"/>
                  <wp:cNvGraphicFramePr/>
                  <a:graphic xmlns:a="http://schemas.openxmlformats.org/drawingml/2006/main">
                    <a:graphicData uri="http://schemas.microsoft.com/office/word/2010/wordprocessingShape">
                      <wps:wsp>
                        <wps:cNvCnPr/>
                        <wps:spPr>
                          <a:xfrm>
                            <a:off x="0" y="0"/>
                            <a:ext cx="6025081"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336577" id="Rovná spojnica 5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pt,2.8pt" to="471.2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" strokecolor="black [3040]" strokeweight=".5pt"/>
              </w:pict>
            </mc:Fallback>
          </mc:AlternateContent>
        </w:r>
        <w:r w:rsidR="006D761A" w:rsidRPr="006D761A">
          <w:rPr>
            <w:rFonts w:eastAsiaTheme="minorHAnsi"/>
            <w:i/>
            <w:iCs/>
            <w:sz w:val="18"/>
            <w:szCs w:val="18"/>
          </w:rPr>
          <w:t>Súťažné podklady na predmet nadlimitnej zákazky: „</w:t>
        </w:r>
        <w:r w:rsidR="00D21CED" w:rsidRPr="00F03D1F">
          <w:rPr>
            <w:i/>
            <w:iCs/>
            <w:sz w:val="18"/>
            <w:szCs w:val="18"/>
          </w:rPr>
          <w:t xml:space="preserve">Výstavba </w:t>
        </w:r>
        <w:r w:rsidR="00D21CED" w:rsidRPr="00D21CED">
          <w:rPr>
            <w:i/>
            <w:iCs/>
            <w:sz w:val="18"/>
            <w:szCs w:val="18"/>
          </w:rPr>
          <w:t xml:space="preserve">lanovej dráhy na </w:t>
        </w:r>
        <w:r w:rsidR="00D21CED" w:rsidRPr="00F03D1F">
          <w:rPr>
            <w:i/>
            <w:iCs/>
            <w:sz w:val="18"/>
            <w:szCs w:val="18"/>
          </w:rPr>
          <w:t>Martinské hole</w:t>
        </w:r>
        <w:r w:rsidR="006D761A" w:rsidRPr="006D761A">
          <w:rPr>
            <w:rFonts w:eastAsiaTheme="minorHAnsi"/>
            <w:i/>
            <w:iCs/>
            <w:sz w:val="18"/>
            <w:szCs w:val="18"/>
          </w:rPr>
          <w:t>“</w:t>
        </w:r>
      </w:p>
      <w:p w14:paraId="273048EE" w14:textId="1D961BA4" w:rsidR="006D761A" w:rsidRPr="006D761A" w:rsidRDefault="00000000" w:rsidP="006D761A">
        <w:pPr>
          <w:pStyle w:val="Pta"/>
          <w:tabs>
            <w:tab w:val="center" w:pos="4536"/>
            <w:tab w:val="right" w:pos="9072"/>
          </w:tabs>
          <w:ind w:right="-144"/>
          <w:rPr>
            <w:i/>
            <w:iCs/>
            <w:sz w:val="18"/>
            <w:szCs w:val="18"/>
          </w:rPr>
        </w:pPr>
      </w:p>
    </w:sdtContent>
  </w:sdt>
  <w:sdt>
    <w:sdtPr>
      <w:id w:val="534012996"/>
      <w:docPartObj>
        <w:docPartGallery w:val="Page Numbers (Bottom of Page)"/>
        <w:docPartUnique/>
      </w:docPartObj>
    </w:sdtPr>
    <w:sdtContent>
      <w:p w14:paraId="309ED208" w14:textId="7D364CE1" w:rsidR="006D761A" w:rsidRDefault="006D761A">
        <w:pPr>
          <w:pStyle w:val="Pta"/>
          <w:jc w:val="cen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Theme="minorHAnsi"/>
        <w:i/>
        <w:iCs/>
        <w:sz w:val="18"/>
        <w:szCs w:val="18"/>
      </w:rPr>
      <w:id w:val="2096430780"/>
      <w:docPartObj>
        <w:docPartGallery w:val="Page Numbers (Bottom of Page)"/>
        <w:docPartUnique/>
      </w:docPartObj>
    </w:sdtPr>
    <w:sdtContent>
      <w:p w14:paraId="339732DD" w14:textId="2193B882" w:rsidR="00BB7356" w:rsidRPr="006D761A" w:rsidRDefault="00BB7356" w:rsidP="006D761A">
        <w:pPr>
          <w:pStyle w:val="Pta"/>
          <w:tabs>
            <w:tab w:val="clear" w:pos="4680"/>
            <w:tab w:val="clear" w:pos="9360"/>
            <w:tab w:val="center" w:pos="4536"/>
            <w:tab w:val="right" w:pos="9072"/>
          </w:tabs>
          <w:spacing w:before="100"/>
          <w:ind w:right="-144"/>
          <w:jc w:val="both"/>
          <w:rPr>
            <w:rFonts w:eastAsiaTheme="minorHAnsi"/>
            <w:i/>
            <w:iCs/>
            <w:sz w:val="18"/>
            <w:szCs w:val="18"/>
          </w:rPr>
        </w:pPr>
      </w:p>
      <w:p w14:paraId="4A871144" w14:textId="2788011F" w:rsidR="00BB7356" w:rsidRDefault="00BB7356" w:rsidP="00BB7356">
        <w:pPr>
          <w:pStyle w:val="Pta"/>
          <w:tabs>
            <w:tab w:val="clear" w:pos="4680"/>
            <w:tab w:val="clear" w:pos="9360"/>
            <w:tab w:val="center" w:pos="4536"/>
            <w:tab w:val="right" w:pos="9072"/>
          </w:tabs>
          <w:spacing w:before="100"/>
          <w:ind w:right="-144"/>
          <w:jc w:val="center"/>
          <w:rPr>
            <w:rFonts w:eastAsiaTheme="minorHAnsi"/>
            <w:i/>
            <w:iCs/>
            <w:sz w:val="18"/>
            <w:szCs w:val="18"/>
          </w:rPr>
        </w:pPr>
        <w:r w:rsidRPr="006D761A">
          <w:rPr>
            <w:rFonts w:eastAsiaTheme="minorHAnsi"/>
            <w:i/>
            <w:iCs/>
            <w:noProof/>
            <w:sz w:val="18"/>
            <w:szCs w:val="18"/>
          </w:rPr>
          <mc:AlternateContent>
            <mc:Choice Requires="wps">
              <w:drawing>
                <wp:anchor distT="0" distB="0" distL="114300" distR="114300" simplePos="0" relativeHeight="251661312" behindDoc="0" locked="0" layoutInCell="1" allowOverlap="1" wp14:anchorId="17C7689B" wp14:editId="73628B84">
                  <wp:simplePos x="0" y="0"/>
                  <wp:positionH relativeFrom="column">
                    <wp:posOffset>-40640</wp:posOffset>
                  </wp:positionH>
                  <wp:positionV relativeFrom="paragraph">
                    <wp:posOffset>35560</wp:posOffset>
                  </wp:positionV>
                  <wp:extent cx="9252000" cy="0"/>
                  <wp:effectExtent l="0" t="0" r="0" b="0"/>
                  <wp:wrapNone/>
                  <wp:docPr id="2" name="Rovná spojnica 2"/>
                  <wp:cNvGraphicFramePr/>
                  <a:graphic xmlns:a="http://schemas.openxmlformats.org/drawingml/2006/main">
                    <a:graphicData uri="http://schemas.microsoft.com/office/word/2010/wordprocessingShape">
                      <wps:wsp>
                        <wps:cNvCnPr/>
                        <wps:spPr>
                          <a:xfrm>
                            <a:off x="0" y="0"/>
                            <a:ext cx="92520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740B4D" id="Rovná spojnica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pt,2.8pt" to="725.3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" strokecolor="black [3040]" strokeweight=".5pt"/>
              </w:pict>
            </mc:Fallback>
          </mc:AlternateContent>
        </w:r>
        <w:r w:rsidRPr="006D761A">
          <w:rPr>
            <w:rFonts w:eastAsiaTheme="minorHAnsi"/>
            <w:i/>
            <w:iCs/>
            <w:sz w:val="18"/>
            <w:szCs w:val="18"/>
          </w:rPr>
          <w:t>Súťažné podklady na predmet nadlimitnej zákazky: „</w:t>
        </w:r>
        <w:r w:rsidRPr="00F03D1F">
          <w:rPr>
            <w:i/>
            <w:iCs/>
            <w:sz w:val="18"/>
            <w:szCs w:val="18"/>
          </w:rPr>
          <w:t xml:space="preserve">Výstavba </w:t>
        </w:r>
        <w:r w:rsidRPr="00D21CED">
          <w:rPr>
            <w:i/>
            <w:iCs/>
            <w:sz w:val="18"/>
            <w:szCs w:val="18"/>
          </w:rPr>
          <w:t xml:space="preserve">lanovej dráhy na </w:t>
        </w:r>
        <w:r w:rsidRPr="00F03D1F">
          <w:rPr>
            <w:i/>
            <w:iCs/>
            <w:sz w:val="18"/>
            <w:szCs w:val="18"/>
          </w:rPr>
          <w:t>Martinské hole</w:t>
        </w:r>
        <w:r w:rsidRPr="006D761A">
          <w:rPr>
            <w:rFonts w:eastAsiaTheme="minorHAnsi"/>
            <w:i/>
            <w:iCs/>
            <w:sz w:val="18"/>
            <w:szCs w:val="18"/>
          </w:rPr>
          <w:t>“</w:t>
        </w:r>
      </w:p>
      <w:p w14:paraId="3AAE3465" w14:textId="77777777" w:rsidR="00BB7356" w:rsidRPr="006D761A" w:rsidRDefault="00000000" w:rsidP="006D761A">
        <w:pPr>
          <w:pStyle w:val="Pta"/>
          <w:tabs>
            <w:tab w:val="center" w:pos="4536"/>
            <w:tab w:val="right" w:pos="9072"/>
          </w:tabs>
          <w:ind w:right="-144"/>
          <w:rPr>
            <w:i/>
            <w:iCs/>
            <w:sz w:val="18"/>
            <w:szCs w:val="18"/>
          </w:rPr>
        </w:pPr>
      </w:p>
    </w:sdtContent>
  </w:sdt>
  <w:sdt>
    <w:sdtPr>
      <w:id w:val="-190228212"/>
      <w:docPartObj>
        <w:docPartGallery w:val="Page Numbers (Bottom of Page)"/>
        <w:docPartUnique/>
      </w:docPartObj>
    </w:sdtPr>
    <w:sdtContent>
      <w:p w14:paraId="481CE699" w14:textId="77777777" w:rsidR="00BB7356" w:rsidRDefault="00BB7356">
        <w:pPr>
          <w:pStyle w:val="Pt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154C9" w14:textId="77777777" w:rsidR="00680716" w:rsidRDefault="00680716">
      <w:pPr>
        <w:spacing w:line="240" w:lineRule="auto"/>
      </w:pPr>
      <w:r>
        <w:separator/>
      </w:r>
    </w:p>
  </w:footnote>
  <w:footnote w:type="continuationSeparator" w:id="0">
    <w:p w14:paraId="00BB4E0B" w14:textId="77777777" w:rsidR="00680716" w:rsidRDefault="0068071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331E49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2"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3"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6"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abstractNum w:abstractNumId="7" w15:restartNumberingAfterBreak="0">
    <w:nsid w:val="1E597245"/>
    <w:multiLevelType w:val="hybridMultilevel"/>
    <w:tmpl w:val="33304A4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3FA727C"/>
    <w:multiLevelType w:val="hybridMultilevel"/>
    <w:tmpl w:val="C02A9C58"/>
    <w:lvl w:ilvl="0" w:tplc="041B001B">
      <w:start w:val="1"/>
      <w:numFmt w:val="low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302E1FAF"/>
    <w:multiLevelType w:val="hybridMultilevel"/>
    <w:tmpl w:val="1812B8D2"/>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3A43019"/>
    <w:multiLevelType w:val="hybridMultilevel"/>
    <w:tmpl w:val="C5E6B96A"/>
    <w:lvl w:ilvl="0" w:tplc="041B0001">
      <w:start w:val="1"/>
      <w:numFmt w:val="bullet"/>
      <w:lvlText w:val=""/>
      <w:lvlJc w:val="left"/>
      <w:pPr>
        <w:ind w:left="1298" w:hanging="360"/>
      </w:pPr>
      <w:rPr>
        <w:rFonts w:ascii="Symbol" w:hAnsi="Symbol" w:hint="default"/>
      </w:rPr>
    </w:lvl>
    <w:lvl w:ilvl="1" w:tplc="041B0003" w:tentative="1">
      <w:start w:val="1"/>
      <w:numFmt w:val="bullet"/>
      <w:lvlText w:val="o"/>
      <w:lvlJc w:val="left"/>
      <w:pPr>
        <w:ind w:left="2018" w:hanging="360"/>
      </w:pPr>
      <w:rPr>
        <w:rFonts w:ascii="Courier New" w:hAnsi="Courier New" w:cs="Courier New" w:hint="default"/>
      </w:rPr>
    </w:lvl>
    <w:lvl w:ilvl="2" w:tplc="041B0005" w:tentative="1">
      <w:start w:val="1"/>
      <w:numFmt w:val="bullet"/>
      <w:lvlText w:val=""/>
      <w:lvlJc w:val="left"/>
      <w:pPr>
        <w:ind w:left="2738" w:hanging="360"/>
      </w:pPr>
      <w:rPr>
        <w:rFonts w:ascii="Wingdings" w:hAnsi="Wingdings" w:hint="default"/>
      </w:rPr>
    </w:lvl>
    <w:lvl w:ilvl="3" w:tplc="041B0001" w:tentative="1">
      <w:start w:val="1"/>
      <w:numFmt w:val="bullet"/>
      <w:lvlText w:val=""/>
      <w:lvlJc w:val="left"/>
      <w:pPr>
        <w:ind w:left="3458" w:hanging="360"/>
      </w:pPr>
      <w:rPr>
        <w:rFonts w:ascii="Symbol" w:hAnsi="Symbol" w:hint="default"/>
      </w:rPr>
    </w:lvl>
    <w:lvl w:ilvl="4" w:tplc="041B0003" w:tentative="1">
      <w:start w:val="1"/>
      <w:numFmt w:val="bullet"/>
      <w:lvlText w:val="o"/>
      <w:lvlJc w:val="left"/>
      <w:pPr>
        <w:ind w:left="4178" w:hanging="360"/>
      </w:pPr>
      <w:rPr>
        <w:rFonts w:ascii="Courier New" w:hAnsi="Courier New" w:cs="Courier New" w:hint="default"/>
      </w:rPr>
    </w:lvl>
    <w:lvl w:ilvl="5" w:tplc="041B0005" w:tentative="1">
      <w:start w:val="1"/>
      <w:numFmt w:val="bullet"/>
      <w:lvlText w:val=""/>
      <w:lvlJc w:val="left"/>
      <w:pPr>
        <w:ind w:left="4898" w:hanging="360"/>
      </w:pPr>
      <w:rPr>
        <w:rFonts w:ascii="Wingdings" w:hAnsi="Wingdings" w:hint="default"/>
      </w:rPr>
    </w:lvl>
    <w:lvl w:ilvl="6" w:tplc="041B0001" w:tentative="1">
      <w:start w:val="1"/>
      <w:numFmt w:val="bullet"/>
      <w:lvlText w:val=""/>
      <w:lvlJc w:val="left"/>
      <w:pPr>
        <w:ind w:left="5618" w:hanging="360"/>
      </w:pPr>
      <w:rPr>
        <w:rFonts w:ascii="Symbol" w:hAnsi="Symbol" w:hint="default"/>
      </w:rPr>
    </w:lvl>
    <w:lvl w:ilvl="7" w:tplc="041B0003" w:tentative="1">
      <w:start w:val="1"/>
      <w:numFmt w:val="bullet"/>
      <w:lvlText w:val="o"/>
      <w:lvlJc w:val="left"/>
      <w:pPr>
        <w:ind w:left="6338" w:hanging="360"/>
      </w:pPr>
      <w:rPr>
        <w:rFonts w:ascii="Courier New" w:hAnsi="Courier New" w:cs="Courier New" w:hint="default"/>
      </w:rPr>
    </w:lvl>
    <w:lvl w:ilvl="8" w:tplc="041B0005" w:tentative="1">
      <w:start w:val="1"/>
      <w:numFmt w:val="bullet"/>
      <w:lvlText w:val=""/>
      <w:lvlJc w:val="left"/>
      <w:pPr>
        <w:ind w:left="7058" w:hanging="360"/>
      </w:pPr>
      <w:rPr>
        <w:rFonts w:ascii="Wingdings" w:hAnsi="Wingdings" w:hint="default"/>
      </w:rPr>
    </w:lvl>
  </w:abstractNum>
  <w:abstractNum w:abstractNumId="11" w15:restartNumberingAfterBreak="0">
    <w:nsid w:val="43EB5D7E"/>
    <w:multiLevelType w:val="hybridMultilevel"/>
    <w:tmpl w:val="098A509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6A2B40F7"/>
    <w:multiLevelType w:val="multilevel"/>
    <w:tmpl w:val="C5E443C6"/>
    <w:lvl w:ilvl="0">
      <w:start w:val="1"/>
      <w:numFmt w:val="decimal"/>
      <w:pStyle w:val="Nadpis1"/>
      <w:lvlText w:val="%1"/>
      <w:lvlJc w:val="left"/>
      <w:pPr>
        <w:ind w:left="432" w:hanging="432"/>
      </w:pPr>
    </w:lvl>
    <w:lvl w:ilvl="1">
      <w:start w:val="1"/>
      <w:numFmt w:val="decimal"/>
      <w:pStyle w:val="Nadpis2"/>
      <w:lvlText w:val="%1.%2"/>
      <w:lvlJc w:val="left"/>
      <w:pPr>
        <w:ind w:left="576" w:hanging="576"/>
      </w:pPr>
      <w:rPr>
        <w:b/>
        <w:bCs/>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3" w15:restartNumberingAfterBreak="0">
    <w:nsid w:val="6E4B13D3"/>
    <w:multiLevelType w:val="hybridMultilevel"/>
    <w:tmpl w:val="452C2400"/>
    <w:lvl w:ilvl="0" w:tplc="6B74C60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7B6C2AC1"/>
    <w:multiLevelType w:val="hybridMultilevel"/>
    <w:tmpl w:val="834A4D9A"/>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43980050">
    <w:abstractNumId w:val="6"/>
  </w:num>
  <w:num w:numId="2" w16cid:durableId="463693031">
    <w:abstractNumId w:val="4"/>
  </w:num>
  <w:num w:numId="3" w16cid:durableId="1708948179">
    <w:abstractNumId w:val="3"/>
  </w:num>
  <w:num w:numId="4" w16cid:durableId="1248885499">
    <w:abstractNumId w:val="5"/>
  </w:num>
  <w:num w:numId="5" w16cid:durableId="1126894796">
    <w:abstractNumId w:val="2"/>
  </w:num>
  <w:num w:numId="6" w16cid:durableId="86579156">
    <w:abstractNumId w:val="1"/>
  </w:num>
  <w:num w:numId="7" w16cid:durableId="979533361">
    <w:abstractNumId w:val="13"/>
  </w:num>
  <w:num w:numId="8" w16cid:durableId="1659729233">
    <w:abstractNumId w:val="12"/>
  </w:num>
  <w:num w:numId="9" w16cid:durableId="2090419426">
    <w:abstractNumId w:val="10"/>
  </w:num>
  <w:num w:numId="10" w16cid:durableId="110247911">
    <w:abstractNumId w:val="11"/>
  </w:num>
  <w:num w:numId="11" w16cid:durableId="1054353694">
    <w:abstractNumId w:val="7"/>
  </w:num>
  <w:num w:numId="12" w16cid:durableId="2000770809">
    <w:abstractNumId w:val="0"/>
  </w:num>
  <w:num w:numId="13" w16cid:durableId="1175924889">
    <w:abstractNumId w:val="9"/>
  </w:num>
  <w:num w:numId="14" w16cid:durableId="1738474624">
    <w:abstractNumId w:val="14"/>
  </w:num>
  <w:num w:numId="15" w16cid:durableId="1887985412">
    <w:abstractNumId w:val="12"/>
  </w:num>
  <w:num w:numId="16" w16cid:durableId="1301614549">
    <w:abstractNumId w:val="8"/>
  </w:num>
  <w:num w:numId="17" w16cid:durableId="695278320">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18E"/>
    <w:rsid w:val="00034616"/>
    <w:rsid w:val="0006063C"/>
    <w:rsid w:val="00082352"/>
    <w:rsid w:val="00084716"/>
    <w:rsid w:val="000A1178"/>
    <w:rsid w:val="000C55E7"/>
    <w:rsid w:val="000D54D5"/>
    <w:rsid w:val="00107BC2"/>
    <w:rsid w:val="0015074B"/>
    <w:rsid w:val="00160DE9"/>
    <w:rsid w:val="001A182F"/>
    <w:rsid w:val="001B05CE"/>
    <w:rsid w:val="00204680"/>
    <w:rsid w:val="00231B3A"/>
    <w:rsid w:val="00233C43"/>
    <w:rsid w:val="002638E4"/>
    <w:rsid w:val="0029639D"/>
    <w:rsid w:val="0031074C"/>
    <w:rsid w:val="00326F90"/>
    <w:rsid w:val="003608B2"/>
    <w:rsid w:val="00364A05"/>
    <w:rsid w:val="0038620C"/>
    <w:rsid w:val="00397697"/>
    <w:rsid w:val="003A3173"/>
    <w:rsid w:val="003D440B"/>
    <w:rsid w:val="003E4608"/>
    <w:rsid w:val="00421AB3"/>
    <w:rsid w:val="00422ECB"/>
    <w:rsid w:val="004359D9"/>
    <w:rsid w:val="004678FD"/>
    <w:rsid w:val="00481B62"/>
    <w:rsid w:val="004E19FD"/>
    <w:rsid w:val="004E312E"/>
    <w:rsid w:val="004E4CCC"/>
    <w:rsid w:val="004E7DC4"/>
    <w:rsid w:val="00515A71"/>
    <w:rsid w:val="00555F41"/>
    <w:rsid w:val="00570E4B"/>
    <w:rsid w:val="00572FD3"/>
    <w:rsid w:val="00576D97"/>
    <w:rsid w:val="00591E05"/>
    <w:rsid w:val="00591E41"/>
    <w:rsid w:val="005D45D4"/>
    <w:rsid w:val="005F1410"/>
    <w:rsid w:val="005F7163"/>
    <w:rsid w:val="00617964"/>
    <w:rsid w:val="00621AB7"/>
    <w:rsid w:val="00626F61"/>
    <w:rsid w:val="00664A0D"/>
    <w:rsid w:val="00680716"/>
    <w:rsid w:val="006B1681"/>
    <w:rsid w:val="006B387F"/>
    <w:rsid w:val="006D761A"/>
    <w:rsid w:val="006F04FE"/>
    <w:rsid w:val="007111CB"/>
    <w:rsid w:val="00753CA8"/>
    <w:rsid w:val="007712B5"/>
    <w:rsid w:val="007C0C9E"/>
    <w:rsid w:val="00812D29"/>
    <w:rsid w:val="00851D37"/>
    <w:rsid w:val="00861DD6"/>
    <w:rsid w:val="00924CA0"/>
    <w:rsid w:val="0095159C"/>
    <w:rsid w:val="00954481"/>
    <w:rsid w:val="009814FE"/>
    <w:rsid w:val="00981EEC"/>
    <w:rsid w:val="009B3318"/>
    <w:rsid w:val="009D240A"/>
    <w:rsid w:val="009E4C7C"/>
    <w:rsid w:val="00A33FAF"/>
    <w:rsid w:val="00A62A83"/>
    <w:rsid w:val="00A63BEA"/>
    <w:rsid w:val="00A71D2D"/>
    <w:rsid w:val="00A952B0"/>
    <w:rsid w:val="00AA1D8D"/>
    <w:rsid w:val="00AA41FC"/>
    <w:rsid w:val="00AB0E42"/>
    <w:rsid w:val="00AC6E40"/>
    <w:rsid w:val="00AD08DE"/>
    <w:rsid w:val="00B354B2"/>
    <w:rsid w:val="00B44DF4"/>
    <w:rsid w:val="00B47730"/>
    <w:rsid w:val="00B63E83"/>
    <w:rsid w:val="00BB7356"/>
    <w:rsid w:val="00BC20EE"/>
    <w:rsid w:val="00BC2252"/>
    <w:rsid w:val="00C10B40"/>
    <w:rsid w:val="00C735A8"/>
    <w:rsid w:val="00CB0664"/>
    <w:rsid w:val="00CB55CE"/>
    <w:rsid w:val="00CC3DD6"/>
    <w:rsid w:val="00D12C40"/>
    <w:rsid w:val="00D15521"/>
    <w:rsid w:val="00D21CED"/>
    <w:rsid w:val="00D33B31"/>
    <w:rsid w:val="00D52C71"/>
    <w:rsid w:val="00D6506D"/>
    <w:rsid w:val="00D72676"/>
    <w:rsid w:val="00DA320C"/>
    <w:rsid w:val="00DB0BB1"/>
    <w:rsid w:val="00DF5134"/>
    <w:rsid w:val="00E46C64"/>
    <w:rsid w:val="00E50E7A"/>
    <w:rsid w:val="00E85503"/>
    <w:rsid w:val="00EC18F6"/>
    <w:rsid w:val="00EF1D4E"/>
    <w:rsid w:val="00F12825"/>
    <w:rsid w:val="00F13193"/>
    <w:rsid w:val="00F20CA1"/>
    <w:rsid w:val="00F35C28"/>
    <w:rsid w:val="00F50CA6"/>
    <w:rsid w:val="00F628DC"/>
    <w:rsid w:val="00F910FB"/>
    <w:rsid w:val="00FC693F"/>
    <w:rsid w:val="00FF47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B8A5A9"/>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pPr>
      <w:spacing w:after="0" w:line="245" w:lineRule="auto"/>
    </w:pPr>
    <w:rPr>
      <w:rFonts w:ascii="Times New Roman" w:hAnsi="Times New Roman"/>
      <w:sz w:val="23"/>
      <w:lang w:val="sk-SK"/>
    </w:rPr>
  </w:style>
  <w:style w:type="paragraph" w:styleId="Nadpis1">
    <w:name w:val="heading 1"/>
    <w:basedOn w:val="Normlny"/>
    <w:next w:val="Normlny"/>
    <w:link w:val="Nadpis1Char"/>
    <w:uiPriority w:val="9"/>
    <w:qFormat/>
    <w:rsid w:val="00FC693F"/>
    <w:pPr>
      <w:keepNext/>
      <w:keepLines/>
      <w:numPr>
        <w:numId w:val="8"/>
      </w:numPr>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FC693F"/>
    <w:pPr>
      <w:keepNext/>
      <w:keepLines/>
      <w:numPr>
        <w:ilvl w:val="1"/>
        <w:numId w:val="8"/>
      </w:numPr>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C693F"/>
    <w:pPr>
      <w:keepNext/>
      <w:keepLines/>
      <w:numPr>
        <w:ilvl w:val="2"/>
        <w:numId w:val="8"/>
      </w:numPr>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numPr>
        <w:ilvl w:val="3"/>
        <w:numId w:val="8"/>
      </w:numPr>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unhideWhenUsed/>
    <w:qFormat/>
    <w:rsid w:val="00FC693F"/>
    <w:pPr>
      <w:keepNext/>
      <w:keepLines/>
      <w:numPr>
        <w:ilvl w:val="4"/>
        <w:numId w:val="8"/>
      </w:numPr>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numPr>
        <w:ilvl w:val="5"/>
        <w:numId w:val="8"/>
      </w:numPr>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numPr>
        <w:ilvl w:val="6"/>
        <w:numId w:val="8"/>
      </w:numPr>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numPr>
        <w:ilvl w:val="7"/>
        <w:numId w:val="8"/>
      </w:numPr>
      <w:spacing w:before="20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FC693F"/>
    <w:pPr>
      <w:keepNext/>
      <w:keepLines/>
      <w:numPr>
        <w:ilvl w:val="8"/>
        <w:numId w:val="8"/>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line="240" w:lineRule="auto"/>
    </w:pPr>
  </w:style>
  <w:style w:type="character" w:customStyle="1" w:styleId="PtaChar">
    <w:name w:val="Päta Char"/>
    <w:basedOn w:val="Predvolenpsmoodseku"/>
    <w:link w:val="Pta"/>
    <w:uiPriority w:val="99"/>
    <w:rsid w:val="00E618BF"/>
  </w:style>
  <w:style w:type="paragraph" w:styleId="Bezriadkovania">
    <w:name w:val="No Spacing"/>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lang w:val="sk-SK"/>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lang w:val="sk-SK"/>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sz w:val="23"/>
      <w:lang w:val="sk-SK"/>
    </w:rPr>
  </w:style>
  <w:style w:type="paragraph" w:styleId="Nzov">
    <w:name w:val="Title"/>
    <w:basedOn w:val="Normlny"/>
    <w:next w:val="Normlny"/>
    <w:link w:val="Nzov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pPr>
      <w:spacing w:after="120"/>
    </w:pPr>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after="120"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pPr>
      <w:spacing w:after="120"/>
    </w:pPr>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4"/>
      </w:numPr>
      <w:contextualSpacing/>
    </w:pPr>
  </w:style>
  <w:style w:type="paragraph" w:styleId="slovanzoznam2">
    <w:name w:val="List Number 2"/>
    <w:basedOn w:val="Normlny"/>
    <w:uiPriority w:val="99"/>
    <w:unhideWhenUsed/>
    <w:rsid w:val="0029639D"/>
    <w:pPr>
      <w:numPr>
        <w:numId w:val="5"/>
      </w:numPr>
      <w:contextualSpacing/>
    </w:pPr>
  </w:style>
  <w:style w:type="paragraph" w:styleId="slovanzoznam3">
    <w:name w:val="List Number 3"/>
    <w:basedOn w:val="Normlny"/>
    <w:uiPriority w:val="99"/>
    <w:unhideWhenUsed/>
    <w:rsid w:val="0029639D"/>
    <w:pPr>
      <w:numPr>
        <w:numId w:val="6"/>
      </w:numPr>
      <w:contextualSpacing/>
    </w:pPr>
  </w:style>
  <w:style w:type="paragraph" w:styleId="Pokraovaniezoznamu">
    <w:name w:val="List Continue"/>
    <w:basedOn w:val="Normlny"/>
    <w:uiPriority w:val="99"/>
    <w:unhideWhenUsed/>
    <w:rsid w:val="0029639D"/>
    <w:pPr>
      <w:spacing w:after="120"/>
      <w:ind w:left="360"/>
      <w:contextualSpacing/>
    </w:pPr>
  </w:style>
  <w:style w:type="paragraph" w:styleId="Pokraovaniezoznamu2">
    <w:name w:val="List Continue 2"/>
    <w:basedOn w:val="Normlny"/>
    <w:uiPriority w:val="99"/>
    <w:unhideWhenUsed/>
    <w:rsid w:val="0029639D"/>
    <w:pPr>
      <w:spacing w:after="120"/>
      <w:ind w:left="720"/>
      <w:contextualSpacing/>
    </w:pPr>
  </w:style>
  <w:style w:type="paragraph" w:styleId="Pokraovaniezoznamu3">
    <w:name w:val="List Continue 3"/>
    <w:basedOn w:val="Normlny"/>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sz w:val="23"/>
      <w:lang w:val="sk-SK"/>
    </w:rPr>
  </w:style>
  <w:style w:type="character" w:customStyle="1" w:styleId="Nadpis5Char">
    <w:name w:val="Nadpis 5 Char"/>
    <w:basedOn w:val="Predvolenpsmoodseku"/>
    <w:link w:val="Nadpis5"/>
    <w:uiPriority w:val="9"/>
    <w:rsid w:val="00FC693F"/>
    <w:rPr>
      <w:rFonts w:asciiTheme="majorHAnsi" w:eastAsiaTheme="majorEastAsia" w:hAnsiTheme="majorHAnsi" w:cstheme="majorBidi"/>
      <w:color w:val="243F60" w:themeColor="accent1" w:themeShade="7F"/>
      <w:sz w:val="23"/>
      <w:lang w:val="sk-SK"/>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sz w:val="23"/>
      <w:lang w:val="sk-SK"/>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sz w:val="23"/>
      <w:lang w:val="sk-SK"/>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lang w:val="sk-SK"/>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lang w:val="sk-SK"/>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lnywebov">
    <w:name w:val="Normal (Web)"/>
    <w:basedOn w:val="Normlny"/>
    <w:uiPriority w:val="99"/>
    <w:semiHidden/>
    <w:unhideWhenUsed/>
    <w:rsid w:val="00A952B0"/>
    <w:pPr>
      <w:spacing w:before="100" w:beforeAutospacing="1" w:after="100" w:afterAutospacing="1" w:line="240" w:lineRule="auto"/>
    </w:pPr>
    <w:rPr>
      <w:rFonts w:eastAsia="Times New Roman" w:cs="Times New Roman"/>
      <w:sz w:val="24"/>
      <w:szCs w:val="24"/>
      <w:lang w:eastAsia="sk-SK"/>
    </w:rPr>
  </w:style>
  <w:style w:type="character" w:styleId="Odkaznakomentr">
    <w:name w:val="annotation reference"/>
    <w:basedOn w:val="Predvolenpsmoodseku"/>
    <w:uiPriority w:val="99"/>
    <w:semiHidden/>
    <w:unhideWhenUsed/>
    <w:rsid w:val="0031074C"/>
    <w:rPr>
      <w:sz w:val="16"/>
      <w:szCs w:val="16"/>
    </w:rPr>
  </w:style>
  <w:style w:type="paragraph" w:styleId="Textkomentra">
    <w:name w:val="annotation text"/>
    <w:basedOn w:val="Normlny"/>
    <w:link w:val="TextkomentraChar"/>
    <w:uiPriority w:val="99"/>
    <w:semiHidden/>
    <w:unhideWhenUsed/>
    <w:rsid w:val="0031074C"/>
    <w:pPr>
      <w:spacing w:line="240" w:lineRule="auto"/>
    </w:pPr>
    <w:rPr>
      <w:sz w:val="20"/>
      <w:szCs w:val="20"/>
    </w:rPr>
  </w:style>
  <w:style w:type="character" w:customStyle="1" w:styleId="TextkomentraChar">
    <w:name w:val="Text komentára Char"/>
    <w:basedOn w:val="Predvolenpsmoodseku"/>
    <w:link w:val="Textkomentra"/>
    <w:uiPriority w:val="99"/>
    <w:semiHidden/>
    <w:rsid w:val="0031074C"/>
    <w:rPr>
      <w:rFonts w:ascii="Times New Roman" w:hAnsi="Times New Roman"/>
      <w:sz w:val="20"/>
      <w:szCs w:val="20"/>
      <w:lang w:val="sk-SK"/>
    </w:rPr>
  </w:style>
  <w:style w:type="paragraph" w:styleId="Predmetkomentra">
    <w:name w:val="annotation subject"/>
    <w:basedOn w:val="Textkomentra"/>
    <w:next w:val="Textkomentra"/>
    <w:link w:val="PredmetkomentraChar"/>
    <w:uiPriority w:val="99"/>
    <w:semiHidden/>
    <w:unhideWhenUsed/>
    <w:rsid w:val="0031074C"/>
    <w:rPr>
      <w:b/>
      <w:bCs/>
    </w:rPr>
  </w:style>
  <w:style w:type="character" w:customStyle="1" w:styleId="PredmetkomentraChar">
    <w:name w:val="Predmet komentára Char"/>
    <w:basedOn w:val="TextkomentraChar"/>
    <w:link w:val="Predmetkomentra"/>
    <w:uiPriority w:val="99"/>
    <w:semiHidden/>
    <w:rsid w:val="0031074C"/>
    <w:rPr>
      <w:rFonts w:ascii="Times New Roman" w:hAnsi="Times New Roman"/>
      <w:b/>
      <w:bCs/>
      <w:sz w:val="20"/>
      <w:szCs w:val="20"/>
      <w:lang w:val="sk-SK"/>
    </w:rPr>
  </w:style>
  <w:style w:type="paragraph" w:styleId="Revzia">
    <w:name w:val="Revision"/>
    <w:hidden/>
    <w:uiPriority w:val="99"/>
    <w:semiHidden/>
    <w:rsid w:val="00AC6E40"/>
    <w:pPr>
      <w:spacing w:after="0" w:line="240" w:lineRule="auto"/>
    </w:pPr>
    <w:rPr>
      <w:rFonts w:ascii="Times New Roman" w:hAnsi="Times New Roman"/>
      <w:sz w:val="23"/>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17225">
      <w:bodyDiv w:val="1"/>
      <w:marLeft w:val="0"/>
      <w:marRight w:val="0"/>
      <w:marTop w:val="0"/>
      <w:marBottom w:val="0"/>
      <w:divBdr>
        <w:top w:val="none" w:sz="0" w:space="0" w:color="auto"/>
        <w:left w:val="none" w:sz="0" w:space="0" w:color="auto"/>
        <w:bottom w:val="none" w:sz="0" w:space="0" w:color="auto"/>
        <w:right w:val="none" w:sz="0" w:space="0" w:color="auto"/>
      </w:divBdr>
    </w:div>
    <w:div w:id="235752934">
      <w:bodyDiv w:val="1"/>
      <w:marLeft w:val="0"/>
      <w:marRight w:val="0"/>
      <w:marTop w:val="0"/>
      <w:marBottom w:val="0"/>
      <w:divBdr>
        <w:top w:val="none" w:sz="0" w:space="0" w:color="auto"/>
        <w:left w:val="none" w:sz="0" w:space="0" w:color="auto"/>
        <w:bottom w:val="none" w:sz="0" w:space="0" w:color="auto"/>
        <w:right w:val="none" w:sz="0" w:space="0" w:color="auto"/>
      </w:divBdr>
    </w:div>
    <w:div w:id="408158242">
      <w:bodyDiv w:val="1"/>
      <w:marLeft w:val="0"/>
      <w:marRight w:val="0"/>
      <w:marTop w:val="0"/>
      <w:marBottom w:val="0"/>
      <w:divBdr>
        <w:top w:val="none" w:sz="0" w:space="0" w:color="auto"/>
        <w:left w:val="none" w:sz="0" w:space="0" w:color="auto"/>
        <w:bottom w:val="none" w:sz="0" w:space="0" w:color="auto"/>
        <w:right w:val="none" w:sz="0" w:space="0" w:color="auto"/>
      </w:divBdr>
    </w:div>
    <w:div w:id="610212918">
      <w:bodyDiv w:val="1"/>
      <w:marLeft w:val="0"/>
      <w:marRight w:val="0"/>
      <w:marTop w:val="0"/>
      <w:marBottom w:val="0"/>
      <w:divBdr>
        <w:top w:val="none" w:sz="0" w:space="0" w:color="auto"/>
        <w:left w:val="none" w:sz="0" w:space="0" w:color="auto"/>
        <w:bottom w:val="none" w:sz="0" w:space="0" w:color="auto"/>
        <w:right w:val="none" w:sz="0" w:space="0" w:color="auto"/>
      </w:divBdr>
    </w:div>
    <w:div w:id="725489564">
      <w:bodyDiv w:val="1"/>
      <w:marLeft w:val="0"/>
      <w:marRight w:val="0"/>
      <w:marTop w:val="0"/>
      <w:marBottom w:val="0"/>
      <w:divBdr>
        <w:top w:val="none" w:sz="0" w:space="0" w:color="auto"/>
        <w:left w:val="none" w:sz="0" w:space="0" w:color="auto"/>
        <w:bottom w:val="none" w:sz="0" w:space="0" w:color="auto"/>
        <w:right w:val="none" w:sz="0" w:space="0" w:color="auto"/>
      </w:divBdr>
    </w:div>
    <w:div w:id="906958759">
      <w:bodyDiv w:val="1"/>
      <w:marLeft w:val="0"/>
      <w:marRight w:val="0"/>
      <w:marTop w:val="0"/>
      <w:marBottom w:val="0"/>
      <w:divBdr>
        <w:top w:val="none" w:sz="0" w:space="0" w:color="auto"/>
        <w:left w:val="none" w:sz="0" w:space="0" w:color="auto"/>
        <w:bottom w:val="none" w:sz="0" w:space="0" w:color="auto"/>
        <w:right w:val="none" w:sz="0" w:space="0" w:color="auto"/>
      </w:divBdr>
    </w:div>
    <w:div w:id="1039626406">
      <w:bodyDiv w:val="1"/>
      <w:marLeft w:val="0"/>
      <w:marRight w:val="0"/>
      <w:marTop w:val="0"/>
      <w:marBottom w:val="0"/>
      <w:divBdr>
        <w:top w:val="none" w:sz="0" w:space="0" w:color="auto"/>
        <w:left w:val="none" w:sz="0" w:space="0" w:color="auto"/>
        <w:bottom w:val="none" w:sz="0" w:space="0" w:color="auto"/>
        <w:right w:val="none" w:sz="0" w:space="0" w:color="auto"/>
      </w:divBdr>
    </w:div>
    <w:div w:id="1226986197">
      <w:bodyDiv w:val="1"/>
      <w:marLeft w:val="0"/>
      <w:marRight w:val="0"/>
      <w:marTop w:val="0"/>
      <w:marBottom w:val="0"/>
      <w:divBdr>
        <w:top w:val="none" w:sz="0" w:space="0" w:color="auto"/>
        <w:left w:val="none" w:sz="0" w:space="0" w:color="auto"/>
        <w:bottom w:val="none" w:sz="0" w:space="0" w:color="auto"/>
        <w:right w:val="none" w:sz="0" w:space="0" w:color="auto"/>
      </w:divBdr>
    </w:div>
    <w:div w:id="1228539106">
      <w:bodyDiv w:val="1"/>
      <w:marLeft w:val="0"/>
      <w:marRight w:val="0"/>
      <w:marTop w:val="0"/>
      <w:marBottom w:val="0"/>
      <w:divBdr>
        <w:top w:val="none" w:sz="0" w:space="0" w:color="auto"/>
        <w:left w:val="none" w:sz="0" w:space="0" w:color="auto"/>
        <w:bottom w:val="none" w:sz="0" w:space="0" w:color="auto"/>
        <w:right w:val="none" w:sz="0" w:space="0" w:color="auto"/>
      </w:divBdr>
    </w:div>
    <w:div w:id="1475412036">
      <w:bodyDiv w:val="1"/>
      <w:marLeft w:val="0"/>
      <w:marRight w:val="0"/>
      <w:marTop w:val="0"/>
      <w:marBottom w:val="0"/>
      <w:divBdr>
        <w:top w:val="none" w:sz="0" w:space="0" w:color="auto"/>
        <w:left w:val="none" w:sz="0" w:space="0" w:color="auto"/>
        <w:bottom w:val="none" w:sz="0" w:space="0" w:color="auto"/>
        <w:right w:val="none" w:sz="0" w:space="0" w:color="auto"/>
      </w:divBdr>
    </w:div>
    <w:div w:id="1567956556">
      <w:bodyDiv w:val="1"/>
      <w:marLeft w:val="0"/>
      <w:marRight w:val="0"/>
      <w:marTop w:val="0"/>
      <w:marBottom w:val="0"/>
      <w:divBdr>
        <w:top w:val="none" w:sz="0" w:space="0" w:color="auto"/>
        <w:left w:val="none" w:sz="0" w:space="0" w:color="auto"/>
        <w:bottom w:val="none" w:sz="0" w:space="0" w:color="auto"/>
        <w:right w:val="none" w:sz="0" w:space="0" w:color="auto"/>
      </w:divBdr>
    </w:div>
    <w:div w:id="1607225877">
      <w:bodyDiv w:val="1"/>
      <w:marLeft w:val="0"/>
      <w:marRight w:val="0"/>
      <w:marTop w:val="0"/>
      <w:marBottom w:val="0"/>
      <w:divBdr>
        <w:top w:val="none" w:sz="0" w:space="0" w:color="auto"/>
        <w:left w:val="none" w:sz="0" w:space="0" w:color="auto"/>
        <w:bottom w:val="none" w:sz="0" w:space="0" w:color="auto"/>
        <w:right w:val="none" w:sz="0" w:space="0" w:color="auto"/>
      </w:divBdr>
    </w:div>
    <w:div w:id="1614826480">
      <w:bodyDiv w:val="1"/>
      <w:marLeft w:val="0"/>
      <w:marRight w:val="0"/>
      <w:marTop w:val="0"/>
      <w:marBottom w:val="0"/>
      <w:divBdr>
        <w:top w:val="none" w:sz="0" w:space="0" w:color="auto"/>
        <w:left w:val="none" w:sz="0" w:space="0" w:color="auto"/>
        <w:bottom w:val="none" w:sz="0" w:space="0" w:color="auto"/>
        <w:right w:val="none" w:sz="0" w:space="0" w:color="auto"/>
      </w:divBdr>
    </w:div>
    <w:div w:id="1749839697">
      <w:bodyDiv w:val="1"/>
      <w:marLeft w:val="0"/>
      <w:marRight w:val="0"/>
      <w:marTop w:val="0"/>
      <w:marBottom w:val="0"/>
      <w:divBdr>
        <w:top w:val="none" w:sz="0" w:space="0" w:color="auto"/>
        <w:left w:val="none" w:sz="0" w:space="0" w:color="auto"/>
        <w:bottom w:val="none" w:sz="0" w:space="0" w:color="auto"/>
        <w:right w:val="none" w:sz="0" w:space="0" w:color="auto"/>
      </w:divBdr>
    </w:div>
    <w:div w:id="1852060937">
      <w:bodyDiv w:val="1"/>
      <w:marLeft w:val="0"/>
      <w:marRight w:val="0"/>
      <w:marTop w:val="0"/>
      <w:marBottom w:val="0"/>
      <w:divBdr>
        <w:top w:val="none" w:sz="0" w:space="0" w:color="auto"/>
        <w:left w:val="none" w:sz="0" w:space="0" w:color="auto"/>
        <w:bottom w:val="none" w:sz="0" w:space="0" w:color="auto"/>
        <w:right w:val="none" w:sz="0" w:space="0" w:color="auto"/>
      </w:divBdr>
    </w:div>
    <w:div w:id="18548743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3554</Words>
  <Characters>20263</Characters>
  <Application>Microsoft Office Word</Application>
  <DocSecurity>0</DocSecurity>
  <Lines>168</Lines>
  <Paragraphs>47</Paragraphs>
  <ScaleCrop>false</ScaleCrop>
  <Manager/>
  <Company/>
  <LinksUpToDate>false</LinksUpToDate>
  <CharactersWithSpaces>23770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2026-10-19T10:26:00Z</dcterms:created>
  <dcterms:modified xsi:type="dcterms:W3CDTF">2026-10-19T10:26:00Z</dcterms:modified>
  <cp:category/>
</cp:coreProperties>
</file>