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6A43E" w14:textId="316B42F0" w:rsidR="00F2799B" w:rsidRDefault="00F2799B" w:rsidP="00F2799B">
      <w:pPr>
        <w:rPr>
          <w:rFonts w:cstheme="minorHAnsi"/>
          <w:b/>
        </w:rPr>
      </w:pPr>
      <w:r>
        <w:rPr>
          <w:rFonts w:cstheme="minorHAnsi"/>
          <w:b/>
        </w:rPr>
        <w:t xml:space="preserve">Príloha č. </w:t>
      </w:r>
      <w:r w:rsidR="008A609B">
        <w:rPr>
          <w:rFonts w:cstheme="minorHAnsi"/>
          <w:b/>
        </w:rPr>
        <w:t>2</w:t>
      </w:r>
      <w:r>
        <w:rPr>
          <w:rFonts w:cstheme="minorHAnsi"/>
          <w:b/>
        </w:rPr>
        <w:t xml:space="preserve"> Návrh uchádzača (cenová ponuka)</w:t>
      </w:r>
    </w:p>
    <w:p w14:paraId="5683E46C" w14:textId="77777777" w:rsidR="00190FA5" w:rsidRDefault="00190FA5">
      <w:pPr>
        <w:widowControl w:val="0"/>
        <w:pBdr>
          <w:top w:val="nil"/>
          <w:left w:val="nil"/>
          <w:bottom w:val="nil"/>
          <w:right w:val="nil"/>
          <w:between w:val="nil"/>
        </w:pBdr>
        <w:spacing w:after="0" w:line="276" w:lineRule="auto"/>
        <w:rPr>
          <w:rFonts w:ascii="Arial" w:eastAsia="Arial" w:hAnsi="Arial" w:cs="Arial"/>
          <w:color w:val="000000"/>
        </w:rPr>
      </w:pPr>
    </w:p>
    <w:tbl>
      <w:tblPr>
        <w:tblW w:w="5000" w:type="pct"/>
        <w:tblCellMar>
          <w:left w:w="70" w:type="dxa"/>
          <w:right w:w="70" w:type="dxa"/>
        </w:tblCellMar>
        <w:tblLook w:val="04A0" w:firstRow="1" w:lastRow="0" w:firstColumn="1" w:lastColumn="0" w:noHBand="0" w:noVBand="1"/>
      </w:tblPr>
      <w:tblGrid>
        <w:gridCol w:w="2779"/>
        <w:gridCol w:w="7667"/>
      </w:tblGrid>
      <w:tr w:rsidR="00F2799B" w:rsidRPr="00F2799B" w14:paraId="543DFB73" w14:textId="77777777" w:rsidTr="00F2799B">
        <w:trPr>
          <w:trHeight w:val="330"/>
        </w:trPr>
        <w:tc>
          <w:tcPr>
            <w:tcW w:w="5000" w:type="pct"/>
            <w:gridSpan w:val="2"/>
            <w:tcBorders>
              <w:top w:val="single" w:sz="8" w:space="0" w:color="auto"/>
              <w:left w:val="single" w:sz="8" w:space="0" w:color="auto"/>
              <w:bottom w:val="single" w:sz="4" w:space="0" w:color="auto"/>
              <w:right w:val="single" w:sz="8" w:space="0" w:color="auto"/>
            </w:tcBorders>
            <w:shd w:val="clear" w:color="9999FF" w:fill="FFD966"/>
            <w:noWrap/>
            <w:vAlign w:val="center"/>
            <w:hideMark/>
          </w:tcPr>
          <w:p w14:paraId="07654CBF"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Identifikačné údaje uchádzača</w:t>
            </w:r>
          </w:p>
        </w:tc>
      </w:tr>
      <w:tr w:rsidR="00F2799B" w:rsidRPr="00F2799B" w14:paraId="443B2FFB"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68E4503A"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Obchodné meno uchádzača</w:t>
            </w:r>
          </w:p>
        </w:tc>
        <w:tc>
          <w:tcPr>
            <w:tcW w:w="3670" w:type="pct"/>
            <w:tcBorders>
              <w:top w:val="single" w:sz="4" w:space="0" w:color="auto"/>
              <w:left w:val="nil"/>
              <w:bottom w:val="single" w:sz="4" w:space="0" w:color="auto"/>
              <w:right w:val="single" w:sz="8" w:space="0" w:color="auto"/>
            </w:tcBorders>
            <w:noWrap/>
            <w:vAlign w:val="center"/>
            <w:hideMark/>
          </w:tcPr>
          <w:p w14:paraId="19E6BF07" w14:textId="06D2DDE1"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326205C7"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2DAC921E" w14:textId="1212193B"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Sídlo uchádzača</w:t>
            </w:r>
          </w:p>
        </w:tc>
        <w:tc>
          <w:tcPr>
            <w:tcW w:w="3670" w:type="pct"/>
            <w:tcBorders>
              <w:top w:val="single" w:sz="4" w:space="0" w:color="auto"/>
              <w:left w:val="nil"/>
              <w:bottom w:val="single" w:sz="4" w:space="0" w:color="auto"/>
              <w:right w:val="single" w:sz="8" w:space="0" w:color="auto"/>
            </w:tcBorders>
            <w:noWrap/>
            <w:vAlign w:val="center"/>
            <w:hideMark/>
          </w:tcPr>
          <w:p w14:paraId="506E4BE2" w14:textId="6296AED1"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3CAC5E88"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7584739D"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IČO</w:t>
            </w:r>
          </w:p>
        </w:tc>
        <w:tc>
          <w:tcPr>
            <w:tcW w:w="3670" w:type="pct"/>
            <w:tcBorders>
              <w:top w:val="single" w:sz="4" w:space="0" w:color="auto"/>
              <w:left w:val="nil"/>
              <w:bottom w:val="single" w:sz="4" w:space="0" w:color="auto"/>
              <w:right w:val="single" w:sz="8" w:space="0" w:color="auto"/>
            </w:tcBorders>
            <w:noWrap/>
            <w:vAlign w:val="center"/>
            <w:hideMark/>
          </w:tcPr>
          <w:p w14:paraId="75544372" w14:textId="49BD7CF7"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2ADC4E75"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3BB35376"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DIČ</w:t>
            </w:r>
          </w:p>
        </w:tc>
        <w:tc>
          <w:tcPr>
            <w:tcW w:w="3670" w:type="pct"/>
            <w:tcBorders>
              <w:top w:val="single" w:sz="4" w:space="0" w:color="auto"/>
              <w:left w:val="nil"/>
              <w:bottom w:val="single" w:sz="4" w:space="0" w:color="auto"/>
              <w:right w:val="single" w:sz="8" w:space="0" w:color="auto"/>
            </w:tcBorders>
            <w:noWrap/>
            <w:vAlign w:val="center"/>
            <w:hideMark/>
          </w:tcPr>
          <w:p w14:paraId="6995975A" w14:textId="056FDEEF"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6C29298B"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60BAB485"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IČ DPH</w:t>
            </w:r>
          </w:p>
        </w:tc>
        <w:tc>
          <w:tcPr>
            <w:tcW w:w="3670" w:type="pct"/>
            <w:tcBorders>
              <w:top w:val="single" w:sz="4" w:space="0" w:color="auto"/>
              <w:left w:val="nil"/>
              <w:bottom w:val="single" w:sz="4" w:space="0" w:color="auto"/>
              <w:right w:val="single" w:sz="8" w:space="0" w:color="auto"/>
            </w:tcBorders>
            <w:noWrap/>
            <w:vAlign w:val="center"/>
            <w:hideMark/>
          </w:tcPr>
          <w:p w14:paraId="75AC403C" w14:textId="2FC82A14"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1D999DE7"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022B9B22"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Kontaktná osoba</w:t>
            </w:r>
          </w:p>
        </w:tc>
        <w:tc>
          <w:tcPr>
            <w:tcW w:w="3670" w:type="pct"/>
            <w:tcBorders>
              <w:top w:val="single" w:sz="4" w:space="0" w:color="auto"/>
              <w:left w:val="nil"/>
              <w:bottom w:val="single" w:sz="4" w:space="0" w:color="auto"/>
              <w:right w:val="single" w:sz="8" w:space="0" w:color="auto"/>
            </w:tcBorders>
            <w:noWrap/>
            <w:vAlign w:val="center"/>
            <w:hideMark/>
          </w:tcPr>
          <w:p w14:paraId="5DEB0E8A" w14:textId="2D02FE09"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08F785B3"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294B6243" w14:textId="15A99409"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Telef</w:t>
            </w:r>
            <w:r>
              <w:rPr>
                <w:rFonts w:asciiTheme="minorHAnsi" w:eastAsia="Times New Roman" w:hAnsiTheme="minorHAnsi" w:cstheme="minorHAnsi"/>
                <w:b/>
                <w:bCs/>
                <w:color w:val="000000"/>
                <w:sz w:val="20"/>
                <w:szCs w:val="20"/>
              </w:rPr>
              <w:t>o</w:t>
            </w:r>
            <w:r w:rsidRPr="00F2799B">
              <w:rPr>
                <w:rFonts w:asciiTheme="minorHAnsi" w:eastAsia="Times New Roman" w:hAnsiTheme="minorHAnsi" w:cstheme="minorHAnsi"/>
                <w:b/>
                <w:bCs/>
                <w:color w:val="000000"/>
                <w:sz w:val="20"/>
                <w:szCs w:val="20"/>
              </w:rPr>
              <w:t>nický kontakt</w:t>
            </w:r>
          </w:p>
        </w:tc>
        <w:tc>
          <w:tcPr>
            <w:tcW w:w="3670" w:type="pct"/>
            <w:tcBorders>
              <w:top w:val="single" w:sz="4" w:space="0" w:color="auto"/>
              <w:left w:val="nil"/>
              <w:bottom w:val="single" w:sz="4" w:space="0" w:color="auto"/>
              <w:right w:val="single" w:sz="8" w:space="0" w:color="auto"/>
            </w:tcBorders>
            <w:noWrap/>
            <w:vAlign w:val="center"/>
            <w:hideMark/>
          </w:tcPr>
          <w:p w14:paraId="4C0578C9" w14:textId="66D85EA8"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361841B0" w14:textId="77777777" w:rsidTr="00F2799B">
        <w:trPr>
          <w:trHeight w:val="330"/>
        </w:trPr>
        <w:tc>
          <w:tcPr>
            <w:tcW w:w="1330" w:type="pct"/>
            <w:tcBorders>
              <w:top w:val="single" w:sz="4" w:space="0" w:color="auto"/>
              <w:left w:val="single" w:sz="4" w:space="0" w:color="auto"/>
              <w:bottom w:val="single" w:sz="4" w:space="0" w:color="auto"/>
              <w:right w:val="single" w:sz="4" w:space="0" w:color="auto"/>
            </w:tcBorders>
            <w:shd w:val="clear" w:color="D2D2D2" w:fill="FFF2CC"/>
            <w:noWrap/>
            <w:vAlign w:val="center"/>
            <w:hideMark/>
          </w:tcPr>
          <w:p w14:paraId="1AD0CCDE"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E-mail</w:t>
            </w:r>
          </w:p>
        </w:tc>
        <w:tc>
          <w:tcPr>
            <w:tcW w:w="3670" w:type="pct"/>
            <w:tcBorders>
              <w:top w:val="single" w:sz="4" w:space="0" w:color="auto"/>
              <w:left w:val="single" w:sz="4" w:space="0" w:color="auto"/>
              <w:bottom w:val="single" w:sz="4" w:space="0" w:color="auto"/>
              <w:right w:val="single" w:sz="4" w:space="0" w:color="auto"/>
            </w:tcBorders>
            <w:noWrap/>
            <w:vAlign w:val="center"/>
            <w:hideMark/>
          </w:tcPr>
          <w:p w14:paraId="575013E6" w14:textId="15B44680"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 </w:t>
            </w:r>
            <w:r>
              <w:rPr>
                <w:rFonts w:cstheme="minorHAnsi"/>
                <w:i/>
                <w:color w:val="FF0000"/>
              </w:rPr>
              <w:t>doplní uchádzač</w:t>
            </w:r>
          </w:p>
        </w:tc>
      </w:tr>
      <w:tr w:rsidR="00F2799B" w:rsidRPr="00F2799B" w14:paraId="26F1AF9E" w14:textId="77777777" w:rsidTr="00F2799B">
        <w:trPr>
          <w:trHeight w:val="300"/>
        </w:trPr>
        <w:tc>
          <w:tcPr>
            <w:tcW w:w="5000" w:type="pct"/>
            <w:gridSpan w:val="2"/>
            <w:tcBorders>
              <w:top w:val="single" w:sz="4" w:space="0" w:color="auto"/>
              <w:bottom w:val="nil"/>
              <w:right w:val="nil"/>
            </w:tcBorders>
            <w:shd w:val="clear" w:color="F2F2F2" w:fill="FFFFFF"/>
            <w:noWrap/>
            <w:vAlign w:val="center"/>
            <w:hideMark/>
          </w:tcPr>
          <w:p w14:paraId="5B9CBC53" w14:textId="77777777" w:rsidR="00F2799B" w:rsidRPr="00F2799B" w:rsidRDefault="00F2799B" w:rsidP="00F2799B">
            <w:pPr>
              <w:spacing w:after="0" w:line="240" w:lineRule="auto"/>
              <w:jc w:val="center"/>
              <w:rPr>
                <w:rFonts w:ascii="Arial" w:eastAsia="Times New Roman" w:hAnsi="Arial" w:cs="Arial"/>
                <w:b/>
                <w:bCs/>
                <w:color w:val="000000"/>
                <w:sz w:val="18"/>
                <w:szCs w:val="18"/>
              </w:rPr>
            </w:pPr>
            <w:r w:rsidRPr="00F2799B">
              <w:rPr>
                <w:rFonts w:ascii="Arial" w:eastAsia="Times New Roman" w:hAnsi="Arial" w:cs="Arial"/>
                <w:b/>
                <w:bCs/>
                <w:color w:val="000000"/>
                <w:sz w:val="18"/>
                <w:szCs w:val="18"/>
              </w:rPr>
              <w:t> </w:t>
            </w:r>
          </w:p>
        </w:tc>
      </w:tr>
      <w:tr w:rsidR="00F2799B" w:rsidRPr="00F2799B" w14:paraId="75D34DE8" w14:textId="77777777" w:rsidTr="00F2799B">
        <w:trPr>
          <w:trHeight w:val="330"/>
        </w:trPr>
        <w:tc>
          <w:tcPr>
            <w:tcW w:w="5000" w:type="pct"/>
            <w:gridSpan w:val="2"/>
            <w:tcBorders>
              <w:top w:val="single" w:sz="8" w:space="0" w:color="auto"/>
              <w:left w:val="single" w:sz="8" w:space="0" w:color="auto"/>
              <w:bottom w:val="single" w:sz="4" w:space="0" w:color="auto"/>
              <w:right w:val="single" w:sz="8" w:space="0" w:color="auto"/>
            </w:tcBorders>
            <w:shd w:val="clear" w:color="9999FF" w:fill="FFD966"/>
            <w:noWrap/>
            <w:vAlign w:val="center"/>
            <w:hideMark/>
          </w:tcPr>
          <w:p w14:paraId="20EB16B8"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Identifikačné údaje obstarávateľa a predmetu zákazky</w:t>
            </w:r>
          </w:p>
        </w:tc>
      </w:tr>
      <w:tr w:rsidR="00F2799B" w:rsidRPr="00F2799B" w14:paraId="7E717AE5"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4660BEE8"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Názov obstarávateľa:</w:t>
            </w:r>
          </w:p>
        </w:tc>
        <w:tc>
          <w:tcPr>
            <w:tcW w:w="3670" w:type="pct"/>
            <w:tcBorders>
              <w:top w:val="single" w:sz="4" w:space="0" w:color="auto"/>
              <w:left w:val="nil"/>
              <w:bottom w:val="single" w:sz="4" w:space="0" w:color="auto"/>
              <w:right w:val="single" w:sz="8" w:space="0" w:color="auto"/>
            </w:tcBorders>
            <w:noWrap/>
            <w:vAlign w:val="center"/>
            <w:hideMark/>
          </w:tcPr>
          <w:p w14:paraId="0888AD6A" w14:textId="474619BD" w:rsidR="00F2799B" w:rsidRPr="00F2799B" w:rsidRDefault="00934306" w:rsidP="00F2799B">
            <w:pPr>
              <w:spacing w:after="0" w:line="240" w:lineRule="auto"/>
              <w:rPr>
                <w:rFonts w:asciiTheme="minorHAnsi" w:eastAsia="Times New Roman" w:hAnsiTheme="minorHAnsi" w:cstheme="minorHAnsi"/>
                <w:color w:val="000000"/>
                <w:sz w:val="20"/>
                <w:szCs w:val="20"/>
              </w:rPr>
            </w:pPr>
            <w:r w:rsidRPr="00934306">
              <w:rPr>
                <w:rFonts w:asciiTheme="minorHAnsi" w:eastAsia="Times New Roman" w:hAnsiTheme="minorHAnsi" w:cstheme="minorHAnsi"/>
                <w:color w:val="000000"/>
                <w:sz w:val="20"/>
                <w:szCs w:val="20"/>
              </w:rPr>
              <w:t xml:space="preserve">AGREN, </w:t>
            </w:r>
            <w:proofErr w:type="spellStart"/>
            <w:r w:rsidRPr="00934306">
              <w:rPr>
                <w:rFonts w:asciiTheme="minorHAnsi" w:eastAsia="Times New Roman" w:hAnsiTheme="minorHAnsi" w:cstheme="minorHAnsi"/>
                <w:color w:val="000000"/>
                <w:sz w:val="20"/>
                <w:szCs w:val="20"/>
              </w:rPr>
              <w:t>s.r.o.,Cukrovarská</w:t>
            </w:r>
            <w:proofErr w:type="spellEnd"/>
            <w:r w:rsidRPr="00934306">
              <w:rPr>
                <w:rFonts w:asciiTheme="minorHAnsi" w:eastAsia="Times New Roman" w:hAnsiTheme="minorHAnsi" w:cstheme="minorHAnsi"/>
                <w:color w:val="000000"/>
                <w:sz w:val="20"/>
                <w:szCs w:val="20"/>
              </w:rPr>
              <w:t xml:space="preserve"> 26, 075 01 Trebišov, IČO: 36574902</w:t>
            </w:r>
          </w:p>
        </w:tc>
      </w:tr>
      <w:tr w:rsidR="00F2799B" w:rsidRPr="00F2799B" w14:paraId="4335F6A2"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628496A7"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Názov projektu:</w:t>
            </w:r>
          </w:p>
        </w:tc>
        <w:tc>
          <w:tcPr>
            <w:tcW w:w="3670" w:type="pct"/>
            <w:tcBorders>
              <w:top w:val="single" w:sz="4" w:space="0" w:color="auto"/>
              <w:left w:val="nil"/>
              <w:bottom w:val="single" w:sz="4" w:space="0" w:color="auto"/>
              <w:right w:val="single" w:sz="8" w:space="0" w:color="auto"/>
            </w:tcBorders>
            <w:vAlign w:val="center"/>
            <w:hideMark/>
          </w:tcPr>
          <w:p w14:paraId="1394816D" w14:textId="6BC06918" w:rsidR="00F2799B" w:rsidRPr="00F2799B" w:rsidRDefault="00934306" w:rsidP="00F2799B">
            <w:pPr>
              <w:spacing w:after="0" w:line="240" w:lineRule="auto"/>
              <w:rPr>
                <w:rFonts w:asciiTheme="minorHAnsi" w:eastAsia="Times New Roman" w:hAnsiTheme="minorHAnsi" w:cstheme="minorHAnsi"/>
                <w:sz w:val="20"/>
                <w:szCs w:val="20"/>
              </w:rPr>
            </w:pPr>
            <w:r w:rsidRPr="00934306">
              <w:rPr>
                <w:rFonts w:asciiTheme="minorHAnsi" w:eastAsia="Times New Roman" w:hAnsiTheme="minorHAnsi" w:cstheme="minorHAnsi"/>
                <w:sz w:val="20"/>
                <w:szCs w:val="20"/>
              </w:rPr>
              <w:t>Investície do poľnoho</w:t>
            </w:r>
            <w:r>
              <w:rPr>
                <w:rFonts w:asciiTheme="minorHAnsi" w:eastAsia="Times New Roman" w:hAnsiTheme="minorHAnsi" w:cstheme="minorHAnsi"/>
                <w:sz w:val="20"/>
                <w:szCs w:val="20"/>
              </w:rPr>
              <w:t>s</w:t>
            </w:r>
            <w:r w:rsidRPr="00934306">
              <w:rPr>
                <w:rFonts w:asciiTheme="minorHAnsi" w:eastAsia="Times New Roman" w:hAnsiTheme="minorHAnsi" w:cstheme="minorHAnsi"/>
                <w:sz w:val="20"/>
                <w:szCs w:val="20"/>
              </w:rPr>
              <w:t xml:space="preserve">podárskeho podniku AGREN, </w:t>
            </w:r>
            <w:proofErr w:type="spellStart"/>
            <w:r w:rsidRPr="00934306">
              <w:rPr>
                <w:rFonts w:asciiTheme="minorHAnsi" w:eastAsia="Times New Roman" w:hAnsiTheme="minorHAnsi" w:cstheme="minorHAnsi"/>
                <w:sz w:val="20"/>
                <w:szCs w:val="20"/>
              </w:rPr>
              <w:t>s.r.o</w:t>
            </w:r>
            <w:proofErr w:type="spellEnd"/>
            <w:r w:rsidRPr="00934306">
              <w:rPr>
                <w:rFonts w:asciiTheme="minorHAnsi" w:eastAsia="Times New Roman" w:hAnsiTheme="minorHAnsi" w:cstheme="minorHAnsi"/>
                <w:sz w:val="20"/>
                <w:szCs w:val="20"/>
              </w:rPr>
              <w:t>.</w:t>
            </w:r>
          </w:p>
        </w:tc>
      </w:tr>
      <w:tr w:rsidR="00F2799B" w:rsidRPr="00F2799B" w14:paraId="2083CEC9"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08437BFF"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Názov predmetu zákazky:</w:t>
            </w:r>
          </w:p>
        </w:tc>
        <w:tc>
          <w:tcPr>
            <w:tcW w:w="3670" w:type="pct"/>
            <w:tcBorders>
              <w:top w:val="single" w:sz="4" w:space="0" w:color="auto"/>
              <w:left w:val="nil"/>
              <w:bottom w:val="single" w:sz="4" w:space="0" w:color="auto"/>
              <w:right w:val="single" w:sz="8" w:space="0" w:color="auto"/>
            </w:tcBorders>
            <w:vAlign w:val="center"/>
            <w:hideMark/>
          </w:tcPr>
          <w:p w14:paraId="1FF8A2A1" w14:textId="72A9490E" w:rsidR="00F2799B" w:rsidRPr="00934306" w:rsidRDefault="00934306" w:rsidP="00F2799B">
            <w:pPr>
              <w:spacing w:after="0" w:line="240" w:lineRule="auto"/>
              <w:rPr>
                <w:rFonts w:cstheme="minorHAnsi"/>
                <w:b/>
                <w:bCs/>
                <w:sz w:val="20"/>
              </w:rPr>
            </w:pPr>
            <w:r w:rsidRPr="00934306">
              <w:rPr>
                <w:rFonts w:cstheme="minorHAnsi"/>
                <w:b/>
                <w:bCs/>
                <w:sz w:val="20"/>
              </w:rPr>
              <w:t>TECHNOLOGICKÉ VYBAVENIE HÁL PRE HOVÄDZÍ DOBYTOK V DAVIDOVE</w:t>
            </w:r>
          </w:p>
        </w:tc>
      </w:tr>
      <w:tr w:rsidR="00F2799B" w:rsidRPr="00F2799B" w14:paraId="73CED24F"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7BA0B5C1"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Poskytovateľ:</w:t>
            </w:r>
          </w:p>
        </w:tc>
        <w:tc>
          <w:tcPr>
            <w:tcW w:w="3670" w:type="pct"/>
            <w:tcBorders>
              <w:top w:val="single" w:sz="4" w:space="0" w:color="auto"/>
              <w:left w:val="nil"/>
              <w:bottom w:val="single" w:sz="4" w:space="0" w:color="auto"/>
              <w:right w:val="single" w:sz="8" w:space="0" w:color="auto"/>
            </w:tcBorders>
            <w:vAlign w:val="center"/>
            <w:hideMark/>
          </w:tcPr>
          <w:p w14:paraId="5F69AAEB" w14:textId="77777777"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Pôdohospodárska platobná agentúra</w:t>
            </w:r>
          </w:p>
        </w:tc>
      </w:tr>
      <w:tr w:rsidR="00F2799B" w:rsidRPr="00F2799B" w14:paraId="242D88F7"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606711D7"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Program:</w:t>
            </w:r>
          </w:p>
        </w:tc>
        <w:tc>
          <w:tcPr>
            <w:tcW w:w="3670" w:type="pct"/>
            <w:tcBorders>
              <w:top w:val="single" w:sz="4" w:space="0" w:color="auto"/>
              <w:left w:val="nil"/>
              <w:bottom w:val="single" w:sz="4" w:space="0" w:color="auto"/>
              <w:right w:val="single" w:sz="8" w:space="0" w:color="auto"/>
            </w:tcBorders>
            <w:vAlign w:val="center"/>
            <w:hideMark/>
          </w:tcPr>
          <w:p w14:paraId="6D2449BB" w14:textId="77777777"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Strategický plán spoločnej poľnohospodárskej politiky 2023–2027 (SP SPP 2023–2027)</w:t>
            </w:r>
          </w:p>
        </w:tc>
      </w:tr>
      <w:tr w:rsidR="00F2799B" w:rsidRPr="00F2799B" w14:paraId="6E85092F"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01EC334B"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Oblasť:</w:t>
            </w:r>
          </w:p>
        </w:tc>
        <w:tc>
          <w:tcPr>
            <w:tcW w:w="3670" w:type="pct"/>
            <w:tcBorders>
              <w:top w:val="single" w:sz="4" w:space="0" w:color="auto"/>
              <w:left w:val="nil"/>
              <w:bottom w:val="single" w:sz="4" w:space="0" w:color="auto"/>
              <w:right w:val="single" w:sz="8" w:space="0" w:color="auto"/>
            </w:tcBorders>
            <w:vAlign w:val="center"/>
            <w:hideMark/>
          </w:tcPr>
          <w:p w14:paraId="5D786344" w14:textId="77777777"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Rozvoj vidieka SP SPP 2023–2027</w:t>
            </w:r>
          </w:p>
        </w:tc>
      </w:tr>
      <w:tr w:rsidR="00F2799B" w:rsidRPr="00F2799B" w14:paraId="4067AC4E"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00BE4CFC"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Typ intervencie:</w:t>
            </w:r>
          </w:p>
        </w:tc>
        <w:tc>
          <w:tcPr>
            <w:tcW w:w="3670" w:type="pct"/>
            <w:tcBorders>
              <w:top w:val="single" w:sz="4" w:space="0" w:color="auto"/>
              <w:left w:val="nil"/>
              <w:bottom w:val="single" w:sz="4" w:space="0" w:color="auto"/>
              <w:right w:val="single" w:sz="8" w:space="0" w:color="auto"/>
            </w:tcBorders>
            <w:vAlign w:val="center"/>
            <w:hideMark/>
          </w:tcPr>
          <w:p w14:paraId="1F9C0B3B" w14:textId="77777777"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INVEST(73-74) – Investície vrátane investícií do zavlažovania</w:t>
            </w:r>
          </w:p>
        </w:tc>
      </w:tr>
      <w:tr w:rsidR="00F2799B" w:rsidRPr="00F2799B" w14:paraId="1C09B060" w14:textId="77777777" w:rsidTr="00F2799B">
        <w:trPr>
          <w:trHeight w:val="330"/>
        </w:trPr>
        <w:tc>
          <w:tcPr>
            <w:tcW w:w="1330" w:type="pct"/>
            <w:tcBorders>
              <w:top w:val="nil"/>
              <w:left w:val="single" w:sz="8" w:space="0" w:color="auto"/>
              <w:bottom w:val="single" w:sz="4" w:space="0" w:color="auto"/>
              <w:right w:val="single" w:sz="4" w:space="0" w:color="auto"/>
            </w:tcBorders>
            <w:shd w:val="clear" w:color="D2D2D2" w:fill="FFF2CC"/>
            <w:noWrap/>
            <w:vAlign w:val="center"/>
            <w:hideMark/>
          </w:tcPr>
          <w:p w14:paraId="6449F175"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Intervencia:</w:t>
            </w:r>
          </w:p>
        </w:tc>
        <w:tc>
          <w:tcPr>
            <w:tcW w:w="3670" w:type="pct"/>
            <w:tcBorders>
              <w:top w:val="single" w:sz="4" w:space="0" w:color="auto"/>
              <w:left w:val="nil"/>
              <w:bottom w:val="single" w:sz="4" w:space="0" w:color="auto"/>
              <w:right w:val="single" w:sz="8" w:space="0" w:color="auto"/>
            </w:tcBorders>
            <w:vAlign w:val="center"/>
            <w:hideMark/>
          </w:tcPr>
          <w:p w14:paraId="03C0F1D2" w14:textId="77777777"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73.04 Produktívne investície v poľnohospodárskych podnikoch</w:t>
            </w:r>
          </w:p>
        </w:tc>
      </w:tr>
      <w:tr w:rsidR="00F2799B" w:rsidRPr="00F2799B" w14:paraId="02DFE0B9" w14:textId="77777777" w:rsidTr="00F2799B">
        <w:trPr>
          <w:trHeight w:val="330"/>
        </w:trPr>
        <w:tc>
          <w:tcPr>
            <w:tcW w:w="1330" w:type="pct"/>
            <w:tcBorders>
              <w:top w:val="nil"/>
              <w:left w:val="single" w:sz="8" w:space="0" w:color="auto"/>
              <w:bottom w:val="single" w:sz="8" w:space="0" w:color="auto"/>
              <w:right w:val="single" w:sz="4" w:space="0" w:color="auto"/>
            </w:tcBorders>
            <w:shd w:val="clear" w:color="D2D2D2" w:fill="FFF2CC"/>
            <w:noWrap/>
            <w:vAlign w:val="center"/>
            <w:hideMark/>
          </w:tcPr>
          <w:p w14:paraId="3AC0175C" w14:textId="77777777" w:rsidR="00F2799B" w:rsidRPr="00F2799B" w:rsidRDefault="00F2799B" w:rsidP="00F2799B">
            <w:pPr>
              <w:spacing w:after="0" w:line="240" w:lineRule="auto"/>
              <w:rPr>
                <w:rFonts w:asciiTheme="minorHAnsi" w:eastAsia="Times New Roman" w:hAnsiTheme="minorHAnsi" w:cstheme="minorHAnsi"/>
                <w:b/>
                <w:bCs/>
                <w:color w:val="000000"/>
                <w:sz w:val="20"/>
                <w:szCs w:val="20"/>
              </w:rPr>
            </w:pPr>
            <w:r w:rsidRPr="00F2799B">
              <w:rPr>
                <w:rFonts w:asciiTheme="minorHAnsi" w:eastAsia="Times New Roman" w:hAnsiTheme="minorHAnsi" w:cstheme="minorHAnsi"/>
                <w:b/>
                <w:bCs/>
                <w:color w:val="000000"/>
                <w:sz w:val="20"/>
                <w:szCs w:val="20"/>
              </w:rPr>
              <w:t>Kód výzvy:</w:t>
            </w:r>
          </w:p>
        </w:tc>
        <w:tc>
          <w:tcPr>
            <w:tcW w:w="3670" w:type="pct"/>
            <w:tcBorders>
              <w:top w:val="single" w:sz="4" w:space="0" w:color="auto"/>
              <w:left w:val="nil"/>
              <w:bottom w:val="single" w:sz="8" w:space="0" w:color="auto"/>
              <w:right w:val="single" w:sz="8" w:space="0" w:color="auto"/>
            </w:tcBorders>
            <w:vAlign w:val="center"/>
            <w:hideMark/>
          </w:tcPr>
          <w:p w14:paraId="764CFF02" w14:textId="77777777" w:rsidR="00F2799B" w:rsidRPr="00F2799B" w:rsidRDefault="00F2799B" w:rsidP="00F2799B">
            <w:pPr>
              <w:spacing w:after="0" w:line="240" w:lineRule="auto"/>
              <w:rPr>
                <w:rFonts w:asciiTheme="minorHAnsi" w:eastAsia="Times New Roman" w:hAnsiTheme="minorHAnsi" w:cstheme="minorHAnsi"/>
                <w:sz w:val="20"/>
                <w:szCs w:val="20"/>
              </w:rPr>
            </w:pPr>
            <w:r w:rsidRPr="00F2799B">
              <w:rPr>
                <w:rFonts w:asciiTheme="minorHAnsi" w:eastAsia="Times New Roman" w:hAnsiTheme="minorHAnsi" w:cstheme="minorHAnsi"/>
                <w:sz w:val="20"/>
                <w:szCs w:val="20"/>
              </w:rPr>
              <w:t>7/SP/2026-73.4.</w:t>
            </w:r>
          </w:p>
        </w:tc>
      </w:tr>
    </w:tbl>
    <w:p w14:paraId="36E23971" w14:textId="77777777" w:rsidR="00F2799B" w:rsidRDefault="00F2799B">
      <w:pPr>
        <w:widowControl w:val="0"/>
        <w:pBdr>
          <w:top w:val="nil"/>
          <w:left w:val="nil"/>
          <w:bottom w:val="nil"/>
          <w:right w:val="nil"/>
          <w:between w:val="nil"/>
        </w:pBdr>
        <w:spacing w:after="0" w:line="276" w:lineRule="auto"/>
        <w:rPr>
          <w:rFonts w:ascii="Arial" w:eastAsia="Arial" w:hAnsi="Arial" w:cs="Arial"/>
          <w:color w:val="000000"/>
        </w:rPr>
      </w:pPr>
    </w:p>
    <w:p w14:paraId="08EF023A" w14:textId="77777777" w:rsidR="00F2799B" w:rsidRPr="00F2799B" w:rsidRDefault="00F2799B" w:rsidP="00DE1A55">
      <w:pPr>
        <w:shd w:val="clear" w:color="auto" w:fill="FBE4D5" w:themeFill="accent2" w:themeFillTint="33"/>
        <w:spacing w:after="0" w:line="240" w:lineRule="auto"/>
        <w:rPr>
          <w:rFonts w:ascii="Times New Roman" w:eastAsia="Times New Roman" w:hAnsi="Times New Roman"/>
          <w:b/>
          <w:bCs/>
          <w:i/>
          <w:iCs/>
          <w:sz w:val="20"/>
          <w:szCs w:val="18"/>
          <w:u w:val="single"/>
        </w:rPr>
      </w:pPr>
      <w:r w:rsidRPr="00F2799B">
        <w:rPr>
          <w:rFonts w:ascii="Times New Roman" w:eastAsia="Times New Roman" w:hAnsi="Times New Roman"/>
          <w:b/>
          <w:bCs/>
          <w:i/>
          <w:iCs/>
          <w:sz w:val="20"/>
          <w:szCs w:val="18"/>
          <w:u w:val="single"/>
        </w:rPr>
        <w:t>Pokyny pre vypracovanie ponuky:</w:t>
      </w:r>
    </w:p>
    <w:p w14:paraId="54352FC7" w14:textId="590F7866" w:rsidR="00F2799B" w:rsidRPr="00F2799B" w:rsidRDefault="00F2799B" w:rsidP="00DE1A55">
      <w:pPr>
        <w:shd w:val="clear" w:color="auto" w:fill="FBE4D5" w:themeFill="accent2" w:themeFillTint="33"/>
        <w:spacing w:after="0" w:line="240" w:lineRule="auto"/>
        <w:rPr>
          <w:rFonts w:ascii="Times New Roman" w:eastAsia="Times New Roman" w:hAnsi="Times New Roman"/>
          <w:sz w:val="20"/>
          <w:szCs w:val="18"/>
        </w:rPr>
      </w:pPr>
      <w:r w:rsidRPr="00F2799B">
        <w:rPr>
          <w:rFonts w:ascii="Times New Roman" w:eastAsia="Times New Roman" w:hAnsi="Times New Roman"/>
          <w:sz w:val="20"/>
          <w:szCs w:val="18"/>
        </w:rPr>
        <w:t>V st</w:t>
      </w:r>
      <w:r w:rsidR="00057BD3">
        <w:rPr>
          <w:rFonts w:ascii="Times New Roman" w:eastAsia="Times New Roman" w:hAnsi="Times New Roman"/>
          <w:sz w:val="20"/>
          <w:szCs w:val="18"/>
        </w:rPr>
        <w:t>ĺ</w:t>
      </w:r>
      <w:r w:rsidRPr="00F2799B">
        <w:rPr>
          <w:rFonts w:ascii="Times New Roman" w:eastAsia="Times New Roman" w:hAnsi="Times New Roman"/>
          <w:sz w:val="20"/>
          <w:szCs w:val="18"/>
        </w:rPr>
        <w:t xml:space="preserve">pci "Ponuka" uvedie uchádzač ku každej položke špecifikácie parameter ponúkaného zariadenia/tovaru alebo slovom </w:t>
      </w:r>
    </w:p>
    <w:p w14:paraId="1776D4CA" w14:textId="77777777" w:rsidR="00F2799B" w:rsidRPr="00F2799B" w:rsidRDefault="00F2799B" w:rsidP="00DE1A55">
      <w:pPr>
        <w:shd w:val="clear" w:color="auto" w:fill="FBE4D5" w:themeFill="accent2" w:themeFillTint="33"/>
        <w:spacing w:after="0" w:line="240" w:lineRule="auto"/>
        <w:rPr>
          <w:rFonts w:ascii="Times New Roman" w:eastAsia="Times New Roman" w:hAnsi="Times New Roman"/>
          <w:sz w:val="20"/>
          <w:szCs w:val="18"/>
        </w:rPr>
      </w:pPr>
      <w:r w:rsidRPr="00F2799B">
        <w:rPr>
          <w:rFonts w:ascii="Times New Roman" w:eastAsia="Times New Roman" w:hAnsi="Times New Roman"/>
          <w:sz w:val="20"/>
          <w:szCs w:val="18"/>
        </w:rPr>
        <w:t>"áno" resp. "nie" potvrdí resp. nepotvrdí jeho vybavenosť oproti požiadavkám obstarávateľa.</w:t>
      </w:r>
    </w:p>
    <w:p w14:paraId="2EE703E0" w14:textId="77777777" w:rsidR="003A2F16" w:rsidRDefault="003A2F16">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10627" w:type="dxa"/>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00" w:firstRow="0" w:lastRow="0" w:firstColumn="0" w:lastColumn="0" w:noHBand="0" w:noVBand="1"/>
      </w:tblPr>
      <w:tblGrid>
        <w:gridCol w:w="6680"/>
        <w:gridCol w:w="1520"/>
        <w:gridCol w:w="2427"/>
      </w:tblGrid>
      <w:tr w:rsidR="00934306" w14:paraId="14D9B1AE" w14:textId="77777777" w:rsidTr="003D0EEA">
        <w:trPr>
          <w:cantSplit/>
        </w:trPr>
        <w:tc>
          <w:tcPr>
            <w:tcW w:w="10627" w:type="dxa"/>
            <w:gridSpan w:val="3"/>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6183B593" w14:textId="70C56E56" w:rsidR="00934306" w:rsidRPr="00934306" w:rsidRDefault="008A609B" w:rsidP="00D16DDB">
            <w:pPr>
              <w:spacing w:after="60" w:line="252" w:lineRule="auto"/>
              <w:rPr>
                <w:rFonts w:asciiTheme="minorHAnsi" w:hAnsiTheme="minorHAnsi" w:cstheme="minorHAnsi"/>
                <w:b/>
                <w:bCs/>
              </w:rPr>
            </w:pPr>
            <w:r>
              <w:rPr>
                <w:rFonts w:asciiTheme="minorHAnsi" w:hAnsiTheme="minorHAnsi" w:cstheme="minorHAnsi"/>
                <w:b/>
                <w:bCs/>
                <w:sz w:val="20"/>
              </w:rPr>
              <w:t>2. časť:</w:t>
            </w:r>
            <w:r w:rsidR="00934306" w:rsidRPr="00934306">
              <w:rPr>
                <w:rFonts w:asciiTheme="minorHAnsi" w:hAnsiTheme="minorHAnsi" w:cstheme="minorHAnsi"/>
                <w:b/>
                <w:bCs/>
                <w:sz w:val="20"/>
              </w:rPr>
              <w:t xml:space="preserve"> </w:t>
            </w:r>
            <w:r w:rsidRPr="008A609B">
              <w:rPr>
                <w:rFonts w:asciiTheme="minorHAnsi" w:hAnsiTheme="minorHAnsi" w:cstheme="minorHAnsi"/>
                <w:b/>
                <w:bCs/>
                <w:sz w:val="20"/>
              </w:rPr>
              <w:t>Technologické vybavenie haly 2 pre hovädzí dobytok v Davidove</w:t>
            </w:r>
          </w:p>
        </w:tc>
      </w:tr>
      <w:tr w:rsidR="00934306" w14:paraId="0DB060A9" w14:textId="77777777" w:rsidTr="003D0EEA">
        <w:trPr>
          <w:cantSplit/>
        </w:trPr>
        <w:tc>
          <w:tcPr>
            <w:tcW w:w="8200" w:type="dxa"/>
            <w:gridSpan w:val="2"/>
            <w:tcBorders>
              <w:top w:val="single" w:sz="4" w:space="0" w:color="000000"/>
              <w:left w:val="single" w:sz="4" w:space="0" w:color="000000"/>
              <w:bottom w:val="single" w:sz="4" w:space="0" w:color="000000"/>
              <w:right w:val="single" w:sz="4" w:space="0" w:color="auto"/>
            </w:tcBorders>
            <w:shd w:val="clear" w:color="auto" w:fill="D0CECE"/>
            <w:vAlign w:val="center"/>
          </w:tcPr>
          <w:p w14:paraId="7E821B8D" w14:textId="77777777" w:rsidR="00934306" w:rsidRPr="00934306" w:rsidRDefault="00934306" w:rsidP="00D16DDB">
            <w:pPr>
              <w:spacing w:after="60" w:line="252" w:lineRule="auto"/>
              <w:rPr>
                <w:rFonts w:asciiTheme="minorHAnsi" w:hAnsiTheme="minorHAnsi" w:cstheme="minorHAnsi"/>
                <w:b/>
                <w:color w:val="000000"/>
              </w:rPr>
            </w:pPr>
            <w:r w:rsidRPr="00934306">
              <w:rPr>
                <w:rFonts w:asciiTheme="minorHAnsi" w:hAnsiTheme="minorHAnsi" w:cstheme="minorHAnsi"/>
                <w:b/>
                <w:color w:val="000000"/>
                <w:sz w:val="20"/>
              </w:rPr>
              <w:t>Technická špecifikácia – opis zariadenia, požadované technické parametre</w:t>
            </w:r>
          </w:p>
        </w:tc>
        <w:tc>
          <w:tcPr>
            <w:tcW w:w="2427" w:type="dxa"/>
            <w:tcBorders>
              <w:top w:val="single" w:sz="4" w:space="0" w:color="auto"/>
              <w:left w:val="single" w:sz="4" w:space="0" w:color="auto"/>
              <w:bottom w:val="single" w:sz="4" w:space="0" w:color="auto"/>
              <w:right w:val="single" w:sz="4" w:space="0" w:color="auto"/>
            </w:tcBorders>
            <w:shd w:val="clear" w:color="auto" w:fill="D0CECE"/>
            <w:vAlign w:val="center"/>
          </w:tcPr>
          <w:p w14:paraId="6067EB07" w14:textId="77777777" w:rsidR="00934306" w:rsidRPr="00934306" w:rsidRDefault="00934306" w:rsidP="00D16DDB">
            <w:pPr>
              <w:spacing w:after="60" w:line="252" w:lineRule="auto"/>
              <w:jc w:val="center"/>
              <w:rPr>
                <w:rFonts w:asciiTheme="minorHAnsi" w:hAnsiTheme="minorHAnsi" w:cstheme="minorHAnsi"/>
                <w:b/>
                <w:color w:val="000000"/>
              </w:rPr>
            </w:pPr>
            <w:r w:rsidRPr="00934306">
              <w:rPr>
                <w:rFonts w:asciiTheme="minorHAnsi" w:hAnsiTheme="minorHAnsi" w:cstheme="minorHAnsi"/>
                <w:b/>
                <w:color w:val="000000"/>
                <w:sz w:val="20"/>
              </w:rPr>
              <w:t>Ponuka uchádzača</w:t>
            </w:r>
          </w:p>
        </w:tc>
      </w:tr>
      <w:tr w:rsidR="00934306" w14:paraId="33199C05" w14:textId="77777777" w:rsidTr="003D0EEA">
        <w:trPr>
          <w:cantSplit/>
        </w:trPr>
        <w:tc>
          <w:tcPr>
            <w:tcW w:w="6680" w:type="dxa"/>
            <w:tcBorders>
              <w:top w:val="nil"/>
              <w:left w:val="single" w:sz="4" w:space="0" w:color="000000"/>
              <w:bottom w:val="single" w:sz="8" w:space="0" w:color="000000"/>
              <w:right w:val="single" w:sz="4" w:space="0" w:color="000000"/>
            </w:tcBorders>
            <w:shd w:val="clear" w:color="auto" w:fill="D0CECE"/>
            <w:vAlign w:val="center"/>
          </w:tcPr>
          <w:p w14:paraId="4278E333" w14:textId="77777777" w:rsidR="00934306" w:rsidRPr="00934306" w:rsidRDefault="00934306" w:rsidP="00D16DDB">
            <w:pPr>
              <w:spacing w:after="60" w:line="252" w:lineRule="auto"/>
              <w:rPr>
                <w:rFonts w:asciiTheme="minorHAnsi" w:hAnsiTheme="minorHAnsi" w:cstheme="minorHAnsi"/>
                <w:b/>
                <w:color w:val="000000"/>
              </w:rPr>
            </w:pPr>
            <w:r w:rsidRPr="00934306">
              <w:rPr>
                <w:rFonts w:asciiTheme="minorHAnsi" w:hAnsiTheme="minorHAnsi" w:cstheme="minorHAnsi"/>
                <w:b/>
                <w:color w:val="000000"/>
                <w:sz w:val="20"/>
              </w:rPr>
              <w:t>Položka a požadovaný technický opis</w:t>
            </w:r>
          </w:p>
        </w:tc>
        <w:tc>
          <w:tcPr>
            <w:tcW w:w="1520" w:type="dxa"/>
            <w:tcBorders>
              <w:top w:val="nil"/>
              <w:left w:val="nil"/>
              <w:bottom w:val="single" w:sz="8" w:space="0" w:color="000000"/>
              <w:right w:val="single" w:sz="4" w:space="0" w:color="auto"/>
            </w:tcBorders>
            <w:shd w:val="clear" w:color="auto" w:fill="D0CECE"/>
            <w:vAlign w:val="center"/>
          </w:tcPr>
          <w:p w14:paraId="32B0F106" w14:textId="77777777" w:rsidR="00934306" w:rsidRPr="00934306" w:rsidRDefault="00934306" w:rsidP="00D16DDB">
            <w:pPr>
              <w:spacing w:after="60" w:line="252" w:lineRule="auto"/>
              <w:rPr>
                <w:rFonts w:asciiTheme="minorHAnsi" w:hAnsiTheme="minorHAnsi" w:cstheme="minorHAnsi"/>
                <w:b/>
                <w:color w:val="000000"/>
              </w:rPr>
            </w:pPr>
            <w:r w:rsidRPr="00934306">
              <w:rPr>
                <w:rFonts w:asciiTheme="minorHAnsi" w:hAnsiTheme="minorHAnsi" w:cstheme="minorHAnsi"/>
                <w:b/>
                <w:color w:val="000000"/>
                <w:sz w:val="20"/>
              </w:rPr>
              <w:t>Množstvo / požiadavka</w:t>
            </w:r>
          </w:p>
        </w:tc>
        <w:tc>
          <w:tcPr>
            <w:tcW w:w="2427" w:type="dxa"/>
            <w:tcBorders>
              <w:top w:val="single" w:sz="4" w:space="0" w:color="auto"/>
              <w:left w:val="single" w:sz="4" w:space="0" w:color="auto"/>
              <w:bottom w:val="single" w:sz="4" w:space="0" w:color="auto"/>
              <w:right w:val="single" w:sz="4" w:space="0" w:color="auto"/>
            </w:tcBorders>
            <w:shd w:val="clear" w:color="auto" w:fill="D0CECE"/>
            <w:vAlign w:val="center"/>
          </w:tcPr>
          <w:p w14:paraId="491B3052" w14:textId="657036BC" w:rsidR="00934306" w:rsidRPr="00934306" w:rsidRDefault="00934306" w:rsidP="00D16DDB">
            <w:pPr>
              <w:spacing w:after="60" w:line="252" w:lineRule="auto"/>
              <w:jc w:val="center"/>
              <w:rPr>
                <w:rFonts w:asciiTheme="minorHAnsi" w:hAnsiTheme="minorHAnsi" w:cstheme="minorHAnsi"/>
                <w:b/>
                <w:color w:val="000000"/>
              </w:rPr>
            </w:pPr>
            <w:r>
              <w:rPr>
                <w:rFonts w:asciiTheme="minorHAnsi" w:hAnsiTheme="minorHAnsi" w:cstheme="minorHAnsi"/>
                <w:b/>
                <w:color w:val="FF0000"/>
                <w:sz w:val="20"/>
              </w:rPr>
              <w:t>Uviesť áno/nie , resp. špecifikácia</w:t>
            </w:r>
          </w:p>
        </w:tc>
      </w:tr>
      <w:tr w:rsidR="00934306" w14:paraId="5FD4A709" w14:textId="77777777" w:rsidTr="003D0EEA">
        <w:trPr>
          <w:cantSplit/>
        </w:trPr>
        <w:tc>
          <w:tcPr>
            <w:tcW w:w="10627" w:type="dxa"/>
            <w:gridSpan w:val="3"/>
            <w:tcBorders>
              <w:top w:val="single" w:sz="4" w:space="0" w:color="auto"/>
              <w:left w:val="single" w:sz="4" w:space="0" w:color="auto"/>
              <w:bottom w:val="single" w:sz="4" w:space="0" w:color="auto"/>
              <w:right w:val="single" w:sz="4" w:space="0" w:color="auto"/>
            </w:tcBorders>
            <w:shd w:val="clear" w:color="auto" w:fill="E7E6E6"/>
          </w:tcPr>
          <w:p w14:paraId="78834AAC" w14:textId="77777777" w:rsidR="00934306" w:rsidRPr="00934306" w:rsidRDefault="00934306" w:rsidP="00D16DDB">
            <w:pPr>
              <w:keepNext/>
              <w:spacing w:after="60" w:line="252" w:lineRule="auto"/>
              <w:rPr>
                <w:rFonts w:asciiTheme="minorHAnsi" w:hAnsiTheme="minorHAnsi" w:cstheme="minorHAnsi"/>
              </w:rPr>
            </w:pPr>
            <w:r w:rsidRPr="00934306">
              <w:rPr>
                <w:rFonts w:asciiTheme="minorHAnsi" w:hAnsiTheme="minorHAnsi" w:cstheme="minorHAnsi"/>
                <w:b/>
                <w:sz w:val="20"/>
              </w:rPr>
              <w:t>Rozsah a účel dodávky</w:t>
            </w:r>
          </w:p>
        </w:tc>
      </w:tr>
      <w:tr w:rsidR="00934306" w14:paraId="4C4AA478"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7C18FC87" w14:textId="2A0F88BC" w:rsidR="00934306" w:rsidRPr="00400AA6" w:rsidRDefault="00400AA6" w:rsidP="00D16DDB">
            <w:pPr>
              <w:spacing w:after="60" w:line="252" w:lineRule="auto"/>
              <w:rPr>
                <w:rFonts w:asciiTheme="minorHAnsi" w:hAnsiTheme="minorHAnsi" w:cstheme="minorHAnsi"/>
              </w:rPr>
            </w:pPr>
            <w:r w:rsidRPr="00400AA6">
              <w:rPr>
                <w:rFonts w:asciiTheme="minorHAnsi" w:hAnsiTheme="minorHAnsi" w:cstheme="minorHAnsi"/>
                <w:sz w:val="20"/>
              </w:rPr>
              <w:t xml:space="preserve">Dodávka vybavenia haly 2 pre hovädzí dobytok v Davidove: kŕmne zábrany a žľaby, </w:t>
            </w:r>
            <w:proofErr w:type="spellStart"/>
            <w:r w:rsidRPr="00400AA6">
              <w:rPr>
                <w:rFonts w:asciiTheme="minorHAnsi" w:hAnsiTheme="minorHAnsi" w:cstheme="minorHAnsi"/>
                <w:sz w:val="20"/>
              </w:rPr>
              <w:t>ležoviskové</w:t>
            </w:r>
            <w:proofErr w:type="spellEnd"/>
            <w:r w:rsidRPr="00400AA6">
              <w:rPr>
                <w:rFonts w:asciiTheme="minorHAnsi" w:hAnsiTheme="minorHAnsi" w:cstheme="minorHAnsi"/>
                <w:sz w:val="20"/>
              </w:rPr>
              <w:t xml:space="preserve"> boxy, napájačky, čistiace kefy, brány a hradenie, U-profily, robotický </w:t>
            </w:r>
            <w:proofErr w:type="spellStart"/>
            <w:r w:rsidRPr="00400AA6">
              <w:rPr>
                <w:rFonts w:asciiTheme="minorHAnsi" w:hAnsiTheme="minorHAnsi" w:cstheme="minorHAnsi"/>
                <w:sz w:val="20"/>
              </w:rPr>
              <w:t>prihŕňač</w:t>
            </w:r>
            <w:proofErr w:type="spellEnd"/>
            <w:r w:rsidRPr="00400AA6">
              <w:rPr>
                <w:rFonts w:asciiTheme="minorHAnsi" w:hAnsiTheme="minorHAnsi" w:cstheme="minorHAnsi"/>
                <w:sz w:val="20"/>
              </w:rPr>
              <w:t xml:space="preserve"> krmiva a vysokotlakové hmlové chladenie. Vrátane montáže v uvedenom rozsahu, spustenia, zaškolenia a dopravy.</w:t>
            </w:r>
          </w:p>
        </w:tc>
        <w:tc>
          <w:tcPr>
            <w:tcW w:w="1520" w:type="dxa"/>
            <w:tcBorders>
              <w:left w:val="single" w:sz="4" w:space="0" w:color="auto"/>
              <w:right w:val="single" w:sz="4" w:space="0" w:color="auto"/>
            </w:tcBorders>
          </w:tcPr>
          <w:p w14:paraId="659CB556" w14:textId="77777777" w:rsidR="00934306" w:rsidRPr="00934306" w:rsidRDefault="00934306" w:rsidP="00D16DDB">
            <w:pPr>
              <w:spacing w:after="60" w:line="252" w:lineRule="auto"/>
              <w:rPr>
                <w:rFonts w:asciiTheme="minorHAnsi" w:hAnsiTheme="minorHAnsi" w:cstheme="minorHAnsi"/>
              </w:rPr>
            </w:pPr>
            <w:r w:rsidRPr="00934306">
              <w:rPr>
                <w:rFonts w:asciiTheme="minorHAnsi" w:hAnsiTheme="minorHAnsi" w:cstheme="minorHAnsi"/>
                <w:sz w:val="20"/>
              </w:rPr>
              <w:t>1 komplet</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47E58C78" w14:textId="6E1E9A70" w:rsidR="00934306" w:rsidRPr="00934306" w:rsidRDefault="003D0EEA" w:rsidP="00D16DDB">
            <w:pPr>
              <w:spacing w:after="60" w:line="252" w:lineRule="auto"/>
              <w:rPr>
                <w:rFonts w:asciiTheme="minorHAnsi" w:hAnsiTheme="minorHAnsi" w:cstheme="minorHAnsi"/>
              </w:rPr>
            </w:pPr>
            <w:r>
              <w:rPr>
                <w:rFonts w:cstheme="minorHAnsi"/>
                <w:i/>
                <w:color w:val="FF0000"/>
              </w:rPr>
              <w:t>doplní uchádzač</w:t>
            </w:r>
          </w:p>
        </w:tc>
      </w:tr>
      <w:tr w:rsidR="00934306" w14:paraId="68B440F0" w14:textId="77777777" w:rsidTr="003D0EEA">
        <w:trPr>
          <w:cantSplit/>
        </w:trPr>
        <w:tc>
          <w:tcPr>
            <w:tcW w:w="10627" w:type="dxa"/>
            <w:gridSpan w:val="3"/>
            <w:tcBorders>
              <w:top w:val="single" w:sz="4" w:space="0" w:color="auto"/>
              <w:left w:val="single" w:sz="4" w:space="0" w:color="auto"/>
              <w:bottom w:val="single" w:sz="4" w:space="0" w:color="auto"/>
              <w:right w:val="single" w:sz="4" w:space="0" w:color="auto"/>
            </w:tcBorders>
            <w:shd w:val="clear" w:color="auto" w:fill="E7E6E6"/>
          </w:tcPr>
          <w:p w14:paraId="6694775E" w14:textId="77777777" w:rsidR="00934306" w:rsidRPr="00934306" w:rsidRDefault="00934306" w:rsidP="00D16DDB">
            <w:pPr>
              <w:keepNext/>
              <w:spacing w:after="60" w:line="252" w:lineRule="auto"/>
              <w:rPr>
                <w:rFonts w:asciiTheme="minorHAnsi" w:hAnsiTheme="minorHAnsi" w:cstheme="minorHAnsi"/>
              </w:rPr>
            </w:pPr>
            <w:r w:rsidRPr="00934306">
              <w:rPr>
                <w:rFonts w:asciiTheme="minorHAnsi" w:hAnsiTheme="minorHAnsi" w:cstheme="minorHAnsi"/>
                <w:b/>
                <w:sz w:val="20"/>
              </w:rPr>
              <w:t>Predsunutá kŕmna zábrana</w:t>
            </w:r>
          </w:p>
        </w:tc>
      </w:tr>
      <w:tr w:rsidR="00400AA6" w14:paraId="44EDB15D"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662C37B0" w14:textId="5AE0595C" w:rsidR="00400AA6" w:rsidRPr="00400AA6" w:rsidRDefault="00400AA6" w:rsidP="00400AA6">
            <w:pPr>
              <w:pStyle w:val="Odsekzoznamu"/>
              <w:numPr>
                <w:ilvl w:val="0"/>
                <w:numId w:val="3"/>
              </w:numPr>
              <w:spacing w:after="60" w:line="252" w:lineRule="auto"/>
              <w:rPr>
                <w:rFonts w:asciiTheme="minorHAnsi" w:hAnsiTheme="minorHAnsi" w:cstheme="minorHAnsi"/>
              </w:rPr>
            </w:pPr>
            <w:r w:rsidRPr="00400AA6">
              <w:rPr>
                <w:rFonts w:asciiTheme="minorHAnsi" w:hAnsiTheme="minorHAnsi" w:cstheme="minorHAnsi"/>
                <w:sz w:val="20"/>
              </w:rPr>
              <w:t>Rúrová stojka 2″ × 1 670 mm do žľabového múrika, oceľová rúra Ø 60/4,5 mm vrátane výstužnej objímky.</w:t>
            </w:r>
          </w:p>
        </w:tc>
        <w:tc>
          <w:tcPr>
            <w:tcW w:w="1520" w:type="dxa"/>
            <w:tcBorders>
              <w:top w:val="single" w:sz="4" w:space="0" w:color="auto"/>
              <w:left w:val="single" w:sz="4" w:space="0" w:color="auto"/>
              <w:bottom w:val="single" w:sz="4" w:space="0" w:color="auto"/>
              <w:right w:val="single" w:sz="4" w:space="0" w:color="auto"/>
            </w:tcBorders>
          </w:tcPr>
          <w:p w14:paraId="4961487B" w14:textId="581C13EB" w:rsidR="00400AA6" w:rsidRPr="00400AA6" w:rsidRDefault="00400AA6" w:rsidP="00400AA6">
            <w:pPr>
              <w:spacing w:after="60" w:line="252" w:lineRule="auto"/>
              <w:rPr>
                <w:rFonts w:asciiTheme="minorHAnsi" w:hAnsiTheme="minorHAnsi" w:cstheme="minorHAnsi"/>
              </w:rPr>
            </w:pPr>
            <w:r w:rsidRPr="00400AA6">
              <w:rPr>
                <w:rFonts w:asciiTheme="minorHAnsi" w:hAnsiTheme="minorHAnsi" w:cstheme="minorHAnsi"/>
                <w:sz w:val="20"/>
              </w:rPr>
              <w:t>20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342685F4" w14:textId="5B9C4CD4" w:rsidR="00400AA6" w:rsidRPr="00934306" w:rsidRDefault="00400AA6" w:rsidP="00400AA6">
            <w:pPr>
              <w:spacing w:after="60" w:line="252" w:lineRule="auto"/>
              <w:rPr>
                <w:rFonts w:asciiTheme="minorHAnsi" w:hAnsiTheme="minorHAnsi" w:cstheme="minorHAnsi"/>
              </w:rPr>
            </w:pPr>
            <w:r>
              <w:rPr>
                <w:rFonts w:cstheme="minorHAnsi"/>
                <w:i/>
                <w:color w:val="FF0000"/>
              </w:rPr>
              <w:t>doplní uchádzač</w:t>
            </w:r>
          </w:p>
        </w:tc>
      </w:tr>
      <w:tr w:rsidR="00400AA6" w14:paraId="42ED080B"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6DBA20D0" w14:textId="29BAC443" w:rsidR="00400AA6" w:rsidRPr="00400AA6" w:rsidRDefault="00400AA6" w:rsidP="00400AA6">
            <w:pPr>
              <w:pStyle w:val="Odsekzoznamu"/>
              <w:numPr>
                <w:ilvl w:val="0"/>
                <w:numId w:val="3"/>
              </w:numPr>
              <w:spacing w:after="60" w:line="252" w:lineRule="auto"/>
              <w:rPr>
                <w:rFonts w:asciiTheme="minorHAnsi" w:hAnsiTheme="minorHAnsi" w:cstheme="minorHAnsi"/>
              </w:rPr>
            </w:pPr>
            <w:r w:rsidRPr="00400AA6">
              <w:rPr>
                <w:rFonts w:asciiTheme="minorHAnsi" w:hAnsiTheme="minorHAnsi" w:cstheme="minorHAnsi"/>
                <w:sz w:val="20"/>
              </w:rPr>
              <w:t>Nastaviteľné uchytenie šijovej zábrany 2″ na rúrovú stojku 2″.</w:t>
            </w:r>
          </w:p>
        </w:tc>
        <w:tc>
          <w:tcPr>
            <w:tcW w:w="1520" w:type="dxa"/>
            <w:tcBorders>
              <w:top w:val="single" w:sz="4" w:space="0" w:color="auto"/>
              <w:left w:val="single" w:sz="4" w:space="0" w:color="auto"/>
              <w:bottom w:val="single" w:sz="4" w:space="0" w:color="auto"/>
              <w:right w:val="single" w:sz="4" w:space="0" w:color="auto"/>
            </w:tcBorders>
          </w:tcPr>
          <w:p w14:paraId="1889B836" w14:textId="363E33AE" w:rsidR="00400AA6" w:rsidRPr="00400AA6" w:rsidRDefault="00400AA6" w:rsidP="00400AA6">
            <w:pPr>
              <w:spacing w:after="60" w:line="252" w:lineRule="auto"/>
              <w:rPr>
                <w:rFonts w:asciiTheme="minorHAnsi" w:hAnsiTheme="minorHAnsi" w:cstheme="minorHAnsi"/>
              </w:rPr>
            </w:pPr>
            <w:r w:rsidRPr="00400AA6">
              <w:rPr>
                <w:rFonts w:asciiTheme="minorHAnsi" w:hAnsiTheme="minorHAnsi" w:cstheme="minorHAnsi"/>
                <w:sz w:val="20"/>
              </w:rPr>
              <w:t>18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766CB1C7" w14:textId="163C5409" w:rsidR="00400AA6" w:rsidRPr="00934306" w:rsidRDefault="00400AA6" w:rsidP="00400AA6">
            <w:pPr>
              <w:spacing w:after="60" w:line="252" w:lineRule="auto"/>
              <w:rPr>
                <w:rFonts w:asciiTheme="minorHAnsi" w:hAnsiTheme="minorHAnsi" w:cstheme="minorHAnsi"/>
              </w:rPr>
            </w:pPr>
            <w:r>
              <w:rPr>
                <w:rFonts w:cstheme="minorHAnsi"/>
                <w:i/>
                <w:color w:val="FF0000"/>
              </w:rPr>
              <w:t>doplní uchádzač</w:t>
            </w:r>
          </w:p>
        </w:tc>
      </w:tr>
      <w:tr w:rsidR="00400AA6" w14:paraId="2EE86C4B"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1A5A6571" w14:textId="757984EB" w:rsidR="00400AA6" w:rsidRPr="00400AA6" w:rsidRDefault="00400AA6" w:rsidP="00400AA6">
            <w:pPr>
              <w:pStyle w:val="Odsekzoznamu"/>
              <w:numPr>
                <w:ilvl w:val="0"/>
                <w:numId w:val="3"/>
              </w:numPr>
              <w:spacing w:after="60" w:line="252" w:lineRule="auto"/>
              <w:rPr>
                <w:rFonts w:asciiTheme="minorHAnsi" w:hAnsiTheme="minorHAnsi" w:cstheme="minorHAnsi"/>
              </w:rPr>
            </w:pPr>
            <w:r w:rsidRPr="00400AA6">
              <w:rPr>
                <w:rFonts w:asciiTheme="minorHAnsi" w:hAnsiTheme="minorHAnsi" w:cstheme="minorHAnsi"/>
                <w:sz w:val="20"/>
              </w:rPr>
              <w:t>Upevňovacia garnitúra 2″ – 2″.</w:t>
            </w:r>
          </w:p>
        </w:tc>
        <w:tc>
          <w:tcPr>
            <w:tcW w:w="1520" w:type="dxa"/>
            <w:tcBorders>
              <w:top w:val="single" w:sz="4" w:space="0" w:color="auto"/>
              <w:left w:val="single" w:sz="4" w:space="0" w:color="auto"/>
              <w:bottom w:val="single" w:sz="4" w:space="0" w:color="auto"/>
              <w:right w:val="single" w:sz="4" w:space="0" w:color="auto"/>
            </w:tcBorders>
          </w:tcPr>
          <w:p w14:paraId="18F2528E" w14:textId="3C3F8D12" w:rsidR="00400AA6" w:rsidRPr="00400AA6" w:rsidRDefault="00400AA6" w:rsidP="00400AA6">
            <w:pPr>
              <w:spacing w:after="60" w:line="252" w:lineRule="auto"/>
              <w:rPr>
                <w:rFonts w:asciiTheme="minorHAnsi" w:hAnsiTheme="minorHAnsi" w:cstheme="minorHAnsi"/>
              </w:rPr>
            </w:pPr>
            <w:r w:rsidRPr="00400AA6">
              <w:rPr>
                <w:rFonts w:asciiTheme="minorHAnsi" w:hAnsiTheme="minorHAnsi" w:cstheme="minorHAnsi"/>
                <w:sz w:val="20"/>
              </w:rPr>
              <w:t>18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2355D566" w14:textId="374CD1EE" w:rsidR="00400AA6" w:rsidRPr="00934306" w:rsidRDefault="00400AA6" w:rsidP="00400AA6">
            <w:pPr>
              <w:spacing w:after="60" w:line="252" w:lineRule="auto"/>
              <w:rPr>
                <w:rFonts w:asciiTheme="minorHAnsi" w:hAnsiTheme="minorHAnsi" w:cstheme="minorHAnsi"/>
              </w:rPr>
            </w:pPr>
            <w:r>
              <w:rPr>
                <w:rFonts w:cstheme="minorHAnsi"/>
                <w:i/>
                <w:color w:val="FF0000"/>
              </w:rPr>
              <w:t>doplní uchádzač</w:t>
            </w:r>
          </w:p>
        </w:tc>
      </w:tr>
      <w:tr w:rsidR="00400AA6" w14:paraId="38701E6C"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258F429A" w14:textId="2E408A5C" w:rsidR="00400AA6" w:rsidRPr="00400AA6" w:rsidRDefault="00400AA6" w:rsidP="00400AA6">
            <w:pPr>
              <w:pStyle w:val="Odsekzoznamu"/>
              <w:numPr>
                <w:ilvl w:val="0"/>
                <w:numId w:val="3"/>
              </w:numPr>
              <w:spacing w:after="60" w:line="252" w:lineRule="auto"/>
              <w:rPr>
                <w:rFonts w:asciiTheme="minorHAnsi" w:hAnsiTheme="minorHAnsi" w:cstheme="minorHAnsi"/>
              </w:rPr>
            </w:pPr>
            <w:r w:rsidRPr="00400AA6">
              <w:rPr>
                <w:rFonts w:asciiTheme="minorHAnsi" w:hAnsiTheme="minorHAnsi" w:cstheme="minorHAnsi"/>
                <w:sz w:val="20"/>
              </w:rPr>
              <w:t xml:space="preserve">Pozinkovaná spojovacia rúra Ø 60/3,65 mm, tyč dĺžky 6 m, </w:t>
            </w:r>
          </w:p>
        </w:tc>
        <w:tc>
          <w:tcPr>
            <w:tcW w:w="1520" w:type="dxa"/>
            <w:tcBorders>
              <w:top w:val="single" w:sz="4" w:space="0" w:color="auto"/>
              <w:left w:val="single" w:sz="4" w:space="0" w:color="auto"/>
              <w:bottom w:val="single" w:sz="4" w:space="0" w:color="auto"/>
              <w:right w:val="single" w:sz="4" w:space="0" w:color="auto"/>
            </w:tcBorders>
          </w:tcPr>
          <w:p w14:paraId="03FAE11F" w14:textId="28060E92" w:rsidR="00400AA6" w:rsidRPr="00400AA6" w:rsidRDefault="00400AA6" w:rsidP="00400AA6">
            <w:pPr>
              <w:spacing w:after="60" w:line="252" w:lineRule="auto"/>
              <w:rPr>
                <w:rFonts w:asciiTheme="minorHAnsi" w:hAnsiTheme="minorHAnsi" w:cstheme="minorHAnsi"/>
              </w:rPr>
            </w:pPr>
            <w:r w:rsidRPr="00400AA6">
              <w:rPr>
                <w:rFonts w:asciiTheme="minorHAnsi" w:hAnsiTheme="minorHAnsi" w:cstheme="minorHAnsi"/>
                <w:sz w:val="20"/>
              </w:rPr>
              <w:t>17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4A9B0733" w14:textId="191E7520" w:rsidR="00400AA6" w:rsidRPr="00934306" w:rsidRDefault="00400AA6" w:rsidP="00400AA6">
            <w:pPr>
              <w:spacing w:after="60" w:line="252" w:lineRule="auto"/>
              <w:rPr>
                <w:rFonts w:asciiTheme="minorHAnsi" w:hAnsiTheme="minorHAnsi" w:cstheme="minorHAnsi"/>
              </w:rPr>
            </w:pPr>
            <w:r>
              <w:rPr>
                <w:rFonts w:cstheme="minorHAnsi"/>
                <w:i/>
                <w:color w:val="FF0000"/>
              </w:rPr>
              <w:t>doplní uchádzač</w:t>
            </w:r>
          </w:p>
        </w:tc>
      </w:tr>
      <w:tr w:rsidR="00400AA6" w14:paraId="38DD2D21"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404BE87B" w14:textId="0CFD60D4" w:rsidR="00400AA6" w:rsidRPr="00400AA6" w:rsidRDefault="00400AA6" w:rsidP="00400AA6">
            <w:pPr>
              <w:pStyle w:val="Odsekzoznamu"/>
              <w:numPr>
                <w:ilvl w:val="0"/>
                <w:numId w:val="3"/>
              </w:numPr>
              <w:spacing w:after="60" w:line="252" w:lineRule="auto"/>
              <w:rPr>
                <w:rFonts w:asciiTheme="minorHAnsi" w:hAnsiTheme="minorHAnsi" w:cstheme="minorHAnsi"/>
              </w:rPr>
            </w:pPr>
            <w:r w:rsidRPr="00400AA6">
              <w:rPr>
                <w:rFonts w:asciiTheme="minorHAnsi" w:hAnsiTheme="minorHAnsi" w:cstheme="minorHAnsi"/>
                <w:sz w:val="20"/>
              </w:rPr>
              <w:t>Dvere pre kŕmnu mrežu 6/4″, šírka 145 cm, rozostup priečok 20 cm.</w:t>
            </w:r>
          </w:p>
        </w:tc>
        <w:tc>
          <w:tcPr>
            <w:tcW w:w="1520" w:type="dxa"/>
            <w:tcBorders>
              <w:top w:val="single" w:sz="4" w:space="0" w:color="auto"/>
              <w:left w:val="single" w:sz="4" w:space="0" w:color="auto"/>
              <w:bottom w:val="single" w:sz="4" w:space="0" w:color="auto"/>
              <w:right w:val="single" w:sz="4" w:space="0" w:color="auto"/>
            </w:tcBorders>
          </w:tcPr>
          <w:p w14:paraId="3B2288F5" w14:textId="336E3D45" w:rsidR="00400AA6" w:rsidRPr="00400AA6" w:rsidRDefault="00400AA6" w:rsidP="00400AA6">
            <w:pPr>
              <w:spacing w:after="60" w:line="252" w:lineRule="auto"/>
              <w:rPr>
                <w:rFonts w:asciiTheme="minorHAnsi" w:hAnsiTheme="minorHAnsi" w:cstheme="minorHAnsi"/>
              </w:rPr>
            </w:pPr>
            <w:r w:rsidRPr="00400AA6">
              <w:rPr>
                <w:rFonts w:asciiTheme="minorHAnsi" w:hAnsiTheme="minorHAnsi" w:cstheme="minorHAnsi"/>
                <w:sz w:val="20"/>
              </w:rPr>
              <w:t>2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36ECE36A" w14:textId="64F7CBCE" w:rsidR="00400AA6" w:rsidRPr="00934306" w:rsidRDefault="00400AA6" w:rsidP="00400AA6">
            <w:pPr>
              <w:spacing w:after="60" w:line="252" w:lineRule="auto"/>
              <w:rPr>
                <w:rFonts w:asciiTheme="minorHAnsi" w:hAnsiTheme="minorHAnsi" w:cstheme="minorHAnsi"/>
              </w:rPr>
            </w:pPr>
            <w:r>
              <w:rPr>
                <w:rFonts w:cstheme="minorHAnsi"/>
                <w:i/>
                <w:color w:val="FF0000"/>
              </w:rPr>
              <w:t>doplní uchádzač</w:t>
            </w:r>
          </w:p>
        </w:tc>
      </w:tr>
      <w:tr w:rsidR="00400AA6" w14:paraId="560E35BB"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181919BE" w14:textId="5847598B" w:rsidR="00400AA6" w:rsidRPr="00400AA6" w:rsidRDefault="00400AA6" w:rsidP="00400AA6">
            <w:pPr>
              <w:pStyle w:val="Odsekzoznamu"/>
              <w:numPr>
                <w:ilvl w:val="0"/>
                <w:numId w:val="3"/>
              </w:numPr>
              <w:spacing w:after="60" w:line="252" w:lineRule="auto"/>
              <w:rPr>
                <w:rFonts w:asciiTheme="minorHAnsi" w:hAnsiTheme="minorHAnsi" w:cstheme="minorHAnsi"/>
              </w:rPr>
            </w:pPr>
            <w:r w:rsidRPr="00400AA6">
              <w:rPr>
                <w:rFonts w:asciiTheme="minorHAnsi" w:hAnsiTheme="minorHAnsi" w:cstheme="minorHAnsi"/>
                <w:sz w:val="20"/>
              </w:rPr>
              <w:t>Univerzálny záves na rúrovú stojku, U-profil alebo stenu, s ochrannou rúrou alebo bez nej. Jedna položka predstavuje pár závesov.</w:t>
            </w:r>
          </w:p>
        </w:tc>
        <w:tc>
          <w:tcPr>
            <w:tcW w:w="1520" w:type="dxa"/>
            <w:tcBorders>
              <w:top w:val="single" w:sz="4" w:space="0" w:color="auto"/>
              <w:left w:val="single" w:sz="4" w:space="0" w:color="auto"/>
              <w:bottom w:val="single" w:sz="4" w:space="0" w:color="auto"/>
              <w:right w:val="single" w:sz="4" w:space="0" w:color="auto"/>
            </w:tcBorders>
          </w:tcPr>
          <w:p w14:paraId="15FD3DD5" w14:textId="6972B288" w:rsidR="00400AA6" w:rsidRPr="00400AA6" w:rsidRDefault="00400AA6" w:rsidP="00400AA6">
            <w:pPr>
              <w:spacing w:after="60" w:line="252" w:lineRule="auto"/>
              <w:rPr>
                <w:rFonts w:asciiTheme="minorHAnsi" w:hAnsiTheme="minorHAnsi" w:cstheme="minorHAnsi"/>
              </w:rPr>
            </w:pPr>
            <w:r w:rsidRPr="00400AA6">
              <w:rPr>
                <w:rFonts w:asciiTheme="minorHAnsi" w:hAnsiTheme="minorHAnsi" w:cstheme="minorHAnsi"/>
                <w:sz w:val="20"/>
              </w:rPr>
              <w:t>2 páry</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2F39C383" w14:textId="11528996" w:rsidR="00400AA6" w:rsidRPr="00934306" w:rsidRDefault="00400AA6" w:rsidP="00400AA6">
            <w:pPr>
              <w:spacing w:after="60" w:line="252" w:lineRule="auto"/>
              <w:rPr>
                <w:rFonts w:asciiTheme="minorHAnsi" w:hAnsiTheme="minorHAnsi" w:cstheme="minorHAnsi"/>
              </w:rPr>
            </w:pPr>
            <w:r>
              <w:rPr>
                <w:rFonts w:cstheme="minorHAnsi"/>
                <w:i/>
                <w:color w:val="FF0000"/>
              </w:rPr>
              <w:t>doplní uchádzač</w:t>
            </w:r>
          </w:p>
        </w:tc>
      </w:tr>
      <w:tr w:rsidR="00400AA6" w14:paraId="0F5365EC"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7A302929" w14:textId="2C0A7871" w:rsidR="00400AA6" w:rsidRPr="00400AA6" w:rsidRDefault="00400AA6" w:rsidP="00400AA6">
            <w:pPr>
              <w:pStyle w:val="Odsekzoznamu"/>
              <w:numPr>
                <w:ilvl w:val="0"/>
                <w:numId w:val="3"/>
              </w:numPr>
              <w:spacing w:after="60" w:line="252" w:lineRule="auto"/>
              <w:rPr>
                <w:rFonts w:asciiTheme="minorHAnsi" w:hAnsiTheme="minorHAnsi" w:cstheme="minorHAnsi"/>
              </w:rPr>
            </w:pPr>
            <w:r w:rsidRPr="00400AA6">
              <w:rPr>
                <w:rFonts w:asciiTheme="minorHAnsi" w:hAnsiTheme="minorHAnsi" w:cstheme="minorHAnsi"/>
                <w:sz w:val="20"/>
              </w:rPr>
              <w:t>Zaistenie s platňou a upevnením.</w:t>
            </w:r>
          </w:p>
        </w:tc>
        <w:tc>
          <w:tcPr>
            <w:tcW w:w="1520" w:type="dxa"/>
            <w:tcBorders>
              <w:top w:val="single" w:sz="4" w:space="0" w:color="auto"/>
              <w:left w:val="single" w:sz="4" w:space="0" w:color="auto"/>
              <w:bottom w:val="single" w:sz="4" w:space="0" w:color="auto"/>
              <w:right w:val="single" w:sz="4" w:space="0" w:color="auto"/>
            </w:tcBorders>
          </w:tcPr>
          <w:p w14:paraId="24A80F1E" w14:textId="2B0BCE88" w:rsidR="00400AA6" w:rsidRPr="00400AA6" w:rsidRDefault="00400AA6" w:rsidP="00400AA6">
            <w:pPr>
              <w:spacing w:after="60" w:line="252" w:lineRule="auto"/>
              <w:rPr>
                <w:rFonts w:asciiTheme="minorHAnsi" w:hAnsiTheme="minorHAnsi" w:cstheme="minorHAnsi"/>
              </w:rPr>
            </w:pPr>
            <w:r w:rsidRPr="00400AA6">
              <w:rPr>
                <w:rFonts w:asciiTheme="minorHAnsi" w:hAnsiTheme="minorHAnsi" w:cstheme="minorHAnsi"/>
                <w:sz w:val="20"/>
              </w:rPr>
              <w:t>2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5E58CA3D" w14:textId="70BF1892" w:rsidR="00400AA6" w:rsidRPr="00934306" w:rsidRDefault="00400AA6" w:rsidP="00400AA6">
            <w:pPr>
              <w:spacing w:after="60" w:line="252" w:lineRule="auto"/>
              <w:rPr>
                <w:rFonts w:asciiTheme="minorHAnsi" w:hAnsiTheme="minorHAnsi" w:cstheme="minorHAnsi"/>
              </w:rPr>
            </w:pPr>
            <w:r>
              <w:rPr>
                <w:rFonts w:cstheme="minorHAnsi"/>
                <w:i/>
                <w:color w:val="FF0000"/>
              </w:rPr>
              <w:t>doplní uchádzač</w:t>
            </w:r>
          </w:p>
        </w:tc>
      </w:tr>
      <w:tr w:rsidR="003D0EEA" w14:paraId="445EB473" w14:textId="77777777" w:rsidTr="003D0EEA">
        <w:trPr>
          <w:cantSplit/>
        </w:trPr>
        <w:tc>
          <w:tcPr>
            <w:tcW w:w="10627" w:type="dxa"/>
            <w:gridSpan w:val="3"/>
            <w:tcBorders>
              <w:top w:val="single" w:sz="4" w:space="0" w:color="auto"/>
              <w:left w:val="single" w:sz="4" w:space="0" w:color="auto"/>
              <w:bottom w:val="single" w:sz="4" w:space="0" w:color="auto"/>
              <w:right w:val="single" w:sz="4" w:space="0" w:color="auto"/>
            </w:tcBorders>
            <w:shd w:val="clear" w:color="auto" w:fill="E7E6E6"/>
          </w:tcPr>
          <w:p w14:paraId="5F9A7A9D" w14:textId="77777777" w:rsidR="003D0EEA" w:rsidRPr="00934306" w:rsidRDefault="003D0EEA" w:rsidP="003D0EEA">
            <w:pPr>
              <w:keepNext/>
              <w:spacing w:after="60" w:line="252" w:lineRule="auto"/>
              <w:rPr>
                <w:rFonts w:asciiTheme="minorHAnsi" w:hAnsiTheme="minorHAnsi" w:cstheme="minorHAnsi"/>
              </w:rPr>
            </w:pPr>
            <w:proofErr w:type="spellStart"/>
            <w:r w:rsidRPr="00934306">
              <w:rPr>
                <w:rFonts w:asciiTheme="minorHAnsi" w:hAnsiTheme="minorHAnsi" w:cstheme="minorHAnsi"/>
                <w:b/>
                <w:sz w:val="20"/>
              </w:rPr>
              <w:lastRenderedPageBreak/>
              <w:t>Samozachytávacia</w:t>
            </w:r>
            <w:proofErr w:type="spellEnd"/>
            <w:r w:rsidRPr="00934306">
              <w:rPr>
                <w:rFonts w:asciiTheme="minorHAnsi" w:hAnsiTheme="minorHAnsi" w:cstheme="minorHAnsi"/>
                <w:b/>
                <w:sz w:val="20"/>
              </w:rPr>
              <w:t xml:space="preserve"> kŕmna zábrana</w:t>
            </w:r>
          </w:p>
        </w:tc>
      </w:tr>
      <w:tr w:rsidR="004770BC" w14:paraId="62CE30B5"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003D6A56" w14:textId="4231BCD7" w:rsidR="004770BC" w:rsidRPr="00934306" w:rsidRDefault="004770BC" w:rsidP="004770BC">
            <w:pPr>
              <w:pStyle w:val="Odsekzoznamu"/>
              <w:numPr>
                <w:ilvl w:val="0"/>
                <w:numId w:val="3"/>
              </w:numPr>
              <w:spacing w:after="60" w:line="252" w:lineRule="auto"/>
              <w:rPr>
                <w:rFonts w:asciiTheme="minorHAnsi" w:hAnsiTheme="minorHAnsi" w:cstheme="minorHAnsi"/>
              </w:rPr>
            </w:pPr>
            <w:r>
              <w:rPr>
                <w:rFonts w:ascii="Arial" w:hAnsi="Arial"/>
                <w:sz w:val="20"/>
              </w:rPr>
              <w:t xml:space="preserve">Samozachytávacia zábrana pre dojnice, rúrový systém 6/4″, nastaviteľná šírka miesta 81 – 101 cm, </w:t>
            </w:r>
          </w:p>
        </w:tc>
        <w:tc>
          <w:tcPr>
            <w:tcW w:w="1520" w:type="dxa"/>
            <w:tcBorders>
              <w:top w:val="single" w:sz="4" w:space="0" w:color="auto"/>
              <w:left w:val="single" w:sz="4" w:space="0" w:color="auto"/>
              <w:bottom w:val="single" w:sz="4" w:space="0" w:color="auto"/>
              <w:right w:val="single" w:sz="4" w:space="0" w:color="auto"/>
            </w:tcBorders>
          </w:tcPr>
          <w:p w14:paraId="4F250E74" w14:textId="626FAA45" w:rsidR="004770BC" w:rsidRPr="00934306" w:rsidRDefault="004770BC" w:rsidP="004770BC">
            <w:pPr>
              <w:spacing w:after="60" w:line="252" w:lineRule="auto"/>
              <w:rPr>
                <w:rFonts w:asciiTheme="minorHAnsi" w:hAnsiTheme="minorHAnsi" w:cstheme="minorHAnsi"/>
              </w:rPr>
            </w:pPr>
            <w:r>
              <w:rPr>
                <w:rFonts w:ascii="Arial" w:hAnsi="Arial"/>
                <w:sz w:val="20"/>
              </w:rPr>
              <w:t>15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5BA84E3C" w14:textId="45614644"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1CA6A3E7"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1B2F7296" w14:textId="64EE7C04"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Rúrová stojka 2″ × 1 670 mm do žľabového múrika, oceľová rúra Ø 60/4,5 mm vrátane výstužnej objímky.</w:t>
            </w:r>
          </w:p>
        </w:tc>
        <w:tc>
          <w:tcPr>
            <w:tcW w:w="1520" w:type="dxa"/>
            <w:tcBorders>
              <w:top w:val="single" w:sz="4" w:space="0" w:color="auto"/>
              <w:left w:val="single" w:sz="4" w:space="0" w:color="auto"/>
              <w:bottom w:val="single" w:sz="4" w:space="0" w:color="auto"/>
              <w:right w:val="single" w:sz="4" w:space="0" w:color="auto"/>
            </w:tcBorders>
          </w:tcPr>
          <w:p w14:paraId="064BAE60" w14:textId="2C73BF4F"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7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206D5019" w14:textId="616F0526"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09C2CDA7"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3FEAA012" w14:textId="38CF4668"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Uchytávacia garnitúra samozachytávacej zábrany 6/4″ na priamu rúrovú stojku 2″.</w:t>
            </w:r>
          </w:p>
        </w:tc>
        <w:tc>
          <w:tcPr>
            <w:tcW w:w="1520" w:type="dxa"/>
            <w:tcBorders>
              <w:top w:val="single" w:sz="4" w:space="0" w:color="auto"/>
              <w:left w:val="single" w:sz="4" w:space="0" w:color="auto"/>
              <w:bottom w:val="single" w:sz="4" w:space="0" w:color="auto"/>
              <w:right w:val="single" w:sz="4" w:space="0" w:color="auto"/>
            </w:tcBorders>
          </w:tcPr>
          <w:p w14:paraId="270BB380" w14:textId="2486C2A5"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6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06F1EAA1" w14:textId="1A1C7CA6"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7F1DFC77"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115824C3" w14:textId="654A977A"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Balík rúr dĺžky 400 cm pre kŕmnu mrežu 6/4″.</w:t>
            </w:r>
          </w:p>
        </w:tc>
        <w:tc>
          <w:tcPr>
            <w:tcW w:w="1520" w:type="dxa"/>
            <w:tcBorders>
              <w:top w:val="single" w:sz="4" w:space="0" w:color="auto"/>
              <w:left w:val="single" w:sz="4" w:space="0" w:color="auto"/>
              <w:bottom w:val="single" w:sz="4" w:space="0" w:color="auto"/>
              <w:right w:val="single" w:sz="4" w:space="0" w:color="auto"/>
            </w:tcBorders>
          </w:tcPr>
          <w:p w14:paraId="7D86FCF1" w14:textId="2B059181"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3EA29AEB" w14:textId="0DA41A51"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3853F0BA"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3C6B4BEE" w14:textId="3548BAD2"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Balík rúr dĺžky 600 cm pre kŕmnu mrežu 6/4″.</w:t>
            </w:r>
          </w:p>
        </w:tc>
        <w:tc>
          <w:tcPr>
            <w:tcW w:w="1520" w:type="dxa"/>
            <w:tcBorders>
              <w:top w:val="single" w:sz="4" w:space="0" w:color="auto"/>
              <w:left w:val="single" w:sz="4" w:space="0" w:color="auto"/>
              <w:bottom w:val="single" w:sz="4" w:space="0" w:color="auto"/>
              <w:right w:val="single" w:sz="4" w:space="0" w:color="auto"/>
            </w:tcBorders>
          </w:tcPr>
          <w:p w14:paraId="7B4CB61C" w14:textId="671BBE5F"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2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48F34968" w14:textId="6B925C28"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56FF3E51"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0746D02A" w14:textId="3D5D086E"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Uzáver kŕmnej mreže 6/4″.</w:t>
            </w:r>
          </w:p>
        </w:tc>
        <w:tc>
          <w:tcPr>
            <w:tcW w:w="1520" w:type="dxa"/>
            <w:tcBorders>
              <w:top w:val="single" w:sz="4" w:space="0" w:color="auto"/>
              <w:left w:val="single" w:sz="4" w:space="0" w:color="auto"/>
              <w:bottom w:val="single" w:sz="4" w:space="0" w:color="auto"/>
              <w:right w:val="single" w:sz="4" w:space="0" w:color="auto"/>
            </w:tcBorders>
          </w:tcPr>
          <w:p w14:paraId="42AC7E66" w14:textId="61D55A3E"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6E79F029" w14:textId="71EAE0B3"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0DF26724"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19069926" w14:textId="4651631C"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Prvok samostatného zaistenia samozachytávacej zábrany na rúru 5/4″ a 1″.</w:t>
            </w:r>
          </w:p>
        </w:tc>
        <w:tc>
          <w:tcPr>
            <w:tcW w:w="1520" w:type="dxa"/>
            <w:tcBorders>
              <w:top w:val="single" w:sz="4" w:space="0" w:color="auto"/>
              <w:left w:val="single" w:sz="4" w:space="0" w:color="auto"/>
              <w:bottom w:val="single" w:sz="4" w:space="0" w:color="auto"/>
              <w:right w:val="single" w:sz="4" w:space="0" w:color="auto"/>
            </w:tcBorders>
          </w:tcPr>
          <w:p w14:paraId="2D2DF39D" w14:textId="28696E2F"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56E79956" w14:textId="5ABB1BDA"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0DDC2B89"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276B7CF6" w14:textId="2616E860"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Dvere pre kŕmnu mrežu 6/4″, šírka 145 cm, rozostup priečok 20 cm.</w:t>
            </w:r>
          </w:p>
        </w:tc>
        <w:tc>
          <w:tcPr>
            <w:tcW w:w="1520" w:type="dxa"/>
            <w:tcBorders>
              <w:top w:val="single" w:sz="4" w:space="0" w:color="auto"/>
              <w:left w:val="single" w:sz="4" w:space="0" w:color="auto"/>
              <w:bottom w:val="single" w:sz="4" w:space="0" w:color="auto"/>
              <w:right w:val="single" w:sz="4" w:space="0" w:color="auto"/>
            </w:tcBorders>
          </w:tcPr>
          <w:p w14:paraId="61A5BBA3" w14:textId="04B25FA1"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2E1C46FD" w14:textId="7D7DDA89"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7AF758D1"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527ECF28" w14:textId="2AA5FD5A"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Zaistenie s platňou a upevnením.</w:t>
            </w:r>
          </w:p>
        </w:tc>
        <w:tc>
          <w:tcPr>
            <w:tcW w:w="1520" w:type="dxa"/>
            <w:tcBorders>
              <w:top w:val="single" w:sz="4" w:space="0" w:color="auto"/>
              <w:left w:val="single" w:sz="4" w:space="0" w:color="auto"/>
              <w:bottom w:val="single" w:sz="4" w:space="0" w:color="auto"/>
              <w:right w:val="single" w:sz="4" w:space="0" w:color="auto"/>
            </w:tcBorders>
          </w:tcPr>
          <w:p w14:paraId="65DE07B2" w14:textId="1BF1597D"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11DA3386" w14:textId="6035B22D"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3D0EEA" w14:paraId="2D743EA6" w14:textId="77777777" w:rsidTr="003D0EEA">
        <w:trPr>
          <w:cantSplit/>
        </w:trPr>
        <w:tc>
          <w:tcPr>
            <w:tcW w:w="10627" w:type="dxa"/>
            <w:gridSpan w:val="3"/>
            <w:tcBorders>
              <w:top w:val="single" w:sz="4" w:space="0" w:color="auto"/>
              <w:left w:val="single" w:sz="4" w:space="0" w:color="auto"/>
              <w:bottom w:val="single" w:sz="4" w:space="0" w:color="auto"/>
              <w:right w:val="single" w:sz="4" w:space="0" w:color="auto"/>
            </w:tcBorders>
            <w:shd w:val="clear" w:color="auto" w:fill="E7E6E6"/>
          </w:tcPr>
          <w:p w14:paraId="34BC0E10" w14:textId="77777777" w:rsidR="003D0EEA" w:rsidRPr="00934306" w:rsidRDefault="003D0EEA" w:rsidP="003D0EEA">
            <w:pPr>
              <w:keepNext/>
              <w:spacing w:after="60" w:line="252" w:lineRule="auto"/>
              <w:rPr>
                <w:rFonts w:asciiTheme="minorHAnsi" w:hAnsiTheme="minorHAnsi" w:cstheme="minorHAnsi"/>
              </w:rPr>
            </w:pPr>
            <w:r w:rsidRPr="00934306">
              <w:rPr>
                <w:rFonts w:asciiTheme="minorHAnsi" w:hAnsiTheme="minorHAnsi" w:cstheme="minorHAnsi"/>
                <w:b/>
                <w:sz w:val="20"/>
              </w:rPr>
              <w:t>Žľab na kŕmnom stole bez montáže</w:t>
            </w:r>
          </w:p>
        </w:tc>
      </w:tr>
      <w:tr w:rsidR="004770BC" w14:paraId="484226C1"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5F94410B" w14:textId="651C1339"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Lepidlo / výplňový tmel pre polymérbetónové žľaby, balenie 1 kg.</w:t>
            </w:r>
          </w:p>
        </w:tc>
        <w:tc>
          <w:tcPr>
            <w:tcW w:w="1520" w:type="dxa"/>
            <w:tcBorders>
              <w:top w:val="single" w:sz="4" w:space="0" w:color="auto"/>
              <w:left w:val="single" w:sz="4" w:space="0" w:color="auto"/>
              <w:bottom w:val="single" w:sz="4" w:space="0" w:color="auto"/>
              <w:right w:val="single" w:sz="4" w:space="0" w:color="auto"/>
            </w:tcBorders>
          </w:tcPr>
          <w:p w14:paraId="55901B8F" w14:textId="4E9DDD4A"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8 balení</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147E319E" w14:textId="71BE964B"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7520F684"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2CD5A856" w14:textId="0A8B6C53"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Polymérbetónový žľab pre hovädzí dobytok, dĺžka segmentu 1 m. Dodávka bez montáže žľabu. Výška 25 cm.</w:t>
            </w:r>
          </w:p>
        </w:tc>
        <w:tc>
          <w:tcPr>
            <w:tcW w:w="1520" w:type="dxa"/>
            <w:tcBorders>
              <w:top w:val="single" w:sz="4" w:space="0" w:color="auto"/>
              <w:left w:val="single" w:sz="4" w:space="0" w:color="auto"/>
              <w:bottom w:val="single" w:sz="4" w:space="0" w:color="auto"/>
              <w:right w:val="single" w:sz="4" w:space="0" w:color="auto"/>
            </w:tcBorders>
          </w:tcPr>
          <w:p w14:paraId="1BA7A623" w14:textId="1FB77752"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72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099D5DB7" w14:textId="3798B215"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3D0EEA" w14:paraId="283C3486" w14:textId="77777777" w:rsidTr="003D0EEA">
        <w:trPr>
          <w:cantSplit/>
        </w:trPr>
        <w:tc>
          <w:tcPr>
            <w:tcW w:w="10627" w:type="dxa"/>
            <w:gridSpan w:val="3"/>
            <w:tcBorders>
              <w:top w:val="single" w:sz="4" w:space="0" w:color="auto"/>
              <w:left w:val="single" w:sz="4" w:space="0" w:color="auto"/>
              <w:bottom w:val="single" w:sz="4" w:space="0" w:color="auto"/>
              <w:right w:val="single" w:sz="4" w:space="0" w:color="auto"/>
            </w:tcBorders>
            <w:shd w:val="clear" w:color="auto" w:fill="E7E6E6"/>
          </w:tcPr>
          <w:p w14:paraId="0C9E1945" w14:textId="77777777" w:rsidR="003D0EEA" w:rsidRPr="00934306" w:rsidRDefault="003D0EEA" w:rsidP="003D0EEA">
            <w:pPr>
              <w:keepNext/>
              <w:spacing w:after="60" w:line="252" w:lineRule="auto"/>
              <w:rPr>
                <w:rFonts w:asciiTheme="minorHAnsi" w:hAnsiTheme="minorHAnsi" w:cstheme="minorHAnsi"/>
              </w:rPr>
            </w:pPr>
            <w:proofErr w:type="spellStart"/>
            <w:r w:rsidRPr="00934306">
              <w:rPr>
                <w:rFonts w:asciiTheme="minorHAnsi" w:hAnsiTheme="minorHAnsi" w:cstheme="minorHAnsi"/>
                <w:b/>
                <w:sz w:val="20"/>
              </w:rPr>
              <w:t>Ležoviskové</w:t>
            </w:r>
            <w:proofErr w:type="spellEnd"/>
            <w:r w:rsidRPr="00934306">
              <w:rPr>
                <w:rFonts w:asciiTheme="minorHAnsi" w:hAnsiTheme="minorHAnsi" w:cstheme="minorHAnsi"/>
                <w:b/>
                <w:sz w:val="20"/>
              </w:rPr>
              <w:t xml:space="preserve"> boxy</w:t>
            </w:r>
          </w:p>
        </w:tc>
      </w:tr>
      <w:tr w:rsidR="004770BC" w14:paraId="28E68B80"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28B7C4F5" w14:textId="0C0D5D93"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Samonosný jednoduchý ležoviskový rám 2″, výška 125 cm, oceľová rúra Ø 60/3,25 mm, vrátane predného uchytenia rúry. Pätka, hrudná doska a uchytenie šijovej zábrany sú samostatné komponenty.</w:t>
            </w:r>
          </w:p>
        </w:tc>
        <w:tc>
          <w:tcPr>
            <w:tcW w:w="1520" w:type="dxa"/>
            <w:tcBorders>
              <w:top w:val="single" w:sz="4" w:space="0" w:color="auto"/>
              <w:left w:val="single" w:sz="4" w:space="0" w:color="auto"/>
              <w:bottom w:val="single" w:sz="4" w:space="0" w:color="auto"/>
              <w:right w:val="single" w:sz="4" w:space="0" w:color="auto"/>
            </w:tcBorders>
          </w:tcPr>
          <w:p w14:paraId="2D0BC166" w14:textId="05F56579"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109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37072A17" w14:textId="04F6AD56"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68663A3B"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2F826A7E" w14:textId="33FECBE6"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Uchytávacia pätka s práškovou povrchovou úpravou pre ležoviskový rám 2″, vrátane pozinkovaného montážneho materiálu.</w:t>
            </w:r>
          </w:p>
        </w:tc>
        <w:tc>
          <w:tcPr>
            <w:tcW w:w="1520" w:type="dxa"/>
            <w:tcBorders>
              <w:top w:val="single" w:sz="4" w:space="0" w:color="auto"/>
              <w:left w:val="single" w:sz="4" w:space="0" w:color="auto"/>
              <w:bottom w:val="single" w:sz="4" w:space="0" w:color="auto"/>
              <w:right w:val="single" w:sz="4" w:space="0" w:color="auto"/>
            </w:tcBorders>
          </w:tcPr>
          <w:p w14:paraId="393C3812" w14:textId="7989BEB2"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109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563FCB47" w14:textId="5677D381"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3F561126"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34D4E8AA" w14:textId="3E15D9FF"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Zosilnená upevňovacia garnitúra 2″ – 6/4″ pre uchytenie šijovej zábrany, základná platňa a 5 skrutkových strmeňov.</w:t>
            </w:r>
          </w:p>
        </w:tc>
        <w:tc>
          <w:tcPr>
            <w:tcW w:w="1520" w:type="dxa"/>
            <w:tcBorders>
              <w:top w:val="single" w:sz="4" w:space="0" w:color="auto"/>
              <w:left w:val="single" w:sz="4" w:space="0" w:color="auto"/>
              <w:bottom w:val="single" w:sz="4" w:space="0" w:color="auto"/>
              <w:right w:val="single" w:sz="4" w:space="0" w:color="auto"/>
            </w:tcBorders>
          </w:tcPr>
          <w:p w14:paraId="66EE8591" w14:textId="07666638"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109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6786F446" w14:textId="0850E07C"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0034DCC8"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63DCB1F9" w14:textId="6FA1D325"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Pozinkovaná spojovacia rúra Ø 48/3,25 mm, tyč dĺžky 6 m, vrátane príslušenstva.</w:t>
            </w:r>
          </w:p>
        </w:tc>
        <w:tc>
          <w:tcPr>
            <w:tcW w:w="1520" w:type="dxa"/>
            <w:tcBorders>
              <w:top w:val="single" w:sz="4" w:space="0" w:color="auto"/>
              <w:left w:val="single" w:sz="4" w:space="0" w:color="auto"/>
              <w:bottom w:val="single" w:sz="4" w:space="0" w:color="auto"/>
              <w:right w:val="single" w:sz="4" w:space="0" w:color="auto"/>
            </w:tcBorders>
          </w:tcPr>
          <w:p w14:paraId="24A48F20" w14:textId="2262BDA5"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48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58138728" w14:textId="2F561E4B"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513AAAFB"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07069091" w14:textId="0FFE97B2"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Konzola na uchytenie rúry 6/4″ na stenu.</w:t>
            </w:r>
          </w:p>
        </w:tc>
        <w:tc>
          <w:tcPr>
            <w:tcW w:w="1520" w:type="dxa"/>
            <w:tcBorders>
              <w:top w:val="single" w:sz="4" w:space="0" w:color="auto"/>
              <w:left w:val="single" w:sz="4" w:space="0" w:color="auto"/>
              <w:bottom w:val="single" w:sz="4" w:space="0" w:color="auto"/>
              <w:right w:val="single" w:sz="4" w:space="0" w:color="auto"/>
            </w:tcBorders>
          </w:tcPr>
          <w:p w14:paraId="21E4CF17" w14:textId="40693BB1"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20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61E960FD" w14:textId="035F0D0E"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1F114575"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52BE31E7" w14:textId="63DB3B52"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Uchytenie hrudnej dosky v tvare L na múr alebo drevenú stenu, kotvenie hmoždinkami.</w:t>
            </w:r>
          </w:p>
        </w:tc>
        <w:tc>
          <w:tcPr>
            <w:tcW w:w="1520" w:type="dxa"/>
            <w:tcBorders>
              <w:top w:val="single" w:sz="4" w:space="0" w:color="auto"/>
              <w:left w:val="single" w:sz="4" w:space="0" w:color="auto"/>
              <w:bottom w:val="single" w:sz="4" w:space="0" w:color="auto"/>
              <w:right w:val="single" w:sz="4" w:space="0" w:color="auto"/>
            </w:tcBorders>
          </w:tcPr>
          <w:p w14:paraId="658D5923" w14:textId="40FDE5AE"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10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7AA174F8" w14:textId="70847812"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789ED967"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74A25A9D" w14:textId="17565032"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Uchytenie hrudnej dosky pre ležoviskové boxy 2″ a 6/4″, uchytenie dreveného prahu na každej pätke. Drevený prah nie je súčasťou dodávky.</w:t>
            </w:r>
          </w:p>
        </w:tc>
        <w:tc>
          <w:tcPr>
            <w:tcW w:w="1520" w:type="dxa"/>
            <w:tcBorders>
              <w:top w:val="single" w:sz="4" w:space="0" w:color="auto"/>
              <w:left w:val="single" w:sz="4" w:space="0" w:color="auto"/>
              <w:bottom w:val="single" w:sz="4" w:space="0" w:color="auto"/>
              <w:right w:val="single" w:sz="4" w:space="0" w:color="auto"/>
            </w:tcBorders>
          </w:tcPr>
          <w:p w14:paraId="137B3352" w14:textId="074EDFFA"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109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786C950C" w14:textId="24FF4E44"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3D0EEA" w14:paraId="22069D18" w14:textId="77777777" w:rsidTr="003D0EEA">
        <w:trPr>
          <w:cantSplit/>
        </w:trPr>
        <w:tc>
          <w:tcPr>
            <w:tcW w:w="10627" w:type="dxa"/>
            <w:gridSpan w:val="3"/>
            <w:tcBorders>
              <w:top w:val="single" w:sz="4" w:space="0" w:color="auto"/>
              <w:left w:val="single" w:sz="4" w:space="0" w:color="auto"/>
              <w:bottom w:val="single" w:sz="4" w:space="0" w:color="auto"/>
              <w:right w:val="single" w:sz="4" w:space="0" w:color="auto"/>
            </w:tcBorders>
            <w:shd w:val="clear" w:color="auto" w:fill="E7E6E6"/>
          </w:tcPr>
          <w:p w14:paraId="45A6909C" w14:textId="77777777" w:rsidR="003D0EEA" w:rsidRPr="00934306" w:rsidRDefault="003D0EEA" w:rsidP="003D0EEA">
            <w:pPr>
              <w:keepNext/>
              <w:spacing w:after="60" w:line="252" w:lineRule="auto"/>
              <w:rPr>
                <w:rFonts w:asciiTheme="minorHAnsi" w:hAnsiTheme="minorHAnsi" w:cstheme="minorHAnsi"/>
              </w:rPr>
            </w:pPr>
            <w:r w:rsidRPr="00934306">
              <w:rPr>
                <w:rFonts w:asciiTheme="minorHAnsi" w:hAnsiTheme="minorHAnsi" w:cstheme="minorHAnsi"/>
                <w:b/>
                <w:sz w:val="20"/>
              </w:rPr>
              <w:t>Napájačky a ochrana proti zamrznutiu</w:t>
            </w:r>
          </w:p>
        </w:tc>
      </w:tr>
      <w:tr w:rsidR="004770BC" w14:paraId="4F199C07"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72C57530" w14:textId="4867DA12"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Rýchlovýpustná nerezová vaňová napájačka, dĺžka 420 cm.</w:t>
            </w:r>
          </w:p>
        </w:tc>
        <w:tc>
          <w:tcPr>
            <w:tcW w:w="1520" w:type="dxa"/>
            <w:tcBorders>
              <w:top w:val="single" w:sz="4" w:space="0" w:color="auto"/>
              <w:left w:val="single" w:sz="4" w:space="0" w:color="auto"/>
              <w:bottom w:val="single" w:sz="4" w:space="0" w:color="auto"/>
              <w:right w:val="single" w:sz="4" w:space="0" w:color="auto"/>
            </w:tcBorders>
          </w:tcPr>
          <w:p w14:paraId="1C2D999E" w14:textId="5EB63877"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3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1C6AFA86" w14:textId="1381B365"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3FF64994"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24839EF9" w14:textId="6D257B83"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Rýchlovýpustná nerezová vaňová napájačka, dĺžka 190 cm.</w:t>
            </w:r>
          </w:p>
        </w:tc>
        <w:tc>
          <w:tcPr>
            <w:tcW w:w="1520" w:type="dxa"/>
            <w:tcBorders>
              <w:top w:val="single" w:sz="4" w:space="0" w:color="auto"/>
              <w:left w:val="single" w:sz="4" w:space="0" w:color="auto"/>
              <w:bottom w:val="single" w:sz="4" w:space="0" w:color="auto"/>
              <w:right w:val="single" w:sz="4" w:space="0" w:color="auto"/>
            </w:tcBorders>
          </w:tcPr>
          <w:p w14:paraId="6876758B" w14:textId="276826E6"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23885374" w14:textId="71CBF55E"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1830E887"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667194B2" w14:textId="26B1D188"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Prídavné vyhrievanie pre vaňovú napájačku dĺžky 150 – 190 cm, 180 W, 24 V.</w:t>
            </w:r>
          </w:p>
        </w:tc>
        <w:tc>
          <w:tcPr>
            <w:tcW w:w="1520" w:type="dxa"/>
            <w:tcBorders>
              <w:top w:val="single" w:sz="4" w:space="0" w:color="auto"/>
              <w:left w:val="single" w:sz="4" w:space="0" w:color="auto"/>
              <w:bottom w:val="single" w:sz="4" w:space="0" w:color="auto"/>
              <w:right w:val="single" w:sz="4" w:space="0" w:color="auto"/>
            </w:tcBorders>
          </w:tcPr>
          <w:p w14:paraId="2E625A04" w14:textId="04B0B1F1"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0E240DC5" w14:textId="2E1A8D65"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16C17ED2"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27555218" w14:textId="76626E3F"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Prídavné vyhrievanie vaňovej napájačky, 2 × 180 W, 24 V. V podklade označené pre dĺžku 200 – 230 cm; uchádzač potvrdí vhodnosť riešenia pre dodávané napájačky.</w:t>
            </w:r>
          </w:p>
        </w:tc>
        <w:tc>
          <w:tcPr>
            <w:tcW w:w="1520" w:type="dxa"/>
            <w:tcBorders>
              <w:top w:val="single" w:sz="4" w:space="0" w:color="auto"/>
              <w:left w:val="single" w:sz="4" w:space="0" w:color="auto"/>
              <w:bottom w:val="single" w:sz="4" w:space="0" w:color="auto"/>
              <w:right w:val="single" w:sz="4" w:space="0" w:color="auto"/>
            </w:tcBorders>
          </w:tcPr>
          <w:p w14:paraId="0F3B2E66" w14:textId="7CEA8F60"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3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6C6FC410" w14:textId="6D6EABDA"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55C94504"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182AEC13" w14:textId="7C9979F7"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Ohrev ventilu 7 W.</w:t>
            </w:r>
          </w:p>
        </w:tc>
        <w:tc>
          <w:tcPr>
            <w:tcW w:w="1520" w:type="dxa"/>
            <w:tcBorders>
              <w:top w:val="single" w:sz="4" w:space="0" w:color="auto"/>
              <w:left w:val="single" w:sz="4" w:space="0" w:color="auto"/>
              <w:bottom w:val="single" w:sz="4" w:space="0" w:color="auto"/>
              <w:right w:val="single" w:sz="4" w:space="0" w:color="auto"/>
            </w:tcBorders>
          </w:tcPr>
          <w:p w14:paraId="41AF47B4" w14:textId="29BA66DE"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4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7C5EA412" w14:textId="49C3CE38"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136A2855"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25699BAC" w14:textId="618E5D81"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Ochranný plech vonkajších vedení pre rýchlovýpustnú napájačku.</w:t>
            </w:r>
          </w:p>
        </w:tc>
        <w:tc>
          <w:tcPr>
            <w:tcW w:w="1520" w:type="dxa"/>
            <w:tcBorders>
              <w:top w:val="single" w:sz="4" w:space="0" w:color="auto"/>
              <w:left w:val="single" w:sz="4" w:space="0" w:color="auto"/>
              <w:bottom w:val="single" w:sz="4" w:space="0" w:color="auto"/>
              <w:right w:val="single" w:sz="4" w:space="0" w:color="auto"/>
            </w:tcBorders>
          </w:tcPr>
          <w:p w14:paraId="5F85DA91" w14:textId="576E1424"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4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2D1ED8A6" w14:textId="0C0226E7"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1F05EC92"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6A99F80D" w14:textId="450F2601"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Sada nôh pre rýchlovýpustnú napájačku, 4 ks v sade.</w:t>
            </w:r>
          </w:p>
        </w:tc>
        <w:tc>
          <w:tcPr>
            <w:tcW w:w="1520" w:type="dxa"/>
            <w:tcBorders>
              <w:top w:val="single" w:sz="4" w:space="0" w:color="auto"/>
              <w:left w:val="single" w:sz="4" w:space="0" w:color="auto"/>
              <w:bottom w:val="single" w:sz="4" w:space="0" w:color="auto"/>
              <w:right w:val="single" w:sz="4" w:space="0" w:color="auto"/>
            </w:tcBorders>
          </w:tcPr>
          <w:p w14:paraId="2FCE0D40" w14:textId="0FFE17CC"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4 súpravy</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0EDF13C4" w14:textId="499B3187"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3076EE2E"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41515084" w14:textId="63D77A6E"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Nerezová upevňovacia kotva M12 × 105/5-40, materiál V4A.</w:t>
            </w:r>
          </w:p>
        </w:tc>
        <w:tc>
          <w:tcPr>
            <w:tcW w:w="1520" w:type="dxa"/>
            <w:tcBorders>
              <w:top w:val="single" w:sz="4" w:space="0" w:color="auto"/>
              <w:left w:val="single" w:sz="4" w:space="0" w:color="auto"/>
              <w:bottom w:val="single" w:sz="4" w:space="0" w:color="auto"/>
              <w:right w:val="single" w:sz="4" w:space="0" w:color="auto"/>
            </w:tcBorders>
          </w:tcPr>
          <w:p w14:paraId="678AA99F" w14:textId="2B7818EF"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24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4D9A3884" w14:textId="61C7D811"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3374843C"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5D9C2676" w14:textId="7B1E786D"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Ochrana prívodného oceľového potrubia proti zamrznutiu, 24 V / 20 W, dĺžka 2 m.</w:t>
            </w:r>
          </w:p>
        </w:tc>
        <w:tc>
          <w:tcPr>
            <w:tcW w:w="1520" w:type="dxa"/>
            <w:tcBorders>
              <w:top w:val="single" w:sz="4" w:space="0" w:color="auto"/>
              <w:left w:val="single" w:sz="4" w:space="0" w:color="auto"/>
              <w:bottom w:val="single" w:sz="4" w:space="0" w:color="auto"/>
              <w:right w:val="single" w:sz="4" w:space="0" w:color="auto"/>
            </w:tcBorders>
          </w:tcPr>
          <w:p w14:paraId="4A7C6F35" w14:textId="0FFB0DE6"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4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22C32523" w14:textId="2EAB4C7A"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77F5026D"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1801C771" w14:textId="187BE725"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 xml:space="preserve">Hliníková lepiaca páska na rozvádzanie tepla vyhrievacieho vedenia, rolka šírky 50 mm </w:t>
            </w:r>
          </w:p>
        </w:tc>
        <w:tc>
          <w:tcPr>
            <w:tcW w:w="1520" w:type="dxa"/>
            <w:tcBorders>
              <w:top w:val="single" w:sz="4" w:space="0" w:color="auto"/>
              <w:left w:val="single" w:sz="4" w:space="0" w:color="auto"/>
              <w:bottom w:val="single" w:sz="4" w:space="0" w:color="auto"/>
              <w:right w:val="single" w:sz="4" w:space="0" w:color="auto"/>
            </w:tcBorders>
          </w:tcPr>
          <w:p w14:paraId="174D0522" w14:textId="2EB7CDCE"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1 balenie</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00CA9CFB" w14:textId="7CA1B0AB"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25A17823"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0D6B071D" w14:textId="409F059D"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Transformátor 400 W / 24 V pre vyhrievané napájačky.</w:t>
            </w:r>
          </w:p>
        </w:tc>
        <w:tc>
          <w:tcPr>
            <w:tcW w:w="1520" w:type="dxa"/>
            <w:tcBorders>
              <w:top w:val="single" w:sz="4" w:space="0" w:color="auto"/>
              <w:left w:val="single" w:sz="4" w:space="0" w:color="auto"/>
              <w:bottom w:val="single" w:sz="4" w:space="0" w:color="auto"/>
              <w:right w:val="single" w:sz="4" w:space="0" w:color="auto"/>
            </w:tcBorders>
          </w:tcPr>
          <w:p w14:paraId="5DFC97C2" w14:textId="0CAE0C89"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4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3E56DE78" w14:textId="620393D8"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3B8EB915"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3E8AA8B0" w14:textId="4C23D974"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Termostat, spínanie 230 V / 16 A, nastaviteľný rozsah −10 až +40 °C.</w:t>
            </w:r>
          </w:p>
        </w:tc>
        <w:tc>
          <w:tcPr>
            <w:tcW w:w="1520" w:type="dxa"/>
            <w:tcBorders>
              <w:top w:val="single" w:sz="4" w:space="0" w:color="auto"/>
              <w:left w:val="single" w:sz="4" w:space="0" w:color="auto"/>
              <w:bottom w:val="single" w:sz="4" w:space="0" w:color="auto"/>
              <w:right w:val="single" w:sz="4" w:space="0" w:color="auto"/>
            </w:tcBorders>
          </w:tcPr>
          <w:p w14:paraId="687636D6" w14:textId="3D3F9397"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1A2293D9" w14:textId="57A25BAD"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3D0EEA" w14:paraId="09F839B2" w14:textId="77777777" w:rsidTr="003D0EEA">
        <w:trPr>
          <w:cantSplit/>
        </w:trPr>
        <w:tc>
          <w:tcPr>
            <w:tcW w:w="10627" w:type="dxa"/>
            <w:gridSpan w:val="3"/>
            <w:tcBorders>
              <w:top w:val="single" w:sz="4" w:space="0" w:color="auto"/>
              <w:left w:val="single" w:sz="4" w:space="0" w:color="auto"/>
              <w:bottom w:val="single" w:sz="4" w:space="0" w:color="auto"/>
              <w:right w:val="single" w:sz="4" w:space="0" w:color="auto"/>
            </w:tcBorders>
            <w:shd w:val="clear" w:color="auto" w:fill="E7E6E6"/>
          </w:tcPr>
          <w:p w14:paraId="090B1A2F" w14:textId="77777777" w:rsidR="003D0EEA" w:rsidRPr="00934306" w:rsidRDefault="003D0EEA" w:rsidP="003D0EEA">
            <w:pPr>
              <w:keepNext/>
              <w:spacing w:after="60" w:line="252" w:lineRule="auto"/>
              <w:rPr>
                <w:rFonts w:asciiTheme="minorHAnsi" w:hAnsiTheme="minorHAnsi" w:cstheme="minorHAnsi"/>
              </w:rPr>
            </w:pPr>
            <w:r w:rsidRPr="00934306">
              <w:rPr>
                <w:rFonts w:asciiTheme="minorHAnsi" w:hAnsiTheme="minorHAnsi" w:cstheme="minorHAnsi"/>
                <w:b/>
                <w:sz w:val="20"/>
              </w:rPr>
              <w:t>Brány a hradenie</w:t>
            </w:r>
          </w:p>
        </w:tc>
      </w:tr>
      <w:tr w:rsidR="004770BC" w14:paraId="58434FFA"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12CA131F" w14:textId="7E3B67FC"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Teleskopická deliaca brána s 2 rúrami, dĺžka 2,50 – 4,20 m, oceľové rúry Ø 60/3,2 mm a Ø 48/3,2 mm.</w:t>
            </w:r>
          </w:p>
        </w:tc>
        <w:tc>
          <w:tcPr>
            <w:tcW w:w="1520" w:type="dxa"/>
            <w:tcBorders>
              <w:top w:val="single" w:sz="4" w:space="0" w:color="auto"/>
              <w:left w:val="single" w:sz="4" w:space="0" w:color="auto"/>
              <w:bottom w:val="single" w:sz="4" w:space="0" w:color="auto"/>
              <w:right w:val="single" w:sz="4" w:space="0" w:color="auto"/>
            </w:tcBorders>
          </w:tcPr>
          <w:p w14:paraId="6D4C3B3D" w14:textId="2C9AFF6C"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6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20898F18" w14:textId="5F16AE0C"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39A4772D"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296015DE" w14:textId="1AF6EED6"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Teleskopická deliaca brána s 3 rúrami, dĺžka 2,50 – 4,20 m, oceľové rúry Ø 60/3,2 mm a Ø 48/3,2 mm.</w:t>
            </w:r>
          </w:p>
        </w:tc>
        <w:tc>
          <w:tcPr>
            <w:tcW w:w="1520" w:type="dxa"/>
            <w:tcBorders>
              <w:top w:val="single" w:sz="4" w:space="0" w:color="auto"/>
              <w:left w:val="single" w:sz="4" w:space="0" w:color="auto"/>
              <w:bottom w:val="single" w:sz="4" w:space="0" w:color="auto"/>
              <w:right w:val="single" w:sz="4" w:space="0" w:color="auto"/>
            </w:tcBorders>
          </w:tcPr>
          <w:p w14:paraId="6633BCA3" w14:textId="14D8892D"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2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69D8B4FF" w14:textId="041FE6C4"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0555A575"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757CB955" w14:textId="15BBA978"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Teleskopická deliaca brána s 2 + 1 rúrami, spodná rúra výkyvná, dĺžka 2,50 – 4,20 m, oceľové rúry Ø 60/3,2 mm a Ø 48/3,2 mm.</w:t>
            </w:r>
          </w:p>
        </w:tc>
        <w:tc>
          <w:tcPr>
            <w:tcW w:w="1520" w:type="dxa"/>
            <w:tcBorders>
              <w:top w:val="single" w:sz="4" w:space="0" w:color="auto"/>
              <w:left w:val="single" w:sz="4" w:space="0" w:color="auto"/>
              <w:bottom w:val="single" w:sz="4" w:space="0" w:color="auto"/>
              <w:right w:val="single" w:sz="4" w:space="0" w:color="auto"/>
            </w:tcBorders>
          </w:tcPr>
          <w:p w14:paraId="4CDEF6BA" w14:textId="30EAC88B"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2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20AC195C" w14:textId="56E4AFF7"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6A9F88DA"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41B93479" w14:textId="0C7B0B7A"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Výplň 3-rúrových brán.</w:t>
            </w:r>
          </w:p>
        </w:tc>
        <w:tc>
          <w:tcPr>
            <w:tcW w:w="1520" w:type="dxa"/>
            <w:tcBorders>
              <w:top w:val="single" w:sz="4" w:space="0" w:color="auto"/>
              <w:left w:val="single" w:sz="4" w:space="0" w:color="auto"/>
              <w:bottom w:val="single" w:sz="4" w:space="0" w:color="auto"/>
              <w:right w:val="single" w:sz="4" w:space="0" w:color="auto"/>
            </w:tcBorders>
          </w:tcPr>
          <w:p w14:paraId="791EDDEB" w14:textId="2C4031EB"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2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30348A04" w14:textId="1E3F6A81"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6C42B6AC"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05520564" w14:textId="1BE927A7"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Univerzálny záves na rúrovú stojku, U-profil alebo stenu, s ochrannou rúrou alebo bez nej. Jedna položka predstavuje pár závesov.</w:t>
            </w:r>
          </w:p>
        </w:tc>
        <w:tc>
          <w:tcPr>
            <w:tcW w:w="1520" w:type="dxa"/>
            <w:tcBorders>
              <w:top w:val="single" w:sz="4" w:space="0" w:color="auto"/>
              <w:left w:val="single" w:sz="4" w:space="0" w:color="auto"/>
              <w:bottom w:val="single" w:sz="4" w:space="0" w:color="auto"/>
              <w:right w:val="single" w:sz="4" w:space="0" w:color="auto"/>
            </w:tcBorders>
          </w:tcPr>
          <w:p w14:paraId="36A579E9" w14:textId="7D6A0025"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6 párov</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0542BC69" w14:textId="6D667B1E"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5234EE27"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5666DCF8" w14:textId="54D89AE8"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Zámok teleskopickej brány s 2 alebo 3 rúrami, prípadne teleskopickej brány pre mladý dobytok.</w:t>
            </w:r>
          </w:p>
        </w:tc>
        <w:tc>
          <w:tcPr>
            <w:tcW w:w="1520" w:type="dxa"/>
            <w:tcBorders>
              <w:top w:val="single" w:sz="4" w:space="0" w:color="auto"/>
              <w:left w:val="single" w:sz="4" w:space="0" w:color="auto"/>
              <w:bottom w:val="single" w:sz="4" w:space="0" w:color="auto"/>
              <w:right w:val="single" w:sz="4" w:space="0" w:color="auto"/>
            </w:tcBorders>
          </w:tcPr>
          <w:p w14:paraId="4337F2EE" w14:textId="7418ECF2"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10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546F7052" w14:textId="0F8E0D23"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05A4ACC4"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53A12B61" w14:textId="329DA64A"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Zaistenie s platňou a upevnením.</w:t>
            </w:r>
          </w:p>
        </w:tc>
        <w:tc>
          <w:tcPr>
            <w:tcW w:w="1520" w:type="dxa"/>
            <w:tcBorders>
              <w:top w:val="single" w:sz="4" w:space="0" w:color="auto"/>
              <w:left w:val="single" w:sz="4" w:space="0" w:color="auto"/>
              <w:bottom w:val="single" w:sz="4" w:space="0" w:color="auto"/>
              <w:right w:val="single" w:sz="4" w:space="0" w:color="auto"/>
            </w:tcBorders>
          </w:tcPr>
          <w:p w14:paraId="690A0094" w14:textId="21BA0332"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20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3FC50D86" w14:textId="579AA618"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7642791B"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1984A1F0" w14:textId="616C68F4"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Stojka 2½″ × 1 900 mm na zabetónovanie.</w:t>
            </w:r>
          </w:p>
        </w:tc>
        <w:tc>
          <w:tcPr>
            <w:tcW w:w="1520" w:type="dxa"/>
            <w:tcBorders>
              <w:top w:val="single" w:sz="4" w:space="0" w:color="auto"/>
              <w:left w:val="single" w:sz="4" w:space="0" w:color="auto"/>
              <w:bottom w:val="single" w:sz="4" w:space="0" w:color="auto"/>
              <w:right w:val="single" w:sz="4" w:space="0" w:color="auto"/>
            </w:tcBorders>
          </w:tcPr>
          <w:p w14:paraId="104539A6" w14:textId="7B4E568B"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2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4AC15764" w14:textId="62E2D144"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69970CC9"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6F2D0295" w14:textId="5DE88A79"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Priama rúrová stojka 2″ × 1 600 mm na kotvenie hmoždinkami, oceľová rúra Ø 60/3,2 mm.</w:t>
            </w:r>
          </w:p>
        </w:tc>
        <w:tc>
          <w:tcPr>
            <w:tcW w:w="1520" w:type="dxa"/>
            <w:tcBorders>
              <w:top w:val="single" w:sz="4" w:space="0" w:color="auto"/>
              <w:left w:val="single" w:sz="4" w:space="0" w:color="auto"/>
              <w:bottom w:val="single" w:sz="4" w:space="0" w:color="auto"/>
              <w:right w:val="single" w:sz="4" w:space="0" w:color="auto"/>
            </w:tcBorders>
          </w:tcPr>
          <w:p w14:paraId="2CC8FF0C" w14:textId="1B652C37"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6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35ED3F02" w14:textId="0473D488"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4920A1F1"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62D26BC9" w14:textId="228AA7DF"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Rúrová stojka 2″ × 1 900 mm pri žľabovom múriku, oceľová rúra Ø 60/4,5 mm s výstužnou objímkou.</w:t>
            </w:r>
          </w:p>
        </w:tc>
        <w:tc>
          <w:tcPr>
            <w:tcW w:w="1520" w:type="dxa"/>
            <w:tcBorders>
              <w:top w:val="single" w:sz="4" w:space="0" w:color="auto"/>
              <w:left w:val="single" w:sz="4" w:space="0" w:color="auto"/>
              <w:bottom w:val="single" w:sz="4" w:space="0" w:color="auto"/>
              <w:right w:val="single" w:sz="4" w:space="0" w:color="auto"/>
            </w:tcBorders>
          </w:tcPr>
          <w:p w14:paraId="3D7DE605" w14:textId="63ABB036"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2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21EE2C27" w14:textId="6AAD2445"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401DB9EC"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03F18939" w14:textId="16F0A00A"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 xml:space="preserve">Pozinkovaná spojovacia rúra Ø 60/3,65 mm, tyč dĺžky 6 m, </w:t>
            </w:r>
          </w:p>
        </w:tc>
        <w:tc>
          <w:tcPr>
            <w:tcW w:w="1520" w:type="dxa"/>
            <w:tcBorders>
              <w:top w:val="single" w:sz="4" w:space="0" w:color="auto"/>
              <w:left w:val="single" w:sz="4" w:space="0" w:color="auto"/>
              <w:bottom w:val="single" w:sz="4" w:space="0" w:color="auto"/>
              <w:right w:val="single" w:sz="4" w:space="0" w:color="auto"/>
            </w:tcBorders>
          </w:tcPr>
          <w:p w14:paraId="642A0E0C" w14:textId="613CD577"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4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3C69C0FF" w14:textId="0F55541F"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68AF5E4E"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4F7270EB" w14:textId="467DDFAA"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Kompletná T-spojka 60/60.</w:t>
            </w:r>
          </w:p>
        </w:tc>
        <w:tc>
          <w:tcPr>
            <w:tcW w:w="1520" w:type="dxa"/>
            <w:tcBorders>
              <w:top w:val="single" w:sz="4" w:space="0" w:color="auto"/>
              <w:left w:val="single" w:sz="4" w:space="0" w:color="auto"/>
              <w:bottom w:val="single" w:sz="4" w:space="0" w:color="auto"/>
              <w:right w:val="single" w:sz="4" w:space="0" w:color="auto"/>
            </w:tcBorders>
          </w:tcPr>
          <w:p w14:paraId="7462CD92" w14:textId="4F00A0DB"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10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0D7550F4" w14:textId="5788CFB3"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0A827761"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2AC1C2FC" w14:textId="031095CA"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Kompletná zosilnená T-spojka 60/76.</w:t>
            </w:r>
          </w:p>
        </w:tc>
        <w:tc>
          <w:tcPr>
            <w:tcW w:w="1520" w:type="dxa"/>
            <w:tcBorders>
              <w:top w:val="single" w:sz="4" w:space="0" w:color="auto"/>
              <w:left w:val="single" w:sz="4" w:space="0" w:color="auto"/>
              <w:bottom w:val="single" w:sz="4" w:space="0" w:color="auto"/>
              <w:right w:val="single" w:sz="4" w:space="0" w:color="auto"/>
            </w:tcBorders>
          </w:tcPr>
          <w:p w14:paraId="6661FF8F" w14:textId="5B99FCE3"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6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5895EBC3" w14:textId="6CF076E4"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05100FCD"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4A2A680E" w14:textId="61ACA7DE"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Kompletná krížová spojka 60/60/60.</w:t>
            </w:r>
          </w:p>
        </w:tc>
        <w:tc>
          <w:tcPr>
            <w:tcW w:w="1520" w:type="dxa"/>
            <w:tcBorders>
              <w:top w:val="single" w:sz="4" w:space="0" w:color="auto"/>
              <w:left w:val="single" w:sz="4" w:space="0" w:color="auto"/>
              <w:bottom w:val="single" w:sz="4" w:space="0" w:color="auto"/>
              <w:right w:val="single" w:sz="4" w:space="0" w:color="auto"/>
            </w:tcBorders>
          </w:tcPr>
          <w:p w14:paraId="57E6B42E" w14:textId="67A4ABB1"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3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489B3369" w14:textId="600E073B"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6D114B7D"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543AD7FB" w14:textId="2F82EE95"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Konzola na uchytenie rúry 2″ na stenu.</w:t>
            </w:r>
          </w:p>
        </w:tc>
        <w:tc>
          <w:tcPr>
            <w:tcW w:w="1520" w:type="dxa"/>
            <w:tcBorders>
              <w:top w:val="single" w:sz="4" w:space="0" w:color="auto"/>
              <w:left w:val="single" w:sz="4" w:space="0" w:color="auto"/>
              <w:bottom w:val="single" w:sz="4" w:space="0" w:color="auto"/>
              <w:right w:val="single" w:sz="4" w:space="0" w:color="auto"/>
            </w:tcBorders>
          </w:tcPr>
          <w:p w14:paraId="707C8DF9" w14:textId="02A5D90A"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10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755F88D5" w14:textId="15384CC3"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7EF25C95"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4B89DAD8" w14:textId="49C56B5A"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Stojka z uzavretého oceľového profilu 120 × 120 × 6 mm, dĺžka 2 000 mm, pre teleskopickú bránu do dĺžky 6,7 m.</w:t>
            </w:r>
          </w:p>
        </w:tc>
        <w:tc>
          <w:tcPr>
            <w:tcW w:w="1520" w:type="dxa"/>
            <w:tcBorders>
              <w:top w:val="single" w:sz="4" w:space="0" w:color="auto"/>
              <w:left w:val="single" w:sz="4" w:space="0" w:color="auto"/>
              <w:bottom w:val="single" w:sz="4" w:space="0" w:color="auto"/>
              <w:right w:val="single" w:sz="4" w:space="0" w:color="auto"/>
            </w:tcBorders>
          </w:tcPr>
          <w:p w14:paraId="029D619F" w14:textId="79A3C4BD"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6AB6B95F" w14:textId="1E388DC8"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20012056"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32D6C6A0" w14:textId="10DC8CD9"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Záves pre profilovú stojku 120/120 alebo 150/150.</w:t>
            </w:r>
          </w:p>
        </w:tc>
        <w:tc>
          <w:tcPr>
            <w:tcW w:w="1520" w:type="dxa"/>
            <w:tcBorders>
              <w:top w:val="single" w:sz="4" w:space="0" w:color="auto"/>
              <w:left w:val="single" w:sz="4" w:space="0" w:color="auto"/>
              <w:bottom w:val="single" w:sz="4" w:space="0" w:color="auto"/>
              <w:right w:val="single" w:sz="4" w:space="0" w:color="auto"/>
            </w:tcBorders>
          </w:tcPr>
          <w:p w14:paraId="748EC3C2" w14:textId="23008BD2"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23F8EF4D" w14:textId="6C603F4C"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3D0EEA" w14:paraId="7587CBE5" w14:textId="77777777" w:rsidTr="003D0EEA">
        <w:trPr>
          <w:cantSplit/>
        </w:trPr>
        <w:tc>
          <w:tcPr>
            <w:tcW w:w="10627" w:type="dxa"/>
            <w:gridSpan w:val="3"/>
            <w:tcBorders>
              <w:top w:val="single" w:sz="4" w:space="0" w:color="auto"/>
              <w:left w:val="single" w:sz="4" w:space="0" w:color="auto"/>
              <w:bottom w:val="single" w:sz="4" w:space="0" w:color="auto"/>
              <w:right w:val="single" w:sz="4" w:space="0" w:color="auto"/>
            </w:tcBorders>
            <w:shd w:val="clear" w:color="auto" w:fill="E7E6E6"/>
          </w:tcPr>
          <w:p w14:paraId="5E0B60A7" w14:textId="77777777" w:rsidR="003D0EEA" w:rsidRPr="00934306" w:rsidRDefault="003D0EEA" w:rsidP="003D0EEA">
            <w:pPr>
              <w:keepNext/>
              <w:spacing w:after="60" w:line="252" w:lineRule="auto"/>
              <w:rPr>
                <w:rFonts w:asciiTheme="minorHAnsi" w:hAnsiTheme="minorHAnsi" w:cstheme="minorHAnsi"/>
              </w:rPr>
            </w:pPr>
            <w:r w:rsidRPr="00934306">
              <w:rPr>
                <w:rFonts w:asciiTheme="minorHAnsi" w:hAnsiTheme="minorHAnsi" w:cstheme="minorHAnsi"/>
                <w:b/>
                <w:sz w:val="20"/>
              </w:rPr>
              <w:t>Ochranný náter</w:t>
            </w:r>
          </w:p>
        </w:tc>
      </w:tr>
      <w:tr w:rsidR="004770BC" w14:paraId="7FEC5AA4"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75A5F93D" w14:textId="0DD12723" w:rsidR="004770BC" w:rsidRPr="004770BC" w:rsidRDefault="004770BC" w:rsidP="004770BC">
            <w:pPr>
              <w:pStyle w:val="Odsekzoznamu"/>
              <w:numPr>
                <w:ilvl w:val="0"/>
                <w:numId w:val="3"/>
              </w:numPr>
              <w:spacing w:after="60" w:line="252" w:lineRule="auto"/>
              <w:rPr>
                <w:rFonts w:asciiTheme="minorHAnsi" w:hAnsiTheme="minorHAnsi" w:cstheme="minorHAnsi"/>
              </w:rPr>
            </w:pPr>
            <w:r w:rsidRPr="004770BC">
              <w:rPr>
                <w:rFonts w:asciiTheme="minorHAnsi" w:hAnsiTheme="minorHAnsi" w:cstheme="minorHAnsi"/>
                <w:sz w:val="20"/>
              </w:rPr>
              <w:t>Dvojzložkový rýchloschnúci ochranný náter na pozinkované diely, balenie 6 kg; orientačná spotreba 0,5 kg/m², ochrana stojok na zabetónovanie.</w:t>
            </w:r>
          </w:p>
        </w:tc>
        <w:tc>
          <w:tcPr>
            <w:tcW w:w="1520" w:type="dxa"/>
            <w:tcBorders>
              <w:top w:val="single" w:sz="4" w:space="0" w:color="auto"/>
              <w:left w:val="single" w:sz="4" w:space="0" w:color="auto"/>
              <w:bottom w:val="single" w:sz="4" w:space="0" w:color="auto"/>
              <w:right w:val="single" w:sz="4" w:space="0" w:color="auto"/>
            </w:tcBorders>
          </w:tcPr>
          <w:p w14:paraId="7B578C79" w14:textId="364A230C" w:rsidR="004770BC" w:rsidRPr="004770BC" w:rsidRDefault="004770BC" w:rsidP="004770BC">
            <w:pPr>
              <w:spacing w:after="60" w:line="252" w:lineRule="auto"/>
              <w:rPr>
                <w:rFonts w:asciiTheme="minorHAnsi" w:hAnsiTheme="minorHAnsi" w:cstheme="minorHAnsi"/>
              </w:rPr>
            </w:pPr>
            <w:r w:rsidRPr="004770BC">
              <w:rPr>
                <w:rFonts w:asciiTheme="minorHAnsi" w:hAnsiTheme="minorHAnsi" w:cstheme="minorHAnsi"/>
                <w:sz w:val="20"/>
              </w:rPr>
              <w:t>2 balenia</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68B4ECC6" w14:textId="237F426A" w:rsidR="004770BC" w:rsidRPr="00934306" w:rsidRDefault="004770BC" w:rsidP="004770BC">
            <w:pPr>
              <w:spacing w:after="60" w:line="252" w:lineRule="auto"/>
              <w:rPr>
                <w:rFonts w:asciiTheme="minorHAnsi" w:hAnsiTheme="minorHAnsi" w:cstheme="minorHAnsi"/>
              </w:rPr>
            </w:pPr>
            <w:r>
              <w:rPr>
                <w:rFonts w:cstheme="minorHAnsi"/>
                <w:i/>
                <w:color w:val="FF0000"/>
              </w:rPr>
              <w:t>doplní uchádzač</w:t>
            </w:r>
          </w:p>
        </w:tc>
      </w:tr>
      <w:tr w:rsidR="004770BC" w14:paraId="054B64AB" w14:textId="77777777" w:rsidTr="004770BC">
        <w:trPr>
          <w:cantSplit/>
        </w:trPr>
        <w:tc>
          <w:tcPr>
            <w:tcW w:w="10627" w:type="dxa"/>
            <w:gridSpan w:val="3"/>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232CB5E9" w14:textId="26976118" w:rsidR="004770BC" w:rsidRPr="004770BC" w:rsidRDefault="004770BC" w:rsidP="004770BC">
            <w:pPr>
              <w:spacing w:after="60" w:line="252" w:lineRule="auto"/>
              <w:rPr>
                <w:rFonts w:asciiTheme="minorHAnsi" w:hAnsiTheme="minorHAnsi" w:cstheme="minorHAnsi"/>
                <w:i/>
                <w:color w:val="FF0000"/>
              </w:rPr>
            </w:pPr>
            <w:r w:rsidRPr="004770BC">
              <w:rPr>
                <w:rFonts w:asciiTheme="minorHAnsi" w:hAnsiTheme="minorHAnsi" w:cstheme="minorHAnsi"/>
                <w:b/>
                <w:sz w:val="20"/>
              </w:rPr>
              <w:t>Elektrické čistiace kefy</w:t>
            </w:r>
          </w:p>
        </w:tc>
      </w:tr>
      <w:tr w:rsidR="004770BC" w14:paraId="44818842"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0C00B151" w14:textId="61512840" w:rsidR="004770BC" w:rsidRPr="004770BC" w:rsidRDefault="004770BC" w:rsidP="004770BC">
            <w:pPr>
              <w:pStyle w:val="Odsekzoznamu"/>
              <w:numPr>
                <w:ilvl w:val="0"/>
                <w:numId w:val="3"/>
              </w:numPr>
              <w:spacing w:after="60" w:line="252" w:lineRule="auto"/>
              <w:rPr>
                <w:rFonts w:asciiTheme="minorHAnsi" w:hAnsiTheme="minorHAnsi" w:cstheme="minorHAnsi"/>
                <w:sz w:val="20"/>
              </w:rPr>
            </w:pPr>
            <w:r w:rsidRPr="004770BC">
              <w:rPr>
                <w:rFonts w:asciiTheme="minorHAnsi" w:hAnsiTheme="minorHAnsi" w:cstheme="minorHAnsi"/>
                <w:sz w:val="20"/>
              </w:rPr>
              <w:t>Elektrické čistiace zariadenie pre hovädzí dobytok, výkon 0,37 kW, 2 rotačné kefy v jednom zariadení.</w:t>
            </w:r>
          </w:p>
        </w:tc>
        <w:tc>
          <w:tcPr>
            <w:tcW w:w="1520" w:type="dxa"/>
            <w:tcBorders>
              <w:top w:val="single" w:sz="4" w:space="0" w:color="auto"/>
              <w:left w:val="single" w:sz="4" w:space="0" w:color="auto"/>
              <w:bottom w:val="single" w:sz="4" w:space="0" w:color="auto"/>
              <w:right w:val="single" w:sz="4" w:space="0" w:color="auto"/>
            </w:tcBorders>
          </w:tcPr>
          <w:p w14:paraId="119F1FC9" w14:textId="1F1BE998" w:rsidR="004770BC" w:rsidRPr="004770BC" w:rsidRDefault="004770BC" w:rsidP="004770BC">
            <w:pPr>
              <w:spacing w:after="60" w:line="252" w:lineRule="auto"/>
              <w:rPr>
                <w:rFonts w:asciiTheme="minorHAnsi" w:hAnsiTheme="minorHAnsi" w:cstheme="minorHAnsi"/>
                <w:sz w:val="20"/>
              </w:rPr>
            </w:pPr>
            <w:r w:rsidRPr="004770BC">
              <w:rPr>
                <w:rFonts w:asciiTheme="minorHAnsi" w:hAnsiTheme="minorHAnsi" w:cstheme="minorHAnsi"/>
                <w:sz w:val="20"/>
              </w:rPr>
              <w:t>2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20930DB4" w14:textId="78518D74" w:rsidR="004770BC" w:rsidRDefault="004770BC" w:rsidP="004770BC">
            <w:pPr>
              <w:spacing w:after="60" w:line="252" w:lineRule="auto"/>
              <w:rPr>
                <w:rFonts w:cstheme="minorHAnsi"/>
                <w:i/>
                <w:color w:val="FF0000"/>
              </w:rPr>
            </w:pPr>
            <w:r>
              <w:rPr>
                <w:rFonts w:cstheme="minorHAnsi"/>
                <w:i/>
                <w:color w:val="FF0000"/>
              </w:rPr>
              <w:t>doplní uchádzač</w:t>
            </w:r>
          </w:p>
        </w:tc>
      </w:tr>
      <w:tr w:rsidR="004770BC" w14:paraId="791AF630"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7B16F14E" w14:textId="4C26C450" w:rsidR="004770BC" w:rsidRPr="004770BC" w:rsidRDefault="004770BC" w:rsidP="004770BC">
            <w:pPr>
              <w:pStyle w:val="Odsekzoznamu"/>
              <w:numPr>
                <w:ilvl w:val="0"/>
                <w:numId w:val="3"/>
              </w:numPr>
              <w:spacing w:after="60" w:line="252" w:lineRule="auto"/>
              <w:rPr>
                <w:rFonts w:asciiTheme="minorHAnsi" w:hAnsiTheme="minorHAnsi" w:cstheme="minorHAnsi"/>
                <w:sz w:val="20"/>
              </w:rPr>
            </w:pPr>
            <w:r w:rsidRPr="004770BC">
              <w:rPr>
                <w:rFonts w:asciiTheme="minorHAnsi" w:hAnsiTheme="minorHAnsi" w:cstheme="minorHAnsi"/>
                <w:sz w:val="20"/>
              </w:rPr>
              <w:t>Sada upevnenia čistiaceho zariadenia s 2 rotačnými kefami na stojku 120 × 120 mm.</w:t>
            </w:r>
          </w:p>
        </w:tc>
        <w:tc>
          <w:tcPr>
            <w:tcW w:w="1520" w:type="dxa"/>
            <w:tcBorders>
              <w:top w:val="single" w:sz="4" w:space="0" w:color="auto"/>
              <w:left w:val="single" w:sz="4" w:space="0" w:color="auto"/>
              <w:bottom w:val="single" w:sz="4" w:space="0" w:color="auto"/>
              <w:right w:val="single" w:sz="4" w:space="0" w:color="auto"/>
            </w:tcBorders>
          </w:tcPr>
          <w:p w14:paraId="3A344196" w14:textId="1A5D9E1B" w:rsidR="004770BC" w:rsidRPr="004770BC" w:rsidRDefault="004770BC" w:rsidP="004770BC">
            <w:pPr>
              <w:spacing w:after="60" w:line="252" w:lineRule="auto"/>
              <w:rPr>
                <w:rFonts w:asciiTheme="minorHAnsi" w:hAnsiTheme="minorHAnsi" w:cstheme="minorHAnsi"/>
                <w:sz w:val="20"/>
              </w:rPr>
            </w:pPr>
            <w:r w:rsidRPr="004770BC">
              <w:rPr>
                <w:rFonts w:asciiTheme="minorHAnsi" w:hAnsiTheme="minorHAnsi" w:cstheme="minorHAnsi"/>
                <w:sz w:val="20"/>
              </w:rPr>
              <w:t>2 súpravy</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01C4E1E6" w14:textId="6BAC847D" w:rsidR="004770BC" w:rsidRDefault="004770BC" w:rsidP="004770BC">
            <w:pPr>
              <w:spacing w:after="60" w:line="252" w:lineRule="auto"/>
              <w:rPr>
                <w:rFonts w:cstheme="minorHAnsi"/>
                <w:i/>
                <w:color w:val="FF0000"/>
              </w:rPr>
            </w:pPr>
            <w:r>
              <w:rPr>
                <w:rFonts w:cstheme="minorHAnsi"/>
                <w:i/>
                <w:color w:val="FF0000"/>
              </w:rPr>
              <w:t>doplní uchádzač</w:t>
            </w:r>
          </w:p>
        </w:tc>
      </w:tr>
      <w:tr w:rsidR="004770BC" w14:paraId="1FF494CF"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3AD6F267" w14:textId="1AE34C20" w:rsidR="004770BC" w:rsidRPr="004770BC" w:rsidRDefault="004770BC" w:rsidP="004770BC">
            <w:pPr>
              <w:pStyle w:val="Odsekzoznamu"/>
              <w:numPr>
                <w:ilvl w:val="0"/>
                <w:numId w:val="3"/>
              </w:numPr>
              <w:spacing w:after="60" w:line="252" w:lineRule="auto"/>
              <w:rPr>
                <w:rFonts w:asciiTheme="minorHAnsi" w:hAnsiTheme="minorHAnsi" w:cstheme="minorHAnsi"/>
                <w:sz w:val="20"/>
              </w:rPr>
            </w:pPr>
            <w:r w:rsidRPr="004770BC">
              <w:rPr>
                <w:rFonts w:asciiTheme="minorHAnsi" w:hAnsiTheme="minorHAnsi" w:cstheme="minorHAnsi"/>
                <w:sz w:val="20"/>
              </w:rPr>
              <w:t>Stojka z uzavretého oceľového profilu 120 × 120 × 6 mm, dĺžka 3 000 mm.</w:t>
            </w:r>
          </w:p>
        </w:tc>
        <w:tc>
          <w:tcPr>
            <w:tcW w:w="1520" w:type="dxa"/>
            <w:tcBorders>
              <w:top w:val="single" w:sz="4" w:space="0" w:color="auto"/>
              <w:left w:val="single" w:sz="4" w:space="0" w:color="auto"/>
              <w:bottom w:val="single" w:sz="4" w:space="0" w:color="auto"/>
              <w:right w:val="single" w:sz="4" w:space="0" w:color="auto"/>
            </w:tcBorders>
          </w:tcPr>
          <w:p w14:paraId="631E37FA" w14:textId="216BBF26" w:rsidR="004770BC" w:rsidRPr="004770BC" w:rsidRDefault="004770BC" w:rsidP="004770BC">
            <w:pPr>
              <w:spacing w:after="60" w:line="252" w:lineRule="auto"/>
              <w:rPr>
                <w:rFonts w:asciiTheme="minorHAnsi" w:hAnsiTheme="minorHAnsi" w:cstheme="minorHAnsi"/>
                <w:sz w:val="20"/>
              </w:rPr>
            </w:pPr>
            <w:r w:rsidRPr="004770BC">
              <w:rPr>
                <w:rFonts w:asciiTheme="minorHAnsi" w:hAnsiTheme="minorHAnsi" w:cstheme="minorHAnsi"/>
                <w:sz w:val="20"/>
              </w:rPr>
              <w:t>2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19565481" w14:textId="5463983C" w:rsidR="004770BC" w:rsidRDefault="004770BC" w:rsidP="004770BC">
            <w:pPr>
              <w:spacing w:after="60" w:line="252" w:lineRule="auto"/>
              <w:rPr>
                <w:rFonts w:cstheme="minorHAnsi"/>
                <w:i/>
                <w:color w:val="FF0000"/>
              </w:rPr>
            </w:pPr>
            <w:r>
              <w:rPr>
                <w:rFonts w:cstheme="minorHAnsi"/>
                <w:i/>
                <w:color w:val="FF0000"/>
              </w:rPr>
              <w:t>doplní uchádzač</w:t>
            </w:r>
          </w:p>
        </w:tc>
      </w:tr>
      <w:tr w:rsidR="005B6240" w14:paraId="03F9A8B4" w14:textId="77777777" w:rsidTr="005B6240">
        <w:trPr>
          <w:cantSplit/>
        </w:trPr>
        <w:tc>
          <w:tcPr>
            <w:tcW w:w="10627" w:type="dxa"/>
            <w:gridSpan w:val="3"/>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4C9179C7" w14:textId="5A65542D" w:rsidR="005B6240" w:rsidRPr="005B6240" w:rsidRDefault="005B6240" w:rsidP="004770BC">
            <w:pPr>
              <w:spacing w:after="60" w:line="252" w:lineRule="auto"/>
              <w:rPr>
                <w:rFonts w:asciiTheme="minorHAnsi" w:hAnsiTheme="minorHAnsi" w:cstheme="minorHAnsi"/>
                <w:i/>
                <w:color w:val="FF0000"/>
              </w:rPr>
            </w:pPr>
            <w:r w:rsidRPr="005B6240">
              <w:rPr>
                <w:rFonts w:asciiTheme="minorHAnsi" w:hAnsiTheme="minorHAnsi" w:cstheme="minorHAnsi"/>
                <w:b/>
                <w:sz w:val="20"/>
              </w:rPr>
              <w:t xml:space="preserve">Robotický </w:t>
            </w:r>
            <w:proofErr w:type="spellStart"/>
            <w:r w:rsidRPr="005B6240">
              <w:rPr>
                <w:rFonts w:asciiTheme="minorHAnsi" w:hAnsiTheme="minorHAnsi" w:cstheme="minorHAnsi"/>
                <w:b/>
                <w:sz w:val="20"/>
              </w:rPr>
              <w:t>prihŕňač</w:t>
            </w:r>
            <w:proofErr w:type="spellEnd"/>
            <w:r w:rsidRPr="005B6240">
              <w:rPr>
                <w:rFonts w:asciiTheme="minorHAnsi" w:hAnsiTheme="minorHAnsi" w:cstheme="minorHAnsi"/>
                <w:b/>
                <w:sz w:val="20"/>
              </w:rPr>
              <w:t xml:space="preserve"> krmiva</w:t>
            </w:r>
          </w:p>
        </w:tc>
      </w:tr>
      <w:tr w:rsidR="005B6240" w14:paraId="56531C6D"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51AA81B9" w14:textId="008C3AF6" w:rsidR="005B6240" w:rsidRPr="005B6240" w:rsidRDefault="005B6240" w:rsidP="005B6240">
            <w:pPr>
              <w:pStyle w:val="Odsekzoznamu"/>
              <w:numPr>
                <w:ilvl w:val="0"/>
                <w:numId w:val="3"/>
              </w:numPr>
              <w:spacing w:after="60" w:line="252" w:lineRule="auto"/>
              <w:rPr>
                <w:rFonts w:asciiTheme="minorHAnsi" w:hAnsiTheme="minorHAnsi" w:cstheme="minorHAnsi"/>
                <w:sz w:val="20"/>
              </w:rPr>
            </w:pPr>
            <w:r w:rsidRPr="005B6240">
              <w:rPr>
                <w:rFonts w:asciiTheme="minorHAnsi" w:hAnsiTheme="minorHAnsi" w:cstheme="minorHAnsi"/>
                <w:sz w:val="20"/>
              </w:rPr>
              <w:t>Robotický prihŕňač krmiva s nabíjacou stanicou a gyroskopom a licenciou ovládania pre 1 používateľa; bez zásobníka na jadrové krmivo.</w:t>
            </w:r>
          </w:p>
        </w:tc>
        <w:tc>
          <w:tcPr>
            <w:tcW w:w="1520" w:type="dxa"/>
            <w:tcBorders>
              <w:top w:val="single" w:sz="4" w:space="0" w:color="auto"/>
              <w:left w:val="single" w:sz="4" w:space="0" w:color="auto"/>
              <w:bottom w:val="single" w:sz="4" w:space="0" w:color="auto"/>
              <w:right w:val="single" w:sz="4" w:space="0" w:color="auto"/>
            </w:tcBorders>
          </w:tcPr>
          <w:p w14:paraId="153F7F09" w14:textId="74AC12C6" w:rsidR="005B6240" w:rsidRPr="005B6240" w:rsidRDefault="005B6240" w:rsidP="005B6240">
            <w:pPr>
              <w:spacing w:after="60" w:line="252" w:lineRule="auto"/>
              <w:rPr>
                <w:rFonts w:asciiTheme="minorHAnsi" w:hAnsiTheme="minorHAnsi" w:cstheme="minorHAnsi"/>
                <w:sz w:val="20"/>
              </w:rPr>
            </w:pPr>
            <w:r w:rsidRPr="005B6240">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3FF9342B" w14:textId="3F7937B8" w:rsidR="005B6240" w:rsidRDefault="005B6240" w:rsidP="005B6240">
            <w:pPr>
              <w:spacing w:after="60" w:line="252" w:lineRule="auto"/>
              <w:rPr>
                <w:rFonts w:cstheme="minorHAnsi"/>
                <w:i/>
                <w:color w:val="FF0000"/>
              </w:rPr>
            </w:pPr>
            <w:r>
              <w:rPr>
                <w:rFonts w:cstheme="minorHAnsi"/>
                <w:i/>
                <w:color w:val="FF0000"/>
              </w:rPr>
              <w:t>doplní uchádzač</w:t>
            </w:r>
          </w:p>
        </w:tc>
      </w:tr>
      <w:tr w:rsidR="005B6240" w14:paraId="41DAE99E"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3880D84F" w14:textId="0D601B6D" w:rsidR="005B6240" w:rsidRPr="005B6240" w:rsidRDefault="005B6240" w:rsidP="005B6240">
            <w:pPr>
              <w:pStyle w:val="Odsekzoznamu"/>
              <w:numPr>
                <w:ilvl w:val="0"/>
                <w:numId w:val="3"/>
              </w:numPr>
              <w:spacing w:after="60" w:line="252" w:lineRule="auto"/>
              <w:rPr>
                <w:rFonts w:asciiTheme="minorHAnsi" w:hAnsiTheme="minorHAnsi" w:cstheme="minorHAnsi"/>
                <w:sz w:val="20"/>
              </w:rPr>
            </w:pPr>
            <w:r w:rsidRPr="005B6240">
              <w:rPr>
                <w:rFonts w:asciiTheme="minorHAnsi" w:hAnsiTheme="minorHAnsi" w:cstheme="minorHAnsi"/>
                <w:sz w:val="20"/>
              </w:rPr>
              <w:t>Ručné ovládanie kompatibilné s dodávaným robotickým prihŕňačom krmiva.</w:t>
            </w:r>
          </w:p>
        </w:tc>
        <w:tc>
          <w:tcPr>
            <w:tcW w:w="1520" w:type="dxa"/>
            <w:tcBorders>
              <w:top w:val="single" w:sz="4" w:space="0" w:color="auto"/>
              <w:left w:val="single" w:sz="4" w:space="0" w:color="auto"/>
              <w:bottom w:val="single" w:sz="4" w:space="0" w:color="auto"/>
              <w:right w:val="single" w:sz="4" w:space="0" w:color="auto"/>
            </w:tcBorders>
          </w:tcPr>
          <w:p w14:paraId="41F72B03" w14:textId="5D3FF8FB" w:rsidR="005B6240" w:rsidRPr="005B6240" w:rsidRDefault="005B6240" w:rsidP="005B6240">
            <w:pPr>
              <w:spacing w:after="60" w:line="252" w:lineRule="auto"/>
              <w:rPr>
                <w:rFonts w:asciiTheme="minorHAnsi" w:hAnsiTheme="minorHAnsi" w:cstheme="minorHAnsi"/>
                <w:sz w:val="20"/>
              </w:rPr>
            </w:pPr>
            <w:r w:rsidRPr="005B6240">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4239E389" w14:textId="285B6822" w:rsidR="005B6240" w:rsidRDefault="005B6240" w:rsidP="005B6240">
            <w:pPr>
              <w:spacing w:after="60" w:line="252" w:lineRule="auto"/>
              <w:rPr>
                <w:rFonts w:cstheme="minorHAnsi"/>
                <w:i/>
                <w:color w:val="FF0000"/>
              </w:rPr>
            </w:pPr>
            <w:r>
              <w:rPr>
                <w:rFonts w:cstheme="minorHAnsi"/>
                <w:i/>
                <w:color w:val="FF0000"/>
              </w:rPr>
              <w:t>doplní uchádzač</w:t>
            </w:r>
          </w:p>
        </w:tc>
      </w:tr>
      <w:tr w:rsidR="005B6240" w14:paraId="71638544"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3195D0EB" w14:textId="61F4BF53" w:rsidR="005B6240" w:rsidRPr="005B6240" w:rsidRDefault="005B6240" w:rsidP="005B6240">
            <w:pPr>
              <w:pStyle w:val="Odsekzoznamu"/>
              <w:numPr>
                <w:ilvl w:val="0"/>
                <w:numId w:val="3"/>
              </w:numPr>
              <w:spacing w:after="60" w:line="252" w:lineRule="auto"/>
              <w:rPr>
                <w:rFonts w:asciiTheme="minorHAnsi" w:hAnsiTheme="minorHAnsi" w:cstheme="minorHAnsi"/>
                <w:sz w:val="20"/>
              </w:rPr>
            </w:pPr>
            <w:r w:rsidRPr="005B6240">
              <w:rPr>
                <w:rFonts w:asciiTheme="minorHAnsi" w:hAnsiTheme="minorHAnsi" w:cstheme="minorHAnsi"/>
                <w:sz w:val="20"/>
              </w:rPr>
              <w:t>Druhá sada ultrazvukových snímačov pre obojstranné prihŕňanie krmiva, kompatibilná s dodávaným robotom.</w:t>
            </w:r>
          </w:p>
        </w:tc>
        <w:tc>
          <w:tcPr>
            <w:tcW w:w="1520" w:type="dxa"/>
            <w:tcBorders>
              <w:top w:val="single" w:sz="4" w:space="0" w:color="auto"/>
              <w:left w:val="single" w:sz="4" w:space="0" w:color="auto"/>
              <w:bottom w:val="single" w:sz="4" w:space="0" w:color="auto"/>
              <w:right w:val="single" w:sz="4" w:space="0" w:color="auto"/>
            </w:tcBorders>
          </w:tcPr>
          <w:p w14:paraId="5B7C9C6A" w14:textId="77D3D782" w:rsidR="005B6240" w:rsidRPr="005B6240" w:rsidRDefault="005B6240" w:rsidP="005B6240">
            <w:pPr>
              <w:spacing w:after="60" w:line="252" w:lineRule="auto"/>
              <w:rPr>
                <w:rFonts w:asciiTheme="minorHAnsi" w:hAnsiTheme="minorHAnsi" w:cstheme="minorHAnsi"/>
                <w:sz w:val="20"/>
              </w:rPr>
            </w:pPr>
            <w:r w:rsidRPr="005B6240">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56896E91" w14:textId="47783520" w:rsidR="005B6240" w:rsidRDefault="005B6240" w:rsidP="005B6240">
            <w:pPr>
              <w:spacing w:after="60" w:line="252" w:lineRule="auto"/>
              <w:rPr>
                <w:rFonts w:cstheme="minorHAnsi"/>
                <w:i/>
                <w:color w:val="FF0000"/>
              </w:rPr>
            </w:pPr>
            <w:r>
              <w:rPr>
                <w:rFonts w:cstheme="minorHAnsi"/>
                <w:i/>
                <w:color w:val="FF0000"/>
              </w:rPr>
              <w:t>doplní uchádzač</w:t>
            </w:r>
          </w:p>
        </w:tc>
      </w:tr>
      <w:tr w:rsidR="005B6240" w14:paraId="22A26BC0"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5344E2D1" w14:textId="36375998" w:rsidR="005B6240" w:rsidRPr="005B6240" w:rsidRDefault="005B6240" w:rsidP="005B6240">
            <w:pPr>
              <w:pStyle w:val="Odsekzoznamu"/>
              <w:numPr>
                <w:ilvl w:val="0"/>
                <w:numId w:val="3"/>
              </w:numPr>
              <w:spacing w:after="60" w:line="252" w:lineRule="auto"/>
              <w:rPr>
                <w:rFonts w:asciiTheme="minorHAnsi" w:hAnsiTheme="minorHAnsi" w:cstheme="minorHAnsi"/>
                <w:sz w:val="20"/>
              </w:rPr>
            </w:pPr>
            <w:r w:rsidRPr="005B6240">
              <w:rPr>
                <w:rFonts w:asciiTheme="minorHAnsi" w:hAnsiTheme="minorHAnsi" w:cstheme="minorHAnsi"/>
                <w:sz w:val="20"/>
              </w:rPr>
              <w:t>Dodatočná licencia na ovládanie robotického prihŕňača z 1 smartfónu alebo tabletu; kompatibilita s Androidom, v podklade minimálne Android 4.1.</w:t>
            </w:r>
          </w:p>
        </w:tc>
        <w:tc>
          <w:tcPr>
            <w:tcW w:w="1520" w:type="dxa"/>
            <w:tcBorders>
              <w:top w:val="single" w:sz="4" w:space="0" w:color="auto"/>
              <w:left w:val="single" w:sz="4" w:space="0" w:color="auto"/>
              <w:bottom w:val="single" w:sz="4" w:space="0" w:color="auto"/>
              <w:right w:val="single" w:sz="4" w:space="0" w:color="auto"/>
            </w:tcBorders>
          </w:tcPr>
          <w:p w14:paraId="14BE6131" w14:textId="2874F72A" w:rsidR="005B6240" w:rsidRPr="005B6240" w:rsidRDefault="005B6240" w:rsidP="005B6240">
            <w:pPr>
              <w:spacing w:after="60" w:line="252" w:lineRule="auto"/>
              <w:rPr>
                <w:rFonts w:asciiTheme="minorHAnsi" w:hAnsiTheme="minorHAnsi" w:cstheme="minorHAnsi"/>
                <w:sz w:val="20"/>
              </w:rPr>
            </w:pPr>
            <w:r w:rsidRPr="005B6240">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66A3528A" w14:textId="699AE9C2" w:rsidR="005B6240" w:rsidRDefault="005B6240" w:rsidP="005B6240">
            <w:pPr>
              <w:spacing w:after="60" w:line="252" w:lineRule="auto"/>
              <w:rPr>
                <w:rFonts w:cstheme="minorHAnsi"/>
                <w:i/>
                <w:color w:val="FF0000"/>
              </w:rPr>
            </w:pPr>
            <w:r>
              <w:rPr>
                <w:rFonts w:cstheme="minorHAnsi"/>
                <w:i/>
                <w:color w:val="FF0000"/>
              </w:rPr>
              <w:t>doplní uchádzač</w:t>
            </w:r>
          </w:p>
        </w:tc>
      </w:tr>
      <w:tr w:rsidR="005B6240" w14:paraId="212EF567" w14:textId="77777777" w:rsidTr="003D0EEA">
        <w:trPr>
          <w:cantSplit/>
        </w:trPr>
        <w:tc>
          <w:tcPr>
            <w:tcW w:w="10627" w:type="dxa"/>
            <w:gridSpan w:val="3"/>
            <w:tcBorders>
              <w:top w:val="single" w:sz="4" w:space="0" w:color="auto"/>
              <w:left w:val="single" w:sz="4" w:space="0" w:color="auto"/>
              <w:bottom w:val="single" w:sz="4" w:space="0" w:color="auto"/>
              <w:right w:val="single" w:sz="4" w:space="0" w:color="auto"/>
            </w:tcBorders>
            <w:shd w:val="clear" w:color="auto" w:fill="E7E6E6"/>
          </w:tcPr>
          <w:p w14:paraId="295E494E" w14:textId="77777777" w:rsidR="005B6240" w:rsidRPr="00934306" w:rsidRDefault="005B6240" w:rsidP="005B6240">
            <w:pPr>
              <w:keepNext/>
              <w:spacing w:after="60" w:line="252" w:lineRule="auto"/>
              <w:rPr>
                <w:rFonts w:asciiTheme="minorHAnsi" w:hAnsiTheme="minorHAnsi" w:cstheme="minorHAnsi"/>
              </w:rPr>
            </w:pPr>
            <w:r w:rsidRPr="00934306">
              <w:rPr>
                <w:rFonts w:asciiTheme="minorHAnsi" w:hAnsiTheme="minorHAnsi" w:cstheme="minorHAnsi"/>
                <w:b/>
                <w:sz w:val="20"/>
              </w:rPr>
              <w:t>U-profily</w:t>
            </w:r>
          </w:p>
        </w:tc>
      </w:tr>
      <w:tr w:rsidR="005B6240" w14:paraId="72D96680"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21892F83" w14:textId="550DDD79" w:rsidR="005B6240" w:rsidRPr="005B6240" w:rsidRDefault="005B6240" w:rsidP="005B6240">
            <w:pPr>
              <w:pStyle w:val="Odsekzoznamu"/>
              <w:numPr>
                <w:ilvl w:val="0"/>
                <w:numId w:val="3"/>
              </w:numPr>
              <w:spacing w:after="60" w:line="252" w:lineRule="auto"/>
              <w:rPr>
                <w:rFonts w:asciiTheme="minorHAnsi" w:hAnsiTheme="minorHAnsi" w:cstheme="minorHAnsi"/>
              </w:rPr>
            </w:pPr>
            <w:r w:rsidRPr="005B6240">
              <w:rPr>
                <w:rFonts w:asciiTheme="minorHAnsi" w:hAnsiTheme="minorHAnsi" w:cstheme="minorHAnsi"/>
                <w:sz w:val="20"/>
              </w:rPr>
              <w:t>Pozinkované U-vedenie 60 × 40 × 60 × 4 mm, dĺžka tyče 6 000 mm, pre priečny vyhŕňač alebo šípovú lopatu s lanovým pohonom bez čistiaceho kanála. Dodávka profilov, samotný vyhŕňač a pohon nie sú súčasťou tejto položky.</w:t>
            </w:r>
          </w:p>
        </w:tc>
        <w:tc>
          <w:tcPr>
            <w:tcW w:w="1520" w:type="dxa"/>
            <w:tcBorders>
              <w:top w:val="single" w:sz="4" w:space="0" w:color="auto"/>
              <w:left w:val="single" w:sz="4" w:space="0" w:color="auto"/>
              <w:bottom w:val="single" w:sz="4" w:space="0" w:color="auto"/>
              <w:right w:val="single" w:sz="4" w:space="0" w:color="auto"/>
            </w:tcBorders>
          </w:tcPr>
          <w:p w14:paraId="26F065D2" w14:textId="5B1140CA" w:rsidR="005B6240" w:rsidRPr="005B6240" w:rsidRDefault="005B6240" w:rsidP="005B6240">
            <w:pPr>
              <w:spacing w:after="60" w:line="252" w:lineRule="auto"/>
              <w:rPr>
                <w:rFonts w:asciiTheme="minorHAnsi" w:hAnsiTheme="minorHAnsi" w:cstheme="minorHAnsi"/>
              </w:rPr>
            </w:pPr>
            <w:r w:rsidRPr="005B6240">
              <w:rPr>
                <w:rFonts w:asciiTheme="minorHAnsi" w:hAnsiTheme="minorHAnsi" w:cstheme="minorHAnsi"/>
                <w:sz w:val="20"/>
              </w:rPr>
              <w:t>25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6F7EE9BA" w14:textId="3291EEB4" w:rsidR="005B6240" w:rsidRPr="00934306" w:rsidRDefault="005B6240" w:rsidP="005B6240">
            <w:pPr>
              <w:spacing w:after="60" w:line="252" w:lineRule="auto"/>
              <w:rPr>
                <w:rFonts w:asciiTheme="minorHAnsi" w:hAnsiTheme="minorHAnsi" w:cstheme="minorHAnsi"/>
              </w:rPr>
            </w:pPr>
            <w:r>
              <w:rPr>
                <w:rFonts w:cstheme="minorHAnsi"/>
                <w:i/>
                <w:color w:val="FF0000"/>
              </w:rPr>
              <w:t>doplní uchádzač</w:t>
            </w:r>
          </w:p>
        </w:tc>
      </w:tr>
      <w:tr w:rsidR="005B6240" w14:paraId="0041BE75" w14:textId="77777777" w:rsidTr="003D0EEA">
        <w:trPr>
          <w:cantSplit/>
        </w:trPr>
        <w:tc>
          <w:tcPr>
            <w:tcW w:w="10627" w:type="dxa"/>
            <w:gridSpan w:val="3"/>
            <w:tcBorders>
              <w:top w:val="single" w:sz="4" w:space="0" w:color="auto"/>
              <w:left w:val="single" w:sz="4" w:space="0" w:color="auto"/>
              <w:bottom w:val="single" w:sz="4" w:space="0" w:color="auto"/>
              <w:right w:val="single" w:sz="4" w:space="0" w:color="auto"/>
            </w:tcBorders>
            <w:shd w:val="clear" w:color="auto" w:fill="E7E6E6"/>
          </w:tcPr>
          <w:p w14:paraId="193E25ED" w14:textId="77777777" w:rsidR="005B6240" w:rsidRPr="00934306" w:rsidRDefault="005B6240" w:rsidP="005B6240">
            <w:pPr>
              <w:keepNext/>
              <w:spacing w:after="60" w:line="252" w:lineRule="auto"/>
              <w:rPr>
                <w:rFonts w:asciiTheme="minorHAnsi" w:hAnsiTheme="minorHAnsi" w:cstheme="minorHAnsi"/>
              </w:rPr>
            </w:pPr>
            <w:r w:rsidRPr="00934306">
              <w:rPr>
                <w:rFonts w:asciiTheme="minorHAnsi" w:hAnsiTheme="minorHAnsi" w:cstheme="minorHAnsi"/>
                <w:b/>
                <w:sz w:val="20"/>
              </w:rPr>
              <w:t>Vysokotlakové hmlové chladenie</w:t>
            </w:r>
          </w:p>
        </w:tc>
      </w:tr>
      <w:tr w:rsidR="005B6240" w14:paraId="76428291"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75343B4F" w14:textId="0F536933" w:rsidR="005B6240" w:rsidRPr="005B6240" w:rsidRDefault="005B6240" w:rsidP="005B6240">
            <w:pPr>
              <w:pStyle w:val="Odsekzoznamu"/>
              <w:numPr>
                <w:ilvl w:val="0"/>
                <w:numId w:val="3"/>
              </w:numPr>
              <w:spacing w:after="60" w:line="252" w:lineRule="auto"/>
              <w:rPr>
                <w:rFonts w:asciiTheme="minorHAnsi" w:hAnsiTheme="minorHAnsi" w:cstheme="minorHAnsi"/>
              </w:rPr>
            </w:pPr>
            <w:r w:rsidRPr="005B6240">
              <w:rPr>
                <w:rFonts w:asciiTheme="minorHAnsi" w:hAnsiTheme="minorHAnsi" w:cstheme="minorHAnsi"/>
                <w:sz w:val="20"/>
              </w:rPr>
              <w:t>Čerpacia jednotka vysokotlakového hmlového chladenia, tlak 70 bar, prietok 21 l/min, kapacita pre 250 trysiek.</w:t>
            </w:r>
          </w:p>
        </w:tc>
        <w:tc>
          <w:tcPr>
            <w:tcW w:w="1520" w:type="dxa"/>
            <w:tcBorders>
              <w:top w:val="single" w:sz="4" w:space="0" w:color="auto"/>
              <w:left w:val="single" w:sz="4" w:space="0" w:color="auto"/>
              <w:bottom w:val="single" w:sz="4" w:space="0" w:color="auto"/>
              <w:right w:val="single" w:sz="4" w:space="0" w:color="auto"/>
            </w:tcBorders>
          </w:tcPr>
          <w:p w14:paraId="6FD4375D" w14:textId="690ECFBB" w:rsidR="005B6240" w:rsidRPr="005B6240" w:rsidRDefault="005B6240" w:rsidP="005B6240">
            <w:pPr>
              <w:spacing w:after="60" w:line="252" w:lineRule="auto"/>
              <w:rPr>
                <w:rFonts w:asciiTheme="minorHAnsi" w:hAnsiTheme="minorHAnsi" w:cstheme="minorHAnsi"/>
              </w:rPr>
            </w:pPr>
            <w:r w:rsidRPr="005B6240">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3B5CE824" w14:textId="5B8FB14E" w:rsidR="005B6240" w:rsidRPr="00934306" w:rsidRDefault="005B6240" w:rsidP="005B6240">
            <w:pPr>
              <w:spacing w:after="60" w:line="252" w:lineRule="auto"/>
              <w:rPr>
                <w:rFonts w:asciiTheme="minorHAnsi" w:hAnsiTheme="minorHAnsi" w:cstheme="minorHAnsi"/>
              </w:rPr>
            </w:pPr>
            <w:r>
              <w:rPr>
                <w:rFonts w:cstheme="minorHAnsi"/>
                <w:i/>
                <w:color w:val="FF0000"/>
              </w:rPr>
              <w:t>doplní uchádzač</w:t>
            </w:r>
          </w:p>
        </w:tc>
      </w:tr>
      <w:tr w:rsidR="005B6240" w14:paraId="4B5F1606"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7097FE8B" w14:textId="6496CA7B" w:rsidR="005B6240" w:rsidRPr="005B6240" w:rsidRDefault="005B6240" w:rsidP="005B6240">
            <w:pPr>
              <w:pStyle w:val="Odsekzoznamu"/>
              <w:numPr>
                <w:ilvl w:val="0"/>
                <w:numId w:val="3"/>
              </w:numPr>
              <w:spacing w:after="60" w:line="252" w:lineRule="auto"/>
              <w:rPr>
                <w:rFonts w:asciiTheme="minorHAnsi" w:hAnsiTheme="minorHAnsi" w:cstheme="minorHAnsi"/>
              </w:rPr>
            </w:pPr>
            <w:r w:rsidRPr="005B6240">
              <w:rPr>
                <w:rFonts w:asciiTheme="minorHAnsi" w:hAnsiTheme="minorHAnsi" w:cstheme="minorHAnsi"/>
                <w:sz w:val="20"/>
              </w:rPr>
              <w:t>Kompenzačný modul na prípojnej rúre čerpadla.</w:t>
            </w:r>
          </w:p>
        </w:tc>
        <w:tc>
          <w:tcPr>
            <w:tcW w:w="1520" w:type="dxa"/>
            <w:tcBorders>
              <w:top w:val="single" w:sz="4" w:space="0" w:color="auto"/>
              <w:left w:val="single" w:sz="4" w:space="0" w:color="auto"/>
              <w:bottom w:val="single" w:sz="4" w:space="0" w:color="auto"/>
              <w:right w:val="single" w:sz="4" w:space="0" w:color="auto"/>
            </w:tcBorders>
          </w:tcPr>
          <w:p w14:paraId="120CFCBB" w14:textId="17FD185D" w:rsidR="005B6240" w:rsidRPr="005B6240" w:rsidRDefault="005B6240" w:rsidP="005B6240">
            <w:pPr>
              <w:spacing w:after="60" w:line="252" w:lineRule="auto"/>
              <w:rPr>
                <w:rFonts w:asciiTheme="minorHAnsi" w:hAnsiTheme="minorHAnsi" w:cstheme="minorHAnsi"/>
              </w:rPr>
            </w:pPr>
            <w:r w:rsidRPr="005B6240">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17484A82" w14:textId="401E0AC3" w:rsidR="005B6240" w:rsidRPr="00934306" w:rsidRDefault="005B6240" w:rsidP="005B6240">
            <w:pPr>
              <w:spacing w:after="60" w:line="252" w:lineRule="auto"/>
              <w:rPr>
                <w:rFonts w:asciiTheme="minorHAnsi" w:hAnsiTheme="minorHAnsi" w:cstheme="minorHAnsi"/>
              </w:rPr>
            </w:pPr>
            <w:r>
              <w:rPr>
                <w:rFonts w:cstheme="minorHAnsi"/>
                <w:i/>
                <w:color w:val="FF0000"/>
              </w:rPr>
              <w:t>doplní uchádzač</w:t>
            </w:r>
          </w:p>
        </w:tc>
      </w:tr>
      <w:tr w:rsidR="005B6240" w14:paraId="0FC518DA"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19DCB1E2" w14:textId="5F40F755" w:rsidR="005B6240" w:rsidRPr="005B6240" w:rsidRDefault="005B6240" w:rsidP="005B6240">
            <w:pPr>
              <w:pStyle w:val="Odsekzoznamu"/>
              <w:numPr>
                <w:ilvl w:val="0"/>
                <w:numId w:val="3"/>
              </w:numPr>
              <w:spacing w:after="60" w:line="252" w:lineRule="auto"/>
              <w:rPr>
                <w:rFonts w:asciiTheme="minorHAnsi" w:hAnsiTheme="minorHAnsi" w:cstheme="minorHAnsi"/>
              </w:rPr>
            </w:pPr>
            <w:r w:rsidRPr="005B6240">
              <w:rPr>
                <w:rFonts w:asciiTheme="minorHAnsi" w:hAnsiTheme="minorHAnsi" w:cstheme="minorHAnsi"/>
                <w:sz w:val="20"/>
              </w:rPr>
              <w:t>Stenová montážna sada pre čerpaciu jednotku.</w:t>
            </w:r>
          </w:p>
        </w:tc>
        <w:tc>
          <w:tcPr>
            <w:tcW w:w="1520" w:type="dxa"/>
            <w:tcBorders>
              <w:top w:val="single" w:sz="4" w:space="0" w:color="auto"/>
              <w:left w:val="single" w:sz="4" w:space="0" w:color="auto"/>
              <w:bottom w:val="single" w:sz="4" w:space="0" w:color="auto"/>
              <w:right w:val="single" w:sz="4" w:space="0" w:color="auto"/>
            </w:tcBorders>
          </w:tcPr>
          <w:p w14:paraId="42A0EC70" w14:textId="77156DCA" w:rsidR="005B6240" w:rsidRPr="005B6240" w:rsidRDefault="005B6240" w:rsidP="005B6240">
            <w:pPr>
              <w:spacing w:after="60" w:line="252" w:lineRule="auto"/>
              <w:rPr>
                <w:rFonts w:asciiTheme="minorHAnsi" w:hAnsiTheme="minorHAnsi" w:cstheme="minorHAnsi"/>
              </w:rPr>
            </w:pPr>
            <w:r w:rsidRPr="005B6240">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329B6D83" w14:textId="1E97C99B" w:rsidR="005B6240" w:rsidRPr="00934306" w:rsidRDefault="005B6240" w:rsidP="005B6240">
            <w:pPr>
              <w:spacing w:after="60" w:line="252" w:lineRule="auto"/>
              <w:rPr>
                <w:rFonts w:asciiTheme="minorHAnsi" w:hAnsiTheme="minorHAnsi" w:cstheme="minorHAnsi"/>
              </w:rPr>
            </w:pPr>
            <w:r>
              <w:rPr>
                <w:rFonts w:cstheme="minorHAnsi"/>
                <w:i/>
                <w:color w:val="FF0000"/>
              </w:rPr>
              <w:t>doplní uchádzač</w:t>
            </w:r>
          </w:p>
        </w:tc>
      </w:tr>
      <w:tr w:rsidR="005B6240" w14:paraId="2BE063C1"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32261252" w14:textId="182285A2" w:rsidR="005B6240" w:rsidRPr="005B6240" w:rsidRDefault="005B6240" w:rsidP="005B6240">
            <w:pPr>
              <w:pStyle w:val="Odsekzoznamu"/>
              <w:numPr>
                <w:ilvl w:val="0"/>
                <w:numId w:val="3"/>
              </w:numPr>
              <w:spacing w:after="60" w:line="252" w:lineRule="auto"/>
              <w:rPr>
                <w:rFonts w:asciiTheme="minorHAnsi" w:hAnsiTheme="minorHAnsi" w:cstheme="minorHAnsi"/>
              </w:rPr>
            </w:pPr>
            <w:r w:rsidRPr="005B6240">
              <w:rPr>
                <w:rFonts w:asciiTheme="minorHAnsi" w:hAnsiTheme="minorHAnsi" w:cstheme="minorHAnsi"/>
                <w:sz w:val="20"/>
              </w:rPr>
              <w:t>Sada pripojenia agregátu hmlového chladenia na vodovod.</w:t>
            </w:r>
          </w:p>
        </w:tc>
        <w:tc>
          <w:tcPr>
            <w:tcW w:w="1520" w:type="dxa"/>
            <w:tcBorders>
              <w:top w:val="single" w:sz="4" w:space="0" w:color="auto"/>
              <w:left w:val="single" w:sz="4" w:space="0" w:color="auto"/>
              <w:bottom w:val="single" w:sz="4" w:space="0" w:color="auto"/>
              <w:right w:val="single" w:sz="4" w:space="0" w:color="auto"/>
            </w:tcBorders>
          </w:tcPr>
          <w:p w14:paraId="7999B019" w14:textId="3801B03C" w:rsidR="005B6240" w:rsidRPr="005B6240" w:rsidRDefault="005B6240" w:rsidP="005B6240">
            <w:pPr>
              <w:spacing w:after="60" w:line="252" w:lineRule="auto"/>
              <w:rPr>
                <w:rFonts w:asciiTheme="minorHAnsi" w:hAnsiTheme="minorHAnsi" w:cstheme="minorHAnsi"/>
              </w:rPr>
            </w:pPr>
            <w:r w:rsidRPr="005B6240">
              <w:rPr>
                <w:rFonts w:asciiTheme="minorHAnsi" w:hAnsiTheme="minorHAnsi" w:cstheme="minorHAnsi"/>
                <w:sz w:val="20"/>
              </w:rPr>
              <w:t>1 súprava</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1805A6E5" w14:textId="31020136" w:rsidR="005B6240" w:rsidRPr="00934306" w:rsidRDefault="005B6240" w:rsidP="005B6240">
            <w:pPr>
              <w:spacing w:after="60" w:line="252" w:lineRule="auto"/>
              <w:rPr>
                <w:rFonts w:asciiTheme="minorHAnsi" w:hAnsiTheme="minorHAnsi" w:cstheme="minorHAnsi"/>
              </w:rPr>
            </w:pPr>
            <w:r>
              <w:rPr>
                <w:rFonts w:cstheme="minorHAnsi"/>
                <w:i/>
                <w:color w:val="FF0000"/>
              </w:rPr>
              <w:t>doplní uchádzač</w:t>
            </w:r>
          </w:p>
        </w:tc>
      </w:tr>
      <w:tr w:rsidR="005B6240" w14:paraId="4DDA696F"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5A5F9E4E" w14:textId="1B13C0E4" w:rsidR="005B6240" w:rsidRPr="005B6240" w:rsidRDefault="005B6240" w:rsidP="005B6240">
            <w:pPr>
              <w:pStyle w:val="Odsekzoznamu"/>
              <w:numPr>
                <w:ilvl w:val="0"/>
                <w:numId w:val="3"/>
              </w:numPr>
              <w:spacing w:after="60" w:line="252" w:lineRule="auto"/>
              <w:rPr>
                <w:rFonts w:asciiTheme="minorHAnsi" w:hAnsiTheme="minorHAnsi" w:cstheme="minorHAnsi"/>
              </w:rPr>
            </w:pPr>
            <w:r w:rsidRPr="005B6240">
              <w:rPr>
                <w:rFonts w:asciiTheme="minorHAnsi" w:hAnsiTheme="minorHAnsi" w:cstheme="minorHAnsi"/>
                <w:sz w:val="20"/>
              </w:rPr>
              <w:t>Dotykové ovládanie vysokotlakového hmlového chladenia, rozmery 26 × 17 × 9 cm.</w:t>
            </w:r>
          </w:p>
        </w:tc>
        <w:tc>
          <w:tcPr>
            <w:tcW w:w="1520" w:type="dxa"/>
            <w:tcBorders>
              <w:top w:val="single" w:sz="4" w:space="0" w:color="auto"/>
              <w:left w:val="single" w:sz="4" w:space="0" w:color="auto"/>
              <w:bottom w:val="single" w:sz="4" w:space="0" w:color="auto"/>
              <w:right w:val="single" w:sz="4" w:space="0" w:color="auto"/>
            </w:tcBorders>
          </w:tcPr>
          <w:p w14:paraId="21490335" w14:textId="2171D07A" w:rsidR="005B6240" w:rsidRPr="005B6240" w:rsidRDefault="005B6240" w:rsidP="005B6240">
            <w:pPr>
              <w:spacing w:after="60" w:line="252" w:lineRule="auto"/>
              <w:rPr>
                <w:rFonts w:asciiTheme="minorHAnsi" w:hAnsiTheme="minorHAnsi" w:cstheme="minorHAnsi"/>
              </w:rPr>
            </w:pPr>
            <w:r w:rsidRPr="005B6240">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090CDF2D" w14:textId="34F55041" w:rsidR="005B6240" w:rsidRPr="00934306" w:rsidRDefault="005B6240" w:rsidP="005B6240">
            <w:pPr>
              <w:spacing w:after="60" w:line="252" w:lineRule="auto"/>
              <w:rPr>
                <w:rFonts w:asciiTheme="minorHAnsi" w:hAnsiTheme="minorHAnsi" w:cstheme="minorHAnsi"/>
              </w:rPr>
            </w:pPr>
            <w:r>
              <w:rPr>
                <w:rFonts w:cstheme="minorHAnsi"/>
                <w:i/>
                <w:color w:val="FF0000"/>
              </w:rPr>
              <w:t>doplní uchádzač</w:t>
            </w:r>
          </w:p>
        </w:tc>
      </w:tr>
      <w:tr w:rsidR="005B6240" w14:paraId="710EB3DF"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4F0BA7FB" w14:textId="7B4B9C3A" w:rsidR="005B6240" w:rsidRPr="005B6240" w:rsidRDefault="005B6240" w:rsidP="005B6240">
            <w:pPr>
              <w:pStyle w:val="Odsekzoznamu"/>
              <w:numPr>
                <w:ilvl w:val="0"/>
                <w:numId w:val="3"/>
              </w:numPr>
              <w:spacing w:after="60" w:line="252" w:lineRule="auto"/>
              <w:rPr>
                <w:rFonts w:asciiTheme="minorHAnsi" w:hAnsiTheme="minorHAnsi" w:cstheme="minorHAnsi"/>
              </w:rPr>
            </w:pPr>
            <w:r w:rsidRPr="005B6240">
              <w:rPr>
                <w:rFonts w:asciiTheme="minorHAnsi" w:hAnsiTheme="minorHAnsi" w:cstheme="minorHAnsi"/>
                <w:sz w:val="20"/>
              </w:rPr>
              <w:t>Snímač vlhkosti a teploty, výstup 0 – 10 V, rozsah 0 – 100 % relatívnej vlhkosti a −40 až +60 °C, 4-pólový konektor M12.</w:t>
            </w:r>
          </w:p>
        </w:tc>
        <w:tc>
          <w:tcPr>
            <w:tcW w:w="1520" w:type="dxa"/>
            <w:tcBorders>
              <w:top w:val="single" w:sz="4" w:space="0" w:color="auto"/>
              <w:left w:val="single" w:sz="4" w:space="0" w:color="auto"/>
              <w:bottom w:val="single" w:sz="4" w:space="0" w:color="auto"/>
              <w:right w:val="single" w:sz="4" w:space="0" w:color="auto"/>
            </w:tcBorders>
          </w:tcPr>
          <w:p w14:paraId="0D382E2A" w14:textId="42A77571" w:rsidR="005B6240" w:rsidRPr="005B6240" w:rsidRDefault="005B6240" w:rsidP="005B6240">
            <w:pPr>
              <w:spacing w:after="60" w:line="252" w:lineRule="auto"/>
              <w:rPr>
                <w:rFonts w:asciiTheme="minorHAnsi" w:hAnsiTheme="minorHAnsi" w:cstheme="minorHAnsi"/>
              </w:rPr>
            </w:pPr>
            <w:r w:rsidRPr="005B6240">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3F4FBCE7" w14:textId="4214AD12" w:rsidR="005B6240" w:rsidRPr="00934306" w:rsidRDefault="005B6240" w:rsidP="005B6240">
            <w:pPr>
              <w:spacing w:after="60" w:line="252" w:lineRule="auto"/>
              <w:rPr>
                <w:rFonts w:asciiTheme="minorHAnsi" w:hAnsiTheme="minorHAnsi" w:cstheme="minorHAnsi"/>
              </w:rPr>
            </w:pPr>
            <w:r>
              <w:rPr>
                <w:rFonts w:cstheme="minorHAnsi"/>
                <w:i/>
                <w:color w:val="FF0000"/>
              </w:rPr>
              <w:t>doplní uchádzač</w:t>
            </w:r>
          </w:p>
        </w:tc>
      </w:tr>
      <w:tr w:rsidR="005B6240" w14:paraId="46BFA7A3"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5C175690" w14:textId="0BA29FF8" w:rsidR="005B6240" w:rsidRPr="005B6240" w:rsidRDefault="005B6240" w:rsidP="005B6240">
            <w:pPr>
              <w:pStyle w:val="Odsekzoznamu"/>
              <w:numPr>
                <w:ilvl w:val="0"/>
                <w:numId w:val="3"/>
              </w:numPr>
              <w:spacing w:after="60" w:line="252" w:lineRule="auto"/>
              <w:rPr>
                <w:rFonts w:asciiTheme="minorHAnsi" w:hAnsiTheme="minorHAnsi" w:cstheme="minorHAnsi"/>
              </w:rPr>
            </w:pPr>
            <w:r>
              <w:rPr>
                <w:rFonts w:asciiTheme="minorHAnsi" w:hAnsiTheme="minorHAnsi" w:cstheme="minorHAnsi"/>
                <w:sz w:val="20"/>
              </w:rPr>
              <w:t>P</w:t>
            </w:r>
            <w:r w:rsidRPr="005B6240">
              <w:rPr>
                <w:rFonts w:asciiTheme="minorHAnsi" w:hAnsiTheme="minorHAnsi" w:cstheme="minorHAnsi"/>
                <w:sz w:val="20"/>
              </w:rPr>
              <w:t>riama káblová zásuvka M12, 4-pólová, s PUR káblom dĺžky 20 m.</w:t>
            </w:r>
          </w:p>
        </w:tc>
        <w:tc>
          <w:tcPr>
            <w:tcW w:w="1520" w:type="dxa"/>
            <w:tcBorders>
              <w:top w:val="single" w:sz="4" w:space="0" w:color="auto"/>
              <w:left w:val="single" w:sz="4" w:space="0" w:color="auto"/>
              <w:bottom w:val="single" w:sz="4" w:space="0" w:color="auto"/>
              <w:right w:val="single" w:sz="4" w:space="0" w:color="auto"/>
            </w:tcBorders>
          </w:tcPr>
          <w:p w14:paraId="0660C987" w14:textId="7A3DFF4D" w:rsidR="005B6240" w:rsidRPr="005B6240" w:rsidRDefault="005B6240" w:rsidP="005B6240">
            <w:pPr>
              <w:spacing w:after="60" w:line="252" w:lineRule="auto"/>
              <w:rPr>
                <w:rFonts w:asciiTheme="minorHAnsi" w:hAnsiTheme="minorHAnsi" w:cstheme="minorHAnsi"/>
              </w:rPr>
            </w:pPr>
            <w:r w:rsidRPr="005B6240">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4A1FF325" w14:textId="2E40751D" w:rsidR="005B6240" w:rsidRPr="00934306" w:rsidRDefault="005B6240" w:rsidP="005B6240">
            <w:pPr>
              <w:spacing w:after="60" w:line="252" w:lineRule="auto"/>
              <w:rPr>
                <w:rFonts w:asciiTheme="minorHAnsi" w:hAnsiTheme="minorHAnsi" w:cstheme="minorHAnsi"/>
              </w:rPr>
            </w:pPr>
            <w:r>
              <w:rPr>
                <w:rFonts w:cstheme="minorHAnsi"/>
                <w:i/>
                <w:color w:val="FF0000"/>
              </w:rPr>
              <w:t>doplní uchádzač</w:t>
            </w:r>
          </w:p>
        </w:tc>
      </w:tr>
      <w:tr w:rsidR="005B6240" w14:paraId="532CC49A"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418EDFD9" w14:textId="5AC1919F" w:rsidR="005B6240" w:rsidRPr="005B6240" w:rsidRDefault="005B6240" w:rsidP="005B6240">
            <w:pPr>
              <w:pStyle w:val="Odsekzoznamu"/>
              <w:numPr>
                <w:ilvl w:val="0"/>
                <w:numId w:val="3"/>
              </w:numPr>
              <w:spacing w:after="60" w:line="252" w:lineRule="auto"/>
              <w:rPr>
                <w:rFonts w:asciiTheme="minorHAnsi" w:hAnsiTheme="minorHAnsi" w:cstheme="minorHAnsi"/>
              </w:rPr>
            </w:pPr>
            <w:r w:rsidRPr="005B6240">
              <w:rPr>
                <w:rFonts w:asciiTheme="minorHAnsi" w:hAnsiTheme="minorHAnsi" w:cstheme="minorHAnsi"/>
                <w:sz w:val="20"/>
              </w:rPr>
              <w:t>Centrálna filtračná jednotka so 4 filtrami, vrátane ventilu 1/2″ a manometra, mosadzné vyhotovenie.</w:t>
            </w:r>
          </w:p>
        </w:tc>
        <w:tc>
          <w:tcPr>
            <w:tcW w:w="1520" w:type="dxa"/>
            <w:tcBorders>
              <w:top w:val="single" w:sz="4" w:space="0" w:color="auto"/>
              <w:left w:val="single" w:sz="4" w:space="0" w:color="auto"/>
              <w:bottom w:val="single" w:sz="4" w:space="0" w:color="auto"/>
              <w:right w:val="single" w:sz="4" w:space="0" w:color="auto"/>
            </w:tcBorders>
          </w:tcPr>
          <w:p w14:paraId="212E5430" w14:textId="6F31CE14" w:rsidR="005B6240" w:rsidRPr="005B6240" w:rsidRDefault="005B6240" w:rsidP="005B6240">
            <w:pPr>
              <w:spacing w:after="60" w:line="252" w:lineRule="auto"/>
              <w:rPr>
                <w:rFonts w:asciiTheme="minorHAnsi" w:hAnsiTheme="minorHAnsi" w:cstheme="minorHAnsi"/>
              </w:rPr>
            </w:pPr>
            <w:r w:rsidRPr="005B6240">
              <w:rPr>
                <w:rFonts w:asciiTheme="minorHAnsi" w:hAnsiTheme="minorHAnsi" w:cstheme="minorHAnsi"/>
                <w:sz w:val="20"/>
              </w:rPr>
              <w:t>1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09606C70" w14:textId="06E22C8A" w:rsidR="005B6240" w:rsidRPr="00934306" w:rsidRDefault="005B6240" w:rsidP="005B6240">
            <w:pPr>
              <w:spacing w:after="60" w:line="252" w:lineRule="auto"/>
              <w:rPr>
                <w:rFonts w:asciiTheme="minorHAnsi" w:hAnsiTheme="minorHAnsi" w:cstheme="minorHAnsi"/>
              </w:rPr>
            </w:pPr>
            <w:r>
              <w:rPr>
                <w:rFonts w:cstheme="minorHAnsi"/>
                <w:i/>
                <w:color w:val="FF0000"/>
              </w:rPr>
              <w:t>doplní uchádzač</w:t>
            </w:r>
          </w:p>
        </w:tc>
      </w:tr>
      <w:tr w:rsidR="005B6240" w14:paraId="5C7E161C"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777F1F75" w14:textId="6F52303D" w:rsidR="005B6240" w:rsidRPr="005B6240" w:rsidRDefault="005B6240" w:rsidP="005B6240">
            <w:pPr>
              <w:pStyle w:val="Odsekzoznamu"/>
              <w:numPr>
                <w:ilvl w:val="0"/>
                <w:numId w:val="3"/>
              </w:numPr>
              <w:spacing w:after="60" w:line="252" w:lineRule="auto"/>
              <w:rPr>
                <w:rFonts w:asciiTheme="minorHAnsi" w:hAnsiTheme="minorHAnsi" w:cstheme="minorHAnsi"/>
              </w:rPr>
            </w:pPr>
            <w:r w:rsidRPr="005B6240">
              <w:rPr>
                <w:rFonts w:asciiTheme="minorHAnsi" w:hAnsiTheme="minorHAnsi" w:cstheme="minorHAnsi"/>
                <w:sz w:val="20"/>
              </w:rPr>
              <w:t>Nerezová rúra Ø 12 mm, dĺžka 6 m, so 6 jednostrannými pozíciami trysiek pre hmlové chladenie.</w:t>
            </w:r>
          </w:p>
        </w:tc>
        <w:tc>
          <w:tcPr>
            <w:tcW w:w="1520" w:type="dxa"/>
            <w:tcBorders>
              <w:top w:val="single" w:sz="4" w:space="0" w:color="auto"/>
              <w:left w:val="single" w:sz="4" w:space="0" w:color="auto"/>
              <w:bottom w:val="single" w:sz="4" w:space="0" w:color="auto"/>
              <w:right w:val="single" w:sz="4" w:space="0" w:color="auto"/>
            </w:tcBorders>
          </w:tcPr>
          <w:p w14:paraId="62E6D1B3" w14:textId="4B2CBE1B" w:rsidR="005B6240" w:rsidRPr="005B6240" w:rsidRDefault="005B6240" w:rsidP="005B6240">
            <w:pPr>
              <w:spacing w:after="60" w:line="252" w:lineRule="auto"/>
              <w:rPr>
                <w:rFonts w:asciiTheme="minorHAnsi" w:hAnsiTheme="minorHAnsi" w:cstheme="minorHAnsi"/>
              </w:rPr>
            </w:pPr>
            <w:r w:rsidRPr="005B6240">
              <w:rPr>
                <w:rFonts w:asciiTheme="minorHAnsi" w:hAnsiTheme="minorHAnsi" w:cstheme="minorHAnsi"/>
                <w:sz w:val="20"/>
              </w:rPr>
              <w:t>23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4C07A627" w14:textId="2DD35BD0" w:rsidR="005B6240" w:rsidRPr="00934306" w:rsidRDefault="005B6240" w:rsidP="005B6240">
            <w:pPr>
              <w:spacing w:after="60" w:line="252" w:lineRule="auto"/>
              <w:rPr>
                <w:rFonts w:asciiTheme="minorHAnsi" w:hAnsiTheme="minorHAnsi" w:cstheme="minorHAnsi"/>
              </w:rPr>
            </w:pPr>
            <w:r>
              <w:rPr>
                <w:rFonts w:cstheme="minorHAnsi"/>
                <w:i/>
                <w:color w:val="FF0000"/>
              </w:rPr>
              <w:t>doplní uchádzač</w:t>
            </w:r>
          </w:p>
        </w:tc>
      </w:tr>
      <w:tr w:rsidR="005B6240" w14:paraId="29CB4C30"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6C23183F" w14:textId="576CEBEF" w:rsidR="005B6240" w:rsidRPr="005B6240" w:rsidRDefault="005B6240" w:rsidP="005B6240">
            <w:pPr>
              <w:pStyle w:val="Odsekzoznamu"/>
              <w:numPr>
                <w:ilvl w:val="0"/>
                <w:numId w:val="3"/>
              </w:numPr>
              <w:spacing w:after="60" w:line="252" w:lineRule="auto"/>
              <w:rPr>
                <w:rFonts w:asciiTheme="minorHAnsi" w:hAnsiTheme="minorHAnsi" w:cstheme="minorHAnsi"/>
              </w:rPr>
            </w:pPr>
            <w:r w:rsidRPr="005B6240">
              <w:rPr>
                <w:rFonts w:asciiTheme="minorHAnsi" w:hAnsiTheme="minorHAnsi" w:cstheme="minorHAnsi"/>
                <w:sz w:val="20"/>
              </w:rPr>
              <w:t>Nerezová rúra Ø 12 mm, dĺžka 6 m, so 6 obojstranne usporiadanými pozíciami trysiek pre hmlové chladenie.</w:t>
            </w:r>
          </w:p>
        </w:tc>
        <w:tc>
          <w:tcPr>
            <w:tcW w:w="1520" w:type="dxa"/>
            <w:tcBorders>
              <w:top w:val="single" w:sz="4" w:space="0" w:color="auto"/>
              <w:left w:val="single" w:sz="4" w:space="0" w:color="auto"/>
              <w:bottom w:val="single" w:sz="4" w:space="0" w:color="auto"/>
              <w:right w:val="single" w:sz="4" w:space="0" w:color="auto"/>
            </w:tcBorders>
          </w:tcPr>
          <w:p w14:paraId="19660E31" w14:textId="659E2FFB" w:rsidR="005B6240" w:rsidRPr="005B6240" w:rsidRDefault="005B6240" w:rsidP="005B6240">
            <w:pPr>
              <w:spacing w:after="60" w:line="252" w:lineRule="auto"/>
              <w:rPr>
                <w:rFonts w:asciiTheme="minorHAnsi" w:hAnsiTheme="minorHAnsi" w:cstheme="minorHAnsi"/>
              </w:rPr>
            </w:pPr>
            <w:r w:rsidRPr="005B6240">
              <w:rPr>
                <w:rFonts w:asciiTheme="minorHAnsi" w:hAnsiTheme="minorHAnsi" w:cstheme="minorHAnsi"/>
                <w:sz w:val="20"/>
              </w:rPr>
              <w:t>10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7B3B3774" w14:textId="2075FE73" w:rsidR="005B6240" w:rsidRPr="00934306" w:rsidRDefault="005B6240" w:rsidP="005B6240">
            <w:pPr>
              <w:spacing w:after="60" w:line="252" w:lineRule="auto"/>
              <w:rPr>
                <w:rFonts w:asciiTheme="minorHAnsi" w:hAnsiTheme="minorHAnsi" w:cstheme="minorHAnsi"/>
              </w:rPr>
            </w:pPr>
            <w:r>
              <w:rPr>
                <w:rFonts w:cstheme="minorHAnsi"/>
                <w:i/>
                <w:color w:val="FF0000"/>
              </w:rPr>
              <w:t>doplní uchádzač</w:t>
            </w:r>
          </w:p>
        </w:tc>
      </w:tr>
      <w:tr w:rsidR="005B6240" w14:paraId="41A7A431"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77368867" w14:textId="4C310742" w:rsidR="005B6240" w:rsidRPr="005B6240" w:rsidRDefault="005B6240" w:rsidP="005B6240">
            <w:pPr>
              <w:pStyle w:val="Odsekzoznamu"/>
              <w:numPr>
                <w:ilvl w:val="0"/>
                <w:numId w:val="3"/>
              </w:numPr>
              <w:spacing w:after="60" w:line="252" w:lineRule="auto"/>
              <w:rPr>
                <w:rFonts w:asciiTheme="minorHAnsi" w:hAnsiTheme="minorHAnsi" w:cstheme="minorHAnsi"/>
              </w:rPr>
            </w:pPr>
            <w:r w:rsidRPr="005B6240">
              <w:rPr>
                <w:rFonts w:asciiTheme="minorHAnsi" w:hAnsiTheme="minorHAnsi" w:cstheme="minorHAnsi"/>
                <w:sz w:val="20"/>
              </w:rPr>
              <w:t>Spojovacia nerezová rúra Ø 12 mm, dĺžka 6 m, pre hmlové chladenie.</w:t>
            </w:r>
          </w:p>
        </w:tc>
        <w:tc>
          <w:tcPr>
            <w:tcW w:w="1520" w:type="dxa"/>
            <w:tcBorders>
              <w:top w:val="single" w:sz="4" w:space="0" w:color="auto"/>
              <w:left w:val="single" w:sz="4" w:space="0" w:color="auto"/>
              <w:bottom w:val="single" w:sz="4" w:space="0" w:color="auto"/>
              <w:right w:val="single" w:sz="4" w:space="0" w:color="auto"/>
            </w:tcBorders>
          </w:tcPr>
          <w:p w14:paraId="021BD5C0" w14:textId="70B48DAD" w:rsidR="005B6240" w:rsidRPr="005B6240" w:rsidRDefault="005B6240" w:rsidP="005B6240">
            <w:pPr>
              <w:spacing w:after="60" w:line="252" w:lineRule="auto"/>
              <w:rPr>
                <w:rFonts w:asciiTheme="minorHAnsi" w:hAnsiTheme="minorHAnsi" w:cstheme="minorHAnsi"/>
              </w:rPr>
            </w:pPr>
            <w:r w:rsidRPr="005B6240">
              <w:rPr>
                <w:rFonts w:asciiTheme="minorHAnsi" w:hAnsiTheme="minorHAnsi" w:cstheme="minorHAnsi"/>
                <w:sz w:val="20"/>
              </w:rPr>
              <w:t>6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00E3E3D2" w14:textId="69AF4AFB" w:rsidR="005B6240" w:rsidRPr="00934306" w:rsidRDefault="005B6240" w:rsidP="005B6240">
            <w:pPr>
              <w:spacing w:after="60" w:line="252" w:lineRule="auto"/>
              <w:rPr>
                <w:rFonts w:asciiTheme="minorHAnsi" w:hAnsiTheme="minorHAnsi" w:cstheme="minorHAnsi"/>
              </w:rPr>
            </w:pPr>
            <w:r>
              <w:rPr>
                <w:rFonts w:cstheme="minorHAnsi"/>
                <w:i/>
                <w:color w:val="FF0000"/>
              </w:rPr>
              <w:t>doplní uchádzač</w:t>
            </w:r>
          </w:p>
        </w:tc>
      </w:tr>
      <w:tr w:rsidR="005B6240" w14:paraId="54A9F4D6"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5752BF6A" w14:textId="7EF7E51E" w:rsidR="005B6240" w:rsidRPr="005B6240" w:rsidRDefault="005B6240" w:rsidP="005B6240">
            <w:pPr>
              <w:pStyle w:val="Odsekzoznamu"/>
              <w:numPr>
                <w:ilvl w:val="0"/>
                <w:numId w:val="3"/>
              </w:numPr>
              <w:spacing w:after="60" w:line="252" w:lineRule="auto"/>
              <w:rPr>
                <w:rFonts w:asciiTheme="minorHAnsi" w:hAnsiTheme="minorHAnsi" w:cstheme="minorHAnsi"/>
              </w:rPr>
            </w:pPr>
            <w:r w:rsidRPr="005B6240">
              <w:rPr>
                <w:rFonts w:asciiTheme="minorHAnsi" w:hAnsiTheme="minorHAnsi" w:cstheme="minorHAnsi"/>
                <w:sz w:val="20"/>
              </w:rPr>
              <w:t>Rúrová objímka 12 – 15 mm s gumovou vložkou, kotvenie hmoždinkami.</w:t>
            </w:r>
          </w:p>
        </w:tc>
        <w:tc>
          <w:tcPr>
            <w:tcW w:w="1520" w:type="dxa"/>
            <w:tcBorders>
              <w:top w:val="single" w:sz="4" w:space="0" w:color="auto"/>
              <w:left w:val="single" w:sz="4" w:space="0" w:color="auto"/>
              <w:bottom w:val="single" w:sz="4" w:space="0" w:color="auto"/>
              <w:right w:val="single" w:sz="4" w:space="0" w:color="auto"/>
            </w:tcBorders>
          </w:tcPr>
          <w:p w14:paraId="1C862784" w14:textId="6A25F82E" w:rsidR="005B6240" w:rsidRPr="005B6240" w:rsidRDefault="005B6240" w:rsidP="005B6240">
            <w:pPr>
              <w:spacing w:after="60" w:line="252" w:lineRule="auto"/>
              <w:rPr>
                <w:rFonts w:asciiTheme="minorHAnsi" w:hAnsiTheme="minorHAnsi" w:cstheme="minorHAnsi"/>
              </w:rPr>
            </w:pPr>
            <w:r w:rsidRPr="005B6240">
              <w:rPr>
                <w:rFonts w:asciiTheme="minorHAnsi" w:hAnsiTheme="minorHAnsi" w:cstheme="minorHAnsi"/>
                <w:sz w:val="20"/>
              </w:rPr>
              <w:t>20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61A6BCE8" w14:textId="3778BE01" w:rsidR="005B6240" w:rsidRPr="00934306" w:rsidRDefault="005B6240" w:rsidP="005B6240">
            <w:pPr>
              <w:spacing w:after="60" w:line="252" w:lineRule="auto"/>
              <w:rPr>
                <w:rFonts w:asciiTheme="minorHAnsi" w:hAnsiTheme="minorHAnsi" w:cstheme="minorHAnsi"/>
              </w:rPr>
            </w:pPr>
            <w:r>
              <w:rPr>
                <w:rFonts w:cstheme="minorHAnsi"/>
                <w:i/>
                <w:color w:val="FF0000"/>
              </w:rPr>
              <w:t>doplní uchádzač</w:t>
            </w:r>
          </w:p>
        </w:tc>
      </w:tr>
      <w:tr w:rsidR="005B6240" w14:paraId="0B7738C7"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17228671" w14:textId="479928A0" w:rsidR="005B6240" w:rsidRPr="005B6240" w:rsidRDefault="005B6240" w:rsidP="005B6240">
            <w:pPr>
              <w:pStyle w:val="Odsekzoznamu"/>
              <w:numPr>
                <w:ilvl w:val="0"/>
                <w:numId w:val="3"/>
              </w:numPr>
              <w:spacing w:after="60" w:line="252" w:lineRule="auto"/>
              <w:rPr>
                <w:rFonts w:asciiTheme="minorHAnsi" w:hAnsiTheme="minorHAnsi" w:cstheme="minorHAnsi"/>
              </w:rPr>
            </w:pPr>
            <w:r w:rsidRPr="005B6240">
              <w:rPr>
                <w:rFonts w:asciiTheme="minorHAnsi" w:hAnsiTheme="minorHAnsi" w:cstheme="minorHAnsi"/>
                <w:sz w:val="20"/>
              </w:rPr>
              <w:t>Nerezová tryska 0,2 pre hmlové chladenie.</w:t>
            </w:r>
          </w:p>
        </w:tc>
        <w:tc>
          <w:tcPr>
            <w:tcW w:w="1520" w:type="dxa"/>
            <w:tcBorders>
              <w:top w:val="single" w:sz="4" w:space="0" w:color="auto"/>
              <w:left w:val="single" w:sz="4" w:space="0" w:color="auto"/>
              <w:bottom w:val="single" w:sz="4" w:space="0" w:color="auto"/>
              <w:right w:val="single" w:sz="4" w:space="0" w:color="auto"/>
            </w:tcBorders>
          </w:tcPr>
          <w:p w14:paraId="228C6895" w14:textId="2D453F66" w:rsidR="005B6240" w:rsidRPr="005B6240" w:rsidRDefault="005B6240" w:rsidP="005B6240">
            <w:pPr>
              <w:spacing w:after="60" w:line="252" w:lineRule="auto"/>
              <w:rPr>
                <w:rFonts w:asciiTheme="minorHAnsi" w:hAnsiTheme="minorHAnsi" w:cstheme="minorHAnsi"/>
              </w:rPr>
            </w:pPr>
            <w:r w:rsidRPr="005B6240">
              <w:rPr>
                <w:rFonts w:asciiTheme="minorHAnsi" w:hAnsiTheme="minorHAnsi" w:cstheme="minorHAnsi"/>
                <w:sz w:val="20"/>
              </w:rPr>
              <w:t>200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7F94D333" w14:textId="4FF7F50A" w:rsidR="005B6240" w:rsidRPr="00934306" w:rsidRDefault="005B6240" w:rsidP="005B6240">
            <w:pPr>
              <w:spacing w:after="60" w:line="252" w:lineRule="auto"/>
              <w:rPr>
                <w:rFonts w:asciiTheme="minorHAnsi" w:hAnsiTheme="minorHAnsi" w:cstheme="minorHAnsi"/>
              </w:rPr>
            </w:pPr>
            <w:r>
              <w:rPr>
                <w:rFonts w:cstheme="minorHAnsi"/>
                <w:i/>
                <w:color w:val="FF0000"/>
              </w:rPr>
              <w:t>doplní uchádzač</w:t>
            </w:r>
          </w:p>
        </w:tc>
      </w:tr>
      <w:tr w:rsidR="005B6240" w14:paraId="52BAE728"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77C9D779" w14:textId="00007000" w:rsidR="005B6240" w:rsidRPr="005B6240" w:rsidRDefault="005B6240" w:rsidP="005B6240">
            <w:pPr>
              <w:pStyle w:val="Odsekzoznamu"/>
              <w:numPr>
                <w:ilvl w:val="0"/>
                <w:numId w:val="3"/>
              </w:numPr>
              <w:spacing w:after="60" w:line="252" w:lineRule="auto"/>
              <w:rPr>
                <w:rFonts w:asciiTheme="minorHAnsi" w:hAnsiTheme="minorHAnsi" w:cstheme="minorHAnsi"/>
              </w:rPr>
            </w:pPr>
            <w:r w:rsidRPr="005B6240">
              <w:rPr>
                <w:rFonts w:asciiTheme="minorHAnsi" w:hAnsiTheme="minorHAnsi" w:cstheme="minorHAnsi"/>
                <w:sz w:val="20"/>
              </w:rPr>
              <w:t>Nerezová záslepka otvoru trysky.</w:t>
            </w:r>
          </w:p>
        </w:tc>
        <w:tc>
          <w:tcPr>
            <w:tcW w:w="1520" w:type="dxa"/>
            <w:tcBorders>
              <w:top w:val="single" w:sz="4" w:space="0" w:color="auto"/>
              <w:left w:val="single" w:sz="4" w:space="0" w:color="auto"/>
              <w:bottom w:val="single" w:sz="4" w:space="0" w:color="auto"/>
              <w:right w:val="single" w:sz="4" w:space="0" w:color="auto"/>
            </w:tcBorders>
          </w:tcPr>
          <w:p w14:paraId="155C2B1B" w14:textId="2F7B9472" w:rsidR="005B6240" w:rsidRPr="005B6240" w:rsidRDefault="005B6240" w:rsidP="005B6240">
            <w:pPr>
              <w:spacing w:after="60" w:line="252" w:lineRule="auto"/>
              <w:rPr>
                <w:rFonts w:asciiTheme="minorHAnsi" w:hAnsiTheme="minorHAnsi" w:cstheme="minorHAnsi"/>
              </w:rPr>
            </w:pPr>
            <w:r w:rsidRPr="005B6240">
              <w:rPr>
                <w:rFonts w:asciiTheme="minorHAnsi" w:hAnsiTheme="minorHAnsi" w:cstheme="minorHAnsi"/>
                <w:sz w:val="20"/>
              </w:rPr>
              <w:t>20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0BEE5EE3" w14:textId="33529A31" w:rsidR="005B6240" w:rsidRPr="00934306" w:rsidRDefault="005B6240" w:rsidP="005B6240">
            <w:pPr>
              <w:spacing w:after="60" w:line="252" w:lineRule="auto"/>
              <w:rPr>
                <w:rFonts w:asciiTheme="minorHAnsi" w:hAnsiTheme="minorHAnsi" w:cstheme="minorHAnsi"/>
              </w:rPr>
            </w:pPr>
            <w:r>
              <w:rPr>
                <w:rFonts w:cstheme="minorHAnsi"/>
                <w:i/>
                <w:color w:val="FF0000"/>
              </w:rPr>
              <w:t>doplní uchádzač</w:t>
            </w:r>
          </w:p>
        </w:tc>
      </w:tr>
      <w:tr w:rsidR="005B6240" w14:paraId="5816F1D6"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6742C850" w14:textId="2BD55E28" w:rsidR="005B6240" w:rsidRPr="005B6240" w:rsidRDefault="005B6240" w:rsidP="005B6240">
            <w:pPr>
              <w:pStyle w:val="Odsekzoznamu"/>
              <w:numPr>
                <w:ilvl w:val="0"/>
                <w:numId w:val="3"/>
              </w:numPr>
              <w:spacing w:after="60" w:line="252" w:lineRule="auto"/>
              <w:rPr>
                <w:rFonts w:asciiTheme="minorHAnsi" w:hAnsiTheme="minorHAnsi" w:cstheme="minorHAnsi"/>
              </w:rPr>
            </w:pPr>
            <w:r w:rsidRPr="005B6240">
              <w:rPr>
                <w:rFonts w:asciiTheme="minorHAnsi" w:hAnsiTheme="minorHAnsi" w:cstheme="minorHAnsi"/>
                <w:sz w:val="20"/>
              </w:rPr>
              <w:t>Nerezový priamy skrutkový spoj G12 pre hmlové chladenie.</w:t>
            </w:r>
          </w:p>
        </w:tc>
        <w:tc>
          <w:tcPr>
            <w:tcW w:w="1520" w:type="dxa"/>
            <w:tcBorders>
              <w:top w:val="single" w:sz="4" w:space="0" w:color="auto"/>
              <w:left w:val="single" w:sz="4" w:space="0" w:color="auto"/>
              <w:bottom w:val="single" w:sz="4" w:space="0" w:color="auto"/>
              <w:right w:val="single" w:sz="4" w:space="0" w:color="auto"/>
            </w:tcBorders>
          </w:tcPr>
          <w:p w14:paraId="080B9CA7" w14:textId="415A589E" w:rsidR="005B6240" w:rsidRPr="005B6240" w:rsidRDefault="005B6240" w:rsidP="005B6240">
            <w:pPr>
              <w:spacing w:after="60" w:line="252" w:lineRule="auto"/>
              <w:rPr>
                <w:rFonts w:asciiTheme="minorHAnsi" w:hAnsiTheme="minorHAnsi" w:cstheme="minorHAnsi"/>
              </w:rPr>
            </w:pPr>
            <w:r w:rsidRPr="005B6240">
              <w:rPr>
                <w:rFonts w:asciiTheme="minorHAnsi" w:hAnsiTheme="minorHAnsi" w:cstheme="minorHAnsi"/>
                <w:sz w:val="20"/>
              </w:rPr>
              <w:t>36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4085623F" w14:textId="1EB59799" w:rsidR="005B6240" w:rsidRPr="00934306" w:rsidRDefault="005B6240" w:rsidP="005B6240">
            <w:pPr>
              <w:spacing w:after="60" w:line="252" w:lineRule="auto"/>
              <w:rPr>
                <w:rFonts w:asciiTheme="minorHAnsi" w:hAnsiTheme="minorHAnsi" w:cstheme="minorHAnsi"/>
              </w:rPr>
            </w:pPr>
            <w:r>
              <w:rPr>
                <w:rFonts w:cstheme="minorHAnsi"/>
                <w:i/>
                <w:color w:val="FF0000"/>
              </w:rPr>
              <w:t>doplní uchádzač</w:t>
            </w:r>
          </w:p>
        </w:tc>
      </w:tr>
      <w:tr w:rsidR="005B6240" w14:paraId="2D3F3121"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03488E9D" w14:textId="3389FA2D" w:rsidR="005B6240" w:rsidRPr="005B6240" w:rsidRDefault="005B6240" w:rsidP="005B6240">
            <w:pPr>
              <w:pStyle w:val="Odsekzoznamu"/>
              <w:numPr>
                <w:ilvl w:val="0"/>
                <w:numId w:val="3"/>
              </w:numPr>
              <w:spacing w:after="60" w:line="252" w:lineRule="auto"/>
              <w:rPr>
                <w:rFonts w:asciiTheme="minorHAnsi" w:hAnsiTheme="minorHAnsi" w:cstheme="minorHAnsi"/>
              </w:rPr>
            </w:pPr>
            <w:r w:rsidRPr="005B6240">
              <w:rPr>
                <w:rFonts w:asciiTheme="minorHAnsi" w:hAnsiTheme="minorHAnsi" w:cstheme="minorHAnsi"/>
                <w:sz w:val="20"/>
              </w:rPr>
              <w:t>Nerezový L-skrutkový spoj W12 pre hmlové chladenie.</w:t>
            </w:r>
          </w:p>
        </w:tc>
        <w:tc>
          <w:tcPr>
            <w:tcW w:w="1520" w:type="dxa"/>
            <w:tcBorders>
              <w:top w:val="single" w:sz="4" w:space="0" w:color="auto"/>
              <w:left w:val="single" w:sz="4" w:space="0" w:color="auto"/>
              <w:bottom w:val="single" w:sz="4" w:space="0" w:color="auto"/>
              <w:right w:val="single" w:sz="4" w:space="0" w:color="auto"/>
            </w:tcBorders>
          </w:tcPr>
          <w:p w14:paraId="1193D7C8" w14:textId="0EB71202" w:rsidR="005B6240" w:rsidRPr="005B6240" w:rsidRDefault="005B6240" w:rsidP="005B6240">
            <w:pPr>
              <w:spacing w:after="60" w:line="252" w:lineRule="auto"/>
              <w:rPr>
                <w:rFonts w:asciiTheme="minorHAnsi" w:hAnsiTheme="minorHAnsi" w:cstheme="minorHAnsi"/>
              </w:rPr>
            </w:pPr>
            <w:r w:rsidRPr="005B6240">
              <w:rPr>
                <w:rFonts w:asciiTheme="minorHAnsi" w:hAnsiTheme="minorHAnsi" w:cstheme="minorHAnsi"/>
                <w:sz w:val="20"/>
              </w:rPr>
              <w:t>10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6FC9D6B8" w14:textId="114B62C3" w:rsidR="005B6240" w:rsidRPr="00934306" w:rsidRDefault="005B6240" w:rsidP="005B6240">
            <w:pPr>
              <w:spacing w:after="60" w:line="252" w:lineRule="auto"/>
              <w:rPr>
                <w:rFonts w:asciiTheme="minorHAnsi" w:hAnsiTheme="minorHAnsi" w:cstheme="minorHAnsi"/>
              </w:rPr>
            </w:pPr>
            <w:r>
              <w:rPr>
                <w:rFonts w:cstheme="minorHAnsi"/>
                <w:i/>
                <w:color w:val="FF0000"/>
              </w:rPr>
              <w:t>doplní uchádzač</w:t>
            </w:r>
          </w:p>
        </w:tc>
      </w:tr>
      <w:tr w:rsidR="005B6240" w14:paraId="4DC73A81"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6C4C8232" w14:textId="348426CB" w:rsidR="005B6240" w:rsidRPr="005B6240" w:rsidRDefault="005B6240" w:rsidP="005B6240">
            <w:pPr>
              <w:pStyle w:val="Odsekzoznamu"/>
              <w:numPr>
                <w:ilvl w:val="0"/>
                <w:numId w:val="3"/>
              </w:numPr>
              <w:spacing w:after="60" w:line="252" w:lineRule="auto"/>
              <w:rPr>
                <w:rFonts w:asciiTheme="minorHAnsi" w:hAnsiTheme="minorHAnsi" w:cstheme="minorHAnsi"/>
              </w:rPr>
            </w:pPr>
            <w:r w:rsidRPr="005B6240">
              <w:rPr>
                <w:rFonts w:asciiTheme="minorHAnsi" w:hAnsiTheme="minorHAnsi" w:cstheme="minorHAnsi"/>
                <w:sz w:val="20"/>
              </w:rPr>
              <w:t>Nerezový T-skrutkový spoj T12 pre hmlové chladenie.</w:t>
            </w:r>
          </w:p>
        </w:tc>
        <w:tc>
          <w:tcPr>
            <w:tcW w:w="1520" w:type="dxa"/>
            <w:tcBorders>
              <w:top w:val="single" w:sz="4" w:space="0" w:color="auto"/>
              <w:left w:val="single" w:sz="4" w:space="0" w:color="auto"/>
              <w:bottom w:val="single" w:sz="4" w:space="0" w:color="auto"/>
              <w:right w:val="single" w:sz="4" w:space="0" w:color="auto"/>
            </w:tcBorders>
          </w:tcPr>
          <w:p w14:paraId="4E2BB5BE" w14:textId="391281A4" w:rsidR="005B6240" w:rsidRPr="005B6240" w:rsidRDefault="005B6240" w:rsidP="005B6240">
            <w:pPr>
              <w:spacing w:after="60" w:line="252" w:lineRule="auto"/>
              <w:rPr>
                <w:rFonts w:asciiTheme="minorHAnsi" w:hAnsiTheme="minorHAnsi" w:cstheme="minorHAnsi"/>
              </w:rPr>
            </w:pPr>
            <w:r w:rsidRPr="005B6240">
              <w:rPr>
                <w:rFonts w:asciiTheme="minorHAnsi" w:hAnsiTheme="minorHAnsi" w:cstheme="minorHAnsi"/>
                <w:sz w:val="20"/>
              </w:rPr>
              <w:t>2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7DE82458" w14:textId="2231661C" w:rsidR="005B6240" w:rsidRPr="00934306" w:rsidRDefault="005B6240" w:rsidP="005B6240">
            <w:pPr>
              <w:spacing w:after="60" w:line="252" w:lineRule="auto"/>
              <w:rPr>
                <w:rFonts w:asciiTheme="minorHAnsi" w:hAnsiTheme="minorHAnsi" w:cstheme="minorHAnsi"/>
              </w:rPr>
            </w:pPr>
            <w:r>
              <w:rPr>
                <w:rFonts w:cstheme="minorHAnsi"/>
                <w:i/>
                <w:color w:val="FF0000"/>
              </w:rPr>
              <w:t>doplní uchádzač</w:t>
            </w:r>
          </w:p>
        </w:tc>
      </w:tr>
      <w:tr w:rsidR="005B6240" w14:paraId="3782842B"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6F1C4E7D" w14:textId="4B4B1DA8" w:rsidR="005B6240" w:rsidRPr="005B6240" w:rsidRDefault="005B6240" w:rsidP="005B6240">
            <w:pPr>
              <w:pStyle w:val="Odsekzoznamu"/>
              <w:numPr>
                <w:ilvl w:val="0"/>
                <w:numId w:val="3"/>
              </w:numPr>
              <w:spacing w:after="60" w:line="252" w:lineRule="auto"/>
              <w:rPr>
                <w:rFonts w:asciiTheme="minorHAnsi" w:hAnsiTheme="minorHAnsi" w:cstheme="minorHAnsi"/>
              </w:rPr>
            </w:pPr>
            <w:r w:rsidRPr="005B6240">
              <w:rPr>
                <w:rFonts w:asciiTheme="minorHAnsi" w:hAnsiTheme="minorHAnsi" w:cstheme="minorHAnsi"/>
                <w:sz w:val="20"/>
              </w:rPr>
              <w:t>Kompletná sada guľového ventilu 3/8″ vrátane koncového skrutkovania a priechodky.</w:t>
            </w:r>
          </w:p>
        </w:tc>
        <w:tc>
          <w:tcPr>
            <w:tcW w:w="1520" w:type="dxa"/>
            <w:tcBorders>
              <w:top w:val="single" w:sz="4" w:space="0" w:color="auto"/>
              <w:left w:val="single" w:sz="4" w:space="0" w:color="auto"/>
              <w:bottom w:val="single" w:sz="4" w:space="0" w:color="auto"/>
              <w:right w:val="single" w:sz="4" w:space="0" w:color="auto"/>
            </w:tcBorders>
          </w:tcPr>
          <w:p w14:paraId="2BFBF345" w14:textId="32B47B86" w:rsidR="005B6240" w:rsidRPr="005B6240" w:rsidRDefault="005B6240" w:rsidP="005B6240">
            <w:pPr>
              <w:spacing w:after="60" w:line="252" w:lineRule="auto"/>
              <w:rPr>
                <w:rFonts w:asciiTheme="minorHAnsi" w:hAnsiTheme="minorHAnsi" w:cstheme="minorHAnsi"/>
              </w:rPr>
            </w:pPr>
            <w:r w:rsidRPr="005B6240">
              <w:rPr>
                <w:rFonts w:asciiTheme="minorHAnsi" w:hAnsiTheme="minorHAnsi" w:cstheme="minorHAnsi"/>
                <w:sz w:val="20"/>
              </w:rPr>
              <w:t>3 súpravy</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7BB05A3B" w14:textId="5C27142A" w:rsidR="005B6240" w:rsidRPr="00934306" w:rsidRDefault="005B6240" w:rsidP="005B6240">
            <w:pPr>
              <w:spacing w:after="60" w:line="252" w:lineRule="auto"/>
              <w:rPr>
                <w:rFonts w:asciiTheme="minorHAnsi" w:hAnsiTheme="minorHAnsi" w:cstheme="minorHAnsi"/>
              </w:rPr>
            </w:pPr>
            <w:r>
              <w:rPr>
                <w:rFonts w:cstheme="minorHAnsi"/>
                <w:i/>
                <w:color w:val="FF0000"/>
              </w:rPr>
              <w:t>doplní uchádzač</w:t>
            </w:r>
          </w:p>
        </w:tc>
      </w:tr>
      <w:tr w:rsidR="005B6240" w14:paraId="67E2783D"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25152D7B" w14:textId="20D84BEF" w:rsidR="005B6240" w:rsidRPr="005B6240" w:rsidRDefault="005B6240" w:rsidP="005B6240">
            <w:pPr>
              <w:pStyle w:val="Odsekzoznamu"/>
              <w:numPr>
                <w:ilvl w:val="0"/>
                <w:numId w:val="3"/>
              </w:numPr>
              <w:spacing w:after="60" w:line="252" w:lineRule="auto"/>
              <w:rPr>
                <w:rFonts w:asciiTheme="minorHAnsi" w:hAnsiTheme="minorHAnsi" w:cstheme="minorHAnsi"/>
              </w:rPr>
            </w:pPr>
            <w:r w:rsidRPr="005B6240">
              <w:rPr>
                <w:rFonts w:asciiTheme="minorHAnsi" w:hAnsiTheme="minorHAnsi" w:cstheme="minorHAnsi"/>
                <w:sz w:val="20"/>
              </w:rPr>
              <w:t>Nerezové oceľové lanko Ø 4 mm, materiál 1.4401, konštrukcia 6 × 19.</w:t>
            </w:r>
          </w:p>
        </w:tc>
        <w:tc>
          <w:tcPr>
            <w:tcW w:w="1520" w:type="dxa"/>
            <w:tcBorders>
              <w:top w:val="single" w:sz="4" w:space="0" w:color="auto"/>
              <w:left w:val="single" w:sz="4" w:space="0" w:color="auto"/>
              <w:bottom w:val="single" w:sz="4" w:space="0" w:color="auto"/>
              <w:right w:val="single" w:sz="4" w:space="0" w:color="auto"/>
            </w:tcBorders>
          </w:tcPr>
          <w:p w14:paraId="387E8294" w14:textId="3C14C5CC" w:rsidR="005B6240" w:rsidRPr="005B6240" w:rsidRDefault="005B6240" w:rsidP="005B6240">
            <w:pPr>
              <w:spacing w:after="60" w:line="252" w:lineRule="auto"/>
              <w:rPr>
                <w:rFonts w:asciiTheme="minorHAnsi" w:hAnsiTheme="minorHAnsi" w:cstheme="minorHAnsi"/>
              </w:rPr>
            </w:pPr>
            <w:r w:rsidRPr="005B6240">
              <w:rPr>
                <w:rFonts w:asciiTheme="minorHAnsi" w:hAnsiTheme="minorHAnsi" w:cstheme="minorHAnsi"/>
                <w:sz w:val="20"/>
              </w:rPr>
              <w:t>230 m</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686438C3" w14:textId="623D80D9" w:rsidR="005B6240" w:rsidRPr="00934306" w:rsidRDefault="005B6240" w:rsidP="005B6240">
            <w:pPr>
              <w:spacing w:after="60" w:line="252" w:lineRule="auto"/>
              <w:rPr>
                <w:rFonts w:asciiTheme="minorHAnsi" w:hAnsiTheme="minorHAnsi" w:cstheme="minorHAnsi"/>
              </w:rPr>
            </w:pPr>
            <w:r>
              <w:rPr>
                <w:rFonts w:cstheme="minorHAnsi"/>
                <w:i/>
                <w:color w:val="FF0000"/>
              </w:rPr>
              <w:t>doplní uchádzač</w:t>
            </w:r>
          </w:p>
        </w:tc>
      </w:tr>
      <w:tr w:rsidR="005B6240" w14:paraId="35976E48"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762BAF79" w14:textId="2A979B18" w:rsidR="005B6240" w:rsidRPr="005B6240" w:rsidRDefault="005B6240" w:rsidP="005B6240">
            <w:pPr>
              <w:pStyle w:val="Odsekzoznamu"/>
              <w:numPr>
                <w:ilvl w:val="0"/>
                <w:numId w:val="3"/>
              </w:numPr>
              <w:spacing w:after="60" w:line="252" w:lineRule="auto"/>
              <w:rPr>
                <w:rFonts w:asciiTheme="minorHAnsi" w:hAnsiTheme="minorHAnsi" w:cstheme="minorHAnsi"/>
              </w:rPr>
            </w:pPr>
            <w:r w:rsidRPr="005B6240">
              <w:rPr>
                <w:rFonts w:asciiTheme="minorHAnsi" w:hAnsiTheme="minorHAnsi" w:cstheme="minorHAnsi"/>
                <w:sz w:val="20"/>
              </w:rPr>
              <w:t>Uchytenie oceľového lanka Ø 4 mm na stenu s napínacou sadou.</w:t>
            </w:r>
          </w:p>
        </w:tc>
        <w:tc>
          <w:tcPr>
            <w:tcW w:w="1520" w:type="dxa"/>
            <w:tcBorders>
              <w:top w:val="single" w:sz="4" w:space="0" w:color="auto"/>
              <w:left w:val="single" w:sz="4" w:space="0" w:color="auto"/>
              <w:bottom w:val="single" w:sz="4" w:space="0" w:color="auto"/>
              <w:right w:val="single" w:sz="4" w:space="0" w:color="auto"/>
            </w:tcBorders>
          </w:tcPr>
          <w:p w14:paraId="04F7A3B4" w14:textId="5770C6C7" w:rsidR="005B6240" w:rsidRPr="005B6240" w:rsidRDefault="005B6240" w:rsidP="005B6240">
            <w:pPr>
              <w:spacing w:after="60" w:line="252" w:lineRule="auto"/>
              <w:rPr>
                <w:rFonts w:asciiTheme="minorHAnsi" w:hAnsiTheme="minorHAnsi" w:cstheme="minorHAnsi"/>
              </w:rPr>
            </w:pPr>
            <w:r w:rsidRPr="005B6240">
              <w:rPr>
                <w:rFonts w:asciiTheme="minorHAnsi" w:hAnsiTheme="minorHAnsi" w:cstheme="minorHAnsi"/>
                <w:sz w:val="20"/>
              </w:rPr>
              <w:t>6 súprav</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2B4FF5DA" w14:textId="6C84ECC1" w:rsidR="005B6240" w:rsidRPr="00934306" w:rsidRDefault="005B6240" w:rsidP="005B6240">
            <w:pPr>
              <w:spacing w:after="60" w:line="252" w:lineRule="auto"/>
              <w:rPr>
                <w:rFonts w:asciiTheme="minorHAnsi" w:hAnsiTheme="minorHAnsi" w:cstheme="minorHAnsi"/>
              </w:rPr>
            </w:pPr>
            <w:r>
              <w:rPr>
                <w:rFonts w:cstheme="minorHAnsi"/>
                <w:i/>
                <w:color w:val="FF0000"/>
              </w:rPr>
              <w:t>doplní uchádzač</w:t>
            </w:r>
          </w:p>
        </w:tc>
      </w:tr>
      <w:tr w:rsidR="005B6240" w14:paraId="3A1EF74C"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57CF9B50" w14:textId="101F0DF1" w:rsidR="005B6240" w:rsidRPr="005B6240" w:rsidRDefault="005B6240" w:rsidP="005B6240">
            <w:pPr>
              <w:pStyle w:val="Odsekzoznamu"/>
              <w:numPr>
                <w:ilvl w:val="0"/>
                <w:numId w:val="3"/>
              </w:numPr>
              <w:spacing w:after="60" w:line="252" w:lineRule="auto"/>
              <w:rPr>
                <w:rFonts w:asciiTheme="minorHAnsi" w:hAnsiTheme="minorHAnsi" w:cstheme="minorHAnsi"/>
                <w:sz w:val="20"/>
              </w:rPr>
            </w:pPr>
            <w:r w:rsidRPr="005B6240">
              <w:rPr>
                <w:rFonts w:asciiTheme="minorHAnsi" w:hAnsiTheme="minorHAnsi" w:cstheme="minorHAnsi"/>
                <w:sz w:val="20"/>
              </w:rPr>
              <w:t>Záves z lanka Ø 2 mm pre rúrové vedenie.</w:t>
            </w:r>
          </w:p>
        </w:tc>
        <w:tc>
          <w:tcPr>
            <w:tcW w:w="1520" w:type="dxa"/>
            <w:tcBorders>
              <w:top w:val="single" w:sz="4" w:space="0" w:color="auto"/>
              <w:left w:val="single" w:sz="4" w:space="0" w:color="auto"/>
              <w:bottom w:val="single" w:sz="4" w:space="0" w:color="auto"/>
              <w:right w:val="single" w:sz="4" w:space="0" w:color="auto"/>
            </w:tcBorders>
          </w:tcPr>
          <w:p w14:paraId="52863184" w14:textId="75E1B8D8" w:rsidR="005B6240" w:rsidRPr="005B6240" w:rsidRDefault="005B6240" w:rsidP="005B6240">
            <w:pPr>
              <w:spacing w:after="60" w:line="252" w:lineRule="auto"/>
              <w:rPr>
                <w:rFonts w:asciiTheme="minorHAnsi" w:hAnsiTheme="minorHAnsi" w:cstheme="minorHAnsi"/>
                <w:sz w:val="20"/>
              </w:rPr>
            </w:pPr>
            <w:r w:rsidRPr="005B6240">
              <w:rPr>
                <w:rFonts w:asciiTheme="minorHAnsi" w:hAnsiTheme="minorHAnsi" w:cstheme="minorHAnsi"/>
                <w:sz w:val="20"/>
              </w:rPr>
              <w:t>76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01266C8C" w14:textId="54DBA2F2" w:rsidR="005B6240" w:rsidRDefault="005B6240" w:rsidP="005B6240">
            <w:pPr>
              <w:spacing w:after="60" w:line="252" w:lineRule="auto"/>
              <w:rPr>
                <w:rFonts w:cstheme="minorHAnsi"/>
                <w:i/>
                <w:color w:val="FF0000"/>
              </w:rPr>
            </w:pPr>
            <w:r>
              <w:rPr>
                <w:rFonts w:cstheme="minorHAnsi"/>
                <w:i/>
                <w:color w:val="FF0000"/>
              </w:rPr>
              <w:t>doplní uchádzač</w:t>
            </w:r>
          </w:p>
        </w:tc>
      </w:tr>
      <w:tr w:rsidR="005B6240" w14:paraId="0F6DCC89" w14:textId="77777777" w:rsidTr="003D0EEA">
        <w:trPr>
          <w:cantSplit/>
        </w:trPr>
        <w:tc>
          <w:tcPr>
            <w:tcW w:w="10627" w:type="dxa"/>
            <w:gridSpan w:val="3"/>
            <w:tcBorders>
              <w:top w:val="single" w:sz="4" w:space="0" w:color="auto"/>
              <w:left w:val="single" w:sz="4" w:space="0" w:color="auto"/>
              <w:bottom w:val="single" w:sz="4" w:space="0" w:color="auto"/>
              <w:right w:val="single" w:sz="4" w:space="0" w:color="auto"/>
            </w:tcBorders>
            <w:shd w:val="clear" w:color="auto" w:fill="E7E6E6"/>
          </w:tcPr>
          <w:p w14:paraId="34C1F200" w14:textId="77777777" w:rsidR="005B6240" w:rsidRPr="00934306" w:rsidRDefault="005B6240" w:rsidP="005B6240">
            <w:pPr>
              <w:keepNext/>
              <w:spacing w:after="60" w:line="252" w:lineRule="auto"/>
              <w:rPr>
                <w:rFonts w:asciiTheme="minorHAnsi" w:hAnsiTheme="minorHAnsi" w:cstheme="minorHAnsi"/>
              </w:rPr>
            </w:pPr>
            <w:r w:rsidRPr="00934306">
              <w:rPr>
                <w:rFonts w:asciiTheme="minorHAnsi" w:hAnsiTheme="minorHAnsi" w:cstheme="minorHAnsi"/>
                <w:b/>
                <w:sz w:val="20"/>
              </w:rPr>
              <w:t>Montáž a doprava</w:t>
            </w:r>
          </w:p>
        </w:tc>
      </w:tr>
      <w:tr w:rsidR="005B6240" w14:paraId="71FE6007"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024C51C8" w14:textId="2FAF3DBD" w:rsidR="005B6240" w:rsidRPr="005B6240" w:rsidRDefault="005B6240" w:rsidP="005B6240">
            <w:pPr>
              <w:pStyle w:val="Odsekzoznamu"/>
              <w:numPr>
                <w:ilvl w:val="0"/>
                <w:numId w:val="3"/>
              </w:numPr>
              <w:spacing w:after="60" w:line="252" w:lineRule="auto"/>
              <w:rPr>
                <w:rFonts w:asciiTheme="minorHAnsi" w:hAnsiTheme="minorHAnsi" w:cstheme="minorHAnsi"/>
              </w:rPr>
            </w:pPr>
            <w:r w:rsidRPr="005B6240">
              <w:rPr>
                <w:rFonts w:asciiTheme="minorHAnsi" w:hAnsiTheme="minorHAnsi" w:cstheme="minorHAnsi"/>
                <w:sz w:val="20"/>
              </w:rPr>
              <w:t>Montáž kŕmnych zábran, ležovísk, brán, hradenia a napájačiek. Bez osadenia stojok na zabetónovanie a bez náteru stojok ochranným náterom. Bez montáže polymérbetónového žľabu.</w:t>
            </w:r>
          </w:p>
        </w:tc>
        <w:tc>
          <w:tcPr>
            <w:tcW w:w="1520" w:type="dxa"/>
            <w:tcBorders>
              <w:top w:val="single" w:sz="4" w:space="0" w:color="auto"/>
              <w:left w:val="single" w:sz="4" w:space="0" w:color="auto"/>
              <w:bottom w:val="single" w:sz="4" w:space="0" w:color="auto"/>
              <w:right w:val="single" w:sz="4" w:space="0" w:color="auto"/>
            </w:tcBorders>
          </w:tcPr>
          <w:p w14:paraId="44EA0700" w14:textId="6789B213" w:rsidR="005B6240" w:rsidRPr="005B6240" w:rsidRDefault="005B6240" w:rsidP="005B6240">
            <w:pPr>
              <w:spacing w:after="60" w:line="252" w:lineRule="auto"/>
              <w:rPr>
                <w:rFonts w:asciiTheme="minorHAnsi" w:hAnsiTheme="minorHAnsi" w:cstheme="minorHAnsi"/>
              </w:rPr>
            </w:pPr>
            <w:r w:rsidRPr="005B6240">
              <w:rPr>
                <w:rFonts w:asciiTheme="minorHAnsi" w:hAnsiTheme="minorHAnsi" w:cstheme="minorHAnsi"/>
                <w:sz w:val="20"/>
              </w:rPr>
              <w:t>1 komplet</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611B5E52" w14:textId="4349F237" w:rsidR="005B6240" w:rsidRPr="00934306" w:rsidRDefault="005B6240" w:rsidP="005B6240">
            <w:pPr>
              <w:spacing w:after="60" w:line="252" w:lineRule="auto"/>
              <w:rPr>
                <w:rFonts w:asciiTheme="minorHAnsi" w:hAnsiTheme="minorHAnsi" w:cstheme="minorHAnsi"/>
              </w:rPr>
            </w:pPr>
            <w:r>
              <w:rPr>
                <w:rFonts w:cstheme="minorHAnsi"/>
                <w:i/>
                <w:color w:val="FF0000"/>
              </w:rPr>
              <w:t>doplní uchádzač</w:t>
            </w:r>
          </w:p>
        </w:tc>
      </w:tr>
      <w:tr w:rsidR="005B6240" w14:paraId="4950275C"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46B6F07E" w14:textId="2055E4ED" w:rsidR="005B6240" w:rsidRPr="005B6240" w:rsidRDefault="005B6240" w:rsidP="005B6240">
            <w:pPr>
              <w:pStyle w:val="Odsekzoznamu"/>
              <w:numPr>
                <w:ilvl w:val="0"/>
                <w:numId w:val="3"/>
              </w:numPr>
              <w:spacing w:after="60" w:line="252" w:lineRule="auto"/>
              <w:rPr>
                <w:rFonts w:asciiTheme="minorHAnsi" w:hAnsiTheme="minorHAnsi" w:cstheme="minorHAnsi"/>
              </w:rPr>
            </w:pPr>
            <w:r w:rsidRPr="005B6240">
              <w:rPr>
                <w:rFonts w:asciiTheme="minorHAnsi" w:hAnsiTheme="minorHAnsi" w:cstheme="minorHAnsi"/>
                <w:sz w:val="20"/>
              </w:rPr>
              <w:t>Montáž vysokotlakového hmlového chladenia.</w:t>
            </w:r>
          </w:p>
        </w:tc>
        <w:tc>
          <w:tcPr>
            <w:tcW w:w="1520" w:type="dxa"/>
            <w:tcBorders>
              <w:top w:val="single" w:sz="4" w:space="0" w:color="auto"/>
              <w:left w:val="single" w:sz="4" w:space="0" w:color="auto"/>
              <w:bottom w:val="single" w:sz="4" w:space="0" w:color="auto"/>
              <w:right w:val="single" w:sz="4" w:space="0" w:color="auto"/>
            </w:tcBorders>
          </w:tcPr>
          <w:p w14:paraId="7334E6AA" w14:textId="7CDB0114" w:rsidR="005B6240" w:rsidRPr="005B6240" w:rsidRDefault="005B6240" w:rsidP="005B6240">
            <w:pPr>
              <w:spacing w:after="60" w:line="252" w:lineRule="auto"/>
              <w:rPr>
                <w:rFonts w:asciiTheme="minorHAnsi" w:hAnsiTheme="minorHAnsi" w:cstheme="minorHAnsi"/>
              </w:rPr>
            </w:pPr>
            <w:r w:rsidRPr="005B6240">
              <w:rPr>
                <w:rFonts w:asciiTheme="minorHAnsi" w:hAnsiTheme="minorHAnsi" w:cstheme="minorHAnsi"/>
                <w:sz w:val="20"/>
              </w:rPr>
              <w:t>1 komplet</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4F82003E" w14:textId="06DE0B57" w:rsidR="005B6240" w:rsidRPr="00934306" w:rsidRDefault="005B6240" w:rsidP="005B6240">
            <w:pPr>
              <w:spacing w:after="60" w:line="252" w:lineRule="auto"/>
              <w:rPr>
                <w:rFonts w:asciiTheme="minorHAnsi" w:hAnsiTheme="minorHAnsi" w:cstheme="minorHAnsi"/>
              </w:rPr>
            </w:pPr>
            <w:r>
              <w:rPr>
                <w:rFonts w:cstheme="minorHAnsi"/>
                <w:i/>
                <w:color w:val="FF0000"/>
              </w:rPr>
              <w:t>doplní uchádzač</w:t>
            </w:r>
          </w:p>
        </w:tc>
      </w:tr>
      <w:tr w:rsidR="005B6240" w14:paraId="34A51062"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2302D049" w14:textId="46ACD5A8" w:rsidR="005B6240" w:rsidRPr="005B6240" w:rsidRDefault="005B6240" w:rsidP="005B6240">
            <w:pPr>
              <w:pStyle w:val="Odsekzoznamu"/>
              <w:numPr>
                <w:ilvl w:val="0"/>
                <w:numId w:val="3"/>
              </w:numPr>
              <w:spacing w:after="60" w:line="252" w:lineRule="auto"/>
              <w:rPr>
                <w:rFonts w:asciiTheme="minorHAnsi" w:hAnsiTheme="minorHAnsi" w:cstheme="minorHAnsi"/>
              </w:rPr>
            </w:pPr>
            <w:r w:rsidRPr="005B6240">
              <w:rPr>
                <w:rFonts w:asciiTheme="minorHAnsi" w:hAnsiTheme="minorHAnsi" w:cstheme="minorHAnsi"/>
                <w:sz w:val="20"/>
              </w:rPr>
              <w:t>Montáž robotického prihŕňača krmiva.</w:t>
            </w:r>
          </w:p>
        </w:tc>
        <w:tc>
          <w:tcPr>
            <w:tcW w:w="1520" w:type="dxa"/>
            <w:tcBorders>
              <w:top w:val="single" w:sz="4" w:space="0" w:color="auto"/>
              <w:left w:val="single" w:sz="4" w:space="0" w:color="auto"/>
              <w:bottom w:val="single" w:sz="4" w:space="0" w:color="auto"/>
              <w:right w:val="single" w:sz="4" w:space="0" w:color="auto"/>
            </w:tcBorders>
          </w:tcPr>
          <w:p w14:paraId="3DFD4E85" w14:textId="48A1D91E" w:rsidR="005B6240" w:rsidRPr="005B6240" w:rsidRDefault="005B6240" w:rsidP="005B6240">
            <w:pPr>
              <w:spacing w:after="60" w:line="252" w:lineRule="auto"/>
              <w:rPr>
                <w:rFonts w:asciiTheme="minorHAnsi" w:hAnsiTheme="minorHAnsi" w:cstheme="minorHAnsi"/>
              </w:rPr>
            </w:pPr>
            <w:r w:rsidRPr="005B6240">
              <w:rPr>
                <w:rFonts w:asciiTheme="minorHAnsi" w:hAnsiTheme="minorHAnsi" w:cstheme="minorHAnsi"/>
                <w:sz w:val="20"/>
              </w:rPr>
              <w:t>1 komplet</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39BA2187" w14:textId="0F65B68A" w:rsidR="005B6240" w:rsidRPr="00934306" w:rsidRDefault="005B6240" w:rsidP="005B6240">
            <w:pPr>
              <w:spacing w:after="60" w:line="252" w:lineRule="auto"/>
              <w:rPr>
                <w:rFonts w:asciiTheme="minorHAnsi" w:hAnsiTheme="minorHAnsi" w:cstheme="minorHAnsi"/>
              </w:rPr>
            </w:pPr>
            <w:r>
              <w:rPr>
                <w:rFonts w:cstheme="minorHAnsi"/>
                <w:i/>
                <w:color w:val="FF0000"/>
              </w:rPr>
              <w:t>doplní uchádzač</w:t>
            </w:r>
          </w:p>
        </w:tc>
      </w:tr>
      <w:tr w:rsidR="005B6240" w14:paraId="5DF902D3"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3B725F5C" w14:textId="3EC1B5D5" w:rsidR="005B6240" w:rsidRPr="005B6240" w:rsidRDefault="005B6240" w:rsidP="005B6240">
            <w:pPr>
              <w:pStyle w:val="Odsekzoznamu"/>
              <w:numPr>
                <w:ilvl w:val="0"/>
                <w:numId w:val="3"/>
              </w:numPr>
              <w:spacing w:after="60" w:line="252" w:lineRule="auto"/>
              <w:rPr>
                <w:rFonts w:asciiTheme="minorHAnsi" w:hAnsiTheme="minorHAnsi" w:cstheme="minorHAnsi"/>
              </w:rPr>
            </w:pPr>
            <w:r w:rsidRPr="005B6240">
              <w:rPr>
                <w:rFonts w:asciiTheme="minorHAnsi" w:hAnsiTheme="minorHAnsi" w:cstheme="minorHAnsi"/>
                <w:sz w:val="20"/>
              </w:rPr>
              <w:t>Odskúšanie, spustenie a zaškolenie obsluhy.</w:t>
            </w:r>
          </w:p>
        </w:tc>
        <w:tc>
          <w:tcPr>
            <w:tcW w:w="1520" w:type="dxa"/>
            <w:tcBorders>
              <w:top w:val="single" w:sz="4" w:space="0" w:color="auto"/>
              <w:left w:val="single" w:sz="4" w:space="0" w:color="auto"/>
              <w:bottom w:val="single" w:sz="4" w:space="0" w:color="auto"/>
              <w:right w:val="single" w:sz="4" w:space="0" w:color="auto"/>
            </w:tcBorders>
          </w:tcPr>
          <w:p w14:paraId="2DC12B82" w14:textId="3F0A554F" w:rsidR="005B6240" w:rsidRPr="005B6240" w:rsidRDefault="005B6240" w:rsidP="005B6240">
            <w:pPr>
              <w:spacing w:after="60" w:line="252" w:lineRule="auto"/>
              <w:rPr>
                <w:rFonts w:asciiTheme="minorHAnsi" w:hAnsiTheme="minorHAnsi" w:cstheme="minorHAnsi"/>
              </w:rPr>
            </w:pPr>
            <w:r w:rsidRPr="005B6240">
              <w:rPr>
                <w:rFonts w:asciiTheme="minorHAnsi" w:hAnsiTheme="minorHAnsi" w:cstheme="minorHAnsi"/>
                <w:sz w:val="20"/>
              </w:rPr>
              <w:t>1 komplet</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66AEE0F5" w14:textId="4C188CDF" w:rsidR="005B6240" w:rsidRPr="00934306" w:rsidRDefault="005B6240" w:rsidP="005B6240">
            <w:pPr>
              <w:spacing w:after="60" w:line="252" w:lineRule="auto"/>
              <w:rPr>
                <w:rFonts w:asciiTheme="minorHAnsi" w:hAnsiTheme="minorHAnsi" w:cstheme="minorHAnsi"/>
              </w:rPr>
            </w:pPr>
            <w:r>
              <w:rPr>
                <w:rFonts w:cstheme="minorHAnsi"/>
                <w:i/>
                <w:color w:val="FF0000"/>
              </w:rPr>
              <w:t>doplní uchádzač</w:t>
            </w:r>
          </w:p>
        </w:tc>
      </w:tr>
      <w:tr w:rsidR="005B6240" w14:paraId="7F41BF99"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34EE411A" w14:textId="516BD36E" w:rsidR="005B6240" w:rsidRPr="005B6240" w:rsidRDefault="005B6240" w:rsidP="005B6240">
            <w:pPr>
              <w:pStyle w:val="Odsekzoznamu"/>
              <w:numPr>
                <w:ilvl w:val="0"/>
                <w:numId w:val="3"/>
              </w:numPr>
              <w:spacing w:after="60" w:line="252" w:lineRule="auto"/>
              <w:rPr>
                <w:rFonts w:asciiTheme="minorHAnsi" w:hAnsiTheme="minorHAnsi" w:cstheme="minorHAnsi"/>
              </w:rPr>
            </w:pPr>
            <w:r w:rsidRPr="005B6240">
              <w:rPr>
                <w:rFonts w:asciiTheme="minorHAnsi" w:hAnsiTheme="minorHAnsi" w:cstheme="minorHAnsi"/>
                <w:sz w:val="20"/>
              </w:rPr>
              <w:t>Doprava požadovaného vybavenia do miesta realizácie Davidov. Uchádzač zahrnie dopravu celého rozsahu do ceny; podklad počíta s 2 dopravami.</w:t>
            </w:r>
          </w:p>
        </w:tc>
        <w:tc>
          <w:tcPr>
            <w:tcW w:w="1520" w:type="dxa"/>
            <w:tcBorders>
              <w:top w:val="single" w:sz="4" w:space="0" w:color="auto"/>
              <w:left w:val="single" w:sz="4" w:space="0" w:color="auto"/>
              <w:bottom w:val="single" w:sz="4" w:space="0" w:color="auto"/>
              <w:right w:val="single" w:sz="4" w:space="0" w:color="auto"/>
            </w:tcBorders>
          </w:tcPr>
          <w:p w14:paraId="3344643A" w14:textId="34FF9982" w:rsidR="005B6240" w:rsidRPr="005B6240" w:rsidRDefault="005B6240" w:rsidP="005B6240">
            <w:pPr>
              <w:spacing w:after="60" w:line="252" w:lineRule="auto"/>
              <w:rPr>
                <w:rFonts w:asciiTheme="minorHAnsi" w:hAnsiTheme="minorHAnsi" w:cstheme="minorHAnsi"/>
              </w:rPr>
            </w:pPr>
            <w:r w:rsidRPr="005B6240">
              <w:rPr>
                <w:rFonts w:asciiTheme="minorHAnsi" w:hAnsiTheme="minorHAnsi" w:cstheme="minorHAnsi"/>
                <w:sz w:val="20"/>
              </w:rPr>
              <w:t>2 ks</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61C5E07B" w14:textId="64E11E73" w:rsidR="005B6240" w:rsidRPr="00934306" w:rsidRDefault="005B6240" w:rsidP="005B6240">
            <w:pPr>
              <w:spacing w:after="60" w:line="252" w:lineRule="auto"/>
              <w:rPr>
                <w:rFonts w:asciiTheme="minorHAnsi" w:hAnsiTheme="minorHAnsi" w:cstheme="minorHAnsi"/>
              </w:rPr>
            </w:pPr>
            <w:r>
              <w:rPr>
                <w:rFonts w:cstheme="minorHAnsi"/>
                <w:i/>
                <w:color w:val="FF0000"/>
              </w:rPr>
              <w:t>doplní uchádzač</w:t>
            </w:r>
          </w:p>
        </w:tc>
      </w:tr>
      <w:tr w:rsidR="005B6240" w14:paraId="298CBF88" w14:textId="77777777" w:rsidTr="003D0EEA">
        <w:trPr>
          <w:cantSplit/>
        </w:trPr>
        <w:tc>
          <w:tcPr>
            <w:tcW w:w="6680" w:type="dxa"/>
            <w:tcBorders>
              <w:top w:val="single" w:sz="4" w:space="0" w:color="auto"/>
              <w:left w:val="single" w:sz="4" w:space="0" w:color="auto"/>
              <w:bottom w:val="single" w:sz="4" w:space="0" w:color="auto"/>
              <w:right w:val="single" w:sz="4" w:space="0" w:color="auto"/>
            </w:tcBorders>
          </w:tcPr>
          <w:p w14:paraId="18604686" w14:textId="38E28D6D" w:rsidR="005B6240" w:rsidRPr="005B6240" w:rsidRDefault="005B6240" w:rsidP="005B6240">
            <w:pPr>
              <w:pStyle w:val="Odsekzoznamu"/>
              <w:numPr>
                <w:ilvl w:val="0"/>
                <w:numId w:val="3"/>
              </w:numPr>
              <w:spacing w:after="60" w:line="252" w:lineRule="auto"/>
              <w:rPr>
                <w:rFonts w:asciiTheme="minorHAnsi" w:hAnsiTheme="minorHAnsi" w:cstheme="minorHAnsi"/>
              </w:rPr>
            </w:pPr>
            <w:r w:rsidRPr="005B6240">
              <w:rPr>
                <w:rFonts w:asciiTheme="minorHAnsi" w:hAnsiTheme="minorHAnsi" w:cstheme="minorHAnsi"/>
                <w:sz w:val="20"/>
              </w:rPr>
              <w:t>Záruka na dodané zariadenia.</w:t>
            </w:r>
          </w:p>
        </w:tc>
        <w:tc>
          <w:tcPr>
            <w:tcW w:w="1520" w:type="dxa"/>
            <w:tcBorders>
              <w:top w:val="single" w:sz="4" w:space="0" w:color="auto"/>
              <w:left w:val="single" w:sz="4" w:space="0" w:color="auto"/>
              <w:bottom w:val="single" w:sz="4" w:space="0" w:color="auto"/>
              <w:right w:val="single" w:sz="4" w:space="0" w:color="auto"/>
            </w:tcBorders>
          </w:tcPr>
          <w:p w14:paraId="407E328F" w14:textId="6A3530A4" w:rsidR="005B6240" w:rsidRPr="005B6240" w:rsidRDefault="005B6240" w:rsidP="005B6240">
            <w:pPr>
              <w:spacing w:after="60" w:line="252" w:lineRule="auto"/>
              <w:rPr>
                <w:rFonts w:asciiTheme="minorHAnsi" w:hAnsiTheme="minorHAnsi" w:cstheme="minorHAnsi"/>
              </w:rPr>
            </w:pPr>
            <w:r w:rsidRPr="005B6240">
              <w:rPr>
                <w:rFonts w:asciiTheme="minorHAnsi" w:hAnsiTheme="minorHAnsi" w:cstheme="minorHAnsi"/>
                <w:sz w:val="20"/>
              </w:rPr>
              <w:t>Min. 12 mesiacov</w:t>
            </w:r>
          </w:p>
        </w:tc>
        <w:tc>
          <w:tcPr>
            <w:tcW w:w="2427" w:type="dxa"/>
            <w:tcBorders>
              <w:top w:val="single" w:sz="4" w:space="0" w:color="auto"/>
              <w:left w:val="single" w:sz="4" w:space="0" w:color="auto"/>
              <w:bottom w:val="single" w:sz="4" w:space="0" w:color="auto"/>
              <w:right w:val="single" w:sz="4" w:space="0" w:color="auto"/>
            </w:tcBorders>
            <w:shd w:val="clear" w:color="auto" w:fill="FFF2CC"/>
          </w:tcPr>
          <w:p w14:paraId="44667469" w14:textId="2B5A2102" w:rsidR="005B6240" w:rsidRPr="00934306" w:rsidRDefault="005B6240" w:rsidP="005B6240">
            <w:pPr>
              <w:spacing w:after="60" w:line="252" w:lineRule="auto"/>
              <w:rPr>
                <w:rFonts w:asciiTheme="minorHAnsi" w:hAnsiTheme="minorHAnsi" w:cstheme="minorHAnsi"/>
              </w:rPr>
            </w:pPr>
            <w:r>
              <w:rPr>
                <w:rFonts w:cstheme="minorHAnsi"/>
                <w:i/>
                <w:color w:val="FF0000"/>
              </w:rPr>
              <w:t>doplní uchádzač</w:t>
            </w:r>
          </w:p>
        </w:tc>
      </w:tr>
    </w:tbl>
    <w:p w14:paraId="6B2FFBE7" w14:textId="77777777" w:rsidR="00934306" w:rsidRDefault="00934306">
      <w:pPr>
        <w:widowControl w:val="0"/>
        <w:pBdr>
          <w:top w:val="nil"/>
          <w:left w:val="nil"/>
          <w:bottom w:val="nil"/>
          <w:right w:val="nil"/>
          <w:between w:val="nil"/>
        </w:pBdr>
        <w:spacing w:after="0" w:line="276" w:lineRule="auto"/>
        <w:rPr>
          <w:rFonts w:ascii="Arial" w:eastAsia="Arial" w:hAnsi="Arial" w:cs="Arial"/>
          <w:color w:val="000000"/>
        </w:rPr>
      </w:pPr>
    </w:p>
    <w:p w14:paraId="78CA8725" w14:textId="77777777" w:rsidR="00176CF8" w:rsidRPr="00176CF8" w:rsidRDefault="00176CF8" w:rsidP="00176CF8">
      <w:pPr>
        <w:shd w:val="clear" w:color="auto" w:fill="FBE4D5" w:themeFill="accent2" w:themeFillTint="33"/>
        <w:spacing w:after="100"/>
        <w:jc w:val="both"/>
        <w:rPr>
          <w:rFonts w:asciiTheme="minorHAnsi" w:hAnsiTheme="minorHAnsi" w:cstheme="minorHAnsi"/>
          <w:b/>
          <w:u w:val="single"/>
        </w:rPr>
      </w:pPr>
      <w:r w:rsidRPr="00176CF8">
        <w:rPr>
          <w:rFonts w:asciiTheme="minorHAnsi" w:hAnsiTheme="minorHAnsi" w:cstheme="minorHAnsi"/>
          <w:sz w:val="20"/>
        </w:rPr>
        <w:t>Rozsah dodávky a súčinnosť zadávateľa: Výdreva, osadenie stojok na zabetónovanie, náter stojok a stavebné práce ani prípojné inštalácie vody, elektriny a plynu nie sú súčasťou dodávky. Technologické komponenty vyhrievania a chladenia uvedené v tabuľke sú súčasťou dodávky. Zadávateľ zabezpečí potrebnú mechanizáciu na vykládku a montáž. Montáž sa vykoná bez zvierat po ukončení stavebných prác, najskôr týždeň po betonáži. Uchádzač potvrdí vzájomnú kompatibilitu dodaných zariadení, príslušenstva a vyhrievania napájačiek.</w:t>
      </w:r>
    </w:p>
    <w:p w14:paraId="279AB70C" w14:textId="77777777" w:rsidR="003A2F16" w:rsidRDefault="003A2F16">
      <w:pPr>
        <w:widowControl w:val="0"/>
        <w:pBdr>
          <w:top w:val="nil"/>
          <w:left w:val="nil"/>
          <w:bottom w:val="nil"/>
          <w:right w:val="nil"/>
          <w:between w:val="nil"/>
        </w:pBdr>
        <w:spacing w:after="0" w:line="276" w:lineRule="auto"/>
        <w:rPr>
          <w:rFonts w:ascii="Arial" w:eastAsia="Arial" w:hAnsi="Arial" w:cs="Arial"/>
          <w:color w:val="000000"/>
        </w:rPr>
      </w:pPr>
    </w:p>
    <w:tbl>
      <w:tblPr>
        <w:tblW w:w="5082" w:type="pct"/>
        <w:tblLook w:val="04A0" w:firstRow="1" w:lastRow="0" w:firstColumn="1" w:lastColumn="0" w:noHBand="0" w:noVBand="1"/>
      </w:tblPr>
      <w:tblGrid>
        <w:gridCol w:w="5228"/>
        <w:gridCol w:w="5399"/>
      </w:tblGrid>
      <w:tr w:rsidR="00DE1A55" w:rsidRPr="00F2799B" w14:paraId="328C21FD" w14:textId="77777777" w:rsidTr="00D81FD1">
        <w:trPr>
          <w:trHeight w:val="446"/>
        </w:trPr>
        <w:tc>
          <w:tcPr>
            <w:tcW w:w="246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D87871" w14:textId="77777777" w:rsidR="00DE1A55" w:rsidRPr="00F2799B" w:rsidRDefault="00DE1A55" w:rsidP="00DE1A55">
            <w:pPr>
              <w:spacing w:after="0" w:line="240" w:lineRule="auto"/>
              <w:rPr>
                <w:rFonts w:asciiTheme="minorHAnsi" w:hAnsiTheme="minorHAnsi" w:cstheme="minorHAnsi"/>
                <w:b/>
                <w:color w:val="000000"/>
                <w:sz w:val="20"/>
                <w:szCs w:val="20"/>
              </w:rPr>
            </w:pPr>
            <w:r w:rsidRPr="00DE1A55">
              <w:rPr>
                <w:rFonts w:asciiTheme="minorHAnsi" w:hAnsiTheme="minorHAnsi" w:cstheme="minorHAnsi"/>
                <w:b/>
                <w:color w:val="000000"/>
                <w:sz w:val="20"/>
                <w:szCs w:val="20"/>
              </w:rPr>
              <w:t>Názov výrobcu a typové označenie s príslušenstvom:</w:t>
            </w:r>
          </w:p>
        </w:tc>
        <w:tc>
          <w:tcPr>
            <w:tcW w:w="2540" w:type="pct"/>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C917040" w14:textId="77777777" w:rsidR="00DE1A55" w:rsidRPr="00DE1A55" w:rsidRDefault="00DE1A55" w:rsidP="004E669C">
            <w:pPr>
              <w:spacing w:after="0" w:line="240" w:lineRule="auto"/>
              <w:ind w:left="47" w:right="-4176"/>
              <w:rPr>
                <w:rFonts w:asciiTheme="minorHAnsi" w:hAnsiTheme="minorHAnsi" w:cstheme="minorHAnsi"/>
                <w:b/>
                <w:color w:val="000000"/>
                <w:sz w:val="20"/>
                <w:szCs w:val="20"/>
              </w:rPr>
            </w:pPr>
            <w:r w:rsidRPr="00F2799B">
              <w:rPr>
                <w:rFonts w:asciiTheme="minorHAnsi" w:hAnsiTheme="minorHAnsi" w:cstheme="minorHAnsi"/>
                <w:i/>
                <w:color w:val="FF0000"/>
                <w:sz w:val="20"/>
                <w:szCs w:val="20"/>
              </w:rPr>
              <w:t>doplní uchádzač</w:t>
            </w:r>
          </w:p>
        </w:tc>
      </w:tr>
    </w:tbl>
    <w:p w14:paraId="4500BF7A" w14:textId="77777777" w:rsidR="00DE1A55" w:rsidRDefault="00DE1A55" w:rsidP="00DE1A55">
      <w:pPr>
        <w:rPr>
          <w:rFonts w:asciiTheme="minorHAnsi" w:hAnsiTheme="minorHAnsi" w:cstheme="minorHAnsi"/>
          <w:b/>
          <w:sz w:val="20"/>
          <w:szCs w:val="20"/>
        </w:rPr>
      </w:pPr>
    </w:p>
    <w:tbl>
      <w:tblPr>
        <w:tblStyle w:val="a"/>
        <w:tblW w:w="1062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5240"/>
        <w:gridCol w:w="5387"/>
      </w:tblGrid>
      <w:tr w:rsidR="00DE1A55" w:rsidRPr="00F2799B" w14:paraId="387E4F2F" w14:textId="77777777" w:rsidTr="003D0EEA">
        <w:trPr>
          <w:trHeight w:val="288"/>
        </w:trPr>
        <w:tc>
          <w:tcPr>
            <w:tcW w:w="5240" w:type="dxa"/>
            <w:shd w:val="clear" w:color="auto" w:fill="D0CECE"/>
            <w:vAlign w:val="center"/>
          </w:tcPr>
          <w:p w14:paraId="5FECB773" w14:textId="77777777" w:rsidR="00DE1A55" w:rsidRPr="00F2799B" w:rsidRDefault="00DE1A55" w:rsidP="00817E76">
            <w:pPr>
              <w:spacing w:after="0" w:line="240" w:lineRule="auto"/>
              <w:rPr>
                <w:rFonts w:asciiTheme="minorHAnsi" w:hAnsiTheme="minorHAnsi" w:cstheme="minorHAnsi"/>
                <w:b/>
                <w:color w:val="000000"/>
                <w:sz w:val="20"/>
                <w:szCs w:val="20"/>
              </w:rPr>
            </w:pPr>
            <w:r w:rsidRPr="00F2799B">
              <w:rPr>
                <w:rFonts w:asciiTheme="minorHAnsi" w:hAnsiTheme="minorHAnsi" w:cstheme="minorHAnsi"/>
                <w:b/>
                <w:color w:val="000000"/>
                <w:sz w:val="20"/>
                <w:szCs w:val="20"/>
              </w:rPr>
              <w:t>Cena spolu bez DPH (EUR)</w:t>
            </w:r>
          </w:p>
        </w:tc>
        <w:tc>
          <w:tcPr>
            <w:tcW w:w="5387" w:type="dxa"/>
            <w:shd w:val="clear" w:color="auto" w:fill="FFF2CC" w:themeFill="accent4" w:themeFillTint="33"/>
            <w:vAlign w:val="bottom"/>
          </w:tcPr>
          <w:p w14:paraId="17469B69" w14:textId="1E0F00FF" w:rsidR="00DE1A55" w:rsidRPr="00F2799B" w:rsidRDefault="004E669C" w:rsidP="00817E76">
            <w:pPr>
              <w:spacing w:after="0" w:line="240" w:lineRule="auto"/>
              <w:rPr>
                <w:rFonts w:asciiTheme="minorHAnsi" w:hAnsiTheme="minorHAnsi" w:cstheme="minorHAnsi"/>
                <w:color w:val="000000"/>
                <w:sz w:val="20"/>
                <w:szCs w:val="20"/>
              </w:rPr>
            </w:pPr>
            <w:r w:rsidRPr="00F2799B">
              <w:rPr>
                <w:rFonts w:asciiTheme="minorHAnsi" w:hAnsiTheme="minorHAnsi" w:cstheme="minorHAnsi"/>
                <w:i/>
                <w:color w:val="FF0000"/>
                <w:sz w:val="20"/>
                <w:szCs w:val="20"/>
              </w:rPr>
              <w:t>doplní uchádzač</w:t>
            </w:r>
          </w:p>
        </w:tc>
      </w:tr>
      <w:tr w:rsidR="00DE1A55" w:rsidRPr="00F2799B" w14:paraId="0CF99E12" w14:textId="77777777" w:rsidTr="003D0EEA">
        <w:trPr>
          <w:trHeight w:val="288"/>
        </w:trPr>
        <w:tc>
          <w:tcPr>
            <w:tcW w:w="5240" w:type="dxa"/>
            <w:shd w:val="clear" w:color="auto" w:fill="D0CECE"/>
            <w:vAlign w:val="center"/>
          </w:tcPr>
          <w:p w14:paraId="60B09BE2" w14:textId="77777777" w:rsidR="00DE1A55" w:rsidRPr="00F2799B" w:rsidRDefault="00DE1A55" w:rsidP="00817E76">
            <w:pPr>
              <w:spacing w:after="0" w:line="240" w:lineRule="auto"/>
              <w:rPr>
                <w:rFonts w:asciiTheme="minorHAnsi" w:hAnsiTheme="minorHAnsi" w:cstheme="minorHAnsi"/>
                <w:b/>
                <w:color w:val="000000"/>
                <w:sz w:val="20"/>
                <w:szCs w:val="20"/>
              </w:rPr>
            </w:pPr>
            <w:r w:rsidRPr="00F2799B">
              <w:rPr>
                <w:rFonts w:asciiTheme="minorHAnsi" w:hAnsiTheme="minorHAnsi" w:cstheme="minorHAnsi"/>
                <w:b/>
                <w:color w:val="000000"/>
                <w:sz w:val="20"/>
                <w:szCs w:val="20"/>
              </w:rPr>
              <w:t>DPH 23%</w:t>
            </w:r>
          </w:p>
        </w:tc>
        <w:tc>
          <w:tcPr>
            <w:tcW w:w="5387" w:type="dxa"/>
            <w:shd w:val="clear" w:color="auto" w:fill="FFF2CC" w:themeFill="accent4" w:themeFillTint="33"/>
            <w:vAlign w:val="bottom"/>
          </w:tcPr>
          <w:p w14:paraId="725916D3" w14:textId="40A604B6" w:rsidR="00DE1A55" w:rsidRPr="00F2799B" w:rsidRDefault="004E669C" w:rsidP="00817E76">
            <w:pPr>
              <w:spacing w:after="0" w:line="240" w:lineRule="auto"/>
              <w:rPr>
                <w:rFonts w:asciiTheme="minorHAnsi" w:hAnsiTheme="minorHAnsi" w:cstheme="minorHAnsi"/>
                <w:color w:val="000000"/>
                <w:sz w:val="20"/>
                <w:szCs w:val="20"/>
              </w:rPr>
            </w:pPr>
            <w:r w:rsidRPr="00F2799B">
              <w:rPr>
                <w:rFonts w:asciiTheme="minorHAnsi" w:hAnsiTheme="minorHAnsi" w:cstheme="minorHAnsi"/>
                <w:i/>
                <w:color w:val="FF0000"/>
                <w:sz w:val="20"/>
                <w:szCs w:val="20"/>
              </w:rPr>
              <w:t>doplní uchádzač</w:t>
            </w:r>
          </w:p>
        </w:tc>
      </w:tr>
      <w:tr w:rsidR="00DE1A55" w:rsidRPr="00F2799B" w14:paraId="4DCE5543" w14:textId="77777777" w:rsidTr="003D0EEA">
        <w:trPr>
          <w:trHeight w:val="288"/>
        </w:trPr>
        <w:tc>
          <w:tcPr>
            <w:tcW w:w="5240" w:type="dxa"/>
            <w:shd w:val="clear" w:color="auto" w:fill="D0CECE"/>
            <w:vAlign w:val="center"/>
          </w:tcPr>
          <w:p w14:paraId="5F31D109" w14:textId="77777777" w:rsidR="00DE1A55" w:rsidRPr="00F2799B" w:rsidRDefault="00DE1A55" w:rsidP="00817E76">
            <w:pPr>
              <w:spacing w:after="0" w:line="240" w:lineRule="auto"/>
              <w:rPr>
                <w:rFonts w:asciiTheme="minorHAnsi" w:hAnsiTheme="minorHAnsi" w:cstheme="minorHAnsi"/>
                <w:b/>
                <w:color w:val="000000"/>
                <w:sz w:val="20"/>
                <w:szCs w:val="20"/>
              </w:rPr>
            </w:pPr>
            <w:r w:rsidRPr="00F2799B">
              <w:rPr>
                <w:rFonts w:asciiTheme="minorHAnsi" w:hAnsiTheme="minorHAnsi" w:cstheme="minorHAnsi"/>
                <w:b/>
                <w:color w:val="000000"/>
                <w:sz w:val="20"/>
                <w:szCs w:val="20"/>
              </w:rPr>
              <w:t>Cena spolu s DPH (EUR)</w:t>
            </w:r>
          </w:p>
        </w:tc>
        <w:tc>
          <w:tcPr>
            <w:tcW w:w="5387" w:type="dxa"/>
            <w:shd w:val="clear" w:color="auto" w:fill="FFF2CC" w:themeFill="accent4" w:themeFillTint="33"/>
            <w:vAlign w:val="bottom"/>
          </w:tcPr>
          <w:p w14:paraId="152D1E77" w14:textId="3C0F9E4C" w:rsidR="00DE1A55" w:rsidRPr="00F2799B" w:rsidRDefault="004E669C" w:rsidP="00817E76">
            <w:pPr>
              <w:spacing w:after="0" w:line="240" w:lineRule="auto"/>
              <w:rPr>
                <w:rFonts w:asciiTheme="minorHAnsi" w:hAnsiTheme="minorHAnsi" w:cstheme="minorHAnsi"/>
                <w:color w:val="000000"/>
                <w:sz w:val="20"/>
                <w:szCs w:val="20"/>
              </w:rPr>
            </w:pPr>
            <w:r w:rsidRPr="00F2799B">
              <w:rPr>
                <w:rFonts w:asciiTheme="minorHAnsi" w:hAnsiTheme="minorHAnsi" w:cstheme="minorHAnsi"/>
                <w:i/>
                <w:color w:val="FF0000"/>
                <w:sz w:val="20"/>
                <w:szCs w:val="20"/>
              </w:rPr>
              <w:t>doplní uchádzač</w:t>
            </w:r>
          </w:p>
        </w:tc>
      </w:tr>
    </w:tbl>
    <w:p w14:paraId="357E3D87" w14:textId="77777777" w:rsidR="00DE1A55" w:rsidRPr="00F2799B" w:rsidRDefault="00DE1A55" w:rsidP="00DE1A55">
      <w:pPr>
        <w:rPr>
          <w:rFonts w:asciiTheme="minorHAnsi" w:hAnsiTheme="minorHAnsi" w:cstheme="minorHAnsi"/>
          <w:b/>
          <w:sz w:val="20"/>
          <w:szCs w:val="20"/>
        </w:rPr>
      </w:pPr>
    </w:p>
    <w:p w14:paraId="6DADA2CB" w14:textId="77777777" w:rsidR="00190FA5" w:rsidRPr="00F2799B" w:rsidRDefault="00000000">
      <w:pPr>
        <w:spacing w:after="0" w:line="240" w:lineRule="auto"/>
        <w:ind w:left="142"/>
        <w:jc w:val="both"/>
        <w:rPr>
          <w:rFonts w:asciiTheme="minorHAnsi" w:hAnsiTheme="minorHAnsi" w:cstheme="minorHAnsi"/>
          <w:b/>
          <w:sz w:val="20"/>
          <w:szCs w:val="20"/>
        </w:rPr>
      </w:pPr>
      <w:r w:rsidRPr="00F2799B">
        <w:rPr>
          <w:rFonts w:asciiTheme="minorHAnsi" w:hAnsiTheme="minorHAnsi" w:cstheme="minorHAnsi"/>
          <w:b/>
          <w:sz w:val="20"/>
          <w:szCs w:val="20"/>
        </w:rPr>
        <w:t xml:space="preserve">Poznámky : </w:t>
      </w:r>
    </w:p>
    <w:p w14:paraId="15298B3C" w14:textId="45E01990" w:rsidR="00190FA5" w:rsidRPr="00F2799B" w:rsidRDefault="00000000" w:rsidP="00DE1A55">
      <w:pPr>
        <w:spacing w:after="0" w:line="240" w:lineRule="auto"/>
        <w:ind w:left="142"/>
        <w:jc w:val="both"/>
        <w:rPr>
          <w:rFonts w:asciiTheme="minorHAnsi" w:hAnsiTheme="minorHAnsi" w:cstheme="minorHAnsi"/>
          <w:b/>
          <w:sz w:val="20"/>
          <w:szCs w:val="20"/>
        </w:rPr>
      </w:pPr>
      <w:r w:rsidRPr="00F2799B">
        <w:rPr>
          <w:rFonts w:asciiTheme="minorHAnsi" w:hAnsiTheme="minorHAnsi" w:cstheme="minorHAnsi"/>
          <w:b/>
          <w:sz w:val="20"/>
          <w:szCs w:val="20"/>
        </w:rPr>
        <w:t xml:space="preserve">Čestné prehlasujeme, že akceptujeme všetky požiadavky zadávateľa a tieto požiadavky </w:t>
      </w:r>
      <w:r w:rsidR="00DE1A55">
        <w:rPr>
          <w:rFonts w:asciiTheme="minorHAnsi" w:hAnsiTheme="minorHAnsi" w:cstheme="minorHAnsi"/>
          <w:b/>
          <w:sz w:val="20"/>
          <w:szCs w:val="20"/>
        </w:rPr>
        <w:t xml:space="preserve"> </w:t>
      </w:r>
      <w:r w:rsidRPr="00F2799B">
        <w:rPr>
          <w:rFonts w:asciiTheme="minorHAnsi" w:hAnsiTheme="minorHAnsi" w:cstheme="minorHAnsi"/>
          <w:b/>
          <w:sz w:val="20"/>
          <w:szCs w:val="20"/>
        </w:rPr>
        <w:t xml:space="preserve">sme zahrnuli do predloženej cenovej ponuky. </w:t>
      </w:r>
    </w:p>
    <w:p w14:paraId="75CF3EE1" w14:textId="77777777" w:rsidR="00190FA5" w:rsidRDefault="00190FA5">
      <w:pPr>
        <w:ind w:left="142"/>
        <w:jc w:val="both"/>
        <w:rPr>
          <w:rFonts w:asciiTheme="minorHAnsi" w:hAnsiTheme="minorHAnsi" w:cstheme="minorHAnsi"/>
          <w:b/>
          <w:sz w:val="20"/>
          <w:szCs w:val="20"/>
        </w:rPr>
      </w:pPr>
    </w:p>
    <w:p w14:paraId="14C5B087" w14:textId="77777777" w:rsidR="00D81FD1" w:rsidRDefault="00DE1A55" w:rsidP="00D81FD1">
      <w:pPr>
        <w:pStyle w:val="Odsekzoznamu"/>
        <w:ind w:left="142"/>
        <w:jc w:val="both"/>
        <w:rPr>
          <w:rFonts w:asciiTheme="minorHAnsi" w:hAnsiTheme="minorHAnsi" w:cstheme="minorHAnsi"/>
          <w:i/>
          <w:iCs/>
          <w:sz w:val="20"/>
          <w:szCs w:val="20"/>
        </w:rPr>
      </w:pPr>
      <w:r w:rsidRPr="00D81FD1">
        <w:rPr>
          <w:rFonts w:asciiTheme="minorHAnsi" w:hAnsiTheme="minorHAnsi" w:cstheme="minorHAnsi"/>
          <w:i/>
          <w:sz w:val="20"/>
          <w:szCs w:val="20"/>
        </w:rPr>
        <w:t xml:space="preserve">Ak niektorý z použitých parametrov, alebo rozpätie parametrov, informácií uvedených v opise predmetu zákazky alebo uvedené kdekoľvek v tejto výzve alebo v ktorejkoľvek z príloh tejto výzvy alebo v inom dokumente, ktorý tvorí súčasť výzvy na predkladanie cenových ponúk alebo inej komunikácie s uchádzačmi identifikuje konkrétny typ výrobku alebo výrobok konkrétneho výrobcu, uchádzač môže predložiť cenovú ponuku tak, že navrhne nahradenie takéhoto výrobku ekvivalentným výrobkom alebo ekvivalentom technického riešenia pod podmienkou, že ekvivalentný výrobok alebo ekvivalentné technické riešenie bude spĺňať úžitkové, prevádzkové a funkčné charakteristiky, ktoré sú nevyhnutné na zabezpečenie účelu, na ktoré sú uvedené technológie a zariadenia určené. Pri výrobkoch, príslušenstvách konkrétnej značky, uchádzač môže predložiť aj ekvivalent inej značky v rovnakej alebo vyššej kvalite. </w:t>
      </w:r>
      <w:r w:rsidRPr="00D81FD1">
        <w:rPr>
          <w:rFonts w:asciiTheme="minorHAnsi" w:hAnsiTheme="minorHAnsi" w:cstheme="minorHAnsi"/>
          <w:i/>
          <w:iCs/>
          <w:sz w:val="20"/>
          <w:szCs w:val="20"/>
        </w:rPr>
        <w:t>Musí však preukázať, že ponúkaný tovar spĺňa minimálne požadované parametre.</w:t>
      </w:r>
      <w:r w:rsidRPr="00D81FD1">
        <w:rPr>
          <w:rFonts w:asciiTheme="minorHAnsi" w:eastAsia="Calibri" w:hAnsiTheme="minorHAnsi" w:cstheme="minorHAnsi"/>
        </w:rPr>
        <w:t xml:space="preserve"> </w:t>
      </w:r>
      <w:r w:rsidRPr="00D81FD1">
        <w:rPr>
          <w:rFonts w:asciiTheme="minorHAnsi" w:hAnsiTheme="minorHAnsi" w:cstheme="minorHAnsi"/>
          <w:i/>
          <w:iCs/>
          <w:sz w:val="20"/>
          <w:szCs w:val="20"/>
        </w:rPr>
        <w:t>V prípade predloženia ekvivalentného výrobku alebo ekvivalentného technického riešenia je uchádzač povinný v ponuke uviesť zoznam ponúkaných ekvivalentov a preukázať, že každý ponúkaný ekvivalent spĺňa minimálne požadované parametre</w:t>
      </w:r>
    </w:p>
    <w:p w14:paraId="6E7244E1" w14:textId="77777777" w:rsidR="00D81FD1" w:rsidRDefault="00D81FD1" w:rsidP="00D81FD1">
      <w:pPr>
        <w:pStyle w:val="Odsekzoznamu"/>
        <w:ind w:left="142"/>
        <w:jc w:val="both"/>
        <w:rPr>
          <w:rFonts w:asciiTheme="minorHAnsi" w:hAnsiTheme="minorHAnsi" w:cstheme="minorHAnsi"/>
          <w:i/>
          <w:iCs/>
          <w:sz w:val="20"/>
          <w:szCs w:val="20"/>
        </w:rPr>
      </w:pPr>
    </w:p>
    <w:p w14:paraId="2240FB2E" w14:textId="77777777" w:rsidR="00190FA5" w:rsidRPr="00F2799B" w:rsidRDefault="00190FA5">
      <w:pPr>
        <w:ind w:left="142"/>
        <w:jc w:val="both"/>
        <w:rPr>
          <w:rFonts w:asciiTheme="minorHAnsi" w:hAnsiTheme="minorHAnsi" w:cstheme="minorHAnsi"/>
          <w:b/>
          <w:sz w:val="20"/>
          <w:szCs w:val="20"/>
        </w:rPr>
      </w:pPr>
    </w:p>
    <w:p w14:paraId="1BD614A8" w14:textId="77777777" w:rsidR="00F2799B" w:rsidRPr="00F2799B" w:rsidRDefault="00F2799B" w:rsidP="00F2799B">
      <w:pPr>
        <w:widowControl w:val="0"/>
        <w:pBdr>
          <w:top w:val="nil"/>
          <w:left w:val="nil"/>
          <w:bottom w:val="nil"/>
          <w:right w:val="nil"/>
          <w:between w:val="nil"/>
        </w:pBdr>
        <w:spacing w:after="0" w:line="276" w:lineRule="auto"/>
        <w:rPr>
          <w:rFonts w:asciiTheme="minorHAnsi" w:eastAsia="Arial" w:hAnsiTheme="minorHAnsi" w:cstheme="minorHAnsi"/>
          <w:color w:val="000000"/>
          <w:sz w:val="20"/>
          <w:szCs w:val="20"/>
        </w:rPr>
      </w:pPr>
    </w:p>
    <w:p w14:paraId="494B1CCF" w14:textId="77777777" w:rsidR="00190FA5" w:rsidRPr="00F2799B" w:rsidRDefault="00190FA5">
      <w:pPr>
        <w:ind w:left="142"/>
        <w:jc w:val="both"/>
        <w:rPr>
          <w:rFonts w:asciiTheme="minorHAnsi" w:hAnsiTheme="minorHAnsi" w:cstheme="minorHAnsi"/>
          <w:b/>
          <w:sz w:val="20"/>
          <w:szCs w:val="20"/>
        </w:rPr>
      </w:pPr>
    </w:p>
    <w:p w14:paraId="619D1ED2" w14:textId="6D7985CF" w:rsidR="00190FA5" w:rsidRPr="00F2799B" w:rsidRDefault="00000000">
      <w:pPr>
        <w:spacing w:after="0"/>
        <w:ind w:left="142"/>
        <w:jc w:val="both"/>
        <w:rPr>
          <w:rFonts w:asciiTheme="minorHAnsi" w:hAnsiTheme="minorHAnsi" w:cstheme="minorHAnsi"/>
          <w:sz w:val="20"/>
          <w:szCs w:val="20"/>
        </w:rPr>
      </w:pPr>
      <w:r w:rsidRPr="00F2799B">
        <w:rPr>
          <w:rFonts w:asciiTheme="minorHAnsi" w:hAnsiTheme="minorHAnsi" w:cstheme="minorHAnsi"/>
          <w:sz w:val="20"/>
          <w:szCs w:val="20"/>
        </w:rPr>
        <w:t>V ...................................., dňa .......................</w:t>
      </w:r>
      <w:r w:rsidRPr="00F2799B">
        <w:rPr>
          <w:rFonts w:asciiTheme="minorHAnsi" w:hAnsiTheme="minorHAnsi" w:cstheme="minorHAnsi"/>
          <w:sz w:val="20"/>
          <w:szCs w:val="20"/>
        </w:rPr>
        <w:tab/>
      </w:r>
      <w:r w:rsidRPr="00F2799B">
        <w:rPr>
          <w:rFonts w:asciiTheme="minorHAnsi" w:hAnsiTheme="minorHAnsi" w:cstheme="minorHAnsi"/>
          <w:sz w:val="20"/>
          <w:szCs w:val="20"/>
        </w:rPr>
        <w:tab/>
      </w:r>
      <w:r w:rsidRPr="00F2799B">
        <w:rPr>
          <w:rFonts w:asciiTheme="minorHAnsi" w:hAnsiTheme="minorHAnsi" w:cstheme="minorHAnsi"/>
          <w:sz w:val="20"/>
          <w:szCs w:val="20"/>
        </w:rPr>
        <w:tab/>
        <w:t xml:space="preserve">    </w:t>
      </w:r>
      <w:r w:rsidR="00D81FD1">
        <w:rPr>
          <w:rFonts w:asciiTheme="minorHAnsi" w:hAnsiTheme="minorHAnsi" w:cstheme="minorHAnsi"/>
          <w:sz w:val="20"/>
          <w:szCs w:val="20"/>
        </w:rPr>
        <w:t xml:space="preserve">                    </w:t>
      </w:r>
      <w:r w:rsidRPr="00F2799B">
        <w:rPr>
          <w:rFonts w:asciiTheme="minorHAnsi" w:hAnsiTheme="minorHAnsi" w:cstheme="minorHAnsi"/>
          <w:sz w:val="20"/>
          <w:szCs w:val="20"/>
        </w:rPr>
        <w:t>.............................................</w:t>
      </w:r>
    </w:p>
    <w:p w14:paraId="63B439A0" w14:textId="72335516" w:rsidR="00190FA5" w:rsidRPr="00F2799B" w:rsidRDefault="00D81FD1" w:rsidP="00D81FD1">
      <w:pPr>
        <w:spacing w:after="0"/>
        <w:ind w:left="6480"/>
        <w:rPr>
          <w:rFonts w:asciiTheme="minorHAnsi" w:hAnsiTheme="minorHAnsi" w:cstheme="minorHAnsi"/>
          <w:sz w:val="20"/>
          <w:szCs w:val="20"/>
        </w:rPr>
      </w:pPr>
      <w:r>
        <w:rPr>
          <w:rFonts w:asciiTheme="minorHAnsi" w:hAnsiTheme="minorHAnsi" w:cstheme="minorHAnsi"/>
          <w:sz w:val="20"/>
          <w:szCs w:val="20"/>
        </w:rPr>
        <w:t xml:space="preserve">         Meno a p</w:t>
      </w:r>
      <w:r w:rsidRPr="00F2799B">
        <w:rPr>
          <w:rFonts w:asciiTheme="minorHAnsi" w:hAnsiTheme="minorHAnsi" w:cstheme="minorHAnsi"/>
          <w:sz w:val="20"/>
          <w:szCs w:val="20"/>
        </w:rPr>
        <w:t xml:space="preserve">odpis </w:t>
      </w:r>
      <w:r>
        <w:rPr>
          <w:rFonts w:asciiTheme="minorHAnsi" w:hAnsiTheme="minorHAnsi" w:cstheme="minorHAnsi"/>
          <w:sz w:val="20"/>
          <w:szCs w:val="20"/>
        </w:rPr>
        <w:t>štatutárneho orgánu/splnomocnenej  osoby</w:t>
      </w:r>
      <w:r w:rsidRPr="00F2799B">
        <w:rPr>
          <w:rFonts w:asciiTheme="minorHAnsi" w:hAnsiTheme="minorHAnsi" w:cstheme="minorHAnsi"/>
          <w:sz w:val="20"/>
          <w:szCs w:val="20"/>
        </w:rPr>
        <w:t xml:space="preserve"> uchádzača</w:t>
      </w:r>
    </w:p>
    <w:p w14:paraId="14139914" w14:textId="77777777" w:rsidR="00190FA5" w:rsidRPr="00F2799B" w:rsidRDefault="00190FA5">
      <w:pPr>
        <w:rPr>
          <w:rFonts w:asciiTheme="minorHAnsi" w:hAnsiTheme="minorHAnsi" w:cstheme="minorHAnsi"/>
          <w:b/>
          <w:sz w:val="20"/>
          <w:szCs w:val="20"/>
        </w:rPr>
      </w:pPr>
    </w:p>
    <w:p w14:paraId="25B5604D" w14:textId="77777777" w:rsidR="00190FA5" w:rsidRPr="00F2799B" w:rsidRDefault="00190FA5">
      <w:pPr>
        <w:jc w:val="both"/>
        <w:rPr>
          <w:rFonts w:asciiTheme="minorHAnsi" w:hAnsiTheme="minorHAnsi" w:cstheme="minorHAnsi"/>
          <w:sz w:val="20"/>
          <w:szCs w:val="20"/>
        </w:rPr>
      </w:pPr>
      <w:bookmarkStart w:id="0" w:name="_heading=h.gjdgxs" w:colFirst="0" w:colLast="0"/>
      <w:bookmarkEnd w:id="0"/>
    </w:p>
    <w:sectPr w:rsidR="00190FA5" w:rsidRPr="00F2799B" w:rsidSect="00DE1A55">
      <w:pgSz w:w="11906" w:h="16838"/>
      <w:pgMar w:top="720" w:right="720" w:bottom="1134" w:left="720" w:header="708" w:footer="708"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8E95A" w14:textId="77777777" w:rsidR="007F4F8C" w:rsidRDefault="007F4F8C">
      <w:pPr>
        <w:spacing w:after="0" w:line="240" w:lineRule="auto"/>
      </w:pPr>
      <w:r>
        <w:separator/>
      </w:r>
    </w:p>
  </w:endnote>
  <w:endnote w:type="continuationSeparator" w:id="0">
    <w:p w14:paraId="112FFBB8" w14:textId="77777777" w:rsidR="007F4F8C" w:rsidRDefault="007F4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7440B" w14:textId="77777777" w:rsidR="007F4F8C" w:rsidRDefault="007F4F8C">
      <w:pPr>
        <w:spacing w:after="0" w:line="240" w:lineRule="auto"/>
      </w:pPr>
      <w:r>
        <w:separator/>
      </w:r>
    </w:p>
  </w:footnote>
  <w:footnote w:type="continuationSeparator" w:id="0">
    <w:p w14:paraId="7841A295" w14:textId="77777777" w:rsidR="007F4F8C" w:rsidRDefault="007F4F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244068C"/>
    <w:lvl w:ilvl="0">
      <w:numFmt w:val="bullet"/>
      <w:lvlText w:val="*"/>
      <w:lvlJc w:val="left"/>
    </w:lvl>
  </w:abstractNum>
  <w:abstractNum w:abstractNumId="1" w15:restartNumberingAfterBreak="0">
    <w:nsid w:val="087E0BEC"/>
    <w:multiLevelType w:val="hybridMultilevel"/>
    <w:tmpl w:val="C6B236F4"/>
    <w:lvl w:ilvl="0" w:tplc="D116D7CA">
      <w:start w:val="1"/>
      <w:numFmt w:val="decimal"/>
      <w:lvlText w:val="%1."/>
      <w:lvlJc w:val="left"/>
      <w:pPr>
        <w:ind w:left="360" w:hanging="360"/>
      </w:pPr>
      <w:rPr>
        <w:sz w:val="19"/>
        <w:szCs w:val="19"/>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 w15:restartNumberingAfterBreak="0">
    <w:nsid w:val="64C53534"/>
    <w:multiLevelType w:val="multilevel"/>
    <w:tmpl w:val="5352E058"/>
    <w:lvl w:ilvl="0">
      <w:start w:val="1"/>
      <w:numFmt w:val="decimal"/>
      <w:lvlText w:val="%1."/>
      <w:lvlJc w:val="left"/>
      <w:pPr>
        <w:ind w:left="720" w:hanging="360"/>
      </w:pPr>
      <w:rPr>
        <w:b/>
      </w:r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num w:numId="1" w16cid:durableId="16858649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86780152">
    <w:abstractNumId w:val="0"/>
    <w:lvlOverride w:ilvl="0">
      <w:lvl w:ilvl="0">
        <w:numFmt w:val="bullet"/>
        <w:lvlText w:val=""/>
        <w:legacy w:legacy="1" w:legacySpace="0" w:legacyIndent="0"/>
        <w:lvlJc w:val="left"/>
        <w:rPr>
          <w:rFonts w:ascii="Symbol" w:hAnsi="Symbol" w:hint="default"/>
          <w:sz w:val="22"/>
        </w:rPr>
      </w:lvl>
    </w:lvlOverride>
  </w:num>
  <w:num w:numId="3" w16cid:durableId="8849500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FA5"/>
    <w:rsid w:val="00057BD3"/>
    <w:rsid w:val="000D0C43"/>
    <w:rsid w:val="00143278"/>
    <w:rsid w:val="00176CF8"/>
    <w:rsid w:val="00190FA5"/>
    <w:rsid w:val="001F4EE1"/>
    <w:rsid w:val="0020225C"/>
    <w:rsid w:val="003A2F16"/>
    <w:rsid w:val="003C198D"/>
    <w:rsid w:val="003D0EEA"/>
    <w:rsid w:val="00400AA6"/>
    <w:rsid w:val="004770BC"/>
    <w:rsid w:val="004E669C"/>
    <w:rsid w:val="005B6240"/>
    <w:rsid w:val="006D4DC8"/>
    <w:rsid w:val="006F54E9"/>
    <w:rsid w:val="00747B69"/>
    <w:rsid w:val="00752E66"/>
    <w:rsid w:val="007F4F8C"/>
    <w:rsid w:val="00880E55"/>
    <w:rsid w:val="008A609B"/>
    <w:rsid w:val="008C2411"/>
    <w:rsid w:val="009074CB"/>
    <w:rsid w:val="00934306"/>
    <w:rsid w:val="00A22B71"/>
    <w:rsid w:val="00B032C0"/>
    <w:rsid w:val="00D81FD1"/>
    <w:rsid w:val="00DE1A55"/>
    <w:rsid w:val="00E21826"/>
    <w:rsid w:val="00EB2276"/>
    <w:rsid w:val="00F2799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EF3ED"/>
  <w15:docId w15:val="{45905F45-C686-4CBC-BE5D-5AF6E8B73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lang w:val="sk-SK"/>
    </w:rPr>
  </w:style>
  <w:style w:type="paragraph" w:styleId="Nadpis1">
    <w:name w:val="heading 1"/>
    <w:basedOn w:val="Normlny"/>
    <w:next w:val="Normlny"/>
    <w:uiPriority w:val="9"/>
    <w:qFormat/>
    <w:pPr>
      <w:keepNext/>
      <w:keepLines/>
      <w:spacing w:before="480" w:after="120"/>
      <w:outlineLvl w:val="0"/>
    </w:pPr>
    <w:rPr>
      <w:b/>
      <w:sz w:val="48"/>
      <w:szCs w:val="48"/>
    </w:rPr>
  </w:style>
  <w:style w:type="paragraph" w:styleId="Nadpis2">
    <w:name w:val="heading 2"/>
    <w:basedOn w:val="Normlny"/>
    <w:next w:val="Normlny"/>
    <w:uiPriority w:val="9"/>
    <w:semiHidden/>
    <w:unhideWhenUsed/>
    <w:qFormat/>
    <w:pPr>
      <w:keepNext/>
      <w:keepLines/>
      <w:spacing w:before="360" w:after="80"/>
      <w:outlineLvl w:val="1"/>
    </w:pPr>
    <w:rPr>
      <w:b/>
      <w:sz w:val="36"/>
      <w:szCs w:val="36"/>
    </w:rPr>
  </w:style>
  <w:style w:type="paragraph" w:styleId="Nadpis3">
    <w:name w:val="heading 3"/>
    <w:basedOn w:val="Normlny"/>
    <w:next w:val="Normlny"/>
    <w:uiPriority w:val="9"/>
    <w:semiHidden/>
    <w:unhideWhenUsed/>
    <w:qFormat/>
    <w:pPr>
      <w:keepNext/>
      <w:keepLines/>
      <w:spacing w:before="280" w:after="80"/>
      <w:outlineLvl w:val="2"/>
    </w:pPr>
    <w:rPr>
      <w:b/>
      <w:sz w:val="28"/>
      <w:szCs w:val="28"/>
    </w:rPr>
  </w:style>
  <w:style w:type="paragraph" w:styleId="Nadpis4">
    <w:name w:val="heading 4"/>
    <w:basedOn w:val="Normlny"/>
    <w:next w:val="Normlny"/>
    <w:uiPriority w:val="9"/>
    <w:semiHidden/>
    <w:unhideWhenUsed/>
    <w:qFormat/>
    <w:pPr>
      <w:keepNext/>
      <w:keepLines/>
      <w:spacing w:before="240" w:after="40"/>
      <w:outlineLvl w:val="3"/>
    </w:pPr>
    <w:rPr>
      <w:b/>
      <w:sz w:val="24"/>
      <w:szCs w:val="24"/>
    </w:rPr>
  </w:style>
  <w:style w:type="paragraph" w:styleId="Nadpis5">
    <w:name w:val="heading 5"/>
    <w:basedOn w:val="Normlny"/>
    <w:next w:val="Normlny"/>
    <w:uiPriority w:val="9"/>
    <w:semiHidden/>
    <w:unhideWhenUsed/>
    <w:qFormat/>
    <w:pPr>
      <w:keepNext/>
      <w:keepLines/>
      <w:spacing w:before="220" w:after="40"/>
      <w:outlineLvl w:val="4"/>
    </w:pPr>
    <w:rPr>
      <w:b/>
    </w:rPr>
  </w:style>
  <w:style w:type="paragraph" w:styleId="Nadpis6">
    <w:name w:val="heading 6"/>
    <w:basedOn w:val="Normlny"/>
    <w:next w:val="Normlny"/>
    <w:uiPriority w:val="9"/>
    <w:semiHidden/>
    <w:unhideWhenUsed/>
    <w:qFormat/>
    <w:pPr>
      <w:keepNext/>
      <w:keepLines/>
      <w:spacing w:before="200" w:after="40"/>
      <w:outlineLvl w:val="5"/>
    </w:pPr>
    <w:rPr>
      <w:b/>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ov">
    <w:name w:val="Title"/>
    <w:basedOn w:val="Normlny"/>
    <w:next w:val="Normlny"/>
    <w:uiPriority w:val="10"/>
    <w:qFormat/>
    <w:pPr>
      <w:keepNext/>
      <w:keepLines/>
      <w:spacing w:before="480" w:after="120"/>
    </w:pPr>
    <w:rPr>
      <w:b/>
      <w:sz w:val="72"/>
      <w:szCs w:val="72"/>
    </w:rPr>
  </w:style>
  <w:style w:type="paragraph" w:styleId="Podtitul">
    <w:name w:val="Subtitle"/>
    <w:basedOn w:val="Normlny"/>
    <w:next w:val="Norm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styleId="Mriekatabuky">
    <w:name w:val="Table Grid"/>
    <w:basedOn w:val="Normlnatabuka"/>
    <w:uiPriority w:val="59"/>
    <w:pPr>
      <w:spacing w:after="0" w:line="240" w:lineRule="auto"/>
    </w:pPr>
    <w:rPr>
      <w:rFonts w:asciiTheme="minorHAnsi" w:eastAsiaTheme="minorHAnsi" w:hAnsiTheme="minorHAnsi" w:cstheme="minorBidi"/>
      <w:lang w:val="sk-S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kladntext2">
    <w:name w:val="Základný text (2)_"/>
    <w:link w:val="Zkladntext21"/>
    <w:uiPriority w:val="99"/>
    <w:rPr>
      <w:rFonts w:ascii="Times New Roman" w:hAnsi="Times New Roman"/>
      <w:shd w:val="clear" w:color="auto" w:fill="FFFFFF"/>
    </w:rPr>
  </w:style>
  <w:style w:type="paragraph" w:customStyle="1" w:styleId="Zkladntext21">
    <w:name w:val="Základný text (2)1"/>
    <w:basedOn w:val="Normlny"/>
    <w:link w:val="Zkladntext2"/>
    <w:uiPriority w:val="99"/>
    <w:pPr>
      <w:widowControl w:val="0"/>
      <w:shd w:val="clear" w:color="auto" w:fill="FFFFFF"/>
      <w:spacing w:after="0" w:line="370" w:lineRule="exact"/>
      <w:ind w:hanging="700"/>
      <w:jc w:val="both"/>
    </w:pPr>
    <w:rPr>
      <w:rFonts w:ascii="Times New Roman" w:hAnsi="Times New Roman"/>
      <w:lang w:val="en-GB"/>
    </w:rPr>
  </w:style>
  <w:style w:type="paragraph" w:styleId="Hlavika">
    <w:name w:val="header"/>
    <w:basedOn w:val="Normlny"/>
    <w:link w:val="HlavikaChar"/>
    <w:uiPriority w:val="99"/>
    <w:unhideWhenUsed/>
    <w:pPr>
      <w:tabs>
        <w:tab w:val="center" w:pos="4536"/>
        <w:tab w:val="right" w:pos="9072"/>
      </w:tabs>
      <w:spacing w:after="0" w:line="240" w:lineRule="auto"/>
    </w:pPr>
  </w:style>
  <w:style w:type="character" w:customStyle="1" w:styleId="HlavikaChar">
    <w:name w:val="Hlavička Char"/>
    <w:basedOn w:val="Predvolenpsmoodseku"/>
    <w:link w:val="Hlavika"/>
    <w:uiPriority w:val="99"/>
    <w:rPr>
      <w:lang w:val="sk-SK"/>
    </w:rPr>
  </w:style>
  <w:style w:type="paragraph" w:styleId="Pta">
    <w:name w:val="footer"/>
    <w:basedOn w:val="Normlny"/>
    <w:link w:val="PtaChar"/>
    <w:uiPriority w:val="99"/>
    <w:unhideWhenUsed/>
    <w:pPr>
      <w:tabs>
        <w:tab w:val="center" w:pos="4536"/>
        <w:tab w:val="right" w:pos="9072"/>
      </w:tabs>
      <w:spacing w:after="0" w:line="240" w:lineRule="auto"/>
    </w:pPr>
  </w:style>
  <w:style w:type="character" w:customStyle="1" w:styleId="PtaChar">
    <w:name w:val="Päta Char"/>
    <w:basedOn w:val="Predvolenpsmoodseku"/>
    <w:link w:val="Pta"/>
    <w:uiPriority w:val="99"/>
    <w:rPr>
      <w:lang w:val="sk-SK"/>
    </w:rPr>
  </w:style>
  <w:style w:type="paragraph" w:styleId="Odsekzoznamu">
    <w:name w:val="List Paragraph"/>
    <w:aliases w:val="body,Odsek zoznamu2,Farebný zoznam – zvýraznenie 11,List Paragraph,Lettre d'introduction,Paragrafo elenco,1st level - Bullet List Paragraph,Odsek zoznamu1,Odsek zoznamu21,Odsek,lp1,Bullet List,FooterText,numbered,List Paragraph1,lp11,Nad"/>
    <w:basedOn w:val="Normlny"/>
    <w:link w:val="OdsekzoznamuChar"/>
    <w:uiPriority w:val="34"/>
    <w:qFormat/>
    <w:rsid w:val="00DE1A55"/>
    <w:pPr>
      <w:spacing w:after="0" w:line="240" w:lineRule="auto"/>
      <w:ind w:left="720"/>
      <w:contextualSpacing/>
    </w:pPr>
    <w:rPr>
      <w:rFonts w:ascii="Times New Roman" w:eastAsia="Times New Roman" w:hAnsi="Times New Roman" w:cs="Times New Roman"/>
      <w:noProof/>
      <w:sz w:val="24"/>
      <w:szCs w:val="24"/>
    </w:rPr>
  </w:style>
  <w:style w:type="character" w:customStyle="1" w:styleId="OdsekzoznamuChar">
    <w:name w:val="Odsek zoznamu Char"/>
    <w:aliases w:val="body Char,Odsek zoznamu2 Char,Farebný zoznam – zvýraznenie 11 Char,List Paragraph Char,Lettre d'introduction Char,Paragrafo elenco Char,1st level - Bullet List Paragraph Char,Odsek zoznamu1 Char,Odsek zoznamu21 Char,Odsek Char"/>
    <w:basedOn w:val="Predvolenpsmoodseku"/>
    <w:link w:val="Odsekzoznamu"/>
    <w:uiPriority w:val="34"/>
    <w:qFormat/>
    <w:locked/>
    <w:rsid w:val="00DE1A55"/>
    <w:rPr>
      <w:rFonts w:ascii="Times New Roman" w:eastAsia="Times New Roman" w:hAnsi="Times New Roman" w:cs="Times New Roman"/>
      <w:noProof/>
      <w:sz w:val="24"/>
      <w:szCs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ddNl7/Ve9mLvhfwLVAi1S8hpxdA==">AMUW2mV9M6qJXIFnJUOey/Ou3TNbcbAU1g1w86V+kRgR9fsv1TC7e3H08i7MxPUo3tXVrJ9PXTlHN9mQbKeJfn80FpkQjDG3/c7PAs+3yWq2NjHSsfdR7F5wL3XQ6n7xl+tJO21gB0Kc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2004</Words>
  <Characters>11424</Characters>
  <Application>Microsoft Office Word</Application>
  <DocSecurity>0</DocSecurity>
  <Lines>95</Lines>
  <Paragraphs>26</Paragraphs>
  <ScaleCrop>false</ScaleCrop>
  <HeadingPairs>
    <vt:vector size="4" baseType="variant">
      <vt:variant>
        <vt:lpstr>Názov</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Šauer Jaromír</dc:creator>
  <cp:lastModifiedBy>Mária Pokryvková</cp:lastModifiedBy>
  <cp:revision>3</cp:revision>
  <dcterms:created xsi:type="dcterms:W3CDTF">2026-10-15T18:47:00Z</dcterms:created>
  <dcterms:modified xsi:type="dcterms:W3CDTF">2026-10-15T18:57:00Z</dcterms:modified>
</cp:coreProperties>
</file>