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F5BF" w14:textId="77777777" w:rsidR="001D3D5B" w:rsidRPr="001D3D5B" w:rsidRDefault="001D3D5B" w:rsidP="001D3D5B">
      <w:pPr>
        <w:jc w:val="center"/>
        <w:rPr>
          <w:rFonts w:ascii="Garamond" w:eastAsia="Times New Roman" w:hAnsi="Garamond" w:cs="Times New Roman"/>
          <w:b/>
          <w:sz w:val="28"/>
          <w:szCs w:val="28"/>
          <w:lang w:val="sk-SK"/>
        </w:rPr>
      </w:pPr>
      <w:r w:rsidRPr="001D3D5B">
        <w:rPr>
          <w:rFonts w:ascii="Garamond" w:eastAsia="Times New Roman" w:hAnsi="Garamond" w:cs="Times New Roman"/>
          <w:b/>
          <w:sz w:val="28"/>
          <w:szCs w:val="28"/>
          <w:lang w:val="sk-SK"/>
        </w:rPr>
        <w:t>Výzva na predloženie cenovej ponuky</w:t>
      </w:r>
      <w:r w:rsidRPr="001D3D5B">
        <w:rPr>
          <w:rFonts w:ascii="Garamond" w:eastAsia="Times New Roman" w:hAnsi="Garamond" w:cs="Times New Roman"/>
          <w:b/>
          <w:sz w:val="28"/>
          <w:szCs w:val="28"/>
          <w:vertAlign w:val="superscript"/>
          <w:lang w:val="sk-SK"/>
        </w:rPr>
        <w:footnoteReference w:id="1"/>
      </w:r>
    </w:p>
    <w:p w14:paraId="0DC09C3F" w14:textId="77777777" w:rsidR="001D3D5B" w:rsidRPr="001D3D5B" w:rsidRDefault="001D3D5B" w:rsidP="001D3D5B">
      <w:pPr>
        <w:autoSpaceDE w:val="0"/>
        <w:autoSpaceDN w:val="0"/>
        <w:adjustRightInd w:val="0"/>
        <w:jc w:val="center"/>
        <w:rPr>
          <w:rFonts w:ascii="Garamond" w:eastAsia="Times New Roman" w:hAnsi="Garamond" w:cs="Calibri"/>
          <w:b/>
          <w:bCs/>
          <w:sz w:val="28"/>
          <w:szCs w:val="28"/>
          <w:lang w:val="sk-SK"/>
        </w:rPr>
      </w:pPr>
      <w:r w:rsidRPr="001D3D5B">
        <w:rPr>
          <w:rFonts w:ascii="Garamond" w:eastAsia="Times New Roman" w:hAnsi="Garamond" w:cs="Calibri"/>
          <w:b/>
          <w:bCs/>
          <w:sz w:val="28"/>
          <w:szCs w:val="28"/>
          <w:lang w:val="sk-SK"/>
        </w:rPr>
        <w:t>Názov predmetu zákazky:</w:t>
      </w:r>
    </w:p>
    <w:p w14:paraId="3136DA08" w14:textId="77777777" w:rsidR="001D3D5B" w:rsidRPr="001D3D5B" w:rsidRDefault="001D3D5B" w:rsidP="001D3D5B">
      <w:pPr>
        <w:autoSpaceDE w:val="0"/>
        <w:autoSpaceDN w:val="0"/>
        <w:adjustRightInd w:val="0"/>
        <w:jc w:val="center"/>
        <w:rPr>
          <w:rFonts w:ascii="Garamond" w:eastAsia="Times New Roman" w:hAnsi="Garamond" w:cs="Calibri"/>
          <w:b/>
          <w:bCs/>
          <w:lang w:val="sk-SK"/>
        </w:rPr>
      </w:pPr>
    </w:p>
    <w:p w14:paraId="205720C7" w14:textId="3CC86707" w:rsidR="001D3D5B" w:rsidRDefault="001D3D5B" w:rsidP="001D3D5B">
      <w:pPr>
        <w:jc w:val="center"/>
        <w:rPr>
          <w:rFonts w:ascii="Garamond" w:eastAsia="Times New Roman" w:hAnsi="Garamond" w:cs="Calibri"/>
          <w:b/>
          <w:bCs/>
          <w:sz w:val="28"/>
          <w:szCs w:val="28"/>
          <w:lang w:val="sk-SK"/>
        </w:rPr>
      </w:pPr>
      <w:r>
        <w:rPr>
          <w:rFonts w:ascii="Garamond" w:eastAsia="Times New Roman" w:hAnsi="Garamond" w:cs="Calibri"/>
          <w:bCs/>
          <w:sz w:val="20"/>
          <w:szCs w:val="28"/>
          <w:lang w:val="sk-SK"/>
        </w:rPr>
        <w:t>„Servis merania a regulácie tepelného hospodárstva DPB, a. s.“</w:t>
      </w:r>
    </w:p>
    <w:p w14:paraId="04DE17B8" w14:textId="77777777" w:rsidR="00315386" w:rsidRPr="00502250" w:rsidRDefault="00315386" w:rsidP="001D3D5B">
      <w:pPr>
        <w:jc w:val="center"/>
        <w:rPr>
          <w:rFonts w:ascii="Garamond" w:eastAsia="Times New Roman" w:hAnsi="Garamond" w:cs="Times New Roman"/>
          <w:b/>
          <w:bCs/>
          <w:sz w:val="20"/>
          <w:szCs w:val="20"/>
          <w:u w:val="single"/>
          <w:lang w:val="sk-SK"/>
        </w:rPr>
      </w:pPr>
    </w:p>
    <w:p w14:paraId="61235F92" w14:textId="77777777" w:rsidR="001D3D5B" w:rsidRPr="00502250" w:rsidRDefault="001D3D5B" w:rsidP="001D3D5B">
      <w:pPr>
        <w:numPr>
          <w:ilvl w:val="0"/>
          <w:numId w:val="20"/>
        </w:numPr>
        <w:jc w:val="both"/>
        <w:rPr>
          <w:rFonts w:ascii="Garamond" w:eastAsia="Calibri" w:hAnsi="Garamond" w:cs="Times New Roman"/>
          <w:sz w:val="20"/>
          <w:szCs w:val="20"/>
          <w:lang w:val="sk-SK" w:eastAsia="sk-SK"/>
        </w:rPr>
      </w:pPr>
      <w:r w:rsidRPr="00502250">
        <w:rPr>
          <w:rFonts w:ascii="Garamond" w:eastAsia="Calibri" w:hAnsi="Garamond" w:cs="Times New Roman"/>
          <w:b/>
          <w:bCs/>
          <w:sz w:val="20"/>
          <w:szCs w:val="20"/>
          <w:lang w:val="sk-SK" w:eastAsia="sk-SK"/>
        </w:rPr>
        <w:t>Identifikácia obstarávateľa</w:t>
      </w:r>
    </w:p>
    <w:p w14:paraId="0C8462B9" w14:textId="04D97A79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 xml:space="preserve">       Obchodné meno: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Dopravný podnik Bratislava, akciová spoločnosť</w:t>
      </w:r>
    </w:p>
    <w:p w14:paraId="4DCC1AC3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Sídlo: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Olejkárska 1, 814 52 Bratislava</w:t>
      </w:r>
    </w:p>
    <w:p w14:paraId="2A2B9697" w14:textId="73C0BFB1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Kontaktná osoba: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 xml:space="preserve">             </w:t>
      </w:r>
      <w:r w:rsidR="00745F3F">
        <w:rPr>
          <w:rFonts w:ascii="Garamond" w:hAnsi="Garamond"/>
          <w:sz w:val="20"/>
          <w:szCs w:val="20"/>
        </w:rPr>
        <w:t xml:space="preserve"> </w:t>
      </w:r>
      <w:r w:rsidRPr="00502250">
        <w:rPr>
          <w:rFonts w:ascii="Garamond" w:hAnsi="Garamond"/>
          <w:sz w:val="20"/>
          <w:szCs w:val="20"/>
        </w:rPr>
        <w:t>Alena Morvayová</w:t>
      </w:r>
    </w:p>
    <w:p w14:paraId="653CD9F9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Telefón: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(+ 421) (2) 5950  1484</w:t>
      </w:r>
    </w:p>
    <w:p w14:paraId="6A830B5B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E-mail: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morvayova.alena@dpb.sk</w:t>
      </w:r>
    </w:p>
    <w:p w14:paraId="4057A376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IČO: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00 492 736</w:t>
      </w:r>
    </w:p>
    <w:p w14:paraId="7D26B3F0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DIČ: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2020298786</w:t>
      </w:r>
    </w:p>
    <w:p w14:paraId="50D208BB" w14:textId="77777777" w:rsidR="00502250" w:rsidRP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IČ DPH:</w:t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</w:r>
      <w:r w:rsidRPr="00502250">
        <w:rPr>
          <w:rFonts w:ascii="Garamond" w:hAnsi="Garamond"/>
          <w:sz w:val="20"/>
          <w:szCs w:val="20"/>
        </w:rPr>
        <w:tab/>
        <w:t>SK2020298786</w:t>
      </w:r>
    </w:p>
    <w:p w14:paraId="24A5C23B" w14:textId="77777777" w:rsid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  <w:r w:rsidRPr="00502250">
        <w:rPr>
          <w:rFonts w:ascii="Garamond" w:hAnsi="Garamond"/>
          <w:sz w:val="20"/>
          <w:szCs w:val="20"/>
        </w:rPr>
        <w:tab/>
        <w:t>Zapísaný v Obchodnom registri Mestského súdu Bratislava III, oddiel Sa, vložka č. 607/B.</w:t>
      </w:r>
    </w:p>
    <w:p w14:paraId="0DB61913" w14:textId="77777777" w:rsidR="00502250" w:rsidRDefault="00502250" w:rsidP="00502250">
      <w:pPr>
        <w:tabs>
          <w:tab w:val="left" w:pos="426"/>
        </w:tabs>
        <w:rPr>
          <w:rFonts w:ascii="Garamond" w:hAnsi="Garamond"/>
          <w:sz w:val="20"/>
          <w:szCs w:val="20"/>
        </w:rPr>
      </w:pPr>
    </w:p>
    <w:p w14:paraId="634B8900" w14:textId="5CC2F34B" w:rsidR="00502250" w:rsidRPr="00502250" w:rsidRDefault="00502250" w:rsidP="00502250">
      <w:pPr>
        <w:pStyle w:val="Odsekzoznamu"/>
        <w:numPr>
          <w:ilvl w:val="0"/>
          <w:numId w:val="20"/>
        </w:numPr>
        <w:tabs>
          <w:tab w:val="left" w:pos="426"/>
        </w:tabs>
        <w:rPr>
          <w:rFonts w:ascii="Garamond" w:hAnsi="Garamond"/>
          <w:sz w:val="20"/>
          <w:szCs w:val="20"/>
          <w:lang w:val="sk-SK"/>
        </w:rPr>
      </w:pPr>
      <w:r w:rsidRPr="00502250">
        <w:rPr>
          <w:rFonts w:ascii="Garamond" w:hAnsi="Garamond"/>
          <w:b/>
          <w:bCs/>
          <w:sz w:val="20"/>
          <w:szCs w:val="20"/>
          <w:lang w:val="sk-SK"/>
        </w:rPr>
        <w:t>Zatriedenie obstarávacieho subjektu podľa zákona</w:t>
      </w:r>
    </w:p>
    <w:p w14:paraId="5CE4993A" w14:textId="4BBD68CA" w:rsidR="00502250" w:rsidRPr="00502250" w:rsidRDefault="00502250" w:rsidP="00502250">
      <w:pPr>
        <w:tabs>
          <w:tab w:val="left" w:pos="426"/>
        </w:tabs>
        <w:ind w:left="426"/>
        <w:rPr>
          <w:rFonts w:ascii="Garamond" w:hAnsi="Garamond"/>
          <w:sz w:val="20"/>
          <w:szCs w:val="20"/>
          <w:lang w:val="sk-SK"/>
        </w:rPr>
      </w:pPr>
      <w:r w:rsidRPr="00502250">
        <w:rPr>
          <w:rFonts w:ascii="Garamond" w:hAnsi="Garamond"/>
          <w:sz w:val="20"/>
          <w:szCs w:val="20"/>
          <w:lang w:val="sk-SK"/>
        </w:rPr>
        <w:t xml:space="preserve">Obstarávateľ podľa § 9 zákona č. 343/2015 Z. z. o verejnom obstarávaní v znení neskorších predpisov (ďalej len „ZVO“). </w:t>
      </w:r>
    </w:p>
    <w:p w14:paraId="49912ACA" w14:textId="77777777" w:rsidR="001D3D5B" w:rsidRPr="00502250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k-SK"/>
        </w:rPr>
      </w:pPr>
    </w:p>
    <w:p w14:paraId="35644D5D" w14:textId="77777777" w:rsidR="001D3D5B" w:rsidRPr="00502250" w:rsidRDefault="001D3D5B" w:rsidP="001D3D5B">
      <w:pPr>
        <w:numPr>
          <w:ilvl w:val="0"/>
          <w:numId w:val="20"/>
        </w:numPr>
        <w:tabs>
          <w:tab w:val="left" w:pos="426"/>
        </w:tabs>
        <w:spacing w:after="200" w:line="276" w:lineRule="auto"/>
        <w:contextualSpacing/>
        <w:jc w:val="both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 w:rsidRPr="00502250">
        <w:rPr>
          <w:rFonts w:ascii="Garamond" w:eastAsia="Calibri" w:hAnsi="Garamond" w:cs="Times New Roman"/>
          <w:bCs/>
          <w:sz w:val="20"/>
          <w:szCs w:val="20"/>
          <w:lang w:val="sk-SK"/>
        </w:rPr>
        <w:t>Názov zákazky:                   Servis merania a regulácie tepelného hospodárstva DPB, a. s.</w:t>
      </w:r>
    </w:p>
    <w:p w14:paraId="27DE6C44" w14:textId="58885B09" w:rsidR="001D3D5B" w:rsidRPr="00502250" w:rsidRDefault="001D3D5B" w:rsidP="00315386">
      <w:pPr>
        <w:numPr>
          <w:ilvl w:val="0"/>
          <w:numId w:val="20"/>
        </w:numPr>
        <w:jc w:val="both"/>
        <w:rPr>
          <w:rFonts w:ascii="Garamond" w:eastAsia="Calibri" w:hAnsi="Garamond" w:cs="Times New Roman"/>
          <w:b/>
          <w:bCs/>
          <w:sz w:val="20"/>
          <w:szCs w:val="20"/>
          <w:lang w:val="sk-SK" w:eastAsia="sk-SK"/>
        </w:rPr>
      </w:pPr>
      <w:r w:rsidRPr="00502250">
        <w:rPr>
          <w:rFonts w:ascii="Garamond" w:eastAsia="Calibri" w:hAnsi="Garamond" w:cs="Times New Roman"/>
          <w:bCs/>
          <w:sz w:val="20"/>
          <w:szCs w:val="20"/>
          <w:lang w:val="sk-SK" w:eastAsia="sk-SK"/>
        </w:rPr>
        <w:t xml:space="preserve">Označenie zákazky:            </w:t>
      </w:r>
      <w:r w:rsidR="00502250">
        <w:rPr>
          <w:rFonts w:ascii="Garamond" w:eastAsia="Calibri" w:hAnsi="Garamond" w:cs="Times New Roman"/>
          <w:bCs/>
          <w:sz w:val="20"/>
          <w:szCs w:val="20"/>
          <w:lang w:val="sk-SK" w:eastAsia="sk-SK"/>
        </w:rPr>
        <w:t xml:space="preserve"> CP 41/2026</w:t>
      </w:r>
    </w:p>
    <w:p w14:paraId="7F535042" w14:textId="77777777" w:rsidR="00315386" w:rsidRPr="00502250" w:rsidRDefault="00315386" w:rsidP="00315386">
      <w:pPr>
        <w:ind w:left="360"/>
        <w:jc w:val="both"/>
        <w:rPr>
          <w:rFonts w:ascii="Garamond" w:eastAsia="Calibri" w:hAnsi="Garamond" w:cs="Times New Roman"/>
          <w:b/>
          <w:bCs/>
          <w:sz w:val="20"/>
          <w:szCs w:val="20"/>
          <w:lang w:val="sk-SK" w:eastAsia="sk-SK"/>
        </w:rPr>
      </w:pPr>
    </w:p>
    <w:p w14:paraId="357CFDA5" w14:textId="77777777" w:rsidR="001D3D5B" w:rsidRPr="00502250" w:rsidRDefault="001D3D5B" w:rsidP="001D3D5B">
      <w:pPr>
        <w:numPr>
          <w:ilvl w:val="0"/>
          <w:numId w:val="20"/>
        </w:numPr>
        <w:tabs>
          <w:tab w:val="left" w:pos="426"/>
        </w:tabs>
        <w:jc w:val="both"/>
        <w:rPr>
          <w:rFonts w:ascii="Garamond" w:eastAsia="Calibri" w:hAnsi="Garamond" w:cs="Times New Roman"/>
          <w:bCs/>
          <w:sz w:val="20"/>
          <w:szCs w:val="20"/>
          <w:lang w:val="sk-SK" w:eastAsia="sk-SK"/>
        </w:rPr>
      </w:pPr>
      <w:r w:rsidRPr="00502250">
        <w:rPr>
          <w:rFonts w:ascii="Garamond" w:eastAsia="Calibri" w:hAnsi="Garamond" w:cs="Times New Roman"/>
          <w:bCs/>
          <w:sz w:val="20"/>
          <w:szCs w:val="20"/>
          <w:lang w:val="sk-SK" w:eastAsia="sk-SK"/>
        </w:rPr>
        <w:t>Druh zákazky:                   služby</w:t>
      </w:r>
    </w:p>
    <w:p w14:paraId="1AEC3C81" w14:textId="77777777" w:rsidR="001D3D5B" w:rsidRPr="00502250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k-SK"/>
        </w:rPr>
      </w:pPr>
    </w:p>
    <w:p w14:paraId="119DB837" w14:textId="0D8F4591" w:rsidR="001D3D5B" w:rsidRPr="00502250" w:rsidRDefault="001D3D5B" w:rsidP="001D3D5B">
      <w:pPr>
        <w:numPr>
          <w:ilvl w:val="0"/>
          <w:numId w:val="20"/>
        </w:numPr>
        <w:tabs>
          <w:tab w:val="left" w:pos="426"/>
        </w:tabs>
        <w:jc w:val="both"/>
        <w:rPr>
          <w:rFonts w:ascii="Garamond" w:eastAsia="Calibri" w:hAnsi="Garamond" w:cs="Times New Roman"/>
          <w:bCs/>
          <w:sz w:val="20"/>
          <w:szCs w:val="20"/>
          <w:lang w:val="sk-SK" w:eastAsia="sk-SK"/>
        </w:rPr>
      </w:pPr>
      <w:r w:rsidRPr="00502250">
        <w:rPr>
          <w:rFonts w:ascii="Garamond" w:eastAsia="Calibri" w:hAnsi="Garamond" w:cs="Times New Roman"/>
          <w:sz w:val="20"/>
          <w:szCs w:val="20"/>
          <w:lang w:val="sk-SK" w:eastAsia="sk-SK"/>
        </w:rPr>
        <w:t>Predpokladaná hodnota zákazky: 5 270,00 EUR bez DPH</w:t>
      </w:r>
    </w:p>
    <w:p w14:paraId="73D9E57F" w14:textId="77777777" w:rsidR="001D3D5B" w:rsidRPr="00502250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sk-SK"/>
        </w:rPr>
      </w:pPr>
    </w:p>
    <w:p w14:paraId="1BF0D662" w14:textId="77777777" w:rsidR="001D3D5B" w:rsidRPr="001D3D5B" w:rsidRDefault="001D3D5B" w:rsidP="001D3D5B">
      <w:pPr>
        <w:numPr>
          <w:ilvl w:val="0"/>
          <w:numId w:val="20"/>
        </w:numPr>
        <w:tabs>
          <w:tab w:val="left" w:pos="426"/>
        </w:tabs>
        <w:jc w:val="both"/>
        <w:rPr>
          <w:rFonts w:ascii="Garamond" w:eastAsia="Calibri" w:hAnsi="Garamond" w:cs="Arial"/>
          <w:bCs/>
          <w:sz w:val="20"/>
          <w:szCs w:val="20"/>
          <w:lang w:val="sk-SK" w:eastAsia="sk-SK"/>
        </w:rPr>
      </w:pPr>
      <w:r>
        <w:rPr>
          <w:rFonts w:ascii="Garamond" w:eastAsia="Calibri" w:hAnsi="Garamond" w:cs="Arial"/>
          <w:b/>
          <w:bCs/>
          <w:sz w:val="20"/>
          <w:szCs w:val="20"/>
          <w:lang w:val="sk-SK" w:eastAsia="sk-SK"/>
        </w:rPr>
        <w:t>CPV kódy:</w:t>
      </w:r>
    </w:p>
    <w:p w14:paraId="015D3B4E" w14:textId="0CAE7EB1" w:rsidR="001D3D5B" w:rsidRPr="001D3D5B" w:rsidRDefault="00502250" w:rsidP="001D3D5B">
      <w:pPr>
        <w:tabs>
          <w:tab w:val="left" w:pos="426"/>
        </w:tabs>
        <w:rPr>
          <w:rFonts w:ascii="Garamond" w:eastAsia="Calibri" w:hAnsi="Garamond" w:cs="Arial"/>
          <w:bCs/>
          <w:sz w:val="20"/>
          <w:szCs w:val="20"/>
          <w:lang w:val="sk-SK" w:eastAsia="sk-SK"/>
        </w:rPr>
      </w:pPr>
      <w:r>
        <w:rPr>
          <w:rFonts w:ascii="Garamond" w:eastAsia="Calibri" w:hAnsi="Garamond" w:cs="Arial"/>
          <w:bCs/>
          <w:sz w:val="20"/>
          <w:szCs w:val="20"/>
          <w:lang w:val="sk-SK" w:eastAsia="sk-SK"/>
        </w:rPr>
        <w:t xml:space="preserve">       </w:t>
      </w:r>
      <w:r w:rsidR="001D3D5B">
        <w:rPr>
          <w:rFonts w:ascii="Garamond" w:eastAsia="Calibri" w:hAnsi="Garamond" w:cs="Arial"/>
          <w:bCs/>
          <w:sz w:val="20"/>
          <w:szCs w:val="20"/>
          <w:lang w:val="sk-SK" w:eastAsia="sk-SK"/>
        </w:rPr>
        <w:t>50411000-9 – Opravy a údržba meracích prístrojov (servis meracej techniky)</w:t>
      </w:r>
    </w:p>
    <w:p w14:paraId="62863938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7F900F4F" w14:textId="77777777" w:rsidR="001D3D5B" w:rsidRPr="001D3D5B" w:rsidRDefault="001D3D5B" w:rsidP="001D3D5B">
      <w:pPr>
        <w:numPr>
          <w:ilvl w:val="0"/>
          <w:numId w:val="20"/>
        </w:numPr>
        <w:jc w:val="both"/>
        <w:rPr>
          <w:rFonts w:ascii="Garamond" w:eastAsia="Times New Roman" w:hAnsi="Garamond" w:cs="Times New Roman"/>
          <w:bCs/>
          <w:i/>
          <w:color w:val="000000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b/>
          <w:bCs/>
          <w:sz w:val="20"/>
          <w:szCs w:val="20"/>
          <w:lang w:val="sk-SK"/>
        </w:rPr>
        <w:t>Opis predmetu zákazky</w:t>
      </w:r>
    </w:p>
    <w:p w14:paraId="54A83392" w14:textId="77777777" w:rsidR="001D3D5B" w:rsidRPr="001D3D5B" w:rsidRDefault="001D3D5B" w:rsidP="001D3D5B">
      <w:pPr>
        <w:ind w:left="426"/>
        <w:contextualSpacing/>
        <w:jc w:val="both"/>
        <w:rPr>
          <w:rFonts w:ascii="Garamond" w:eastAsia="Times New Roman" w:hAnsi="Garamond" w:cs="Calibri"/>
          <w:sz w:val="20"/>
          <w:szCs w:val="20"/>
          <w:lang w:val="sk-SK" w:eastAsia="sk-SK"/>
        </w:rPr>
      </w:pPr>
      <w:r>
        <w:rPr>
          <w:rFonts w:ascii="Garamond" w:eastAsia="Times New Roman" w:hAnsi="Garamond" w:cs="Calibri"/>
          <w:sz w:val="20"/>
          <w:szCs w:val="20"/>
          <w:lang w:val="sk-SK" w:eastAsia="sk-SK"/>
        </w:rPr>
        <w:t>Predmetom zákazky je servis meracej a regulačnej techniky tepelného hospodárstva DPB, a. s., v kotolni Hroboňova a vo výmenníkových staniciach Olejkárska, ZTI, AB a Technický dispečing Jurajov dvor. Plnenie zahŕňa servis existujúceho riadiaceho systému Honeywell radu EXCEL 5000.</w:t>
      </w:r>
    </w:p>
    <w:p w14:paraId="524DF79A" w14:textId="77777777" w:rsidR="001D3D5B" w:rsidRPr="001D3D5B" w:rsidRDefault="001D3D5B" w:rsidP="001D3D5B">
      <w:pPr>
        <w:ind w:left="426"/>
        <w:contextualSpacing/>
        <w:jc w:val="both"/>
        <w:rPr>
          <w:rFonts w:ascii="Garamond" w:eastAsia="Times New Roman" w:hAnsi="Garamond" w:cs="Calibri"/>
          <w:sz w:val="20"/>
          <w:szCs w:val="20"/>
          <w:lang w:val="sk-SK" w:eastAsia="sk-SK"/>
        </w:rPr>
      </w:pPr>
      <w:r>
        <w:rPr>
          <w:rFonts w:ascii="Garamond" w:eastAsia="Times New Roman" w:hAnsi="Garamond" w:cs="Calibri"/>
          <w:sz w:val="20"/>
          <w:szCs w:val="20"/>
          <w:lang w:val="sk-SK" w:eastAsia="sk-SK"/>
        </w:rPr>
        <w:t>Servis zahŕňa všetky činnosti výslovne uvedené v Prílohe č. 2 – Technická špecifikácia s určením cien, a to v rozsahu bodov a) až o) uvedených v tejto prílohe. Súčasťou plnenia je dokumentácia vykonaných prác vrátane zápisov do prevádzkových kníh.</w:t>
      </w:r>
    </w:p>
    <w:p w14:paraId="58C0DF16" w14:textId="31364A2C" w:rsidR="00B549BD" w:rsidRPr="001D3D5B" w:rsidRDefault="00B549BD" w:rsidP="001D3D5B">
      <w:pPr>
        <w:ind w:left="426"/>
        <w:contextualSpacing/>
        <w:jc w:val="both"/>
        <w:rPr>
          <w:rFonts w:ascii="Garamond" w:eastAsia="Times New Roman" w:hAnsi="Garamond" w:cs="Calibri"/>
          <w:sz w:val="20"/>
          <w:szCs w:val="20"/>
          <w:lang w:val="sk-SK" w:eastAsia="sk-SK"/>
        </w:rPr>
      </w:pPr>
      <w:r>
        <w:rPr>
          <w:rFonts w:ascii="Garamond" w:eastAsia="Times New Roman" w:hAnsi="Garamond" w:cs="Calibri"/>
          <w:sz w:val="20"/>
          <w:szCs w:val="20"/>
          <w:lang w:eastAsia="sk-SK"/>
        </w:rPr>
        <w:t>Požadovaný termín realizácie: najneskôr do 30. 11. 2026.</w:t>
      </w:r>
    </w:p>
    <w:p w14:paraId="46DD9753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278F84AF" w14:textId="77777777" w:rsidR="001D3D5B" w:rsidRPr="00315386" w:rsidRDefault="001D3D5B" w:rsidP="001D3D5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:lang w:val="sk-SK"/>
        </w:rPr>
      </w:pPr>
      <w:r>
        <w:rPr>
          <w:rFonts w:ascii="Garamond" w:eastAsia="Calibri" w:hAnsi="Garamond" w:cs="Calibri"/>
          <w:spacing w:val="-1"/>
          <w:sz w:val="20"/>
          <w:szCs w:val="20"/>
          <w:lang w:val="sk-SK"/>
        </w:rPr>
        <w:t>Miesto poskytovania služieb: kotolňa Hroboňova, OST Olejkárska 1 a objekty ZTI, AB a Technický dispečing Jurajov dvor, Bratislava.</w:t>
      </w:r>
    </w:p>
    <w:p w14:paraId="3E032F7B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627550E8" w14:textId="7F13E87D" w:rsidR="001D3D5B" w:rsidRPr="00502250" w:rsidRDefault="001D3D5B" w:rsidP="00502250">
      <w:pPr>
        <w:numPr>
          <w:ilvl w:val="0"/>
          <w:numId w:val="20"/>
        </w:numPr>
        <w:contextualSpacing/>
        <w:rPr>
          <w:rFonts w:ascii="Garamond" w:hAnsi="Garamond" w:cs="Calibri"/>
          <w:spacing w:val="-1"/>
          <w:sz w:val="20"/>
          <w:szCs w:val="20"/>
        </w:rPr>
      </w:pPr>
      <w:r>
        <w:rPr>
          <w:rFonts w:ascii="Garamond" w:eastAsia="Calibri" w:hAnsi="Garamond" w:cs="Calibri"/>
          <w:spacing w:val="-1"/>
          <w:sz w:val="20"/>
          <w:szCs w:val="20"/>
          <w:lang w:val="sk-SK"/>
        </w:rPr>
        <w:t xml:space="preserve">Lehota viazanosti cenovej ponuky: </w:t>
      </w:r>
      <w:r w:rsidR="00502250" w:rsidRPr="00502250">
        <w:rPr>
          <w:rFonts w:ascii="Garamond" w:hAnsi="Garamond" w:cs="Calibri"/>
          <w:spacing w:val="-1"/>
          <w:sz w:val="20"/>
          <w:szCs w:val="20"/>
        </w:rPr>
        <w:t>Tri mesiace od uplynutia lehoty na predkladanie ponúk</w:t>
      </w:r>
    </w:p>
    <w:p w14:paraId="1B4163D8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28906F42" w14:textId="15721696" w:rsidR="00502250" w:rsidRDefault="001D3D5B" w:rsidP="000A42A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:lang w:val="sk-SK"/>
        </w:rPr>
      </w:pPr>
      <w:r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>Obhliadka miesta: po predchádzajúcej dohode s kontaktnou osobou.</w:t>
      </w:r>
    </w:p>
    <w:p w14:paraId="1CA5BB0D" w14:textId="4D68CE89" w:rsidR="00745F3F" w:rsidRPr="000A42AB" w:rsidRDefault="00502A0E" w:rsidP="00745F3F">
      <w:pPr>
        <w:ind w:left="360"/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:lang w:val="sk-SK"/>
        </w:rPr>
      </w:pPr>
      <w:r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 xml:space="preserve">Ing. Viktor Krázel, e-mail: </w:t>
      </w:r>
      <w:hyperlink r:id="rId7" w:history="1">
        <w:r w:rsidRPr="00390D48">
          <w:rPr>
            <w:rStyle w:val="Hypertextovprepojenie"/>
            <w:rFonts w:ascii="Garamond" w:eastAsia="Calibri" w:hAnsi="Garamond" w:cs="Times New Roman"/>
            <w:sz w:val="20"/>
            <w:szCs w:val="20"/>
            <w:lang w:val="sk-SK"/>
          </w:rPr>
          <w:t>krazel.viktor@dpb.sk</w:t>
        </w:r>
      </w:hyperlink>
      <w:r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 xml:space="preserve"> , mobil: +421 903 229 007</w:t>
      </w:r>
    </w:p>
    <w:p w14:paraId="36A006FF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08BAC1D6" w14:textId="77777777" w:rsidR="00502250" w:rsidRPr="00502250" w:rsidRDefault="001D3D5B" w:rsidP="00502250">
      <w:pPr>
        <w:numPr>
          <w:ilvl w:val="0"/>
          <w:numId w:val="20"/>
        </w:numPr>
        <w:contextualSpacing/>
        <w:rPr>
          <w:rFonts w:ascii="Garamond" w:hAnsi="Garamond"/>
          <w:color w:val="000000"/>
          <w:sz w:val="20"/>
          <w:szCs w:val="20"/>
        </w:rPr>
      </w:pPr>
      <w:r w:rsidRPr="00502250"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 xml:space="preserve">Lehota, miesto a spôsob predkladania ponúk: </w:t>
      </w:r>
    </w:p>
    <w:p w14:paraId="064FE2D8" w14:textId="472E2613" w:rsidR="00502250" w:rsidRDefault="00745F3F" w:rsidP="00745F3F">
      <w:pPr>
        <w:contextualSpacing/>
        <w:rPr>
          <w:rFonts w:ascii="Garamond" w:hAnsi="Garamond"/>
          <w:b/>
          <w:bCs/>
          <w:color w:val="000000"/>
          <w:sz w:val="20"/>
          <w:szCs w:val="20"/>
        </w:rPr>
      </w:pPr>
      <w:r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 xml:space="preserve">       </w:t>
      </w:r>
      <w:r w:rsidR="00502250" w:rsidRPr="00502250">
        <w:rPr>
          <w:rFonts w:ascii="Garamond" w:hAnsi="Garamond"/>
          <w:color w:val="000000"/>
          <w:sz w:val="20"/>
          <w:szCs w:val="20"/>
        </w:rPr>
        <w:t xml:space="preserve">Lehota na predkladanie ponúk: </w:t>
      </w:r>
      <w:r w:rsidRPr="00745F3F">
        <w:rPr>
          <w:rFonts w:ascii="Garamond" w:hAnsi="Garamond"/>
          <w:b/>
          <w:bCs/>
          <w:color w:val="000000"/>
          <w:sz w:val="20"/>
          <w:szCs w:val="20"/>
        </w:rPr>
        <w:t xml:space="preserve">do </w:t>
      </w:r>
      <w:r w:rsidR="00D84244">
        <w:rPr>
          <w:rFonts w:ascii="Garamond" w:hAnsi="Garamond"/>
          <w:b/>
          <w:bCs/>
          <w:color w:val="000000"/>
          <w:sz w:val="20"/>
          <w:szCs w:val="20"/>
        </w:rPr>
        <w:t>30</w:t>
      </w:r>
      <w:r w:rsidRPr="00745F3F">
        <w:rPr>
          <w:rFonts w:ascii="Garamond" w:hAnsi="Garamond"/>
          <w:b/>
          <w:bCs/>
          <w:color w:val="000000"/>
          <w:sz w:val="20"/>
          <w:szCs w:val="20"/>
        </w:rPr>
        <w:t>.</w:t>
      </w:r>
      <w:r w:rsidR="00D84244">
        <w:rPr>
          <w:rFonts w:ascii="Garamond" w:hAnsi="Garamond"/>
          <w:b/>
          <w:bCs/>
          <w:color w:val="000000"/>
          <w:sz w:val="20"/>
          <w:szCs w:val="20"/>
        </w:rPr>
        <w:t>10</w:t>
      </w:r>
      <w:r w:rsidRPr="00745F3F">
        <w:rPr>
          <w:rFonts w:ascii="Garamond" w:hAnsi="Garamond"/>
          <w:b/>
          <w:bCs/>
          <w:color w:val="000000"/>
          <w:sz w:val="20"/>
          <w:szCs w:val="20"/>
        </w:rPr>
        <w:t xml:space="preserve">.2026, </w:t>
      </w:r>
      <w:r w:rsidR="00D84244">
        <w:rPr>
          <w:rFonts w:ascii="Garamond" w:hAnsi="Garamond"/>
          <w:b/>
          <w:bCs/>
          <w:color w:val="000000"/>
          <w:sz w:val="20"/>
          <w:szCs w:val="20"/>
        </w:rPr>
        <w:t>11</w:t>
      </w:r>
      <w:r w:rsidRPr="00745F3F">
        <w:rPr>
          <w:rFonts w:ascii="Garamond" w:hAnsi="Garamond"/>
          <w:b/>
          <w:bCs/>
          <w:color w:val="000000"/>
          <w:sz w:val="20"/>
          <w:szCs w:val="20"/>
        </w:rPr>
        <w:t>:00 hod.</w:t>
      </w:r>
    </w:p>
    <w:p w14:paraId="694773BB" w14:textId="77777777" w:rsidR="00502250" w:rsidRPr="00502250" w:rsidRDefault="00502250" w:rsidP="00502250">
      <w:pPr>
        <w:ind w:left="360"/>
        <w:contextualSpacing/>
        <w:rPr>
          <w:rFonts w:ascii="Garamond" w:hAnsi="Garamond"/>
          <w:color w:val="000000"/>
          <w:sz w:val="20"/>
          <w:szCs w:val="20"/>
        </w:rPr>
      </w:pPr>
    </w:p>
    <w:p w14:paraId="41BE2520" w14:textId="1E7B4295" w:rsidR="00502250" w:rsidRPr="00502250" w:rsidRDefault="00502250" w:rsidP="00502250">
      <w:pPr>
        <w:ind w:left="426"/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:lang w:val="sk-SK"/>
        </w:rPr>
      </w:pPr>
      <w:r w:rsidRPr="00502250"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>Komunikácia a predkladanie ponúk prebiehajú elektronicky prostredníctvom informačného systému JOSEPHINE. Ponuky sa predkladajú funkcionalitou určenou na predkladanie ponúk.</w:t>
      </w:r>
    </w:p>
    <w:p w14:paraId="36A3205B" w14:textId="77777777" w:rsidR="00502250" w:rsidRPr="00502250" w:rsidRDefault="00502250" w:rsidP="00502250">
      <w:pPr>
        <w:ind w:left="426"/>
        <w:contextualSpacing/>
        <w:jc w:val="both"/>
        <w:rPr>
          <w:rFonts w:ascii="Garamond" w:eastAsia="Calibri" w:hAnsi="Garamond" w:cs="Times New Roman"/>
          <w:color w:val="000000"/>
          <w:sz w:val="20"/>
          <w:szCs w:val="20"/>
          <w:lang w:val="sk-SK"/>
        </w:rPr>
      </w:pPr>
    </w:p>
    <w:p w14:paraId="49062F39" w14:textId="45D89659" w:rsidR="00502250" w:rsidRPr="00745F3F" w:rsidRDefault="00D84244" w:rsidP="00745F3F">
      <w:pPr>
        <w:ind w:left="426"/>
        <w:contextualSpacing/>
        <w:jc w:val="both"/>
        <w:rPr>
          <w:lang w:val="sk-SK"/>
        </w:rPr>
      </w:pPr>
      <w:hyperlink r:id="rId8" w:history="1">
        <w:r w:rsidRPr="00667535">
          <w:rPr>
            <w:rStyle w:val="Hypertextovprepojenie"/>
            <w:lang w:val="sk-SK"/>
          </w:rPr>
          <w:t>https://josephine.proebiz.com/sk/tender/83563/summary</w:t>
        </w:r>
      </w:hyperlink>
    </w:p>
    <w:p w14:paraId="137D7BBA" w14:textId="77777777" w:rsidR="001D3D5B" w:rsidRPr="001D3D5B" w:rsidRDefault="001D3D5B" w:rsidP="005B2276">
      <w:pPr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002D004E" w14:textId="42743D74" w:rsidR="001D3D5B" w:rsidRPr="001D3D5B" w:rsidRDefault="001D3D5B" w:rsidP="001D3D5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</w:pPr>
      <w:r w:rsidRPr="00502250"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  <w:t>Typ zmluvy/objednávky</w:t>
      </w:r>
      <w:r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>: jednorazová objednávka s VOP  na vykonanie prác a poskytnutie služieb</w:t>
      </w:r>
    </w:p>
    <w:p w14:paraId="5000530E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6EEC4A46" w14:textId="06F879AB" w:rsidR="001D3D5B" w:rsidRPr="001D3D5B" w:rsidRDefault="001D3D5B" w:rsidP="00502250">
      <w:pPr>
        <w:ind w:left="426"/>
        <w:contextualSpacing/>
        <w:jc w:val="both"/>
        <w:rPr>
          <w:rFonts w:ascii="Garamond" w:eastAsia="Times New Roman" w:hAnsi="Garamond" w:cs="Calibri"/>
          <w:sz w:val="22"/>
          <w:szCs w:val="22"/>
          <w:lang w:val="sk-SK" w:eastAsia="sk-SK"/>
        </w:rPr>
      </w:pP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k-SK"/>
        </w:rPr>
        <w:t xml:space="preserve">Výsledkom cenového prieskumu bude vystavenie objednávky úspešnému uchádzačovi. VOP </w:t>
      </w:r>
      <w:r w:rsidR="00A556A1">
        <w:rPr>
          <w:rFonts w:ascii="Garamond" w:eastAsia="Times New Roman" w:hAnsi="Garamond" w:cs="Times New Roman"/>
          <w:bCs/>
          <w:color w:val="000000"/>
          <w:sz w:val="20"/>
          <w:szCs w:val="20"/>
          <w:lang w:val="sk-SK"/>
        </w:rPr>
        <w:t>obstarávateľa</w:t>
      </w:r>
      <w:r>
        <w:rPr>
          <w:rFonts w:ascii="Garamond" w:eastAsia="Times New Roman" w:hAnsi="Garamond" w:cs="Times New Roman"/>
          <w:bCs/>
          <w:color w:val="000000"/>
          <w:sz w:val="20"/>
          <w:szCs w:val="20"/>
          <w:lang w:val="sk-SK"/>
        </w:rPr>
        <w:t xml:space="preserve"> </w:t>
      </w:r>
      <w:r w:rsidRPr="00502A0E">
        <w:rPr>
          <w:rFonts w:ascii="Garamond" w:eastAsia="Times New Roman" w:hAnsi="Garamond" w:cs="Times New Roman"/>
          <w:bCs/>
          <w:color w:val="000000"/>
          <w:sz w:val="20"/>
          <w:szCs w:val="20"/>
          <w:lang w:val="sk-SK"/>
        </w:rPr>
        <w:t>tvoria Prílohu č. 1 výzvy</w:t>
      </w:r>
      <w:r w:rsidR="00502A0E" w:rsidRPr="00502A0E">
        <w:rPr>
          <w:rFonts w:ascii="Garamond" w:eastAsia="Times New Roman" w:hAnsi="Garamond" w:cs="Times New Roman"/>
          <w:bCs/>
          <w:color w:val="000000"/>
          <w:sz w:val="20"/>
          <w:szCs w:val="20"/>
          <w:lang w:val="sk-SK"/>
        </w:rPr>
        <w:t>.</w:t>
      </w:r>
    </w:p>
    <w:p w14:paraId="79EA6327" w14:textId="70CFB4D5" w:rsidR="001D3D5B" w:rsidRPr="001D3D5B" w:rsidRDefault="00502250" w:rsidP="00502250">
      <w:pPr>
        <w:ind w:left="426" w:hanging="284"/>
        <w:contextualSpacing/>
        <w:jc w:val="both"/>
        <w:rPr>
          <w:rFonts w:ascii="Garamond" w:eastAsia="Times New Roman" w:hAnsi="Garamond" w:cs="Calibri"/>
          <w:sz w:val="20"/>
          <w:szCs w:val="20"/>
          <w:lang w:val="sk-SK" w:eastAsia="sk-SK"/>
        </w:rPr>
      </w:pPr>
      <w:r>
        <w:rPr>
          <w:rFonts w:ascii="Garamond" w:eastAsia="Times New Roman" w:hAnsi="Garamond" w:cs="Calibri"/>
          <w:sz w:val="22"/>
          <w:szCs w:val="22"/>
          <w:lang w:val="sk-SK" w:eastAsia="sk-SK"/>
        </w:rPr>
        <w:t xml:space="preserve">     </w:t>
      </w:r>
    </w:p>
    <w:p w14:paraId="2FEAB599" w14:textId="4ADE0CAE" w:rsidR="001D3D5B" w:rsidRPr="00502A0E" w:rsidRDefault="001D3D5B" w:rsidP="00502250">
      <w:pPr>
        <w:ind w:left="426"/>
        <w:contextualSpacing/>
        <w:jc w:val="both"/>
        <w:rPr>
          <w:rFonts w:ascii="Garamond" w:eastAsia="Times New Roman" w:hAnsi="Garamond" w:cs="Calibri"/>
          <w:b/>
          <w:bCs/>
          <w:sz w:val="20"/>
          <w:szCs w:val="20"/>
          <w:u w:val="single"/>
          <w:lang w:val="sk-SK" w:eastAsia="sk-SK"/>
        </w:rPr>
      </w:pPr>
      <w:r w:rsidRPr="00502A0E">
        <w:rPr>
          <w:rFonts w:ascii="Garamond" w:eastAsia="Times New Roman" w:hAnsi="Garamond" w:cs="Calibri"/>
          <w:b/>
          <w:bCs/>
          <w:sz w:val="20"/>
          <w:szCs w:val="20"/>
          <w:u w:val="single"/>
          <w:lang w:val="sk-SK" w:eastAsia="sk-SK"/>
        </w:rPr>
        <w:t>Predpokladaný termín ukončenia poskytovania služieb: do 30. 11. 2026.</w:t>
      </w:r>
    </w:p>
    <w:p w14:paraId="377F1AAD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16CD2499" w14:textId="77777777" w:rsidR="001D3D5B" w:rsidRPr="001D3D5B" w:rsidRDefault="001D3D5B" w:rsidP="001D3D5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  <w:t xml:space="preserve">Jazyk ponuky: </w:t>
      </w:r>
      <w:r w:rsidRPr="00315386">
        <w:rPr>
          <w:rFonts w:ascii="Garamond" w:eastAsia="Calibri" w:hAnsi="Garamond" w:cs="Times New Roman"/>
          <w:color w:val="000000"/>
          <w:sz w:val="20"/>
          <w:szCs w:val="20"/>
          <w:lang w:val="sk-SK"/>
        </w:rPr>
        <w:t>Ponuky sa predkladajú v slovenskom alebo českom jazyku.</w:t>
      </w:r>
    </w:p>
    <w:p w14:paraId="222F297A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78D0A381" w14:textId="77777777" w:rsidR="001D3D5B" w:rsidRPr="001D3D5B" w:rsidRDefault="001D3D5B" w:rsidP="001D3D5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bCs/>
          <w:color w:val="000000"/>
          <w:sz w:val="20"/>
          <w:szCs w:val="20"/>
          <w:lang w:val="sk-SK"/>
        </w:rPr>
        <w:t>Kritériá na vyhodnotenie ponúk</w:t>
      </w:r>
    </w:p>
    <w:p w14:paraId="42B5E3F5" w14:textId="77777777" w:rsidR="001D3D5B" w:rsidRDefault="001D3D5B" w:rsidP="001D3D5B">
      <w:pPr>
        <w:spacing w:after="200" w:line="276" w:lineRule="auto"/>
        <w:ind w:left="360"/>
        <w:contextualSpacing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Jediným kritériom na vyhodnotenie ponúk je najnižšia celková vyhodnocovacia cena za celý predmet zákazky v EUR bez DPH, váha kritéria 100 %.</w:t>
      </w:r>
    </w:p>
    <w:p w14:paraId="01EA4392" w14:textId="77777777" w:rsidR="00315386" w:rsidRPr="001D3D5B" w:rsidRDefault="00315386" w:rsidP="001D3D5B">
      <w:pPr>
        <w:spacing w:after="200" w:line="276" w:lineRule="auto"/>
        <w:ind w:left="360"/>
        <w:contextualSpacing/>
        <w:rPr>
          <w:rFonts w:ascii="Garamond" w:eastAsia="Calibri" w:hAnsi="Garamond" w:cs="Times New Roman"/>
          <w:sz w:val="20"/>
          <w:szCs w:val="20"/>
          <w:lang w:val="sk-SK"/>
        </w:rPr>
      </w:pPr>
    </w:p>
    <w:p w14:paraId="07D7B21C" w14:textId="39A22B4C" w:rsidR="00315386" w:rsidRDefault="00175261" w:rsidP="001D3D5B">
      <w:pPr>
        <w:spacing w:after="200" w:line="276" w:lineRule="auto"/>
        <w:ind w:left="360"/>
        <w:contextualSpacing/>
        <w:rPr>
          <w:rFonts w:ascii="Garamond" w:eastAsia="Calibri" w:hAnsi="Garamond" w:cs="Times New Roman"/>
          <w:sz w:val="20"/>
          <w:szCs w:val="20"/>
        </w:rPr>
      </w:pPr>
      <w:r>
        <w:rPr>
          <w:rFonts w:ascii="Garamond" w:eastAsia="Calibri" w:hAnsi="Garamond" w:cs="Times New Roman"/>
          <w:sz w:val="20"/>
          <w:szCs w:val="20"/>
        </w:rPr>
        <w:t>Celková vyhodnocovacia cena je cena za jeden úplný rozsah servisných činností podľa Prílohy č. 2. Uchádzač uvedie rovnakú cenu v Prílohe č. 2 a v Prílohe č. 3. Cenu a jej vyhodnotenie bližšie upravuje Príloha č. 7.</w:t>
      </w:r>
    </w:p>
    <w:p w14:paraId="1AE1DB64" w14:textId="77777777" w:rsidR="00175261" w:rsidRPr="001D3D5B" w:rsidRDefault="00175261" w:rsidP="001D3D5B">
      <w:pPr>
        <w:spacing w:after="200" w:line="276" w:lineRule="auto"/>
        <w:ind w:left="360"/>
        <w:contextualSpacing/>
        <w:rPr>
          <w:rFonts w:ascii="Garamond" w:eastAsia="Calibri" w:hAnsi="Garamond" w:cs="Times New Roman"/>
          <w:sz w:val="20"/>
          <w:szCs w:val="20"/>
          <w:lang w:val="sk-SK"/>
        </w:rPr>
      </w:pPr>
    </w:p>
    <w:p w14:paraId="5BCCD3F8" w14:textId="77777777" w:rsidR="001D3D5B" w:rsidRDefault="001D3D5B" w:rsidP="001D3D5B">
      <w:pPr>
        <w:ind w:left="360"/>
        <w:contextualSpacing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Úspešným uchádzačom sa stane uchádzač, ktorého ponuka splní stanovené požiadavky a bude mať najnižšiu celkovú vyhodnocovaciu cenu v EUR bez DPH; pri zhode cien sa použije pravidlo z Prílohy č. 7.</w:t>
      </w:r>
    </w:p>
    <w:p w14:paraId="065703DE" w14:textId="77777777" w:rsidR="001D3D5B" w:rsidRPr="001D3D5B" w:rsidRDefault="001D3D5B" w:rsidP="00AC3B0D">
      <w:pPr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32881732" w14:textId="77777777" w:rsidR="001D3D5B" w:rsidRPr="001D3D5B" w:rsidRDefault="001D3D5B" w:rsidP="001D3D5B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Požadovaný obsah ponuky:</w:t>
      </w:r>
    </w:p>
    <w:p w14:paraId="3DE2E3F3" w14:textId="77777777" w:rsid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 w:rsidRPr="00882A40">
        <w:rPr>
          <w:rFonts w:ascii="Garamond" w:eastAsia="Times New Roman" w:hAnsi="Garamond" w:cs="Times New Roman"/>
          <w:sz w:val="20"/>
          <w:szCs w:val="20"/>
          <w:lang w:val="sk-SK" w:eastAsia="sk-SK"/>
        </w:rPr>
        <w:t>Ponuka predložená uchádzačom musí obsahovať tieto doklady a dokumenty v elektronickej podobe:</w:t>
      </w:r>
    </w:p>
    <w:p w14:paraId="6E7158B4" w14:textId="77777777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</w:p>
    <w:p w14:paraId="444FB413" w14:textId="77777777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a. Vyplnenú a podpísanú Prílohu č. 3 – Návrh uchádzača na plnenie kritéria;</w:t>
      </w:r>
    </w:p>
    <w:p w14:paraId="40BC0BBA" w14:textId="6A64D03E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b. Vyplnenú a podpísanú Prílohu č. 2 – Technická špecifikácia s určením cien;</w:t>
      </w:r>
    </w:p>
    <w:p w14:paraId="091ABBB6" w14:textId="77777777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c. Vyplnenú a podpísanú Prílohu č. 4 – Čestné vyhlásenie uchádzača vrátane súhlasu s VOP;</w:t>
      </w:r>
    </w:p>
    <w:p w14:paraId="619FE020" w14:textId="77777777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d. Vyplnenú a podpísanú Prílohu č. 5 – Informačný formulár;</w:t>
      </w:r>
    </w:p>
    <w:p w14:paraId="4D660F81" w14:textId="77777777" w:rsidR="00882A40" w:rsidRPr="00882A40" w:rsidRDefault="00882A40" w:rsidP="00882A40">
      <w:pPr>
        <w:ind w:left="426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e. Vyplnenú a podpísanú Prílohu č. 6 – Zoznam poskytnutých servisných služieb a overiteľné doklady preukazujúce skúsenosť uvedenú v bode 18.3.1 výzvy.</w:t>
      </w:r>
    </w:p>
    <w:p w14:paraId="79AA11C1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16DC57A9" w14:textId="77777777" w:rsidR="001D3D5B" w:rsidRPr="001D3D5B" w:rsidRDefault="001D3D5B" w:rsidP="001D3D5B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Spôsob predloženia ponuky:</w:t>
      </w:r>
    </w:p>
    <w:p w14:paraId="1E1BB308" w14:textId="77777777" w:rsidR="001D3D5B" w:rsidRPr="001D3D5B" w:rsidRDefault="001D3D5B" w:rsidP="001D3D5B">
      <w:pPr>
        <w:widowControl w:val="0"/>
        <w:tabs>
          <w:tab w:val="left" w:pos="461"/>
        </w:tabs>
        <w:ind w:left="360"/>
        <w:jc w:val="both"/>
        <w:outlineLvl w:val="0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sz w:val="20"/>
          <w:szCs w:val="20"/>
          <w:lang w:val="sk-SK"/>
        </w:rPr>
        <w:t>Ponúknutá cena musí byť úplná za presne definovaný predmet zákazky a zahŕňať náklady podľa Prílohy č. 2 a zmluvných podmienok. Uchádzač nesmie podmieniť ponuku vlastnými VOP alebo dodatočnou zmenou podmienok.</w:t>
      </w:r>
    </w:p>
    <w:p w14:paraId="0C78113A" w14:textId="77777777" w:rsidR="001D3D5B" w:rsidRDefault="001D3D5B" w:rsidP="001D3D5B">
      <w:pPr>
        <w:widowControl w:val="0"/>
        <w:tabs>
          <w:tab w:val="left" w:pos="461"/>
        </w:tabs>
        <w:ind w:left="360"/>
        <w:jc w:val="both"/>
        <w:outlineLvl w:val="0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sz w:val="20"/>
          <w:szCs w:val="20"/>
          <w:lang w:val="sk-SK"/>
        </w:rPr>
        <w:t>Ponuka musí byť vložená prostredníctvom funkcionality IS JOSEPHINE určenej na predkladanie ponúk. Dokumenty zaslané iba prostredníctvom komunikačnej časti IS JOSEPHINE sa nepovažujú za predloženú ponuku.</w:t>
      </w:r>
    </w:p>
    <w:p w14:paraId="75399823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3D8E6E27" w14:textId="2BDC6D83" w:rsidR="001D3D5B" w:rsidRPr="00745F3F" w:rsidRDefault="001D3D5B" w:rsidP="00745F3F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b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Podmienky účasti:</w:t>
      </w:r>
    </w:p>
    <w:p w14:paraId="5444D641" w14:textId="4E19CC92" w:rsidR="001D3D5B" w:rsidRPr="001D3D5B" w:rsidRDefault="001D3D5B" w:rsidP="001D3D5B">
      <w:pPr>
        <w:numPr>
          <w:ilvl w:val="1"/>
          <w:numId w:val="20"/>
        </w:numPr>
        <w:spacing w:after="200"/>
        <w:contextualSpacing/>
        <w:jc w:val="both"/>
        <w:rPr>
          <w:rFonts w:ascii="Garamond" w:eastAsia="Calibri" w:hAnsi="Garamond" w:cs="Times New Roman"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Cs/>
          <w:sz w:val="20"/>
          <w:szCs w:val="20"/>
          <w:lang w:val="sk-SK"/>
        </w:rPr>
        <w:t>Osobné postavenie: obstarávateľ požaduje, aby uchádzač spĺňal</w:t>
      </w:r>
      <w:r w:rsidR="000A42AB">
        <w:rPr>
          <w:rFonts w:ascii="Garamond" w:eastAsia="Calibri" w:hAnsi="Garamond" w:cs="Times New Roman"/>
          <w:bCs/>
          <w:sz w:val="20"/>
          <w:szCs w:val="20"/>
          <w:lang w:val="sk-SK"/>
        </w:rPr>
        <w:t>:</w:t>
      </w:r>
    </w:p>
    <w:p w14:paraId="6FDC6E07" w14:textId="77777777" w:rsidR="001D3D5B" w:rsidRPr="001D3D5B" w:rsidRDefault="001D3D5B" w:rsidP="001D3D5B">
      <w:pPr>
        <w:numPr>
          <w:ilvl w:val="2"/>
          <w:numId w:val="20"/>
        </w:numPr>
        <w:spacing w:after="200"/>
        <w:ind w:left="1560" w:hanging="709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a) Uchádzač je oprávnený poskytovať služby zodpovedajúce predmetu zákazky. Obstarávateľ overí oprávnenie vo verejnom registri; ak ho nie je možné overiť, vyžiada si príslušný doklad.</w:t>
      </w:r>
    </w:p>
    <w:p w14:paraId="24ADF53E" w14:textId="77777777" w:rsidR="001D3D5B" w:rsidRPr="001D3D5B" w:rsidRDefault="001D3D5B" w:rsidP="001D3D5B">
      <w:pPr>
        <w:numPr>
          <w:ilvl w:val="2"/>
          <w:numId w:val="20"/>
        </w:numPr>
        <w:spacing w:after="200"/>
        <w:ind w:left="1560" w:hanging="709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b) Uchádzač nemá uložený zákaz účasti vo verejnom obstarávaní. Túto skutočnosť potvrdí v čestnom vyhlásení a obstarávateľ môže údaje overiť vo verejných registroch.</w:t>
      </w:r>
    </w:p>
    <w:p w14:paraId="3CBB6316" w14:textId="77777777" w:rsidR="001D3D5B" w:rsidRPr="001D3D5B" w:rsidRDefault="001D3D5B" w:rsidP="00315386">
      <w:pPr>
        <w:ind w:left="143"/>
        <w:jc w:val="both"/>
        <w:rPr>
          <w:rFonts w:ascii="Garamond" w:eastAsia="Times New Roman" w:hAnsi="Garamond" w:cs="Calibri"/>
          <w:sz w:val="20"/>
          <w:szCs w:val="20"/>
          <w:lang w:val="sk-SK"/>
        </w:rPr>
      </w:pPr>
      <w:r>
        <w:rPr>
          <w:rFonts w:ascii="Garamond" w:eastAsia="Times New Roman" w:hAnsi="Garamond" w:cs="Calibri"/>
          <w:sz w:val="20"/>
          <w:szCs w:val="20"/>
          <w:lang w:val="sk-SK"/>
        </w:rPr>
        <w:t>Splnenie požiadaviek možno preukázať aj platným zápisom v Zozname hospodárskych subjektov vedenom ÚVO v rozsahu údajov, ktoré zápis osvedčuje. Zápis nie je povinný.</w:t>
      </w:r>
    </w:p>
    <w:p w14:paraId="362DD22D" w14:textId="77777777" w:rsidR="001D3D5B" w:rsidRPr="001D3D5B" w:rsidRDefault="001D3D5B" w:rsidP="001D3D5B">
      <w:pPr>
        <w:numPr>
          <w:ilvl w:val="2"/>
          <w:numId w:val="20"/>
        </w:numPr>
        <w:spacing w:after="200"/>
        <w:ind w:left="1560" w:hanging="709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Doklady a vyhlásenia musia zodpovedať aktuálnemu stavu ku dňu predloženia ponuky.</w:t>
      </w:r>
    </w:p>
    <w:p w14:paraId="1C249654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66A09347" w14:textId="77777777" w:rsidR="001D3D5B" w:rsidRPr="001D3D5B" w:rsidRDefault="001D3D5B" w:rsidP="001D3D5B">
      <w:pPr>
        <w:numPr>
          <w:ilvl w:val="1"/>
          <w:numId w:val="20"/>
        </w:numPr>
        <w:spacing w:after="200"/>
        <w:contextualSpacing/>
        <w:jc w:val="both"/>
        <w:rPr>
          <w:rFonts w:ascii="Garamond" w:eastAsia="Calibri" w:hAnsi="Garamond" w:cs="Times New Roman"/>
          <w:b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Finančné a ekonomické postavenie</w:t>
      </w:r>
    </w:p>
    <w:p w14:paraId="393F0441" w14:textId="77777777" w:rsidR="001D3D5B" w:rsidRPr="001D3D5B" w:rsidRDefault="001D3D5B" w:rsidP="001D3D5B">
      <w:pPr>
        <w:spacing w:after="200" w:line="276" w:lineRule="auto"/>
        <w:ind w:left="792"/>
        <w:contextualSpacing/>
        <w:rPr>
          <w:rFonts w:ascii="Garamond" w:eastAsia="Calibri" w:hAnsi="Garamond" w:cs="Times New Roman"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Cs/>
          <w:sz w:val="20"/>
          <w:szCs w:val="20"/>
          <w:lang w:val="sk-SK"/>
        </w:rPr>
        <w:t>Nepožaduje sa.</w:t>
      </w:r>
    </w:p>
    <w:p w14:paraId="42A7C4EB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3DF237EE" w14:textId="77777777" w:rsidR="001D3D5B" w:rsidRPr="001D3D5B" w:rsidRDefault="001D3D5B" w:rsidP="001D3D5B">
      <w:pPr>
        <w:numPr>
          <w:ilvl w:val="1"/>
          <w:numId w:val="20"/>
        </w:numPr>
        <w:contextualSpacing/>
        <w:jc w:val="both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bCs/>
          <w:sz w:val="20"/>
          <w:szCs w:val="20"/>
          <w:lang w:val="sk-SK"/>
        </w:rPr>
        <w:t>Technická spôsobilosť alebo odborná spôsobilosť:</w:t>
      </w:r>
    </w:p>
    <w:p w14:paraId="10587856" w14:textId="77777777" w:rsidR="001D3D5B" w:rsidRDefault="001D3D5B" w:rsidP="001D3D5B">
      <w:pPr>
        <w:ind w:left="792"/>
        <w:contextualSpacing/>
        <w:jc w:val="both"/>
        <w:rPr>
          <w:rFonts w:ascii="Garamond" w:eastAsia="Calibri" w:hAnsi="Garamond" w:cs="Times New Roman"/>
          <w:sz w:val="20"/>
          <w:szCs w:val="20"/>
          <w:u w:val="single"/>
          <w:lang w:val="sk-SK"/>
        </w:rPr>
      </w:pPr>
      <w:r>
        <w:rPr>
          <w:rFonts w:ascii="Garamond" w:eastAsia="Calibri" w:hAnsi="Garamond" w:cs="Times New Roman"/>
          <w:sz w:val="20"/>
          <w:szCs w:val="20"/>
          <w:u w:val="single"/>
          <w:lang w:val="sk-SK"/>
        </w:rPr>
        <w:t>18.3.1 Skúsenosti s poskytnutím servisných služieb</w:t>
      </w:r>
    </w:p>
    <w:p w14:paraId="2FB86DC0" w14:textId="77777777" w:rsidR="000A42AB" w:rsidRPr="001D3D5B" w:rsidRDefault="000A42AB" w:rsidP="001D3D5B">
      <w:pPr>
        <w:ind w:left="792"/>
        <w:contextualSpacing/>
        <w:jc w:val="both"/>
        <w:rPr>
          <w:rFonts w:ascii="Garamond" w:eastAsia="Calibri" w:hAnsi="Garamond" w:cs="Times New Roman"/>
          <w:b/>
          <w:sz w:val="20"/>
          <w:szCs w:val="20"/>
          <w:lang w:val="sk-SK"/>
        </w:rPr>
      </w:pPr>
    </w:p>
    <w:p w14:paraId="2D0D2AAC" w14:textId="77777777" w:rsidR="001D3D5B" w:rsidRDefault="001D3D5B" w:rsidP="001D3D5B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 xml:space="preserve">Uchádzač preukáže aspoň jednu riadne poskytnutú službu servisu, údržby alebo diagnostiky riadiaceho systému Honeywell radu EXCEL 5000 počas troch rokov pred vyhlásením cenového prieskumu. Minimálna hodnota </w:t>
      </w: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lastRenderedPageBreak/>
        <w:t>referencie sa neurčuje. Splnenie sa preukáže Prílohou č. 6 a referenciou alebo iným overiteľným dokladom. Kapacity inej osoby možno využiť, ak sa skutočne zapojí do plnenia.</w:t>
      </w:r>
    </w:p>
    <w:p w14:paraId="4BA5F733" w14:textId="77777777" w:rsidR="000A42AB" w:rsidRPr="001D3D5B" w:rsidRDefault="000A42AB" w:rsidP="001D3D5B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</w:p>
    <w:p w14:paraId="7F4EFBCC" w14:textId="77777777" w:rsidR="001D3D5B" w:rsidRPr="001D3D5B" w:rsidRDefault="001D3D5B" w:rsidP="000A42AB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Zoznam poskytnutých služieb musí obsahovať minimálne:</w:t>
      </w:r>
    </w:p>
    <w:p w14:paraId="141ED060" w14:textId="77777777" w:rsidR="001D3D5B" w:rsidRPr="001D3D5B" w:rsidRDefault="001D3D5B" w:rsidP="000A42AB">
      <w:pPr>
        <w:numPr>
          <w:ilvl w:val="0"/>
          <w:numId w:val="26"/>
        </w:numPr>
        <w:jc w:val="both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názov, stručný opis služby a identifikáciu systému, na ktorom sa servis vykonal,</w:t>
      </w:r>
    </w:p>
    <w:p w14:paraId="393A5240" w14:textId="77777777" w:rsidR="001D3D5B" w:rsidRPr="001D3D5B" w:rsidRDefault="001D3D5B" w:rsidP="000A42AB">
      <w:pPr>
        <w:numPr>
          <w:ilvl w:val="0"/>
          <w:numId w:val="26"/>
        </w:numPr>
        <w:jc w:val="both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cenu služby bez DPH,</w:t>
      </w:r>
    </w:p>
    <w:p w14:paraId="0D7223CA" w14:textId="77777777" w:rsidR="001D3D5B" w:rsidRPr="001D3D5B" w:rsidRDefault="001D3D5B" w:rsidP="000A42AB">
      <w:pPr>
        <w:numPr>
          <w:ilvl w:val="0"/>
          <w:numId w:val="26"/>
        </w:numPr>
        <w:jc w:val="both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lehotu poskytnutia služby,</w:t>
      </w:r>
    </w:p>
    <w:p w14:paraId="6ED3BB3F" w14:textId="77777777" w:rsidR="001D3D5B" w:rsidRDefault="001D3D5B" w:rsidP="000A42AB">
      <w:pPr>
        <w:numPr>
          <w:ilvl w:val="0"/>
          <w:numId w:val="26"/>
        </w:numPr>
        <w:jc w:val="both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identifikáciu odberateľa a kontakt umožňujúci overenie plnenia.</w:t>
      </w:r>
    </w:p>
    <w:p w14:paraId="34ADBD02" w14:textId="77777777" w:rsidR="000A42AB" w:rsidRPr="001D3D5B" w:rsidRDefault="000A42AB" w:rsidP="000A42AB">
      <w:pPr>
        <w:ind w:left="720"/>
        <w:jc w:val="both"/>
        <w:rPr>
          <w:rFonts w:ascii="Garamond" w:eastAsia="Times New Roman" w:hAnsi="Garamond" w:cs="Times New Roman"/>
          <w:sz w:val="20"/>
          <w:szCs w:val="20"/>
          <w:lang w:val="sk-SK" w:eastAsia="sk-SK"/>
        </w:rPr>
      </w:pPr>
    </w:p>
    <w:p w14:paraId="376BCC20" w14:textId="77777777" w:rsidR="001D3D5B" w:rsidRPr="001D3D5B" w:rsidRDefault="001D3D5B" w:rsidP="001D3D5B">
      <w:pPr>
        <w:widowControl w:val="0"/>
        <w:numPr>
          <w:ilvl w:val="0"/>
          <w:numId w:val="20"/>
        </w:numPr>
        <w:spacing w:line="276" w:lineRule="auto"/>
        <w:contextualSpacing/>
        <w:jc w:val="both"/>
        <w:outlineLvl w:val="2"/>
        <w:rPr>
          <w:rFonts w:ascii="Garamond" w:eastAsia="Calibri" w:hAnsi="Garamond" w:cs="Times New Roman"/>
          <w:b/>
          <w:sz w:val="20"/>
          <w:szCs w:val="20"/>
          <w:lang w:val="sk-SK" w:eastAsia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 w:eastAsia="sk-SK"/>
        </w:rPr>
        <w:t>Zábezpeka</w:t>
      </w:r>
    </w:p>
    <w:p w14:paraId="3D82A7FE" w14:textId="77777777" w:rsidR="001D3D5B" w:rsidRPr="001D3D5B" w:rsidRDefault="001D3D5B" w:rsidP="001D3D5B">
      <w:pPr>
        <w:ind w:left="360"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Nepožaduje sa.</w:t>
      </w:r>
    </w:p>
    <w:p w14:paraId="50BF43CB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61BF92A6" w14:textId="77777777" w:rsidR="001D3D5B" w:rsidRPr="001D3D5B" w:rsidRDefault="001D3D5B" w:rsidP="001D3D5B">
      <w:pPr>
        <w:numPr>
          <w:ilvl w:val="0"/>
          <w:numId w:val="20"/>
        </w:numPr>
        <w:contextualSpacing/>
        <w:jc w:val="both"/>
        <w:rPr>
          <w:rFonts w:ascii="Garamond" w:eastAsia="Calibri" w:hAnsi="Garamond" w:cs="Times New Roman"/>
          <w:b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Vyhodnotenie ponúk</w:t>
      </w:r>
    </w:p>
    <w:p w14:paraId="34B32940" w14:textId="0698DB22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20.1. Obstarávateľ zostaví poradie predložených ponúk podľa celkovej vyhodnocovacej ceny v EUR bez DPH vzostupne.</w:t>
      </w:r>
    </w:p>
    <w:p w14:paraId="584249E0" w14:textId="77777777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20.2. Po zostavení poradia obstarávateľ overí splnenie stanovených požiadaviek u uchádzača na prvom mieste.</w:t>
      </w:r>
    </w:p>
    <w:p w14:paraId="0218F71D" w14:textId="77777777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20.3. Podklady k preukázaniu požiadaviek sa posúdia v rozsahu bodov 16 a 18 tejto výzvy.</w:t>
      </w:r>
    </w:p>
    <w:p w14:paraId="2FBC9DCD" w14:textId="77777777" w:rsidR="00C41BE9" w:rsidRPr="00C41BE9" w:rsidRDefault="001731A9" w:rsidP="00C41BE9">
      <w:pPr>
        <w:rPr>
          <w:rFonts w:ascii="Garamond" w:eastAsia="Times New Roman" w:hAnsi="Garamond"/>
          <w:sz w:val="20"/>
          <w:szCs w:val="20"/>
          <w:lang w:val="sk-SK" w:eastAsia="sk-SK"/>
        </w:rPr>
      </w:pPr>
      <w:r>
        <w:rPr>
          <w:rFonts w:ascii="Garamond" w:eastAsia="Times New Roman" w:hAnsi="Garamond"/>
          <w:sz w:val="20"/>
          <w:szCs w:val="20"/>
          <w:lang w:val="sk-SK" w:eastAsia="sk-SK"/>
        </w:rPr>
        <w:t>20.4. Pri nejasnostiach môže obstarávateľ uchádzača vyzvať na vysvetlenie alebo doplnenie podkladov pri zachovaní rovnakého zaobchádzania.</w:t>
      </w:r>
    </w:p>
    <w:p w14:paraId="71FE9D08" w14:textId="77777777" w:rsidR="00C41BE9" w:rsidRPr="00C41BE9" w:rsidRDefault="00C41BE9" w:rsidP="00C41BE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Vysvetlenie ani doplnenie nesmie predstavovať nové oceňovanie alebo neprípustnú zmenu ponúknutej ceny alebo predmetu plnenia; zrejmé chyby v písaní a počítaní sa posúdia transparentne.</w:t>
      </w:r>
    </w:p>
    <w:p w14:paraId="5218D100" w14:textId="4FDB3AC2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20.5. Ak ponuka nespĺňa požiadavky, obstarávateľ zdokumentuje dôvod a posúdi ďalšieho uchádzača v poradí.</w:t>
      </w:r>
    </w:p>
    <w:p w14:paraId="1D16CE56" w14:textId="0838BEC9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 xml:space="preserve">20.6. Výsledok vyhodnotenia oznámi obstarávateľ uchádzačom prostredníctvom IS JOSEPHINE. </w:t>
      </w:r>
    </w:p>
    <w:p w14:paraId="0EF66AD9" w14:textId="77777777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20.7. Úspešnému uchádzačovi vystaví obstarávateľ objednávku podľa víťaznej ponuky a tejto výzvy vrátane VOP, po splnení potrebnej súčinnosti.</w:t>
      </w:r>
    </w:p>
    <w:p w14:paraId="1E6DC3C0" w14:textId="77777777" w:rsidR="001731A9" w:rsidRPr="001731A9" w:rsidRDefault="001731A9" w:rsidP="001731A9">
      <w:pPr>
        <w:rPr>
          <w:rFonts w:ascii="Garamond" w:eastAsia="Times New Roman" w:hAnsi="Garamond" w:cs="Times New Roman"/>
          <w:sz w:val="20"/>
          <w:szCs w:val="20"/>
          <w:lang w:val="sk-SK" w:eastAsia="sk-SK"/>
        </w:rPr>
      </w:pPr>
      <w:r>
        <w:rPr>
          <w:rFonts w:ascii="Garamond" w:eastAsia="Times New Roman" w:hAnsi="Garamond" w:cs="Times New Roman"/>
          <w:sz w:val="20"/>
          <w:szCs w:val="20"/>
          <w:lang w:val="sk-SK" w:eastAsia="sk-SK"/>
        </w:rPr>
        <w:t>20.8. Ak úspešný uchádzač odmietne objednávku akceptovať za podmienok uvedených vo výzve, môže obstarávateľ posúdiť ponuku nasledujúceho uchádzača.</w:t>
      </w:r>
    </w:p>
    <w:p w14:paraId="54989564" w14:textId="77777777" w:rsidR="001D3D5B" w:rsidRPr="001731A9" w:rsidRDefault="001D3D5B" w:rsidP="001D3D5B">
      <w:pPr>
        <w:jc w:val="center"/>
        <w:rPr>
          <w:rFonts w:ascii="Garamond" w:eastAsia="Times New Roman" w:hAnsi="Garamond" w:cs="Times New Roman"/>
          <w:b/>
          <w:bCs/>
          <w:sz w:val="20"/>
          <w:szCs w:val="20"/>
          <w:u w:val="single"/>
          <w:lang w:val="sk-SK"/>
        </w:rPr>
      </w:pPr>
    </w:p>
    <w:p w14:paraId="4B446E97" w14:textId="77777777" w:rsidR="001D3D5B" w:rsidRPr="001D3D5B" w:rsidRDefault="001D3D5B" w:rsidP="001D3D5B">
      <w:pPr>
        <w:numPr>
          <w:ilvl w:val="0"/>
          <w:numId w:val="20"/>
        </w:numPr>
        <w:shd w:val="clear" w:color="auto" w:fill="FFFFFF"/>
        <w:contextualSpacing/>
        <w:jc w:val="both"/>
        <w:rPr>
          <w:rFonts w:ascii="Garamond" w:eastAsia="Calibri" w:hAnsi="Garamond" w:cs="Times New Roman"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Elektronická aukcia: nie</w:t>
      </w:r>
    </w:p>
    <w:p w14:paraId="7CA80493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6959A261" w14:textId="77777777" w:rsidR="001D3D5B" w:rsidRPr="001D3D5B" w:rsidRDefault="001D3D5B" w:rsidP="001D3D5B">
      <w:pPr>
        <w:numPr>
          <w:ilvl w:val="0"/>
          <w:numId w:val="20"/>
        </w:numPr>
        <w:shd w:val="clear" w:color="auto" w:fill="FFFFFF"/>
        <w:contextualSpacing/>
        <w:jc w:val="both"/>
        <w:rPr>
          <w:rFonts w:ascii="Garamond" w:eastAsia="Calibri" w:hAnsi="Garamond" w:cs="Times New Roman"/>
          <w:b/>
          <w:bCs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Doplňujúce informácie:</w:t>
      </w:r>
    </w:p>
    <w:p w14:paraId="1DA887D4" w14:textId="04E63456" w:rsidR="001D3D5B" w:rsidRPr="001D3D5B" w:rsidRDefault="001D3D5B" w:rsidP="001D3D5B">
      <w:pPr>
        <w:numPr>
          <w:ilvl w:val="1"/>
          <w:numId w:val="20"/>
        </w:numPr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Cenový prieskum sa uskutočňuje podľa internej smernice</w:t>
      </w:r>
      <w:r w:rsidR="000A42AB">
        <w:rPr>
          <w:rFonts w:ascii="Garamond" w:eastAsia="Calibri" w:hAnsi="Garamond" w:cs="Times New Roman"/>
          <w:sz w:val="20"/>
          <w:szCs w:val="20"/>
          <w:lang w:val="sk-SK"/>
        </w:rPr>
        <w:t xml:space="preserve"> obstarávateľa</w:t>
      </w:r>
      <w:r>
        <w:rPr>
          <w:rFonts w:ascii="Garamond" w:eastAsia="Calibri" w:hAnsi="Garamond" w:cs="Times New Roman"/>
          <w:sz w:val="20"/>
          <w:szCs w:val="20"/>
          <w:lang w:val="sk-SK"/>
        </w:rPr>
        <w:t>. Pri PHZ 5 270 EUR bez DPH sa za predpokladu správneho určenia hodnoty celého vecne a časovo súvisiaceho plnenia neuplatňujú postupy ZVO v zmysle § 1 ods. 14 zákona č. 343/2015 Z. z. Obstarávateľ si vyhradzuje právo prieskum zrušiť alebo neprijať ponuku z vecne odôvodnených dôvodov.</w:t>
      </w:r>
    </w:p>
    <w:p w14:paraId="27D2B536" w14:textId="6ED13C70" w:rsidR="00F4545C" w:rsidRPr="000A42AB" w:rsidRDefault="001D3D5B" w:rsidP="00F4545C">
      <w:pPr>
        <w:numPr>
          <w:ilvl w:val="1"/>
          <w:numId w:val="20"/>
        </w:numPr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 w:rsidRPr="000A42AB">
        <w:rPr>
          <w:rFonts w:ascii="Garamond" w:eastAsia="Calibri" w:hAnsi="Garamond" w:cs="Times New Roman"/>
          <w:sz w:val="20"/>
          <w:szCs w:val="20"/>
          <w:lang w:val="sk-SK"/>
        </w:rPr>
        <w:t xml:space="preserve">Predmet zákazky sa má plniť na základe jednej objednávky. </w:t>
      </w:r>
    </w:p>
    <w:p w14:paraId="69F9020C" w14:textId="77777777" w:rsidR="00F4545C" w:rsidRPr="001D3D5B" w:rsidRDefault="00F4545C" w:rsidP="00F4545C">
      <w:pPr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</w:p>
    <w:p w14:paraId="12816724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003DB1B6" w14:textId="77777777" w:rsidR="001D3D5B" w:rsidRPr="001D3D5B" w:rsidRDefault="001D3D5B" w:rsidP="001D3D5B">
      <w:pPr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sz w:val="20"/>
          <w:szCs w:val="20"/>
          <w:lang w:val="sk-SK"/>
        </w:rPr>
        <w:t>Prílohy:</w:t>
      </w:r>
    </w:p>
    <w:p w14:paraId="59D7495D" w14:textId="77777777" w:rsidR="001D3D5B" w:rsidRPr="001D3D5B" w:rsidRDefault="001D3D5B" w:rsidP="001D3D5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Všeobecné obchodné podmienky DPB na vykonanie prác a poskytnutie služieb</w:t>
      </w:r>
    </w:p>
    <w:p w14:paraId="095E9B9C" w14:textId="77777777" w:rsidR="001D3D5B" w:rsidRPr="001D3D5B" w:rsidRDefault="001D3D5B" w:rsidP="001D3D5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Technická špecifikácia s určením cien</w:t>
      </w:r>
    </w:p>
    <w:p w14:paraId="0D8466BF" w14:textId="77777777" w:rsidR="001D3D5B" w:rsidRPr="001D3D5B" w:rsidRDefault="001D3D5B" w:rsidP="001D3D5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Návrh uchádzača na plnenie kritéria</w:t>
      </w:r>
    </w:p>
    <w:p w14:paraId="14874E77" w14:textId="60A88688" w:rsidR="001D3D5B" w:rsidRPr="005B2276" w:rsidRDefault="001D3D5B" w:rsidP="005B2276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Čestné vyhlásenie uchádzača</w:t>
      </w:r>
    </w:p>
    <w:p w14:paraId="25D9E514" w14:textId="77777777" w:rsidR="001D3D5B" w:rsidRPr="001D3D5B" w:rsidRDefault="001D3D5B" w:rsidP="001D3D5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Informačný formulár</w:t>
      </w:r>
    </w:p>
    <w:p w14:paraId="3335EC6F" w14:textId="77777777" w:rsidR="001D3D5B" w:rsidRPr="001D3D5B" w:rsidRDefault="001D3D5B" w:rsidP="001D3D5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Zoznam poskytnutých servisných služieb</w:t>
      </w:r>
    </w:p>
    <w:p w14:paraId="6CF19E5E" w14:textId="732B97E3" w:rsidR="001D3D5B" w:rsidRPr="000A42AB" w:rsidRDefault="001D3D5B" w:rsidP="000A42AB">
      <w:pPr>
        <w:numPr>
          <w:ilvl w:val="0"/>
          <w:numId w:val="19"/>
        </w:numPr>
        <w:spacing w:line="276" w:lineRule="auto"/>
        <w:contextualSpacing/>
        <w:jc w:val="both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Kritérium na vyhodnotenie ponúk a pravidlá jeho uplatnenia</w:t>
      </w:r>
    </w:p>
    <w:p w14:paraId="0C5575D6" w14:textId="77777777" w:rsidR="001D3D5B" w:rsidRPr="001D3D5B" w:rsidRDefault="001D3D5B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50C050FC" w14:textId="742963B3" w:rsidR="00F4545C" w:rsidRPr="000A42AB" w:rsidRDefault="001D3D5B" w:rsidP="000A42AB">
      <w:pPr>
        <w:jc w:val="both"/>
        <w:rPr>
          <w:rFonts w:ascii="Garamond" w:eastAsia="Times New Roman" w:hAnsi="Garamond" w:cs="Times New Roman"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sz w:val="20"/>
          <w:szCs w:val="20"/>
          <w:lang w:val="sk-SK"/>
        </w:rPr>
        <w:t xml:space="preserve">V Bratislave dňa </w:t>
      </w:r>
      <w:r w:rsidR="00B53CEA">
        <w:rPr>
          <w:rFonts w:ascii="Garamond" w:eastAsia="Times New Roman" w:hAnsi="Garamond" w:cs="Times New Roman"/>
          <w:sz w:val="20"/>
          <w:szCs w:val="20"/>
          <w:lang w:val="sk-SK"/>
        </w:rPr>
        <w:t>23.10.2026</w:t>
      </w:r>
    </w:p>
    <w:p w14:paraId="11882464" w14:textId="77777777" w:rsidR="00F4545C" w:rsidRDefault="00F4545C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3347C086" w14:textId="77777777" w:rsidR="00F4545C" w:rsidRPr="001D3D5B" w:rsidRDefault="00F4545C" w:rsidP="001D3D5B">
      <w:pPr>
        <w:jc w:val="center"/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p w14:paraId="0C7F9DF1" w14:textId="270D5CD6" w:rsidR="001D3D5B" w:rsidRPr="001D3D5B" w:rsidRDefault="001D3D5B" w:rsidP="001D3D5B">
      <w:pPr>
        <w:tabs>
          <w:tab w:val="left" w:pos="993"/>
        </w:tabs>
        <w:jc w:val="both"/>
        <w:rPr>
          <w:rFonts w:ascii="Garamond" w:eastAsia="Times New Roman" w:hAnsi="Garamond" w:cs="Times New Roman"/>
          <w:b/>
          <w:sz w:val="20"/>
          <w:szCs w:val="20"/>
          <w:lang w:val="sk-SK"/>
        </w:rPr>
      </w:pPr>
      <w:r>
        <w:rPr>
          <w:rFonts w:ascii="Garamond" w:eastAsia="Times New Roman" w:hAnsi="Garamond" w:cs="Times New Roman"/>
          <w:b/>
          <w:sz w:val="20"/>
          <w:szCs w:val="20"/>
          <w:lang w:val="sk-SK"/>
        </w:rPr>
        <w:tab/>
        <w:t xml:space="preserve">                                  </w:t>
      </w:r>
      <w:r w:rsidR="00315386">
        <w:rPr>
          <w:rFonts w:ascii="Garamond" w:eastAsia="Times New Roman" w:hAnsi="Garamond" w:cs="Times New Roman"/>
          <w:b/>
          <w:sz w:val="20"/>
          <w:szCs w:val="20"/>
          <w:lang w:val="sk-SK"/>
        </w:rPr>
        <w:t xml:space="preserve">                 </w:t>
      </w:r>
      <w:r>
        <w:rPr>
          <w:rFonts w:ascii="Garamond" w:eastAsia="Times New Roman" w:hAnsi="Garamond" w:cs="Times New Roman"/>
          <w:b/>
          <w:sz w:val="20"/>
          <w:szCs w:val="20"/>
          <w:lang w:val="sk-SK"/>
        </w:rPr>
        <w:t xml:space="preserve">   _________________________________________</w:t>
      </w:r>
    </w:p>
    <w:p w14:paraId="16DACB58" w14:textId="77777777" w:rsidR="001D3D5B" w:rsidRPr="001D3D5B" w:rsidRDefault="001D3D5B" w:rsidP="001D3D5B">
      <w:pPr>
        <w:ind w:firstLine="3686"/>
        <w:rPr>
          <w:rFonts w:ascii="Garamond" w:eastAsia="Calibri" w:hAnsi="Garamond" w:cs="Times New Roman"/>
          <w:b/>
          <w:sz w:val="20"/>
          <w:szCs w:val="20"/>
          <w:lang w:val="sk-SK"/>
        </w:rPr>
      </w:pPr>
      <w:r>
        <w:rPr>
          <w:rFonts w:ascii="Garamond" w:eastAsia="Calibri" w:hAnsi="Garamond" w:cs="Times New Roman"/>
          <w:b/>
          <w:sz w:val="20"/>
          <w:szCs w:val="20"/>
          <w:lang w:val="sk-SK"/>
        </w:rPr>
        <w:t>Dopravný podnik Bratislava, akciová spoločnosť</w:t>
      </w:r>
    </w:p>
    <w:p w14:paraId="62B7A990" w14:textId="77777777" w:rsidR="001D3D5B" w:rsidRPr="001D3D5B" w:rsidRDefault="001D3D5B" w:rsidP="001D3D5B">
      <w:pPr>
        <w:ind w:firstLine="3686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JUDr. Barbora Notová</w:t>
      </w:r>
    </w:p>
    <w:p w14:paraId="48991D01" w14:textId="385F8DB3" w:rsidR="00315386" w:rsidRPr="000A42AB" w:rsidRDefault="001D3D5B" w:rsidP="000A42AB">
      <w:pPr>
        <w:ind w:firstLine="3686"/>
        <w:rPr>
          <w:rFonts w:ascii="Garamond" w:eastAsia="Calibri" w:hAnsi="Garamond" w:cs="Times New Roman"/>
          <w:sz w:val="20"/>
          <w:szCs w:val="20"/>
          <w:lang w:val="sk-SK"/>
        </w:rPr>
      </w:pPr>
      <w:r>
        <w:rPr>
          <w:rFonts w:ascii="Garamond" w:eastAsia="Calibri" w:hAnsi="Garamond" w:cs="Times New Roman"/>
          <w:sz w:val="20"/>
          <w:szCs w:val="20"/>
          <w:lang w:val="sk-SK"/>
        </w:rPr>
        <w:t>vedúca sekcie právnych služieb a kontroly</w:t>
      </w:r>
    </w:p>
    <w:p w14:paraId="03B0279C" w14:textId="77777777" w:rsidR="00315386" w:rsidRDefault="00315386" w:rsidP="00745F3F">
      <w:pPr>
        <w:rPr>
          <w:rFonts w:ascii="Times New Roman" w:eastAsia="Times New Roman" w:hAnsi="Times New Roman" w:cs="Times New Roman"/>
          <w:b/>
          <w:bCs/>
          <w:szCs w:val="20"/>
          <w:u w:val="single"/>
          <w:lang w:val="sk-SK"/>
        </w:rPr>
      </w:pPr>
    </w:p>
    <w:sectPr w:rsidR="00315386" w:rsidSect="00594556">
      <w:headerReference w:type="default" r:id="rId9"/>
      <w:footerReference w:type="default" r:id="rId10"/>
      <w:pgSz w:w="11900" w:h="16840"/>
      <w:pgMar w:top="1417" w:right="1552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CD0EF" w14:textId="77777777" w:rsidR="00D719C2" w:rsidRDefault="00D719C2" w:rsidP="00FC69EE">
      <w:r>
        <w:separator/>
      </w:r>
    </w:p>
  </w:endnote>
  <w:endnote w:type="continuationSeparator" w:id="0">
    <w:p w14:paraId="2E168E0F" w14:textId="77777777" w:rsidR="00D719C2" w:rsidRDefault="00D719C2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39FD" w14:textId="7C79C17A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1A2812B2" wp14:editId="16F98629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59F3B" w14:textId="77777777" w:rsidR="00D719C2" w:rsidRDefault="00D719C2" w:rsidP="00FC69EE">
      <w:r>
        <w:separator/>
      </w:r>
    </w:p>
  </w:footnote>
  <w:footnote w:type="continuationSeparator" w:id="0">
    <w:p w14:paraId="538AE004" w14:textId="77777777" w:rsidR="00D719C2" w:rsidRDefault="00D719C2" w:rsidP="00FC69EE">
      <w:r>
        <w:continuationSeparator/>
      </w:r>
    </w:p>
  </w:footnote>
  <w:footnote w:id="1">
    <w:p w14:paraId="2B07E677" w14:textId="24FE3BCD" w:rsidR="00D661BA" w:rsidRPr="00D661BA" w:rsidRDefault="001D3D5B" w:rsidP="00D661BA">
      <w:pPr>
        <w:pStyle w:val="Textpoznmkypodiarou"/>
        <w:rPr>
          <w:rFonts w:ascii="Garamond" w:hAnsi="Garamond"/>
          <w:sz w:val="18"/>
          <w:szCs w:val="18"/>
        </w:rPr>
      </w:pPr>
      <w:r w:rsidRPr="00D661BA">
        <w:rPr>
          <w:rStyle w:val="Odkaznapoznmkupodiarou"/>
          <w:rFonts w:ascii="Garamond" w:hAnsi="Garamond"/>
          <w:sz w:val="18"/>
          <w:szCs w:val="18"/>
        </w:rPr>
        <w:footnoteRef/>
      </w:r>
      <w:r w:rsidR="00502250" w:rsidRPr="00D661BA">
        <w:rPr>
          <w:rFonts w:ascii="Garamond" w:hAnsi="Garamond"/>
          <w:sz w:val="18"/>
          <w:szCs w:val="18"/>
        </w:rPr>
        <w:t xml:space="preserve">Vzhľadom na predpokladanú hodnotu zákazky nižšiu ako finančný limit pre nadlimitnú zákazku na </w:t>
      </w:r>
      <w:r w:rsidR="000A42AB">
        <w:rPr>
          <w:rFonts w:ascii="Garamond" w:hAnsi="Garamond"/>
          <w:sz w:val="18"/>
          <w:szCs w:val="18"/>
        </w:rPr>
        <w:t>poskytnutie služieb</w:t>
      </w:r>
      <w:r w:rsidR="00502250" w:rsidRPr="00D661BA">
        <w:rPr>
          <w:rFonts w:ascii="Garamond" w:hAnsi="Garamond"/>
          <w:sz w:val="18"/>
          <w:szCs w:val="18"/>
        </w:rPr>
        <w:t xml:space="preserve"> obstarávateľ pri jej zadávaní nepoužije postup zadávania nadlimitnej zákazky podľa ZVO; zákazka sa zadáva podľa internej smernice </w:t>
      </w:r>
      <w:r w:rsidR="00502250" w:rsidRPr="00D661BA">
        <w:rPr>
          <w:rFonts w:ascii="Garamond" w:hAnsi="Garamond"/>
          <w:b/>
          <w:bCs/>
          <w:sz w:val="18"/>
          <w:szCs w:val="18"/>
        </w:rPr>
        <w:t>ER 97/2017 pri dodržaní relevantných ustanovení právnych predpisov a zásad obstarávania.</w:t>
      </w:r>
    </w:p>
    <w:p w14:paraId="4B8E3FEC" w14:textId="69212AC9" w:rsidR="001D3D5B" w:rsidRPr="00441627" w:rsidRDefault="001D3D5B" w:rsidP="001D3D5B">
      <w:pPr>
        <w:pStyle w:val="Textpoznmkypodiarou"/>
        <w:rPr>
          <w:rFonts w:ascii="Garamond" w:hAnsi="Garamond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1379" w14:textId="0E50BA1E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A00C69F" wp14:editId="472F4216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772AE"/>
    <w:multiLevelType w:val="multilevel"/>
    <w:tmpl w:val="89AA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67093"/>
    <w:multiLevelType w:val="multilevel"/>
    <w:tmpl w:val="E99C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2B96426D"/>
    <w:multiLevelType w:val="multilevel"/>
    <w:tmpl w:val="40F8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45C03"/>
    <w:multiLevelType w:val="multilevel"/>
    <w:tmpl w:val="5686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44CBD"/>
    <w:multiLevelType w:val="multilevel"/>
    <w:tmpl w:val="744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6648406">
    <w:abstractNumId w:val="11"/>
  </w:num>
  <w:num w:numId="2" w16cid:durableId="1328441013">
    <w:abstractNumId w:val="15"/>
  </w:num>
  <w:num w:numId="3" w16cid:durableId="1234857353">
    <w:abstractNumId w:val="7"/>
  </w:num>
  <w:num w:numId="4" w16cid:durableId="897739048">
    <w:abstractNumId w:val="0"/>
  </w:num>
  <w:num w:numId="5" w16cid:durableId="1295677634">
    <w:abstractNumId w:val="6"/>
  </w:num>
  <w:num w:numId="6" w16cid:durableId="1580169099">
    <w:abstractNumId w:val="18"/>
  </w:num>
  <w:num w:numId="7" w16cid:durableId="1659961453">
    <w:abstractNumId w:val="22"/>
  </w:num>
  <w:num w:numId="8" w16cid:durableId="1535533453">
    <w:abstractNumId w:val="23"/>
  </w:num>
  <w:num w:numId="9" w16cid:durableId="36200086">
    <w:abstractNumId w:val="8"/>
  </w:num>
  <w:num w:numId="10" w16cid:durableId="1799910623">
    <w:abstractNumId w:val="4"/>
  </w:num>
  <w:num w:numId="11" w16cid:durableId="495386898">
    <w:abstractNumId w:val="10"/>
  </w:num>
  <w:num w:numId="12" w16cid:durableId="1452017064">
    <w:abstractNumId w:val="20"/>
  </w:num>
  <w:num w:numId="13" w16cid:durableId="1035740283">
    <w:abstractNumId w:val="14"/>
  </w:num>
  <w:num w:numId="14" w16cid:durableId="1535078083">
    <w:abstractNumId w:val="17"/>
  </w:num>
  <w:num w:numId="15" w16cid:durableId="849294042">
    <w:abstractNumId w:val="3"/>
  </w:num>
  <w:num w:numId="16" w16cid:durableId="2048874393">
    <w:abstractNumId w:val="2"/>
  </w:num>
  <w:num w:numId="17" w16cid:durableId="743721686">
    <w:abstractNumId w:val="24"/>
  </w:num>
  <w:num w:numId="18" w16cid:durableId="1040516606">
    <w:abstractNumId w:val="25"/>
  </w:num>
  <w:num w:numId="19" w16cid:durableId="651298729">
    <w:abstractNumId w:val="21"/>
  </w:num>
  <w:num w:numId="20" w16cid:durableId="1188449973">
    <w:abstractNumId w:val="5"/>
  </w:num>
  <w:num w:numId="21" w16cid:durableId="683631334">
    <w:abstractNumId w:val="12"/>
  </w:num>
  <w:num w:numId="22" w16cid:durableId="115107426">
    <w:abstractNumId w:val="1"/>
  </w:num>
  <w:num w:numId="23" w16cid:durableId="1279331774">
    <w:abstractNumId w:val="13"/>
  </w:num>
  <w:num w:numId="24" w16cid:durableId="1960068367">
    <w:abstractNumId w:val="9"/>
  </w:num>
  <w:num w:numId="25" w16cid:durableId="398989434">
    <w:abstractNumId w:val="19"/>
  </w:num>
  <w:num w:numId="26" w16cid:durableId="179918386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16640"/>
    <w:rsid w:val="00034DA7"/>
    <w:rsid w:val="00044327"/>
    <w:rsid w:val="000510E9"/>
    <w:rsid w:val="00064C22"/>
    <w:rsid w:val="00072934"/>
    <w:rsid w:val="000770A5"/>
    <w:rsid w:val="00080F66"/>
    <w:rsid w:val="000A42AB"/>
    <w:rsid w:val="000B2609"/>
    <w:rsid w:val="000B76F8"/>
    <w:rsid w:val="000C0A7A"/>
    <w:rsid w:val="000C68AD"/>
    <w:rsid w:val="000D7E3E"/>
    <w:rsid w:val="000E76DE"/>
    <w:rsid w:val="001006F0"/>
    <w:rsid w:val="00115505"/>
    <w:rsid w:val="00124F7F"/>
    <w:rsid w:val="001323DC"/>
    <w:rsid w:val="0014732A"/>
    <w:rsid w:val="00156A33"/>
    <w:rsid w:val="001731A9"/>
    <w:rsid w:val="00174C73"/>
    <w:rsid w:val="00175261"/>
    <w:rsid w:val="001B0E38"/>
    <w:rsid w:val="001C3A5B"/>
    <w:rsid w:val="001D3D5B"/>
    <w:rsid w:val="00230279"/>
    <w:rsid w:val="00233783"/>
    <w:rsid w:val="00257105"/>
    <w:rsid w:val="0026665D"/>
    <w:rsid w:val="00291C5D"/>
    <w:rsid w:val="002B795F"/>
    <w:rsid w:val="002D68EF"/>
    <w:rsid w:val="002E7846"/>
    <w:rsid w:val="002F0CC3"/>
    <w:rsid w:val="00303C37"/>
    <w:rsid w:val="00315386"/>
    <w:rsid w:val="003157A8"/>
    <w:rsid w:val="00322C4C"/>
    <w:rsid w:val="003267A6"/>
    <w:rsid w:val="00342059"/>
    <w:rsid w:val="00354530"/>
    <w:rsid w:val="003802FA"/>
    <w:rsid w:val="00385509"/>
    <w:rsid w:val="003A6F85"/>
    <w:rsid w:val="00400E43"/>
    <w:rsid w:val="00401BE9"/>
    <w:rsid w:val="00422441"/>
    <w:rsid w:val="0043239D"/>
    <w:rsid w:val="0044702A"/>
    <w:rsid w:val="004617AB"/>
    <w:rsid w:val="00462824"/>
    <w:rsid w:val="004A5514"/>
    <w:rsid w:val="004D1981"/>
    <w:rsid w:val="004D27C1"/>
    <w:rsid w:val="004D43C0"/>
    <w:rsid w:val="004E088D"/>
    <w:rsid w:val="004E7875"/>
    <w:rsid w:val="004F07D0"/>
    <w:rsid w:val="00500E39"/>
    <w:rsid w:val="00502250"/>
    <w:rsid w:val="00502A0E"/>
    <w:rsid w:val="0050786B"/>
    <w:rsid w:val="00533D6F"/>
    <w:rsid w:val="0053678C"/>
    <w:rsid w:val="0054076E"/>
    <w:rsid w:val="00555E10"/>
    <w:rsid w:val="0057137B"/>
    <w:rsid w:val="00572CC2"/>
    <w:rsid w:val="00594556"/>
    <w:rsid w:val="005B2276"/>
    <w:rsid w:val="005B7AC1"/>
    <w:rsid w:val="005C2029"/>
    <w:rsid w:val="005C2DDD"/>
    <w:rsid w:val="005C6025"/>
    <w:rsid w:val="005D0E4A"/>
    <w:rsid w:val="00601065"/>
    <w:rsid w:val="00620225"/>
    <w:rsid w:val="006536BA"/>
    <w:rsid w:val="0066643B"/>
    <w:rsid w:val="0067207F"/>
    <w:rsid w:val="006866D6"/>
    <w:rsid w:val="006A610C"/>
    <w:rsid w:val="006B03FD"/>
    <w:rsid w:val="006B17FB"/>
    <w:rsid w:val="006B769E"/>
    <w:rsid w:val="006C1B45"/>
    <w:rsid w:val="006C33CE"/>
    <w:rsid w:val="00710242"/>
    <w:rsid w:val="0072296F"/>
    <w:rsid w:val="0072369B"/>
    <w:rsid w:val="00745F3F"/>
    <w:rsid w:val="00750895"/>
    <w:rsid w:val="00757004"/>
    <w:rsid w:val="00796822"/>
    <w:rsid w:val="007A744A"/>
    <w:rsid w:val="007B27DA"/>
    <w:rsid w:val="007C21BD"/>
    <w:rsid w:val="007E6000"/>
    <w:rsid w:val="00803683"/>
    <w:rsid w:val="008125FD"/>
    <w:rsid w:val="008269EB"/>
    <w:rsid w:val="00847327"/>
    <w:rsid w:val="00867EBF"/>
    <w:rsid w:val="00882672"/>
    <w:rsid w:val="00882A40"/>
    <w:rsid w:val="008863E2"/>
    <w:rsid w:val="008924C7"/>
    <w:rsid w:val="00894B96"/>
    <w:rsid w:val="00897FB8"/>
    <w:rsid w:val="008D096C"/>
    <w:rsid w:val="008D10BE"/>
    <w:rsid w:val="008D7EFE"/>
    <w:rsid w:val="008F6EC7"/>
    <w:rsid w:val="00901073"/>
    <w:rsid w:val="0090156F"/>
    <w:rsid w:val="009143B4"/>
    <w:rsid w:val="0095210B"/>
    <w:rsid w:val="00952896"/>
    <w:rsid w:val="00960121"/>
    <w:rsid w:val="00961208"/>
    <w:rsid w:val="00963B15"/>
    <w:rsid w:val="009665B3"/>
    <w:rsid w:val="009B054C"/>
    <w:rsid w:val="009B4F06"/>
    <w:rsid w:val="009D42AC"/>
    <w:rsid w:val="00A23379"/>
    <w:rsid w:val="00A4057A"/>
    <w:rsid w:val="00A556A1"/>
    <w:rsid w:val="00A86B89"/>
    <w:rsid w:val="00A96503"/>
    <w:rsid w:val="00AA4B56"/>
    <w:rsid w:val="00AB0449"/>
    <w:rsid w:val="00AC3B0D"/>
    <w:rsid w:val="00AE4DF7"/>
    <w:rsid w:val="00AF722C"/>
    <w:rsid w:val="00B14029"/>
    <w:rsid w:val="00B15557"/>
    <w:rsid w:val="00B1727B"/>
    <w:rsid w:val="00B17C2F"/>
    <w:rsid w:val="00B20846"/>
    <w:rsid w:val="00B53CEA"/>
    <w:rsid w:val="00B549BD"/>
    <w:rsid w:val="00B64B43"/>
    <w:rsid w:val="00B75E71"/>
    <w:rsid w:val="00B75FA5"/>
    <w:rsid w:val="00B81729"/>
    <w:rsid w:val="00B9041A"/>
    <w:rsid w:val="00B910D0"/>
    <w:rsid w:val="00BB6EA9"/>
    <w:rsid w:val="00BB7CED"/>
    <w:rsid w:val="00BC51D9"/>
    <w:rsid w:val="00BC670F"/>
    <w:rsid w:val="00BD3B89"/>
    <w:rsid w:val="00BD65EE"/>
    <w:rsid w:val="00BE1784"/>
    <w:rsid w:val="00C24C37"/>
    <w:rsid w:val="00C41BE9"/>
    <w:rsid w:val="00C720BC"/>
    <w:rsid w:val="00C87912"/>
    <w:rsid w:val="00C92AFE"/>
    <w:rsid w:val="00CB68EA"/>
    <w:rsid w:val="00CD2487"/>
    <w:rsid w:val="00D036BD"/>
    <w:rsid w:val="00D31A2A"/>
    <w:rsid w:val="00D661BA"/>
    <w:rsid w:val="00D67F49"/>
    <w:rsid w:val="00D719C2"/>
    <w:rsid w:val="00D81B59"/>
    <w:rsid w:val="00D82EE7"/>
    <w:rsid w:val="00D84244"/>
    <w:rsid w:val="00D93043"/>
    <w:rsid w:val="00D96712"/>
    <w:rsid w:val="00DB668C"/>
    <w:rsid w:val="00DC37AF"/>
    <w:rsid w:val="00DD3388"/>
    <w:rsid w:val="00DD4EDC"/>
    <w:rsid w:val="00DF1233"/>
    <w:rsid w:val="00DF52BA"/>
    <w:rsid w:val="00E120C9"/>
    <w:rsid w:val="00E33737"/>
    <w:rsid w:val="00E413C9"/>
    <w:rsid w:val="00E64B9D"/>
    <w:rsid w:val="00E66441"/>
    <w:rsid w:val="00E70981"/>
    <w:rsid w:val="00E82CE8"/>
    <w:rsid w:val="00E8449B"/>
    <w:rsid w:val="00E91C73"/>
    <w:rsid w:val="00ED7A9F"/>
    <w:rsid w:val="00F238E4"/>
    <w:rsid w:val="00F24FC8"/>
    <w:rsid w:val="00F30003"/>
    <w:rsid w:val="00F4545C"/>
    <w:rsid w:val="00F57DBF"/>
    <w:rsid w:val="00F763AA"/>
    <w:rsid w:val="00F937CA"/>
    <w:rsid w:val="00F97E2B"/>
    <w:rsid w:val="00FA1932"/>
    <w:rsid w:val="00FC2BB9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F7225"/>
  <w15:chartTrackingRefBased/>
  <w15:docId w15:val="{F6042BFB-E7F2-4D9A-9889-606F80FB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300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000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0003"/>
    <w:rPr>
      <w:sz w:val="20"/>
      <w:szCs w:val="20"/>
      <w:lang w:val="pl-P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00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0003"/>
    <w:rPr>
      <w:b/>
      <w:bCs/>
      <w:sz w:val="20"/>
      <w:szCs w:val="20"/>
      <w:lang w:val="pl-PL"/>
    </w:rPr>
  </w:style>
  <w:style w:type="paragraph" w:styleId="Normlnywebov">
    <w:name w:val="Normal (Web)"/>
    <w:basedOn w:val="Normlny"/>
    <w:uiPriority w:val="99"/>
    <w:semiHidden/>
    <w:unhideWhenUsed/>
    <w:rsid w:val="00F30003"/>
    <w:rPr>
      <w:rFonts w:ascii="Times New Roman" w:hAnsi="Times New Roman" w:cs="Times New Roman"/>
    </w:rPr>
  </w:style>
  <w:style w:type="character" w:styleId="Nevyrieenzmienka">
    <w:name w:val="Unresolved Mention"/>
    <w:basedOn w:val="Predvolenpsmoodseku"/>
    <w:uiPriority w:val="99"/>
    <w:semiHidden/>
    <w:unhideWhenUsed/>
    <w:rsid w:val="0050786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882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sk/tender/83563/summar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razel.viktor@dpb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predloženie cenovej ponuky – Úprava geometrickej polohy koľaje</vt:lpstr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predloženie cenovej ponuky – Servis MaR CP 41/2026</dc:title>
  <dc:subject>Servis merania a regulácie tepelného hospodárstva DPB, a. s.</dc:subject>
  <dc:creator>Morvayová Alena</dc:creator>
  <cp:keywords/>
  <dc:description/>
  <cp:lastModifiedBy>Morvayová Alena</cp:lastModifiedBy>
  <cp:revision>7</cp:revision>
  <cp:lastPrinted>2026-07-17T13:31:00Z</cp:lastPrinted>
  <dcterms:created xsi:type="dcterms:W3CDTF">2026-09-28T14:44:00Z</dcterms:created>
  <dcterms:modified xsi:type="dcterms:W3CDTF">2026-10-23T09:44:00Z</dcterms:modified>
</cp:coreProperties>
</file>