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2362C9" w14:textId="1F12D384" w:rsidR="00DF34DD" w:rsidRDefault="00DF34DD" w:rsidP="007D174D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  <w:lang w:val="sk-SK"/>
        </w:rPr>
      </w:pPr>
      <w:r w:rsidRPr="00683601">
        <w:rPr>
          <w:rFonts w:ascii="Arial" w:hAnsi="Arial" w:cs="Arial"/>
          <w:b/>
          <w:bCs/>
          <w:sz w:val="20"/>
          <w:szCs w:val="20"/>
          <w:lang w:val="sk-SK"/>
        </w:rPr>
        <w:t>Príloha č. 3</w:t>
      </w:r>
    </w:p>
    <w:p w14:paraId="03192C59" w14:textId="77777777" w:rsidR="007D174D" w:rsidRPr="007D174D" w:rsidRDefault="007D174D" w:rsidP="007D174D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  <w:lang w:val="sk-SK"/>
        </w:rPr>
      </w:pPr>
    </w:p>
    <w:p w14:paraId="09916CCC" w14:textId="1BFD37AA" w:rsidR="00DF34DD" w:rsidRPr="00683601" w:rsidRDefault="00DF34DD" w:rsidP="00683601">
      <w:pPr>
        <w:keepNext/>
        <w:pBdr>
          <w:bottom w:val="single" w:sz="8" w:space="4" w:color="4F81BD"/>
        </w:pBdr>
        <w:spacing w:after="0" w:line="240" w:lineRule="auto"/>
        <w:contextualSpacing/>
        <w:jc w:val="center"/>
        <w:rPr>
          <w:rFonts w:ascii="Arial" w:eastAsia="MS Gothic" w:hAnsi="Arial" w:cs="Arial"/>
          <w:b/>
          <w:color w:val="17365D"/>
          <w:spacing w:val="5"/>
          <w:kern w:val="28"/>
          <w:sz w:val="32"/>
          <w:szCs w:val="32"/>
          <w:lang w:val="sk-SK" w:eastAsia="en-US"/>
        </w:rPr>
      </w:pPr>
      <w:r w:rsidRPr="00683601">
        <w:rPr>
          <w:rFonts w:ascii="Arial" w:eastAsia="MS Gothic" w:hAnsi="Arial" w:cs="Arial"/>
          <w:b/>
          <w:color w:val="17365D"/>
          <w:spacing w:val="5"/>
          <w:kern w:val="28"/>
          <w:sz w:val="32"/>
          <w:szCs w:val="32"/>
          <w:lang w:val="sk-SK" w:eastAsia="en-US"/>
        </w:rPr>
        <w:t>OPIS PREDMETU ZÁKAZKY</w:t>
      </w:r>
    </w:p>
    <w:p w14:paraId="2B07954B" w14:textId="77777777" w:rsidR="00DF34DD" w:rsidRPr="00683601" w:rsidRDefault="00DF34DD" w:rsidP="00683601">
      <w:pPr>
        <w:spacing w:after="0" w:line="240" w:lineRule="auto"/>
        <w:jc w:val="center"/>
        <w:rPr>
          <w:rFonts w:ascii="Arial" w:eastAsia="MS Mincho" w:hAnsi="Arial" w:cs="Arial"/>
          <w:b/>
          <w:color w:val="365F91"/>
          <w:sz w:val="16"/>
          <w:szCs w:val="16"/>
          <w:u w:val="single"/>
          <w:lang w:val="sk-SK" w:eastAsia="en-US"/>
        </w:rPr>
      </w:pPr>
    </w:p>
    <w:p w14:paraId="7584284F" w14:textId="77777777" w:rsidR="00EE52F2" w:rsidRPr="00857868" w:rsidRDefault="00EE52F2" w:rsidP="00EE52F2">
      <w:pPr>
        <w:spacing w:after="0" w:line="240" w:lineRule="auto"/>
        <w:jc w:val="center"/>
        <w:rPr>
          <w:rFonts w:ascii="Arial" w:eastAsia="MS Mincho" w:hAnsi="Arial" w:cs="Arial"/>
          <w:b/>
          <w:bCs/>
          <w:color w:val="365F91"/>
          <w:sz w:val="23"/>
          <w:szCs w:val="22"/>
          <w:lang w:val="sk-SK" w:eastAsia="en-US"/>
        </w:rPr>
      </w:pPr>
      <w:r w:rsidRPr="00857868">
        <w:rPr>
          <w:rFonts w:ascii="Arial" w:eastAsia="MS Mincho" w:hAnsi="Arial" w:cs="Arial"/>
          <w:b/>
          <w:bCs/>
          <w:color w:val="365F91"/>
          <w:sz w:val="23"/>
          <w:szCs w:val="22"/>
          <w:lang w:val="sk-SK" w:eastAsia="en-US"/>
        </w:rPr>
        <w:t>Ozdravné opatrenia v lesoch Pozemkového spoločenstva Zboj – melioračné vápnenie</w:t>
      </w:r>
    </w:p>
    <w:p w14:paraId="10A5D2E5" w14:textId="77777777" w:rsidR="00DF34DD" w:rsidRPr="00683601" w:rsidRDefault="00DF34DD" w:rsidP="00683601">
      <w:pPr>
        <w:spacing w:after="0" w:line="240" w:lineRule="auto"/>
        <w:jc w:val="center"/>
        <w:rPr>
          <w:rFonts w:ascii="Arial" w:eastAsia="MS Mincho" w:hAnsi="Arial" w:cs="Arial"/>
          <w:b/>
          <w:bCs/>
          <w:color w:val="365F91"/>
          <w:sz w:val="16"/>
          <w:szCs w:val="16"/>
          <w:lang w:val="sk-SK" w:eastAsia="en-US"/>
        </w:rPr>
      </w:pPr>
    </w:p>
    <w:p w14:paraId="449858DC" w14:textId="77777777" w:rsidR="00DF34DD" w:rsidRPr="00683601" w:rsidRDefault="00DF34DD" w:rsidP="00683601">
      <w:pPr>
        <w:spacing w:after="0" w:line="240" w:lineRule="auto"/>
        <w:jc w:val="center"/>
        <w:rPr>
          <w:rFonts w:ascii="Arial" w:eastAsia="MS Mincho" w:hAnsi="Arial" w:cs="Arial"/>
          <w:b/>
          <w:bCs/>
          <w:sz w:val="19"/>
          <w:szCs w:val="19"/>
          <w:lang w:val="sk-SK" w:eastAsia="en-US"/>
        </w:rPr>
      </w:pPr>
      <w:r w:rsidRPr="00683601">
        <w:rPr>
          <w:rFonts w:ascii="Arial" w:eastAsia="MS Mincho" w:hAnsi="Arial" w:cs="Arial"/>
          <w:b/>
          <w:bCs/>
          <w:sz w:val="19"/>
          <w:szCs w:val="19"/>
          <w:lang w:val="sk-SK" w:eastAsia="en-US"/>
        </w:rPr>
        <w:t>Dodávka mletého dolomitu a realizácia jeho leteckej aplikácie v lesných porastoch vrátane všetkých manipulačných, logistických a súvisiacich činností</w:t>
      </w:r>
    </w:p>
    <w:p w14:paraId="50D9D717" w14:textId="77777777" w:rsidR="00DF34DD" w:rsidRPr="00683601" w:rsidRDefault="00DF34DD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4284AAF6" w14:textId="1B68FEAF" w:rsidR="00F71757" w:rsidRDefault="00945B9A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>Predmet zákazky</w:t>
      </w:r>
      <w:r w:rsidR="00E91925">
        <w:rPr>
          <w:rFonts w:ascii="Arial" w:hAnsi="Arial" w:cs="Arial"/>
          <w:b/>
          <w:bCs/>
          <w:lang w:val="sk-SK"/>
        </w:rPr>
        <w:t>:</w:t>
      </w:r>
      <w:r w:rsidR="00AE2A8D">
        <w:rPr>
          <w:rFonts w:ascii="Arial" w:hAnsi="Arial" w:cs="Arial"/>
          <w:b/>
          <w:bCs/>
          <w:lang w:val="sk-SK"/>
        </w:rPr>
        <w:t xml:space="preserve"> </w:t>
      </w:r>
      <w:r w:rsidR="00F71757" w:rsidRPr="00E91925">
        <w:rPr>
          <w:rFonts w:ascii="Arial" w:hAnsi="Arial" w:cs="Arial"/>
          <w:lang w:val="sk-SK"/>
        </w:rPr>
        <w:t>Dodávka vápniaceho materiálu a realizácia leteckej aplikácie vápnenia lesných porastov vrátane všetkých manipulačných a logistických procesov.</w:t>
      </w:r>
    </w:p>
    <w:p w14:paraId="37EC7983" w14:textId="77777777" w:rsidR="00E91925" w:rsidRPr="00E91925" w:rsidRDefault="00E91925" w:rsidP="00683601">
      <w:pPr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</w:p>
    <w:p w14:paraId="5C535672" w14:textId="4607BC5B" w:rsidR="00F71757" w:rsidRPr="00283E23" w:rsidRDefault="00F71757" w:rsidP="00683601">
      <w:pPr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>Opis predmetu zákazky</w:t>
      </w:r>
      <w:r w:rsidR="00E91925">
        <w:rPr>
          <w:rFonts w:ascii="Arial" w:hAnsi="Arial" w:cs="Arial"/>
          <w:b/>
          <w:bCs/>
          <w:lang w:val="sk-SK"/>
        </w:rPr>
        <w:t>:</w:t>
      </w:r>
      <w:r w:rsidR="00283E23">
        <w:rPr>
          <w:rFonts w:ascii="Arial" w:hAnsi="Arial" w:cs="Arial"/>
          <w:b/>
          <w:bCs/>
          <w:lang w:val="sk-SK"/>
        </w:rPr>
        <w:t xml:space="preserve"> </w:t>
      </w:r>
      <w:r w:rsidRPr="00683601">
        <w:rPr>
          <w:rFonts w:ascii="Arial" w:hAnsi="Arial" w:cs="Arial"/>
          <w:lang w:val="sk-SK"/>
        </w:rPr>
        <w:t xml:space="preserve">Predmetom zákazky je zabezpečenie kompletnej realizácie projektu vápnenia lesných porastov podľa projektu vápnenia </w:t>
      </w:r>
      <w:r w:rsidR="00EE52F2" w:rsidRPr="00EE52F2">
        <w:rPr>
          <w:rFonts w:ascii="Arial" w:hAnsi="Arial" w:cs="Arial"/>
          <w:lang w:val="sk-SK"/>
        </w:rPr>
        <w:t>Ozdravné opatrenia v lesoch Pozemkového spoločenstva Zboj – melioračné vápnenie</w:t>
      </w:r>
      <w:r w:rsidR="00D84337" w:rsidRPr="00683601">
        <w:rPr>
          <w:rFonts w:ascii="Arial" w:hAnsi="Arial" w:cs="Arial"/>
          <w:lang w:val="sk-SK"/>
        </w:rPr>
        <w:t xml:space="preserve"> – podľa výzvy 12/SP/2026-73.16</w:t>
      </w:r>
      <w:r w:rsidRPr="00683601">
        <w:rPr>
          <w:rFonts w:ascii="Arial" w:hAnsi="Arial" w:cs="Arial"/>
          <w:lang w:val="sk-SK"/>
        </w:rPr>
        <w:t>.</w:t>
      </w:r>
    </w:p>
    <w:p w14:paraId="04283A72" w14:textId="77777777" w:rsidR="00F71757" w:rsidRPr="00683601" w:rsidRDefault="00F71757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Predmet zákazky zahŕňa najmä:</w:t>
      </w:r>
    </w:p>
    <w:p w14:paraId="1656D187" w14:textId="77777777" w:rsidR="00F71757" w:rsidRPr="00683601" w:rsidRDefault="00F71757" w:rsidP="00683601">
      <w:pPr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dodávku vápniaceho materiálu spĺňajúceho požiadavky výzvy 12/SP/2026-73.16</w:t>
      </w:r>
    </w:p>
    <w:p w14:paraId="1BB0DEAB" w14:textId="77777777" w:rsidR="00F71757" w:rsidRPr="00683601" w:rsidRDefault="00F71757" w:rsidP="00683601">
      <w:pPr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dopravu vápniaceho materiálu na miesto realizácie, </w:t>
      </w:r>
    </w:p>
    <w:p w14:paraId="6B5B098E" w14:textId="77777777" w:rsidR="00F71757" w:rsidRPr="00683601" w:rsidRDefault="00F71757" w:rsidP="00683601">
      <w:pPr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zabezpečenie skladovania a manipulácie s materiálom, </w:t>
      </w:r>
    </w:p>
    <w:p w14:paraId="1E8A78B6" w14:textId="77777777" w:rsidR="00F71757" w:rsidRPr="00683601" w:rsidRDefault="00F71757" w:rsidP="00683601">
      <w:pPr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nakládku vápniaceho materiálu do leteckej techniky, </w:t>
      </w:r>
    </w:p>
    <w:p w14:paraId="414595CA" w14:textId="77777777" w:rsidR="00F71757" w:rsidRPr="00683601" w:rsidRDefault="00F71757" w:rsidP="00683601">
      <w:pPr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zabezpečenie leteckej techniky a posádky, </w:t>
      </w:r>
    </w:p>
    <w:p w14:paraId="25903EA6" w14:textId="77777777" w:rsidR="00F71757" w:rsidRPr="00683601" w:rsidRDefault="00F71757" w:rsidP="00683601">
      <w:pPr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leteckú aplikáciu vápniaceho materiálu na určené lesné porasty technológiou s nulovým kontaktným tlakom na lesnú pôdu, </w:t>
      </w:r>
    </w:p>
    <w:p w14:paraId="29C03F19" w14:textId="77777777" w:rsidR="00F71757" w:rsidRPr="00683601" w:rsidRDefault="00F71757" w:rsidP="00683601">
      <w:pPr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všetky manipulačné, logistické a pomocné práce nevyhnutné na riadne vykonanie zákazky, </w:t>
      </w:r>
    </w:p>
    <w:p w14:paraId="79796E2D" w14:textId="7E36EF53" w:rsidR="00F71757" w:rsidRPr="00683601" w:rsidRDefault="00F71757" w:rsidP="00683601">
      <w:pPr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vyhotovenie záznamov o vykonaní aplikácie a odovzdanie požadovaných dokladov objednávateľovi. </w:t>
      </w:r>
    </w:p>
    <w:p w14:paraId="0B6DC17A" w14:textId="53588421" w:rsidR="00945B9A" w:rsidRPr="00683601" w:rsidRDefault="00945B9A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Celková ponuková cena musí zahŕňať všetky náklady, práce a súvisiace činnosti potrebné na riadne a úplné zabezpečenie predmetu zákazky.</w:t>
      </w:r>
    </w:p>
    <w:p w14:paraId="3031F80E" w14:textId="77777777" w:rsidR="00364621" w:rsidRPr="00683601" w:rsidRDefault="00364621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0C86218A" w14:textId="4E2C9F2F" w:rsidR="00364621" w:rsidRPr="00683601" w:rsidRDefault="00364621" w:rsidP="00683601">
      <w:pPr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  <w:r w:rsidRPr="00283E23">
        <w:rPr>
          <w:rFonts w:ascii="Arial" w:hAnsi="Arial" w:cs="Arial"/>
          <w:b/>
          <w:bCs/>
          <w:u w:val="single"/>
          <w:lang w:val="sk-SK"/>
        </w:rPr>
        <w:t>Požiadavky na leteckú techniku a</w:t>
      </w:r>
      <w:r w:rsidR="00E91925" w:rsidRPr="00283E23">
        <w:rPr>
          <w:rFonts w:ascii="Arial" w:hAnsi="Arial" w:cs="Arial"/>
          <w:b/>
          <w:bCs/>
          <w:u w:val="single"/>
          <w:lang w:val="sk-SK"/>
        </w:rPr>
        <w:t> </w:t>
      </w:r>
      <w:r w:rsidRPr="00283E23">
        <w:rPr>
          <w:rFonts w:ascii="Arial" w:hAnsi="Arial" w:cs="Arial"/>
          <w:b/>
          <w:bCs/>
          <w:u w:val="single"/>
          <w:lang w:val="sk-SK"/>
        </w:rPr>
        <w:t>vybavenie</w:t>
      </w:r>
      <w:r w:rsidR="00E91925">
        <w:rPr>
          <w:rFonts w:ascii="Arial" w:hAnsi="Arial" w:cs="Arial"/>
          <w:b/>
          <w:bCs/>
          <w:lang w:val="sk-SK"/>
        </w:rPr>
        <w:t>:</w:t>
      </w:r>
    </w:p>
    <w:p w14:paraId="15E60B61" w14:textId="1CFC5D63" w:rsidR="00364621" w:rsidRPr="00683601" w:rsidRDefault="00364621" w:rsidP="00683601">
      <w:pPr>
        <w:pStyle w:val="Odsekzoznamu"/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Použitá letecká technika musí byť technicky spôsobilá na </w:t>
      </w:r>
      <w:r w:rsidR="00F12664" w:rsidRPr="00683601">
        <w:rPr>
          <w:rFonts w:ascii="Arial" w:hAnsi="Arial" w:cs="Arial"/>
          <w:lang w:val="sk-SK"/>
        </w:rPr>
        <w:t xml:space="preserve">rovnomernú </w:t>
      </w:r>
      <w:r w:rsidRPr="00683601">
        <w:rPr>
          <w:rFonts w:ascii="Arial" w:hAnsi="Arial" w:cs="Arial"/>
          <w:lang w:val="sk-SK"/>
        </w:rPr>
        <w:t xml:space="preserve">aplikáciu sypkého </w:t>
      </w:r>
      <w:r w:rsidR="00F12664" w:rsidRPr="00683601">
        <w:rPr>
          <w:rFonts w:ascii="Arial" w:hAnsi="Arial" w:cs="Arial"/>
          <w:lang w:val="sk-SK"/>
        </w:rPr>
        <w:t xml:space="preserve">mletého </w:t>
      </w:r>
      <w:r w:rsidRPr="00683601">
        <w:rPr>
          <w:rFonts w:ascii="Arial" w:hAnsi="Arial" w:cs="Arial"/>
          <w:lang w:val="sk-SK"/>
        </w:rPr>
        <w:t>dolomitu v požadovanej dávke 3,0 t/ha</w:t>
      </w:r>
      <w:r w:rsidR="00F12664" w:rsidRPr="00683601">
        <w:rPr>
          <w:rFonts w:ascii="Arial" w:hAnsi="Arial" w:cs="Arial"/>
          <w:lang w:val="sk-SK"/>
        </w:rPr>
        <w:t xml:space="preserve"> s prípustnou odchýlkou ± 5 %.</w:t>
      </w:r>
    </w:p>
    <w:p w14:paraId="012B6040" w14:textId="4BC5377D" w:rsidR="00F12664" w:rsidRPr="00683601" w:rsidRDefault="00F12664" w:rsidP="00683601">
      <w:pPr>
        <w:pStyle w:val="Odsekzoznamu"/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Ovládanie aplikácie musí byť zabezpečené počas letu priamo z paluby použitého leteckého prostriedku alebo prostredníctvom automatizovaného systému riadenia, ktorý umožňuje presné vykonávanie aplikácie podľa údajov o polohe získaných zo systému GPS/GNSS.</w:t>
      </w:r>
    </w:p>
    <w:p w14:paraId="7F6A975B" w14:textId="176CC474" w:rsidR="00364621" w:rsidRPr="00683601" w:rsidRDefault="00364621" w:rsidP="00683601">
      <w:pPr>
        <w:pStyle w:val="Odsekzoznamu"/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Použitá technológia musí umožňovať dostatočne presné vedenie aplikačnej trasy podľa hraníc ošetrovanej plochy.</w:t>
      </w:r>
    </w:p>
    <w:p w14:paraId="5AB02EC5" w14:textId="012EE743" w:rsidR="00364621" w:rsidRPr="00683601" w:rsidRDefault="00364621" w:rsidP="00683601">
      <w:pPr>
        <w:pStyle w:val="Odsekzoznamu"/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V pásme širokom </w:t>
      </w:r>
      <w:r w:rsidRPr="00683601">
        <w:rPr>
          <w:rFonts w:ascii="Arial" w:hAnsi="Arial" w:cs="Arial"/>
          <w:b/>
          <w:bCs/>
          <w:lang w:val="sk-SK"/>
        </w:rPr>
        <w:t>50 m pozdĺž hraníc plôch, na ktorých sa vápnenie bude vykonávať</w:t>
      </w:r>
      <w:r w:rsidRPr="00683601">
        <w:rPr>
          <w:rFonts w:ascii="Arial" w:hAnsi="Arial" w:cs="Arial"/>
          <w:lang w:val="sk-SK"/>
        </w:rPr>
        <w:t>, ako aj pozdĺž členitých alebo inak komplikovaných úsekov hraníc vápnených plôch, musí byť aplikácia vykonaná technológiou umožňujúcou presné kopírovanie hranice počas pracovného letu.</w:t>
      </w:r>
    </w:p>
    <w:p w14:paraId="33FF2B23" w14:textId="77777777" w:rsidR="00364621" w:rsidRPr="00683601" w:rsidRDefault="00364621" w:rsidP="00683601">
      <w:pPr>
        <w:pStyle w:val="Odsekzoznamu"/>
        <w:spacing w:after="0" w:line="240" w:lineRule="auto"/>
        <w:ind w:left="1080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Aplikačné zariadenie používané v týchto úsekoch musí:</w:t>
      </w:r>
    </w:p>
    <w:p w14:paraId="5F26A2F2" w14:textId="46DCEA11" w:rsidR="00364621" w:rsidRDefault="00364621" w:rsidP="00683601">
      <w:pPr>
        <w:pStyle w:val="Odsekzoznamu"/>
        <w:numPr>
          <w:ilvl w:val="1"/>
          <w:numId w:val="11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zabezpečovať aktívny rozptyl a rovnomerné dávkovanie aplikovaného materiálu, </w:t>
      </w:r>
    </w:p>
    <w:p w14:paraId="4DEACA2D" w14:textId="77777777" w:rsidR="00B76411" w:rsidRPr="00B76411" w:rsidRDefault="00B76411" w:rsidP="00B7641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684617D2" w14:textId="77777777" w:rsidR="00364621" w:rsidRPr="00683601" w:rsidRDefault="00364621" w:rsidP="00683601">
      <w:pPr>
        <w:pStyle w:val="Odsekzoznamu"/>
        <w:numPr>
          <w:ilvl w:val="1"/>
          <w:numId w:val="11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lastRenderedPageBreak/>
        <w:t xml:space="preserve">byť počas letu ovládateľné pilotom priamo z kabíny vrtuľníka vrátane otvorenia a zatvorenia uzáveru kontajnera alebo spustenia a zastavenia rozmetadla; </w:t>
      </w:r>
    </w:p>
    <w:p w14:paraId="640CC16F" w14:textId="77777777" w:rsidR="00364621" w:rsidRPr="00683601" w:rsidRDefault="00364621" w:rsidP="00683601">
      <w:pPr>
        <w:pStyle w:val="Odsekzoznamu"/>
        <w:numPr>
          <w:ilvl w:val="1"/>
          <w:numId w:val="11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umožňovať opakované spustenie, prerušenie a zastavenie aplikácie počas letu, a to aj v prípade, ak kontajner s vápnitým dolomitom ešte nebol úplne vyprázdnený.</w:t>
      </w:r>
    </w:p>
    <w:p w14:paraId="5CD37B55" w14:textId="550AA13A" w:rsidR="00F12664" w:rsidRPr="00683601" w:rsidRDefault="00F12664" w:rsidP="00683601">
      <w:pPr>
        <w:pStyle w:val="Odsekzoznamu"/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Dodávateľ musí vedieť preukázať spôsob nastavenia a kontroly aplikačného zariadenia vrátane vzájomného vzťahu medzi jeho nastavením, rýchlosťou a výškou letu, šírkou aplikačného záberu a množstvom aplikovaného materiálu na hektár.</w:t>
      </w:r>
    </w:p>
    <w:p w14:paraId="31D7C7EA" w14:textId="2718F5ED" w:rsidR="00E84A49" w:rsidRPr="00683601" w:rsidRDefault="00364621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Použitá letecká technika môže pozostávať z jedného alebo viacerých typov prostriedkov, pričom každý použitý typ musí spĺňať požiadavky zadávateľa a musí byť schopný zabezpečiť požadovanú dávku a presnosť aplikácie. Dodávateľ zodpovedá za to, že použitá technológia bude počas celej realizácie schopná zabezpečiť aplikáciu v požadovanej dávke a požadovanej kvalite.</w:t>
      </w:r>
    </w:p>
    <w:p w14:paraId="1A02D918" w14:textId="5CB76DEB" w:rsidR="00E84A49" w:rsidRPr="00683601" w:rsidRDefault="00E84A49" w:rsidP="0078531D">
      <w:pPr>
        <w:spacing w:after="0" w:line="240" w:lineRule="auto"/>
        <w:ind w:firstLine="426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6. Technologická aplikácia mletého dolomitu do lesných porastov bude vykonaná kombináciou:</w:t>
      </w:r>
    </w:p>
    <w:p w14:paraId="7A4F2FBA" w14:textId="6F40B2B8" w:rsidR="00E84A49" w:rsidRPr="00683601" w:rsidRDefault="00E84A49" w:rsidP="00683601">
      <w:pPr>
        <w:pStyle w:val="Odsekzoznamu"/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a)</w:t>
      </w:r>
      <w:r w:rsidR="00712C8B">
        <w:rPr>
          <w:rFonts w:ascii="Arial" w:hAnsi="Arial" w:cs="Arial"/>
          <w:lang w:val="sk-SK"/>
        </w:rPr>
        <w:t xml:space="preserve"> </w:t>
      </w:r>
      <w:r w:rsidRPr="00683601">
        <w:rPr>
          <w:rFonts w:ascii="Arial" w:hAnsi="Arial" w:cs="Arial"/>
          <w:b/>
          <w:bCs/>
          <w:lang w:val="sk-SK"/>
        </w:rPr>
        <w:t>aktívneho vertikálneho rozptylu</w:t>
      </w:r>
      <w:r w:rsidRPr="00683601">
        <w:rPr>
          <w:rFonts w:ascii="Arial" w:hAnsi="Arial" w:cs="Arial"/>
          <w:lang w:val="sk-SK"/>
        </w:rPr>
        <w:t xml:space="preserve"> pomocou aplikačného zariadenia zabezpečujúceho rovnomerné dávkovanie materiálu a homogenitu pokrytia;</w:t>
      </w:r>
    </w:p>
    <w:p w14:paraId="4AE6F3BF" w14:textId="201538DA" w:rsidR="00E84A49" w:rsidRPr="00683601" w:rsidRDefault="00E84A49" w:rsidP="00683601">
      <w:pPr>
        <w:pStyle w:val="Odsekzoznamu"/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b) </w:t>
      </w:r>
      <w:r w:rsidR="00712C8B">
        <w:rPr>
          <w:rFonts w:ascii="Arial" w:hAnsi="Arial" w:cs="Arial"/>
          <w:lang w:val="sk-SK"/>
        </w:rPr>
        <w:t xml:space="preserve"> </w:t>
      </w:r>
      <w:r w:rsidRPr="00683601">
        <w:rPr>
          <w:rFonts w:ascii="Arial" w:hAnsi="Arial" w:cs="Arial"/>
          <w:b/>
          <w:bCs/>
          <w:lang w:val="sk-SK"/>
        </w:rPr>
        <w:t>gravitačného rozptylu</w:t>
      </w:r>
      <w:r w:rsidRPr="00683601">
        <w:rPr>
          <w:rFonts w:ascii="Arial" w:hAnsi="Arial" w:cs="Arial"/>
          <w:lang w:val="sk-SK"/>
        </w:rPr>
        <w:t xml:space="preserve"> s využitím turbulentného rozptýlenia materiálu bez aktívneho aplikačného zariadenia.</w:t>
      </w:r>
    </w:p>
    <w:p w14:paraId="40808EB7" w14:textId="35016FA1" w:rsidR="009F7FB0" w:rsidRDefault="00E84A49" w:rsidP="00683601">
      <w:pPr>
        <w:pStyle w:val="Odsekzoznamu"/>
        <w:spacing w:after="0" w:line="240" w:lineRule="auto"/>
        <w:jc w:val="both"/>
        <w:rPr>
          <w:rFonts w:ascii="Arial" w:hAnsi="Arial" w:cs="Arial"/>
          <w:lang w:val="sk-SK"/>
        </w:rPr>
      </w:pPr>
      <w:r w:rsidRPr="00A0507C">
        <w:rPr>
          <w:rFonts w:ascii="Arial" w:hAnsi="Arial" w:cs="Arial"/>
          <w:u w:val="single"/>
          <w:lang w:val="sk-SK"/>
        </w:rPr>
        <w:t xml:space="preserve">Predpokladané rozdelenie projektovej výmery </w:t>
      </w:r>
      <w:r w:rsidR="00A2269A">
        <w:rPr>
          <w:rFonts w:ascii="Arial" w:hAnsi="Arial" w:cs="Arial"/>
          <w:u w:val="single"/>
          <w:lang w:val="sk-SK"/>
        </w:rPr>
        <w:t>512,11</w:t>
      </w:r>
      <w:r w:rsidR="006777ED">
        <w:rPr>
          <w:rFonts w:ascii="Arial" w:hAnsi="Arial" w:cs="Arial"/>
          <w:u w:val="single"/>
          <w:lang w:val="sk-SK"/>
        </w:rPr>
        <w:t xml:space="preserve"> </w:t>
      </w:r>
      <w:r w:rsidRPr="00A0507C">
        <w:rPr>
          <w:rFonts w:ascii="Arial" w:hAnsi="Arial" w:cs="Arial"/>
          <w:u w:val="single"/>
          <w:lang w:val="sk-SK"/>
        </w:rPr>
        <w:t>ha podľa spôsobu aplikácie</w:t>
      </w:r>
      <w:r w:rsidRPr="00683601">
        <w:rPr>
          <w:rFonts w:ascii="Arial" w:hAnsi="Arial" w:cs="Arial"/>
          <w:lang w:val="sk-SK"/>
        </w:rPr>
        <w:t xml:space="preserve">: </w:t>
      </w:r>
    </w:p>
    <w:p w14:paraId="73A1BEEC" w14:textId="35D7DAE4" w:rsidR="009F7FB0" w:rsidRPr="00FC10A2" w:rsidRDefault="005E439B" w:rsidP="009F7FB0">
      <w:pPr>
        <w:pStyle w:val="Odsekzoznamu"/>
        <w:spacing w:after="0" w:line="240" w:lineRule="auto"/>
        <w:jc w:val="both"/>
        <w:rPr>
          <w:rFonts w:ascii="Arial" w:hAnsi="Arial" w:cs="Arial"/>
          <w:color w:val="388600"/>
          <w:lang w:val="sk-SK"/>
        </w:rPr>
      </w:pPr>
      <w:r w:rsidRPr="005E439B">
        <w:rPr>
          <w:rFonts w:ascii="Arial" w:hAnsi="Arial" w:cs="Arial"/>
          <w:b/>
          <w:bCs/>
          <w:color w:val="388600"/>
          <w:lang w:val="es-CR"/>
        </w:rPr>
        <w:t xml:space="preserve">307,27 </w:t>
      </w:r>
      <w:r w:rsidRPr="005E439B">
        <w:rPr>
          <w:rFonts w:ascii="Arial" w:hAnsi="Arial" w:cs="Arial"/>
          <w:b/>
          <w:bCs/>
          <w:color w:val="388600"/>
          <w:lang w:val="sk-SK"/>
        </w:rPr>
        <w:t xml:space="preserve">ha </w:t>
      </w:r>
      <w:r w:rsidRPr="00A2269A">
        <w:rPr>
          <w:rFonts w:ascii="Arial" w:hAnsi="Arial" w:cs="Arial"/>
          <w:color w:val="388600"/>
          <w:lang w:val="sk-SK"/>
        </w:rPr>
        <w:t>(60,00 % plochy)</w:t>
      </w:r>
      <w:r>
        <w:rPr>
          <w:rFonts w:ascii="Arial" w:hAnsi="Arial" w:cs="Arial"/>
          <w:b/>
          <w:bCs/>
          <w:color w:val="388600"/>
          <w:lang w:val="sk-SK"/>
        </w:rPr>
        <w:tab/>
      </w:r>
      <w:r w:rsidR="009F7FB0" w:rsidRPr="00FC10A2">
        <w:rPr>
          <w:rFonts w:ascii="Arial" w:hAnsi="Arial" w:cs="Arial"/>
          <w:color w:val="388600"/>
          <w:lang w:val="sk-SK"/>
        </w:rPr>
        <w:t>AKTÍVNY VERTIKÁLNY ROZPTYL</w:t>
      </w:r>
    </w:p>
    <w:p w14:paraId="4542D216" w14:textId="06E020AB" w:rsidR="009F7FB0" w:rsidRPr="00FC10A2" w:rsidRDefault="00A2269A" w:rsidP="009F7FB0">
      <w:pPr>
        <w:pStyle w:val="Odsekzoznamu"/>
        <w:spacing w:after="0" w:line="240" w:lineRule="auto"/>
        <w:jc w:val="both"/>
        <w:rPr>
          <w:rFonts w:ascii="Arial" w:hAnsi="Arial" w:cs="Arial"/>
          <w:color w:val="388600"/>
          <w:lang w:val="sk-SK"/>
        </w:rPr>
      </w:pPr>
      <w:r w:rsidRPr="00A2269A">
        <w:rPr>
          <w:rFonts w:ascii="Arial" w:hAnsi="Arial" w:cs="Arial"/>
          <w:b/>
          <w:bCs/>
          <w:color w:val="388600"/>
          <w:lang w:val="es-CR"/>
        </w:rPr>
        <w:t xml:space="preserve">204,84 ha </w:t>
      </w:r>
      <w:r w:rsidRPr="00A2269A">
        <w:rPr>
          <w:rFonts w:ascii="Arial" w:hAnsi="Arial" w:cs="Arial"/>
          <w:color w:val="388600"/>
          <w:lang w:val="es-CR"/>
        </w:rPr>
        <w:t>(40,00 % plochy)</w:t>
      </w:r>
      <w:r w:rsidR="00FC10A2">
        <w:rPr>
          <w:rFonts w:ascii="Arial" w:hAnsi="Arial" w:cs="Arial"/>
          <w:color w:val="388600"/>
          <w:lang w:val="es-CR"/>
        </w:rPr>
        <w:tab/>
      </w:r>
      <w:r w:rsidR="0042501D" w:rsidRPr="00FC10A2">
        <w:rPr>
          <w:rFonts w:ascii="Arial" w:hAnsi="Arial" w:cs="Arial"/>
          <w:color w:val="388600"/>
          <w:lang w:val="sk-SK"/>
        </w:rPr>
        <w:t xml:space="preserve">AKTÍVNY </w:t>
      </w:r>
      <w:r w:rsidR="009F7FB0" w:rsidRPr="00FC10A2">
        <w:rPr>
          <w:rFonts w:ascii="Arial" w:hAnsi="Arial" w:cs="Arial"/>
          <w:color w:val="388600"/>
          <w:lang w:val="sk-SK"/>
        </w:rPr>
        <w:t>VERTIKÁLNY ALEBO GRAVITAČNÝ ROZPTYL</w:t>
      </w:r>
    </w:p>
    <w:p w14:paraId="3FB2B8EA" w14:textId="2CB3068D" w:rsidR="00E84A49" w:rsidRPr="00FC10A2" w:rsidRDefault="00E84A49" w:rsidP="00683601">
      <w:pPr>
        <w:pStyle w:val="Odsekzoznamu"/>
        <w:spacing w:after="0" w:line="240" w:lineRule="auto"/>
        <w:jc w:val="both"/>
        <w:rPr>
          <w:rFonts w:ascii="Arial" w:hAnsi="Arial" w:cs="Arial"/>
          <w:lang w:val="sk-SK"/>
        </w:rPr>
      </w:pPr>
      <w:r w:rsidRPr="00FC10A2">
        <w:rPr>
          <w:rFonts w:ascii="Arial" w:hAnsi="Arial" w:cs="Arial"/>
          <w:lang w:val="sk-SK"/>
        </w:rPr>
        <w:t>Konkrétne rozdelenie projektových plôch podľa použitej technológie bude určené v aplikačnom pláne, pričom sa zohľadnia hranice vápnených plôch, plochy vylúčené z aplikácie, členitosť terénu a ďalšie miestne podmienky. Pred začatím aplikácie bude vykonaná kontrola a nastavenie aplikačného zariadenia podľa určenej hektárovej dávky.</w:t>
      </w:r>
    </w:p>
    <w:p w14:paraId="466CBC1A" w14:textId="1493ACF0" w:rsidR="00E84A49" w:rsidRPr="00683601" w:rsidRDefault="00E84A49" w:rsidP="00683601">
      <w:pPr>
        <w:pStyle w:val="Odsekzoznamu"/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  <w:r w:rsidRPr="00FC10A2">
        <w:rPr>
          <w:rFonts w:ascii="Arial" w:hAnsi="Arial" w:cs="Arial"/>
          <w:b/>
          <w:bCs/>
          <w:lang w:val="sk-SK"/>
        </w:rPr>
        <w:t>Aplikácia aktívnym vertikálnym rozptylom nebude na menej ako 60 % celkovej projektovej plochy</w:t>
      </w:r>
      <w:r w:rsidR="007C355A" w:rsidRPr="00FC10A2">
        <w:rPr>
          <w:rFonts w:ascii="Arial" w:hAnsi="Arial" w:cs="Arial"/>
          <w:b/>
          <w:bCs/>
          <w:lang w:val="sk-SK"/>
        </w:rPr>
        <w:t xml:space="preserve"> a </w:t>
      </w:r>
      <w:r w:rsidRPr="00FC10A2">
        <w:rPr>
          <w:rFonts w:ascii="Arial" w:hAnsi="Arial" w:cs="Arial"/>
          <w:b/>
          <w:bCs/>
          <w:lang w:val="sk-SK"/>
        </w:rPr>
        <w:t>aplikácia gravitačným rozptylom nebude na  viac ako 40 % celkovej projektovej plochy.</w:t>
      </w:r>
    </w:p>
    <w:p w14:paraId="54791C24" w14:textId="4348E35C" w:rsidR="00E84A49" w:rsidRPr="00683601" w:rsidRDefault="00E84A49" w:rsidP="00A81755">
      <w:pPr>
        <w:pStyle w:val="Odsekzoznamu"/>
        <w:numPr>
          <w:ilvl w:val="0"/>
          <w:numId w:val="34"/>
        </w:numPr>
        <w:spacing w:after="0" w:line="240" w:lineRule="auto"/>
        <w:ind w:left="0" w:firstLine="426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 xml:space="preserve">Technológia aplikácie musí spĺňať podmienku </w:t>
      </w:r>
      <w:r w:rsidRPr="00683601">
        <w:rPr>
          <w:rFonts w:ascii="Arial" w:hAnsi="Arial" w:cs="Arial"/>
          <w:lang w:val="sk-SK"/>
        </w:rPr>
        <w:t>- nulový tlak na pôdu.</w:t>
      </w:r>
      <w:r w:rsidR="00E91925">
        <w:rPr>
          <w:rFonts w:ascii="Arial" w:hAnsi="Arial" w:cs="Arial"/>
          <w:lang w:val="sk-SK"/>
        </w:rPr>
        <w:t xml:space="preserve"> </w:t>
      </w:r>
      <w:r w:rsidRPr="00683601">
        <w:rPr>
          <w:rFonts w:ascii="Arial" w:hAnsi="Arial" w:cs="Arial"/>
          <w:lang w:val="sk-SK"/>
        </w:rPr>
        <w:t>Preukazuje sa technickou špecifikáciou</w:t>
      </w:r>
      <w:r w:rsidR="00A81755">
        <w:rPr>
          <w:rFonts w:ascii="Arial" w:hAnsi="Arial" w:cs="Arial"/>
          <w:lang w:val="sk-SK"/>
        </w:rPr>
        <w:t>.</w:t>
      </w:r>
    </w:p>
    <w:p w14:paraId="21173C11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64B0815A" w14:textId="69CF019C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  <w:r w:rsidRPr="00283E23">
        <w:rPr>
          <w:rFonts w:ascii="Arial" w:hAnsi="Arial" w:cs="Arial"/>
          <w:b/>
          <w:bCs/>
          <w:u w:val="single"/>
          <w:lang w:val="sk-SK"/>
        </w:rPr>
        <w:t>Požiadavky na evidenčný systém a evidenciu ošetrených plôch</w:t>
      </w:r>
      <w:r w:rsidR="0042501D">
        <w:rPr>
          <w:rFonts w:ascii="Arial" w:hAnsi="Arial" w:cs="Arial"/>
          <w:b/>
          <w:bCs/>
          <w:lang w:val="sk-SK"/>
        </w:rPr>
        <w:t>:</w:t>
      </w:r>
    </w:p>
    <w:p w14:paraId="625F4F68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>1. Evidencia aplikačných preletov</w:t>
      </w:r>
    </w:p>
    <w:p w14:paraId="7D763054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Dodávateľ je povinný viesť elektronickú evidenciu plôch, na ktorých bola letecká aplikácia mletého dolomitu vykonaná úplne alebo čiastočne. Evidencia bude vychádzať najmä zo záznamov trajektórií jednotlivých aplikačných preletov a zo súvisiacich prevádzkových a technologických údajov.</w:t>
      </w:r>
    </w:p>
    <w:p w14:paraId="3A2907C5" w14:textId="0139007E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Aplikačný prelet je definovaný ako úsek letu, počas ktorého sa vykonáva cielená aplikácia mletého dolomitu.</w:t>
      </w:r>
    </w:p>
    <w:p w14:paraId="531BD0C7" w14:textId="77777777" w:rsidR="003D1D72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Každý letecký prostriedok použitý pri realizácii zákazky musí byť vybavený GPS/GNSS evidenčným systémom umožňujúcim spätnú kontrolu vykonanej aplikácie.</w:t>
      </w:r>
    </w:p>
    <w:p w14:paraId="00F7B181" w14:textId="77777777" w:rsidR="0042501D" w:rsidRDefault="0042501D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66EE3273" w14:textId="77777777" w:rsidR="0042501D" w:rsidRDefault="0042501D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66D479EC" w14:textId="77777777" w:rsidR="0042501D" w:rsidRPr="00683601" w:rsidRDefault="0042501D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6D2555AE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lastRenderedPageBreak/>
        <w:t>Evidenčný systém musí umožňovať najmä:</w:t>
      </w:r>
    </w:p>
    <w:p w14:paraId="709EEA5C" w14:textId="77777777" w:rsidR="003D1D72" w:rsidRPr="00683601" w:rsidRDefault="003D1D72" w:rsidP="00683601">
      <w:pPr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zaznamenávanie polohy minimálne raz za sekundu; </w:t>
      </w:r>
    </w:p>
    <w:p w14:paraId="1B91AD48" w14:textId="4B486EBC" w:rsidR="003D1D72" w:rsidRPr="0042501D" w:rsidRDefault="003D1D72" w:rsidP="0042501D">
      <w:pPr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zaznamenanie a uloženie trajektórie jednotlivých aplikačných preletov;</w:t>
      </w:r>
    </w:p>
    <w:p w14:paraId="3EB15F53" w14:textId="77777777" w:rsidR="003D1D72" w:rsidRPr="00683601" w:rsidRDefault="003D1D72" w:rsidP="00683601">
      <w:pPr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evidenciu dátumu a času vykonania aplikácie; </w:t>
      </w:r>
    </w:p>
    <w:p w14:paraId="35A2C786" w14:textId="77777777" w:rsidR="003D1D72" w:rsidRPr="00683601" w:rsidRDefault="003D1D72" w:rsidP="00683601">
      <w:pPr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identifikáciu použitého leteckého prostriedku; </w:t>
      </w:r>
    </w:p>
    <w:p w14:paraId="0277FE5E" w14:textId="15A2CE25" w:rsidR="003D1D72" w:rsidRPr="00683601" w:rsidRDefault="003D1D72" w:rsidP="00683601">
      <w:pPr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satelitné určenie polohy pomocou GPS/GNSS s presnosťou lepšou ako 5 m; </w:t>
      </w:r>
    </w:p>
    <w:p w14:paraId="40CD2763" w14:textId="77777777" w:rsidR="003D1D72" w:rsidRPr="00683601" w:rsidRDefault="003D1D72" w:rsidP="00683601">
      <w:pPr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evidenciu počtu aplikačných preletov; </w:t>
      </w:r>
    </w:p>
    <w:p w14:paraId="196CD44A" w14:textId="77777777" w:rsidR="003D1D72" w:rsidRPr="00683601" w:rsidRDefault="003D1D72" w:rsidP="00683601">
      <w:pPr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rozlíšenie aplikačných preletov od ostatných častí letu. </w:t>
      </w:r>
    </w:p>
    <w:p w14:paraId="7F18CDC1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Záznam každého aplikačného preletu musí obsahovať minimálne:</w:t>
      </w:r>
    </w:p>
    <w:p w14:paraId="759A7220" w14:textId="77777777" w:rsidR="003D1D72" w:rsidRPr="00683601" w:rsidRDefault="003D1D72" w:rsidP="00683601">
      <w:pPr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identifikáciu použitého leteckého prostriedku; </w:t>
      </w:r>
    </w:p>
    <w:p w14:paraId="41193022" w14:textId="77777777" w:rsidR="003D1D72" w:rsidRPr="00683601" w:rsidRDefault="003D1D72" w:rsidP="00683601">
      <w:pPr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dátum a čas vykonania preletu; </w:t>
      </w:r>
    </w:p>
    <w:p w14:paraId="7E586196" w14:textId="77777777" w:rsidR="003D1D72" w:rsidRPr="00683601" w:rsidRDefault="003D1D72" w:rsidP="00683601">
      <w:pPr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súradnice jednotlivých zaznamenaných bodov; </w:t>
      </w:r>
    </w:p>
    <w:p w14:paraId="1FA4C482" w14:textId="77777777" w:rsidR="003D1D72" w:rsidRPr="00683601" w:rsidRDefault="003D1D72" w:rsidP="00683601">
      <w:pPr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čas zaznamenania jednotlivých bodov; </w:t>
      </w:r>
    </w:p>
    <w:p w14:paraId="0F138360" w14:textId="77777777" w:rsidR="003D1D72" w:rsidRPr="00683601" w:rsidRDefault="003D1D72" w:rsidP="00683601">
      <w:pPr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úplnú trajektóriu aplikačného preletu; </w:t>
      </w:r>
    </w:p>
    <w:p w14:paraId="7AA3ACAC" w14:textId="77777777" w:rsidR="003D1D72" w:rsidRPr="00683601" w:rsidRDefault="003D1D72" w:rsidP="00683601">
      <w:pPr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identifikáciu začiatku a ukončenia aplikácie. </w:t>
      </w:r>
    </w:p>
    <w:p w14:paraId="74244887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Začiatok a ukončenie aplikácie môžu byť evidované:</w:t>
      </w:r>
    </w:p>
    <w:p w14:paraId="2EFF6199" w14:textId="77777777" w:rsidR="003D1D72" w:rsidRPr="00683601" w:rsidRDefault="003D1D72" w:rsidP="00683601">
      <w:pPr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automaticky prostredníctvom prepojenia GPS/GNSS systému s ovládaním aplikačného zariadenia; alebo </w:t>
      </w:r>
    </w:p>
    <w:p w14:paraId="1945F611" w14:textId="156F4C4E" w:rsidR="00E84A49" w:rsidRPr="0042501D" w:rsidRDefault="003D1D72" w:rsidP="00683601">
      <w:pPr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prostredníctvom prevádzkovej evidencie pilota alebo obsluhy, ktorá musí byť jednoznačne prepojiteľná s príslušným GPS/GNSS záznamom. </w:t>
      </w:r>
    </w:p>
    <w:p w14:paraId="0A60897F" w14:textId="16E98FFF" w:rsidR="00931400" w:rsidRDefault="00931400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Ak záznamové zariadenie eviduje celý priebeh letu, musí umožňovať jednoznačne odlíšiť úseky, počas ktorých bola vykonávaná aplikácia mletého dolomitu, od ostatných úsekov letu.</w:t>
      </w:r>
    </w:p>
    <w:p w14:paraId="7F01E48F" w14:textId="77777777" w:rsidR="0042501D" w:rsidRPr="00683601" w:rsidRDefault="0042501D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2D57E943" w14:textId="643618C1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>2. Digitálna evidencia vykonanej aplikácie</w:t>
      </w:r>
    </w:p>
    <w:p w14:paraId="0A1405A9" w14:textId="77777777" w:rsidR="00931400" w:rsidRPr="00683601" w:rsidRDefault="00931400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Údaje o realizovanej aplikácii budú priebežne zaznamenávané, spracúvané a premietané do digitálneho mapového podkladu poskytnutého zadávateľom.</w:t>
      </w:r>
    </w:p>
    <w:p w14:paraId="4E14E7DF" w14:textId="77777777" w:rsidR="00931400" w:rsidRPr="00683601" w:rsidRDefault="00931400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Dodávateľ na ich základe vypracuje digitálny priestorový výstup zobrazujúci skutočný rozsah ošetrenia, z ktorého bude možné identifikovať najmä:</w:t>
      </w:r>
    </w:p>
    <w:p w14:paraId="3BBFA8E8" w14:textId="2F14DAA6" w:rsidR="003D1D72" w:rsidRPr="00683601" w:rsidRDefault="003D1D72" w:rsidP="00683601">
      <w:pPr>
        <w:pStyle w:val="Odsekzoznamu"/>
        <w:numPr>
          <w:ilvl w:val="0"/>
          <w:numId w:val="32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aplikované a neaplikované časti určenej plochy; </w:t>
      </w:r>
    </w:p>
    <w:p w14:paraId="42BFA66C" w14:textId="77777777" w:rsidR="003D1D72" w:rsidRPr="00683601" w:rsidRDefault="003D1D72" w:rsidP="00683601">
      <w:pPr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jednotlivé aplikačné trasy; </w:t>
      </w:r>
    </w:p>
    <w:p w14:paraId="4D60446A" w14:textId="77777777" w:rsidR="003D1D72" w:rsidRPr="00683601" w:rsidRDefault="003D1D72" w:rsidP="00683601">
      <w:pPr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dátum a čas vykonania aplikácie; </w:t>
      </w:r>
    </w:p>
    <w:p w14:paraId="012D85C8" w14:textId="77777777" w:rsidR="003D1D72" w:rsidRPr="00683601" w:rsidRDefault="003D1D72" w:rsidP="00683601">
      <w:pPr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použitý letecký prostriedok; </w:t>
      </w:r>
    </w:p>
    <w:p w14:paraId="4A71F304" w14:textId="77777777" w:rsidR="003D1D72" w:rsidRPr="00683601" w:rsidRDefault="003D1D72" w:rsidP="00683601">
      <w:pPr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množstvo aplikovaného mletého dolomitu; </w:t>
      </w:r>
    </w:p>
    <w:p w14:paraId="1084C47D" w14:textId="770A64AA" w:rsidR="003D1D72" w:rsidRPr="00683601" w:rsidRDefault="003D1D72" w:rsidP="00683601">
      <w:pPr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aplikačnú dávku pre príslušnú lokalitu alebo ucelenú časť plochy. </w:t>
      </w:r>
    </w:p>
    <w:p w14:paraId="14603B05" w14:textId="77777777" w:rsidR="00B748B3" w:rsidRPr="00683601" w:rsidRDefault="00B748B3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Digitálna evidencia vykonanej aplikácie bude spracovaná s využitím údajov o:</w:t>
      </w:r>
    </w:p>
    <w:p w14:paraId="4AC4F83F" w14:textId="77777777" w:rsidR="00B748B3" w:rsidRPr="00683601" w:rsidRDefault="00B748B3" w:rsidP="00683601">
      <w:pPr>
        <w:numPr>
          <w:ilvl w:val="0"/>
          <w:numId w:val="33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trajektóriách aplikačných preletov zaznamenaných systémom GPS/GNSS; </w:t>
      </w:r>
    </w:p>
    <w:p w14:paraId="01746308" w14:textId="77777777" w:rsidR="00B748B3" w:rsidRPr="00683601" w:rsidRDefault="00B748B3" w:rsidP="00683601">
      <w:pPr>
        <w:numPr>
          <w:ilvl w:val="0"/>
          <w:numId w:val="33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skutočnej pracovnej šírke použitého aplikačného zariadenia; </w:t>
      </w:r>
    </w:p>
    <w:p w14:paraId="6907CAB9" w14:textId="77777777" w:rsidR="00B748B3" w:rsidRPr="00683601" w:rsidRDefault="00B748B3" w:rsidP="00683601">
      <w:pPr>
        <w:numPr>
          <w:ilvl w:val="0"/>
          <w:numId w:val="33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nastavení aplikačného zariadenia; </w:t>
      </w:r>
    </w:p>
    <w:p w14:paraId="6AF90A79" w14:textId="77777777" w:rsidR="00B748B3" w:rsidRPr="00683601" w:rsidRDefault="00B748B3" w:rsidP="00683601">
      <w:pPr>
        <w:numPr>
          <w:ilvl w:val="0"/>
          <w:numId w:val="33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rýchlosti a výške letu; </w:t>
      </w:r>
    </w:p>
    <w:p w14:paraId="6F13C581" w14:textId="77777777" w:rsidR="00B748B3" w:rsidRPr="00683601" w:rsidRDefault="00B748B3" w:rsidP="00683601">
      <w:pPr>
        <w:numPr>
          <w:ilvl w:val="0"/>
          <w:numId w:val="33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začatí a ukončení aplikácie; </w:t>
      </w:r>
    </w:p>
    <w:p w14:paraId="648CE850" w14:textId="77777777" w:rsidR="00B748B3" w:rsidRPr="00683601" w:rsidRDefault="00B748B3" w:rsidP="00683601">
      <w:pPr>
        <w:numPr>
          <w:ilvl w:val="0"/>
          <w:numId w:val="33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množstve aplikovaného mletého dolomitu; </w:t>
      </w:r>
    </w:p>
    <w:p w14:paraId="0CB9280C" w14:textId="77777777" w:rsidR="00B748B3" w:rsidRPr="00683601" w:rsidRDefault="00B748B3" w:rsidP="00683601">
      <w:pPr>
        <w:numPr>
          <w:ilvl w:val="0"/>
          <w:numId w:val="33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technologickom postupe použitom pri realizácii prác. </w:t>
      </w:r>
    </w:p>
    <w:p w14:paraId="364205D0" w14:textId="77777777" w:rsidR="00B748B3" w:rsidRPr="00683601" w:rsidRDefault="00B748B3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Dodávateľ je povinný pre každý použitý letecký prostriedok a aplikačné zariadenie stanoviť príslušné technologické parametre tak, aby bolo možné na základe zaznamenanej trajektórie určiť rozsah skutočne ošetrenej plochy a množstvo aplikovaného mletého dolomitu.</w:t>
      </w:r>
    </w:p>
    <w:p w14:paraId="680DD59D" w14:textId="77777777" w:rsidR="007B320A" w:rsidRDefault="007B320A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3593D414" w14:textId="77777777" w:rsidR="007B320A" w:rsidRDefault="007B320A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1DE5D1E9" w14:textId="75C8DB59" w:rsidR="00B748B3" w:rsidRDefault="00B748B3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lastRenderedPageBreak/>
        <w:t xml:space="preserve">Dodávateľ zároveň preukáže, že použitá technológia pri dodržaní stanoveného pracovného postupu zabezpečuje rovnomernú aplikáciu mletého dolomitu v dávke </w:t>
      </w:r>
      <w:r w:rsidRPr="00683601">
        <w:rPr>
          <w:rFonts w:ascii="Arial" w:hAnsi="Arial" w:cs="Arial"/>
          <w:b/>
          <w:bCs/>
          <w:lang w:val="sk-SK"/>
        </w:rPr>
        <w:t>3,0 t/ha s prípustnou odchýlkou ± 5 %</w:t>
      </w:r>
      <w:r w:rsidRPr="00683601">
        <w:rPr>
          <w:rFonts w:ascii="Arial" w:hAnsi="Arial" w:cs="Arial"/>
          <w:lang w:val="sk-SK"/>
        </w:rPr>
        <w:t>.</w:t>
      </w:r>
    </w:p>
    <w:p w14:paraId="08E828EB" w14:textId="77777777" w:rsidR="00A0507C" w:rsidRPr="00683601" w:rsidRDefault="00A0507C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66CA492F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>3. Zobrazenie a priebežná kontrola aplikácie</w:t>
      </w:r>
    </w:p>
    <w:p w14:paraId="7966790C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Evidenčný systém musí umožňovať priebežné zobrazovanie vykonanej aplikácie na digitálnom mapovom podklade počas realizácie prác alebo bezprostredne po ukončení jednotlivých aplikačných letov.</w:t>
      </w:r>
    </w:p>
    <w:p w14:paraId="6B3EAD8E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Zobrazenie musí umožňovať najmä:</w:t>
      </w:r>
    </w:p>
    <w:p w14:paraId="5E950583" w14:textId="77777777" w:rsidR="003D1D72" w:rsidRPr="00683601" w:rsidRDefault="003D1D72" w:rsidP="00683601">
      <w:pPr>
        <w:numPr>
          <w:ilvl w:val="0"/>
          <w:numId w:val="23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zobrazenie aktuálnej alebo zaznamenanej polohy leteckého prostriedku; </w:t>
      </w:r>
    </w:p>
    <w:p w14:paraId="16016635" w14:textId="77777777" w:rsidR="003D1D72" w:rsidRPr="00683601" w:rsidRDefault="003D1D72" w:rsidP="00683601">
      <w:pPr>
        <w:numPr>
          <w:ilvl w:val="0"/>
          <w:numId w:val="23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zobrazenie hraníc ošetrovanej plochy; </w:t>
      </w:r>
    </w:p>
    <w:p w14:paraId="4EBABD25" w14:textId="77777777" w:rsidR="003D1D72" w:rsidRPr="00683601" w:rsidRDefault="003D1D72" w:rsidP="00683601">
      <w:pPr>
        <w:numPr>
          <w:ilvl w:val="0"/>
          <w:numId w:val="23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zobrazenie vykonaných aplikačných trás; </w:t>
      </w:r>
    </w:p>
    <w:p w14:paraId="6CF70FA0" w14:textId="77777777" w:rsidR="003D1D72" w:rsidRPr="00683601" w:rsidRDefault="003D1D72" w:rsidP="00683601">
      <w:pPr>
        <w:numPr>
          <w:ilvl w:val="0"/>
          <w:numId w:val="23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kontrolu už ošetrených a neošetrených častí plochy; </w:t>
      </w:r>
    </w:p>
    <w:p w14:paraId="5D1F6F80" w14:textId="77777777" w:rsidR="003D1D72" w:rsidRPr="00683601" w:rsidRDefault="003D1D72" w:rsidP="00683601">
      <w:pPr>
        <w:numPr>
          <w:ilvl w:val="0"/>
          <w:numId w:val="23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identifikáciu prípadných prekryvov alebo vynechaných častí. </w:t>
      </w:r>
    </w:p>
    <w:p w14:paraId="1A055D71" w14:textId="77777777" w:rsidR="003D1D72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Na požiadanie zadávateľa bude počas realizácie prác poskytnutá aktualizovaná GIS vrstva vykonanej aplikácie. Zadávateľ alebo ním poverená osoba musí mať možnosť skontrolovať digitálnu evidenciu aj priamo na mieste realizácie.</w:t>
      </w:r>
    </w:p>
    <w:p w14:paraId="61E50743" w14:textId="77777777" w:rsidR="0042501D" w:rsidRPr="00683601" w:rsidRDefault="0042501D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5ADE66A8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>4. Výstupné údaje</w:t>
      </w:r>
    </w:p>
    <w:p w14:paraId="21151420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Dodávateľ je povinný odovzdať záznamy aplikačných preletov a výslednú evidenciu ošetrených plôch v elektronickej podobe.</w:t>
      </w:r>
    </w:p>
    <w:p w14:paraId="40B1C1FA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Priestorové údaje budú odovzdané minimálne v týchto formátoch:</w:t>
      </w:r>
    </w:p>
    <w:p w14:paraId="7E6B700E" w14:textId="77777777" w:rsidR="003D1D72" w:rsidRPr="00683601" w:rsidRDefault="003D1D72" w:rsidP="00683601">
      <w:pPr>
        <w:numPr>
          <w:ilvl w:val="0"/>
          <w:numId w:val="24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>SHP (Shapefile)</w:t>
      </w:r>
      <w:r w:rsidRPr="00683601">
        <w:rPr>
          <w:rFonts w:ascii="Arial" w:hAnsi="Arial" w:cs="Arial"/>
          <w:lang w:val="sk-SK"/>
        </w:rPr>
        <w:t xml:space="preserve"> alebo </w:t>
      </w:r>
      <w:r w:rsidRPr="00683601">
        <w:rPr>
          <w:rFonts w:ascii="Arial" w:hAnsi="Arial" w:cs="Arial"/>
          <w:b/>
          <w:bCs/>
          <w:lang w:val="sk-SK"/>
        </w:rPr>
        <w:t>GPKG (GeoPackage)</w:t>
      </w:r>
      <w:r w:rsidRPr="00683601">
        <w:rPr>
          <w:rFonts w:ascii="Arial" w:hAnsi="Arial" w:cs="Arial"/>
          <w:lang w:val="sk-SK"/>
        </w:rPr>
        <w:t xml:space="preserve"> pre GIS vrstvy ošetrených plôch; </w:t>
      </w:r>
    </w:p>
    <w:p w14:paraId="7AB6B9ED" w14:textId="77777777" w:rsidR="003D1D72" w:rsidRPr="00683601" w:rsidRDefault="003D1D72" w:rsidP="00683601">
      <w:pPr>
        <w:numPr>
          <w:ilvl w:val="0"/>
          <w:numId w:val="24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>GPX</w:t>
      </w:r>
      <w:r w:rsidRPr="00683601">
        <w:rPr>
          <w:rFonts w:ascii="Arial" w:hAnsi="Arial" w:cs="Arial"/>
          <w:lang w:val="sk-SK"/>
        </w:rPr>
        <w:t xml:space="preserve"> alebo v inom vopred dohodnutom vektorovom formáte pre trajektórie letov. </w:t>
      </w:r>
    </w:p>
    <w:p w14:paraId="4F07A837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Tabuľkové údaje budú odovzdané vo formáte:</w:t>
      </w:r>
    </w:p>
    <w:p w14:paraId="73CD2E34" w14:textId="77777777" w:rsidR="003D1D72" w:rsidRPr="00683601" w:rsidRDefault="003D1D72" w:rsidP="00683601">
      <w:pPr>
        <w:numPr>
          <w:ilvl w:val="0"/>
          <w:numId w:val="25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>XLSX</w:t>
      </w:r>
      <w:r w:rsidRPr="00683601">
        <w:rPr>
          <w:rFonts w:ascii="Arial" w:hAnsi="Arial" w:cs="Arial"/>
          <w:lang w:val="sk-SK"/>
        </w:rPr>
        <w:t xml:space="preserve">; </w:t>
      </w:r>
    </w:p>
    <w:p w14:paraId="21727422" w14:textId="77777777" w:rsidR="003D1D72" w:rsidRPr="00683601" w:rsidRDefault="003D1D72" w:rsidP="00683601">
      <w:pPr>
        <w:numPr>
          <w:ilvl w:val="0"/>
          <w:numId w:val="25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>CSV</w:t>
      </w:r>
      <w:r w:rsidRPr="00683601">
        <w:rPr>
          <w:rFonts w:ascii="Arial" w:hAnsi="Arial" w:cs="Arial"/>
          <w:lang w:val="sk-SK"/>
        </w:rPr>
        <w:t xml:space="preserve">. </w:t>
      </w:r>
    </w:p>
    <w:p w14:paraId="3EDDFDEA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Údaje musia byť odovzdané v súradnicovom systéme určenom zadávateľom alebo v inom vopred dohodnutom súradnicovom systéme. Dodávateľ musí na požiadanie umožniť export dostupných údajov aj priamo na mieste realizácie.</w:t>
      </w:r>
    </w:p>
    <w:p w14:paraId="6562D15F" w14:textId="77777777" w:rsidR="003D1D72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Všetky GIS vrstvy, trajektórie letov, tabuľkové evidencie a odvodené výstupy vytvorené pri plnení zákazky budú po ich odovzdaní oprávnený používať zadávateľ na účely kontroly, administrácie a preukázania realizácie projektu.</w:t>
      </w:r>
    </w:p>
    <w:p w14:paraId="0916B163" w14:textId="77777777" w:rsidR="0042501D" w:rsidRPr="00683601" w:rsidRDefault="0042501D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1B0721C6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>5. Kontrola aplikačnej dávky</w:t>
      </w:r>
    </w:p>
    <w:p w14:paraId="7BA770DC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Dodávateľ je povinný zabezpečiť kontrolu množstva aplikovaného mletého dolomitu.</w:t>
      </w:r>
    </w:p>
    <w:p w14:paraId="61A19025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Požadovaná aplikačná dávka je:</w:t>
      </w:r>
    </w:p>
    <w:p w14:paraId="0E23CEC2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>3,0 t/ha ± 5 %</w:t>
      </w:r>
      <w:r w:rsidRPr="004563DD">
        <w:rPr>
          <w:rFonts w:ascii="Arial" w:hAnsi="Arial" w:cs="Arial"/>
          <w:lang w:val="sk-SK"/>
        </w:rPr>
        <w:t xml:space="preserve">, teda </w:t>
      </w:r>
      <w:r w:rsidRPr="004563DD">
        <w:rPr>
          <w:rFonts w:ascii="Arial" w:hAnsi="Arial" w:cs="Arial"/>
          <w:b/>
          <w:bCs/>
          <w:lang w:val="sk-SK"/>
        </w:rPr>
        <w:t xml:space="preserve">od </w:t>
      </w:r>
      <w:r w:rsidRPr="00683601">
        <w:rPr>
          <w:rFonts w:ascii="Arial" w:hAnsi="Arial" w:cs="Arial"/>
          <w:b/>
          <w:bCs/>
          <w:lang w:val="sk-SK"/>
        </w:rPr>
        <w:t>2,85 do 3,15 t/ha</w:t>
      </w:r>
      <w:r w:rsidRPr="004563DD">
        <w:rPr>
          <w:rFonts w:ascii="Arial" w:hAnsi="Arial" w:cs="Arial"/>
          <w:lang w:val="sk-SK"/>
        </w:rPr>
        <w:t>.</w:t>
      </w:r>
    </w:p>
    <w:p w14:paraId="0EBFB0DC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Dodávateľ musí mať zavedený technologický a kontrolný postup umožňujúci preukázať dodržanie požadovanej dávky a väzbu medzi:</w:t>
      </w:r>
    </w:p>
    <w:p w14:paraId="6AF0AD3A" w14:textId="77777777" w:rsidR="003D1D72" w:rsidRPr="00683601" w:rsidRDefault="003D1D72" w:rsidP="00683601">
      <w:pPr>
        <w:numPr>
          <w:ilvl w:val="0"/>
          <w:numId w:val="26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množstvom mletého dolomitu vloženého do aplikačného systému; </w:t>
      </w:r>
    </w:p>
    <w:p w14:paraId="2E328AF3" w14:textId="77777777" w:rsidR="003D1D72" w:rsidRPr="00683601" w:rsidRDefault="003D1D72" w:rsidP="00683601">
      <w:pPr>
        <w:numPr>
          <w:ilvl w:val="0"/>
          <w:numId w:val="26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počtom aplikačných cyklov; </w:t>
      </w:r>
    </w:p>
    <w:p w14:paraId="64094FF0" w14:textId="77777777" w:rsidR="003D1D72" w:rsidRPr="00683601" w:rsidRDefault="003D1D72" w:rsidP="00683601">
      <w:pPr>
        <w:numPr>
          <w:ilvl w:val="0"/>
          <w:numId w:val="26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skutočne ošetrenou plochou; </w:t>
      </w:r>
    </w:p>
    <w:p w14:paraId="544C84DA" w14:textId="77777777" w:rsidR="003D1D72" w:rsidRPr="00683601" w:rsidRDefault="003D1D72" w:rsidP="00683601">
      <w:pPr>
        <w:numPr>
          <w:ilvl w:val="0"/>
          <w:numId w:val="26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nastavením aplikačného zariadenia; </w:t>
      </w:r>
    </w:p>
    <w:p w14:paraId="169170CC" w14:textId="77777777" w:rsidR="003D1D72" w:rsidRPr="00683601" w:rsidRDefault="003D1D72" w:rsidP="00683601">
      <w:pPr>
        <w:numPr>
          <w:ilvl w:val="0"/>
          <w:numId w:val="26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rýchlosťou a výškou letu; </w:t>
      </w:r>
    </w:p>
    <w:p w14:paraId="64A0EE2A" w14:textId="77777777" w:rsidR="003D1D72" w:rsidRPr="00683601" w:rsidRDefault="003D1D72" w:rsidP="00683601">
      <w:pPr>
        <w:numPr>
          <w:ilvl w:val="0"/>
          <w:numId w:val="26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pracovnou šírkou aplikácie; </w:t>
      </w:r>
    </w:p>
    <w:p w14:paraId="0CDDB9F9" w14:textId="77777777" w:rsidR="003D1D72" w:rsidRPr="00683601" w:rsidRDefault="003D1D72" w:rsidP="00683601">
      <w:pPr>
        <w:numPr>
          <w:ilvl w:val="0"/>
          <w:numId w:val="26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GPS/GNSS záznamami aplikačných trás. </w:t>
      </w:r>
    </w:p>
    <w:p w14:paraId="279049A9" w14:textId="77777777" w:rsidR="007B320A" w:rsidRDefault="007B320A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2B4184FB" w14:textId="77777777" w:rsidR="007B320A" w:rsidRDefault="007B320A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31342A79" w14:textId="033BC8BA" w:rsidR="003D1D72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lastRenderedPageBreak/>
        <w:t>Dodávateľ je povinný viesť evidenciu spotreby mletého dolomitu vo väzbe na jednotlivé lokality a ošetrené plochy. Zadávateľ je oprávnený vykonať vlastné kontrolné merania.</w:t>
      </w:r>
    </w:p>
    <w:p w14:paraId="474B60E2" w14:textId="77777777" w:rsidR="007B320A" w:rsidRPr="00683601" w:rsidRDefault="007B320A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394E3375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>6. Zálohovanie a uchovávanie údajov</w:t>
      </w:r>
    </w:p>
    <w:p w14:paraId="010BE026" w14:textId="39122ED1" w:rsidR="004563DD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Dodávateľ je povinný skontrolovať a zálohovať všetky záznamy najneskôr do konca pracovného dňa, počas ktorého bola vykonaná aplikácia.</w:t>
      </w:r>
    </w:p>
    <w:p w14:paraId="3D219922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Záznamy musia byť usporiadané minimálne podľa:</w:t>
      </w:r>
    </w:p>
    <w:p w14:paraId="4CFC949A" w14:textId="77777777" w:rsidR="003D1D72" w:rsidRPr="00683601" w:rsidRDefault="003D1D72" w:rsidP="00683601">
      <w:pPr>
        <w:numPr>
          <w:ilvl w:val="0"/>
          <w:numId w:val="27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lokality; </w:t>
      </w:r>
    </w:p>
    <w:p w14:paraId="10DDBD54" w14:textId="77777777" w:rsidR="003D1D72" w:rsidRPr="00683601" w:rsidRDefault="003D1D72" w:rsidP="00683601">
      <w:pPr>
        <w:numPr>
          <w:ilvl w:val="0"/>
          <w:numId w:val="27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dátumu aplikácie; </w:t>
      </w:r>
    </w:p>
    <w:p w14:paraId="25B4E9C7" w14:textId="77777777" w:rsidR="003D1D72" w:rsidRPr="00683601" w:rsidRDefault="003D1D72" w:rsidP="00683601">
      <w:pPr>
        <w:numPr>
          <w:ilvl w:val="0"/>
          <w:numId w:val="27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použitého leteckého prostriedku; </w:t>
      </w:r>
    </w:p>
    <w:p w14:paraId="28793BDB" w14:textId="77777777" w:rsidR="003D1D72" w:rsidRPr="00683601" w:rsidRDefault="003D1D72" w:rsidP="00683601">
      <w:pPr>
        <w:numPr>
          <w:ilvl w:val="0"/>
          <w:numId w:val="27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jednotlivých aplikačných preletov. </w:t>
      </w:r>
    </w:p>
    <w:p w14:paraId="4DF9FBC0" w14:textId="77777777" w:rsidR="003D1D72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Dodávateľ zabezpečí ochranu údajov pred stratou, poškodením a neoprávnenou manipuláciou a uchová ich počas celej doby realizácie zákazky a najmenej počas obdobia stanoveného zmluvou.</w:t>
      </w:r>
    </w:p>
    <w:p w14:paraId="13AEE694" w14:textId="77777777" w:rsidR="0042501D" w:rsidRPr="00683601" w:rsidRDefault="0042501D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0A3BE1A0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>7. Porucha evidenčného systému</w:t>
      </w:r>
    </w:p>
    <w:p w14:paraId="364B67AE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Poruchu GPS/GNSS alebo iného evidenčného zariadenia je dodávateľ povinný bezodkladne oznámiť zadávateľovi.</w:t>
      </w:r>
    </w:p>
    <w:p w14:paraId="05D54CAA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Ak dôjde počas letu k výpadku záznamového zariadenia, dodávateľ môže chýbajúce záznamy výnimočne nahradiť presným zákresom skutočne ošetrenej plochy do mapového podkladu. Náhradnú evidenciu musí vyhotoviť najneskôr do konca príslušného pracovného dňa a doložiť ju najmä:</w:t>
      </w:r>
    </w:p>
    <w:p w14:paraId="62EAD00D" w14:textId="77777777" w:rsidR="003D1D72" w:rsidRPr="00683601" w:rsidRDefault="003D1D72" w:rsidP="00683601">
      <w:pPr>
        <w:numPr>
          <w:ilvl w:val="0"/>
          <w:numId w:val="28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záznamami o vykonaných letoch; </w:t>
      </w:r>
    </w:p>
    <w:p w14:paraId="653C68B3" w14:textId="77777777" w:rsidR="003D1D72" w:rsidRPr="00683601" w:rsidRDefault="003D1D72" w:rsidP="00683601">
      <w:pPr>
        <w:numPr>
          <w:ilvl w:val="0"/>
          <w:numId w:val="28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dátumom a časom aplikácie; </w:t>
      </w:r>
    </w:p>
    <w:p w14:paraId="59897D08" w14:textId="77777777" w:rsidR="003D1D72" w:rsidRPr="00683601" w:rsidRDefault="003D1D72" w:rsidP="00683601">
      <w:pPr>
        <w:numPr>
          <w:ilvl w:val="0"/>
          <w:numId w:val="28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identifikáciou použitého leteckého prostriedku; </w:t>
      </w:r>
    </w:p>
    <w:p w14:paraId="0A8E8C3A" w14:textId="77777777" w:rsidR="003D1D72" w:rsidRPr="00683601" w:rsidRDefault="003D1D72" w:rsidP="00683601">
      <w:pPr>
        <w:numPr>
          <w:ilvl w:val="0"/>
          <w:numId w:val="28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množstvom aplikovaného mletého dolomitu; </w:t>
      </w:r>
    </w:p>
    <w:p w14:paraId="19A64B43" w14:textId="77777777" w:rsidR="003D1D72" w:rsidRPr="00683601" w:rsidRDefault="003D1D72" w:rsidP="00683601">
      <w:pPr>
        <w:numPr>
          <w:ilvl w:val="0"/>
          <w:numId w:val="28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počtom aplikačných cyklov; </w:t>
      </w:r>
    </w:p>
    <w:p w14:paraId="1BA21A0A" w14:textId="77777777" w:rsidR="003D1D72" w:rsidRPr="00683601" w:rsidRDefault="003D1D72" w:rsidP="00683601">
      <w:pPr>
        <w:numPr>
          <w:ilvl w:val="0"/>
          <w:numId w:val="28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ďalšími dostupnými technologickými údajmi. </w:t>
      </w:r>
    </w:p>
    <w:p w14:paraId="34CDBD29" w14:textId="77777777" w:rsidR="003D1D72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Do odstránenia poruchy dodávateľ nesmie pokračovať v aplikácii príslušným leteckým prostriedkom, pokiaľ zadávateľ vopred písomne nepovolí použitie náhradného spôsobu evidencie.</w:t>
      </w:r>
    </w:p>
    <w:p w14:paraId="5530EDB3" w14:textId="77777777" w:rsidR="0042501D" w:rsidRPr="00683601" w:rsidRDefault="0042501D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53DEAB54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>8. Denná sumarizácia</w:t>
      </w:r>
    </w:p>
    <w:p w14:paraId="205FA2C3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Dodávateľ vypracuje za každý pracovný deň, počas ktorého bola vykonaná aplikácia, dennú sumarizáciu realizovaných prác.</w:t>
      </w:r>
    </w:p>
    <w:p w14:paraId="0FF3E63D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Denná sumarizácia bude predložená v tabuľkovom formáte XLSX alebo CSV a musí obsahovať minimálne:</w:t>
      </w:r>
    </w:p>
    <w:p w14:paraId="1AD46C02" w14:textId="77777777" w:rsidR="003D1D72" w:rsidRPr="00683601" w:rsidRDefault="003D1D72" w:rsidP="00683601">
      <w:pPr>
        <w:numPr>
          <w:ilvl w:val="0"/>
          <w:numId w:val="29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označenie lokality; </w:t>
      </w:r>
    </w:p>
    <w:p w14:paraId="624044E4" w14:textId="77777777" w:rsidR="003D1D72" w:rsidRPr="00683601" w:rsidRDefault="003D1D72" w:rsidP="00683601">
      <w:pPr>
        <w:numPr>
          <w:ilvl w:val="0"/>
          <w:numId w:val="29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dátum a čas vykonania aplikácie; </w:t>
      </w:r>
    </w:p>
    <w:p w14:paraId="569FD98F" w14:textId="77777777" w:rsidR="003D1D72" w:rsidRPr="00683601" w:rsidRDefault="003D1D72" w:rsidP="00683601">
      <w:pPr>
        <w:numPr>
          <w:ilvl w:val="0"/>
          <w:numId w:val="29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celkovú ošetrenú plochu v hektároch; </w:t>
      </w:r>
    </w:p>
    <w:p w14:paraId="4D6A3105" w14:textId="77777777" w:rsidR="003D1D72" w:rsidRPr="00683601" w:rsidRDefault="003D1D72" w:rsidP="00683601">
      <w:pPr>
        <w:numPr>
          <w:ilvl w:val="0"/>
          <w:numId w:val="29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množstvo aplikovaného mletého dolomitu; </w:t>
      </w:r>
    </w:p>
    <w:p w14:paraId="7DE76022" w14:textId="77777777" w:rsidR="003D1D72" w:rsidRPr="00683601" w:rsidRDefault="003D1D72" w:rsidP="00683601">
      <w:pPr>
        <w:numPr>
          <w:ilvl w:val="0"/>
          <w:numId w:val="29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priemernú aplikačnú dávku v t/ha; </w:t>
      </w:r>
    </w:p>
    <w:p w14:paraId="305FF7F5" w14:textId="77777777" w:rsidR="003D1D72" w:rsidRPr="00683601" w:rsidRDefault="003D1D72" w:rsidP="00683601">
      <w:pPr>
        <w:numPr>
          <w:ilvl w:val="0"/>
          <w:numId w:val="29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identifikáciu použitých leteckých prostriedkov; </w:t>
      </w:r>
    </w:p>
    <w:p w14:paraId="6CB8325D" w14:textId="77777777" w:rsidR="003D1D72" w:rsidRPr="00683601" w:rsidRDefault="003D1D72" w:rsidP="00683601">
      <w:pPr>
        <w:numPr>
          <w:ilvl w:val="0"/>
          <w:numId w:val="29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počet aplikačných preletov; </w:t>
      </w:r>
    </w:p>
    <w:p w14:paraId="71711B1C" w14:textId="77777777" w:rsidR="003D1D72" w:rsidRPr="00683601" w:rsidRDefault="003D1D72" w:rsidP="00683601">
      <w:pPr>
        <w:numPr>
          <w:ilvl w:val="0"/>
          <w:numId w:val="29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odkaz alebo identifikáciu príslušného digitálneho záznamu ošetrenej plochy. </w:t>
      </w:r>
    </w:p>
    <w:p w14:paraId="1B29EECB" w14:textId="77777777" w:rsidR="003D1D72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Evidencia musí umožňovať jednoznačne určiť ošetrené časti projektovej plochy a preukázať aplikované množstvo mletého dolomitu.</w:t>
      </w:r>
    </w:p>
    <w:p w14:paraId="3276FC54" w14:textId="77777777" w:rsidR="0042501D" w:rsidRDefault="0042501D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29CF30D2" w14:textId="77777777" w:rsidR="007B320A" w:rsidRPr="00683601" w:rsidRDefault="007B320A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32BAB1B2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lastRenderedPageBreak/>
        <w:t>9. Meteorologické podmienky</w:t>
      </w:r>
    </w:p>
    <w:p w14:paraId="3F3FCC3C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Počas aplikácie je dodávateľ povinný evidovať minimálne:</w:t>
      </w:r>
    </w:p>
    <w:p w14:paraId="0D8AFA15" w14:textId="77777777" w:rsidR="003D1D72" w:rsidRPr="00683601" w:rsidRDefault="003D1D72" w:rsidP="00683601">
      <w:pPr>
        <w:numPr>
          <w:ilvl w:val="0"/>
          <w:numId w:val="30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rýchlosť a smer vetra; </w:t>
      </w:r>
    </w:p>
    <w:p w14:paraId="27A8BAC4" w14:textId="77777777" w:rsidR="003D1D72" w:rsidRPr="00683601" w:rsidRDefault="003D1D72" w:rsidP="00683601">
      <w:pPr>
        <w:numPr>
          <w:ilvl w:val="0"/>
          <w:numId w:val="30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teplotu vzduchu; </w:t>
      </w:r>
    </w:p>
    <w:p w14:paraId="0F11C174" w14:textId="77777777" w:rsidR="003D1D72" w:rsidRPr="00683601" w:rsidRDefault="003D1D72" w:rsidP="00683601">
      <w:pPr>
        <w:numPr>
          <w:ilvl w:val="0"/>
          <w:numId w:val="30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výskyt zrážok alebo iné zrážkové podmienky. </w:t>
      </w:r>
    </w:p>
    <w:p w14:paraId="37374739" w14:textId="77777777" w:rsidR="003D1D72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Aplikácia sa nesmie vykonávať za meteorologických podmienok, pri ktorých hrozí nekontrolovaný úlet mletého dolomitu mimo určenej aplikačnej plochy alebo nie je možné dodržať požadovanú presnosť a rovnomernosť aplikácie.</w:t>
      </w:r>
    </w:p>
    <w:p w14:paraId="02EECE05" w14:textId="77777777" w:rsidR="004563DD" w:rsidRPr="00683601" w:rsidRDefault="004563DD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5EB42581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>10. Preukázanie realizácie</w:t>
      </w:r>
    </w:p>
    <w:p w14:paraId="400FB0DC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Dodávateľ musí byť schopný pre každú lokalitu preukázať:</w:t>
      </w:r>
    </w:p>
    <w:p w14:paraId="3500D073" w14:textId="77777777" w:rsidR="003D1D72" w:rsidRPr="00683601" w:rsidRDefault="003D1D72" w:rsidP="00683601">
      <w:pPr>
        <w:numPr>
          <w:ilvl w:val="0"/>
          <w:numId w:val="31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dátum a čas aplikácie; </w:t>
      </w:r>
    </w:p>
    <w:p w14:paraId="7B498E29" w14:textId="77777777" w:rsidR="003D1D72" w:rsidRPr="00683601" w:rsidRDefault="003D1D72" w:rsidP="00683601">
      <w:pPr>
        <w:numPr>
          <w:ilvl w:val="0"/>
          <w:numId w:val="31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skutočne ošetrenú výmeru; </w:t>
      </w:r>
    </w:p>
    <w:p w14:paraId="4FDFB88C" w14:textId="77777777" w:rsidR="003D1D72" w:rsidRPr="00683601" w:rsidRDefault="003D1D72" w:rsidP="00683601">
      <w:pPr>
        <w:numPr>
          <w:ilvl w:val="0"/>
          <w:numId w:val="31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množstvo aplikovaného mletého dolomitu; </w:t>
      </w:r>
    </w:p>
    <w:p w14:paraId="54B7C43A" w14:textId="77777777" w:rsidR="003D1D72" w:rsidRPr="00683601" w:rsidRDefault="003D1D72" w:rsidP="00683601">
      <w:pPr>
        <w:numPr>
          <w:ilvl w:val="0"/>
          <w:numId w:val="31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priemernú aplikačnú dávku; </w:t>
      </w:r>
    </w:p>
    <w:p w14:paraId="28EFB818" w14:textId="77777777" w:rsidR="003D1D72" w:rsidRPr="00683601" w:rsidRDefault="003D1D72" w:rsidP="00683601">
      <w:pPr>
        <w:numPr>
          <w:ilvl w:val="0"/>
          <w:numId w:val="31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použitý letecký prostriedok; </w:t>
      </w:r>
    </w:p>
    <w:p w14:paraId="0F762E17" w14:textId="77777777" w:rsidR="003D1D72" w:rsidRPr="00683601" w:rsidRDefault="003D1D72" w:rsidP="00683601">
      <w:pPr>
        <w:numPr>
          <w:ilvl w:val="0"/>
          <w:numId w:val="31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počet a trajektórie aplikačných preletov. </w:t>
      </w:r>
    </w:p>
    <w:p w14:paraId="43D2D2C4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Výsledná digitálna evidencia musí zodpovedať skutočne vykonanej aplikácii a umožňovať jej spätné overenie na základe GPS/GNSS záznamov, technologických údajov a evidencie spotreby mletého dolomitu.</w:t>
      </w:r>
    </w:p>
    <w:p w14:paraId="00203753" w14:textId="77777777" w:rsidR="00283E23" w:rsidRDefault="00283E23" w:rsidP="00683601">
      <w:pPr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</w:p>
    <w:p w14:paraId="09EC7BB4" w14:textId="25FF2D22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  <w:r w:rsidRPr="00AE2A8D">
        <w:rPr>
          <w:rFonts w:ascii="Arial" w:hAnsi="Arial" w:cs="Arial"/>
          <w:b/>
          <w:bCs/>
          <w:u w:val="single"/>
          <w:lang w:val="sk-SK"/>
        </w:rPr>
        <w:t>Požiadavky na mletý dolomit</w:t>
      </w:r>
      <w:r w:rsidR="00AE2A8D">
        <w:rPr>
          <w:rFonts w:ascii="Arial" w:hAnsi="Arial" w:cs="Arial"/>
          <w:b/>
          <w:bCs/>
          <w:lang w:val="sk-SK"/>
        </w:rPr>
        <w:t>:</w:t>
      </w:r>
    </w:p>
    <w:p w14:paraId="50525B57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Dodávaný materiál musí byť </w:t>
      </w:r>
      <w:r w:rsidRPr="00683601">
        <w:rPr>
          <w:rFonts w:ascii="Arial" w:hAnsi="Arial" w:cs="Arial"/>
          <w:b/>
          <w:bCs/>
          <w:lang w:val="sk-SK"/>
        </w:rPr>
        <w:t>prírodný mletý dolomit určený na melioračné vápnenie lesných pôd</w:t>
      </w:r>
      <w:r w:rsidRPr="00683601">
        <w:rPr>
          <w:rFonts w:ascii="Arial" w:hAnsi="Arial" w:cs="Arial"/>
          <w:lang w:val="sk-SK"/>
        </w:rPr>
        <w:t>, pozostávajúci najmä z uhličitanu vápenatého (CaCO</w:t>
      </w:r>
      <w:r w:rsidRPr="00683601">
        <w:rPr>
          <w:rFonts w:ascii="Cambria Math" w:hAnsi="Cambria Math" w:cs="Cambria Math"/>
          <w:lang w:val="sk-SK"/>
        </w:rPr>
        <w:t>₃</w:t>
      </w:r>
      <w:r w:rsidRPr="00683601">
        <w:rPr>
          <w:rFonts w:ascii="Arial" w:hAnsi="Arial" w:cs="Arial"/>
          <w:lang w:val="sk-SK"/>
        </w:rPr>
        <w:t>) a uhličitanu horečnatého (MgCO</w:t>
      </w:r>
      <w:r w:rsidRPr="00683601">
        <w:rPr>
          <w:rFonts w:ascii="Cambria Math" w:hAnsi="Cambria Math" w:cs="Cambria Math"/>
          <w:lang w:val="sk-SK"/>
        </w:rPr>
        <w:t>₃</w:t>
      </w:r>
      <w:r w:rsidRPr="00683601">
        <w:rPr>
          <w:rFonts w:ascii="Arial" w:hAnsi="Arial" w:cs="Arial"/>
          <w:lang w:val="sk-SK"/>
        </w:rPr>
        <w:t>).</w:t>
      </w:r>
    </w:p>
    <w:p w14:paraId="0287063B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>Požadované technické parametre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10"/>
        <w:gridCol w:w="3848"/>
      </w:tblGrid>
      <w:tr w:rsidR="003D1D72" w:rsidRPr="00683601" w14:paraId="62E1D45C" w14:textId="77777777" w:rsidTr="00F81114">
        <w:trPr>
          <w:trHeight w:val="269"/>
          <w:tblHeader/>
          <w:tblCellSpacing w:w="15" w:type="dxa"/>
        </w:trPr>
        <w:tc>
          <w:tcPr>
            <w:tcW w:w="5465" w:type="dxa"/>
            <w:vAlign w:val="center"/>
            <w:hideMark/>
          </w:tcPr>
          <w:p w14:paraId="1106AEF2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lang w:val="sk-SK"/>
              </w:rPr>
            </w:pPr>
            <w:r w:rsidRPr="00683601">
              <w:rPr>
                <w:rFonts w:ascii="Arial" w:hAnsi="Arial" w:cs="Arial"/>
                <w:b/>
                <w:bCs/>
                <w:lang w:val="sk-SK"/>
              </w:rPr>
              <w:t>Parameter</w:t>
            </w:r>
          </w:p>
        </w:tc>
        <w:tc>
          <w:tcPr>
            <w:tcW w:w="3803" w:type="dxa"/>
            <w:vAlign w:val="center"/>
            <w:hideMark/>
          </w:tcPr>
          <w:p w14:paraId="48724585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lang w:val="sk-SK"/>
              </w:rPr>
            </w:pPr>
            <w:r w:rsidRPr="00683601">
              <w:rPr>
                <w:rFonts w:ascii="Arial" w:hAnsi="Arial" w:cs="Arial"/>
                <w:b/>
                <w:bCs/>
                <w:lang w:val="sk-SK"/>
              </w:rPr>
              <w:t>Požadovaná hodnota</w:t>
            </w:r>
          </w:p>
        </w:tc>
      </w:tr>
      <w:tr w:rsidR="003D1D72" w:rsidRPr="00683601" w14:paraId="3F21AC68" w14:textId="77777777" w:rsidTr="00F81114">
        <w:trPr>
          <w:trHeight w:val="283"/>
          <w:tblCellSpacing w:w="15" w:type="dxa"/>
        </w:trPr>
        <w:tc>
          <w:tcPr>
            <w:tcW w:w="5465" w:type="dxa"/>
            <w:vAlign w:val="center"/>
            <w:hideMark/>
          </w:tcPr>
          <w:p w14:paraId="0C9CAD7C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Typ materiálu</w:t>
            </w:r>
          </w:p>
        </w:tc>
        <w:tc>
          <w:tcPr>
            <w:tcW w:w="3803" w:type="dxa"/>
            <w:vAlign w:val="center"/>
            <w:hideMark/>
          </w:tcPr>
          <w:p w14:paraId="71B81C46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Prírodný mletý dolomit</w:t>
            </w:r>
          </w:p>
        </w:tc>
      </w:tr>
      <w:tr w:rsidR="003D1D72" w:rsidRPr="00683601" w14:paraId="40E9B344" w14:textId="77777777" w:rsidTr="00F81114">
        <w:trPr>
          <w:trHeight w:val="283"/>
          <w:tblCellSpacing w:w="15" w:type="dxa"/>
        </w:trPr>
        <w:tc>
          <w:tcPr>
            <w:tcW w:w="5465" w:type="dxa"/>
            <w:vAlign w:val="center"/>
            <w:hideMark/>
          </w:tcPr>
          <w:p w14:paraId="09DFD8BE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Základné zložky</w:t>
            </w:r>
          </w:p>
        </w:tc>
        <w:tc>
          <w:tcPr>
            <w:tcW w:w="3803" w:type="dxa"/>
            <w:vAlign w:val="center"/>
            <w:hideMark/>
          </w:tcPr>
          <w:p w14:paraId="6B8AA505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CaCO</w:t>
            </w:r>
            <w:r w:rsidRPr="00683601">
              <w:rPr>
                <w:rFonts w:ascii="Cambria Math" w:hAnsi="Cambria Math" w:cs="Cambria Math"/>
                <w:lang w:val="sk-SK"/>
              </w:rPr>
              <w:t>₃</w:t>
            </w:r>
            <w:r w:rsidRPr="00683601">
              <w:rPr>
                <w:rFonts w:ascii="Arial" w:hAnsi="Arial" w:cs="Arial"/>
                <w:lang w:val="sk-SK"/>
              </w:rPr>
              <w:t xml:space="preserve"> a MgCO</w:t>
            </w:r>
            <w:r w:rsidRPr="00683601">
              <w:rPr>
                <w:rFonts w:ascii="Cambria Math" w:hAnsi="Cambria Math" w:cs="Cambria Math"/>
                <w:lang w:val="sk-SK"/>
              </w:rPr>
              <w:t>₃</w:t>
            </w:r>
          </w:p>
        </w:tc>
      </w:tr>
      <w:tr w:rsidR="003D1D72" w:rsidRPr="00683601" w14:paraId="216068AC" w14:textId="77777777" w:rsidTr="00F81114">
        <w:trPr>
          <w:trHeight w:val="269"/>
          <w:tblCellSpacing w:w="15" w:type="dxa"/>
        </w:trPr>
        <w:tc>
          <w:tcPr>
            <w:tcW w:w="5465" w:type="dxa"/>
            <w:vAlign w:val="center"/>
            <w:hideMark/>
          </w:tcPr>
          <w:p w14:paraId="608F1AAF" w14:textId="4E81162A" w:rsidR="003D1D72" w:rsidRPr="000E1309" w:rsidRDefault="005A3BD2" w:rsidP="00683601">
            <w:pPr>
              <w:spacing w:after="0" w:line="240" w:lineRule="auto"/>
              <w:jc w:val="both"/>
              <w:rPr>
                <w:rFonts w:ascii="Arial" w:hAnsi="Arial" w:cs="Arial"/>
                <w:color w:val="388600"/>
                <w:lang w:val="sk-SK"/>
              </w:rPr>
            </w:pPr>
            <w:r w:rsidRPr="000E1309">
              <w:rPr>
                <w:rFonts w:ascii="Arial" w:hAnsi="Arial" w:cs="Arial"/>
                <w:color w:val="388600"/>
                <w:lang w:val="sk-SK"/>
              </w:rPr>
              <w:t>MgCO</w:t>
            </w:r>
            <w:r w:rsidRPr="000E1309">
              <w:rPr>
                <w:rFonts w:ascii="Cambria Math" w:hAnsi="Cambria Math" w:cs="Cambria Math"/>
                <w:color w:val="388600"/>
                <w:lang w:val="sk-SK"/>
              </w:rPr>
              <w:t>₃</w:t>
            </w:r>
          </w:p>
        </w:tc>
        <w:tc>
          <w:tcPr>
            <w:tcW w:w="3803" w:type="dxa"/>
            <w:vAlign w:val="center"/>
            <w:hideMark/>
          </w:tcPr>
          <w:p w14:paraId="6CFF8363" w14:textId="2231F47D" w:rsidR="003D1D72" w:rsidRPr="000E1309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color w:val="388600"/>
                <w:lang w:val="sk-SK"/>
              </w:rPr>
            </w:pPr>
            <w:r w:rsidRPr="000E1309">
              <w:rPr>
                <w:rFonts w:ascii="Arial" w:hAnsi="Arial" w:cs="Arial"/>
                <w:color w:val="388600"/>
                <w:lang w:val="sk-SK"/>
              </w:rPr>
              <w:t xml:space="preserve">Min. </w:t>
            </w:r>
            <w:r w:rsidR="005A3BD2" w:rsidRPr="000E1309">
              <w:rPr>
                <w:rFonts w:ascii="Arial" w:hAnsi="Arial" w:cs="Arial" w:hint="eastAsia"/>
                <w:color w:val="388600"/>
                <w:lang w:val="sk-SK"/>
              </w:rPr>
              <w:t>40</w:t>
            </w:r>
            <w:r w:rsidRPr="000E1309">
              <w:rPr>
                <w:rFonts w:ascii="Arial" w:hAnsi="Arial" w:cs="Arial"/>
                <w:color w:val="388600"/>
                <w:lang w:val="sk-SK"/>
              </w:rPr>
              <w:t xml:space="preserve"> %</w:t>
            </w:r>
          </w:p>
        </w:tc>
      </w:tr>
      <w:tr w:rsidR="003D1D72" w:rsidRPr="00683601" w14:paraId="792D9329" w14:textId="77777777" w:rsidTr="00F81114">
        <w:trPr>
          <w:trHeight w:val="283"/>
          <w:tblCellSpacing w:w="15" w:type="dxa"/>
        </w:trPr>
        <w:tc>
          <w:tcPr>
            <w:tcW w:w="5465" w:type="dxa"/>
            <w:vAlign w:val="center"/>
            <w:hideMark/>
          </w:tcPr>
          <w:p w14:paraId="0A9C6422" w14:textId="77777777" w:rsidR="003D1D72" w:rsidRPr="000E1309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color w:val="388600"/>
                <w:lang w:val="sk-SK"/>
              </w:rPr>
            </w:pPr>
            <w:r w:rsidRPr="000E1309">
              <w:rPr>
                <w:rFonts w:ascii="Arial" w:hAnsi="Arial" w:cs="Arial"/>
                <w:color w:val="388600"/>
                <w:lang w:val="sk-SK"/>
              </w:rPr>
              <w:t>Zrnitosť pod 2,0 mm</w:t>
            </w:r>
          </w:p>
        </w:tc>
        <w:tc>
          <w:tcPr>
            <w:tcW w:w="3803" w:type="dxa"/>
            <w:vAlign w:val="center"/>
            <w:hideMark/>
          </w:tcPr>
          <w:p w14:paraId="2CBA1111" w14:textId="132758C6" w:rsidR="003D1D72" w:rsidRPr="000E1309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color w:val="388600"/>
                <w:lang w:val="sk-SK"/>
              </w:rPr>
            </w:pPr>
            <w:r w:rsidRPr="000E1309">
              <w:rPr>
                <w:rFonts w:ascii="Arial" w:hAnsi="Arial" w:cs="Arial"/>
                <w:color w:val="388600"/>
                <w:lang w:val="sk-SK"/>
              </w:rPr>
              <w:t xml:space="preserve">Min. </w:t>
            </w:r>
            <w:r w:rsidR="000B1978">
              <w:rPr>
                <w:rFonts w:ascii="Arial" w:hAnsi="Arial" w:cs="Arial"/>
                <w:color w:val="388600"/>
                <w:lang w:val="sk-SK"/>
              </w:rPr>
              <w:t>97</w:t>
            </w:r>
            <w:r w:rsidRPr="000E1309">
              <w:rPr>
                <w:rFonts w:ascii="Arial" w:hAnsi="Arial" w:cs="Arial"/>
                <w:color w:val="388600"/>
                <w:lang w:val="sk-SK"/>
              </w:rPr>
              <w:t xml:space="preserve"> %</w:t>
            </w:r>
          </w:p>
        </w:tc>
      </w:tr>
      <w:tr w:rsidR="003D1D72" w:rsidRPr="00683601" w14:paraId="31D0DB16" w14:textId="77777777" w:rsidTr="00F81114">
        <w:trPr>
          <w:trHeight w:val="269"/>
          <w:tblCellSpacing w:w="15" w:type="dxa"/>
        </w:trPr>
        <w:tc>
          <w:tcPr>
            <w:tcW w:w="5465" w:type="dxa"/>
            <w:vAlign w:val="center"/>
            <w:hideMark/>
          </w:tcPr>
          <w:p w14:paraId="647391DD" w14:textId="77777777" w:rsidR="003D1D72" w:rsidRPr="000E1309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color w:val="388600"/>
                <w:lang w:val="sk-SK"/>
              </w:rPr>
            </w:pPr>
            <w:r w:rsidRPr="000E1309">
              <w:rPr>
                <w:rFonts w:ascii="Arial" w:hAnsi="Arial" w:cs="Arial"/>
                <w:color w:val="388600"/>
                <w:lang w:val="sk-SK"/>
              </w:rPr>
              <w:t>Zrnitosť pod 1,0 mm</w:t>
            </w:r>
          </w:p>
        </w:tc>
        <w:tc>
          <w:tcPr>
            <w:tcW w:w="3803" w:type="dxa"/>
            <w:vAlign w:val="center"/>
            <w:hideMark/>
          </w:tcPr>
          <w:p w14:paraId="40AFC2CC" w14:textId="349E8847" w:rsidR="003D1D72" w:rsidRPr="000E1309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color w:val="388600"/>
                <w:lang w:val="sk-SK"/>
              </w:rPr>
            </w:pPr>
            <w:r w:rsidRPr="000E1309">
              <w:rPr>
                <w:rFonts w:ascii="Arial" w:hAnsi="Arial" w:cs="Arial"/>
                <w:color w:val="388600"/>
                <w:lang w:val="sk-SK"/>
              </w:rPr>
              <w:t xml:space="preserve">Min. </w:t>
            </w:r>
            <w:r w:rsidR="000B1978">
              <w:rPr>
                <w:rFonts w:ascii="Arial" w:hAnsi="Arial" w:cs="Arial"/>
                <w:color w:val="388600"/>
                <w:lang w:val="sk-SK"/>
              </w:rPr>
              <w:t>7</w:t>
            </w:r>
            <w:r w:rsidRPr="000E1309">
              <w:rPr>
                <w:rFonts w:ascii="Arial" w:hAnsi="Arial" w:cs="Arial"/>
                <w:color w:val="388600"/>
                <w:lang w:val="sk-SK"/>
              </w:rPr>
              <w:t>0 %</w:t>
            </w:r>
          </w:p>
        </w:tc>
      </w:tr>
      <w:tr w:rsidR="003D1D72" w:rsidRPr="00683601" w14:paraId="0FF723F3" w14:textId="77777777" w:rsidTr="00F81114">
        <w:trPr>
          <w:trHeight w:val="283"/>
          <w:tblCellSpacing w:w="15" w:type="dxa"/>
        </w:trPr>
        <w:tc>
          <w:tcPr>
            <w:tcW w:w="5465" w:type="dxa"/>
            <w:vAlign w:val="center"/>
            <w:hideMark/>
          </w:tcPr>
          <w:p w14:paraId="34719FB4" w14:textId="77777777" w:rsidR="003D1D72" w:rsidRPr="000E1309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color w:val="388600"/>
                <w:lang w:val="sk-SK"/>
              </w:rPr>
            </w:pPr>
            <w:r w:rsidRPr="000E1309">
              <w:rPr>
                <w:rFonts w:ascii="Arial" w:hAnsi="Arial" w:cs="Arial"/>
                <w:color w:val="388600"/>
                <w:lang w:val="sk-SK"/>
              </w:rPr>
              <w:t>Zrnitosť pod 0,10 mm</w:t>
            </w:r>
          </w:p>
        </w:tc>
        <w:tc>
          <w:tcPr>
            <w:tcW w:w="3803" w:type="dxa"/>
            <w:vAlign w:val="center"/>
            <w:hideMark/>
          </w:tcPr>
          <w:p w14:paraId="06088586" w14:textId="77777777" w:rsidR="003D1D72" w:rsidRPr="000E1309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color w:val="388600"/>
                <w:lang w:val="sk-SK"/>
              </w:rPr>
            </w:pPr>
            <w:r w:rsidRPr="000E1309">
              <w:rPr>
                <w:rFonts w:ascii="Arial" w:hAnsi="Arial" w:cs="Arial"/>
                <w:color w:val="388600"/>
                <w:lang w:val="sk-SK"/>
              </w:rPr>
              <w:t>Min. 30 %</w:t>
            </w:r>
          </w:p>
        </w:tc>
      </w:tr>
      <w:tr w:rsidR="003D1D72" w:rsidRPr="00683601" w14:paraId="288D1695" w14:textId="77777777" w:rsidTr="00F81114">
        <w:trPr>
          <w:trHeight w:val="269"/>
          <w:tblCellSpacing w:w="15" w:type="dxa"/>
        </w:trPr>
        <w:tc>
          <w:tcPr>
            <w:tcW w:w="5465" w:type="dxa"/>
            <w:vAlign w:val="center"/>
            <w:hideMark/>
          </w:tcPr>
          <w:p w14:paraId="172AD295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Vlhkosť materiálu</w:t>
            </w:r>
          </w:p>
        </w:tc>
        <w:tc>
          <w:tcPr>
            <w:tcW w:w="3803" w:type="dxa"/>
            <w:vAlign w:val="center"/>
            <w:hideMark/>
          </w:tcPr>
          <w:p w14:paraId="60DD6589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Max. 8,0 % hmotnosti</w:t>
            </w:r>
          </w:p>
        </w:tc>
      </w:tr>
      <w:tr w:rsidR="000E1309" w:rsidRPr="00683601" w14:paraId="5C55641F" w14:textId="77777777" w:rsidTr="00F81114">
        <w:trPr>
          <w:trHeight w:val="1375"/>
          <w:tblCellSpacing w:w="15" w:type="dxa"/>
        </w:trPr>
        <w:tc>
          <w:tcPr>
            <w:tcW w:w="5465" w:type="dxa"/>
            <w:vAlign w:val="center"/>
          </w:tcPr>
          <w:p w14:paraId="192A8934" w14:textId="0740D5AD" w:rsidR="000E1309" w:rsidRPr="000E1309" w:rsidRDefault="000E1309" w:rsidP="000E1309">
            <w:pPr>
              <w:spacing w:after="0" w:line="240" w:lineRule="auto"/>
              <w:jc w:val="both"/>
              <w:rPr>
                <w:rFonts w:ascii="Arial" w:hAnsi="Arial" w:cs="Arial"/>
                <w:color w:val="388600"/>
                <w:lang w:val="sk-SK"/>
              </w:rPr>
            </w:pPr>
            <w:r w:rsidRPr="000E1309">
              <w:rPr>
                <w:rFonts w:ascii="Arial" w:hAnsi="Arial" w:cs="Arial"/>
                <w:color w:val="388600"/>
                <w:lang w:val="sk-SK"/>
              </w:rPr>
              <w:t>Minimálna reaktivita</w:t>
            </w:r>
          </w:p>
        </w:tc>
        <w:tc>
          <w:tcPr>
            <w:tcW w:w="3803" w:type="dxa"/>
            <w:vAlign w:val="center"/>
          </w:tcPr>
          <w:p w14:paraId="43A2BB6D" w14:textId="77777777" w:rsidR="000E1309" w:rsidRPr="000E1309" w:rsidRDefault="000E1309" w:rsidP="000E1309">
            <w:pPr>
              <w:spacing w:after="0" w:line="240" w:lineRule="auto"/>
              <w:jc w:val="both"/>
              <w:rPr>
                <w:rFonts w:ascii="Arial" w:hAnsi="Arial" w:cs="Arial"/>
                <w:color w:val="388600"/>
                <w:lang w:val="sk-SK"/>
              </w:rPr>
            </w:pPr>
            <w:r w:rsidRPr="000E1309">
              <w:rPr>
                <w:rFonts w:ascii="Arial" w:hAnsi="Arial" w:cs="Arial"/>
                <w:color w:val="388600"/>
                <w:lang w:val="sk-SK"/>
              </w:rPr>
              <w:t xml:space="preserve">10 % (test kyselinou chlorovodíkovou) alebo 50 % po šiestich </w:t>
            </w:r>
          </w:p>
          <w:p w14:paraId="0FDE404C" w14:textId="62C84E4D" w:rsidR="000E1309" w:rsidRPr="000E1309" w:rsidRDefault="00F81114" w:rsidP="000E1309">
            <w:pPr>
              <w:spacing w:after="0" w:line="240" w:lineRule="auto"/>
              <w:jc w:val="both"/>
              <w:rPr>
                <w:rFonts w:ascii="Arial" w:hAnsi="Arial" w:cs="Arial"/>
                <w:color w:val="388600"/>
                <w:lang w:val="sk-SK"/>
              </w:rPr>
            </w:pPr>
            <w:r>
              <w:rPr>
                <w:rFonts w:ascii="Arial" w:hAnsi="Arial" w:cs="Arial"/>
                <w:color w:val="388600"/>
                <w:lang w:val="sk-SK"/>
              </w:rPr>
              <w:t>m</w:t>
            </w:r>
            <w:r w:rsidR="000E1309" w:rsidRPr="000E1309">
              <w:rPr>
                <w:rFonts w:ascii="Arial" w:hAnsi="Arial" w:cs="Arial"/>
                <w:color w:val="388600"/>
                <w:lang w:val="sk-SK"/>
              </w:rPr>
              <w:t>esiacoch</w:t>
            </w:r>
            <w:r>
              <w:rPr>
                <w:rFonts w:ascii="Arial" w:hAnsi="Arial" w:cs="Arial"/>
                <w:color w:val="388600"/>
                <w:lang w:val="sk-SK"/>
              </w:rPr>
              <w:t xml:space="preserve"> </w:t>
            </w:r>
            <w:r w:rsidR="000E1309" w:rsidRPr="000E1309">
              <w:rPr>
                <w:rFonts w:ascii="Arial" w:hAnsi="Arial" w:cs="Arial"/>
                <w:color w:val="388600"/>
                <w:lang w:val="sk-SK"/>
              </w:rPr>
              <w:t>(test</w:t>
            </w:r>
            <w:r>
              <w:rPr>
                <w:rFonts w:ascii="Arial" w:hAnsi="Arial" w:cs="Arial"/>
                <w:color w:val="388600"/>
                <w:lang w:val="sk-SK"/>
              </w:rPr>
              <w:t xml:space="preserve"> </w:t>
            </w:r>
            <w:r w:rsidR="000E1309" w:rsidRPr="000E1309">
              <w:rPr>
                <w:rFonts w:ascii="Arial" w:hAnsi="Arial" w:cs="Arial"/>
                <w:color w:val="388600"/>
                <w:lang w:val="sk-SK"/>
              </w:rPr>
              <w:t xml:space="preserve">inkubácie). </w:t>
            </w:r>
          </w:p>
        </w:tc>
      </w:tr>
    </w:tbl>
    <w:p w14:paraId="47A8157D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Kontaminanty obsiahnuté v mletom dolomite nesmú prekročiť tieto limitné hodnoty: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93"/>
        <w:gridCol w:w="2983"/>
      </w:tblGrid>
      <w:tr w:rsidR="003D1D72" w:rsidRPr="00683601" w14:paraId="1EC9DA9E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64D4191" w14:textId="40DEE003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lang w:val="sk-SK"/>
              </w:rPr>
            </w:pPr>
            <w:r w:rsidRPr="00683601">
              <w:rPr>
                <w:rFonts w:ascii="Arial" w:hAnsi="Arial" w:cs="Arial"/>
                <w:b/>
                <w:bCs/>
                <w:lang w:val="sk-SK"/>
              </w:rPr>
              <w:t>Kontaminant</w:t>
            </w:r>
          </w:p>
        </w:tc>
        <w:tc>
          <w:tcPr>
            <w:tcW w:w="0" w:type="auto"/>
            <w:vAlign w:val="center"/>
            <w:hideMark/>
          </w:tcPr>
          <w:p w14:paraId="2CD91365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lang w:val="sk-SK"/>
              </w:rPr>
            </w:pPr>
            <w:r w:rsidRPr="00683601">
              <w:rPr>
                <w:rFonts w:ascii="Arial" w:hAnsi="Arial" w:cs="Arial"/>
                <w:b/>
                <w:bCs/>
                <w:lang w:val="sk-SK"/>
              </w:rPr>
              <w:t>Najvyšší prípustný obsah</w:t>
            </w:r>
          </w:p>
        </w:tc>
      </w:tr>
      <w:tr w:rsidR="003D1D72" w:rsidRPr="00683601" w14:paraId="0A7FA52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D49978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Kadmium (Cd)</w:t>
            </w:r>
          </w:p>
        </w:tc>
        <w:tc>
          <w:tcPr>
            <w:tcW w:w="0" w:type="auto"/>
            <w:vAlign w:val="center"/>
            <w:hideMark/>
          </w:tcPr>
          <w:p w14:paraId="371061AB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2 mg/kg sušiny</w:t>
            </w:r>
          </w:p>
        </w:tc>
      </w:tr>
      <w:tr w:rsidR="003D1D72" w:rsidRPr="00683601" w14:paraId="156B6E2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EEABD1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Šesťmocný chróm (Cr VI)</w:t>
            </w:r>
          </w:p>
        </w:tc>
        <w:tc>
          <w:tcPr>
            <w:tcW w:w="0" w:type="auto"/>
            <w:vAlign w:val="center"/>
            <w:hideMark/>
          </w:tcPr>
          <w:p w14:paraId="2842600C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2 mg/kg sušiny</w:t>
            </w:r>
          </w:p>
        </w:tc>
      </w:tr>
      <w:tr w:rsidR="003D1D72" w:rsidRPr="00683601" w14:paraId="1F77218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6D6DB6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Ortuť (Hg)</w:t>
            </w:r>
          </w:p>
        </w:tc>
        <w:tc>
          <w:tcPr>
            <w:tcW w:w="0" w:type="auto"/>
            <w:vAlign w:val="center"/>
            <w:hideMark/>
          </w:tcPr>
          <w:p w14:paraId="6216CB03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1 mg/kg sušiny</w:t>
            </w:r>
          </w:p>
        </w:tc>
      </w:tr>
      <w:tr w:rsidR="003D1D72" w:rsidRPr="00683601" w14:paraId="27D6A1A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4D55E3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Nikel (Ni)</w:t>
            </w:r>
          </w:p>
        </w:tc>
        <w:tc>
          <w:tcPr>
            <w:tcW w:w="0" w:type="auto"/>
            <w:vAlign w:val="center"/>
            <w:hideMark/>
          </w:tcPr>
          <w:p w14:paraId="09E4C141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90 mg/kg sušiny</w:t>
            </w:r>
          </w:p>
        </w:tc>
      </w:tr>
      <w:tr w:rsidR="003D1D72" w:rsidRPr="00683601" w14:paraId="4A22BF1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041845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lastRenderedPageBreak/>
              <w:t>Olovo (Pb)</w:t>
            </w:r>
          </w:p>
        </w:tc>
        <w:tc>
          <w:tcPr>
            <w:tcW w:w="0" w:type="auto"/>
            <w:vAlign w:val="center"/>
            <w:hideMark/>
          </w:tcPr>
          <w:p w14:paraId="68240D65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120 mg/kg sušiny</w:t>
            </w:r>
          </w:p>
        </w:tc>
      </w:tr>
      <w:tr w:rsidR="003D1D72" w:rsidRPr="00683601" w14:paraId="0BED213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0AE387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Arzén (As)</w:t>
            </w:r>
          </w:p>
        </w:tc>
        <w:tc>
          <w:tcPr>
            <w:tcW w:w="0" w:type="auto"/>
            <w:vAlign w:val="center"/>
            <w:hideMark/>
          </w:tcPr>
          <w:p w14:paraId="66C76EA8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40 mg/kg sušiny</w:t>
            </w:r>
          </w:p>
        </w:tc>
      </w:tr>
      <w:tr w:rsidR="003D1D72" w:rsidRPr="00683601" w14:paraId="56BD564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1FE9F6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Meď (Cu)</w:t>
            </w:r>
          </w:p>
        </w:tc>
        <w:tc>
          <w:tcPr>
            <w:tcW w:w="0" w:type="auto"/>
            <w:vAlign w:val="center"/>
            <w:hideMark/>
          </w:tcPr>
          <w:p w14:paraId="1A5F57F0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300 mg/kg sušiny</w:t>
            </w:r>
          </w:p>
        </w:tc>
      </w:tr>
      <w:tr w:rsidR="003D1D72" w:rsidRPr="00683601" w14:paraId="2597F4F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A47FB8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Zinok (Zn)</w:t>
            </w:r>
          </w:p>
        </w:tc>
        <w:tc>
          <w:tcPr>
            <w:tcW w:w="0" w:type="auto"/>
            <w:vAlign w:val="center"/>
            <w:hideMark/>
          </w:tcPr>
          <w:p w14:paraId="19C49515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800 mg/kg sušiny</w:t>
            </w:r>
          </w:p>
        </w:tc>
      </w:tr>
    </w:tbl>
    <w:p w14:paraId="25D5E398" w14:textId="77777777" w:rsidR="00E90A0E" w:rsidRDefault="00E90A0E" w:rsidP="00373995">
      <w:pPr>
        <w:spacing w:after="0" w:line="240" w:lineRule="auto"/>
        <w:jc w:val="both"/>
        <w:rPr>
          <w:rFonts w:ascii="Arial" w:hAnsi="Arial" w:cs="Arial"/>
          <w:u w:val="single"/>
          <w:lang w:val="sk-SK"/>
        </w:rPr>
      </w:pPr>
    </w:p>
    <w:p w14:paraId="7282162D" w14:textId="39B31268" w:rsidR="00373995" w:rsidRPr="00AE2A8D" w:rsidRDefault="00373995" w:rsidP="00373995">
      <w:pPr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  <w:r w:rsidRPr="00AE2A8D">
        <w:rPr>
          <w:rFonts w:ascii="Arial" w:hAnsi="Arial" w:cs="Arial"/>
          <w:b/>
          <w:bCs/>
          <w:u w:val="single"/>
          <w:lang w:val="sk-SK"/>
        </w:rPr>
        <w:t>Preukázanie vlastností ponúkaného mletého dolomitu</w:t>
      </w:r>
      <w:r w:rsidRPr="00AE2A8D">
        <w:rPr>
          <w:rFonts w:ascii="Arial" w:hAnsi="Arial" w:cs="Arial"/>
          <w:b/>
          <w:bCs/>
          <w:lang w:val="sk-SK"/>
        </w:rPr>
        <w:t>:</w:t>
      </w:r>
    </w:p>
    <w:p w14:paraId="0399B43D" w14:textId="77777777" w:rsidR="00373995" w:rsidRPr="00373995" w:rsidRDefault="00373995" w:rsidP="00373995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3D31D4">
        <w:rPr>
          <w:rFonts w:ascii="Arial" w:hAnsi="Arial" w:cs="Arial"/>
          <w:u w:val="single"/>
          <w:lang w:val="sk-SK"/>
        </w:rPr>
        <w:t>Uchádzač v ponuke jednoznačne identifikuje ponúkaný výrobok uvedením jeho obchodného názvu, výrobcu a označenia výrobku alebo typu, pod ktorým je uvádzaný na trh. Spolu s ponukou predloží tieto doklady vzťahujúce sa na identifikovaný výrobok</w:t>
      </w:r>
      <w:r w:rsidRPr="00373995">
        <w:rPr>
          <w:rFonts w:ascii="Arial" w:hAnsi="Arial" w:cs="Arial"/>
          <w:lang w:val="sk-SK"/>
        </w:rPr>
        <w:t>:</w:t>
      </w:r>
    </w:p>
    <w:p w14:paraId="3AA42D40" w14:textId="2C3ADDD3" w:rsidR="00373995" w:rsidRPr="00373995" w:rsidRDefault="00373995" w:rsidP="00373995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AE5EE2">
        <w:rPr>
          <w:rFonts w:ascii="Arial" w:hAnsi="Arial" w:cs="Arial"/>
          <w:b/>
          <w:bCs/>
          <w:lang w:val="sk-SK"/>
        </w:rPr>
        <w:t>a)</w:t>
      </w:r>
      <w:r w:rsidR="00AE5EE2">
        <w:rPr>
          <w:rFonts w:ascii="Arial" w:hAnsi="Arial" w:cs="Arial"/>
          <w:lang w:val="sk-SK"/>
        </w:rPr>
        <w:tab/>
      </w:r>
      <w:r w:rsidRPr="00373995">
        <w:rPr>
          <w:rFonts w:ascii="Arial" w:hAnsi="Arial" w:cs="Arial"/>
          <w:lang w:val="sk-SK"/>
        </w:rPr>
        <w:t>technický alebo produktový list, etiketu, príbalový leták alebo iný rovnocenný dokument výrobcu, z ktorého možno overiť druh materiálu a jeho základné deklarované vlastnosti;</w:t>
      </w:r>
    </w:p>
    <w:p w14:paraId="4768C6B8" w14:textId="2480C714" w:rsidR="00373995" w:rsidRPr="00373995" w:rsidRDefault="00373995" w:rsidP="00373995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AE5EE2">
        <w:rPr>
          <w:rFonts w:ascii="Arial" w:hAnsi="Arial" w:cs="Arial"/>
          <w:b/>
          <w:bCs/>
          <w:lang w:val="sk-SK"/>
        </w:rPr>
        <w:t>b)</w:t>
      </w:r>
      <w:r w:rsidR="00AE5EE2">
        <w:rPr>
          <w:rFonts w:ascii="Arial" w:hAnsi="Arial" w:cs="Arial"/>
          <w:lang w:val="sk-SK"/>
        </w:rPr>
        <w:tab/>
      </w:r>
      <w:r w:rsidRPr="00373995">
        <w:rPr>
          <w:rFonts w:ascii="Arial" w:hAnsi="Arial" w:cs="Arial"/>
          <w:lang w:val="sk-SK"/>
        </w:rPr>
        <w:t>doklad preukazujúci oprávnené uvedenie ponúkaného výrobku na trh na účel jeho zamýšľaného použitia; podľa režimu, v ktorom je výrobok uvádzaný na trh, môže ísť najmä o platný certifikát vydaný Ústredným kontrolným a skúšobným ústavom poľnohospodárskym, príslušné vyhlásenie o zhode pre hnojivový výrobok EÚ s označením CE alebo iný rovnocenný doklad;</w:t>
      </w:r>
    </w:p>
    <w:p w14:paraId="199C4BDA" w14:textId="7DD69F93" w:rsidR="00373995" w:rsidRDefault="00373995" w:rsidP="00373995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AE5EE2">
        <w:rPr>
          <w:rFonts w:ascii="Arial" w:hAnsi="Arial" w:cs="Arial"/>
          <w:b/>
          <w:bCs/>
          <w:lang w:val="sk-SK"/>
        </w:rPr>
        <w:t>c)</w:t>
      </w:r>
      <w:r w:rsidR="00AE5EE2">
        <w:rPr>
          <w:rFonts w:ascii="Arial" w:hAnsi="Arial" w:cs="Arial"/>
          <w:lang w:val="sk-SK"/>
        </w:rPr>
        <w:tab/>
      </w:r>
      <w:r w:rsidRPr="00373995">
        <w:rPr>
          <w:rFonts w:ascii="Arial" w:hAnsi="Arial" w:cs="Arial"/>
          <w:lang w:val="sk-SK"/>
        </w:rPr>
        <w:t>protokol alebo protokoly o skúške, výsledky laboratórneho rozboru, dokumentáciu výrobcu alebo iné rovnocenné doklady, z ktorých možno overiť všetky požadované číselné parametre uvedené v tabuľkách tejto prílohy, najmä obsah MgCO</w:t>
      </w:r>
      <w:r w:rsidRPr="00373995">
        <w:rPr>
          <w:rFonts w:ascii="Cambria Math" w:hAnsi="Cambria Math" w:cs="Cambria Math"/>
          <w:lang w:val="sk-SK"/>
        </w:rPr>
        <w:t>₃</w:t>
      </w:r>
      <w:r w:rsidRPr="00373995">
        <w:rPr>
          <w:rFonts w:ascii="Arial" w:hAnsi="Arial" w:cs="Arial"/>
          <w:lang w:val="sk-SK"/>
        </w:rPr>
        <w:t>, zrnitosť, vlhkosť, reaktivitu a najvyšší obsah jednotlivých uvedených kontaminantov. Reaktivita musí byť preukázaná výsledkom príslušnej skúšky podľa jednej z dvoch alternatív uvedených v tabuľke; samotné všeobecné vyhlásenie uchádzača o splnení reaktivity nepostačuje.</w:t>
      </w:r>
    </w:p>
    <w:p w14:paraId="561BD271" w14:textId="77777777" w:rsidR="004057DE" w:rsidRPr="00373995" w:rsidRDefault="004057DE" w:rsidP="00373995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1C1696DB" w14:textId="77777777" w:rsidR="00373995" w:rsidRPr="00373995" w:rsidRDefault="00373995" w:rsidP="00373995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373995">
        <w:rPr>
          <w:rFonts w:ascii="Arial" w:hAnsi="Arial" w:cs="Arial"/>
          <w:lang w:val="sk-SK"/>
        </w:rPr>
        <w:t>Požadované údaje nemusia byť uvedené v jedinom doklade. Obstarávateľ prijme súbor vzájomne súvisiacich dokladov, ako aj rovnocenné doklady, ak z nich možno jednoznačne priradiť výsledky k ponúkanému výrobku a overiť splnenie všetkých požadovaných vlastností. Doklad o uvedení výrobku na trh sám osebe nenahrádza preukázanie číselného parametra, ktorý z neho nevyplýva.</w:t>
      </w:r>
    </w:p>
    <w:p w14:paraId="5D7CB81A" w14:textId="29A60CED" w:rsidR="009153C9" w:rsidRDefault="00373995" w:rsidP="00373995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373995">
        <w:rPr>
          <w:rFonts w:ascii="Arial" w:hAnsi="Arial" w:cs="Arial"/>
          <w:lang w:val="sk-SK"/>
        </w:rPr>
        <w:t>Na realizáciu zákazky môže byť použitý iba výrobok identifikovaný a preukázaný v úspešnej ponuke, prípadne jeho náhrada schválená objednávateľom v súlade so zmluvou a pravidlami obstarávania, ktorá preukázateľne spĺňa všetky rovnaké požiadavky.</w:t>
      </w:r>
    </w:p>
    <w:p w14:paraId="37C001E7" w14:textId="77777777" w:rsidR="004057DE" w:rsidRDefault="004057DE" w:rsidP="00373995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1A163965" w14:textId="77777777" w:rsidR="009153C9" w:rsidRPr="005B6BC3" w:rsidRDefault="009153C9" w:rsidP="009153C9">
      <w:pPr>
        <w:spacing w:after="0" w:line="240" w:lineRule="auto"/>
        <w:jc w:val="both"/>
        <w:rPr>
          <w:rFonts w:ascii="Arial" w:hAnsi="Arial" w:cs="Arial"/>
          <w:sz w:val="22"/>
          <w:szCs w:val="22"/>
          <w:u w:val="single"/>
          <w:lang w:val="sk-SK"/>
        </w:rPr>
      </w:pPr>
      <w:r w:rsidRPr="005B6BC3">
        <w:rPr>
          <w:rFonts w:ascii="Arial" w:hAnsi="Arial" w:cs="Arial"/>
          <w:sz w:val="22"/>
          <w:szCs w:val="22"/>
          <w:u w:val="single"/>
          <w:lang w:val="sk-SK"/>
        </w:rPr>
        <w:t>Položkový rozpočet: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797"/>
        <w:gridCol w:w="366"/>
        <w:gridCol w:w="1090"/>
      </w:tblGrid>
      <w:tr w:rsidR="009153C9" w:rsidRPr="005B6BC3" w14:paraId="5E42B138" w14:textId="77777777" w:rsidTr="00E55986">
        <w:trPr>
          <w:tblHeader/>
          <w:tblCellSpacing w:w="15" w:type="dxa"/>
        </w:trPr>
        <w:tc>
          <w:tcPr>
            <w:tcW w:w="7752" w:type="dxa"/>
            <w:vAlign w:val="center"/>
            <w:hideMark/>
          </w:tcPr>
          <w:p w14:paraId="61A49489" w14:textId="77777777" w:rsidR="009153C9" w:rsidRPr="005B6BC3" w:rsidRDefault="009153C9" w:rsidP="00E55986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sk-SK"/>
              </w:rPr>
            </w:pPr>
            <w:r w:rsidRPr="005B6BC3">
              <w:rPr>
                <w:rFonts w:ascii="Arial" w:hAnsi="Arial" w:cs="Arial"/>
                <w:b/>
                <w:bCs/>
                <w:sz w:val="22"/>
                <w:szCs w:val="22"/>
                <w:lang w:val="sk-SK"/>
              </w:rPr>
              <w:t>Položka</w:t>
            </w:r>
          </w:p>
        </w:tc>
        <w:tc>
          <w:tcPr>
            <w:tcW w:w="0" w:type="auto"/>
            <w:vAlign w:val="center"/>
            <w:hideMark/>
          </w:tcPr>
          <w:p w14:paraId="01E32922" w14:textId="77777777" w:rsidR="009153C9" w:rsidRPr="005B6BC3" w:rsidRDefault="009153C9" w:rsidP="00E55986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sk-SK"/>
              </w:rPr>
            </w:pPr>
            <w:r w:rsidRPr="005B6BC3">
              <w:rPr>
                <w:rFonts w:ascii="Arial" w:hAnsi="Arial" w:cs="Arial"/>
                <w:b/>
                <w:bCs/>
                <w:sz w:val="22"/>
                <w:szCs w:val="22"/>
                <w:lang w:val="sk-SK"/>
              </w:rPr>
              <w:t>MJ</w:t>
            </w:r>
          </w:p>
        </w:tc>
        <w:tc>
          <w:tcPr>
            <w:tcW w:w="0" w:type="auto"/>
            <w:vAlign w:val="center"/>
            <w:hideMark/>
          </w:tcPr>
          <w:p w14:paraId="02ADBD45" w14:textId="77777777" w:rsidR="009153C9" w:rsidRPr="005B6BC3" w:rsidRDefault="009153C9" w:rsidP="00E55986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sk-SK"/>
              </w:rPr>
            </w:pPr>
            <w:r w:rsidRPr="005B6BC3">
              <w:rPr>
                <w:rFonts w:ascii="Arial" w:hAnsi="Arial" w:cs="Arial"/>
                <w:b/>
                <w:bCs/>
                <w:sz w:val="22"/>
                <w:szCs w:val="22"/>
                <w:lang w:val="sk-SK"/>
              </w:rPr>
              <w:t>Množstvo</w:t>
            </w:r>
          </w:p>
        </w:tc>
      </w:tr>
      <w:tr w:rsidR="00010958" w:rsidRPr="005B6BC3" w14:paraId="540DF145" w14:textId="77777777" w:rsidTr="00E55986">
        <w:trPr>
          <w:tblCellSpacing w:w="15" w:type="dxa"/>
        </w:trPr>
        <w:tc>
          <w:tcPr>
            <w:tcW w:w="7752" w:type="dxa"/>
            <w:vAlign w:val="center"/>
            <w:hideMark/>
          </w:tcPr>
          <w:p w14:paraId="3F95A82D" w14:textId="7FA7EC48" w:rsidR="00010958" w:rsidRPr="005B6BC3" w:rsidRDefault="00010958" w:rsidP="00010958">
            <w:pPr>
              <w:spacing w:after="0" w:line="240" w:lineRule="auto"/>
              <w:ind w:right="1638"/>
              <w:jc w:val="both"/>
              <w:rPr>
                <w:rFonts w:ascii="Arial" w:hAnsi="Arial" w:cs="Arial"/>
                <w:sz w:val="22"/>
                <w:szCs w:val="22"/>
                <w:lang w:val="sk-SK"/>
              </w:rPr>
            </w:pPr>
            <w:r w:rsidRPr="005B6BC3">
              <w:rPr>
                <w:rFonts w:ascii="Arial" w:hAnsi="Arial" w:cs="Arial"/>
                <w:sz w:val="22"/>
                <w:szCs w:val="22"/>
                <w:lang w:val="sk-SK"/>
              </w:rPr>
              <w:t xml:space="preserve">Dodávka </w:t>
            </w:r>
            <w:r w:rsidR="007C7EF4" w:rsidRPr="00772BEB">
              <w:rPr>
                <w:rFonts w:ascii="Arial" w:hAnsi="Arial" w:cs="Arial"/>
                <w:b/>
                <w:bCs/>
                <w:sz w:val="22"/>
                <w:szCs w:val="22"/>
                <w:lang w:val="sk-SK"/>
              </w:rPr>
              <w:t xml:space="preserve">1 536,33 </w:t>
            </w:r>
            <w:r w:rsidRPr="005B6BC3">
              <w:rPr>
                <w:rFonts w:ascii="Arial" w:hAnsi="Arial" w:cs="Arial"/>
                <w:sz w:val="22"/>
                <w:szCs w:val="22"/>
                <w:lang w:val="sk-SK"/>
              </w:rPr>
              <w:t xml:space="preserve">t mletého dolomitu a realizácia jeho leteckej aplikácie na výmere </w:t>
            </w:r>
            <w:r w:rsidR="00AE4877" w:rsidRPr="002D40EB">
              <w:rPr>
                <w:rFonts w:ascii="Arial" w:hAnsi="Arial" w:cs="Arial"/>
                <w:b/>
                <w:bCs/>
                <w:sz w:val="22"/>
                <w:szCs w:val="22"/>
                <w:lang w:val="sk-SK"/>
              </w:rPr>
              <w:t>512,11</w:t>
            </w:r>
            <w:r w:rsidR="00AE4877">
              <w:rPr>
                <w:rFonts w:ascii="Arial" w:hAnsi="Arial" w:cs="Arial"/>
                <w:b/>
                <w:bCs/>
                <w:sz w:val="22"/>
                <w:szCs w:val="22"/>
                <w:lang w:val="sk-SK"/>
              </w:rPr>
              <w:t xml:space="preserve"> </w:t>
            </w:r>
            <w:r w:rsidRPr="005B6BC3">
              <w:rPr>
                <w:rFonts w:ascii="Arial" w:hAnsi="Arial" w:cs="Arial"/>
                <w:sz w:val="22"/>
                <w:szCs w:val="22"/>
                <w:lang w:val="sk-SK"/>
              </w:rPr>
              <w:t>ha pri dávke 3 t/ha vrátane všetkých manipulačných, logistických a súvisiacich činností</w:t>
            </w:r>
          </w:p>
        </w:tc>
        <w:tc>
          <w:tcPr>
            <w:tcW w:w="0" w:type="auto"/>
            <w:vAlign w:val="center"/>
            <w:hideMark/>
          </w:tcPr>
          <w:p w14:paraId="6B619BB0" w14:textId="253AA3F6" w:rsidR="00010958" w:rsidRPr="005B6BC3" w:rsidRDefault="00010958" w:rsidP="00010958">
            <w:pPr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  <w:lang w:val="sk-SK"/>
              </w:rPr>
            </w:pPr>
            <w:r w:rsidRPr="005B6BC3">
              <w:rPr>
                <w:rFonts w:ascii="Arial" w:hAnsi="Arial" w:cs="Arial"/>
                <w:sz w:val="22"/>
                <w:szCs w:val="22"/>
                <w:lang w:val="sk-SK"/>
              </w:rPr>
              <w:t>ha</w:t>
            </w:r>
          </w:p>
        </w:tc>
        <w:tc>
          <w:tcPr>
            <w:tcW w:w="0" w:type="auto"/>
            <w:vAlign w:val="center"/>
            <w:hideMark/>
          </w:tcPr>
          <w:p w14:paraId="1A9EAADF" w14:textId="28CA4A3C" w:rsidR="00010958" w:rsidRPr="005B6BC3" w:rsidRDefault="00010958" w:rsidP="00010958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sk-SK"/>
              </w:rPr>
            </w:pPr>
            <w:r w:rsidRPr="005B6BC3">
              <w:rPr>
                <w:rFonts w:ascii="Arial" w:hAnsi="Arial" w:cs="Arial"/>
                <w:b/>
                <w:bCs/>
                <w:sz w:val="22"/>
                <w:szCs w:val="22"/>
                <w:lang w:val="sk-SK"/>
              </w:rPr>
              <w:t xml:space="preserve">  </w:t>
            </w:r>
            <w:r w:rsidR="005B3CF2" w:rsidRPr="002D40EB">
              <w:rPr>
                <w:rFonts w:ascii="Arial" w:hAnsi="Arial" w:cs="Arial"/>
                <w:b/>
                <w:bCs/>
                <w:sz w:val="22"/>
                <w:szCs w:val="22"/>
                <w:lang w:val="sk-SK"/>
              </w:rPr>
              <w:t>512,11</w:t>
            </w:r>
          </w:p>
        </w:tc>
      </w:tr>
    </w:tbl>
    <w:p w14:paraId="35EDD01D" w14:textId="77777777" w:rsidR="009153C9" w:rsidRPr="005B6BC3" w:rsidRDefault="009153C9" w:rsidP="009153C9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sk-SK"/>
        </w:rPr>
      </w:pPr>
    </w:p>
    <w:p w14:paraId="17A17377" w14:textId="730D4961" w:rsidR="009153C9" w:rsidRPr="008F793A" w:rsidRDefault="009153C9" w:rsidP="009153C9">
      <w:pPr>
        <w:spacing w:after="0" w:line="240" w:lineRule="auto"/>
        <w:jc w:val="both"/>
        <w:rPr>
          <w:rFonts w:ascii="Arial" w:hAnsi="Arial" w:cs="Arial"/>
          <w:sz w:val="22"/>
          <w:szCs w:val="22"/>
          <w:lang w:val="sk-SK"/>
        </w:rPr>
      </w:pPr>
      <w:r w:rsidRPr="005B6BC3">
        <w:rPr>
          <w:rFonts w:ascii="Arial" w:hAnsi="Arial" w:cs="Arial"/>
          <w:sz w:val="22"/>
          <w:szCs w:val="22"/>
          <w:lang w:val="sk-SK"/>
        </w:rPr>
        <w:t xml:space="preserve">Na realizáciu predmetu zákazky bude použitý </w:t>
      </w:r>
      <w:r w:rsidR="00166C17" w:rsidRPr="001A26B0">
        <w:rPr>
          <w:rFonts w:ascii="Arial" w:hAnsi="Arial" w:cs="Arial"/>
          <w:b/>
          <w:bCs/>
          <w:sz w:val="22"/>
          <w:szCs w:val="22"/>
          <w:lang w:val="sk-SK"/>
        </w:rPr>
        <w:t>mletý dolomit</w:t>
      </w:r>
      <w:r w:rsidR="00166C17" w:rsidRPr="00166C17">
        <w:rPr>
          <w:rFonts w:ascii="Arial" w:hAnsi="Arial" w:cs="Arial"/>
          <w:sz w:val="22"/>
          <w:szCs w:val="22"/>
          <w:lang w:val="sk-SK"/>
        </w:rPr>
        <w:t xml:space="preserve"> spĺňajúci požiadavky prílohy č. 3</w:t>
      </w:r>
      <w:r w:rsidR="001A26B0">
        <w:rPr>
          <w:rFonts w:ascii="Arial" w:hAnsi="Arial" w:cs="Arial"/>
          <w:sz w:val="22"/>
          <w:szCs w:val="22"/>
          <w:lang w:val="sk-SK"/>
        </w:rPr>
        <w:t xml:space="preserve"> </w:t>
      </w:r>
      <w:r w:rsidRPr="005B6BC3">
        <w:rPr>
          <w:rFonts w:ascii="Arial" w:hAnsi="Arial" w:cs="Arial"/>
          <w:sz w:val="22"/>
          <w:szCs w:val="22"/>
          <w:lang w:val="sk-SK"/>
        </w:rPr>
        <w:t xml:space="preserve">v požadovanej dávke </w:t>
      </w:r>
      <w:r w:rsidRPr="005B6BC3">
        <w:rPr>
          <w:rFonts w:ascii="Arial" w:hAnsi="Arial" w:cs="Arial"/>
          <w:b/>
          <w:bCs/>
          <w:sz w:val="22"/>
          <w:szCs w:val="22"/>
          <w:lang w:val="sk-SK"/>
        </w:rPr>
        <w:t>3 t/ha</w:t>
      </w:r>
      <w:r w:rsidRPr="005B6BC3">
        <w:rPr>
          <w:rFonts w:ascii="Arial" w:hAnsi="Arial" w:cs="Arial"/>
          <w:sz w:val="22"/>
          <w:szCs w:val="22"/>
          <w:lang w:val="sk-SK"/>
        </w:rPr>
        <w:t xml:space="preserve"> </w:t>
      </w:r>
      <w:r w:rsidR="00540545" w:rsidRPr="005B6BC3">
        <w:rPr>
          <w:rFonts w:ascii="Arial" w:hAnsi="Arial" w:cs="Arial"/>
          <w:sz w:val="22"/>
          <w:szCs w:val="22"/>
          <w:lang w:val="sk-SK"/>
        </w:rPr>
        <w:t xml:space="preserve">na celkovej výmere </w:t>
      </w:r>
      <w:r w:rsidR="008F793A" w:rsidRPr="002D40EB">
        <w:rPr>
          <w:rFonts w:ascii="Arial" w:hAnsi="Arial" w:cs="Arial"/>
          <w:b/>
          <w:bCs/>
          <w:sz w:val="22"/>
          <w:szCs w:val="22"/>
          <w:lang w:val="sk-SK"/>
        </w:rPr>
        <w:t>512,11</w:t>
      </w:r>
      <w:r w:rsidR="008F793A">
        <w:rPr>
          <w:rFonts w:ascii="Arial" w:hAnsi="Arial" w:cs="Arial"/>
          <w:b/>
          <w:bCs/>
          <w:sz w:val="22"/>
          <w:szCs w:val="22"/>
          <w:lang w:val="sk-SK"/>
        </w:rPr>
        <w:t xml:space="preserve"> </w:t>
      </w:r>
      <w:r w:rsidR="008F793A" w:rsidRPr="005B6BC3">
        <w:rPr>
          <w:rFonts w:ascii="Arial" w:hAnsi="Arial" w:cs="Arial"/>
          <w:b/>
          <w:bCs/>
          <w:sz w:val="22"/>
          <w:szCs w:val="22"/>
          <w:lang w:val="sk-SK"/>
        </w:rPr>
        <w:t>ha</w:t>
      </w:r>
      <w:r w:rsidR="008F793A" w:rsidRPr="005B6BC3">
        <w:rPr>
          <w:rFonts w:ascii="Arial" w:hAnsi="Arial" w:cs="Arial"/>
          <w:sz w:val="22"/>
          <w:szCs w:val="22"/>
          <w:lang w:val="sk-SK"/>
        </w:rPr>
        <w:t xml:space="preserve">, t. j. v celkovom množstve </w:t>
      </w:r>
      <w:r w:rsidR="008F793A" w:rsidRPr="00772BEB">
        <w:rPr>
          <w:rFonts w:ascii="Arial" w:hAnsi="Arial" w:cs="Arial"/>
          <w:b/>
          <w:bCs/>
          <w:sz w:val="22"/>
          <w:szCs w:val="22"/>
          <w:lang w:val="sk-SK"/>
        </w:rPr>
        <w:t xml:space="preserve">1 536,33 </w:t>
      </w:r>
      <w:r w:rsidR="008F793A" w:rsidRPr="005B6BC3">
        <w:rPr>
          <w:rFonts w:ascii="Arial" w:hAnsi="Arial" w:cs="Arial"/>
          <w:b/>
          <w:bCs/>
          <w:sz w:val="22"/>
          <w:szCs w:val="22"/>
          <w:lang w:val="sk-SK"/>
        </w:rPr>
        <w:t>t</w:t>
      </w:r>
      <w:r w:rsidR="008F793A" w:rsidRPr="005B6BC3">
        <w:rPr>
          <w:rFonts w:ascii="Arial" w:hAnsi="Arial" w:cs="Arial"/>
          <w:sz w:val="22"/>
          <w:szCs w:val="22"/>
          <w:lang w:val="sk-SK"/>
        </w:rPr>
        <w:t>.</w:t>
      </w:r>
    </w:p>
    <w:p w14:paraId="27D75268" w14:textId="77777777" w:rsidR="009153C9" w:rsidRPr="000002DE" w:rsidRDefault="009153C9" w:rsidP="009153C9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sk-SK"/>
        </w:rPr>
      </w:pPr>
    </w:p>
    <w:p w14:paraId="74BC2A04" w14:textId="77777777" w:rsidR="002A0A0B" w:rsidRDefault="002A0A0B" w:rsidP="009153C9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sk-SK"/>
        </w:rPr>
      </w:pPr>
    </w:p>
    <w:p w14:paraId="10F5B8D5" w14:textId="77777777" w:rsidR="0041105C" w:rsidRDefault="0041105C" w:rsidP="009153C9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sk-SK"/>
        </w:rPr>
      </w:pPr>
    </w:p>
    <w:p w14:paraId="283B1A01" w14:textId="77777777" w:rsidR="00540545" w:rsidRDefault="00540545" w:rsidP="009153C9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sk-SK"/>
        </w:rPr>
      </w:pPr>
    </w:p>
    <w:p w14:paraId="0533D22E" w14:textId="77777777" w:rsidR="00595211" w:rsidRPr="00F66D72" w:rsidRDefault="00595211" w:rsidP="00595211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sk-SK"/>
        </w:rPr>
      </w:pPr>
      <w:r w:rsidRPr="007A793C">
        <w:rPr>
          <w:rFonts w:ascii="Arial" w:hAnsi="Arial" w:cs="Arial"/>
          <w:b/>
          <w:bCs/>
          <w:sz w:val="22"/>
          <w:szCs w:val="22"/>
          <w:lang w:val="sk-SK"/>
        </w:rPr>
        <w:lastRenderedPageBreak/>
        <w:t xml:space="preserve">Mapa porastov </w:t>
      </w:r>
      <w:r>
        <w:rPr>
          <w:rFonts w:ascii="Arial" w:hAnsi="Arial" w:cs="Arial"/>
          <w:b/>
          <w:bCs/>
          <w:sz w:val="22"/>
          <w:szCs w:val="22"/>
          <w:lang w:val="sk-SK"/>
        </w:rPr>
        <w:t>PS Zboj</w:t>
      </w:r>
    </w:p>
    <w:p w14:paraId="3012CFC1" w14:textId="77777777" w:rsidR="00595211" w:rsidRDefault="00595211" w:rsidP="00595211">
      <w:pPr>
        <w:spacing w:after="0" w:line="240" w:lineRule="auto"/>
        <w:jc w:val="center"/>
        <w:rPr>
          <w:rFonts w:ascii="Arial" w:hAnsi="Arial" w:cs="Arial"/>
          <w:sz w:val="22"/>
          <w:szCs w:val="22"/>
          <w:lang w:val="sk-SK"/>
        </w:rPr>
      </w:pPr>
      <w:r>
        <w:rPr>
          <w:noProof/>
        </w:rPr>
        <w:drawing>
          <wp:inline distT="0" distB="0" distL="0" distR="0" wp14:anchorId="3FCBD375" wp14:editId="097C14A9">
            <wp:extent cx="8392097" cy="5923280"/>
            <wp:effectExtent l="0" t="4127" r="5397" b="5398"/>
            <wp:docPr id="1955458269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400305" cy="5929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4B9307" w14:textId="5CB8FCEC" w:rsidR="004057DE" w:rsidRPr="000002DE" w:rsidRDefault="00595211" w:rsidP="00595211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sk-SK"/>
        </w:rPr>
      </w:pPr>
      <w:r w:rsidRPr="00684E92">
        <w:rPr>
          <w:noProof/>
        </w:rPr>
        <w:lastRenderedPageBreak/>
        <w:drawing>
          <wp:inline distT="0" distB="0" distL="0" distR="0" wp14:anchorId="7831531C" wp14:editId="174E5076">
            <wp:extent cx="6076950" cy="8617585"/>
            <wp:effectExtent l="0" t="0" r="0" b="0"/>
            <wp:docPr id="612652030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950" cy="8617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057DE" w:rsidRPr="000002DE" w:rsidSect="002A0A0B">
      <w:pgSz w:w="12240" w:h="15840"/>
      <w:pgMar w:top="1134" w:right="1440" w:bottom="1135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C6F7AF" w14:textId="77777777" w:rsidR="00E04223" w:rsidRDefault="00E04223" w:rsidP="008F02B0">
      <w:pPr>
        <w:spacing w:after="0" w:line="240" w:lineRule="auto"/>
      </w:pPr>
      <w:r>
        <w:separator/>
      </w:r>
    </w:p>
  </w:endnote>
  <w:endnote w:type="continuationSeparator" w:id="0">
    <w:p w14:paraId="6ED83A75" w14:textId="77777777" w:rsidR="00E04223" w:rsidRDefault="00E04223" w:rsidP="008F02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22C937" w14:textId="77777777" w:rsidR="00E04223" w:rsidRDefault="00E04223" w:rsidP="008F02B0">
      <w:pPr>
        <w:spacing w:after="0" w:line="240" w:lineRule="auto"/>
      </w:pPr>
      <w:r>
        <w:separator/>
      </w:r>
    </w:p>
  </w:footnote>
  <w:footnote w:type="continuationSeparator" w:id="0">
    <w:p w14:paraId="10D6DDDB" w14:textId="77777777" w:rsidR="00E04223" w:rsidRDefault="00E04223" w:rsidP="008F02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231A6"/>
    <w:multiLevelType w:val="multilevel"/>
    <w:tmpl w:val="EA94B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BC3679"/>
    <w:multiLevelType w:val="multilevel"/>
    <w:tmpl w:val="12FA7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602F0A"/>
    <w:multiLevelType w:val="multilevel"/>
    <w:tmpl w:val="AD669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680C43"/>
    <w:multiLevelType w:val="multilevel"/>
    <w:tmpl w:val="3D94C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603E30"/>
    <w:multiLevelType w:val="hybridMultilevel"/>
    <w:tmpl w:val="B88A11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671BE7"/>
    <w:multiLevelType w:val="multilevel"/>
    <w:tmpl w:val="2F72A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10800B0"/>
    <w:multiLevelType w:val="multilevel"/>
    <w:tmpl w:val="166C8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26149A8"/>
    <w:multiLevelType w:val="multilevel"/>
    <w:tmpl w:val="11AA2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9A6214"/>
    <w:multiLevelType w:val="multilevel"/>
    <w:tmpl w:val="DB086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9F74EFF"/>
    <w:multiLevelType w:val="multilevel"/>
    <w:tmpl w:val="A926B3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DB321B6"/>
    <w:multiLevelType w:val="multilevel"/>
    <w:tmpl w:val="FCD03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F3743C7"/>
    <w:multiLevelType w:val="multilevel"/>
    <w:tmpl w:val="BADAB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518307D"/>
    <w:multiLevelType w:val="hybridMultilevel"/>
    <w:tmpl w:val="E5BE49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153C2F"/>
    <w:multiLevelType w:val="hybridMultilevel"/>
    <w:tmpl w:val="2BE413A2"/>
    <w:lvl w:ilvl="0" w:tplc="577A370A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142530"/>
    <w:multiLevelType w:val="hybridMultilevel"/>
    <w:tmpl w:val="C96A8C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1C7696"/>
    <w:multiLevelType w:val="multilevel"/>
    <w:tmpl w:val="59161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40154FD"/>
    <w:multiLevelType w:val="multilevel"/>
    <w:tmpl w:val="8ACC5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9134244"/>
    <w:multiLevelType w:val="multilevel"/>
    <w:tmpl w:val="D57A6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62A6EFE"/>
    <w:multiLevelType w:val="hybridMultilevel"/>
    <w:tmpl w:val="435693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16031A"/>
    <w:multiLevelType w:val="hybridMultilevel"/>
    <w:tmpl w:val="A104A284"/>
    <w:lvl w:ilvl="0" w:tplc="0634397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F966683"/>
    <w:multiLevelType w:val="multilevel"/>
    <w:tmpl w:val="1EC03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1C07050"/>
    <w:multiLevelType w:val="multilevel"/>
    <w:tmpl w:val="195C3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42A176E"/>
    <w:multiLevelType w:val="multilevel"/>
    <w:tmpl w:val="0409001D"/>
    <w:lvl w:ilvl="0">
      <w:start w:val="1"/>
      <w:numFmt w:val="decimal"/>
      <w:lvlText w:val="%1)"/>
      <w:lvlJc w:val="left"/>
      <w:pPr>
        <w:ind w:left="1353" w:hanging="360"/>
      </w:pPr>
    </w:lvl>
    <w:lvl w:ilvl="1">
      <w:start w:val="1"/>
      <w:numFmt w:val="lowerLetter"/>
      <w:lvlText w:val="%2)"/>
      <w:lvlJc w:val="left"/>
      <w:pPr>
        <w:ind w:left="1713" w:hanging="360"/>
      </w:pPr>
    </w:lvl>
    <w:lvl w:ilvl="2">
      <w:start w:val="1"/>
      <w:numFmt w:val="lowerRoman"/>
      <w:lvlText w:val="%3)"/>
      <w:lvlJc w:val="left"/>
      <w:pPr>
        <w:ind w:left="2073" w:hanging="360"/>
      </w:pPr>
    </w:lvl>
    <w:lvl w:ilvl="3">
      <w:start w:val="1"/>
      <w:numFmt w:val="decimal"/>
      <w:lvlText w:val="(%4)"/>
      <w:lvlJc w:val="left"/>
      <w:pPr>
        <w:ind w:left="2433" w:hanging="360"/>
      </w:pPr>
    </w:lvl>
    <w:lvl w:ilvl="4">
      <w:start w:val="1"/>
      <w:numFmt w:val="lowerLetter"/>
      <w:lvlText w:val="(%5)"/>
      <w:lvlJc w:val="left"/>
      <w:pPr>
        <w:ind w:left="2793" w:hanging="360"/>
      </w:pPr>
    </w:lvl>
    <w:lvl w:ilvl="5">
      <w:start w:val="1"/>
      <w:numFmt w:val="lowerRoman"/>
      <w:lvlText w:val="(%6)"/>
      <w:lvlJc w:val="left"/>
      <w:pPr>
        <w:ind w:left="3153" w:hanging="360"/>
      </w:pPr>
    </w:lvl>
    <w:lvl w:ilvl="6">
      <w:start w:val="1"/>
      <w:numFmt w:val="decimal"/>
      <w:lvlText w:val="%7."/>
      <w:lvlJc w:val="left"/>
      <w:pPr>
        <w:ind w:left="3513" w:hanging="360"/>
      </w:pPr>
    </w:lvl>
    <w:lvl w:ilvl="7">
      <w:start w:val="1"/>
      <w:numFmt w:val="lowerLetter"/>
      <w:lvlText w:val="%8."/>
      <w:lvlJc w:val="left"/>
      <w:pPr>
        <w:ind w:left="3873" w:hanging="360"/>
      </w:pPr>
    </w:lvl>
    <w:lvl w:ilvl="8">
      <w:start w:val="1"/>
      <w:numFmt w:val="lowerRoman"/>
      <w:lvlText w:val="%9."/>
      <w:lvlJc w:val="left"/>
      <w:pPr>
        <w:ind w:left="4233" w:hanging="360"/>
      </w:pPr>
    </w:lvl>
  </w:abstractNum>
  <w:abstractNum w:abstractNumId="23" w15:restartNumberingAfterBreak="0">
    <w:nsid w:val="568C1195"/>
    <w:multiLevelType w:val="hybridMultilevel"/>
    <w:tmpl w:val="75BC23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3E6281"/>
    <w:multiLevelType w:val="multilevel"/>
    <w:tmpl w:val="6DBAE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5221263"/>
    <w:multiLevelType w:val="hybridMultilevel"/>
    <w:tmpl w:val="4C6884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086640"/>
    <w:multiLevelType w:val="hybridMultilevel"/>
    <w:tmpl w:val="CFB87B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83801F2"/>
    <w:multiLevelType w:val="hybridMultilevel"/>
    <w:tmpl w:val="C5E692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304B6F"/>
    <w:multiLevelType w:val="hybridMultilevel"/>
    <w:tmpl w:val="BB147E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CF7B9D"/>
    <w:multiLevelType w:val="multilevel"/>
    <w:tmpl w:val="2C147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42E4C12"/>
    <w:multiLevelType w:val="multilevel"/>
    <w:tmpl w:val="47B2E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AC11B3E"/>
    <w:multiLevelType w:val="hybridMultilevel"/>
    <w:tmpl w:val="A22A9F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BB81F1A"/>
    <w:multiLevelType w:val="hybridMultilevel"/>
    <w:tmpl w:val="A7444A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FB930ED"/>
    <w:multiLevelType w:val="multilevel"/>
    <w:tmpl w:val="7B2A8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6538949">
    <w:abstractNumId w:val="23"/>
  </w:num>
  <w:num w:numId="2" w16cid:durableId="2041347874">
    <w:abstractNumId w:val="18"/>
  </w:num>
  <w:num w:numId="3" w16cid:durableId="766273433">
    <w:abstractNumId w:val="12"/>
  </w:num>
  <w:num w:numId="4" w16cid:durableId="837844392">
    <w:abstractNumId w:val="31"/>
  </w:num>
  <w:num w:numId="5" w16cid:durableId="1940792301">
    <w:abstractNumId w:val="25"/>
  </w:num>
  <w:num w:numId="6" w16cid:durableId="2122067606">
    <w:abstractNumId w:val="4"/>
  </w:num>
  <w:num w:numId="7" w16cid:durableId="1319269819">
    <w:abstractNumId w:val="22"/>
  </w:num>
  <w:num w:numId="8" w16cid:durableId="1290361010">
    <w:abstractNumId w:val="27"/>
  </w:num>
  <w:num w:numId="9" w16cid:durableId="584218940">
    <w:abstractNumId w:val="2"/>
  </w:num>
  <w:num w:numId="10" w16cid:durableId="776873440">
    <w:abstractNumId w:val="16"/>
  </w:num>
  <w:num w:numId="11" w16cid:durableId="670137887">
    <w:abstractNumId w:val="21"/>
  </w:num>
  <w:num w:numId="12" w16cid:durableId="956639501">
    <w:abstractNumId w:val="19"/>
  </w:num>
  <w:num w:numId="13" w16cid:durableId="1313751334">
    <w:abstractNumId w:val="9"/>
  </w:num>
  <w:num w:numId="14" w16cid:durableId="2034067369">
    <w:abstractNumId w:val="24"/>
  </w:num>
  <w:num w:numId="15" w16cid:durableId="1698384084">
    <w:abstractNumId w:val="14"/>
  </w:num>
  <w:num w:numId="16" w16cid:durableId="77139081">
    <w:abstractNumId w:val="28"/>
  </w:num>
  <w:num w:numId="17" w16cid:durableId="1128739405">
    <w:abstractNumId w:val="32"/>
  </w:num>
  <w:num w:numId="18" w16cid:durableId="1498307810">
    <w:abstractNumId w:val="1"/>
  </w:num>
  <w:num w:numId="19" w16cid:durableId="2001427045">
    <w:abstractNumId w:val="7"/>
  </w:num>
  <w:num w:numId="20" w16cid:durableId="1671253645">
    <w:abstractNumId w:val="6"/>
  </w:num>
  <w:num w:numId="21" w16cid:durableId="935210202">
    <w:abstractNumId w:val="20"/>
  </w:num>
  <w:num w:numId="22" w16cid:durableId="1238437294">
    <w:abstractNumId w:val="29"/>
  </w:num>
  <w:num w:numId="23" w16cid:durableId="634337597">
    <w:abstractNumId w:val="33"/>
  </w:num>
  <w:num w:numId="24" w16cid:durableId="1352680452">
    <w:abstractNumId w:val="8"/>
  </w:num>
  <w:num w:numId="25" w16cid:durableId="236525261">
    <w:abstractNumId w:val="10"/>
  </w:num>
  <w:num w:numId="26" w16cid:durableId="168181166">
    <w:abstractNumId w:val="30"/>
  </w:num>
  <w:num w:numId="27" w16cid:durableId="1034158092">
    <w:abstractNumId w:val="0"/>
  </w:num>
  <w:num w:numId="28" w16cid:durableId="2054883402">
    <w:abstractNumId w:val="3"/>
  </w:num>
  <w:num w:numId="29" w16cid:durableId="257909077">
    <w:abstractNumId w:val="15"/>
  </w:num>
  <w:num w:numId="30" w16cid:durableId="1081870410">
    <w:abstractNumId w:val="17"/>
  </w:num>
  <w:num w:numId="31" w16cid:durableId="1373385693">
    <w:abstractNumId w:val="11"/>
  </w:num>
  <w:num w:numId="32" w16cid:durableId="1551768403">
    <w:abstractNumId w:val="26"/>
  </w:num>
  <w:num w:numId="33" w16cid:durableId="477496468">
    <w:abstractNumId w:val="5"/>
  </w:num>
  <w:num w:numId="34" w16cid:durableId="107420484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026"/>
    <w:rsid w:val="00001D65"/>
    <w:rsid w:val="00010958"/>
    <w:rsid w:val="00035501"/>
    <w:rsid w:val="00041AD2"/>
    <w:rsid w:val="00050FA5"/>
    <w:rsid w:val="00066A66"/>
    <w:rsid w:val="00081D20"/>
    <w:rsid w:val="000B09A7"/>
    <w:rsid w:val="000B1978"/>
    <w:rsid w:val="000E1309"/>
    <w:rsid w:val="000F4712"/>
    <w:rsid w:val="00101DEE"/>
    <w:rsid w:val="00112725"/>
    <w:rsid w:val="001228ED"/>
    <w:rsid w:val="001423D0"/>
    <w:rsid w:val="00166C17"/>
    <w:rsid w:val="00181655"/>
    <w:rsid w:val="00192D92"/>
    <w:rsid w:val="001A26B0"/>
    <w:rsid w:val="0024511E"/>
    <w:rsid w:val="00283E23"/>
    <w:rsid w:val="002A0A0B"/>
    <w:rsid w:val="002C49BE"/>
    <w:rsid w:val="00303AC4"/>
    <w:rsid w:val="00311386"/>
    <w:rsid w:val="00315EB1"/>
    <w:rsid w:val="00356E97"/>
    <w:rsid w:val="00364621"/>
    <w:rsid w:val="00373995"/>
    <w:rsid w:val="0038691B"/>
    <w:rsid w:val="00397A50"/>
    <w:rsid w:val="003D1D72"/>
    <w:rsid w:val="003D31D4"/>
    <w:rsid w:val="003D6785"/>
    <w:rsid w:val="003F7D3C"/>
    <w:rsid w:val="004057DE"/>
    <w:rsid w:val="00410C4C"/>
    <w:rsid w:val="0041105C"/>
    <w:rsid w:val="0041463C"/>
    <w:rsid w:val="00416F9B"/>
    <w:rsid w:val="004207A9"/>
    <w:rsid w:val="0042501D"/>
    <w:rsid w:val="004563DD"/>
    <w:rsid w:val="004E7187"/>
    <w:rsid w:val="004F117D"/>
    <w:rsid w:val="00520312"/>
    <w:rsid w:val="00540545"/>
    <w:rsid w:val="00541310"/>
    <w:rsid w:val="005453BE"/>
    <w:rsid w:val="00553A29"/>
    <w:rsid w:val="00566C9C"/>
    <w:rsid w:val="00595211"/>
    <w:rsid w:val="005A3BD2"/>
    <w:rsid w:val="005A542C"/>
    <w:rsid w:val="005B3CF2"/>
    <w:rsid w:val="005E439B"/>
    <w:rsid w:val="00605D12"/>
    <w:rsid w:val="0061269E"/>
    <w:rsid w:val="006777ED"/>
    <w:rsid w:val="00683601"/>
    <w:rsid w:val="00697ED8"/>
    <w:rsid w:val="006A1AE9"/>
    <w:rsid w:val="006A28C7"/>
    <w:rsid w:val="006F2F3B"/>
    <w:rsid w:val="006F6B05"/>
    <w:rsid w:val="00712C8B"/>
    <w:rsid w:val="00727B62"/>
    <w:rsid w:val="00744920"/>
    <w:rsid w:val="0078531D"/>
    <w:rsid w:val="00786818"/>
    <w:rsid w:val="0079027C"/>
    <w:rsid w:val="007B320A"/>
    <w:rsid w:val="007C0C9B"/>
    <w:rsid w:val="007C355A"/>
    <w:rsid w:val="007C6314"/>
    <w:rsid w:val="007C7EF4"/>
    <w:rsid w:val="007D174D"/>
    <w:rsid w:val="007E798E"/>
    <w:rsid w:val="00805CB5"/>
    <w:rsid w:val="0082238C"/>
    <w:rsid w:val="008433AA"/>
    <w:rsid w:val="00870727"/>
    <w:rsid w:val="008736ED"/>
    <w:rsid w:val="00884972"/>
    <w:rsid w:val="00887833"/>
    <w:rsid w:val="008A2DC4"/>
    <w:rsid w:val="008E2C36"/>
    <w:rsid w:val="008F02B0"/>
    <w:rsid w:val="008F793A"/>
    <w:rsid w:val="009153C9"/>
    <w:rsid w:val="00931400"/>
    <w:rsid w:val="00945B9A"/>
    <w:rsid w:val="009A0FB7"/>
    <w:rsid w:val="009B029D"/>
    <w:rsid w:val="009F71C5"/>
    <w:rsid w:val="009F7FB0"/>
    <w:rsid w:val="00A0507C"/>
    <w:rsid w:val="00A2269A"/>
    <w:rsid w:val="00A669CF"/>
    <w:rsid w:val="00A7789A"/>
    <w:rsid w:val="00A800B0"/>
    <w:rsid w:val="00A81755"/>
    <w:rsid w:val="00AA646C"/>
    <w:rsid w:val="00AC7A84"/>
    <w:rsid w:val="00AE2A8D"/>
    <w:rsid w:val="00AE4877"/>
    <w:rsid w:val="00AE5EE2"/>
    <w:rsid w:val="00B07B17"/>
    <w:rsid w:val="00B21357"/>
    <w:rsid w:val="00B340A0"/>
    <w:rsid w:val="00B748B3"/>
    <w:rsid w:val="00B76411"/>
    <w:rsid w:val="00C146F9"/>
    <w:rsid w:val="00C16A42"/>
    <w:rsid w:val="00C21447"/>
    <w:rsid w:val="00C7346A"/>
    <w:rsid w:val="00C73A62"/>
    <w:rsid w:val="00CC4254"/>
    <w:rsid w:val="00CE0026"/>
    <w:rsid w:val="00CF4DC0"/>
    <w:rsid w:val="00D165C9"/>
    <w:rsid w:val="00D37190"/>
    <w:rsid w:val="00D37309"/>
    <w:rsid w:val="00D62939"/>
    <w:rsid w:val="00D84337"/>
    <w:rsid w:val="00D86C98"/>
    <w:rsid w:val="00DE3F48"/>
    <w:rsid w:val="00DF34DD"/>
    <w:rsid w:val="00E04223"/>
    <w:rsid w:val="00E07832"/>
    <w:rsid w:val="00E646C9"/>
    <w:rsid w:val="00E84A49"/>
    <w:rsid w:val="00E85EF1"/>
    <w:rsid w:val="00E90A0E"/>
    <w:rsid w:val="00E91925"/>
    <w:rsid w:val="00EA5A6F"/>
    <w:rsid w:val="00EE2F28"/>
    <w:rsid w:val="00EE52F2"/>
    <w:rsid w:val="00EF0AAF"/>
    <w:rsid w:val="00F12664"/>
    <w:rsid w:val="00F71757"/>
    <w:rsid w:val="00F81114"/>
    <w:rsid w:val="00FB75C7"/>
    <w:rsid w:val="00FC10A2"/>
    <w:rsid w:val="00FD4AF1"/>
    <w:rsid w:val="00FE2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67B028"/>
  <w15:chartTrackingRefBased/>
  <w15:docId w15:val="{4285DAC7-E22C-4416-9FC5-E5FC4D04A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CE00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CE00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CE002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CE00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CE002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CE00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CE00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CE00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CE00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CE002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CE00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CE002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CE0026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CE0026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CE002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CE002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CE002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CE0026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CE00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CE00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CE00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CE00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CE00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CE0026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CE0026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CE0026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CE00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CE0026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CE0026"/>
    <w:rPr>
      <w:b/>
      <w:bCs/>
      <w:smallCaps/>
      <w:color w:val="2F5496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8F02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F02B0"/>
  </w:style>
  <w:style w:type="paragraph" w:styleId="Pta">
    <w:name w:val="footer"/>
    <w:basedOn w:val="Normlny"/>
    <w:link w:val="PtaChar"/>
    <w:uiPriority w:val="99"/>
    <w:unhideWhenUsed/>
    <w:rsid w:val="008F02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F02B0"/>
  </w:style>
  <w:style w:type="character" w:styleId="Hypertextovprepojenie">
    <w:name w:val="Hyperlink"/>
    <w:basedOn w:val="Predvolenpsmoodseku"/>
    <w:uiPriority w:val="99"/>
    <w:semiHidden/>
    <w:unhideWhenUsed/>
    <w:rsid w:val="009153C9"/>
    <w:rPr>
      <w:color w:val="0563C1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9153C9"/>
    <w:rPr>
      <w:color w:val="954F72"/>
      <w:u w:val="single"/>
    </w:rPr>
  </w:style>
  <w:style w:type="paragraph" w:customStyle="1" w:styleId="msonormal0">
    <w:name w:val="msonormal"/>
    <w:basedOn w:val="Normlny"/>
    <w:rsid w:val="009153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sk-SK" w:eastAsia="sk-SK"/>
      <w14:ligatures w14:val="none"/>
    </w:rPr>
  </w:style>
  <w:style w:type="paragraph" w:customStyle="1" w:styleId="xl65">
    <w:name w:val="xl65"/>
    <w:basedOn w:val="Normlny"/>
    <w:rsid w:val="009153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val="sk-SK" w:eastAsia="sk-SK"/>
      <w14:ligatures w14:val="none"/>
    </w:rPr>
  </w:style>
  <w:style w:type="paragraph" w:customStyle="1" w:styleId="xl66">
    <w:name w:val="xl66"/>
    <w:basedOn w:val="Normlny"/>
    <w:rsid w:val="009153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val="sk-SK" w:eastAsia="sk-SK"/>
      <w14:ligatures w14:val="none"/>
    </w:rPr>
  </w:style>
  <w:style w:type="paragraph" w:customStyle="1" w:styleId="xl67">
    <w:name w:val="xl67"/>
    <w:basedOn w:val="Normlny"/>
    <w:rsid w:val="009153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val="sk-SK" w:eastAsia="sk-SK"/>
      <w14:ligatures w14:val="none"/>
    </w:rPr>
  </w:style>
  <w:style w:type="paragraph" w:customStyle="1" w:styleId="xl68">
    <w:name w:val="xl68"/>
    <w:basedOn w:val="Normlny"/>
    <w:rsid w:val="009153C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val="sk-SK" w:eastAsia="sk-SK"/>
      <w14:ligatures w14:val="none"/>
    </w:rPr>
  </w:style>
  <w:style w:type="paragraph" w:customStyle="1" w:styleId="xl69">
    <w:name w:val="xl69"/>
    <w:basedOn w:val="Normlny"/>
    <w:rsid w:val="009153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val="sk-SK" w:eastAsia="sk-SK"/>
      <w14:ligatures w14:val="none"/>
    </w:rPr>
  </w:style>
  <w:style w:type="paragraph" w:customStyle="1" w:styleId="xl70">
    <w:name w:val="xl70"/>
    <w:basedOn w:val="Normlny"/>
    <w:rsid w:val="009153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val="sk-SK" w:eastAsia="sk-SK"/>
      <w14:ligatures w14:val="none"/>
    </w:rPr>
  </w:style>
  <w:style w:type="paragraph" w:customStyle="1" w:styleId="xl71">
    <w:name w:val="xl71"/>
    <w:basedOn w:val="Normlny"/>
    <w:rsid w:val="009153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val="sk-SK" w:eastAsia="sk-SK"/>
      <w14:ligatures w14:val="none"/>
    </w:rPr>
  </w:style>
  <w:style w:type="paragraph" w:customStyle="1" w:styleId="xl72">
    <w:name w:val="xl72"/>
    <w:basedOn w:val="Normlny"/>
    <w:rsid w:val="009153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val="sk-SK" w:eastAsia="sk-SK"/>
      <w14:ligatures w14:val="none"/>
    </w:rPr>
  </w:style>
  <w:style w:type="paragraph" w:customStyle="1" w:styleId="xl73">
    <w:name w:val="xl73"/>
    <w:basedOn w:val="Normlny"/>
    <w:rsid w:val="009153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val="sk-SK" w:eastAsia="sk-SK"/>
      <w14:ligatures w14:val="none"/>
    </w:rPr>
  </w:style>
  <w:style w:type="paragraph" w:customStyle="1" w:styleId="xl74">
    <w:name w:val="xl74"/>
    <w:basedOn w:val="Normlny"/>
    <w:rsid w:val="009153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val="sk-SK" w:eastAsia="sk-SK"/>
      <w14:ligatures w14:val="none"/>
    </w:rPr>
  </w:style>
  <w:style w:type="paragraph" w:customStyle="1" w:styleId="xl75">
    <w:name w:val="xl75"/>
    <w:basedOn w:val="Normlny"/>
    <w:rsid w:val="009153C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val="sk-SK" w:eastAsia="sk-SK"/>
      <w14:ligatures w14:val="none"/>
    </w:rPr>
  </w:style>
  <w:style w:type="paragraph" w:customStyle="1" w:styleId="xl76">
    <w:name w:val="xl76"/>
    <w:basedOn w:val="Normlny"/>
    <w:rsid w:val="009153C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val="sk-SK" w:eastAsia="sk-SK"/>
      <w14:ligatures w14:val="none"/>
    </w:rPr>
  </w:style>
  <w:style w:type="paragraph" w:customStyle="1" w:styleId="xl77">
    <w:name w:val="xl77"/>
    <w:basedOn w:val="Normlny"/>
    <w:rsid w:val="009153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lang w:val="sk-SK" w:eastAsia="sk-SK"/>
      <w14:ligatures w14:val="none"/>
    </w:rPr>
  </w:style>
  <w:style w:type="paragraph" w:customStyle="1" w:styleId="xl78">
    <w:name w:val="xl78"/>
    <w:basedOn w:val="Normlny"/>
    <w:rsid w:val="009153C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val="sk-SK" w:eastAsia="sk-SK"/>
      <w14:ligatures w14:val="none"/>
    </w:rPr>
  </w:style>
  <w:style w:type="paragraph" w:customStyle="1" w:styleId="xl79">
    <w:name w:val="xl79"/>
    <w:basedOn w:val="Normlny"/>
    <w:rsid w:val="009153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val="sk-SK" w:eastAsia="sk-SK"/>
      <w14:ligatures w14:val="none"/>
    </w:rPr>
  </w:style>
  <w:style w:type="paragraph" w:customStyle="1" w:styleId="xl80">
    <w:name w:val="xl80"/>
    <w:basedOn w:val="Normlny"/>
    <w:rsid w:val="009153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val="sk-SK" w:eastAsia="sk-SK"/>
      <w14:ligatures w14:val="none"/>
    </w:rPr>
  </w:style>
  <w:style w:type="paragraph" w:customStyle="1" w:styleId="xl81">
    <w:name w:val="xl81"/>
    <w:basedOn w:val="Normlny"/>
    <w:rsid w:val="009153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val="sk-SK" w:eastAsia="sk-SK"/>
      <w14:ligatures w14:val="none"/>
    </w:rPr>
  </w:style>
  <w:style w:type="paragraph" w:customStyle="1" w:styleId="xl82">
    <w:name w:val="xl82"/>
    <w:basedOn w:val="Normlny"/>
    <w:rsid w:val="009153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val="sk-SK" w:eastAsia="sk-S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449</TotalTime>
  <Pages>9</Pages>
  <Words>2435</Words>
  <Characters>13883</Characters>
  <Application>Microsoft Office Word</Application>
  <DocSecurity>0</DocSecurity>
  <Lines>115</Lines>
  <Paragraphs>32</Paragraphs>
  <ScaleCrop>false</ScaleCrop>
  <Company/>
  <LinksUpToDate>false</LinksUpToDate>
  <CharactersWithSpaces>16286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Anton Bernacký</cp:lastModifiedBy>
  <cp:revision>68</cp:revision>
  <dcterms:created xsi:type="dcterms:W3CDTF">2026-09-16T09:24:00Z</dcterms:created>
  <dcterms:modified xsi:type="dcterms:W3CDTF">2026-10-30T13:39:00Z</dcterms:modified>
</cp:coreProperties>
</file>