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5B" w:rsidRPr="00774CF3" w:rsidRDefault="005A065B" w:rsidP="005A065B">
      <w:pPr>
        <w:rPr>
          <w:rFonts w:eastAsia="Arial" w:cs="Arial"/>
          <w:b/>
          <w:i/>
          <w:sz w:val="28"/>
        </w:rPr>
      </w:pPr>
      <w:bookmarkStart w:id="0" w:name="_Toc354993063"/>
      <w:bookmarkStart w:id="1" w:name="_Toc355611582"/>
      <w:bookmarkStart w:id="2" w:name="_Toc357758541"/>
      <w:bookmarkStart w:id="3" w:name="_Toc359919567"/>
      <w:bookmarkStart w:id="4" w:name="_Toc383529814"/>
      <w:bookmarkStart w:id="5" w:name="_Toc390159008"/>
      <w:bookmarkStart w:id="6" w:name="_Toc459228067"/>
      <w:r w:rsidRPr="00774CF3">
        <w:rPr>
          <w:rFonts w:eastAsia="Arial" w:cs="Arial"/>
          <w:b/>
          <w:i/>
          <w:sz w:val="28"/>
        </w:rPr>
        <w:t xml:space="preserve">Príloha B  </w:t>
      </w:r>
      <w:r w:rsidRPr="00774CF3">
        <w:rPr>
          <w:rFonts w:eastAsia="Arial" w:cs="Arial"/>
          <w:i/>
          <w:sz w:val="24"/>
        </w:rPr>
        <w:t>k súťažným podkladom</w:t>
      </w:r>
      <w:r w:rsidRPr="00774CF3">
        <w:rPr>
          <w:rFonts w:eastAsia="Arial" w:cs="Arial"/>
          <w:b/>
          <w:i/>
          <w:sz w:val="24"/>
        </w:rPr>
        <w:t xml:space="preserve"> </w:t>
      </w:r>
    </w:p>
    <w:p w:rsidR="005A065B" w:rsidRPr="00774CF3" w:rsidRDefault="005A065B" w:rsidP="005A065B">
      <w:pPr>
        <w:rPr>
          <w:rFonts w:eastAsia="Arial" w:cs="Arial"/>
          <w:b/>
          <w:i/>
          <w:sz w:val="28"/>
        </w:rPr>
      </w:pPr>
    </w:p>
    <w:p w:rsidR="005A065B" w:rsidRPr="00774CF3" w:rsidRDefault="005A065B" w:rsidP="005A065B">
      <w:pPr>
        <w:rPr>
          <w:rFonts w:eastAsia="Arial" w:cs="Arial"/>
          <w:b/>
          <w:i/>
          <w:sz w:val="28"/>
        </w:rPr>
      </w:pPr>
      <w:r w:rsidRPr="00774CF3">
        <w:rPr>
          <w:rFonts w:eastAsia="Arial" w:cs="Arial"/>
          <w:b/>
          <w:i/>
          <w:sz w:val="28"/>
        </w:rPr>
        <w:t>Špecifikácia predmetu zákazky:</w:t>
      </w:r>
    </w:p>
    <w:p w:rsidR="00EE24FE" w:rsidRPr="00774CF3" w:rsidRDefault="00EE24FE" w:rsidP="00EE24FE">
      <w:pPr>
        <w:pStyle w:val="Odsekzoznamu"/>
      </w:pPr>
    </w:p>
    <w:p w:rsidR="00EE24FE" w:rsidRPr="00774CF3" w:rsidRDefault="00774CF3" w:rsidP="007C406D">
      <w:pPr>
        <w:pStyle w:val="Nadpis-modrbold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bookmarkStart w:id="7" w:name="_Toc43727301"/>
      <w:r w:rsidRPr="00774CF3">
        <w:rPr>
          <w:rFonts w:ascii="Times New Roman" w:hAnsi="Times New Roman" w:cs="Times New Roman"/>
          <w:color w:val="auto"/>
          <w:sz w:val="24"/>
          <w:szCs w:val="24"/>
          <w:lang w:val="sk-SK"/>
        </w:rPr>
        <w:t>B.  Operačný stôl neurochirurgické oddelenie</w:t>
      </w:r>
      <w:bookmarkEnd w:id="7"/>
      <w:r w:rsidR="00EE24FE" w:rsidRPr="00774CF3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 </w:t>
      </w:r>
    </w:p>
    <w:p w:rsidR="00EE24FE" w:rsidRPr="00774CF3" w:rsidRDefault="00EE24FE" w:rsidP="00F269E0">
      <w:pPr>
        <w:rPr>
          <w:rFonts w:ascii="Times New Roman" w:hAnsi="Times New Roman"/>
          <w:sz w:val="24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745"/>
        <w:gridCol w:w="2821"/>
      </w:tblGrid>
      <w:tr w:rsidR="00602C1F" w:rsidRPr="00774CF3" w:rsidTr="004D6EA2">
        <w:tc>
          <w:tcPr>
            <w:tcW w:w="5745" w:type="dxa"/>
          </w:tcPr>
          <w:p w:rsidR="00602C1F" w:rsidRPr="00774CF3" w:rsidRDefault="00602C1F" w:rsidP="00602C1F">
            <w:pPr>
              <w:pStyle w:val="Odsekzoznamu"/>
              <w:ind w:left="720"/>
              <w:rPr>
                <w:lang w:val="sk-SK"/>
              </w:rPr>
            </w:pPr>
          </w:p>
        </w:tc>
        <w:tc>
          <w:tcPr>
            <w:tcW w:w="2821" w:type="dxa"/>
          </w:tcPr>
          <w:p w:rsidR="00602C1F" w:rsidRPr="00774CF3" w:rsidRDefault="00602C1F" w:rsidP="00602C1F">
            <w:pPr>
              <w:pStyle w:val="Odsekzoznamu"/>
              <w:ind w:left="720"/>
              <w:rPr>
                <w:lang w:val="sk-SK"/>
              </w:rPr>
            </w:pPr>
            <w:r w:rsidRPr="00774CF3">
              <w:rPr>
                <w:lang w:val="sk-SK"/>
              </w:rPr>
              <w:t>áno/nie</w:t>
            </w: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111796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Určený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operačné</w:t>
            </w:r>
            <w:proofErr w:type="spellEnd"/>
            <w:r>
              <w:t xml:space="preserve"> </w:t>
            </w:r>
            <w:proofErr w:type="spellStart"/>
            <w:r>
              <w:t>zákroky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neurochirurgii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9642CA" w:rsidRDefault="009642CA" w:rsidP="009642CA">
            <w:pPr>
              <w:pStyle w:val="Odsekzoznamu"/>
              <w:numPr>
                <w:ilvl w:val="0"/>
                <w:numId w:val="100"/>
              </w:numPr>
            </w:pPr>
            <w:proofErr w:type="spellStart"/>
            <w:r>
              <w:t>Zostava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vymeniteľnou</w:t>
            </w:r>
            <w:proofErr w:type="spellEnd"/>
            <w:r>
              <w:t xml:space="preserve"> </w:t>
            </w:r>
            <w:proofErr w:type="spellStart"/>
            <w:r>
              <w:t>hlavnou</w:t>
            </w:r>
            <w:proofErr w:type="spellEnd"/>
            <w:r>
              <w:t xml:space="preserve"> </w:t>
            </w:r>
            <w:proofErr w:type="spellStart"/>
            <w:r>
              <w:t>doskou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prenosnej</w:t>
            </w:r>
            <w:proofErr w:type="spellEnd"/>
            <w:r>
              <w:t xml:space="preserve"> </w:t>
            </w:r>
            <w:proofErr w:type="spellStart"/>
            <w:r>
              <w:t>základni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so </w:t>
            </w:r>
            <w:proofErr w:type="spellStart"/>
            <w:r>
              <w:t>zabudovanými</w:t>
            </w:r>
            <w:proofErr w:type="spellEnd"/>
            <w:r>
              <w:t xml:space="preserve"> </w:t>
            </w:r>
            <w:proofErr w:type="spellStart"/>
            <w:r>
              <w:t>batériami</w:t>
            </w:r>
            <w:proofErr w:type="spellEnd"/>
            <w:r>
              <w:t xml:space="preserve"> a </w:t>
            </w:r>
            <w:proofErr w:type="spellStart"/>
            <w:r>
              <w:t>nízkym</w:t>
            </w:r>
            <w:proofErr w:type="spellEnd"/>
            <w:r>
              <w:t xml:space="preserve"> </w:t>
            </w:r>
            <w:proofErr w:type="spellStart"/>
            <w:r>
              <w:t>profilom</w:t>
            </w:r>
            <w:proofErr w:type="spellEnd"/>
            <w:r>
              <w:t xml:space="preserve"> </w:t>
            </w:r>
            <w:proofErr w:type="spellStart"/>
            <w:r>
              <w:t>platformy</w:t>
            </w:r>
            <w:proofErr w:type="spellEnd"/>
            <w:r>
              <w:t xml:space="preserve"> </w:t>
            </w:r>
            <w:proofErr w:type="spellStart"/>
            <w:r>
              <w:t>základne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9642CA" w:rsidRDefault="009642CA" w:rsidP="009642CA">
            <w:pPr>
              <w:pStyle w:val="Odsekzoznamu"/>
              <w:numPr>
                <w:ilvl w:val="0"/>
                <w:numId w:val="100"/>
              </w:numPr>
            </w:pPr>
            <w:proofErr w:type="spellStart"/>
            <w:r>
              <w:t>Základňa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umožňujúca</w:t>
            </w:r>
            <w:proofErr w:type="spellEnd"/>
            <w:r>
              <w:t xml:space="preserve"> </w:t>
            </w:r>
            <w:proofErr w:type="spellStart"/>
            <w:r>
              <w:t>navezenie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z 2 </w:t>
            </w:r>
            <w:proofErr w:type="spellStart"/>
            <w:r>
              <w:t>strán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111796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Záložný</w:t>
            </w:r>
            <w:proofErr w:type="spellEnd"/>
            <w:r>
              <w:t xml:space="preserve"> </w:t>
            </w:r>
            <w:proofErr w:type="spellStart"/>
            <w:r>
              <w:t>ovládací</w:t>
            </w:r>
            <w:proofErr w:type="spellEnd"/>
            <w:r>
              <w:t xml:space="preserve"> panel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nohe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vždy</w:t>
            </w:r>
            <w:proofErr w:type="spellEnd"/>
            <w:r>
              <w:t xml:space="preserve"> </w:t>
            </w:r>
            <w:proofErr w:type="spellStart"/>
            <w:r>
              <w:t>prístupný</w:t>
            </w:r>
            <w:proofErr w:type="spellEnd"/>
            <w:r>
              <w:t xml:space="preserve"> pre </w:t>
            </w:r>
            <w:proofErr w:type="spellStart"/>
            <w:r>
              <w:t>použitie</w:t>
            </w:r>
            <w:proofErr w:type="spellEnd"/>
            <w:r>
              <w:t xml:space="preserve"> a to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navezení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transportérom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9642CA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Elektrické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>:</w:t>
            </w:r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9642CA" w:rsidRDefault="009642CA" w:rsidP="009642CA">
            <w:pPr>
              <w:pStyle w:val="Odsekzoznamu"/>
              <w:numPr>
                <w:ilvl w:val="0"/>
                <w:numId w:val="98"/>
              </w:numPr>
            </w:pPr>
            <w:proofErr w:type="spellStart"/>
            <w:r>
              <w:t>Zdvih</w:t>
            </w:r>
            <w:proofErr w:type="spellEnd"/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9642CA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>Trendelenburg / Antitrendelenburg</w:t>
            </w:r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9642CA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Kombinovaný</w:t>
            </w:r>
            <w:proofErr w:type="spellEnd"/>
            <w:r>
              <w:t xml:space="preserve"> Trendelenburg a </w:t>
            </w: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sklon</w:t>
            </w:r>
            <w:proofErr w:type="spellEnd"/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9642CA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9642CA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>Longitudálny (</w:t>
            </w:r>
            <w:proofErr w:type="spellStart"/>
            <w:r>
              <w:t>pozdĺžny</w:t>
            </w:r>
            <w:proofErr w:type="spellEnd"/>
            <w:r>
              <w:t xml:space="preserve">) </w:t>
            </w:r>
            <w:proofErr w:type="spellStart"/>
            <w:r>
              <w:t>posun</w:t>
            </w:r>
            <w:proofErr w:type="spellEnd"/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9642CA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Sklon</w:t>
            </w:r>
            <w:proofErr w:type="spellEnd"/>
            <w:r>
              <w:t xml:space="preserve"> </w:t>
            </w:r>
            <w:proofErr w:type="spellStart"/>
            <w:r>
              <w:t>chrbtového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  <w:r>
              <w:t xml:space="preserve"> </w:t>
            </w:r>
            <w:proofErr w:type="spellStart"/>
            <w:r>
              <w:t>spodný</w:t>
            </w:r>
            <w:proofErr w:type="spellEnd"/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9642CA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Samostatne</w:t>
            </w:r>
            <w:proofErr w:type="spellEnd"/>
            <w:r>
              <w:t xml:space="preserve"> </w:t>
            </w:r>
            <w:proofErr w:type="spellStart"/>
            <w:r>
              <w:t>ovládané</w:t>
            </w:r>
            <w:proofErr w:type="spellEnd"/>
            <w:r>
              <w:t xml:space="preserve"> </w:t>
            </w:r>
            <w:proofErr w:type="spellStart"/>
            <w:r>
              <w:t>sklony</w:t>
            </w:r>
            <w:proofErr w:type="spellEnd"/>
            <w:r>
              <w:t xml:space="preserve"> </w:t>
            </w:r>
            <w:proofErr w:type="spellStart"/>
            <w:r>
              <w:t>nožných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Celková</w:t>
            </w:r>
            <w:proofErr w:type="spellEnd"/>
            <w:r>
              <w:t xml:space="preserve"> </w:t>
            </w:r>
            <w:proofErr w:type="spellStart"/>
            <w:r>
              <w:t>nosnosť</w:t>
            </w:r>
            <w:proofErr w:type="spellEnd"/>
            <w:r>
              <w:t xml:space="preserve"> </w:t>
            </w:r>
            <w:proofErr w:type="spellStart"/>
            <w:r>
              <w:t>nohy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hlavnou</w:t>
            </w:r>
            <w:proofErr w:type="spellEnd"/>
            <w:r>
              <w:t xml:space="preserve"> </w:t>
            </w:r>
            <w:proofErr w:type="spellStart"/>
            <w:r>
              <w:t>doskou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380 kg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Výška</w:t>
            </w:r>
            <w:proofErr w:type="spellEnd"/>
            <w:r>
              <w:t xml:space="preserve"> </w:t>
            </w:r>
            <w:proofErr w:type="spellStart"/>
            <w:r>
              <w:t>platformy</w:t>
            </w:r>
            <w:proofErr w:type="spellEnd"/>
            <w:r>
              <w:t xml:space="preserve"> </w:t>
            </w:r>
            <w:proofErr w:type="spellStart"/>
            <w:r>
              <w:t>základne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maximálne</w:t>
            </w:r>
            <w:proofErr w:type="spellEnd"/>
            <w:r>
              <w:t xml:space="preserve"> 36 mm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Ovládanie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– </w:t>
            </w:r>
            <w:proofErr w:type="spellStart"/>
            <w:r>
              <w:t>záložný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nohe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a </w:t>
            </w:r>
            <w:proofErr w:type="spellStart"/>
            <w:r>
              <w:t>voliteľne</w:t>
            </w:r>
            <w:proofErr w:type="spellEnd"/>
            <w:r>
              <w:t xml:space="preserve">: </w:t>
            </w:r>
            <w:proofErr w:type="spellStart"/>
            <w:r>
              <w:t>ručný</w:t>
            </w:r>
            <w:proofErr w:type="spellEnd"/>
            <w:r>
              <w:t xml:space="preserve"> (</w:t>
            </w:r>
            <w:proofErr w:type="spellStart"/>
            <w:r>
              <w:t>káblový</w:t>
            </w:r>
            <w:proofErr w:type="spellEnd"/>
            <w:r>
              <w:t xml:space="preserve"> resp. </w:t>
            </w:r>
            <w:proofErr w:type="spellStart"/>
            <w:r>
              <w:t>bezkáblový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), </w:t>
            </w:r>
            <w:proofErr w:type="spellStart"/>
            <w:r>
              <w:t>nožný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tyčový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 pre </w:t>
            </w:r>
            <w:proofErr w:type="spellStart"/>
            <w:r>
              <w:t>tzv</w:t>
            </w:r>
            <w:proofErr w:type="spellEnd"/>
            <w:r>
              <w:t>. "</w:t>
            </w:r>
            <w:proofErr w:type="spellStart"/>
            <w:r>
              <w:t>plávajúcu</w:t>
            </w:r>
            <w:proofErr w:type="spellEnd"/>
            <w:r>
              <w:t xml:space="preserve">" </w:t>
            </w:r>
            <w:proofErr w:type="spellStart"/>
            <w:r>
              <w:t>dosku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úrovní</w:t>
            </w:r>
            <w:proofErr w:type="spellEnd"/>
            <w:r>
              <w:t xml:space="preserve"> </w:t>
            </w:r>
            <w:proofErr w:type="spellStart"/>
            <w:r>
              <w:t>nastavenia</w:t>
            </w:r>
            <w:proofErr w:type="spellEnd"/>
            <w:r>
              <w:t xml:space="preserve"> </w:t>
            </w:r>
            <w:proofErr w:type="spellStart"/>
            <w:r>
              <w:t>rýchlosti</w:t>
            </w:r>
            <w:proofErr w:type="spellEnd"/>
            <w:r>
              <w:t xml:space="preserve"> </w:t>
            </w:r>
            <w:proofErr w:type="spellStart"/>
            <w:r>
              <w:t>polohovania</w:t>
            </w:r>
            <w:proofErr w:type="spellEnd"/>
            <w:r>
              <w:t xml:space="preserve"> </w:t>
            </w:r>
            <w:proofErr w:type="spellStart"/>
            <w:r>
              <w:t>univerzálnej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– </w:t>
            </w:r>
            <w:proofErr w:type="spellStart"/>
            <w:r>
              <w:t>minimálne</w:t>
            </w:r>
            <w:proofErr w:type="spellEnd"/>
            <w:r>
              <w:t xml:space="preserve"> 4 </w:t>
            </w:r>
            <w:proofErr w:type="spellStart"/>
            <w:r>
              <w:t>úrovne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r>
              <w:t xml:space="preserve">3  </w:t>
            </w:r>
            <w:proofErr w:type="spellStart"/>
            <w:r>
              <w:t>preddefinované</w:t>
            </w:r>
            <w:proofErr w:type="spellEnd"/>
            <w:r>
              <w:t xml:space="preserve"> </w:t>
            </w:r>
            <w:proofErr w:type="spellStart"/>
            <w:r>
              <w:t>štandardné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: flex </w:t>
            </w:r>
            <w:proofErr w:type="spellStart"/>
            <w:r>
              <w:t>poloha</w:t>
            </w:r>
            <w:proofErr w:type="spellEnd"/>
            <w:r>
              <w:t xml:space="preserve">, reflex </w:t>
            </w:r>
            <w:proofErr w:type="spellStart"/>
            <w:r>
              <w:t>poloha</w:t>
            </w:r>
            <w:proofErr w:type="spellEnd"/>
            <w:r>
              <w:t xml:space="preserve">  a 0- </w:t>
            </w:r>
            <w:proofErr w:type="spellStart"/>
            <w:r>
              <w:t>poloha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Priamo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ručnom</w:t>
            </w:r>
            <w:proofErr w:type="spellEnd"/>
            <w:r>
              <w:t xml:space="preserve"> </w:t>
            </w:r>
            <w:proofErr w:type="spellStart"/>
            <w:r>
              <w:t>ovládači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3 </w:t>
            </w:r>
            <w:proofErr w:type="spellStart"/>
            <w:r>
              <w:t>preddefinované</w:t>
            </w:r>
            <w:proofErr w:type="spellEnd"/>
            <w:r>
              <w:t xml:space="preserve"> </w:t>
            </w:r>
            <w:proofErr w:type="spellStart"/>
            <w:r>
              <w:t>nulové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zdvih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625 mm – 1 150 mm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(Trendelenburg / Antitrendelenburg)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-45° / +45°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maximálny</w:t>
            </w:r>
            <w:proofErr w:type="spellEnd"/>
            <w:r>
              <w:t xml:space="preserve"> </w:t>
            </w:r>
            <w:proofErr w:type="spellStart"/>
            <w:r>
              <w:t>kombinovaný</w:t>
            </w:r>
            <w:proofErr w:type="spellEnd"/>
            <w:r>
              <w:t xml:space="preserve"> </w:t>
            </w:r>
            <w:proofErr w:type="spellStart"/>
            <w:r>
              <w:t>sklon</w:t>
            </w:r>
            <w:proofErr w:type="spellEnd"/>
            <w:r>
              <w:t xml:space="preserve"> trendelenburg / laterál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30°/20°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r w:rsidRPr="003E4518">
              <w:t>40° / +10°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9642CA" w:rsidRPr="009642CA" w:rsidRDefault="009642CA" w:rsidP="009642CA">
            <w:pPr>
              <w:pStyle w:val="Odsekzoznamu"/>
              <w:ind w:left="720"/>
              <w:rPr>
                <w:lang w:val="sk-SK"/>
              </w:rPr>
            </w:pPr>
          </w:p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lastRenderedPageBreak/>
              <w:t>Motorizovaný</w:t>
            </w:r>
            <w:proofErr w:type="spellEnd"/>
            <w:r>
              <w:t xml:space="preserve"> </w:t>
            </w: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obidve</w:t>
            </w:r>
            <w:proofErr w:type="spellEnd"/>
            <w:r>
              <w:t xml:space="preserve"> </w:t>
            </w:r>
            <w:proofErr w:type="spellStart"/>
            <w:r>
              <w:t>strany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-28° / +28°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7C3E16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lastRenderedPageBreak/>
              <w:t>Motorizované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chrbtového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- 90</w:t>
            </w:r>
            <w:r w:rsidRPr="00A114AA">
              <w:t>°</w:t>
            </w:r>
            <w:r>
              <w:t xml:space="preserve"> </w:t>
            </w:r>
            <w:proofErr w:type="spellStart"/>
            <w:r>
              <w:t>alebo</w:t>
            </w:r>
            <w:proofErr w:type="spellEnd"/>
            <w:r w:rsidR="007C3E16">
              <w:t xml:space="preserve"> </w:t>
            </w:r>
            <w:bookmarkStart w:id="8" w:name="_GoBack"/>
            <w:bookmarkEnd w:id="8"/>
            <w:r>
              <w:t>- 55°(</w:t>
            </w:r>
            <w:proofErr w:type="spellStart"/>
            <w:r>
              <w:t>manuálne</w:t>
            </w:r>
            <w:proofErr w:type="spellEnd"/>
            <w:r>
              <w:t xml:space="preserve"> 105</w:t>
            </w:r>
            <w:r w:rsidRPr="00A114AA">
              <w:t>°</w:t>
            </w:r>
            <w:r>
              <w:t>) / +90°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nožných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-100° / +90°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longitudálny (</w:t>
            </w:r>
            <w:proofErr w:type="spellStart"/>
            <w:r>
              <w:t>pozdĺžny</w:t>
            </w:r>
            <w:proofErr w:type="spellEnd"/>
            <w:r>
              <w:t xml:space="preserve">) </w:t>
            </w:r>
            <w:proofErr w:type="spellStart"/>
            <w:r>
              <w:t>posun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– 400 mm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Indikátor</w:t>
            </w:r>
            <w:proofErr w:type="spellEnd"/>
            <w:r>
              <w:t xml:space="preserve"> </w:t>
            </w:r>
            <w:proofErr w:type="spellStart"/>
            <w:r>
              <w:t>sklonov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dotykovom</w:t>
            </w:r>
            <w:proofErr w:type="spellEnd"/>
            <w:r>
              <w:t xml:space="preserve"> </w:t>
            </w:r>
            <w:proofErr w:type="spellStart"/>
            <w:r>
              <w:t>farebnom</w:t>
            </w:r>
            <w:proofErr w:type="spellEnd"/>
            <w:r>
              <w:t xml:space="preserve"> </w:t>
            </w:r>
            <w:proofErr w:type="spellStart"/>
            <w:r>
              <w:t>displeji</w:t>
            </w:r>
            <w:proofErr w:type="spellEnd"/>
            <w:r>
              <w:t xml:space="preserve"> </w:t>
            </w:r>
            <w:proofErr w:type="spellStart"/>
            <w:r>
              <w:t>ovládača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Dotykový</w:t>
            </w:r>
            <w:proofErr w:type="spellEnd"/>
            <w:r>
              <w:t xml:space="preserve"> </w:t>
            </w:r>
            <w:proofErr w:type="spellStart"/>
            <w:r>
              <w:t>displej</w:t>
            </w:r>
            <w:proofErr w:type="spellEnd"/>
            <w:r>
              <w:t xml:space="preserve"> </w:t>
            </w:r>
            <w:proofErr w:type="spellStart"/>
            <w:r>
              <w:t>umožňujúci</w:t>
            </w:r>
            <w:proofErr w:type="spellEnd"/>
            <w:r>
              <w:t xml:space="preserve"> </w:t>
            </w:r>
            <w:proofErr w:type="spellStart"/>
            <w:r>
              <w:t>voľbu</w:t>
            </w:r>
            <w:proofErr w:type="spellEnd"/>
            <w:r>
              <w:t xml:space="preserve"> </w:t>
            </w:r>
            <w:proofErr w:type="spellStart"/>
            <w:r>
              <w:t>segmentu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pre </w:t>
            </w:r>
            <w:proofErr w:type="spellStart"/>
            <w:r>
              <w:t>polohovanie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Zjednodušené</w:t>
            </w:r>
            <w:proofErr w:type="spellEnd"/>
            <w:r>
              <w:t xml:space="preserve"> </w:t>
            </w:r>
            <w:proofErr w:type="spellStart"/>
            <w:r>
              <w:t>ilustračné</w:t>
            </w:r>
            <w:proofErr w:type="spellEnd"/>
            <w:r>
              <w:t xml:space="preserve"> </w:t>
            </w:r>
            <w:proofErr w:type="spellStart"/>
            <w:r>
              <w:t>zobrazenie</w:t>
            </w:r>
            <w:proofErr w:type="spellEnd"/>
            <w:r>
              <w:t xml:space="preserve"> </w:t>
            </w:r>
            <w:proofErr w:type="spellStart"/>
            <w:r>
              <w:t>typu</w:t>
            </w:r>
            <w:proofErr w:type="spellEnd"/>
            <w:r>
              <w:t xml:space="preserve"> </w:t>
            </w:r>
            <w:proofErr w:type="spellStart"/>
            <w:r>
              <w:t>sklonu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ovládači</w:t>
            </w:r>
            <w:proofErr w:type="spellEnd"/>
            <w:r>
              <w:t xml:space="preserve"> pre </w:t>
            </w:r>
            <w:proofErr w:type="spellStart"/>
            <w:r>
              <w:t>ľahkú</w:t>
            </w:r>
            <w:proofErr w:type="spellEnd"/>
            <w:r>
              <w:t xml:space="preserve"> </w:t>
            </w:r>
            <w:proofErr w:type="spellStart"/>
            <w:r>
              <w:t>orientáciu</w:t>
            </w:r>
            <w:proofErr w:type="spellEnd"/>
            <w:r>
              <w:t xml:space="preserve"> a predídenie </w:t>
            </w:r>
            <w:proofErr w:type="spellStart"/>
            <w:r>
              <w:t>nežiaducemu</w:t>
            </w:r>
            <w:proofErr w:type="spellEnd"/>
            <w:r>
              <w:t xml:space="preserve"> </w:t>
            </w:r>
            <w:proofErr w:type="spellStart"/>
            <w:r>
              <w:t>polohovaniu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Zablokovanie</w:t>
            </w:r>
            <w:proofErr w:type="spellEnd"/>
            <w:r>
              <w:t xml:space="preserve"> </w:t>
            </w:r>
            <w:proofErr w:type="spellStart"/>
            <w:r>
              <w:t>nohy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a </w:t>
            </w:r>
            <w:proofErr w:type="spellStart"/>
            <w:r>
              <w:t>samostatne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proti</w:t>
            </w:r>
            <w:proofErr w:type="spellEnd"/>
            <w:r>
              <w:t xml:space="preserve"> </w:t>
            </w:r>
            <w:proofErr w:type="spellStart"/>
            <w:r>
              <w:t>pohybom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Jednotlivé</w:t>
            </w:r>
            <w:proofErr w:type="spellEnd"/>
            <w:r>
              <w:t xml:space="preserve"> </w:t>
            </w:r>
            <w:proofErr w:type="spellStart"/>
            <w:r>
              <w:t>diely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so </w:t>
            </w:r>
            <w:proofErr w:type="spellStart"/>
            <w:r>
              <w:t>zabudovanými</w:t>
            </w:r>
            <w:proofErr w:type="spellEnd"/>
            <w:r>
              <w:t xml:space="preserve"> </w:t>
            </w:r>
            <w:proofErr w:type="spellStart"/>
            <w:r>
              <w:t>senzormi</w:t>
            </w:r>
            <w:proofErr w:type="spellEnd"/>
            <w:r>
              <w:t xml:space="preserve"> pre </w:t>
            </w:r>
            <w:proofErr w:type="spellStart"/>
            <w:r>
              <w:t>automatické</w:t>
            </w:r>
            <w:proofErr w:type="spellEnd"/>
            <w:r>
              <w:t xml:space="preserve"> </w:t>
            </w:r>
            <w:proofErr w:type="spellStart"/>
            <w:r>
              <w:t>predchádzanie</w:t>
            </w:r>
            <w:proofErr w:type="spellEnd"/>
            <w:r>
              <w:t xml:space="preserve"> </w:t>
            </w:r>
            <w:proofErr w:type="spellStart"/>
            <w:r>
              <w:t>kolízií</w:t>
            </w:r>
            <w:proofErr w:type="spellEnd"/>
            <w:r>
              <w:t xml:space="preserve"> s </w:t>
            </w:r>
            <w:proofErr w:type="spellStart"/>
            <w:r>
              <w:t>upozornením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kolízny</w:t>
            </w:r>
            <w:proofErr w:type="spellEnd"/>
            <w:r>
              <w:t xml:space="preserve"> </w:t>
            </w:r>
            <w:proofErr w:type="spellStart"/>
            <w:r>
              <w:t>stav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displeji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akustickou</w:t>
            </w:r>
            <w:proofErr w:type="spellEnd"/>
            <w:r>
              <w:t xml:space="preserve"> </w:t>
            </w:r>
            <w:proofErr w:type="spellStart"/>
            <w:r>
              <w:t>signalizáciou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Jednotlivé</w:t>
            </w:r>
            <w:proofErr w:type="spellEnd"/>
            <w:r>
              <w:t xml:space="preserve"> </w:t>
            </w:r>
            <w:proofErr w:type="spellStart"/>
            <w:r>
              <w:t>diely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RTG </w:t>
            </w:r>
            <w:proofErr w:type="spellStart"/>
            <w:r>
              <w:t>transparentné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Minimálne</w:t>
            </w:r>
            <w:proofErr w:type="spellEnd"/>
            <w:r>
              <w:t xml:space="preserve"> 10 </w:t>
            </w:r>
            <w:proofErr w:type="spellStart"/>
            <w:r>
              <w:t>pamäťových</w:t>
            </w:r>
            <w:proofErr w:type="spellEnd"/>
            <w:r>
              <w:t xml:space="preserve"> </w:t>
            </w:r>
            <w:proofErr w:type="spellStart"/>
            <w:r>
              <w:t>miest</w:t>
            </w:r>
            <w:proofErr w:type="spellEnd"/>
            <w:r>
              <w:t xml:space="preserve"> pre </w:t>
            </w:r>
            <w:proofErr w:type="spellStart"/>
            <w:r>
              <w:t>užívateľom</w:t>
            </w:r>
            <w:proofErr w:type="spellEnd"/>
            <w:r>
              <w:t xml:space="preserve"> </w:t>
            </w:r>
            <w:proofErr w:type="spellStart"/>
            <w:r>
              <w:t>zadané</w:t>
            </w:r>
            <w:proofErr w:type="spellEnd"/>
            <w:r>
              <w:t xml:space="preserve"> </w:t>
            </w:r>
            <w:proofErr w:type="spellStart"/>
            <w:r>
              <w:t>prednastavené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Farebný</w:t>
            </w:r>
            <w:proofErr w:type="spellEnd"/>
            <w:r>
              <w:t xml:space="preserve"> </w:t>
            </w:r>
            <w:proofErr w:type="spellStart"/>
            <w:r>
              <w:t>displej</w:t>
            </w:r>
            <w:proofErr w:type="spellEnd"/>
            <w:r>
              <w:t xml:space="preserve"> </w:t>
            </w:r>
            <w:proofErr w:type="spellStart"/>
            <w:r>
              <w:t>ovládača</w:t>
            </w:r>
            <w:proofErr w:type="spellEnd"/>
            <w:r>
              <w:t xml:space="preserve"> s </w:t>
            </w:r>
            <w:proofErr w:type="spellStart"/>
            <w:r>
              <w:t>jasnou</w:t>
            </w:r>
            <w:proofErr w:type="spellEnd"/>
            <w:r>
              <w:t xml:space="preserve"> </w:t>
            </w:r>
            <w:proofErr w:type="spellStart"/>
            <w:r>
              <w:t>identifikáciou</w:t>
            </w:r>
            <w:proofErr w:type="spellEnd"/>
            <w:r>
              <w:t xml:space="preserve"> </w:t>
            </w:r>
            <w:proofErr w:type="spellStart"/>
            <w:r>
              <w:t>sklonov</w:t>
            </w:r>
            <w:proofErr w:type="spellEnd"/>
            <w:r>
              <w:t xml:space="preserve"> a </w:t>
            </w:r>
            <w:proofErr w:type="spellStart"/>
            <w:r>
              <w:t>častí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so </w:t>
            </w:r>
            <w:proofErr w:type="spellStart"/>
            <w:r>
              <w:t>zobrazením</w:t>
            </w:r>
            <w:proofErr w:type="spellEnd"/>
            <w:r>
              <w:t xml:space="preserve"> </w:t>
            </w:r>
            <w:proofErr w:type="spellStart"/>
            <w:r>
              <w:t>chybových</w:t>
            </w:r>
            <w:proofErr w:type="spellEnd"/>
            <w:r>
              <w:t xml:space="preserve"> a </w:t>
            </w:r>
            <w:proofErr w:type="spellStart"/>
            <w:r>
              <w:t>servisných</w:t>
            </w:r>
            <w:proofErr w:type="spellEnd"/>
            <w:r>
              <w:t xml:space="preserve"> </w:t>
            </w:r>
            <w:proofErr w:type="spellStart"/>
            <w:r>
              <w:t>hlásení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Ručný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 s </w:t>
            </w:r>
            <w:proofErr w:type="spellStart"/>
            <w:r>
              <w:t>displejom</w:t>
            </w:r>
            <w:proofErr w:type="spellEnd"/>
            <w:r>
              <w:t xml:space="preserve"> </w:t>
            </w:r>
            <w:proofErr w:type="spellStart"/>
            <w:r>
              <w:t>signalizujúcim</w:t>
            </w:r>
            <w:proofErr w:type="spellEnd"/>
            <w:r>
              <w:t xml:space="preserve"> </w:t>
            </w:r>
            <w:proofErr w:type="spellStart"/>
            <w:r>
              <w:t>stav</w:t>
            </w:r>
            <w:proofErr w:type="spellEnd"/>
            <w:r>
              <w:t xml:space="preserve"> </w:t>
            </w:r>
            <w:proofErr w:type="spellStart"/>
            <w:r>
              <w:t>polôh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, </w:t>
            </w:r>
            <w:proofErr w:type="spellStart"/>
            <w:r>
              <w:t>servisné</w:t>
            </w:r>
            <w:proofErr w:type="spellEnd"/>
            <w:r>
              <w:t xml:space="preserve"> a </w:t>
            </w:r>
            <w:proofErr w:type="spellStart"/>
            <w:r>
              <w:t>prevádzkové</w:t>
            </w:r>
            <w:proofErr w:type="spellEnd"/>
            <w:r>
              <w:t xml:space="preserve"> </w:t>
            </w:r>
            <w:proofErr w:type="spellStart"/>
            <w:r>
              <w:t>informácie</w:t>
            </w:r>
            <w:proofErr w:type="spellEnd"/>
            <w:r>
              <w:t xml:space="preserve"> s </w:t>
            </w:r>
            <w:proofErr w:type="spellStart"/>
            <w:r>
              <w:t>podsvietenými</w:t>
            </w:r>
            <w:proofErr w:type="spellEnd"/>
            <w:r>
              <w:t xml:space="preserve"> </w:t>
            </w:r>
            <w:proofErr w:type="spellStart"/>
            <w:r>
              <w:t>klávesmi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ručnom</w:t>
            </w:r>
            <w:proofErr w:type="spellEnd"/>
            <w:r>
              <w:t xml:space="preserve"> </w:t>
            </w:r>
            <w:proofErr w:type="spellStart"/>
            <w:r>
              <w:t>ovládači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Operačný</w:t>
            </w:r>
            <w:proofErr w:type="spellEnd"/>
            <w:r>
              <w:t xml:space="preserve"> </w:t>
            </w:r>
            <w:proofErr w:type="spellStart"/>
            <w:r>
              <w:t>stôl</w:t>
            </w:r>
            <w:proofErr w:type="spellEnd"/>
            <w:r>
              <w:t xml:space="preserve"> s </w:t>
            </w:r>
            <w:proofErr w:type="spellStart"/>
            <w:r>
              <w:t>automatickou</w:t>
            </w:r>
            <w:proofErr w:type="spellEnd"/>
            <w:r>
              <w:t xml:space="preserve"> </w:t>
            </w:r>
            <w:proofErr w:type="spellStart"/>
            <w:r>
              <w:t>identifikáciou</w:t>
            </w:r>
            <w:proofErr w:type="spellEnd"/>
            <w:r>
              <w:t xml:space="preserve"> </w:t>
            </w:r>
            <w:proofErr w:type="spellStart"/>
            <w:r>
              <w:t>orientácie</w:t>
            </w:r>
            <w:proofErr w:type="spellEnd"/>
            <w:r>
              <w:t xml:space="preserve"> </w:t>
            </w:r>
            <w:proofErr w:type="spellStart"/>
            <w:r>
              <w:t>navezenej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(</w:t>
            </w:r>
            <w:proofErr w:type="spellStart"/>
            <w:r>
              <w:t>poloha</w:t>
            </w:r>
            <w:proofErr w:type="spellEnd"/>
            <w:r>
              <w:t xml:space="preserve"> </w:t>
            </w:r>
            <w:proofErr w:type="spellStart"/>
            <w:r>
              <w:t>hlavy</w:t>
            </w:r>
            <w:proofErr w:type="spellEnd"/>
            <w:r>
              <w:t xml:space="preserve"> a </w:t>
            </w:r>
            <w:proofErr w:type="spellStart"/>
            <w:r>
              <w:t>nôh</w:t>
            </w:r>
            <w:proofErr w:type="spellEnd"/>
            <w:r>
              <w:t xml:space="preserve">) a </w:t>
            </w:r>
            <w:proofErr w:type="spellStart"/>
            <w:r>
              <w:t>automatickým</w:t>
            </w:r>
            <w:proofErr w:type="spellEnd"/>
            <w:r>
              <w:t xml:space="preserve"> </w:t>
            </w:r>
            <w:proofErr w:type="spellStart"/>
            <w:r>
              <w:t>nastavením</w:t>
            </w:r>
            <w:proofErr w:type="spellEnd"/>
            <w:r>
              <w:t xml:space="preserve"> </w:t>
            </w:r>
            <w:proofErr w:type="spellStart"/>
            <w:r>
              <w:t>ovládača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danú</w:t>
            </w:r>
            <w:proofErr w:type="spellEnd"/>
            <w:r>
              <w:t xml:space="preserve"> </w:t>
            </w:r>
            <w:proofErr w:type="spellStart"/>
            <w:r>
              <w:t>polohu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Operačný</w:t>
            </w:r>
            <w:proofErr w:type="spellEnd"/>
            <w:r>
              <w:t xml:space="preserve"> </w:t>
            </w:r>
            <w:proofErr w:type="spellStart"/>
            <w:r>
              <w:t>stôl</w:t>
            </w:r>
            <w:proofErr w:type="spellEnd"/>
            <w:r>
              <w:t xml:space="preserve"> s </w:t>
            </w:r>
            <w:proofErr w:type="spellStart"/>
            <w:r>
              <w:t>automatickou</w:t>
            </w:r>
            <w:proofErr w:type="spellEnd"/>
            <w:r>
              <w:t xml:space="preserve"> </w:t>
            </w:r>
            <w:proofErr w:type="spellStart"/>
            <w:r>
              <w:t>identifikáciou</w:t>
            </w:r>
            <w:proofErr w:type="spellEnd"/>
            <w:r>
              <w:t xml:space="preserve"> </w:t>
            </w:r>
            <w:proofErr w:type="spellStart"/>
            <w:r>
              <w:t>pripojených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  <w:r>
              <w:t xml:space="preserve"> (</w:t>
            </w:r>
            <w:proofErr w:type="spellStart"/>
            <w:r>
              <w:t>segmentov</w:t>
            </w:r>
            <w:proofErr w:type="spellEnd"/>
            <w:r>
              <w:t xml:space="preserve">) k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so </w:t>
            </w:r>
            <w:proofErr w:type="spellStart"/>
            <w:r>
              <w:t>zabudovaným</w:t>
            </w:r>
            <w:proofErr w:type="spellEnd"/>
            <w:r>
              <w:t xml:space="preserve">  antikolíznym </w:t>
            </w:r>
            <w:proofErr w:type="spellStart"/>
            <w:r>
              <w:t>systémom</w:t>
            </w:r>
            <w:proofErr w:type="spellEnd"/>
            <w:r>
              <w:t xml:space="preserve"> pre predídenie </w:t>
            </w:r>
            <w:proofErr w:type="spellStart"/>
            <w:r>
              <w:t>kolízií</w:t>
            </w:r>
            <w:proofErr w:type="spellEnd"/>
            <w:r>
              <w:t xml:space="preserve"> (</w:t>
            </w:r>
            <w:proofErr w:type="spellStart"/>
            <w:r>
              <w:t>napr</w:t>
            </w:r>
            <w:proofErr w:type="spellEnd"/>
            <w:r>
              <w:t xml:space="preserve">. s </w:t>
            </w:r>
            <w:proofErr w:type="spellStart"/>
            <w:r>
              <w:t>podlahou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extrémnom</w:t>
            </w:r>
            <w:proofErr w:type="spellEnd"/>
            <w:r>
              <w:t xml:space="preserve"> </w:t>
            </w:r>
            <w:proofErr w:type="spellStart"/>
            <w:r>
              <w:t>polohovaní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Zostava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>: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Prenosná</w:t>
            </w:r>
            <w:proofErr w:type="spellEnd"/>
            <w:r>
              <w:t xml:space="preserve"> </w:t>
            </w:r>
            <w:proofErr w:type="spellStart"/>
            <w:r>
              <w:t>celonerezová</w:t>
            </w:r>
            <w:proofErr w:type="spellEnd"/>
            <w:r>
              <w:t xml:space="preserve"> </w:t>
            </w:r>
            <w:proofErr w:type="spellStart"/>
            <w:r>
              <w:t>základňa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plochou</w:t>
            </w:r>
            <w:proofErr w:type="spellEnd"/>
            <w:r>
              <w:t xml:space="preserve"> </w:t>
            </w:r>
            <w:proofErr w:type="spellStart"/>
            <w:r>
              <w:t>platformou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Bezdrôtový</w:t>
            </w:r>
            <w:proofErr w:type="spellEnd"/>
            <w:r>
              <w:t xml:space="preserve"> </w:t>
            </w:r>
            <w:proofErr w:type="spellStart"/>
            <w:r>
              <w:t>diaľkový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 s </w:t>
            </w:r>
            <w:proofErr w:type="spellStart"/>
            <w:r>
              <w:t>farebným</w:t>
            </w:r>
            <w:proofErr w:type="spellEnd"/>
            <w:r>
              <w:t xml:space="preserve"> </w:t>
            </w:r>
            <w:proofErr w:type="spellStart"/>
            <w:r>
              <w:t>dotykovým</w:t>
            </w:r>
            <w:proofErr w:type="spellEnd"/>
            <w:r>
              <w:t xml:space="preserve"> </w:t>
            </w:r>
            <w:proofErr w:type="spellStart"/>
            <w:r>
              <w:t>displejom</w:t>
            </w:r>
            <w:proofErr w:type="spellEnd"/>
            <w:r>
              <w:t xml:space="preserve"> a s </w:t>
            </w:r>
            <w:proofErr w:type="spellStart"/>
            <w:r>
              <w:t>indukčnou</w:t>
            </w:r>
            <w:proofErr w:type="spellEnd"/>
            <w:r>
              <w:t xml:space="preserve"> </w:t>
            </w:r>
            <w:proofErr w:type="spellStart"/>
            <w:r>
              <w:t>prenosnou</w:t>
            </w:r>
            <w:proofErr w:type="spellEnd"/>
            <w:r>
              <w:t xml:space="preserve"> </w:t>
            </w:r>
            <w:proofErr w:type="spellStart"/>
            <w:r>
              <w:t>nabíjačkou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Transportér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pre </w:t>
            </w:r>
            <w:proofErr w:type="spellStart"/>
            <w:r>
              <w:t>zabudovateľnú</w:t>
            </w:r>
            <w:proofErr w:type="spellEnd"/>
            <w:r>
              <w:t xml:space="preserve"> </w:t>
            </w:r>
            <w:proofErr w:type="spellStart"/>
            <w:r>
              <w:t>nohu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Hlavná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  <w:r>
              <w:t xml:space="preserve">, </w:t>
            </w:r>
            <w:proofErr w:type="spellStart"/>
            <w:r>
              <w:t>univerzálna</w:t>
            </w:r>
            <w:proofErr w:type="spellEnd"/>
            <w:r>
              <w:t xml:space="preserve">, </w:t>
            </w:r>
            <w:proofErr w:type="spellStart"/>
            <w:r>
              <w:t>minimálne</w:t>
            </w:r>
            <w:proofErr w:type="spellEnd"/>
            <w:r>
              <w:t xml:space="preserve"> s 2 </w:t>
            </w:r>
            <w:proofErr w:type="spellStart"/>
            <w:r>
              <w:t>pármi</w:t>
            </w:r>
            <w:proofErr w:type="spellEnd"/>
            <w:r>
              <w:t xml:space="preserve"> </w:t>
            </w:r>
            <w:proofErr w:type="spellStart"/>
            <w:r>
              <w:t>elektricky</w:t>
            </w:r>
            <w:proofErr w:type="spellEnd"/>
            <w:r>
              <w:t xml:space="preserve"> </w:t>
            </w:r>
            <w:proofErr w:type="spellStart"/>
            <w:r>
              <w:t>ovládaných</w:t>
            </w:r>
            <w:proofErr w:type="spellEnd"/>
            <w:r>
              <w:t xml:space="preserve"> </w:t>
            </w:r>
            <w:proofErr w:type="spellStart"/>
            <w:r>
              <w:t>kĺbov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lastRenderedPageBreak/>
              <w:t>Rozhrania</w:t>
            </w:r>
            <w:proofErr w:type="spellEnd"/>
            <w:r>
              <w:t xml:space="preserve"> pre </w:t>
            </w:r>
            <w:proofErr w:type="spellStart"/>
            <w:r>
              <w:t>sedaciu</w:t>
            </w:r>
            <w:proofErr w:type="spellEnd"/>
            <w:r>
              <w:t xml:space="preserve"> a </w:t>
            </w:r>
            <w:proofErr w:type="spellStart"/>
            <w:r>
              <w:t>chrbtovú</w:t>
            </w:r>
            <w:proofErr w:type="spellEnd"/>
            <w:r>
              <w:t xml:space="preserve"> </w:t>
            </w:r>
            <w:proofErr w:type="spellStart"/>
            <w:r>
              <w:t>časť</w:t>
            </w:r>
            <w:proofErr w:type="spellEnd"/>
            <w:r>
              <w:t xml:space="preserve">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identické</w:t>
            </w:r>
            <w:proofErr w:type="spellEnd"/>
            <w:r>
              <w:t xml:space="preserve">, </w:t>
            </w:r>
            <w:proofErr w:type="spellStart"/>
            <w:r>
              <w:t>t.j.</w:t>
            </w:r>
            <w:proofErr w:type="spellEnd"/>
            <w:r>
              <w:t xml:space="preserve"> </w:t>
            </w:r>
            <w:proofErr w:type="spellStart"/>
            <w:r>
              <w:t>príslušenstvo</w:t>
            </w:r>
            <w:proofErr w:type="spellEnd"/>
            <w:r>
              <w:t xml:space="preserve">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pripojiteľné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ktorúkoľvek</w:t>
            </w:r>
            <w:proofErr w:type="spellEnd"/>
            <w:r>
              <w:t xml:space="preserve"> </w:t>
            </w:r>
            <w:proofErr w:type="spellStart"/>
            <w:r>
              <w:t>stranu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Nožná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  <w:r>
              <w:t xml:space="preserve"> – 2 </w:t>
            </w:r>
            <w:proofErr w:type="spellStart"/>
            <w:r>
              <w:t>sety</w:t>
            </w:r>
            <w:proofErr w:type="spellEnd"/>
            <w:proofErr w:type="gramStart"/>
            <w:r>
              <w:t>,  2</w:t>
            </w:r>
            <w:proofErr w:type="gramEnd"/>
            <w:r>
              <w:t xml:space="preserve"> </w:t>
            </w:r>
            <w:proofErr w:type="spellStart"/>
            <w:r>
              <w:t>dielna</w:t>
            </w:r>
            <w:proofErr w:type="spellEnd"/>
            <w:r>
              <w:t xml:space="preserve">, 4 </w:t>
            </w:r>
            <w:proofErr w:type="spellStart"/>
            <w:r>
              <w:t>kĺbová</w:t>
            </w:r>
            <w:proofErr w:type="spellEnd"/>
            <w:r>
              <w:t xml:space="preserve">, </w:t>
            </w:r>
            <w:proofErr w:type="spellStart"/>
            <w:r>
              <w:t>Výklopná</w:t>
            </w:r>
            <w:proofErr w:type="spellEnd"/>
            <w:r>
              <w:t xml:space="preserve"> do </w:t>
            </w:r>
            <w:proofErr w:type="spellStart"/>
            <w:r>
              <w:t>strán</w:t>
            </w:r>
            <w:proofErr w:type="spellEnd"/>
            <w:r>
              <w:t xml:space="preserve"> D x Š </w:t>
            </w:r>
            <w:proofErr w:type="spellStart"/>
            <w:r>
              <w:t>cca</w:t>
            </w:r>
            <w:proofErr w:type="spellEnd"/>
            <w:r>
              <w:t xml:space="preserve"> 920 x 570 mm (+/- 5%)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Chrbtový</w:t>
            </w:r>
            <w:proofErr w:type="spellEnd"/>
            <w:r>
              <w:t xml:space="preserve"> </w:t>
            </w:r>
            <w:proofErr w:type="spellStart"/>
            <w:r>
              <w:t>predlžovací</w:t>
            </w:r>
            <w:proofErr w:type="spellEnd"/>
            <w:r>
              <w:t xml:space="preserve"> diel s </w:t>
            </w:r>
            <w:proofErr w:type="spellStart"/>
            <w:r>
              <w:t>dĺžkou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300 mm – 330mm 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9642CA" w:rsidRDefault="009642CA" w:rsidP="009642CA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Hlavový</w:t>
            </w:r>
            <w:proofErr w:type="spellEnd"/>
            <w:r>
              <w:t xml:space="preserve"> segment – 2 </w:t>
            </w:r>
            <w:proofErr w:type="spellStart"/>
            <w:r>
              <w:t>ks</w:t>
            </w:r>
            <w:proofErr w:type="spellEnd"/>
            <w:r>
              <w:t>,</w:t>
            </w:r>
            <w:r>
              <w:tab/>
              <w:t xml:space="preserve">2 </w:t>
            </w:r>
            <w:proofErr w:type="spellStart"/>
            <w:r>
              <w:t>kĺbový</w:t>
            </w:r>
            <w:proofErr w:type="spellEnd"/>
            <w:r>
              <w:t xml:space="preserve">, </w:t>
            </w:r>
            <w:proofErr w:type="spellStart"/>
            <w:r>
              <w:t>pripojiteľný</w:t>
            </w:r>
            <w:proofErr w:type="spellEnd"/>
            <w:r>
              <w:t xml:space="preserve"> </w:t>
            </w:r>
            <w:proofErr w:type="spellStart"/>
            <w:r>
              <w:t>priamo</w:t>
            </w:r>
            <w:proofErr w:type="spellEnd"/>
            <w:r>
              <w:t xml:space="preserve"> k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k </w:t>
            </w:r>
            <w:proofErr w:type="spellStart"/>
            <w:r>
              <w:t>predlžovaciemu</w:t>
            </w:r>
            <w:proofErr w:type="spellEnd"/>
            <w:r>
              <w:t xml:space="preserve"> </w:t>
            </w:r>
            <w:proofErr w:type="spellStart"/>
            <w:r>
              <w:t>chrbtovému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Sklony</w:t>
            </w:r>
            <w:proofErr w:type="spellEnd"/>
            <w:r>
              <w:t xml:space="preserve"> </w:t>
            </w:r>
            <w:proofErr w:type="spellStart"/>
            <w:r>
              <w:t>hlavovej</w:t>
            </w:r>
            <w:proofErr w:type="spellEnd"/>
            <w:r>
              <w:t xml:space="preserve"> </w:t>
            </w:r>
            <w:proofErr w:type="spellStart"/>
            <w:r>
              <w:t>podpery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+</w:t>
            </w:r>
            <w:r w:rsidRPr="00DC2F3C">
              <w:t>45°/ -30°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Bočná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ramena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– 4 </w:t>
            </w:r>
            <w:proofErr w:type="spellStart"/>
            <w:r>
              <w:t>ks</w:t>
            </w:r>
            <w:proofErr w:type="spellEnd"/>
            <w:r>
              <w:t xml:space="preserve">, </w:t>
            </w:r>
            <w:proofErr w:type="spellStart"/>
            <w:r>
              <w:t>výškovo</w:t>
            </w:r>
            <w:proofErr w:type="spellEnd"/>
            <w:r>
              <w:t xml:space="preserve"> a </w:t>
            </w:r>
            <w:proofErr w:type="spellStart"/>
            <w:r>
              <w:t>stranovo</w:t>
            </w:r>
            <w:proofErr w:type="spellEnd"/>
            <w:r>
              <w:t xml:space="preserve"> </w:t>
            </w:r>
            <w:proofErr w:type="spellStart"/>
            <w:r>
              <w:t>nastaviteľná</w:t>
            </w:r>
            <w:proofErr w:type="spellEnd"/>
            <w:r>
              <w:t xml:space="preserve">, </w:t>
            </w:r>
            <w:proofErr w:type="spellStart"/>
            <w:r>
              <w:t>umiestnená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ramene</w:t>
            </w:r>
            <w:proofErr w:type="spellEnd"/>
            <w:r>
              <w:t xml:space="preserve"> o </w:t>
            </w:r>
            <w:proofErr w:type="spellStart"/>
            <w:r>
              <w:t>dĺžke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400 mm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ramena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s </w:t>
            </w:r>
            <w:proofErr w:type="spellStart"/>
            <w:r>
              <w:t>guľovým</w:t>
            </w:r>
            <w:proofErr w:type="spellEnd"/>
            <w:r>
              <w:t xml:space="preserve"> </w:t>
            </w:r>
            <w:proofErr w:type="spellStart"/>
            <w:r>
              <w:t>kĺbom</w:t>
            </w:r>
            <w:proofErr w:type="spellEnd"/>
            <w:r>
              <w:t xml:space="preserve">, </w:t>
            </w:r>
            <w:proofErr w:type="spellStart"/>
            <w:r>
              <w:t>ľahko</w:t>
            </w:r>
            <w:proofErr w:type="spellEnd"/>
            <w:r>
              <w:t xml:space="preserve"> </w:t>
            </w:r>
            <w:proofErr w:type="spellStart"/>
            <w:r>
              <w:t>prispôsobiteľná</w:t>
            </w:r>
            <w:proofErr w:type="spellEnd"/>
            <w:r>
              <w:t xml:space="preserve"> </w:t>
            </w:r>
            <w:proofErr w:type="spellStart"/>
            <w:r>
              <w:t>polohe</w:t>
            </w:r>
            <w:proofErr w:type="spellEnd"/>
            <w:r>
              <w:t xml:space="preserve"> </w:t>
            </w:r>
            <w:proofErr w:type="spellStart"/>
            <w:r>
              <w:t>ruky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v </w:t>
            </w:r>
            <w:proofErr w:type="spellStart"/>
            <w:r>
              <w:t>rôznych</w:t>
            </w:r>
            <w:proofErr w:type="spellEnd"/>
            <w:r>
              <w:t xml:space="preserve"> </w:t>
            </w:r>
            <w:proofErr w:type="spellStart"/>
            <w:r>
              <w:t>pozíciách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Radiálne</w:t>
            </w:r>
            <w:proofErr w:type="spellEnd"/>
            <w:r>
              <w:t xml:space="preserve"> </w:t>
            </w:r>
            <w:proofErr w:type="spellStart"/>
            <w:r>
              <w:t>otočné</w:t>
            </w:r>
            <w:proofErr w:type="spellEnd"/>
            <w:r>
              <w:t xml:space="preserve"> </w:t>
            </w:r>
            <w:proofErr w:type="spellStart"/>
            <w:r>
              <w:t>svorky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bočnú</w:t>
            </w:r>
            <w:proofErr w:type="spellEnd"/>
            <w:r>
              <w:t xml:space="preserve"> </w:t>
            </w:r>
            <w:proofErr w:type="spellStart"/>
            <w:r>
              <w:t>lištu</w:t>
            </w:r>
            <w:proofErr w:type="spellEnd"/>
            <w:r>
              <w:t xml:space="preserve"> s </w:t>
            </w:r>
            <w:proofErr w:type="spellStart"/>
            <w:r>
              <w:t>otvorom</w:t>
            </w:r>
            <w:proofErr w:type="spellEnd"/>
            <w:r>
              <w:t xml:space="preserve"> pre </w:t>
            </w:r>
            <w:proofErr w:type="spellStart"/>
            <w:r>
              <w:t>príslušenstvo</w:t>
            </w:r>
            <w:proofErr w:type="spellEnd"/>
            <w:r>
              <w:t xml:space="preserve"> – 4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Anestéziologický</w:t>
            </w:r>
            <w:proofErr w:type="spellEnd"/>
            <w:r>
              <w:t xml:space="preserve"> </w:t>
            </w:r>
            <w:proofErr w:type="spellStart"/>
            <w:r>
              <w:t>rám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  <w:r>
              <w:t xml:space="preserve">, </w:t>
            </w:r>
            <w:proofErr w:type="spellStart"/>
            <w:r>
              <w:t>výškovo</w:t>
            </w:r>
            <w:proofErr w:type="spellEnd"/>
            <w:r>
              <w:t xml:space="preserve"> </w:t>
            </w:r>
            <w:proofErr w:type="spellStart"/>
            <w:r>
              <w:t>nastaviteľný</w:t>
            </w:r>
            <w:proofErr w:type="spellEnd"/>
            <w:r>
              <w:t xml:space="preserve">  s </w:t>
            </w:r>
            <w:proofErr w:type="spellStart"/>
            <w:r>
              <w:t>otočnou</w:t>
            </w:r>
            <w:proofErr w:type="spellEnd"/>
            <w:r>
              <w:t xml:space="preserve"> </w:t>
            </w:r>
            <w:proofErr w:type="spellStart"/>
            <w:r>
              <w:t>svorkou</w:t>
            </w:r>
            <w:proofErr w:type="spellEnd"/>
            <w:r>
              <w:t xml:space="preserve"> k </w:t>
            </w:r>
            <w:proofErr w:type="spellStart"/>
            <w:r>
              <w:t>bočnej</w:t>
            </w:r>
            <w:proofErr w:type="spellEnd"/>
            <w:r>
              <w:t xml:space="preserve"> </w:t>
            </w:r>
            <w:proofErr w:type="spellStart"/>
            <w:r>
              <w:t>lište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Teleskopický</w:t>
            </w:r>
            <w:proofErr w:type="spellEnd"/>
            <w:r>
              <w:t xml:space="preserve"> infúzny </w:t>
            </w:r>
            <w:proofErr w:type="spellStart"/>
            <w:r>
              <w:t>stojan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Držiak</w:t>
            </w:r>
            <w:proofErr w:type="spellEnd"/>
            <w:r>
              <w:t xml:space="preserve"> </w:t>
            </w:r>
            <w:proofErr w:type="spellStart"/>
            <w:r>
              <w:t>ruky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anestéziologický</w:t>
            </w:r>
            <w:proofErr w:type="spellEnd"/>
            <w:r>
              <w:t xml:space="preserve"> </w:t>
            </w:r>
            <w:proofErr w:type="spellStart"/>
            <w:r>
              <w:t>rám</w:t>
            </w:r>
            <w:proofErr w:type="spellEnd"/>
            <w:r>
              <w:t xml:space="preserve"> s </w:t>
            </w:r>
            <w:proofErr w:type="spellStart"/>
            <w:r>
              <w:t>nastaviteľným</w:t>
            </w:r>
            <w:proofErr w:type="spellEnd"/>
            <w:r>
              <w:t xml:space="preserve"> </w:t>
            </w:r>
            <w:proofErr w:type="spellStart"/>
            <w:r>
              <w:t>pásom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Výškovo</w:t>
            </w:r>
            <w:proofErr w:type="spellEnd"/>
            <w:r>
              <w:t xml:space="preserve"> </w:t>
            </w:r>
            <w:proofErr w:type="spellStart"/>
            <w:r>
              <w:t>nastaviteľný</w:t>
            </w:r>
            <w:proofErr w:type="spellEnd"/>
            <w:r>
              <w:t xml:space="preserve"> infúzny </w:t>
            </w:r>
            <w:proofErr w:type="spellStart"/>
            <w:r>
              <w:t>stojan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bočnú</w:t>
            </w:r>
            <w:proofErr w:type="spellEnd"/>
            <w:r>
              <w:t xml:space="preserve"> </w:t>
            </w:r>
            <w:proofErr w:type="spellStart"/>
            <w:r>
              <w:t>lištu</w:t>
            </w:r>
            <w:proofErr w:type="spellEnd"/>
            <w:r>
              <w:t xml:space="preserve"> </w:t>
            </w:r>
            <w:proofErr w:type="spellStart"/>
            <w:r>
              <w:t>ukončený</w:t>
            </w:r>
            <w:proofErr w:type="spellEnd"/>
            <w:r>
              <w:t xml:space="preserve"> s </w:t>
            </w:r>
            <w:proofErr w:type="spellStart"/>
            <w:r>
              <w:t>háčikmi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Nastaviteľný</w:t>
            </w:r>
            <w:proofErr w:type="spellEnd"/>
            <w:r>
              <w:t xml:space="preserve"> </w:t>
            </w:r>
            <w:proofErr w:type="spellStart"/>
            <w:r>
              <w:t>pás</w:t>
            </w:r>
            <w:proofErr w:type="spellEnd"/>
            <w:r>
              <w:t xml:space="preserve"> pre </w:t>
            </w:r>
            <w:proofErr w:type="spellStart"/>
            <w:r>
              <w:t>uchytenie</w:t>
            </w:r>
            <w:proofErr w:type="spellEnd"/>
            <w:r>
              <w:t xml:space="preserve"> </w:t>
            </w:r>
            <w:proofErr w:type="spellStart"/>
            <w:r>
              <w:t>tela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so </w:t>
            </w:r>
            <w:proofErr w:type="spellStart"/>
            <w:r>
              <w:t>spojom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suchý</w:t>
            </w:r>
            <w:proofErr w:type="spellEnd"/>
            <w:r>
              <w:t xml:space="preserve"> zips a s </w:t>
            </w:r>
            <w:proofErr w:type="spellStart"/>
            <w:r>
              <w:t>poistkou</w:t>
            </w:r>
            <w:proofErr w:type="spellEnd"/>
            <w:r>
              <w:t xml:space="preserve"> </w:t>
            </w:r>
            <w:proofErr w:type="spellStart"/>
            <w:r>
              <w:t>proti</w:t>
            </w:r>
            <w:proofErr w:type="spellEnd"/>
            <w:r>
              <w:t xml:space="preserve"> </w:t>
            </w:r>
            <w:proofErr w:type="spellStart"/>
            <w:r>
              <w:t>samovoľnému</w:t>
            </w:r>
            <w:proofErr w:type="spellEnd"/>
            <w:r>
              <w:t xml:space="preserve"> </w:t>
            </w:r>
            <w:proofErr w:type="spellStart"/>
            <w:r>
              <w:t>uvoľneniu</w:t>
            </w:r>
            <w:proofErr w:type="spellEnd"/>
            <w:r>
              <w:t xml:space="preserve"> z </w:t>
            </w:r>
            <w:proofErr w:type="spellStart"/>
            <w:r>
              <w:t>lišty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Rameno</w:t>
            </w:r>
            <w:proofErr w:type="spellEnd"/>
            <w:r>
              <w:t xml:space="preserve"> pre </w:t>
            </w:r>
            <w:proofErr w:type="spellStart"/>
            <w:r>
              <w:t>fixáciu</w:t>
            </w:r>
            <w:proofErr w:type="spellEnd"/>
            <w:r>
              <w:t xml:space="preserve"> </w:t>
            </w:r>
            <w:proofErr w:type="spellStart"/>
            <w:r>
              <w:t>bočných</w:t>
            </w:r>
            <w:proofErr w:type="spellEnd"/>
            <w:r>
              <w:t xml:space="preserve"> </w:t>
            </w:r>
            <w:proofErr w:type="spellStart"/>
            <w:r>
              <w:t>podpier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polohovaní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boku</w:t>
            </w:r>
            <w:proofErr w:type="spellEnd"/>
            <w:r>
              <w:t xml:space="preserve"> s </w:t>
            </w:r>
            <w:proofErr w:type="spellStart"/>
            <w:r>
              <w:t>rôznym</w:t>
            </w:r>
            <w:proofErr w:type="spellEnd"/>
            <w:r>
              <w:t xml:space="preserve"> </w:t>
            </w:r>
            <w:proofErr w:type="spellStart"/>
            <w:r>
              <w:t>polohovaním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Bočná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pre 3 </w:t>
            </w:r>
            <w:proofErr w:type="spellStart"/>
            <w:r>
              <w:t>kĺbové</w:t>
            </w:r>
            <w:proofErr w:type="spellEnd"/>
            <w:r>
              <w:t xml:space="preserve"> </w:t>
            </w:r>
            <w:proofErr w:type="spellStart"/>
            <w:r>
              <w:t>rameno</w:t>
            </w:r>
            <w:proofErr w:type="spellEnd"/>
            <w:r>
              <w:t xml:space="preserve"> – </w:t>
            </w:r>
            <w:proofErr w:type="spellStart"/>
            <w:r>
              <w:t>podpera</w:t>
            </w:r>
            <w:proofErr w:type="spellEnd"/>
            <w:r>
              <w:t xml:space="preserve"> pre </w:t>
            </w:r>
            <w:proofErr w:type="spellStart"/>
            <w:r>
              <w:t>chrbát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Bočná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pre 3 </w:t>
            </w:r>
            <w:proofErr w:type="spellStart"/>
            <w:r>
              <w:t>kĺbové</w:t>
            </w:r>
            <w:proofErr w:type="spellEnd"/>
            <w:r>
              <w:t xml:space="preserve"> </w:t>
            </w:r>
            <w:proofErr w:type="spellStart"/>
            <w:r>
              <w:t>rameno</w:t>
            </w:r>
            <w:proofErr w:type="spellEnd"/>
            <w:r>
              <w:t xml:space="preserve"> – </w:t>
            </w:r>
            <w:proofErr w:type="spellStart"/>
            <w:r>
              <w:t>podpera</w:t>
            </w:r>
            <w:proofErr w:type="spellEnd"/>
            <w:r>
              <w:t xml:space="preserve"> pre </w:t>
            </w:r>
            <w:proofErr w:type="spellStart"/>
            <w:r>
              <w:t>hrudník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Držiak</w:t>
            </w:r>
            <w:proofErr w:type="spellEnd"/>
            <w:r>
              <w:t xml:space="preserve"> </w:t>
            </w:r>
            <w:proofErr w:type="spellStart"/>
            <w:r>
              <w:t>neurochirurgického</w:t>
            </w:r>
            <w:proofErr w:type="spellEnd"/>
            <w:r>
              <w:t xml:space="preserve"> </w:t>
            </w:r>
            <w:proofErr w:type="spellStart"/>
            <w:r>
              <w:t>držiaka</w:t>
            </w:r>
            <w:proofErr w:type="spellEnd"/>
            <w:r>
              <w:t xml:space="preserve"> </w:t>
            </w:r>
            <w:proofErr w:type="spellStart"/>
            <w:r>
              <w:t>hlavy</w:t>
            </w:r>
            <w:proofErr w:type="spellEnd"/>
            <w:r>
              <w:t xml:space="preserve"> s 3 </w:t>
            </w:r>
            <w:proofErr w:type="spellStart"/>
            <w:r>
              <w:t>bodcom</w:t>
            </w:r>
            <w:proofErr w:type="spellEnd"/>
            <w:r>
              <w:t xml:space="preserve"> pre </w:t>
            </w:r>
            <w:proofErr w:type="spellStart"/>
            <w:r>
              <w:t>polohu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v </w:t>
            </w:r>
            <w:proofErr w:type="spellStart"/>
            <w:r>
              <w:t>kresle</w:t>
            </w:r>
            <w:proofErr w:type="spellEnd"/>
            <w:r>
              <w:t xml:space="preserve">, </w:t>
            </w:r>
            <w:proofErr w:type="spellStart"/>
            <w:r>
              <w:t>uchytenie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bočné</w:t>
            </w:r>
            <w:proofErr w:type="spellEnd"/>
            <w:r>
              <w:t xml:space="preserve"> </w:t>
            </w:r>
            <w:proofErr w:type="spellStart"/>
            <w:r>
              <w:t>lišty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Držiak</w:t>
            </w:r>
            <w:proofErr w:type="spellEnd"/>
            <w:r>
              <w:t xml:space="preserve"> </w:t>
            </w:r>
            <w:proofErr w:type="spellStart"/>
            <w:r>
              <w:t>neurochirurgického</w:t>
            </w:r>
            <w:proofErr w:type="spellEnd"/>
            <w:r>
              <w:t xml:space="preserve"> </w:t>
            </w:r>
            <w:proofErr w:type="spellStart"/>
            <w:r>
              <w:t>držiaka</w:t>
            </w:r>
            <w:proofErr w:type="spellEnd"/>
            <w:r>
              <w:t xml:space="preserve"> </w:t>
            </w:r>
            <w:proofErr w:type="spellStart"/>
            <w:r>
              <w:t>hlavy</w:t>
            </w:r>
            <w:proofErr w:type="spellEnd"/>
            <w:r>
              <w:t xml:space="preserve"> s 3 </w:t>
            </w:r>
            <w:proofErr w:type="spellStart"/>
            <w:r>
              <w:t>bodcom</w:t>
            </w:r>
            <w:proofErr w:type="spellEnd"/>
            <w:r>
              <w:t xml:space="preserve"> pre </w:t>
            </w:r>
            <w:proofErr w:type="spellStart"/>
            <w:r>
              <w:t>polohu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v </w:t>
            </w:r>
            <w:proofErr w:type="spellStart"/>
            <w:r>
              <w:t>ľahu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chrbte</w:t>
            </w:r>
            <w:proofErr w:type="spellEnd"/>
            <w:r>
              <w:t xml:space="preserve">, </w:t>
            </w:r>
            <w:proofErr w:type="spellStart"/>
            <w:r>
              <w:t>uchytenie</w:t>
            </w:r>
            <w:proofErr w:type="spellEnd"/>
            <w:r>
              <w:t xml:space="preserve"> </w:t>
            </w:r>
            <w:proofErr w:type="spellStart"/>
            <w:r>
              <w:t>priamo</w:t>
            </w:r>
            <w:proofErr w:type="spellEnd"/>
            <w:r>
              <w:t xml:space="preserve"> do </w:t>
            </w:r>
            <w:proofErr w:type="spellStart"/>
            <w:r>
              <w:t>chrbtového</w:t>
            </w:r>
            <w:proofErr w:type="spellEnd"/>
            <w:r>
              <w:t xml:space="preserve"> resp. </w:t>
            </w:r>
            <w:proofErr w:type="spellStart"/>
            <w:r>
              <w:t>hlavového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Kompletná</w:t>
            </w:r>
            <w:proofErr w:type="spellEnd"/>
            <w:r>
              <w:t xml:space="preserve"> </w:t>
            </w:r>
            <w:proofErr w:type="spellStart"/>
            <w:r>
              <w:t>zostava</w:t>
            </w:r>
            <w:proofErr w:type="spellEnd"/>
            <w:r>
              <w:t xml:space="preserve"> </w:t>
            </w:r>
            <w:proofErr w:type="spellStart"/>
            <w:r>
              <w:t>držiaka</w:t>
            </w:r>
            <w:proofErr w:type="spellEnd"/>
            <w:r>
              <w:t xml:space="preserve"> </w:t>
            </w:r>
            <w:proofErr w:type="spellStart"/>
            <w:r>
              <w:t>hlavy</w:t>
            </w:r>
            <w:proofErr w:type="spellEnd"/>
            <w:r>
              <w:t xml:space="preserve"> s 3 </w:t>
            </w:r>
            <w:proofErr w:type="spellStart"/>
            <w:r>
              <w:t>bodcom</w:t>
            </w:r>
            <w:proofErr w:type="spellEnd"/>
            <w:r>
              <w:t xml:space="preserve"> (</w:t>
            </w:r>
            <w:proofErr w:type="spellStart"/>
            <w:r>
              <w:t>materiál</w:t>
            </w:r>
            <w:proofErr w:type="spellEnd"/>
            <w:r>
              <w:t xml:space="preserve"> </w:t>
            </w:r>
            <w:proofErr w:type="spellStart"/>
            <w:r>
              <w:t>hliník</w:t>
            </w:r>
            <w:proofErr w:type="spellEnd"/>
            <w:r>
              <w:t xml:space="preserve">) </w:t>
            </w:r>
            <w:proofErr w:type="spellStart"/>
            <w:r>
              <w:t>vrátane</w:t>
            </w:r>
            <w:proofErr w:type="spellEnd"/>
            <w:r>
              <w:t xml:space="preserve"> </w:t>
            </w:r>
            <w:proofErr w:type="spellStart"/>
            <w:r>
              <w:t>samotných</w:t>
            </w:r>
            <w:proofErr w:type="spellEnd"/>
            <w:r>
              <w:t xml:space="preserve"> </w:t>
            </w:r>
            <w:proofErr w:type="spellStart"/>
            <w:r>
              <w:t>pinov</w:t>
            </w:r>
            <w:proofErr w:type="spellEnd"/>
            <w:r>
              <w:t xml:space="preserve"> s </w:t>
            </w:r>
            <w:proofErr w:type="spellStart"/>
            <w:r>
              <w:t>uchytením</w:t>
            </w:r>
            <w:proofErr w:type="spellEnd"/>
            <w:r>
              <w:t xml:space="preserve"> do </w:t>
            </w:r>
            <w:proofErr w:type="spellStart"/>
            <w:r>
              <w:t>adaptéru</w:t>
            </w:r>
            <w:proofErr w:type="spellEnd"/>
            <w:r>
              <w:t xml:space="preserve"> – 1 sada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Adaptér</w:t>
            </w:r>
            <w:proofErr w:type="spellEnd"/>
            <w:r>
              <w:t xml:space="preserve"> pre </w:t>
            </w:r>
            <w:proofErr w:type="spellStart"/>
            <w:r>
              <w:t>uchytenie</w:t>
            </w:r>
            <w:proofErr w:type="spellEnd"/>
            <w:r>
              <w:t xml:space="preserve"> </w:t>
            </w:r>
            <w:proofErr w:type="spellStart"/>
            <w:r>
              <w:t>zostavy</w:t>
            </w:r>
            <w:proofErr w:type="spellEnd"/>
            <w:r>
              <w:t xml:space="preserve"> </w:t>
            </w:r>
            <w:proofErr w:type="spellStart"/>
            <w:r>
              <w:t>držiaka</w:t>
            </w:r>
            <w:proofErr w:type="spellEnd"/>
            <w:r>
              <w:t xml:space="preserve"> </w:t>
            </w:r>
            <w:proofErr w:type="spellStart"/>
            <w:r>
              <w:t>hlavy</w:t>
            </w:r>
            <w:proofErr w:type="spellEnd"/>
            <w:r>
              <w:t xml:space="preserve"> k </w:t>
            </w:r>
            <w:proofErr w:type="spellStart"/>
            <w:r>
              <w:t>chrbtovému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lastRenderedPageBreak/>
              <w:t>Hlavná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jednotlivé</w:t>
            </w:r>
            <w:proofErr w:type="spellEnd"/>
            <w:r>
              <w:t xml:space="preserve"> </w:t>
            </w:r>
            <w:proofErr w:type="spellStart"/>
            <w:r>
              <w:t>diely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a </w:t>
            </w:r>
            <w:proofErr w:type="spellStart"/>
            <w:r>
              <w:t>podperné</w:t>
            </w:r>
            <w:proofErr w:type="spellEnd"/>
            <w:r>
              <w:t xml:space="preserve"> </w:t>
            </w:r>
            <w:proofErr w:type="spellStart"/>
            <w:r>
              <w:t>prvky</w:t>
            </w:r>
            <w:proofErr w:type="spellEnd"/>
            <w:r>
              <w:t xml:space="preserve">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vybavené</w:t>
            </w:r>
            <w:proofErr w:type="spellEnd"/>
            <w:r>
              <w:t xml:space="preserve"> </w:t>
            </w:r>
            <w:proofErr w:type="spellStart"/>
            <w:r>
              <w:t>mäkkými</w:t>
            </w:r>
            <w:proofErr w:type="spellEnd"/>
            <w:r>
              <w:t xml:space="preserve"> </w:t>
            </w:r>
            <w:proofErr w:type="spellStart"/>
            <w:r>
              <w:t>matracmi</w:t>
            </w:r>
            <w:proofErr w:type="spellEnd"/>
            <w:r>
              <w:t xml:space="preserve"> s </w:t>
            </w:r>
            <w:proofErr w:type="spellStart"/>
            <w:r>
              <w:t>antidekubitnou</w:t>
            </w:r>
            <w:proofErr w:type="spellEnd"/>
            <w:r>
              <w:t xml:space="preserve"> a </w:t>
            </w:r>
            <w:proofErr w:type="spellStart"/>
            <w:r>
              <w:t>pamäťovou</w:t>
            </w:r>
            <w:proofErr w:type="spellEnd"/>
            <w:r>
              <w:t xml:space="preserve"> </w:t>
            </w:r>
            <w:proofErr w:type="spellStart"/>
            <w:r>
              <w:t>funkciou</w:t>
            </w:r>
            <w:proofErr w:type="spellEnd"/>
            <w:r>
              <w:t xml:space="preserve">. </w:t>
            </w:r>
            <w:proofErr w:type="spellStart"/>
            <w:r>
              <w:t>Matrace</w:t>
            </w:r>
            <w:proofErr w:type="spellEnd"/>
            <w:r>
              <w:t xml:space="preserve">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odoberateľné</w:t>
            </w:r>
            <w:proofErr w:type="spellEnd"/>
            <w:r>
              <w:t xml:space="preserve"> pre </w:t>
            </w:r>
            <w:proofErr w:type="spellStart"/>
            <w:r>
              <w:t>čistenie</w:t>
            </w:r>
            <w:proofErr w:type="spellEnd"/>
            <w:r>
              <w:t>, paropriepustné a vodeodolné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774CF3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Matrace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2 </w:t>
            </w:r>
            <w:proofErr w:type="spellStart"/>
            <w:r>
              <w:t>vrstvové</w:t>
            </w:r>
            <w:proofErr w:type="spellEnd"/>
            <w:r>
              <w:t xml:space="preserve"> s antidekubitnými </w:t>
            </w:r>
            <w:proofErr w:type="spellStart"/>
            <w:r>
              <w:t>vlastnosťami</w:t>
            </w:r>
            <w:proofErr w:type="spellEnd"/>
            <w:r>
              <w:t xml:space="preserve"> a </w:t>
            </w:r>
            <w:proofErr w:type="spellStart"/>
            <w:r>
              <w:t>povrchovým</w:t>
            </w:r>
            <w:proofErr w:type="spellEnd"/>
            <w:r>
              <w:t xml:space="preserve"> paropriepustným a termoizolačným </w:t>
            </w:r>
            <w:proofErr w:type="spellStart"/>
            <w:r>
              <w:t>poťahom</w:t>
            </w:r>
            <w:proofErr w:type="spellEnd"/>
            <w:r>
              <w:t xml:space="preserve">. </w:t>
            </w:r>
            <w:proofErr w:type="spellStart"/>
            <w:r>
              <w:t>Hrúbka</w:t>
            </w:r>
            <w:proofErr w:type="spellEnd"/>
            <w:r>
              <w:t xml:space="preserve"> </w:t>
            </w:r>
            <w:proofErr w:type="spellStart"/>
            <w:r>
              <w:t>matracov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 80 mm – 90 mm</w:t>
            </w:r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774CF3" w:rsidRPr="00774CF3" w:rsidTr="004D6EA2">
        <w:tc>
          <w:tcPr>
            <w:tcW w:w="5745" w:type="dxa"/>
          </w:tcPr>
          <w:p w:rsidR="00774CF3" w:rsidRPr="009642CA" w:rsidRDefault="009642CA" w:rsidP="002A61E3">
            <w:pPr>
              <w:pStyle w:val="Odsekzoznamu"/>
              <w:numPr>
                <w:ilvl w:val="0"/>
                <w:numId w:val="100"/>
              </w:numPr>
              <w:rPr>
                <w:lang w:val="sk-SK"/>
              </w:rPr>
            </w:pPr>
            <w:proofErr w:type="spellStart"/>
            <w:r>
              <w:t>Hlavná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, </w:t>
            </w:r>
            <w:proofErr w:type="spellStart"/>
            <w:r>
              <w:t>chrbtový</w:t>
            </w:r>
            <w:proofErr w:type="spellEnd"/>
            <w:r>
              <w:t xml:space="preserve">, </w:t>
            </w:r>
            <w:proofErr w:type="spellStart"/>
            <w:r>
              <w:t>nožný</w:t>
            </w:r>
            <w:proofErr w:type="spellEnd"/>
            <w:r>
              <w:t xml:space="preserve"> a </w:t>
            </w:r>
            <w:proofErr w:type="spellStart"/>
            <w:r>
              <w:t>hlavový</w:t>
            </w:r>
            <w:proofErr w:type="spellEnd"/>
            <w:r>
              <w:t xml:space="preserve"> diel </w:t>
            </w:r>
            <w:proofErr w:type="spellStart"/>
            <w:r>
              <w:t>osadené</w:t>
            </w:r>
            <w:proofErr w:type="spellEnd"/>
            <w:r>
              <w:t xml:space="preserve"> </w:t>
            </w:r>
            <w:proofErr w:type="spellStart"/>
            <w:r>
              <w:t>bočnými</w:t>
            </w:r>
            <w:proofErr w:type="spellEnd"/>
            <w:r>
              <w:t xml:space="preserve"> eurolištami pre </w:t>
            </w:r>
            <w:proofErr w:type="spellStart"/>
            <w:r>
              <w:t>uchytenie</w:t>
            </w:r>
            <w:proofErr w:type="spellEnd"/>
            <w:r>
              <w:t xml:space="preserve"> </w:t>
            </w:r>
            <w:proofErr w:type="spellStart"/>
            <w:r>
              <w:t>príslušenstva</w:t>
            </w:r>
            <w:proofErr w:type="spellEnd"/>
          </w:p>
        </w:tc>
        <w:tc>
          <w:tcPr>
            <w:tcW w:w="2821" w:type="dxa"/>
          </w:tcPr>
          <w:p w:rsidR="00774CF3" w:rsidRPr="00774CF3" w:rsidRDefault="00774CF3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2821" w:type="dxa"/>
          </w:tcPr>
          <w:p w:rsidR="004D6EA2" w:rsidRPr="00774CF3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774CF3">
              <w:rPr>
                <w:lang w:val="sk-SK"/>
              </w:rPr>
              <w:t>ŠUKL kód</w:t>
            </w:r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774CF3">
              <w:rPr>
                <w:lang w:val="sk-SK"/>
              </w:rPr>
              <w:t>Označenie CE</w:t>
            </w:r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774CF3">
              <w:rPr>
                <w:lang w:val="sk-SK"/>
              </w:rPr>
              <w:t>Slovenský návod na obsluhu</w:t>
            </w:r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774CF3">
              <w:rPr>
                <w:lang w:val="sk-SK"/>
              </w:rPr>
              <w:t xml:space="preserve">Vrátane dopravy, zaškolenia a inštalácie vo </w:t>
            </w:r>
            <w:proofErr w:type="spellStart"/>
            <w:r w:rsidRPr="00774CF3">
              <w:rPr>
                <w:lang w:val="sk-SK"/>
              </w:rPr>
              <w:t>FNsP</w:t>
            </w:r>
            <w:proofErr w:type="spellEnd"/>
            <w:r w:rsidRPr="00774CF3">
              <w:rPr>
                <w:lang w:val="sk-SK"/>
              </w:rPr>
              <w:t xml:space="preserve"> Žilina</w:t>
            </w:r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774CF3">
              <w:rPr>
                <w:lang w:val="sk-SK"/>
              </w:rPr>
              <w:t>Záruka minimálne 24 mesiacov</w:t>
            </w:r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774CF3">
              <w:rPr>
                <w:lang w:val="sk-SK"/>
              </w:rPr>
              <w:t>Záručný servis a pozáručný servis</w:t>
            </w:r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774CF3">
              <w:rPr>
                <w:lang w:val="sk-SK"/>
              </w:rPr>
              <w:t>Nové nepoužívané a nerepasované zariadenie</w:t>
            </w:r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774CF3" w:rsidTr="004D6EA2">
        <w:tc>
          <w:tcPr>
            <w:tcW w:w="5745" w:type="dxa"/>
          </w:tcPr>
          <w:p w:rsidR="004D6EA2" w:rsidRPr="00774CF3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774CF3">
              <w:rPr>
                <w:lang w:val="sk-SK"/>
              </w:rPr>
              <w:t>Možnosť objednania a dodávky príslušenstva a náhradných dielov</w:t>
            </w:r>
          </w:p>
        </w:tc>
        <w:tc>
          <w:tcPr>
            <w:tcW w:w="2821" w:type="dxa"/>
          </w:tcPr>
          <w:p w:rsidR="004D6EA2" w:rsidRPr="00774CF3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</w:tbl>
    <w:p w:rsidR="00640DA4" w:rsidRPr="00774CF3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640DA4" w:rsidRPr="00774CF3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4F46F3" w:rsidRPr="00774CF3" w:rsidRDefault="00640DA4" w:rsidP="00F67539">
      <w:pPr>
        <w:rPr>
          <w:rFonts w:ascii="Calibri" w:hAnsi="Calibri" w:cs="Arial"/>
          <w:sz w:val="22"/>
          <w:szCs w:val="22"/>
        </w:rPr>
      </w:pPr>
      <w:bookmarkStart w:id="9" w:name="_Toc23419349"/>
      <w:bookmarkStart w:id="10" w:name="_Toc23435482"/>
      <w:bookmarkStart w:id="11" w:name="_Toc23436133"/>
      <w:bookmarkStart w:id="12" w:name="_Toc23436238"/>
      <w:r w:rsidRPr="00774CF3">
        <w:rPr>
          <w:rFonts w:ascii="Times New Roman" w:hAnsi="Times New Roman"/>
          <w:sz w:val="24"/>
          <w:lang w:eastAsia="en-US"/>
        </w:rPr>
        <w:t xml:space="preserve">Ak v tomto opise predmetu zákazky alebo v ktorejkoľvek dokumentácii poskytnutej verejným obstarávateľom v rámci prípravy tohto verejného obstarávania, technické požiadavky odkazujú na konkrétneho výrobcu, výrobný postup, značku, patent, typ, krajinu, oblasť alebo miesto pôvodu alebo výroby, </w:t>
      </w:r>
      <w:r w:rsidRPr="00774CF3">
        <w:rPr>
          <w:rFonts w:ascii="Times New Roman" w:hAnsi="Times New Roman"/>
          <w:sz w:val="24"/>
          <w:shd w:val="clear" w:color="auto" w:fill="FFFFFF"/>
          <w:lang w:eastAsia="en-US"/>
        </w:rPr>
        <w:t xml:space="preserve">verejným obstarávateľ umožňuje predloženie ekvivalentu. Pre účely tejto zákazky bude verejný obstarávateľ akceptovať ekvivalent ako </w:t>
      </w:r>
      <w:r w:rsidRPr="00774CF3">
        <w:rPr>
          <w:rFonts w:ascii="Times New Roman" w:hAnsi="Times New Roman"/>
          <w:sz w:val="24"/>
          <w:lang w:eastAsia="en-US"/>
        </w:rPr>
        <w:t xml:space="preserve">ponúknuté riešenie uchádzača spĺňajúce úžitkové, prevádzkové a funkčné charakteristiky, ktoré sú nevyhnutné na zabezpečenie účelu, na ktorý sú určené, pričom </w:t>
      </w:r>
      <w:r w:rsidRPr="00774CF3">
        <w:rPr>
          <w:rFonts w:ascii="Times New Roman" w:hAnsi="Times New Roman"/>
          <w:sz w:val="24"/>
          <w:shd w:val="clear" w:color="auto" w:fill="FFFFFF"/>
          <w:lang w:eastAsia="en-US"/>
        </w:rPr>
        <w:t>ponúknuté riešenie bude spĺňať resp. sa ním dosiahne rovnaká alebo vyššia výkonnostná úroveň v porovnaní s verejným obstarávateľom požadovanými technickými parametrami</w:t>
      </w:r>
      <w:r w:rsidRPr="00774CF3">
        <w:rPr>
          <w:rFonts w:ascii="Times New Roman" w:hAnsi="Times New Roman"/>
          <w:sz w:val="24"/>
          <w:lang w:eastAsia="en-US"/>
        </w:rPr>
        <w:t>.</w:t>
      </w:r>
      <w:bookmarkEnd w:id="9"/>
      <w:bookmarkEnd w:id="10"/>
      <w:bookmarkEnd w:id="11"/>
      <w:bookmarkEnd w:id="12"/>
      <w:r w:rsidR="00F67539" w:rsidRPr="00774CF3">
        <w:rPr>
          <w:rFonts w:ascii="Calibri" w:hAnsi="Calibri" w:cs="Arial"/>
          <w:sz w:val="22"/>
          <w:szCs w:val="22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p w:rsidR="004F46F3" w:rsidRPr="00774CF3" w:rsidRDefault="004F46F3" w:rsidP="001911DF">
      <w:pPr>
        <w:autoSpaceDE w:val="0"/>
        <w:adjustRightInd w:val="0"/>
        <w:jc w:val="left"/>
        <w:rPr>
          <w:rFonts w:ascii="Calibri" w:hAnsi="Calibri" w:cs="Arial"/>
          <w:sz w:val="22"/>
          <w:szCs w:val="22"/>
        </w:rPr>
      </w:pPr>
    </w:p>
    <w:sectPr w:rsidR="004F46F3" w:rsidRPr="00774CF3" w:rsidSect="00EE24FE"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DA" w:rsidRDefault="004C7CDA" w:rsidP="00241FD2">
      <w:r>
        <w:separator/>
      </w:r>
    </w:p>
  </w:endnote>
  <w:endnote w:type="continuationSeparator" w:id="0">
    <w:p w:rsidR="004C7CDA" w:rsidRDefault="004C7CDA" w:rsidP="00241FD2">
      <w:r>
        <w:continuationSeparator/>
      </w:r>
    </w:p>
  </w:endnote>
  <w:endnote w:type="continuationNotice" w:id="1">
    <w:p w:rsidR="004C7CDA" w:rsidRDefault="004C7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B36B91">
      <w:fldChar w:fldCharType="begin"/>
    </w:r>
    <w:r w:rsidR="00B36B91">
      <w:instrText xml:space="preserve"> PAGE   \* MERGEFORMAT </w:instrText>
    </w:r>
    <w:r w:rsidR="00B36B91">
      <w:fldChar w:fldCharType="separate"/>
    </w:r>
    <w:r w:rsidR="007C3E16" w:rsidRPr="007C3E16">
      <w:rPr>
        <w:rFonts w:asciiTheme="majorHAnsi" w:hAnsiTheme="majorHAnsi"/>
        <w:noProof/>
      </w:rPr>
      <w:t>4</w:t>
    </w:r>
    <w:r w:rsidR="00B36B91">
      <w:rPr>
        <w:rFonts w:asciiTheme="majorHAnsi" w:hAnsiTheme="majorHAnsi"/>
        <w:noProof/>
      </w:rPr>
      <w:fldChar w:fldCharType="end"/>
    </w:r>
  </w:p>
  <w:p w:rsidR="00A35FD7" w:rsidRDefault="00A35FD7" w:rsidP="00D11654">
    <w:pPr>
      <w:pStyle w:val="Pta"/>
    </w:pPr>
  </w:p>
  <w:p w:rsidR="00A35FD7" w:rsidRDefault="00A35F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                                                                                        Strana </w:t>
    </w:r>
    <w:r w:rsidR="00B36B91">
      <w:fldChar w:fldCharType="begin"/>
    </w:r>
    <w:r w:rsidR="00B36B91">
      <w:instrText xml:space="preserve"> PAGE   \* MERGEFORMAT </w:instrText>
    </w:r>
    <w:r w:rsidR="00B36B91">
      <w:fldChar w:fldCharType="separate"/>
    </w:r>
    <w:r w:rsidR="007C3E16" w:rsidRPr="007C3E16">
      <w:rPr>
        <w:rFonts w:asciiTheme="majorHAnsi" w:hAnsiTheme="majorHAnsi"/>
        <w:noProof/>
      </w:rPr>
      <w:t>1</w:t>
    </w:r>
    <w:r w:rsidR="00B36B91">
      <w:rPr>
        <w:rFonts w:asciiTheme="majorHAnsi" w:hAnsiTheme="majorHAnsi"/>
        <w:noProof/>
      </w:rPr>
      <w:fldChar w:fldCharType="end"/>
    </w:r>
  </w:p>
  <w:p w:rsidR="00A35FD7" w:rsidRPr="00D11654" w:rsidRDefault="00A35FD7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DA" w:rsidRDefault="004C7CDA" w:rsidP="00241FD2">
      <w:r>
        <w:separator/>
      </w:r>
    </w:p>
  </w:footnote>
  <w:footnote w:type="continuationSeparator" w:id="0">
    <w:p w:rsidR="004C7CDA" w:rsidRDefault="004C7CDA" w:rsidP="00241FD2">
      <w:r>
        <w:continuationSeparator/>
      </w:r>
    </w:p>
  </w:footnote>
  <w:footnote w:type="continuationNotice" w:id="1">
    <w:p w:rsidR="004C7CDA" w:rsidRDefault="004C7C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Spanyola 43, 012 07  Žilina</w:t>
    </w:r>
  </w:p>
  <w:p w:rsidR="00A35FD7" w:rsidRDefault="00A35FD7">
    <w:pPr>
      <w:pStyle w:val="Hlavika"/>
    </w:pPr>
  </w:p>
  <w:p w:rsidR="00A35FD7" w:rsidRPr="00BD6825" w:rsidRDefault="00A35FD7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CD44D8E"/>
    <w:multiLevelType w:val="hybridMultilevel"/>
    <w:tmpl w:val="EB781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7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89429A"/>
    <w:multiLevelType w:val="hybridMultilevel"/>
    <w:tmpl w:val="918405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2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4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76E86C9D"/>
    <w:multiLevelType w:val="hybridMultilevel"/>
    <w:tmpl w:val="3A66C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7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4"/>
  </w:num>
  <w:num w:numId="5">
    <w:abstractNumId w:val="77"/>
  </w:num>
  <w:num w:numId="6">
    <w:abstractNumId w:val="80"/>
  </w:num>
  <w:num w:numId="7">
    <w:abstractNumId w:val="39"/>
  </w:num>
  <w:num w:numId="8">
    <w:abstractNumId w:val="45"/>
  </w:num>
  <w:num w:numId="9">
    <w:abstractNumId w:val="93"/>
  </w:num>
  <w:num w:numId="10">
    <w:abstractNumId w:val="81"/>
  </w:num>
  <w:num w:numId="11">
    <w:abstractNumId w:val="66"/>
  </w:num>
  <w:num w:numId="12">
    <w:abstractNumId w:val="31"/>
  </w:num>
  <w:num w:numId="13">
    <w:abstractNumId w:val="73"/>
  </w:num>
  <w:num w:numId="14">
    <w:abstractNumId w:val="83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6"/>
  </w:num>
  <w:num w:numId="25">
    <w:abstractNumId w:val="4"/>
  </w:num>
  <w:num w:numId="26">
    <w:abstractNumId w:val="0"/>
  </w:num>
  <w:num w:numId="27">
    <w:abstractNumId w:val="88"/>
  </w:num>
  <w:num w:numId="28">
    <w:abstractNumId w:val="58"/>
  </w:num>
  <w:num w:numId="29">
    <w:abstractNumId w:val="19"/>
  </w:num>
  <w:num w:numId="30">
    <w:abstractNumId w:val="23"/>
  </w:num>
  <w:num w:numId="31">
    <w:abstractNumId w:val="97"/>
  </w:num>
  <w:num w:numId="32">
    <w:abstractNumId w:val="26"/>
  </w:num>
  <w:num w:numId="33">
    <w:abstractNumId w:val="85"/>
  </w:num>
  <w:num w:numId="34">
    <w:abstractNumId w:val="41"/>
  </w:num>
  <w:num w:numId="35">
    <w:abstractNumId w:val="35"/>
  </w:num>
  <w:num w:numId="36">
    <w:abstractNumId w:val="76"/>
  </w:num>
  <w:num w:numId="37">
    <w:abstractNumId w:val="91"/>
  </w:num>
  <w:num w:numId="38">
    <w:abstractNumId w:val="5"/>
  </w:num>
  <w:num w:numId="39">
    <w:abstractNumId w:val="3"/>
  </w:num>
  <w:num w:numId="40">
    <w:abstractNumId w:val="34"/>
  </w:num>
  <w:num w:numId="41">
    <w:abstractNumId w:val="101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4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6"/>
  </w:num>
  <w:num w:numId="63">
    <w:abstractNumId w:val="9"/>
  </w:num>
  <w:num w:numId="64">
    <w:abstractNumId w:val="59"/>
  </w:num>
  <w:num w:numId="65">
    <w:abstractNumId w:val="14"/>
  </w:num>
  <w:num w:numId="66">
    <w:abstractNumId w:val="89"/>
  </w:num>
  <w:num w:numId="67">
    <w:abstractNumId w:val="46"/>
  </w:num>
  <w:num w:numId="68">
    <w:abstractNumId w:val="87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2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8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2"/>
  </w:num>
  <w:num w:numId="93">
    <w:abstractNumId w:val="100"/>
  </w:num>
  <w:num w:numId="94">
    <w:abstractNumId w:val="37"/>
  </w:num>
  <w:num w:numId="95">
    <w:abstractNumId w:val="54"/>
  </w:num>
  <w:num w:numId="96">
    <w:abstractNumId w:val="99"/>
  </w:num>
  <w:num w:numId="97">
    <w:abstractNumId w:val="53"/>
  </w:num>
  <w:num w:numId="98">
    <w:abstractNumId w:val="95"/>
  </w:num>
  <w:num w:numId="99">
    <w:abstractNumId w:val="90"/>
  </w:num>
  <w:num w:numId="100">
    <w:abstractNumId w:val="79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0EAC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4204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744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C7CDA"/>
    <w:rsid w:val="004D1A91"/>
    <w:rsid w:val="004D3768"/>
    <w:rsid w:val="004D37FC"/>
    <w:rsid w:val="004D414C"/>
    <w:rsid w:val="004D42D4"/>
    <w:rsid w:val="004D4BDC"/>
    <w:rsid w:val="004D55DF"/>
    <w:rsid w:val="004D617F"/>
    <w:rsid w:val="004D6B4F"/>
    <w:rsid w:val="004D6EA2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6F16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065B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6E5C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C1F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CF3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E16"/>
    <w:rsid w:val="007C3F8B"/>
    <w:rsid w:val="007C406D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D7CE1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2CA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D6F9D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5FD7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6336"/>
    <w:rsid w:val="00AF79B4"/>
    <w:rsid w:val="00AF7BA4"/>
    <w:rsid w:val="00B0052A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6B91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1A77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270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BD6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9E0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6753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18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vysvetlivkyChar2">
    <w:name w:val="Text vysvetlivky Char2"/>
    <w:link w:val="Textvysvetliv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vysvetlivky">
    <w:name w:val="endnote text"/>
    <w:basedOn w:val="Normlny"/>
    <w:link w:val="TextvysvetlivkyChar2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vysvetlivkyChar2">
    <w:name w:val="Text vysvetlivky Char2"/>
    <w:link w:val="Textvysvetliv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vysvetlivky">
    <w:name w:val="endnote text"/>
    <w:basedOn w:val="Normlny"/>
    <w:link w:val="TextvysvetlivkyChar2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87D7-A785-488B-91FF-125A39F7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7072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2020-09-18T12:57:00Z</dcterms:created>
  <dcterms:modified xsi:type="dcterms:W3CDTF">2020-09-18T13:42:00Z</dcterms:modified>
</cp:coreProperties>
</file>