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A8" w:rsidRDefault="006053A8" w:rsidP="006053A8">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Pr="00340952">
        <w:rPr>
          <w:rStyle w:val="CharStyle7"/>
          <w:rFonts w:cstheme="minorHAnsi"/>
          <w:color w:val="000000"/>
          <w:sz w:val="28"/>
          <w:szCs w:val="28"/>
        </w:rPr>
        <w:t xml:space="preserve">RÁMCOVÁ </w:t>
      </w:r>
      <w:r>
        <w:rPr>
          <w:rStyle w:val="CharStyle7"/>
          <w:rFonts w:cstheme="minorHAnsi"/>
          <w:color w:val="000000"/>
          <w:sz w:val="28"/>
          <w:szCs w:val="28"/>
        </w:rPr>
        <w:t xml:space="preserve">KÚPNA </w:t>
      </w:r>
      <w:r w:rsidRPr="00340952">
        <w:rPr>
          <w:rStyle w:val="CharStyle7"/>
          <w:rFonts w:cstheme="minorHAnsi"/>
          <w:color w:val="000000"/>
          <w:sz w:val="28"/>
          <w:szCs w:val="28"/>
        </w:rPr>
        <w:t>ZMLUVA</w:t>
      </w:r>
    </w:p>
    <w:p w:rsidR="006053A8" w:rsidRDefault="006053A8" w:rsidP="006053A8">
      <w:pPr>
        <w:pStyle w:val="Style6"/>
        <w:keepNext/>
        <w:keepLines/>
        <w:shd w:val="clear" w:color="auto" w:fill="auto"/>
        <w:tabs>
          <w:tab w:val="left" w:pos="4090"/>
          <w:tab w:val="left" w:leader="dot" w:pos="5386"/>
        </w:tabs>
        <w:spacing w:before="0"/>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rsidR="006053A8" w:rsidRPr="00A925D5" w:rsidRDefault="006053A8" w:rsidP="006053A8">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6053A8" w:rsidRPr="00B76D34" w:rsidRDefault="006053A8" w:rsidP="006053A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Pr>
          <w:rFonts w:asciiTheme="minorHAnsi" w:hAnsiTheme="minorHAnsi" w:cstheme="minorHAnsi"/>
        </w:rPr>
        <w:t>BBRSC/</w:t>
      </w:r>
      <w:r w:rsidR="004869D1">
        <w:rPr>
          <w:rFonts w:asciiTheme="minorHAnsi" w:hAnsiTheme="minorHAnsi" w:cstheme="minorHAnsi"/>
        </w:rPr>
        <w:t>05567/</w:t>
      </w:r>
      <w:r>
        <w:rPr>
          <w:rFonts w:asciiTheme="minorHAnsi" w:hAnsiTheme="minorHAnsi" w:cstheme="minorHAnsi"/>
        </w:rPr>
        <w:t>2020</w:t>
      </w:r>
      <w:r>
        <w:rPr>
          <w:rFonts w:asciiTheme="minorHAnsi" w:hAnsiTheme="minorHAnsi" w:cstheme="minorHAnsi"/>
        </w:rPr>
        <w:tab/>
      </w:r>
      <w:r>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rsidR="006053A8" w:rsidRPr="00BA022B" w:rsidRDefault="006053A8" w:rsidP="006053A8">
      <w:pPr>
        <w:jc w:val="center"/>
        <w:rPr>
          <w:rFonts w:asciiTheme="minorHAnsi" w:hAnsiTheme="minorHAnsi" w:cstheme="minorHAnsi"/>
          <w:b/>
          <w:sz w:val="28"/>
          <w:szCs w:val="28"/>
        </w:rPr>
      </w:pPr>
      <w:r w:rsidRPr="0084431E">
        <w:rPr>
          <w:rFonts w:asciiTheme="minorHAnsi" w:hAnsiTheme="minorHAnsi" w:cs="Calibri"/>
          <w:b/>
          <w:sz w:val="28"/>
          <w:szCs w:val="28"/>
          <w:highlight w:val="lightGray"/>
        </w:rPr>
        <w:t>„</w:t>
      </w:r>
      <w:proofErr w:type="spellStart"/>
      <w:r>
        <w:rPr>
          <w:rFonts w:asciiTheme="minorHAnsi" w:hAnsiTheme="minorHAnsi" w:cstheme="minorHAnsi"/>
          <w:b/>
          <w:sz w:val="28"/>
          <w:szCs w:val="28"/>
          <w:highlight w:val="lightGray"/>
        </w:rPr>
        <w:t>Brity</w:t>
      </w:r>
      <w:proofErr w:type="spellEnd"/>
      <w:r>
        <w:rPr>
          <w:rFonts w:asciiTheme="minorHAnsi" w:hAnsiTheme="minorHAnsi" w:cstheme="minorHAnsi"/>
          <w:b/>
          <w:sz w:val="28"/>
          <w:szCs w:val="28"/>
          <w:highlight w:val="lightGray"/>
        </w:rPr>
        <w:t xml:space="preserve"> na snehové radlice</w:t>
      </w:r>
      <w:r w:rsidRPr="00B30AE1">
        <w:rPr>
          <w:rFonts w:asciiTheme="minorHAnsi" w:hAnsiTheme="minorHAnsi" w:cs="Calibri"/>
          <w:b/>
          <w:sz w:val="28"/>
          <w:szCs w:val="28"/>
          <w:highlight w:val="lightGray"/>
        </w:rPr>
        <w:t>“</w:t>
      </w:r>
      <w:r w:rsidRPr="00B30AE1">
        <w:rPr>
          <w:rFonts w:asciiTheme="minorHAnsi" w:hAnsiTheme="minorHAnsi" w:cstheme="minorHAnsi"/>
          <w:b/>
          <w:bCs/>
          <w:sz w:val="28"/>
          <w:szCs w:val="28"/>
          <w:highlight w:val="lightGray"/>
        </w:rPr>
        <w:t xml:space="preserve"> (</w:t>
      </w:r>
      <w:r w:rsidRPr="00BA022B">
        <w:rPr>
          <w:rFonts w:asciiTheme="minorHAnsi" w:hAnsiTheme="minorHAnsi" w:cstheme="minorHAnsi"/>
          <w:b/>
          <w:bCs/>
          <w:sz w:val="28"/>
          <w:szCs w:val="28"/>
          <w:highlight w:val="lightGray"/>
        </w:rPr>
        <w:t xml:space="preserve"> ďalej iba „tovar“ )</w:t>
      </w:r>
    </w:p>
    <w:p w:rsidR="006053A8" w:rsidRPr="004C4B4B" w:rsidRDefault="006053A8" w:rsidP="006053A8">
      <w:pPr>
        <w:pStyle w:val="Bezriadkovania"/>
        <w:jc w:val="center"/>
        <w:rPr>
          <w:rStyle w:val="CharStyle13"/>
          <w:rFonts w:asciiTheme="minorHAnsi" w:eastAsia="Calibri" w:hAnsiTheme="minorHAnsi" w:cstheme="minorHAnsi"/>
        </w:rPr>
      </w:pPr>
      <w:r w:rsidRPr="004C4B4B">
        <w:rPr>
          <w:rStyle w:val="CharStyle13"/>
          <w:rFonts w:asciiTheme="minorHAnsi" w:eastAsia="Calibri" w:hAnsiTheme="minorHAnsi" w:cstheme="minorHAnsi"/>
        </w:rPr>
        <w:t xml:space="preserve">( ďalej iba „Rámcová zmluva“ alebo „Zmluva“ </w:t>
      </w:r>
      <w:r w:rsidRPr="004C4B4B">
        <w:rPr>
          <w:rStyle w:val="CharStyle10"/>
          <w:rFonts w:asciiTheme="minorHAnsi" w:hAnsiTheme="minorHAnsi" w:cstheme="minorHAnsi"/>
        </w:rPr>
        <w:t>v príslušnom gramatickom tvare</w:t>
      </w:r>
      <w:r w:rsidRPr="004C4B4B">
        <w:rPr>
          <w:rStyle w:val="CharStyle13"/>
          <w:rFonts w:asciiTheme="minorHAnsi" w:eastAsia="Calibri" w:hAnsiTheme="minorHAnsi" w:cstheme="minorHAnsi"/>
        </w:rPr>
        <w:t xml:space="preserve"> ) </w:t>
      </w:r>
    </w:p>
    <w:p w:rsidR="006053A8" w:rsidRPr="004C4B4B" w:rsidRDefault="006053A8" w:rsidP="006053A8">
      <w:pPr>
        <w:pStyle w:val="Bezriadkovania"/>
        <w:jc w:val="center"/>
        <w:rPr>
          <w:rStyle w:val="CharStyle13"/>
          <w:rFonts w:asciiTheme="minorHAnsi" w:eastAsia="Calibri" w:hAnsiTheme="minorHAnsi" w:cstheme="minorHAnsi"/>
          <w:b w:val="0"/>
          <w:bCs w:val="0"/>
          <w:sz w:val="22"/>
          <w:szCs w:val="22"/>
        </w:rPr>
      </w:pPr>
      <w:r w:rsidRPr="004C4B4B">
        <w:rPr>
          <w:rStyle w:val="CharStyle13"/>
          <w:rFonts w:asciiTheme="minorHAnsi" w:eastAsia="Calibri" w:hAnsiTheme="minorHAnsi" w:cstheme="minorHAnsi"/>
          <w:sz w:val="22"/>
          <w:szCs w:val="22"/>
        </w:rPr>
        <w:t>medzi týmito zmluvnými stranami:</w:t>
      </w:r>
    </w:p>
    <w:p w:rsidR="006053A8" w:rsidRDefault="006053A8" w:rsidP="006053A8">
      <w:pPr>
        <w:autoSpaceDE w:val="0"/>
        <w:autoSpaceDN w:val="0"/>
        <w:adjustRightInd w:val="0"/>
        <w:spacing w:after="0" w:line="240" w:lineRule="auto"/>
        <w:ind w:left="-142"/>
        <w:rPr>
          <w:rFonts w:asciiTheme="minorHAnsi" w:hAnsiTheme="minorHAnsi" w:cstheme="minorHAnsi"/>
          <w:b/>
          <w:bCs/>
        </w:rPr>
      </w:pPr>
      <w:r w:rsidRPr="00A925D5">
        <w:rPr>
          <w:rFonts w:asciiTheme="minorHAnsi" w:hAnsiTheme="minorHAnsi" w:cstheme="minorHAnsi"/>
          <w:b/>
          <w:bCs/>
        </w:rPr>
        <w:t xml:space="preserve">  </w:t>
      </w:r>
    </w:p>
    <w:p w:rsidR="006053A8" w:rsidRPr="00A925D5" w:rsidRDefault="006053A8" w:rsidP="006053A8">
      <w:pPr>
        <w:autoSpaceDE w:val="0"/>
        <w:autoSpaceDN w:val="0"/>
        <w:adjustRightInd w:val="0"/>
        <w:spacing w:after="0" w:line="240" w:lineRule="auto"/>
        <w:ind w:left="-142"/>
        <w:rPr>
          <w:rFonts w:asciiTheme="minorHAnsi" w:hAnsiTheme="minorHAnsi" w:cstheme="minorHAnsi"/>
          <w:b/>
        </w:rPr>
      </w:pPr>
      <w:r>
        <w:rPr>
          <w:rFonts w:asciiTheme="minorHAnsi" w:hAnsiTheme="minorHAnsi" w:cstheme="minorHAnsi"/>
          <w:b/>
          <w:bCs/>
        </w:rPr>
        <w:t xml:space="preserve">  </w:t>
      </w:r>
      <w:r w:rsidRPr="00A925D5">
        <w:rPr>
          <w:rFonts w:asciiTheme="minorHAnsi" w:hAnsiTheme="minorHAnsi" w:cstheme="minorHAnsi"/>
          <w:b/>
          <w:bCs/>
        </w:rPr>
        <w:t xml:space="preserve">Kupujúci : </w:t>
      </w:r>
      <w:r w:rsidRPr="00A925D5">
        <w:rPr>
          <w:rFonts w:asciiTheme="minorHAnsi" w:hAnsiTheme="minorHAnsi" w:cstheme="minorHAnsi"/>
          <w:b/>
          <w:bCs/>
        </w:rPr>
        <w:tab/>
      </w:r>
      <w:r w:rsidRPr="00A925D5">
        <w:rPr>
          <w:rFonts w:asciiTheme="minorHAnsi" w:hAnsiTheme="minorHAnsi" w:cstheme="minorHAnsi"/>
          <w:b/>
          <w:bCs/>
        </w:rPr>
        <w:tab/>
      </w:r>
      <w:r w:rsidRPr="00A925D5">
        <w:rPr>
          <w:rFonts w:asciiTheme="minorHAnsi" w:hAnsiTheme="minorHAnsi" w:cstheme="minorHAnsi"/>
          <w:b/>
          <w:bCs/>
        </w:rPr>
        <w:tab/>
        <w:t>Banskobystrická regionálna správa ciest, a.s.</w:t>
      </w:r>
    </w:p>
    <w:p w:rsidR="006053A8" w:rsidRPr="00A925D5" w:rsidRDefault="006053A8" w:rsidP="006053A8">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rsidR="006053A8" w:rsidRPr="00A925D5" w:rsidRDefault="006053A8" w:rsidP="006053A8">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t>súdu B. Bystrica, Oddiel: Sa, Vložka: 909/S</w:t>
      </w:r>
    </w:p>
    <w:p w:rsidR="006053A8" w:rsidRPr="00A925D5" w:rsidRDefault="006053A8" w:rsidP="006053A8">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 predseda predstavenstva</w:t>
      </w:r>
      <w:r w:rsidRPr="00A925D5">
        <w:rPr>
          <w:rFonts w:asciiTheme="minorHAnsi" w:hAnsiTheme="minorHAnsi" w:cstheme="minorHAnsi"/>
        </w:rPr>
        <w:t xml:space="preserve"> </w:t>
      </w:r>
    </w:p>
    <w:p w:rsidR="006053A8" w:rsidRPr="00A925D5" w:rsidRDefault="006053A8" w:rsidP="006053A8">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Pr>
          <w:rFonts w:asciiTheme="minorHAnsi" w:hAnsiTheme="minorHAnsi" w:cstheme="minorHAnsi"/>
        </w:rPr>
        <w:t xml:space="preserve">Mgr. Nikoleta </w:t>
      </w:r>
      <w:proofErr w:type="spellStart"/>
      <w:r>
        <w:rPr>
          <w:rFonts w:asciiTheme="minorHAnsi" w:hAnsiTheme="minorHAnsi" w:cstheme="minorHAnsi"/>
        </w:rPr>
        <w:t>Oktavcová</w:t>
      </w:r>
      <w:proofErr w:type="spellEnd"/>
      <w:r>
        <w:rPr>
          <w:rFonts w:asciiTheme="minorHAnsi" w:hAnsiTheme="minorHAnsi" w:cstheme="minorHAnsi"/>
        </w:rPr>
        <w:t xml:space="preserve">, </w:t>
      </w:r>
      <w:r w:rsidRPr="00A925D5">
        <w:rPr>
          <w:rFonts w:asciiTheme="minorHAnsi" w:hAnsiTheme="minorHAnsi" w:cstheme="minorHAnsi"/>
        </w:rPr>
        <w:t>podpredseda predstavenstva</w:t>
      </w:r>
    </w:p>
    <w:p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VÚB a.s., pobočka Banská Bystrica</w:t>
      </w:r>
    </w:p>
    <w:p w:rsidR="006053A8" w:rsidRPr="00A925D5" w:rsidRDefault="006053A8" w:rsidP="006053A8">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rsidR="006053A8" w:rsidRPr="00A925D5" w:rsidRDefault="006053A8" w:rsidP="006053A8">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w:t>
      </w:r>
      <w:r w:rsidRPr="00A925D5">
        <w:rPr>
          <w:rFonts w:asciiTheme="minorHAnsi" w:hAnsiTheme="minorHAnsi" w:cstheme="minorHAnsi"/>
        </w:rPr>
        <w:t xml:space="preserve">761, </w:t>
      </w:r>
      <w:r>
        <w:rPr>
          <w:rFonts w:asciiTheme="minorHAnsi" w:hAnsiTheme="minorHAnsi" w:cstheme="minorHAnsi"/>
        </w:rPr>
        <w:t>+421484727</w:t>
      </w:r>
      <w:r w:rsidRPr="00A925D5">
        <w:rPr>
          <w:rFonts w:asciiTheme="minorHAnsi" w:hAnsiTheme="minorHAnsi" w:cstheme="minorHAnsi"/>
        </w:rPr>
        <w:t>365</w:t>
      </w:r>
    </w:p>
    <w:p w:rsidR="006053A8" w:rsidRPr="00F90DC3" w:rsidRDefault="006053A8" w:rsidP="006053A8">
      <w:pPr>
        <w:tabs>
          <w:tab w:val="left" w:pos="1140"/>
        </w:tabs>
        <w:spacing w:after="0" w:line="240" w:lineRule="auto"/>
        <w:rPr>
          <w:rFonts w:asciiTheme="minorHAnsi" w:hAnsiTheme="minorHAnsi" w:cstheme="minorHAnsi"/>
        </w:rPr>
      </w:pPr>
      <w:r w:rsidRPr="00F90DC3">
        <w:rPr>
          <w:rStyle w:val="CharStyle10"/>
          <w:rFonts w:asciiTheme="minorHAnsi" w:hAnsiTheme="minorHAnsi" w:cstheme="minorHAnsi"/>
        </w:rPr>
        <w:t>(ďalej len „</w:t>
      </w:r>
      <w:r w:rsidRPr="00F90DC3">
        <w:rPr>
          <w:rStyle w:val="CharStyle10"/>
          <w:rFonts w:asciiTheme="minorHAnsi" w:hAnsiTheme="minorHAnsi" w:cstheme="minorHAnsi"/>
          <w:b/>
        </w:rPr>
        <w:t>objednávateľ</w:t>
      </w:r>
      <w:r w:rsidRPr="00F90DC3">
        <w:rPr>
          <w:rStyle w:val="CharStyle10"/>
          <w:rFonts w:asciiTheme="minorHAnsi" w:hAnsiTheme="minorHAnsi" w:cstheme="minorHAnsi"/>
        </w:rPr>
        <w:t>" alebo „</w:t>
      </w:r>
      <w:r w:rsidRPr="00F90DC3">
        <w:rPr>
          <w:rStyle w:val="CharStyle10"/>
          <w:rFonts w:asciiTheme="minorHAnsi" w:hAnsiTheme="minorHAnsi" w:cstheme="minorHAnsi"/>
          <w:b/>
        </w:rPr>
        <w:t>kupujúci</w:t>
      </w:r>
      <w:r w:rsidRPr="00F90DC3">
        <w:rPr>
          <w:rStyle w:val="CharStyle10"/>
          <w:rFonts w:asciiTheme="minorHAnsi" w:hAnsiTheme="minorHAnsi" w:cstheme="minorHAnsi"/>
        </w:rPr>
        <w:t>“ v príslušnom gramatickom tvare)</w:t>
      </w:r>
    </w:p>
    <w:p w:rsidR="006053A8" w:rsidRPr="00F90DC3" w:rsidRDefault="006053A8" w:rsidP="006053A8">
      <w:pPr>
        <w:tabs>
          <w:tab w:val="left" w:pos="1140"/>
        </w:tabs>
        <w:spacing w:after="0" w:line="240" w:lineRule="auto"/>
        <w:rPr>
          <w:rStyle w:val="CharStyle10"/>
          <w:rFonts w:asciiTheme="minorHAnsi" w:hAnsiTheme="minorHAnsi" w:cstheme="minorHAnsi"/>
        </w:rPr>
      </w:pPr>
      <w:r w:rsidRPr="00F90DC3">
        <w:rPr>
          <w:rStyle w:val="CharStyle10"/>
          <w:rFonts w:asciiTheme="minorHAnsi" w:hAnsiTheme="minorHAnsi" w:cstheme="minorHAnsi"/>
        </w:rPr>
        <w:t>a</w:t>
      </w:r>
    </w:p>
    <w:p w:rsidR="006053A8" w:rsidRDefault="006053A8" w:rsidP="006053A8">
      <w:pPr>
        <w:spacing w:after="0" w:line="240" w:lineRule="auto"/>
        <w:jc w:val="both"/>
        <w:rPr>
          <w:rFonts w:cs="Calibri"/>
          <w:b/>
        </w:rPr>
      </w:pPr>
    </w:p>
    <w:p w:rsidR="006053A8" w:rsidRPr="00A925D5" w:rsidRDefault="006053A8" w:rsidP="006053A8">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Pr>
          <w:rFonts w:cs="Calibri"/>
          <w:b/>
        </w:rPr>
        <w:t xml:space="preserve">             </w:t>
      </w:r>
    </w:p>
    <w:p w:rsidR="006053A8" w:rsidRPr="00A925D5" w:rsidRDefault="006053A8" w:rsidP="006053A8">
      <w:pPr>
        <w:spacing w:after="0" w:line="240" w:lineRule="auto"/>
        <w:ind w:hanging="284"/>
        <w:rPr>
          <w:rFonts w:cs="Calibri"/>
        </w:rPr>
      </w:pPr>
      <w:r w:rsidRPr="00A925D5">
        <w:rPr>
          <w:rFonts w:cs="Calibri"/>
          <w:b/>
        </w:rPr>
        <w:tab/>
      </w:r>
      <w:r w:rsidRPr="00A925D5">
        <w:rPr>
          <w:rFonts w:cs="Calibri"/>
        </w:rPr>
        <w:t>Sídlo:</w:t>
      </w:r>
      <w:r>
        <w:rPr>
          <w:rFonts w:cs="Calibri"/>
        </w:rPr>
        <w:t xml:space="preserve">                                              </w:t>
      </w:r>
    </w:p>
    <w:p w:rsidR="006053A8" w:rsidRPr="00A925D5" w:rsidRDefault="006053A8" w:rsidP="006053A8">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Pr>
          <w:rFonts w:cs="Calibri"/>
        </w:rPr>
        <w:t xml:space="preserve">          </w:t>
      </w:r>
    </w:p>
    <w:p w:rsidR="006053A8" w:rsidRPr="00A925D5" w:rsidRDefault="006053A8" w:rsidP="006053A8">
      <w:pPr>
        <w:spacing w:after="0" w:line="240" w:lineRule="auto"/>
        <w:rPr>
          <w:rFonts w:cs="Calibri"/>
        </w:rPr>
      </w:pPr>
      <w:r w:rsidRPr="00A925D5">
        <w:rPr>
          <w:rFonts w:cs="Calibri"/>
        </w:rPr>
        <w:t>Štatutárny orgán:</w:t>
      </w:r>
      <w:r w:rsidRPr="00A925D5">
        <w:rPr>
          <w:rFonts w:cs="Calibri"/>
        </w:rPr>
        <w:tab/>
      </w:r>
      <w:r>
        <w:rPr>
          <w:rFonts w:cs="Calibri"/>
        </w:rPr>
        <w:t xml:space="preserve">              </w:t>
      </w:r>
    </w:p>
    <w:p w:rsidR="006053A8" w:rsidRPr="00A925D5" w:rsidRDefault="006053A8" w:rsidP="006053A8">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rsidR="006053A8" w:rsidRPr="00A925D5" w:rsidRDefault="006053A8" w:rsidP="006053A8">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Pr>
          <w:rFonts w:cs="Calibri"/>
        </w:rPr>
        <w:t xml:space="preserve">                            </w:t>
      </w:r>
    </w:p>
    <w:p w:rsidR="006053A8" w:rsidRPr="00A925D5" w:rsidRDefault="006053A8" w:rsidP="006053A8">
      <w:pPr>
        <w:spacing w:after="0" w:line="240" w:lineRule="auto"/>
        <w:ind w:hanging="284"/>
        <w:rPr>
          <w:rFonts w:cs="Calibri"/>
        </w:rPr>
      </w:pPr>
      <w:r w:rsidRPr="00A925D5">
        <w:rPr>
          <w:rFonts w:cs="Calibri"/>
        </w:rPr>
        <w:tab/>
        <w:t>IČ DPH:</w:t>
      </w:r>
      <w:r w:rsidRPr="00A925D5">
        <w:rPr>
          <w:rFonts w:cs="Calibri"/>
        </w:rPr>
        <w:tab/>
      </w:r>
      <w:r>
        <w:rPr>
          <w:rFonts w:cs="Calibri"/>
        </w:rPr>
        <w:t xml:space="preserve">                                          </w:t>
      </w:r>
    </w:p>
    <w:p w:rsidR="006053A8" w:rsidRPr="00A925D5" w:rsidRDefault="006053A8" w:rsidP="006053A8">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rsidR="006053A8" w:rsidRPr="00A925D5" w:rsidRDefault="006053A8" w:rsidP="006053A8">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rsidR="006053A8" w:rsidRPr="00A925D5" w:rsidRDefault="006053A8" w:rsidP="006053A8">
      <w:pPr>
        <w:spacing w:after="0" w:line="240" w:lineRule="auto"/>
        <w:ind w:hanging="284"/>
        <w:rPr>
          <w:rFonts w:cs="Calibri"/>
        </w:rPr>
      </w:pPr>
      <w:r w:rsidRPr="00A925D5">
        <w:rPr>
          <w:rFonts w:cs="Calibri"/>
        </w:rPr>
        <w:tab/>
        <w:t>Telefón/fax:</w:t>
      </w:r>
      <w:r>
        <w:rPr>
          <w:rFonts w:cs="Calibri"/>
        </w:rPr>
        <w:t xml:space="preserve">                                   </w:t>
      </w:r>
    </w:p>
    <w:p w:rsidR="006053A8" w:rsidRPr="00A925D5" w:rsidRDefault="006053A8" w:rsidP="006053A8">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Pr>
          <w:rFonts w:cs="Calibri"/>
        </w:rPr>
        <w:t xml:space="preserve">              </w:t>
      </w:r>
    </w:p>
    <w:p w:rsidR="006053A8" w:rsidRPr="00A925D5" w:rsidRDefault="006053A8" w:rsidP="006053A8">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rsidR="006053A8" w:rsidRPr="00A925D5" w:rsidRDefault="006053A8" w:rsidP="006053A8">
      <w:pPr>
        <w:tabs>
          <w:tab w:val="left" w:pos="2880"/>
        </w:tabs>
        <w:spacing w:after="120" w:line="240" w:lineRule="auto"/>
        <w:jc w:val="both"/>
        <w:rPr>
          <w:rFonts w:eastAsia="Arial Unicode MS" w:cs="Calibri"/>
        </w:rPr>
      </w:pPr>
      <w:r w:rsidRPr="00A925D5">
        <w:rPr>
          <w:rFonts w:cs="Calibri"/>
        </w:rPr>
        <w:t>vo veciach zmluvy:</w:t>
      </w:r>
      <w:r>
        <w:rPr>
          <w:rFonts w:cs="Calibri"/>
        </w:rPr>
        <w:t xml:space="preserve">                       </w:t>
      </w:r>
      <w:r w:rsidRPr="00A925D5">
        <w:rPr>
          <w:rFonts w:cs="Calibri"/>
        </w:rPr>
        <w:tab/>
      </w:r>
    </w:p>
    <w:p w:rsidR="006053A8" w:rsidRPr="00A925D5" w:rsidRDefault="006053A8" w:rsidP="006053A8">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rsidR="006053A8" w:rsidRDefault="006053A8" w:rsidP="006053A8">
      <w:pPr>
        <w:jc w:val="center"/>
        <w:rPr>
          <w:rFonts w:asciiTheme="minorHAnsi" w:hAnsiTheme="minorHAnsi" w:cstheme="minorHAnsi"/>
          <w:b/>
        </w:rPr>
      </w:pPr>
      <w:bookmarkStart w:id="0" w:name="_GoBack"/>
      <w:bookmarkEnd w:id="0"/>
    </w:p>
    <w:p w:rsidR="006053A8" w:rsidRDefault="006053A8" w:rsidP="006053A8">
      <w:pPr>
        <w:jc w:val="center"/>
        <w:rPr>
          <w:rFonts w:asciiTheme="minorHAnsi" w:hAnsiTheme="minorHAnsi" w:cstheme="minorHAnsi"/>
          <w:b/>
        </w:rPr>
      </w:pPr>
      <w:r w:rsidRPr="00A925D5">
        <w:rPr>
          <w:rFonts w:asciiTheme="minorHAnsi" w:hAnsiTheme="minorHAnsi" w:cstheme="minorHAnsi"/>
          <w:b/>
        </w:rPr>
        <w:t>t a k t o :</w:t>
      </w:r>
    </w:p>
    <w:p w:rsidR="006053A8" w:rsidRPr="00A925D5" w:rsidRDefault="006053A8" w:rsidP="006053A8">
      <w:pPr>
        <w:spacing w:after="0"/>
        <w:jc w:val="center"/>
        <w:rPr>
          <w:rFonts w:asciiTheme="minorHAnsi" w:hAnsiTheme="minorHAnsi" w:cstheme="minorHAnsi"/>
          <w:b/>
        </w:rPr>
      </w:pPr>
      <w:r w:rsidRPr="00A60093">
        <w:rPr>
          <w:rFonts w:asciiTheme="minorHAnsi" w:hAnsiTheme="minorHAnsi" w:cstheme="minorHAnsi"/>
          <w:b/>
        </w:rPr>
        <w:t>Preambula</w:t>
      </w:r>
    </w:p>
    <w:p w:rsidR="006053A8" w:rsidRDefault="006053A8" w:rsidP="006053A8">
      <w:pPr>
        <w:tabs>
          <w:tab w:val="left" w:pos="1230"/>
          <w:tab w:val="center" w:pos="4535"/>
        </w:tabs>
        <w:jc w:val="both"/>
        <w:rPr>
          <w:rFonts w:cs="Calibri"/>
        </w:rPr>
      </w:pPr>
      <w:r w:rsidRPr="00B30AE1">
        <w:rPr>
          <w:rFonts w:cs="Calibri"/>
        </w:rPr>
        <w:t xml:space="preserve">Táto zmluva je uzavretá na základe verejného obstarávania, </w:t>
      </w:r>
      <w:r w:rsidRPr="00B30AE1">
        <w:rPr>
          <w:rFonts w:cs="Calibri"/>
          <w:bCs/>
        </w:rPr>
        <w:t>zákazky</w:t>
      </w:r>
      <w:r w:rsidR="00920567">
        <w:rPr>
          <w:rFonts w:cs="Calibri"/>
          <w:bCs/>
        </w:rPr>
        <w:t xml:space="preserve"> s nízkou hodnotou </w:t>
      </w:r>
      <w:r w:rsidRPr="00B30AE1">
        <w:rPr>
          <w:rFonts w:cs="Calibri"/>
          <w:bCs/>
        </w:rPr>
        <w:t xml:space="preserve"> zadávanej postupom v zmysle zákona č. 343/2015 Z. z. o verejnom obstarávaní a o zmene a doplnení niektorých zákonov v znení neskorších predpisov (ďalej aj „zákon“ a „ZVO“) </w:t>
      </w:r>
      <w:r w:rsidRPr="00B30AE1">
        <w:rPr>
          <w:rFonts w:cs="Calibri"/>
        </w:rPr>
        <w:t>ktoré uskutočnil objednávateľ ako ver</w:t>
      </w:r>
      <w:r>
        <w:rPr>
          <w:rFonts w:cs="Calibri"/>
        </w:rPr>
        <w:t>e</w:t>
      </w:r>
      <w:r w:rsidRPr="00B30AE1">
        <w:rPr>
          <w:rFonts w:cs="Calibri"/>
        </w:rPr>
        <w:t xml:space="preserve">jný obstarávateľ. </w:t>
      </w:r>
    </w:p>
    <w:p w:rsidR="00CF5F12" w:rsidRPr="00B30AE1" w:rsidRDefault="00CF5F12" w:rsidP="006053A8">
      <w:pPr>
        <w:tabs>
          <w:tab w:val="left" w:pos="1230"/>
          <w:tab w:val="center" w:pos="4535"/>
        </w:tabs>
        <w:jc w:val="both"/>
        <w:rPr>
          <w:rFonts w:cs="Calibri"/>
        </w:rPr>
      </w:pPr>
    </w:p>
    <w:p w:rsidR="006053A8" w:rsidRPr="00A925D5" w:rsidRDefault="006053A8" w:rsidP="006053A8">
      <w:pPr>
        <w:spacing w:after="0" w:line="240" w:lineRule="auto"/>
        <w:jc w:val="center"/>
        <w:rPr>
          <w:rFonts w:asciiTheme="minorHAnsi" w:hAnsiTheme="minorHAnsi" w:cstheme="minorHAnsi"/>
          <w:b/>
        </w:rPr>
      </w:pPr>
      <w:r>
        <w:rPr>
          <w:rFonts w:asciiTheme="minorHAnsi" w:hAnsiTheme="minorHAnsi" w:cstheme="minorHAnsi"/>
          <w:b/>
        </w:rPr>
        <w:t>I</w:t>
      </w:r>
    </w:p>
    <w:p w:rsidR="006053A8" w:rsidRPr="00A925D5" w:rsidRDefault="006053A8" w:rsidP="006053A8">
      <w:pPr>
        <w:spacing w:after="0" w:line="240" w:lineRule="auto"/>
        <w:jc w:val="center"/>
        <w:rPr>
          <w:rFonts w:asciiTheme="minorHAnsi" w:hAnsiTheme="minorHAnsi" w:cstheme="minorHAnsi"/>
          <w:b/>
        </w:rPr>
      </w:pPr>
      <w:r w:rsidRPr="00A925D5">
        <w:rPr>
          <w:rFonts w:asciiTheme="minorHAnsi" w:hAnsiTheme="minorHAnsi" w:cstheme="minorHAnsi"/>
          <w:b/>
        </w:rPr>
        <w:t>Úvodné ustanovenia</w:t>
      </w:r>
    </w:p>
    <w:p w:rsidR="006053A8" w:rsidRPr="005B6D2A" w:rsidRDefault="006053A8" w:rsidP="006053A8">
      <w:pPr>
        <w:pStyle w:val="Odsekzoznamu"/>
        <w:numPr>
          <w:ilvl w:val="0"/>
          <w:numId w:val="3"/>
        </w:numPr>
        <w:spacing w:after="0"/>
        <w:ind w:left="426" w:hanging="426"/>
        <w:jc w:val="both"/>
        <w:rPr>
          <w:rFonts w:cs="Calibri"/>
        </w:rPr>
      </w:pPr>
      <w:r w:rsidRPr="005B6D2A">
        <w:rPr>
          <w:rFonts w:cs="Calibri"/>
        </w:rPr>
        <w:lastRenderedPageBreak/>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6053A8" w:rsidRPr="005B6D2A" w:rsidRDefault="006053A8" w:rsidP="006053A8">
      <w:pPr>
        <w:pStyle w:val="Odsekzoznamu"/>
        <w:numPr>
          <w:ilvl w:val="0"/>
          <w:numId w:val="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rsidR="006053A8" w:rsidRPr="005B6D2A" w:rsidRDefault="006053A8" w:rsidP="006053A8">
      <w:pPr>
        <w:pStyle w:val="Odsekzoznamu"/>
        <w:numPr>
          <w:ilvl w:val="0"/>
          <w:numId w:val="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rsidR="006053A8" w:rsidRPr="005B6D2A" w:rsidRDefault="006053A8" w:rsidP="006053A8">
      <w:pPr>
        <w:pStyle w:val="Odsekzoznamu"/>
        <w:numPr>
          <w:ilvl w:val="0"/>
          <w:numId w:val="3"/>
        </w:numPr>
        <w:spacing w:after="0"/>
        <w:ind w:left="426" w:hanging="426"/>
        <w:jc w:val="both"/>
        <w:rPr>
          <w:rFonts w:cs="Calibri"/>
        </w:rPr>
      </w:pPr>
      <w:r w:rsidRPr="005B6D2A">
        <w:rPr>
          <w:rFonts w:cs="Calibri"/>
        </w:rPr>
        <w:t>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w:t>
      </w:r>
      <w:r>
        <w:rPr>
          <w:rFonts w:cs="Calibri"/>
        </w:rPr>
        <w:t xml:space="preserve"> formou dodatku k zmluve</w:t>
      </w:r>
      <w:r w:rsidRPr="005B6D2A">
        <w:rPr>
          <w:rFonts w:cs="Calibri"/>
        </w:rPr>
        <w:t xml:space="preserve">.  </w:t>
      </w:r>
    </w:p>
    <w:p w:rsidR="006053A8" w:rsidRPr="005B6D2A" w:rsidRDefault="006053A8" w:rsidP="006053A8">
      <w:pPr>
        <w:pStyle w:val="Odsekzoznamu"/>
        <w:numPr>
          <w:ilvl w:val="0"/>
          <w:numId w:val="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6053A8" w:rsidRPr="005B6D2A" w:rsidRDefault="006053A8" w:rsidP="006053A8">
      <w:pPr>
        <w:pStyle w:val="Odsekzoznamu"/>
        <w:spacing w:after="0" w:line="240" w:lineRule="auto"/>
        <w:contextualSpacing w:val="0"/>
        <w:jc w:val="both"/>
        <w:rPr>
          <w:rFonts w:cs="Calibri"/>
        </w:rPr>
      </w:pPr>
    </w:p>
    <w:p w:rsidR="006053A8" w:rsidRPr="00AF1AB8" w:rsidRDefault="006053A8" w:rsidP="006053A8">
      <w:pPr>
        <w:spacing w:after="0" w:line="240" w:lineRule="auto"/>
        <w:jc w:val="center"/>
        <w:rPr>
          <w:rFonts w:cs="Calibri"/>
          <w:b/>
        </w:rPr>
      </w:pPr>
      <w:r>
        <w:rPr>
          <w:rFonts w:cs="Calibri"/>
          <w:b/>
        </w:rPr>
        <w:t>II</w:t>
      </w:r>
    </w:p>
    <w:p w:rsidR="006053A8" w:rsidRDefault="006053A8" w:rsidP="006053A8">
      <w:pPr>
        <w:spacing w:after="0" w:line="240" w:lineRule="auto"/>
        <w:jc w:val="center"/>
        <w:rPr>
          <w:rFonts w:cs="Calibri"/>
          <w:b/>
        </w:rPr>
      </w:pPr>
      <w:r w:rsidRPr="00A11241">
        <w:rPr>
          <w:rFonts w:cs="Calibri"/>
          <w:b/>
        </w:rPr>
        <w:t>Predmet zmluvy</w:t>
      </w:r>
    </w:p>
    <w:p w:rsidR="006053A8" w:rsidRPr="00D065A3" w:rsidRDefault="006053A8" w:rsidP="006053A8">
      <w:pPr>
        <w:pStyle w:val="Bezriadkovania"/>
        <w:numPr>
          <w:ilvl w:val="0"/>
          <w:numId w:val="17"/>
        </w:numPr>
        <w:jc w:val="both"/>
        <w:rPr>
          <w:rFonts w:asciiTheme="minorHAnsi" w:hAnsiTheme="minorHAnsi" w:cstheme="minorHAnsi"/>
          <w:sz w:val="22"/>
          <w:szCs w:val="22"/>
        </w:rPr>
      </w:pPr>
      <w:r w:rsidRPr="006053A8">
        <w:rPr>
          <w:rFonts w:asciiTheme="minorHAnsi" w:hAnsiTheme="minorHAnsi" w:cstheme="minorHAnsi"/>
          <w:sz w:val="22"/>
          <w:szCs w:val="22"/>
        </w:rPr>
        <w:t>Predávajúci sa zaväzuje počas platnosti a účinnosti tejto Zmluvy</w:t>
      </w:r>
      <w:r w:rsidRPr="006053A8">
        <w:rPr>
          <w:rFonts w:asciiTheme="minorHAnsi" w:hAnsiTheme="minorHAnsi" w:cstheme="minorHAnsi"/>
          <w:b/>
          <w:sz w:val="22"/>
          <w:szCs w:val="22"/>
        </w:rPr>
        <w:t xml:space="preserve"> </w:t>
      </w:r>
      <w:r w:rsidRPr="006053A8">
        <w:rPr>
          <w:rFonts w:asciiTheme="minorHAnsi" w:hAnsiTheme="minorHAnsi" w:cstheme="minorHAnsi"/>
          <w:sz w:val="22"/>
          <w:szCs w:val="22"/>
        </w:rPr>
        <w:t>podľa podmienok</w:t>
      </w:r>
      <w:r w:rsidRPr="006053A8">
        <w:rPr>
          <w:rFonts w:asciiTheme="minorHAnsi" w:hAnsiTheme="minorHAnsi" w:cstheme="minorHAnsi"/>
          <w:b/>
          <w:sz w:val="22"/>
          <w:szCs w:val="22"/>
        </w:rPr>
        <w:t xml:space="preserve"> </w:t>
      </w:r>
      <w:r w:rsidRPr="006053A8">
        <w:rPr>
          <w:rFonts w:asciiTheme="minorHAnsi" w:hAnsiTheme="minorHAnsi" w:cstheme="minorHAnsi"/>
          <w:sz w:val="22"/>
          <w:szCs w:val="22"/>
        </w:rPr>
        <w:t>dohodnutých v tejto Zmluve a jej prílohách, na svoje náklady, na svoje nebezpečenstvo a podľa samostatných Objednávok objednávateľa opakovane priebežne dodávať Tovar</w:t>
      </w:r>
      <w:r w:rsidRPr="006053A8">
        <w:rPr>
          <w:rFonts w:asciiTheme="minorHAnsi" w:hAnsiTheme="minorHAnsi" w:cstheme="minorHAnsi"/>
          <w:b/>
          <w:sz w:val="22"/>
          <w:szCs w:val="22"/>
        </w:rPr>
        <w:t xml:space="preserve"> </w:t>
      </w:r>
      <w:r w:rsidRPr="006053A8">
        <w:rPr>
          <w:rFonts w:asciiTheme="minorHAnsi" w:hAnsiTheme="minorHAnsi" w:cstheme="minorHAnsi"/>
          <w:sz w:val="22"/>
          <w:szCs w:val="22"/>
        </w:rPr>
        <w:t>a to</w:t>
      </w:r>
      <w:r w:rsidRPr="006053A8">
        <w:rPr>
          <w:rFonts w:asciiTheme="minorHAnsi" w:hAnsiTheme="minorHAnsi" w:cstheme="minorHAnsi"/>
          <w:b/>
          <w:sz w:val="22"/>
          <w:szCs w:val="22"/>
        </w:rPr>
        <w:t xml:space="preserve">: </w:t>
      </w:r>
      <w:r w:rsidRPr="006053A8">
        <w:rPr>
          <w:rFonts w:asciiTheme="minorHAnsi" w:hAnsiTheme="minorHAnsi" w:cstheme="minorHAnsi"/>
          <w:sz w:val="22"/>
          <w:szCs w:val="22"/>
        </w:rPr>
        <w:t xml:space="preserve">nové liatinové, oceľové a gumené </w:t>
      </w:r>
      <w:proofErr w:type="spellStart"/>
      <w:r w:rsidRPr="006053A8">
        <w:rPr>
          <w:rFonts w:asciiTheme="minorHAnsi" w:hAnsiTheme="minorHAnsi" w:cstheme="minorHAnsi"/>
          <w:sz w:val="22"/>
          <w:szCs w:val="22"/>
        </w:rPr>
        <w:t>brity</w:t>
      </w:r>
      <w:proofErr w:type="spellEnd"/>
      <w:r w:rsidRPr="006053A8">
        <w:rPr>
          <w:rFonts w:asciiTheme="minorHAnsi" w:hAnsiTheme="minorHAnsi" w:cstheme="minorHAnsi"/>
          <w:sz w:val="22"/>
          <w:szCs w:val="22"/>
        </w:rPr>
        <w:t xml:space="preserve"> na snehové radlice pre objednávateľa </w:t>
      </w:r>
      <w:r>
        <w:rPr>
          <w:rFonts w:asciiTheme="minorHAnsi" w:hAnsiTheme="minorHAnsi" w:cstheme="minorHAnsi"/>
          <w:sz w:val="22"/>
          <w:szCs w:val="22"/>
        </w:rPr>
        <w:t xml:space="preserve">s nasledovnými </w:t>
      </w:r>
      <w:r w:rsidRPr="00D065A3">
        <w:rPr>
          <w:rFonts w:asciiTheme="minorHAnsi" w:hAnsiTheme="minorHAnsi" w:cstheme="minorHAnsi"/>
          <w:sz w:val="22"/>
          <w:szCs w:val="22"/>
        </w:rPr>
        <w:t>vlastnosťami:</w:t>
      </w:r>
    </w:p>
    <w:p w:rsidR="006053A8" w:rsidRPr="00D065A3"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rPr>
          <w:rFonts w:asciiTheme="minorHAnsi" w:hAnsiTheme="minorHAnsi" w:cstheme="minorHAnsi"/>
          <w:b/>
          <w:sz w:val="22"/>
          <w:szCs w:val="22"/>
        </w:rPr>
      </w:pPr>
      <w:proofErr w:type="spellStart"/>
      <w:r w:rsidRPr="006053A8">
        <w:rPr>
          <w:rFonts w:asciiTheme="minorHAnsi" w:hAnsiTheme="minorHAnsi" w:cstheme="minorHAnsi"/>
          <w:sz w:val="22"/>
          <w:szCs w:val="22"/>
        </w:rPr>
        <w:t>Brity</w:t>
      </w:r>
      <w:proofErr w:type="spellEnd"/>
      <w:r w:rsidRPr="006053A8">
        <w:rPr>
          <w:rFonts w:asciiTheme="minorHAnsi" w:hAnsiTheme="minorHAnsi" w:cstheme="minorHAnsi"/>
          <w:sz w:val="22"/>
          <w:szCs w:val="22"/>
        </w:rPr>
        <w:t xml:space="preserve"> sú </w:t>
      </w:r>
      <w:r w:rsidRPr="00A9072A">
        <w:rPr>
          <w:rFonts w:asciiTheme="minorHAnsi" w:hAnsiTheme="minorHAnsi" w:cstheme="minorHAnsi"/>
          <w:sz w:val="22"/>
          <w:szCs w:val="22"/>
          <w:u w:val="single"/>
        </w:rPr>
        <w:t>požadované s vŕtanými otvormi</w:t>
      </w:r>
      <w:r w:rsidRPr="00A9072A">
        <w:rPr>
          <w:rFonts w:asciiTheme="minorHAnsi" w:hAnsiTheme="minorHAnsi" w:cstheme="minorHAnsi"/>
          <w:sz w:val="22"/>
          <w:szCs w:val="22"/>
        </w:rPr>
        <w:t xml:space="preserve"> </w:t>
      </w:r>
      <w:r w:rsidRPr="006053A8">
        <w:rPr>
          <w:rFonts w:asciiTheme="minorHAnsi" w:hAnsiTheme="minorHAnsi" w:cstheme="minorHAnsi"/>
          <w:sz w:val="22"/>
          <w:szCs w:val="22"/>
        </w:rPr>
        <w:t>podľa konkrétneho typu radlice spĺňajúce minimálne nasledovné parametre:</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a/ </w:t>
      </w:r>
      <w:r w:rsidRPr="006053A8">
        <w:rPr>
          <w:rFonts w:asciiTheme="minorHAnsi" w:hAnsiTheme="minorHAnsi" w:cstheme="minorHAnsi"/>
          <w:sz w:val="22"/>
          <w:szCs w:val="22"/>
          <w:u w:val="single"/>
        </w:rPr>
        <w:t>Brit z </w:t>
      </w:r>
      <w:proofErr w:type="spellStart"/>
      <w:r w:rsidRPr="006053A8">
        <w:rPr>
          <w:rFonts w:asciiTheme="minorHAnsi" w:hAnsiTheme="minorHAnsi" w:cstheme="minorHAnsi"/>
          <w:sz w:val="22"/>
          <w:szCs w:val="22"/>
          <w:u w:val="single"/>
        </w:rPr>
        <w:t>oteruvzdornej</w:t>
      </w:r>
      <w:proofErr w:type="spellEnd"/>
      <w:r w:rsidRPr="006053A8">
        <w:rPr>
          <w:rFonts w:asciiTheme="minorHAnsi" w:hAnsiTheme="minorHAnsi" w:cstheme="minorHAnsi"/>
          <w:sz w:val="22"/>
          <w:szCs w:val="22"/>
          <w:u w:val="single"/>
        </w:rPr>
        <w:t xml:space="preserve"> liatiny</w:t>
      </w:r>
      <w:r w:rsidRPr="006053A8">
        <w:rPr>
          <w:rFonts w:asciiTheme="minorHAnsi" w:hAnsiTheme="minorHAnsi" w:cstheme="minorHAnsi"/>
          <w:sz w:val="22"/>
          <w:szCs w:val="22"/>
        </w:rPr>
        <w:t xml:space="preserve"> (Oceľ na odliatky mangánová STN 422920)</w:t>
      </w:r>
    </w:p>
    <w:p w:rsidR="006053A8" w:rsidRPr="006053A8" w:rsidRDefault="006053A8" w:rsidP="006053A8">
      <w:pPr>
        <w:pStyle w:val="Bezriadkovania"/>
        <w:rPr>
          <w:rFonts w:asciiTheme="minorHAnsi" w:hAnsiTheme="minorHAnsi" w:cstheme="minorHAnsi"/>
          <w:sz w:val="22"/>
          <w:szCs w:val="22"/>
          <w:u w:val="single"/>
        </w:rPr>
      </w:pPr>
      <w:r w:rsidRPr="006053A8">
        <w:rPr>
          <w:rFonts w:asciiTheme="minorHAnsi" w:hAnsiTheme="minorHAnsi" w:cstheme="minorHAnsi"/>
          <w:sz w:val="22"/>
          <w:szCs w:val="22"/>
        </w:rPr>
        <w:t xml:space="preserve">b/ </w:t>
      </w:r>
      <w:r w:rsidRPr="006053A8">
        <w:rPr>
          <w:rFonts w:asciiTheme="minorHAnsi" w:hAnsiTheme="minorHAnsi" w:cstheme="minorHAnsi"/>
          <w:sz w:val="22"/>
          <w:szCs w:val="22"/>
          <w:u w:val="single"/>
        </w:rPr>
        <w:t>Brit delený - HARDOX 500+konštrokčná oceľ</w:t>
      </w:r>
      <w:r w:rsidRPr="006053A8">
        <w:rPr>
          <w:rFonts w:asciiTheme="minorHAnsi" w:hAnsiTheme="minorHAnsi" w:cstheme="minorHAnsi"/>
          <w:sz w:val="22"/>
          <w:szCs w:val="22"/>
        </w:rPr>
        <w:t xml:space="preserve">: </w:t>
      </w:r>
    </w:p>
    <w:p w:rsidR="006053A8" w:rsidRPr="00A9072A" w:rsidRDefault="006053A8" w:rsidP="006053A8">
      <w:pPr>
        <w:pStyle w:val="Bezriadkovania"/>
        <w:rPr>
          <w:rFonts w:asciiTheme="minorHAnsi" w:hAnsiTheme="minorHAnsi" w:cstheme="minorHAnsi"/>
          <w:sz w:val="22"/>
          <w:szCs w:val="22"/>
          <w:u w:val="single"/>
        </w:rPr>
      </w:pPr>
      <w:r w:rsidRPr="006053A8">
        <w:rPr>
          <w:rFonts w:asciiTheme="minorHAnsi" w:hAnsiTheme="minorHAnsi" w:cstheme="minorHAnsi"/>
          <w:b/>
          <w:i/>
          <w:sz w:val="22"/>
          <w:szCs w:val="22"/>
        </w:rPr>
        <w:t xml:space="preserve">     </w:t>
      </w:r>
      <w:r w:rsidRPr="00A9072A">
        <w:rPr>
          <w:rFonts w:asciiTheme="minorHAnsi" w:hAnsiTheme="minorHAnsi" w:cstheme="minorHAnsi"/>
          <w:sz w:val="22"/>
          <w:szCs w:val="22"/>
          <w:u w:val="single"/>
        </w:rPr>
        <w:t xml:space="preserve">(požaduje sa rozdelenie materiálového zloženia </w:t>
      </w:r>
      <w:proofErr w:type="spellStart"/>
      <w:r w:rsidRPr="00A9072A">
        <w:rPr>
          <w:rFonts w:asciiTheme="minorHAnsi" w:hAnsiTheme="minorHAnsi" w:cstheme="minorHAnsi"/>
          <w:sz w:val="22"/>
          <w:szCs w:val="22"/>
          <w:u w:val="single"/>
        </w:rPr>
        <w:t>britu</w:t>
      </w:r>
      <w:proofErr w:type="spellEnd"/>
      <w:r w:rsidRPr="00A9072A">
        <w:rPr>
          <w:rFonts w:asciiTheme="minorHAnsi" w:hAnsiTheme="minorHAnsi" w:cstheme="minorHAnsi"/>
          <w:sz w:val="22"/>
          <w:szCs w:val="22"/>
          <w:u w:val="single"/>
        </w:rPr>
        <w:t xml:space="preserve"> nasledovne:</w:t>
      </w:r>
    </w:p>
    <w:p w:rsidR="006053A8" w:rsidRPr="00A9072A" w:rsidRDefault="006053A8" w:rsidP="006053A8">
      <w:pPr>
        <w:pStyle w:val="Bezriadkovania"/>
        <w:rPr>
          <w:rFonts w:asciiTheme="minorHAnsi" w:hAnsiTheme="minorHAnsi" w:cstheme="minorHAnsi"/>
          <w:sz w:val="22"/>
          <w:szCs w:val="22"/>
          <w:u w:val="single"/>
        </w:rPr>
      </w:pPr>
      <w:r w:rsidRPr="00A9072A">
        <w:rPr>
          <w:rFonts w:asciiTheme="minorHAnsi" w:hAnsiTheme="minorHAnsi" w:cstheme="minorHAnsi"/>
          <w:sz w:val="22"/>
          <w:szCs w:val="22"/>
        </w:rPr>
        <w:t xml:space="preserve">       -</w:t>
      </w:r>
      <w:r w:rsidRPr="00A9072A">
        <w:rPr>
          <w:rFonts w:asciiTheme="minorHAnsi" w:hAnsiTheme="minorHAnsi" w:cstheme="minorHAnsi"/>
          <w:sz w:val="22"/>
          <w:szCs w:val="22"/>
          <w:u w:val="single"/>
        </w:rPr>
        <w:t xml:space="preserve"> max. ½ výškového rozmeru (</w:t>
      </w:r>
      <w:r w:rsidRPr="00A9072A">
        <w:rPr>
          <w:rFonts w:asciiTheme="minorHAnsi" w:hAnsiTheme="minorHAnsi" w:cstheme="minorHAnsi"/>
          <w:sz w:val="22"/>
          <w:szCs w:val="22"/>
        </w:rPr>
        <w:t xml:space="preserve"> </w:t>
      </w:r>
      <w:r w:rsidRPr="00A9072A">
        <w:rPr>
          <w:rFonts w:asciiTheme="minorHAnsi" w:hAnsiTheme="minorHAnsi" w:cstheme="minorHAnsi"/>
          <w:sz w:val="22"/>
          <w:szCs w:val="22"/>
          <w:u w:val="single"/>
        </w:rPr>
        <w:t xml:space="preserve">upínacia časť </w:t>
      </w:r>
      <w:proofErr w:type="spellStart"/>
      <w:r w:rsidRPr="00A9072A">
        <w:rPr>
          <w:rFonts w:asciiTheme="minorHAnsi" w:hAnsiTheme="minorHAnsi" w:cstheme="minorHAnsi"/>
          <w:sz w:val="22"/>
          <w:szCs w:val="22"/>
          <w:u w:val="single"/>
        </w:rPr>
        <w:t>britu</w:t>
      </w:r>
      <w:proofErr w:type="spellEnd"/>
      <w:r w:rsidRPr="00A9072A">
        <w:rPr>
          <w:rFonts w:asciiTheme="minorHAnsi" w:hAnsiTheme="minorHAnsi" w:cstheme="minorHAnsi"/>
          <w:sz w:val="22"/>
          <w:szCs w:val="22"/>
          <w:u w:val="single"/>
        </w:rPr>
        <w:t xml:space="preserve"> k radlici s otvormi) je z </w:t>
      </w:r>
      <w:r w:rsidRPr="00A9072A">
        <w:rPr>
          <w:rFonts w:asciiTheme="minorHAnsi" w:hAnsiTheme="minorHAnsi" w:cstheme="minorHAnsi"/>
          <w:sz w:val="22"/>
          <w:szCs w:val="22"/>
        </w:rPr>
        <w:t xml:space="preserve"> </w:t>
      </w:r>
      <w:r w:rsidRPr="00A9072A">
        <w:rPr>
          <w:rFonts w:asciiTheme="minorHAnsi" w:hAnsiTheme="minorHAnsi" w:cstheme="minorHAnsi"/>
          <w:sz w:val="22"/>
          <w:szCs w:val="22"/>
          <w:u w:val="single"/>
        </w:rPr>
        <w:t>pevnej konštrukčnej ocele </w:t>
      </w:r>
    </w:p>
    <w:p w:rsidR="006053A8" w:rsidRPr="00A9072A" w:rsidRDefault="006053A8" w:rsidP="006053A8">
      <w:pPr>
        <w:pStyle w:val="Bezriadkovania"/>
        <w:rPr>
          <w:rFonts w:asciiTheme="minorHAnsi" w:hAnsiTheme="minorHAnsi" w:cstheme="minorHAnsi"/>
          <w:sz w:val="22"/>
          <w:szCs w:val="22"/>
          <w:u w:val="single"/>
        </w:rPr>
      </w:pPr>
      <w:r w:rsidRPr="00A9072A">
        <w:rPr>
          <w:rFonts w:asciiTheme="minorHAnsi" w:hAnsiTheme="minorHAnsi" w:cstheme="minorHAnsi"/>
          <w:sz w:val="22"/>
          <w:szCs w:val="22"/>
        </w:rPr>
        <w:t xml:space="preserve">       - </w:t>
      </w:r>
      <w:r w:rsidRPr="00A9072A">
        <w:rPr>
          <w:rFonts w:asciiTheme="minorHAnsi" w:hAnsiTheme="minorHAnsi" w:cstheme="minorHAnsi"/>
          <w:sz w:val="22"/>
          <w:szCs w:val="22"/>
          <w:u w:val="single"/>
        </w:rPr>
        <w:t>min. ½ výškového rozmeru (</w:t>
      </w:r>
      <w:proofErr w:type="spellStart"/>
      <w:r w:rsidRPr="00A9072A">
        <w:rPr>
          <w:rFonts w:asciiTheme="minorHAnsi" w:hAnsiTheme="minorHAnsi" w:cstheme="minorHAnsi"/>
          <w:sz w:val="22"/>
          <w:szCs w:val="22"/>
          <w:u w:val="single"/>
        </w:rPr>
        <w:t>stieracia</w:t>
      </w:r>
      <w:proofErr w:type="spellEnd"/>
      <w:r w:rsidRPr="00A9072A">
        <w:rPr>
          <w:rFonts w:asciiTheme="minorHAnsi" w:hAnsiTheme="minorHAnsi" w:cstheme="minorHAnsi"/>
          <w:sz w:val="22"/>
          <w:szCs w:val="22"/>
          <w:u w:val="single"/>
        </w:rPr>
        <w:t xml:space="preserve"> časť </w:t>
      </w:r>
      <w:proofErr w:type="spellStart"/>
      <w:r w:rsidRPr="00A9072A">
        <w:rPr>
          <w:rFonts w:asciiTheme="minorHAnsi" w:hAnsiTheme="minorHAnsi" w:cstheme="minorHAnsi"/>
          <w:sz w:val="22"/>
          <w:szCs w:val="22"/>
          <w:u w:val="single"/>
        </w:rPr>
        <w:t>britu</w:t>
      </w:r>
      <w:proofErr w:type="spellEnd"/>
      <w:r w:rsidRPr="00A9072A">
        <w:rPr>
          <w:rFonts w:asciiTheme="minorHAnsi" w:hAnsiTheme="minorHAnsi" w:cstheme="minorHAnsi"/>
          <w:sz w:val="22"/>
          <w:szCs w:val="22"/>
          <w:u w:val="single"/>
        </w:rPr>
        <w:t xml:space="preserve">) je z  HARDOX 500. </w:t>
      </w:r>
    </w:p>
    <w:p w:rsidR="006053A8" w:rsidRPr="00A9072A" w:rsidRDefault="006053A8" w:rsidP="006053A8">
      <w:pPr>
        <w:pStyle w:val="Bezriadkovania"/>
        <w:rPr>
          <w:rFonts w:asciiTheme="minorHAnsi" w:hAnsiTheme="minorHAnsi" w:cstheme="minorHAnsi"/>
          <w:sz w:val="22"/>
          <w:szCs w:val="22"/>
          <w:u w:val="single"/>
        </w:rPr>
      </w:pPr>
      <w:r w:rsidRPr="00A9072A">
        <w:rPr>
          <w:rFonts w:asciiTheme="minorHAnsi" w:hAnsiTheme="minorHAnsi" w:cstheme="minorHAnsi"/>
          <w:sz w:val="22"/>
          <w:szCs w:val="22"/>
        </w:rPr>
        <w:t xml:space="preserve">      </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     Na základe špecifikácie rozmerov – hrúbka </w:t>
      </w:r>
      <w:proofErr w:type="spellStart"/>
      <w:r w:rsidRPr="006053A8">
        <w:rPr>
          <w:rFonts w:asciiTheme="minorHAnsi" w:hAnsiTheme="minorHAnsi" w:cstheme="minorHAnsi"/>
          <w:sz w:val="22"/>
          <w:szCs w:val="22"/>
        </w:rPr>
        <w:t>britu</w:t>
      </w:r>
      <w:proofErr w:type="spellEnd"/>
      <w:r w:rsidRPr="006053A8">
        <w:rPr>
          <w:rFonts w:asciiTheme="minorHAnsi" w:hAnsiTheme="minorHAnsi" w:cstheme="minorHAnsi"/>
          <w:sz w:val="22"/>
          <w:szCs w:val="22"/>
        </w:rPr>
        <w:t xml:space="preserve"> (príloha </w:t>
      </w:r>
      <w:r>
        <w:rPr>
          <w:rFonts w:asciiTheme="minorHAnsi" w:hAnsiTheme="minorHAnsi" w:cstheme="minorHAnsi"/>
          <w:sz w:val="22"/>
          <w:szCs w:val="22"/>
        </w:rPr>
        <w:t>k Zmluve)</w:t>
      </w:r>
      <w:r w:rsidRPr="006053A8">
        <w:rPr>
          <w:rFonts w:asciiTheme="minorHAnsi" w:hAnsiTheme="minorHAnsi" w:cstheme="minorHAnsi"/>
          <w:sz w:val="22"/>
          <w:szCs w:val="22"/>
        </w:rPr>
        <w:t xml:space="preserve">, požadujeme nasledovné   </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     vyhotovenie:</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     </w:t>
      </w:r>
      <w:r w:rsidRPr="006053A8">
        <w:rPr>
          <w:rFonts w:asciiTheme="minorHAnsi" w:hAnsiTheme="minorHAnsi" w:cstheme="minorHAnsi"/>
          <w:sz w:val="22"/>
          <w:szCs w:val="22"/>
        </w:rPr>
        <w:tab/>
        <w:t xml:space="preserve">-pri hrúbke 20 mm: </w:t>
      </w:r>
      <w:proofErr w:type="spellStart"/>
      <w:r w:rsidRPr="006053A8">
        <w:rPr>
          <w:rFonts w:asciiTheme="minorHAnsi" w:hAnsiTheme="minorHAnsi" w:cstheme="minorHAnsi"/>
          <w:sz w:val="22"/>
          <w:szCs w:val="22"/>
        </w:rPr>
        <w:t>stieracia</w:t>
      </w:r>
      <w:proofErr w:type="spellEnd"/>
      <w:r w:rsidRPr="006053A8">
        <w:rPr>
          <w:rFonts w:asciiTheme="minorHAnsi" w:hAnsiTheme="minorHAnsi" w:cstheme="minorHAnsi"/>
          <w:sz w:val="22"/>
          <w:szCs w:val="22"/>
        </w:rPr>
        <w:t xml:space="preserve"> časť HARDOX 500 – 20 mm + konštrukčná oceľ min. 15 mm </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ab/>
        <w:t xml:space="preserve">-pri hrúbke 18 mm: </w:t>
      </w:r>
      <w:proofErr w:type="spellStart"/>
      <w:r w:rsidRPr="006053A8">
        <w:rPr>
          <w:rFonts w:asciiTheme="minorHAnsi" w:hAnsiTheme="minorHAnsi" w:cstheme="minorHAnsi"/>
          <w:sz w:val="22"/>
          <w:szCs w:val="22"/>
        </w:rPr>
        <w:t>stieracia</w:t>
      </w:r>
      <w:proofErr w:type="spellEnd"/>
      <w:r w:rsidRPr="006053A8">
        <w:rPr>
          <w:rFonts w:asciiTheme="minorHAnsi" w:hAnsiTheme="minorHAnsi" w:cstheme="minorHAnsi"/>
          <w:sz w:val="22"/>
          <w:szCs w:val="22"/>
        </w:rPr>
        <w:t xml:space="preserve"> časť HARDOX 500 – 18 mm + konštrukčná oceľ min. 12 mm </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ab/>
        <w:t xml:space="preserve">-pri hrúbke 15 mm: </w:t>
      </w:r>
      <w:proofErr w:type="spellStart"/>
      <w:r w:rsidRPr="006053A8">
        <w:rPr>
          <w:rFonts w:asciiTheme="minorHAnsi" w:hAnsiTheme="minorHAnsi" w:cstheme="minorHAnsi"/>
          <w:sz w:val="22"/>
          <w:szCs w:val="22"/>
        </w:rPr>
        <w:t>stieracia</w:t>
      </w:r>
      <w:proofErr w:type="spellEnd"/>
      <w:r w:rsidRPr="006053A8">
        <w:rPr>
          <w:rFonts w:asciiTheme="minorHAnsi" w:hAnsiTheme="minorHAnsi" w:cstheme="minorHAnsi"/>
          <w:sz w:val="22"/>
          <w:szCs w:val="22"/>
        </w:rPr>
        <w:t xml:space="preserve"> časť HARDOX 500 – 15 mm + konštrukčná oceľ min. 10 mm </w:t>
      </w:r>
    </w:p>
    <w:p w:rsidR="006053A8" w:rsidRPr="006053A8" w:rsidRDefault="006053A8" w:rsidP="006053A8">
      <w:pPr>
        <w:pStyle w:val="Bezriadkovania"/>
        <w:rPr>
          <w:rFonts w:asciiTheme="minorHAnsi" w:hAnsiTheme="minorHAnsi" w:cstheme="minorHAnsi"/>
          <w:sz w:val="22"/>
          <w:szCs w:val="22"/>
        </w:rPr>
      </w:pPr>
    </w:p>
    <w:p w:rsidR="006053A8" w:rsidRPr="00A9072A" w:rsidRDefault="006053A8" w:rsidP="006053A8">
      <w:pPr>
        <w:pStyle w:val="Bezriadkovania"/>
        <w:rPr>
          <w:rFonts w:asciiTheme="minorHAnsi" w:hAnsiTheme="minorHAnsi" w:cstheme="minorHAnsi"/>
          <w:sz w:val="22"/>
          <w:szCs w:val="22"/>
          <w:u w:val="single"/>
        </w:rPr>
      </w:pPr>
      <w:r w:rsidRPr="006053A8">
        <w:rPr>
          <w:rFonts w:asciiTheme="minorHAnsi" w:hAnsiTheme="minorHAnsi" w:cstheme="minorHAnsi"/>
          <w:sz w:val="22"/>
          <w:szCs w:val="22"/>
        </w:rPr>
        <w:t xml:space="preserve"> </w:t>
      </w:r>
      <w:r w:rsidRPr="00A9072A">
        <w:rPr>
          <w:rFonts w:asciiTheme="minorHAnsi" w:hAnsiTheme="minorHAnsi" w:cstheme="minorHAnsi"/>
          <w:sz w:val="22"/>
          <w:szCs w:val="22"/>
        </w:rPr>
        <w:t xml:space="preserve"> </w:t>
      </w:r>
      <w:r w:rsidRPr="00A9072A">
        <w:rPr>
          <w:rFonts w:asciiTheme="minorHAnsi" w:hAnsiTheme="minorHAnsi" w:cstheme="minorHAnsi"/>
          <w:sz w:val="22"/>
          <w:szCs w:val="22"/>
          <w:u w:val="single"/>
        </w:rPr>
        <w:t xml:space="preserve">Obidve časti </w:t>
      </w:r>
      <w:proofErr w:type="spellStart"/>
      <w:r w:rsidRPr="00A9072A">
        <w:rPr>
          <w:rFonts w:asciiTheme="minorHAnsi" w:hAnsiTheme="minorHAnsi" w:cstheme="minorHAnsi"/>
          <w:sz w:val="22"/>
          <w:szCs w:val="22"/>
          <w:u w:val="single"/>
        </w:rPr>
        <w:t>britu</w:t>
      </w:r>
      <w:proofErr w:type="spellEnd"/>
      <w:r w:rsidRPr="00A9072A">
        <w:rPr>
          <w:rFonts w:asciiTheme="minorHAnsi" w:hAnsiTheme="minorHAnsi" w:cstheme="minorHAnsi"/>
          <w:sz w:val="22"/>
          <w:szCs w:val="22"/>
          <w:u w:val="single"/>
        </w:rPr>
        <w:t xml:space="preserve"> musia byť pevne obojstranne zvarené do jedného kompaktného celku (kútový zvar)</w:t>
      </w:r>
    </w:p>
    <w:p w:rsidR="006053A8" w:rsidRPr="00A9072A"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tabs>
          <w:tab w:val="left" w:pos="2616"/>
        </w:tabs>
        <w:rPr>
          <w:rFonts w:asciiTheme="minorHAnsi" w:hAnsiTheme="minorHAnsi" w:cstheme="minorHAnsi"/>
          <w:i/>
          <w:sz w:val="22"/>
          <w:szCs w:val="22"/>
        </w:rPr>
      </w:pPr>
      <w:r w:rsidRPr="006053A8">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06FEA010" wp14:editId="714F3B62">
                <wp:simplePos x="0" y="0"/>
                <wp:positionH relativeFrom="column">
                  <wp:posOffset>1055119</wp:posOffset>
                </wp:positionH>
                <wp:positionV relativeFrom="paragraph">
                  <wp:posOffset>74326</wp:posOffset>
                </wp:positionV>
                <wp:extent cx="484316" cy="4527"/>
                <wp:effectExtent l="0" t="57150" r="30480" b="90805"/>
                <wp:wrapNone/>
                <wp:docPr id="11" name="Rovná spojovacia šípka 11"/>
                <wp:cNvGraphicFramePr/>
                <a:graphic xmlns:a="http://schemas.openxmlformats.org/drawingml/2006/main">
                  <a:graphicData uri="http://schemas.microsoft.com/office/word/2010/wordprocessingShape">
                    <wps:wsp>
                      <wps:cNvCnPr/>
                      <wps:spPr>
                        <a:xfrm>
                          <a:off x="0" y="0"/>
                          <a:ext cx="484316" cy="45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6EA885" id="_x0000_t32" coordsize="21600,21600" o:spt="32" o:oned="t" path="m,l21600,21600e" filled="f">
                <v:path arrowok="t" fillok="f" o:connecttype="none"/>
                <o:lock v:ext="edit" shapetype="t"/>
              </v:shapetype>
              <v:shape id="Rovná spojovacia šípka 11" o:spid="_x0000_s1026" type="#_x0000_t32" style="position:absolute;margin-left:83.1pt;margin-top:5.85pt;width:38.15pt;height:.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rq6wEAAAUEAAAOAAAAZHJzL2Uyb0RvYy54bWysU1GO0zAQ/UfiDpb/adpSllXVdD+6wA+C&#10;ahcOMOvYjcH2WLZJk+PsATjFinsxdtosAoQE4seJ7Xkz770Zb656a1gnQ9Toar6YzTmTTmCj3aHm&#10;Hz+8fnbJWUzgGjDoZM0HGfnV9umTzdGv5RJbNI0MjJK4uD76mrcp+XVVRdFKC3GGXjq6VBgsJNqG&#10;Q9UEOFJ2a6rlfH5RHTE0PqCQMdLp9XjJtyW/UlKk90pFmZipOXFLZQ1lvctrtd3A+hDAt1qcaMA/&#10;sLCgHRWdUl1DAvYl6F9SWS0CRlRpJtBWqJQWsmggNYv5T2puW/CyaCFzop9siv8vrXjX7QPTDfVu&#10;wZkDSz26wc493LPo8RN2IDSwb/cPX/1nYBRDhh19XBNu5/bhtIt+H7L6XgWbv6SL9cXkYTJZ9okJ&#10;Olxdrp4vLjgTdLV6sXyZM1aPUB9ieiPRsvxT85gC6EObdugcNRPDotgM3duYRuAZkOsal9cE2rxy&#10;DUuDJzUpaHAHI091ckiVFYycy18ajBzhN1KRGcRyLFPGUO5MYB3QAIEQ0qXiATE2jqIzTGljJuC8&#10;8Psj8BSfobKM6N+AJ0SpjC5NYKsdht9VT/2Zshrjzw6MurMFd9gMpZvFGpq10pPTu8jD/OO+wB9f&#10;7/Y7AAAA//8DAFBLAwQUAAYACAAAACEAmX+KV90AAAAJAQAADwAAAGRycy9kb3ducmV2LnhtbEyP&#10;QU/DMAyF70j8h8hI3Fi6aBRWmk4IiR1BDA7sljVeWq1xqiZrC78ec4Kbn/30/L1yM/tOjDjENpCG&#10;5SIDgVQH25LT8PH+fHMPIiZD1nSBUMMXRthUlxelKWyY6A3HXXKCQygWRkOTUl9IGesGvYmL0CPx&#10;7RgGbxLLwUk7mInDfSdVluXSm5b4Q2N6fGqwPu3OXsOr+xy9om0rj+v999a92FMzJa2vr+bHBxAJ&#10;5/Rnhl98RoeKmQ7hTDaKjnWeK7bysLwDwQa1UrcgDrxQK5BVKf83qH4AAAD//wMAUEsBAi0AFAAG&#10;AAgAAAAhALaDOJL+AAAA4QEAABMAAAAAAAAAAAAAAAAAAAAAAFtDb250ZW50X1R5cGVzXS54bWxQ&#10;SwECLQAUAAYACAAAACEAOP0h/9YAAACUAQAACwAAAAAAAAAAAAAAAAAvAQAAX3JlbHMvLnJlbHNQ&#10;SwECLQAUAAYACAAAACEAoalK6usBAAAFBAAADgAAAAAAAAAAAAAAAAAuAgAAZHJzL2Uyb0RvYy54&#10;bWxQSwECLQAUAAYACAAAACEAmX+KV90AAAAJAQAADwAAAAAAAAAAAAAAAABFBAAAZHJzL2Rvd25y&#10;ZXYueG1sUEsFBgAAAAAEAAQA8wAAAE8FAAAAAA==&#10;" strokecolor="#5b9bd5 [3204]" strokeweight=".5pt">
                <v:stroke endarrow="block" joinstyle="miter"/>
              </v:shape>
            </w:pict>
          </mc:Fallback>
        </mc:AlternateContent>
      </w:r>
      <w:r w:rsidRPr="006053A8">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07A619F0" wp14:editId="0A3DBF11">
                <wp:simplePos x="0" y="0"/>
                <wp:positionH relativeFrom="column">
                  <wp:posOffset>819728</wp:posOffset>
                </wp:positionH>
                <wp:positionV relativeFrom="paragraph">
                  <wp:posOffset>24532</wp:posOffset>
                </wp:positionV>
                <wp:extent cx="289711" cy="425513"/>
                <wp:effectExtent l="0" t="0" r="15240" b="12700"/>
                <wp:wrapNone/>
                <wp:docPr id="3" name="Obdĺžnik 3"/>
                <wp:cNvGraphicFramePr/>
                <a:graphic xmlns:a="http://schemas.openxmlformats.org/drawingml/2006/main">
                  <a:graphicData uri="http://schemas.microsoft.com/office/word/2010/wordprocessingShape">
                    <wps:wsp>
                      <wps:cNvSpPr/>
                      <wps:spPr>
                        <a:xfrm>
                          <a:off x="0" y="0"/>
                          <a:ext cx="289711" cy="4255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F5AF3" id="Obdĺžnik 3" o:spid="_x0000_s1026" style="position:absolute;margin-left:64.55pt;margin-top:1.95pt;width:22.8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ggIAAEQFAAAOAAAAZHJzL2Uyb0RvYy54bWysVM1OGzEQvlfqO1i+l82GpEDEBkUgqkoI&#10;UKHi7Hht1qrtcW0nm/TReuDUvlfH3s0SAeqh6h68Hs/MNz/+xqdnG6PJWvigwFa0PBhRIiyHWtnH&#10;in69v/xwTEmIzNZMgxUV3YpAz+bv3522bibG0ICuhScIYsOsdRVtYnSzogi8EYaFA3DColKCNyyi&#10;6B+L2rMW0Y0uxqPRx6IFXzsPXISApxedks4zvpSCxxspg4hEVxRzi3n1eV2mtZifstmjZ65RvE+D&#10;/UMWhimLQQeoCxYZWXn1Csoo7iGAjAccTAFSKi5yDVhNOXpRzV3DnMi1YHOCG9oU/h8sv17feqLq&#10;ih5SYpnBK7pZ1r9+/n6y6hs5TP1pXZih2Z279b0UcJuK3Uhv0h/LIJvc0+3QU7GJhOPh+PjkqCwp&#10;4aiajKfTMmMWz87Oh/hJgCFpU1GPV5Y7ydZXIWJANN2ZpFgWLpXW6Tzl1WWSd3GrRTLQ9ouQWFGK&#10;nYEyl8S59mTNkAWMc2Fj2akaVovueDrCL5WL8QaPLGXAhCwx8IDdAySevsbuYHr75CoyFQfn0d8S&#10;65wHjxwZbBycjbLg3wLQWFUfubPfNalrTerSEuot3reHbhCC45cK237FQrxlHpmPM4LTHG9wkRra&#10;ikK/o6QB/+Ot82SPhEQtJS1OUkXD9xXzghL92SJVT8rJJI1eFibTozEKfl+z3NfYlTkHvCakDGaX&#10;t8k+6t1WejAPOPSLFBVVzHKMXVEe/U44j92E47PBxWKRzXDcHItX9s7xBJ66mmh1v3lg3vXci0ja&#10;a9hNHZu9oGBnmzwtLFYRpMr8fO5r328c1Uyc/llJb8G+nK2eH7/5HwAAAP//AwBQSwMEFAAGAAgA&#10;AAAhAPiOIwvgAAAACAEAAA8AAABkcnMvZG93bnJldi54bWxMj0FLw0AUhO+C/2F5gje7SdXGxGxK&#10;KgiiIDQW0dtr9jUJZt/G7LaN/97tSY/DDDPf5MvJ9OJAo+ssK4hnEQji2uqOGwWbt8erOxDOI2vs&#10;LZOCH3KwLM7Pcsy0PfKaDpVvRChhl6GC1vshk9LVLRl0MzsQB29nR4M+yLGResRjKDe9nEfRQhrs&#10;OCy0ONBDS/VXtTcK3te3O1qtFhv5+ll+l3H1NL08fyh1eTGV9yA8Tf4vDCf8gA5FYNraPWsn+qDn&#10;aRyiCq5TECc/uUlAbBUkUQqyyOX/A8UvAAAA//8DAFBLAQItABQABgAIAAAAIQC2gziS/gAAAOEB&#10;AAATAAAAAAAAAAAAAAAAAAAAAABbQ29udGVudF9UeXBlc10ueG1sUEsBAi0AFAAGAAgAAAAhADj9&#10;If/WAAAAlAEAAAsAAAAAAAAAAAAAAAAALwEAAF9yZWxzLy5yZWxzUEsBAi0AFAAGAAgAAAAhAOOz&#10;4X6CAgAARAUAAA4AAAAAAAAAAAAAAAAALgIAAGRycy9lMm9Eb2MueG1sUEsBAi0AFAAGAAgAAAAh&#10;APiOIwvgAAAACAEAAA8AAAAAAAAAAAAAAAAA3AQAAGRycy9kb3ducmV2LnhtbFBLBQYAAAAABAAE&#10;APMAAADpBQAAAAA=&#10;" filled="f" strokecolor="#1f4d78 [1604]" strokeweight="1pt"/>
            </w:pict>
          </mc:Fallback>
        </mc:AlternateContent>
      </w:r>
      <w:r w:rsidRPr="006053A8">
        <w:rPr>
          <w:rFonts w:asciiTheme="minorHAnsi" w:hAnsiTheme="minorHAnsi" w:cstheme="minorHAnsi"/>
          <w:sz w:val="22"/>
          <w:szCs w:val="22"/>
        </w:rPr>
        <w:t xml:space="preserve">                          </w:t>
      </w:r>
      <w:r w:rsidRPr="006053A8">
        <w:rPr>
          <w:rFonts w:asciiTheme="minorHAnsi" w:hAnsiTheme="minorHAnsi" w:cstheme="minorHAnsi"/>
          <w:sz w:val="22"/>
          <w:szCs w:val="22"/>
        </w:rPr>
        <w:tab/>
      </w:r>
      <w:r w:rsidRPr="006053A8">
        <w:rPr>
          <w:rFonts w:asciiTheme="minorHAnsi" w:hAnsiTheme="minorHAnsi" w:cstheme="minorHAnsi"/>
          <w:i/>
          <w:sz w:val="22"/>
          <w:szCs w:val="22"/>
        </w:rPr>
        <w:t>Konštrukčná oceľ</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7DD7AF76" wp14:editId="56733C39">
                <wp:simplePos x="0" y="0"/>
                <wp:positionH relativeFrom="column">
                  <wp:posOffset>756354</wp:posOffset>
                </wp:positionH>
                <wp:positionV relativeFrom="paragraph">
                  <wp:posOffset>171224</wp:posOffset>
                </wp:positionV>
                <wp:extent cx="63374" cy="108522"/>
                <wp:effectExtent l="0" t="0" r="32385" b="25400"/>
                <wp:wrapNone/>
                <wp:docPr id="13" name="Rovná spojnica 13"/>
                <wp:cNvGraphicFramePr/>
                <a:graphic xmlns:a="http://schemas.openxmlformats.org/drawingml/2006/main">
                  <a:graphicData uri="http://schemas.microsoft.com/office/word/2010/wordprocessingShape">
                    <wps:wsp>
                      <wps:cNvCnPr/>
                      <wps:spPr>
                        <a:xfrm flipV="1">
                          <a:off x="0" y="0"/>
                          <a:ext cx="63374" cy="1085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E1629" id="Rovná spojnica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3.5pt" to="64.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DsxgEAAMMDAAAOAAAAZHJzL2Uyb0RvYy54bWysU8uO1DAQvCPxD5bvTDIzsKyiyexhV3BB&#10;MFoed6/Tnhhst2WbZOZz+BZ+jLaTCYiHhBAXK7arqrvKnd3NyRo2QIgaXcvXq5ozcBI77Y4tf//u&#10;xZNrzmISrhMGHbT8DJHf7B8/2o2+gQ32aDoIjERcbEbf8j4l31RVlD1YEVfowdGlwmBFom04Vl0Q&#10;I6lbU23q+qoaMXQ+oIQY6fRuuuT7oq8UyPRGqQiJmZZTb6msoawPea32O9Ecg/C9lnMb4h+6sEI7&#10;KrpI3Ykk2Oegf5GyWgaMqNJKoq1QKS2heCA36/onN2974aF4oXCiX2KK/09Wvh4OgemO3m7LmROW&#10;3ugeB/f1C4sePzotBaMbimn0sSH0rTuEeRf9IWTPJxUsU0b7D6RSUiBf7FRCPi8hwykxSYdX2+3z&#10;p5xJulnX1882myxeTSpZzYeYXgJalj9abrTLEYhGDK9imqAXCPFyV1Mf5SudDWSwcfegyBbVmzoq&#10;AwW3JrBB0Ch0n9Zz2YLMFKWNWUh1KflH0ozNNChD9rfEBV0qoksL0WqH4XdV0+nSqprwF9eT12z7&#10;AbtzeZUSB01KCXSe6jyKP+4L/fu/t/8GAAD//wMAUEsDBBQABgAIAAAAIQD8F7Bz2wAAAAkBAAAP&#10;AAAAZHJzL2Rvd25yZXYueG1sTI/NTsMwEITvSH0Haytxo3ai/kCIU7WVEGdaLr058ZJExOs0dtvw&#10;9mxOcJzZT7Mz+XZ0nbjhEFpPGpKFAoFUedtSreHz9Pb0DCJEQ9Z0nlDDDwbYFrOH3GTW3+kDb8dY&#10;Cw6hkBkNTYx9JmWoGnQmLHyPxLcvPzgTWQ61tIO5c7jrZKrUWjrTEn9oTI+HBqvv49VpOL07NZax&#10;PSBdNmp33q/WdF5p/Tgfd68gIo7xD4apPleHgjuV/ko2iI518pIwqiHd8KYJSCej1LBcJiCLXP5f&#10;UPwCAAD//wMAUEsBAi0AFAAGAAgAAAAhALaDOJL+AAAA4QEAABMAAAAAAAAAAAAAAAAAAAAAAFtD&#10;b250ZW50X1R5cGVzXS54bWxQSwECLQAUAAYACAAAACEAOP0h/9YAAACUAQAACwAAAAAAAAAAAAAA&#10;AAAvAQAAX3JlbHMvLnJlbHNQSwECLQAUAAYACAAAACEAuO1w7MYBAADDAwAADgAAAAAAAAAAAAAA&#10;AAAuAgAAZHJzL2Uyb0RvYy54bWxQSwECLQAUAAYACAAAACEA/Bewc9sAAAAJAQAADwAAAAAAAAAA&#10;AAAAAAAgBAAAZHJzL2Rvd25yZXYueG1sUEsFBgAAAAAEAAQA8wAAACgFAAAAAA==&#10;" strokecolor="black [3200]" strokeweight=".5pt">
                <v:stroke joinstyle="miter"/>
              </v:line>
            </w:pict>
          </mc:Fallback>
        </mc:AlternateContent>
      </w:r>
      <w:r w:rsidRPr="006053A8">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1DDA4860" wp14:editId="5A175368">
                <wp:simplePos x="0" y="0"/>
                <wp:positionH relativeFrom="column">
                  <wp:posOffset>1108559</wp:posOffset>
                </wp:positionH>
                <wp:positionV relativeFrom="paragraph">
                  <wp:posOffset>170871</wp:posOffset>
                </wp:positionV>
                <wp:extent cx="104266" cy="108641"/>
                <wp:effectExtent l="0" t="19050" r="29210" b="24765"/>
                <wp:wrapNone/>
                <wp:docPr id="5" name="Pravouhlý trojuholník 5"/>
                <wp:cNvGraphicFramePr/>
                <a:graphic xmlns:a="http://schemas.openxmlformats.org/drawingml/2006/main">
                  <a:graphicData uri="http://schemas.microsoft.com/office/word/2010/wordprocessingShape">
                    <wps:wsp>
                      <wps:cNvSpPr/>
                      <wps:spPr>
                        <a:xfrm>
                          <a:off x="0" y="0"/>
                          <a:ext cx="104266" cy="108641"/>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597666" id="_x0000_t6" coordsize="21600,21600" o:spt="6" path="m,l,21600r21600,xe">
                <v:stroke joinstyle="miter"/>
                <v:path gradientshapeok="t" o:connecttype="custom" o:connectlocs="0,0;0,10800;0,21600;10800,21600;21600,21600;10800,10800" textboxrect="1800,12600,12600,19800"/>
              </v:shapetype>
              <v:shape id="Pravouhlý trojuholník 5" o:spid="_x0000_s1026" type="#_x0000_t6" style="position:absolute;margin-left:87.3pt;margin-top:13.45pt;width:8.2pt;height:8.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fMjgIAAFcFAAAOAAAAZHJzL2Uyb0RvYy54bWysVM1u2zAMvg/YOwi6r7aDJOuCOkXQosOA&#10;og3WDj2rshR7k0WNUv72TnuEnfpio2THKdZih2E5KJJIfiI/f+TZ+a41bKPQN2BLXpzknCkroWrs&#10;quRf7q/enXLmg7CVMGBVyffK8/P52zdnWzdTI6jBVAoZgVg/27qS1yG4WZZ5WatW+BNwypJRA7Yi&#10;0BFXWYViS+ityUZ5Ps22gJVDkMp7ur3sjHye8LVWMtxq7VVgpuSUW0grpvUxrtn8TMxWKFzdyD4N&#10;8Q9ZtKKx9OgAdSmCYGtsXkC1jUTwoMOJhDYDrRupUg1UTZH/Uc1dLZxKtRA53g00+f8HK282S2RN&#10;VfIJZ1a09ImWKDawrs3TLxYQvq7pG9mnn9/YJJK1dX5GMXduif3J0zZWvtPYxn+qie0SwfuBYLUL&#10;TNJlkY9H0ylnkkxFfjodFxEzOwY79OGjgpbFTckx3GMj7MpEFsRMbK596AIOjvHawlVjTLyP2XX5&#10;pF3YGxUdjP2sNBVJGYwSUJKXujDINoKEIaRUNhSdqRaV6q4nOf36BIeIlG4CjMiaHh6we4Ao3ZfY&#10;Xdq9fwxVSZ1DcP63xLrgISK9DDYMwW1jAV8DMFRV/3LnfyCpoyay9AjVniSA0PWGd/KqIfKvhQ9L&#10;gdQM1DbU4OGWFm1gW3Lod5zVgD9eu4/+pFGycral5iq5/74WqDgznyyp90MxHsduTIfx5P2IDvjc&#10;8vjcYtftBdBnKmiUOJm20T+Yw1YjtA80BxbxVTIJK+ntksuAh8NF6JqeJolUi0Vyow50IlzbOycj&#10;eGQ1yup+9yDQ9QoMJN0bODTiCwl2vjHSwmIdQDdJn0dee76pe5Nw+kkTx8Pzc/I6zsP5bwAAAP//&#10;AwBQSwMEFAAGAAgAAAAhAAjoXXPcAAAACQEAAA8AAABkcnMvZG93bnJldi54bWxMj9FKw0AQRd8F&#10;/2EZwTe7aQipjdkUEQRBFK39gO3udBOanQ3ZbZP+vdMnfbzM4c659Wb2vTjjGLtACpaLDASSCbYj&#10;p2D38/rwCCImTVb3gVDBBSNsmtubWlc2TPSN521ygksoVlpBm9JQSRlNi17HRRiQ+HYIo9eJ4+ik&#10;HfXE5b6XeZaV0uuO+EOrB3xp0Ry3J6/AvftLyjHIt2n30X+6lbHpyyh1fzc/P4FIOKc/GK76rA4N&#10;O+3DiWwUPedVUTKqIC/XIK7Aesnj9gqKIgPZ1PL/guYXAAD//wMAUEsBAi0AFAAGAAgAAAAhALaD&#10;OJL+AAAA4QEAABMAAAAAAAAAAAAAAAAAAAAAAFtDb250ZW50X1R5cGVzXS54bWxQSwECLQAUAAYA&#10;CAAAACEAOP0h/9YAAACUAQAACwAAAAAAAAAAAAAAAAAvAQAAX3JlbHMvLnJlbHNQSwECLQAUAAYA&#10;CAAAACEAFzy3zI4CAABXBQAADgAAAAAAAAAAAAAAAAAuAgAAZHJzL2Uyb0RvYy54bWxQSwECLQAU&#10;AAYACAAAACEACOhdc9wAAAAJAQAADwAAAAAAAAAAAAAAAADoBAAAZHJzL2Rvd25yZXYueG1sUEsF&#10;BgAAAAAEAAQA8wAAAPEFAAAAAA==&#10;" filled="f" strokecolor="#1f4d78 [1604]" strokeweight="1pt"/>
            </w:pict>
          </mc:Fallback>
        </mc:AlternateContent>
      </w:r>
    </w:p>
    <w:p w:rsidR="006053A8" w:rsidRPr="006053A8" w:rsidRDefault="006053A8" w:rsidP="006053A8">
      <w:pPr>
        <w:pStyle w:val="Bezriadkovania"/>
        <w:tabs>
          <w:tab w:val="left" w:pos="2581"/>
        </w:tabs>
        <w:rPr>
          <w:rFonts w:asciiTheme="minorHAnsi" w:hAnsiTheme="minorHAnsi" w:cstheme="minorHAnsi"/>
          <w:i/>
          <w:sz w:val="22"/>
          <w:szCs w:val="22"/>
        </w:rPr>
      </w:pPr>
      <w:r w:rsidRPr="006053A8">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4BE79007" wp14:editId="0D8D2ED1">
                <wp:simplePos x="0" y="0"/>
                <wp:positionH relativeFrom="column">
                  <wp:posOffset>1150180</wp:posOffset>
                </wp:positionH>
                <wp:positionV relativeFrom="paragraph">
                  <wp:posOffset>63331</wp:posOffset>
                </wp:positionV>
                <wp:extent cx="389255" cy="45719"/>
                <wp:effectExtent l="0" t="38100" r="29845" b="88265"/>
                <wp:wrapNone/>
                <wp:docPr id="10" name="Rovná spojovacia šípka 10"/>
                <wp:cNvGraphicFramePr/>
                <a:graphic xmlns:a="http://schemas.openxmlformats.org/drawingml/2006/main">
                  <a:graphicData uri="http://schemas.microsoft.com/office/word/2010/wordprocessingShape">
                    <wps:wsp>
                      <wps:cNvCnPr/>
                      <wps:spPr>
                        <a:xfrm>
                          <a:off x="0" y="0"/>
                          <a:ext cx="38925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4A29DF6" id="Rovná spojovacia šípka 10" o:spid="_x0000_s1026" type="#_x0000_t32" style="position:absolute;margin-left:90.55pt;margin-top:5pt;width:30.6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L+6QEAAAYEAAAOAAAAZHJzL2Uyb0RvYy54bWysU1GO0zAQ/UfiDpb/adpCYbdquh9d4AdB&#10;tcABZh07MdgeyzZpe5w9AKdYcS/GTppFgJBA/DixPe/NvDfjzdXRGtbLEDW6mi9mc86kE9ho19b8&#10;44dXTy44iwlcAwadrPlJRn61ffxoc/BrucQOTSMDIxIX1wdf8y4lv66qKDppIc7QS0eXCoOFRNvQ&#10;Vk2AA7FbUy3n8+fVAUPjAwoZI51eD5d8W/iVkiK9UyrKxEzNqbZU1lDW27xW2w2s2wC+02IsA/6h&#10;CgvaUdKJ6hoSsC9B/0JltQgYUaWZQFuhUlrIooHULOY/qXnfgZdFC5kT/WRT/H+04m2/D0w31Duy&#10;x4GlHt1g7+7vWPT4CXsQGti3u/uv/jMwiiHDDj6uCbdz+zDuot+HrP6ogs1f0sWOxeTTZLI8Jibo&#10;8OnF5XK14kzQ1bPVi8VlpqwesD7E9FqiZfmn5jEF0G2XdugcdRPDovgM/ZuYBuAZkBMbl9cE2rx0&#10;DUsnT3JS0OBaI8c8OaTKEoaiy186GTnAb6QiN6jMIU2ZQ7kzgfVAEwRCSJcWExNFZ5jSxkzAeanv&#10;j8AxPkNlmdG/AU+IkhldmsBWOwy/y56O55LVEH92YNCdLbjF5lTaWayhYSs9GR9GnuYf9wX+8Hy3&#10;3wEAAP//AwBQSwMEFAAGAAgAAAAhAFOZAmLdAAAACQEAAA8AAABkcnMvZG93bnJldi54bWxMj0FP&#10;wzAMhe9I/IfIk7ixtNUEo2s6ISR2BLFxgFvWeEm1xqmarC38eswJbn720/P3qu3sOzHiENtACvJl&#10;BgKpCaYlq+D98Hy7BhGTJqO7QKjgCyNs6+urSpcmTPSG4z5ZwSEUS63ApdSXUsbGoddxGXokvp3C&#10;4HViOVhpBj1xuO9kkWV30uuW+IPTPT45bM77i1fwaj9GX9CulaeHz++dfTFnNyWlbhbz4wZEwjn9&#10;meEXn9GhZqZjuJCJomO9znO28pBxJzYUq2IF4siL+wJkXcn/DeofAAAA//8DAFBLAQItABQABgAI&#10;AAAAIQC2gziS/gAAAOEBAAATAAAAAAAAAAAAAAAAAAAAAABbQ29udGVudF9UeXBlc10ueG1sUEsB&#10;Ai0AFAAGAAgAAAAhADj9If/WAAAAlAEAAAsAAAAAAAAAAAAAAAAALwEAAF9yZWxzLy5yZWxzUEsB&#10;Ai0AFAAGAAgAAAAhACl9Ev7pAQAABgQAAA4AAAAAAAAAAAAAAAAALgIAAGRycy9lMm9Eb2MueG1s&#10;UEsBAi0AFAAGAAgAAAAhAFOZAmLdAAAACQEAAA8AAAAAAAAAAAAAAAAAQwQAAGRycy9kb3ducmV2&#10;LnhtbFBLBQYAAAAABAAEAPMAAABNBQAAAAA=&#10;" strokecolor="#5b9bd5 [3204]" strokeweight=".5pt">
                <v:stroke endarrow="block" joinstyle="miter"/>
              </v:shape>
            </w:pict>
          </mc:Fallback>
        </mc:AlternateContent>
      </w:r>
      <w:r w:rsidRPr="006053A8">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C49CC55" wp14:editId="3630D2DD">
                <wp:simplePos x="0" y="0"/>
                <wp:positionH relativeFrom="column">
                  <wp:posOffset>683895</wp:posOffset>
                </wp:positionH>
                <wp:positionV relativeFrom="paragraph">
                  <wp:posOffset>108648</wp:posOffset>
                </wp:positionV>
                <wp:extent cx="565842" cy="602056"/>
                <wp:effectExtent l="0" t="0" r="24765" b="26670"/>
                <wp:wrapNone/>
                <wp:docPr id="4" name="Obdĺžnik 4"/>
                <wp:cNvGraphicFramePr/>
                <a:graphic xmlns:a="http://schemas.openxmlformats.org/drawingml/2006/main">
                  <a:graphicData uri="http://schemas.microsoft.com/office/word/2010/wordprocessingShape">
                    <wps:wsp>
                      <wps:cNvSpPr/>
                      <wps:spPr>
                        <a:xfrm>
                          <a:off x="0" y="0"/>
                          <a:ext cx="565842" cy="602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F5EEC" id="Obdĺžnik 4" o:spid="_x0000_s1026" style="position:absolute;margin-left:53.85pt;margin-top:8.55pt;width:44.5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BgQIAAEQFAAAOAAAAZHJzL2Uyb0RvYy54bWysVMFuGyEQvVfqPyDuza4t202trCPLUapK&#10;URI1qXLGLHhRgaGAvXY/rYee2v/qwK43URL1UNUHDMzMm5m3bzg73xtNdsIHBbaio5OSEmE51Mpu&#10;Kvrl/vLdKSUhMlszDVZU9CACPV+8fXPWurkYQwO6Fp4giA3z1lW0idHNiyLwRhgWTsAJi0YJ3rCI&#10;R78pas9aRDe6GJflrGjB184DFyHg7UVnpIuML6Xg8UbKICLRFcXaYl59XtdpLRZnbL7xzDWK92Ww&#10;f6jCMGUx6QB1wSIjW69eQBnFPQSQ8YSDKUBKxUXuAbsZlc+6uWuYE7kXJCe4gabw/2D59e7WE1VX&#10;dEKJZQY/0c26/vXj90+rvpJJ4qd1YY5ud+7W96eA29TsXnqT/rENss+cHgZOxT4SjpfT2fR0MqaE&#10;o2lWjsvpLGEWj8HOh/hRgCFpU1GPnywzyXZXIXauR5eUy8Kl0jrdp7q6SvIuHrRIDtp+FhI7wtzj&#10;DJS1JFbakx1DFTDOhY2jztSwWnTX0xJ/fWlDRC40AyZkiYkH7B4g6fQldld2759CRZbiEFz+rbAu&#10;eIjImcHGIdgoC/41AI1d9Zk7/yNJHTWJpTXUB/zeHrpBCI5fKqT9ioV4yzwqH2cEpzne4CI1tBWF&#10;fkdJA/77a/fJHwWJVkpanKSKhm9b5gUl+pNFqX4YTSZp9PJhMn0/xoN/alk/tditWQF+phG+G47n&#10;bfKP+riVHswDDv0yZUUTsxxzV5RHfzysYjfh+GxwsVxmNxw3x+KVvXM8gSdWk6zu9w/Mu157EUV7&#10;DcepY/NnEux8U6SF5TaCVFmfj7z2fOOoZuH0z0p6C56es9fj47f4AwAA//8DAFBLAwQUAAYACAAA&#10;ACEAMVQ3NOAAAAAKAQAADwAAAGRycy9kb3ducmV2LnhtbEyPQUvDQBCF74L/YRnBm91EMLFpNiUV&#10;BFEQGovY2zY7TYLZ2ZjdtvHfOz3Z23vMx5v38uVke3HE0XeOFMSzCARS7UxHjYLNx/PdIwgfNBnd&#10;O0IFv+hhWVxf5Toz7kRrPFahERxCPtMK2hCGTEpft2i1n7kBiW97N1od2I6NNKM+cbjt5X0UJdLq&#10;jvhDqwd8arH+rg5Wwef6YY+rVbKR79vyp4yrl+nt9Uup25upXIAIOIV/GM71uToU3GnnDmS86NlH&#10;acooizQGcQbmCW/ZsYjjOcgil5cTij8AAAD//wMAUEsBAi0AFAAGAAgAAAAhALaDOJL+AAAA4QEA&#10;ABMAAAAAAAAAAAAAAAAAAAAAAFtDb250ZW50X1R5cGVzXS54bWxQSwECLQAUAAYACAAAACEAOP0h&#10;/9YAAACUAQAACwAAAAAAAAAAAAAAAAAvAQAAX3JlbHMvLnJlbHNQSwECLQAUAAYACAAAACEA1iVf&#10;wYECAABEBQAADgAAAAAAAAAAAAAAAAAuAgAAZHJzL2Uyb0RvYy54bWxQSwECLQAUAAYACAAAACEA&#10;MVQ3NOAAAAAKAQAADwAAAAAAAAAAAAAAAADbBAAAZHJzL2Rvd25yZXYueG1sUEsFBgAAAAAEAAQA&#10;8wAAAOgFAAAAAA==&#10;" filled="f" strokecolor="#1f4d78 [1604]" strokeweight="1pt"/>
            </w:pict>
          </mc:Fallback>
        </mc:AlternateContent>
      </w:r>
      <w:r w:rsidRPr="006053A8">
        <w:rPr>
          <w:rFonts w:asciiTheme="minorHAnsi" w:hAnsiTheme="minorHAnsi" w:cstheme="minorHAnsi"/>
          <w:sz w:val="22"/>
          <w:szCs w:val="22"/>
        </w:rPr>
        <w:tab/>
      </w:r>
      <w:r w:rsidRPr="006053A8">
        <w:rPr>
          <w:rFonts w:asciiTheme="minorHAnsi" w:hAnsiTheme="minorHAnsi" w:cstheme="minorHAnsi"/>
          <w:i/>
          <w:sz w:val="22"/>
          <w:szCs w:val="22"/>
        </w:rPr>
        <w:t>Kútový zvar</w:t>
      </w:r>
    </w:p>
    <w:p w:rsidR="006053A8" w:rsidRPr="006053A8"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tabs>
          <w:tab w:val="left" w:pos="2559"/>
          <w:tab w:val="left" w:pos="2666"/>
        </w:tabs>
        <w:rPr>
          <w:rFonts w:asciiTheme="minorHAnsi" w:hAnsiTheme="minorHAnsi" w:cstheme="minorHAnsi"/>
          <w:i/>
          <w:sz w:val="22"/>
          <w:szCs w:val="22"/>
        </w:rPr>
      </w:pPr>
      <w:r w:rsidRPr="006053A8">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0A16370A" wp14:editId="114A2A71">
                <wp:simplePos x="0" y="0"/>
                <wp:positionH relativeFrom="column">
                  <wp:posOffset>1109439</wp:posOffset>
                </wp:positionH>
                <wp:positionV relativeFrom="paragraph">
                  <wp:posOffset>102398</wp:posOffset>
                </wp:positionV>
                <wp:extent cx="398353" cy="45719"/>
                <wp:effectExtent l="0" t="57150" r="20955" b="50165"/>
                <wp:wrapNone/>
                <wp:docPr id="12" name="Rovná spojovacia šípka 12"/>
                <wp:cNvGraphicFramePr/>
                <a:graphic xmlns:a="http://schemas.openxmlformats.org/drawingml/2006/main">
                  <a:graphicData uri="http://schemas.microsoft.com/office/word/2010/wordprocessingShape">
                    <wps:wsp>
                      <wps:cNvCnPr/>
                      <wps:spPr>
                        <a:xfrm flipV="1">
                          <a:off x="0" y="0"/>
                          <a:ext cx="39835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6E0FEF" id="Rovná spojovacia šípka 12" o:spid="_x0000_s1026" type="#_x0000_t32" style="position:absolute;margin-left:87.35pt;margin-top:8.05pt;width:31.3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Ls8AEAABAEAAAOAAAAZHJzL2Uyb0RvYy54bWysU81uEzEQviPxDpbvZDcJhTbKpocUuCCI&#10;CvQ+9dpZg+2xbLNJHqcPwFNUfS/G3mSpACGBuFj+me+b+b4ZLy/31rBehqjRNXw6qTmTTmCr3bbh&#10;nz6+fnbOWUzgWjDoZMMPMvLL1dMny51fyBl2aFoZGJG4uNj5hncp+UVVRdFJC3GCXjp6VBgsJDqG&#10;bdUG2BG7NdWsrl9UOwytDyhkjHR7NTzyVeFXSor0XqkoEzMNp9pSWUNZb/NarZaw2AbwnRbHMuAf&#10;qrCgHSUdqa4gAfsa9C9UVouAEVWaCLQVKqWFLBpIzbT+Sc2HDrwsWsic6Eeb4v+jFe/6TWC6pd7N&#10;OHNgqUfX2Lv7OxY9fsYehAb2cHf/zX8BRjFk2M7HBeHWbhOOp+g3Iavfq2CZMtrfEF/xgxSyfbH7&#10;MNot94kJupxfnM/P5pwJenp+9nJ6kcmrgSWz+RDTG4mW5U3DYwqgt11ao3PUVwxDBujfxjQAT4AM&#10;Ni6vCbR55VqWDp6EpaDBbY085skhVRYzlF926WDkAL+WinyhMoc0ZSLl2gTWA80SCCFdmo5MFJ1h&#10;ShszAuviwB+Bx/gMlWVa/wY8IkpmdGkEW+0w/C572p9KVkP8yYFBd7bgFttDaWyxhsau9OT4RfJc&#10;Pz4X+I+PvPoOAAD//wMAUEsDBBQABgAIAAAAIQDOFUj34AAAAAkBAAAPAAAAZHJzL2Rvd25yZXYu&#10;eG1sTI9LT8MwEITvSP0P1iJxo04fatoQp+LRHOihEgUhjk68JCnxOordNvx7tid6m9F+mp1J14Nt&#10;xQl73zhSMBlHIJBKZxqqFHy85/dLED5oMrp1hAp+0cM6G92kOjHuTG942odKcAj5RCuoQ+gSKX1Z&#10;o9V+7Dokvn273urAtq+k6fWZw20rp1G0kFY3xB9q3eFzjeXP/mg55TV/Wm0Ou6/l9mVrP4vcVpuV&#10;Verudnh8ABFwCP8wXOpzdci4U+GOZLxo2cfzmFEWiwkIBqazeA6iuIgZyCyV1wuyPwAAAP//AwBQ&#10;SwECLQAUAAYACAAAACEAtoM4kv4AAADhAQAAEwAAAAAAAAAAAAAAAAAAAAAAW0NvbnRlbnRfVHlw&#10;ZXNdLnhtbFBLAQItABQABgAIAAAAIQA4/SH/1gAAAJQBAAALAAAAAAAAAAAAAAAAAC8BAABfcmVs&#10;cy8ucmVsc1BLAQItABQABgAIAAAAIQCtgMLs8AEAABAEAAAOAAAAAAAAAAAAAAAAAC4CAABkcnMv&#10;ZTJvRG9jLnhtbFBLAQItABQABgAIAAAAIQDOFUj34AAAAAkBAAAPAAAAAAAAAAAAAAAAAEoEAABk&#10;cnMvZG93bnJldi54bWxQSwUGAAAAAAQABADzAAAAVwUAAAAA&#10;" strokecolor="#5b9bd5 [3204]" strokeweight=".5pt">
                <v:stroke endarrow="block" joinstyle="miter"/>
              </v:shape>
            </w:pict>
          </mc:Fallback>
        </mc:AlternateContent>
      </w:r>
      <w:r w:rsidRPr="006053A8">
        <w:rPr>
          <w:rFonts w:asciiTheme="minorHAnsi" w:hAnsiTheme="minorHAnsi" w:cstheme="minorHAnsi"/>
          <w:sz w:val="22"/>
          <w:szCs w:val="22"/>
        </w:rPr>
        <w:tab/>
      </w:r>
      <w:r w:rsidRPr="006053A8">
        <w:rPr>
          <w:rFonts w:asciiTheme="minorHAnsi" w:hAnsiTheme="minorHAnsi" w:cstheme="minorHAnsi"/>
          <w:i/>
          <w:sz w:val="22"/>
          <w:szCs w:val="22"/>
        </w:rPr>
        <w:t>HARDOX 500</w:t>
      </w:r>
      <w:r w:rsidRPr="006053A8">
        <w:rPr>
          <w:rFonts w:asciiTheme="minorHAnsi" w:hAnsiTheme="minorHAnsi" w:cstheme="minorHAnsi"/>
          <w:i/>
          <w:sz w:val="22"/>
          <w:szCs w:val="22"/>
        </w:rPr>
        <w:tab/>
      </w:r>
    </w:p>
    <w:p w:rsidR="006053A8" w:rsidRPr="006053A8"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lastRenderedPageBreak/>
        <w:t xml:space="preserve">    požadované parametre pre HARDOX 500 (min.)</w:t>
      </w:r>
    </w:p>
    <w:p w:rsidR="006053A8" w:rsidRPr="006053A8" w:rsidRDefault="006053A8" w:rsidP="006053A8">
      <w:pPr>
        <w:pStyle w:val="Bezriadkovania"/>
        <w:ind w:left="2124" w:firstLine="708"/>
        <w:rPr>
          <w:rFonts w:asciiTheme="minorHAnsi" w:hAnsiTheme="minorHAnsi" w:cstheme="minorHAnsi"/>
          <w:sz w:val="22"/>
          <w:szCs w:val="22"/>
        </w:rPr>
      </w:pPr>
      <w:r w:rsidRPr="006053A8">
        <w:rPr>
          <w:rFonts w:asciiTheme="minorHAnsi" w:hAnsiTheme="minorHAnsi" w:cstheme="minorHAnsi"/>
          <w:sz w:val="22"/>
          <w:szCs w:val="22"/>
        </w:rPr>
        <w:t xml:space="preserve">-tvrdosť 470-530 HB </w:t>
      </w:r>
      <w:proofErr w:type="spellStart"/>
      <w:r w:rsidRPr="006053A8">
        <w:rPr>
          <w:rFonts w:asciiTheme="minorHAnsi" w:hAnsiTheme="minorHAnsi" w:cstheme="minorHAnsi"/>
          <w:sz w:val="22"/>
          <w:szCs w:val="22"/>
        </w:rPr>
        <w:t>Brinell</w:t>
      </w:r>
      <w:proofErr w:type="spellEnd"/>
      <w:r w:rsidRPr="006053A8">
        <w:rPr>
          <w:rFonts w:asciiTheme="minorHAnsi" w:hAnsiTheme="minorHAnsi" w:cstheme="minorHAnsi"/>
          <w:sz w:val="22"/>
          <w:szCs w:val="22"/>
        </w:rPr>
        <w:t xml:space="preserve"> </w:t>
      </w:r>
    </w:p>
    <w:p w:rsidR="006053A8" w:rsidRPr="006053A8" w:rsidRDefault="006053A8" w:rsidP="006053A8">
      <w:pPr>
        <w:pStyle w:val="Bezriadkovania"/>
        <w:ind w:left="2124" w:firstLine="708"/>
        <w:rPr>
          <w:rFonts w:asciiTheme="minorHAnsi" w:hAnsiTheme="minorHAnsi" w:cstheme="minorHAnsi"/>
          <w:sz w:val="22"/>
          <w:szCs w:val="22"/>
        </w:rPr>
      </w:pPr>
      <w:r w:rsidRPr="006053A8">
        <w:rPr>
          <w:rFonts w:asciiTheme="minorHAnsi" w:hAnsiTheme="minorHAnsi" w:cstheme="minorHAnsi"/>
          <w:sz w:val="22"/>
          <w:szCs w:val="22"/>
        </w:rPr>
        <w:t xml:space="preserve">- pevnosť medza </w:t>
      </w:r>
      <w:proofErr w:type="spellStart"/>
      <w:r w:rsidRPr="006053A8">
        <w:rPr>
          <w:rFonts w:asciiTheme="minorHAnsi" w:hAnsiTheme="minorHAnsi" w:cstheme="minorHAnsi"/>
          <w:sz w:val="22"/>
          <w:szCs w:val="22"/>
        </w:rPr>
        <w:t>klzu</w:t>
      </w:r>
      <w:proofErr w:type="spellEnd"/>
      <w:r w:rsidRPr="006053A8">
        <w:rPr>
          <w:rFonts w:asciiTheme="minorHAnsi" w:hAnsiTheme="minorHAnsi" w:cstheme="minorHAnsi"/>
          <w:sz w:val="22"/>
          <w:szCs w:val="22"/>
        </w:rPr>
        <w:t xml:space="preserve"> v ťahu </w:t>
      </w:r>
      <w:proofErr w:type="spellStart"/>
      <w:r w:rsidRPr="006053A8">
        <w:rPr>
          <w:rFonts w:asciiTheme="minorHAnsi" w:hAnsiTheme="minorHAnsi" w:cstheme="minorHAnsi"/>
          <w:sz w:val="22"/>
          <w:szCs w:val="22"/>
        </w:rPr>
        <w:t>Rm</w:t>
      </w:r>
      <w:proofErr w:type="spellEnd"/>
      <w:r w:rsidRPr="006053A8">
        <w:rPr>
          <w:rFonts w:asciiTheme="minorHAnsi" w:hAnsiTheme="minorHAnsi" w:cstheme="minorHAnsi"/>
          <w:sz w:val="22"/>
          <w:szCs w:val="22"/>
        </w:rPr>
        <w:t xml:space="preserve"> 1550 </w:t>
      </w:r>
      <w:proofErr w:type="spellStart"/>
      <w:r w:rsidRPr="006053A8">
        <w:rPr>
          <w:rFonts w:asciiTheme="minorHAnsi" w:hAnsiTheme="minorHAnsi" w:cstheme="minorHAnsi"/>
          <w:sz w:val="22"/>
          <w:szCs w:val="22"/>
        </w:rPr>
        <w:t>Mpa</w:t>
      </w:r>
      <w:proofErr w:type="spellEnd"/>
      <w:r w:rsidRPr="006053A8">
        <w:rPr>
          <w:rFonts w:asciiTheme="minorHAnsi" w:hAnsiTheme="minorHAnsi" w:cstheme="minorHAnsi"/>
          <w:sz w:val="22"/>
          <w:szCs w:val="22"/>
        </w:rPr>
        <w:t xml:space="preserve"> </w:t>
      </w:r>
    </w:p>
    <w:p w:rsidR="006053A8" w:rsidRPr="006053A8" w:rsidRDefault="006053A8" w:rsidP="006053A8">
      <w:pPr>
        <w:pStyle w:val="Bezriadkovania"/>
        <w:ind w:left="2124" w:firstLine="708"/>
        <w:rPr>
          <w:rFonts w:asciiTheme="minorHAnsi" w:hAnsiTheme="minorHAnsi" w:cstheme="minorHAnsi"/>
          <w:sz w:val="22"/>
          <w:szCs w:val="22"/>
        </w:rPr>
      </w:pPr>
      <w:r w:rsidRPr="006053A8">
        <w:rPr>
          <w:rFonts w:asciiTheme="minorHAnsi" w:hAnsiTheme="minorHAnsi" w:cstheme="minorHAnsi"/>
          <w:sz w:val="22"/>
          <w:szCs w:val="22"/>
        </w:rPr>
        <w:t xml:space="preserve">- pevnosť zmluvná medza </w:t>
      </w:r>
      <w:proofErr w:type="spellStart"/>
      <w:r w:rsidRPr="006053A8">
        <w:rPr>
          <w:rFonts w:asciiTheme="minorHAnsi" w:hAnsiTheme="minorHAnsi" w:cstheme="minorHAnsi"/>
          <w:sz w:val="22"/>
          <w:szCs w:val="22"/>
        </w:rPr>
        <w:t>klzu</w:t>
      </w:r>
      <w:proofErr w:type="spellEnd"/>
      <w:r w:rsidRPr="006053A8">
        <w:rPr>
          <w:rFonts w:asciiTheme="minorHAnsi" w:hAnsiTheme="minorHAnsi" w:cstheme="minorHAnsi"/>
          <w:sz w:val="22"/>
          <w:szCs w:val="22"/>
        </w:rPr>
        <w:t xml:space="preserve"> Rp0,2 1300 </w:t>
      </w:r>
      <w:proofErr w:type="spellStart"/>
      <w:r w:rsidRPr="006053A8">
        <w:rPr>
          <w:rFonts w:asciiTheme="minorHAnsi" w:hAnsiTheme="minorHAnsi" w:cstheme="minorHAnsi"/>
          <w:sz w:val="22"/>
          <w:szCs w:val="22"/>
        </w:rPr>
        <w:t>Mpa</w:t>
      </w:r>
      <w:proofErr w:type="spellEnd"/>
      <w:r w:rsidRPr="006053A8">
        <w:rPr>
          <w:rFonts w:asciiTheme="minorHAnsi" w:hAnsiTheme="minorHAnsi" w:cstheme="minorHAnsi"/>
          <w:sz w:val="22"/>
          <w:szCs w:val="22"/>
        </w:rPr>
        <w:t xml:space="preserve"> </w:t>
      </w:r>
    </w:p>
    <w:p w:rsidR="006053A8" w:rsidRPr="006053A8" w:rsidRDefault="006053A8" w:rsidP="006053A8">
      <w:pPr>
        <w:pStyle w:val="Bezriadkovania"/>
        <w:ind w:left="2124" w:firstLine="708"/>
        <w:rPr>
          <w:rFonts w:asciiTheme="minorHAnsi" w:hAnsiTheme="minorHAnsi" w:cstheme="minorHAnsi"/>
          <w:sz w:val="22"/>
          <w:szCs w:val="22"/>
        </w:rPr>
      </w:pPr>
      <w:r w:rsidRPr="006053A8">
        <w:rPr>
          <w:rFonts w:asciiTheme="minorHAnsi" w:hAnsiTheme="minorHAnsi" w:cstheme="minorHAnsi"/>
          <w:sz w:val="22"/>
          <w:szCs w:val="22"/>
        </w:rPr>
        <w:t xml:space="preserve">- ťažnosť A5 8 % </w:t>
      </w:r>
    </w:p>
    <w:p w:rsidR="006053A8" w:rsidRPr="006053A8" w:rsidRDefault="006053A8" w:rsidP="006053A8">
      <w:pPr>
        <w:pStyle w:val="Bezriadkovania"/>
        <w:ind w:left="2124" w:firstLine="708"/>
        <w:rPr>
          <w:rFonts w:asciiTheme="minorHAnsi" w:hAnsiTheme="minorHAnsi" w:cstheme="minorHAnsi"/>
          <w:sz w:val="22"/>
          <w:szCs w:val="22"/>
        </w:rPr>
      </w:pPr>
      <w:r w:rsidRPr="006053A8">
        <w:rPr>
          <w:rFonts w:asciiTheme="minorHAnsi" w:hAnsiTheme="minorHAnsi" w:cstheme="minorHAnsi"/>
          <w:sz w:val="22"/>
          <w:szCs w:val="22"/>
        </w:rPr>
        <w:t xml:space="preserve">- húževnatosť (-40°C) 30 J </w:t>
      </w:r>
    </w:p>
    <w:p w:rsidR="006053A8" w:rsidRPr="006053A8" w:rsidRDefault="006053A8" w:rsidP="006053A8">
      <w:pPr>
        <w:pStyle w:val="Bezriadkovania"/>
        <w:ind w:left="2124" w:firstLine="708"/>
        <w:rPr>
          <w:rFonts w:asciiTheme="minorHAnsi" w:hAnsiTheme="minorHAnsi" w:cstheme="minorHAnsi"/>
          <w:sz w:val="22"/>
          <w:szCs w:val="22"/>
        </w:rPr>
      </w:pPr>
      <w:r w:rsidRPr="006053A8">
        <w:rPr>
          <w:rFonts w:asciiTheme="minorHAnsi" w:hAnsiTheme="minorHAnsi" w:cstheme="minorHAnsi"/>
          <w:sz w:val="22"/>
          <w:szCs w:val="22"/>
        </w:rPr>
        <w:t>- polomer ohybu 5 x t mm</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   požadované parametre pre konštrukčnú oceľ (min.) – trieda 11523 (ČSN)</w:t>
      </w:r>
    </w:p>
    <w:p w:rsidR="006053A8" w:rsidRPr="006053A8" w:rsidRDefault="006053A8" w:rsidP="006053A8">
      <w:pPr>
        <w:pStyle w:val="Bezriadkovania"/>
        <w:rPr>
          <w:rFonts w:asciiTheme="minorHAnsi" w:hAnsiTheme="minorHAnsi" w:cstheme="minorHAnsi"/>
          <w:sz w:val="22"/>
          <w:szCs w:val="22"/>
        </w:rPr>
      </w:pP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c/ </w:t>
      </w:r>
      <w:r w:rsidRPr="006053A8">
        <w:rPr>
          <w:rFonts w:asciiTheme="minorHAnsi" w:hAnsiTheme="minorHAnsi" w:cstheme="minorHAnsi"/>
          <w:sz w:val="22"/>
          <w:szCs w:val="22"/>
          <w:u w:val="single"/>
        </w:rPr>
        <w:t>Brit gumený</w:t>
      </w:r>
      <w:r w:rsidRPr="006053A8">
        <w:rPr>
          <w:rFonts w:asciiTheme="minorHAnsi" w:hAnsiTheme="minorHAnsi" w:cstheme="minorHAnsi"/>
          <w:sz w:val="22"/>
          <w:szCs w:val="22"/>
        </w:rPr>
        <w:t xml:space="preserve"> : špeciálna </w:t>
      </w:r>
      <w:proofErr w:type="spellStart"/>
      <w:r w:rsidRPr="006053A8">
        <w:rPr>
          <w:rFonts w:asciiTheme="minorHAnsi" w:hAnsiTheme="minorHAnsi" w:cstheme="minorHAnsi"/>
          <w:sz w:val="22"/>
          <w:szCs w:val="22"/>
        </w:rPr>
        <w:t>oderuvzdorná</w:t>
      </w:r>
      <w:proofErr w:type="spellEnd"/>
      <w:r w:rsidRPr="006053A8">
        <w:rPr>
          <w:rFonts w:asciiTheme="minorHAnsi" w:hAnsiTheme="minorHAnsi" w:cstheme="minorHAnsi"/>
          <w:sz w:val="22"/>
          <w:szCs w:val="22"/>
        </w:rPr>
        <w:t xml:space="preserve"> guma so zalisovanou textilnou </w:t>
      </w:r>
      <w:proofErr w:type="spellStart"/>
      <w:r w:rsidRPr="006053A8">
        <w:rPr>
          <w:rFonts w:asciiTheme="minorHAnsi" w:hAnsiTheme="minorHAnsi" w:cstheme="minorHAnsi"/>
          <w:sz w:val="22"/>
          <w:szCs w:val="22"/>
        </w:rPr>
        <w:t>drťou</w:t>
      </w:r>
      <w:proofErr w:type="spellEnd"/>
      <w:r w:rsidRPr="006053A8">
        <w:rPr>
          <w:rFonts w:asciiTheme="minorHAnsi" w:hAnsiTheme="minorHAnsi" w:cstheme="minorHAnsi"/>
          <w:sz w:val="22"/>
          <w:szCs w:val="22"/>
        </w:rPr>
        <w:t xml:space="preserve"> </w:t>
      </w:r>
    </w:p>
    <w:p w:rsidR="006053A8" w:rsidRPr="006053A8" w:rsidRDefault="006053A8" w:rsidP="006053A8">
      <w:pPr>
        <w:pStyle w:val="Bezriadkovania"/>
        <w:rPr>
          <w:rFonts w:asciiTheme="minorHAnsi" w:hAnsiTheme="minorHAnsi" w:cstheme="minorHAnsi"/>
          <w:sz w:val="22"/>
          <w:szCs w:val="22"/>
        </w:rPr>
      </w:pPr>
      <w:r w:rsidRPr="006053A8">
        <w:rPr>
          <w:rFonts w:asciiTheme="minorHAnsi" w:hAnsiTheme="minorHAnsi" w:cstheme="minorHAnsi"/>
          <w:sz w:val="22"/>
          <w:szCs w:val="22"/>
        </w:rPr>
        <w:t xml:space="preserve">    </w:t>
      </w:r>
      <w:r w:rsidRPr="006053A8">
        <w:rPr>
          <w:rFonts w:asciiTheme="minorHAnsi" w:hAnsiTheme="minorHAnsi" w:cstheme="minorHAnsi"/>
          <w:sz w:val="22"/>
          <w:szCs w:val="22"/>
        </w:rPr>
        <w:tab/>
      </w:r>
      <w:r w:rsidRPr="006053A8">
        <w:rPr>
          <w:rFonts w:asciiTheme="minorHAnsi" w:hAnsiTheme="minorHAnsi" w:cstheme="minorHAnsi"/>
          <w:sz w:val="22"/>
          <w:szCs w:val="22"/>
        </w:rPr>
        <w:tab/>
        <w:t>tvrdosť: 70 °</w:t>
      </w:r>
      <w:proofErr w:type="spellStart"/>
      <w:r w:rsidRPr="006053A8">
        <w:rPr>
          <w:rFonts w:asciiTheme="minorHAnsi" w:hAnsiTheme="minorHAnsi" w:cstheme="minorHAnsi"/>
          <w:sz w:val="22"/>
          <w:szCs w:val="22"/>
        </w:rPr>
        <w:t>ShA</w:t>
      </w:r>
      <w:proofErr w:type="spellEnd"/>
    </w:p>
    <w:p w:rsidR="006053A8" w:rsidRPr="004D4F39" w:rsidRDefault="006053A8" w:rsidP="006053A8">
      <w:pPr>
        <w:pStyle w:val="Zkladntext3"/>
        <w:jc w:val="both"/>
        <w:rPr>
          <w:rFonts w:asciiTheme="minorHAnsi" w:hAnsiTheme="minorHAnsi" w:cstheme="minorHAnsi"/>
          <w:bCs/>
          <w:sz w:val="22"/>
          <w:szCs w:val="22"/>
        </w:rPr>
      </w:pPr>
      <w:r w:rsidRPr="006053A8">
        <w:rPr>
          <w:rFonts w:asciiTheme="minorHAnsi" w:hAnsiTheme="minorHAnsi"/>
          <w:sz w:val="22"/>
          <w:szCs w:val="22"/>
        </w:rPr>
        <w:t xml:space="preserve">( ďalej iba „Tovar“ ), </w:t>
      </w:r>
      <w:r>
        <w:rPr>
          <w:rFonts w:asciiTheme="minorHAnsi" w:hAnsiTheme="minorHAnsi"/>
          <w:sz w:val="22"/>
          <w:szCs w:val="22"/>
        </w:rPr>
        <w:t xml:space="preserve">a to </w:t>
      </w:r>
      <w:r w:rsidRPr="006053A8">
        <w:rPr>
          <w:rFonts w:asciiTheme="minorHAnsi" w:hAnsiTheme="minorHAnsi" w:cstheme="minorHAnsi"/>
          <w:sz w:val="22"/>
          <w:szCs w:val="22"/>
        </w:rPr>
        <w:t xml:space="preserve">na základe čiastkových objednávok </w:t>
      </w:r>
      <w:r>
        <w:rPr>
          <w:rFonts w:asciiTheme="minorHAnsi" w:hAnsiTheme="minorHAnsi" w:cstheme="minorHAnsi"/>
          <w:sz w:val="22"/>
          <w:szCs w:val="22"/>
        </w:rPr>
        <w:t xml:space="preserve">kupujúceho </w:t>
      </w:r>
      <w:r w:rsidRPr="006053A8">
        <w:rPr>
          <w:rFonts w:cs="Calibri"/>
          <w:sz w:val="22"/>
          <w:szCs w:val="22"/>
        </w:rPr>
        <w:t>vrátane nakládky Tovaru, dovozu (dopravy) Tovaru a vykládky Tovaru do odberných miest – nasledovných stredísk Objednávateľa</w:t>
      </w:r>
      <w:r w:rsidRPr="004D4F39">
        <w:rPr>
          <w:rFonts w:cs="Calibri"/>
          <w:sz w:val="22"/>
          <w:szCs w:val="22"/>
        </w:rPr>
        <w:t xml:space="preserve">: </w:t>
      </w:r>
    </w:p>
    <w:p w:rsidR="006053A8" w:rsidRPr="001C2EFC" w:rsidRDefault="006053A8" w:rsidP="006053A8">
      <w:pPr>
        <w:spacing w:after="0" w:line="240" w:lineRule="auto"/>
        <w:ind w:left="993" w:hanging="851"/>
        <w:rPr>
          <w:b/>
        </w:rPr>
      </w:pPr>
      <w:r w:rsidRPr="001C2EFC">
        <w:rPr>
          <w:b/>
        </w:rPr>
        <w:t xml:space="preserve">        Oblasť SEVER</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Stredisko Banská Bystrica a okolie: - Majerská cesta 94, Banská Bystrica</w:t>
      </w:r>
    </w:p>
    <w:p w:rsidR="006053A8" w:rsidRPr="009B73AF" w:rsidRDefault="006053A8" w:rsidP="006053A8">
      <w:pPr>
        <w:spacing w:after="0" w:line="240" w:lineRule="auto"/>
        <w:ind w:left="993" w:hanging="426"/>
      </w:pPr>
      <w:r w:rsidRPr="009B73AF">
        <w:rPr>
          <w:rFonts w:eastAsia="Times New Roman"/>
          <w:lang w:eastAsia="cs-CZ"/>
        </w:rPr>
        <w:t xml:space="preserve">                                                                         </w:t>
      </w:r>
      <w:r w:rsidRPr="009B73AF">
        <w:t>- Lučatín 216, Lučatín</w:t>
      </w:r>
    </w:p>
    <w:p w:rsidR="006053A8" w:rsidRPr="009B73AF" w:rsidRDefault="006053A8" w:rsidP="006053A8">
      <w:pPr>
        <w:spacing w:after="0" w:line="240" w:lineRule="auto"/>
        <w:ind w:left="1134" w:hanging="567"/>
      </w:pPr>
      <w:r w:rsidRPr="009B73AF">
        <w:t xml:space="preserve">-     </w:t>
      </w:r>
      <w:r>
        <w:t xml:space="preserve">  </w:t>
      </w:r>
      <w:r w:rsidRPr="009B73AF">
        <w:t xml:space="preserve">Stredisko Brezno:                              </w:t>
      </w:r>
      <w:r>
        <w:t xml:space="preserve"> </w:t>
      </w:r>
      <w:r w:rsidRPr="009B73AF">
        <w:t xml:space="preserve">  - Predné </w:t>
      </w:r>
      <w:proofErr w:type="spellStart"/>
      <w:r w:rsidRPr="009B73AF">
        <w:t>Halny</w:t>
      </w:r>
      <w:proofErr w:type="spellEnd"/>
      <w:r w:rsidRPr="009B73AF">
        <w:t xml:space="preserve"> 76, Brezno</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Stredisko Žiar nad Hronom:               - Priemyselná 6/647, Ladomerská Vieska</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Stredisko Nová Baňa:                          - Dlhá Lúka 760, Nová Baňa</w:t>
      </w:r>
    </w:p>
    <w:p w:rsidR="006053A8" w:rsidRPr="001C2EFC" w:rsidRDefault="006053A8" w:rsidP="006053A8">
      <w:pPr>
        <w:pStyle w:val="Odsekzoznamu"/>
        <w:numPr>
          <w:ilvl w:val="0"/>
          <w:numId w:val="7"/>
        </w:numPr>
        <w:spacing w:after="0" w:line="240" w:lineRule="auto"/>
        <w:ind w:left="993" w:hanging="426"/>
        <w:contextualSpacing w:val="0"/>
        <w:jc w:val="both"/>
        <w:rPr>
          <w:b/>
        </w:rPr>
      </w:pPr>
      <w:r w:rsidRPr="009B73AF">
        <w:t xml:space="preserve">Stredisko Banská Štiavnica:            </w:t>
      </w:r>
      <w:r>
        <w:t xml:space="preserve"> </w:t>
      </w:r>
      <w:r w:rsidRPr="009B73AF">
        <w:t xml:space="preserve">   - J. K. </w:t>
      </w:r>
      <w:proofErr w:type="spellStart"/>
      <w:r w:rsidRPr="009B73AF">
        <w:t>Hella</w:t>
      </w:r>
      <w:proofErr w:type="spellEnd"/>
      <w:r w:rsidRPr="009B73AF">
        <w:t xml:space="preserve"> 11, Banská Štiavnica</w:t>
      </w:r>
    </w:p>
    <w:p w:rsidR="006053A8" w:rsidRPr="001C2EFC" w:rsidRDefault="006053A8" w:rsidP="006053A8">
      <w:pPr>
        <w:spacing w:after="0" w:line="240" w:lineRule="auto"/>
        <w:ind w:left="567"/>
        <w:rPr>
          <w:b/>
        </w:rPr>
      </w:pPr>
      <w:r>
        <w:rPr>
          <w:b/>
        </w:rPr>
        <w:t>Oblasť STRED</w:t>
      </w:r>
    </w:p>
    <w:p w:rsidR="006053A8" w:rsidRPr="009B73AF" w:rsidRDefault="006053A8" w:rsidP="006053A8">
      <w:pPr>
        <w:pStyle w:val="Odsekzoznamu"/>
        <w:spacing w:after="0" w:line="240" w:lineRule="auto"/>
        <w:ind w:left="502" w:firstLine="65"/>
      </w:pPr>
      <w:r w:rsidRPr="009B73AF">
        <w:t xml:space="preserve">-     </w:t>
      </w:r>
      <w:r>
        <w:t xml:space="preserve">  </w:t>
      </w:r>
      <w:r w:rsidRPr="009B73AF">
        <w:t xml:space="preserve">Stredisko Zvolen:                               </w:t>
      </w:r>
      <w:r>
        <w:t xml:space="preserve"> </w:t>
      </w:r>
      <w:r w:rsidRPr="009B73AF">
        <w:t xml:space="preserve">  - </w:t>
      </w:r>
      <w:proofErr w:type="spellStart"/>
      <w:r w:rsidRPr="009B73AF">
        <w:t>Bakova</w:t>
      </w:r>
      <w:proofErr w:type="spellEnd"/>
      <w:r w:rsidRPr="009B73AF">
        <w:t xml:space="preserve"> Jama, Lieskovská cesta 284, Zvolen</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Stredisko Kriváň:                                  - Kriváň 521</w:t>
      </w:r>
    </w:p>
    <w:p w:rsidR="006053A8" w:rsidRPr="001C2EFC" w:rsidRDefault="006053A8" w:rsidP="006053A8">
      <w:pPr>
        <w:pStyle w:val="Odsekzoznamu"/>
        <w:numPr>
          <w:ilvl w:val="0"/>
          <w:numId w:val="7"/>
        </w:numPr>
        <w:spacing w:after="0" w:line="240" w:lineRule="auto"/>
        <w:ind w:left="993" w:hanging="426"/>
        <w:contextualSpacing w:val="0"/>
        <w:jc w:val="both"/>
        <w:rPr>
          <w:b/>
        </w:rPr>
      </w:pPr>
      <w:r w:rsidRPr="009B73AF">
        <w:t xml:space="preserve">Stredisko Krupina:                            </w:t>
      </w:r>
      <w:r>
        <w:t xml:space="preserve"> </w:t>
      </w:r>
      <w:r w:rsidRPr="009B73AF">
        <w:t xml:space="preserve">   - Červená Hora 1779, Krupina</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 xml:space="preserve">Stredisko Veľký Krtíš a okolie:         </w:t>
      </w:r>
      <w:r>
        <w:t xml:space="preserve"> </w:t>
      </w:r>
      <w:r w:rsidRPr="009B73AF">
        <w:t xml:space="preserve">  - Škultétyho 108, Veľký Krtíš</w:t>
      </w:r>
    </w:p>
    <w:p w:rsidR="006053A8" w:rsidRDefault="006053A8" w:rsidP="006053A8">
      <w:pPr>
        <w:pStyle w:val="Odsekzoznamu"/>
        <w:numPr>
          <w:ilvl w:val="0"/>
          <w:numId w:val="7"/>
        </w:numPr>
        <w:spacing w:after="0" w:line="240" w:lineRule="auto"/>
        <w:ind w:left="993" w:hanging="426"/>
        <w:contextualSpacing w:val="0"/>
        <w:jc w:val="both"/>
      </w:pPr>
      <w:r w:rsidRPr="001C2EFC">
        <w:t xml:space="preserve">Stredisko Čebovce: </w:t>
      </w:r>
      <w:r w:rsidRPr="001C2EFC">
        <w:tab/>
      </w:r>
      <w:r w:rsidRPr="001C2EFC">
        <w:tab/>
      </w:r>
      <w:r w:rsidRPr="001C2EFC">
        <w:tab/>
        <w:t xml:space="preserve">-Na </w:t>
      </w:r>
      <w:proofErr w:type="spellStart"/>
      <w:r w:rsidRPr="001C2EFC">
        <w:t>Parlagu</w:t>
      </w:r>
      <w:proofErr w:type="spellEnd"/>
      <w:r w:rsidRPr="001C2EFC">
        <w:t xml:space="preserve"> 53, 991 25 Čebovce</w:t>
      </w:r>
    </w:p>
    <w:p w:rsidR="006053A8" w:rsidRPr="001C2EFC" w:rsidRDefault="006053A8" w:rsidP="006053A8">
      <w:pPr>
        <w:spacing w:after="0" w:line="240" w:lineRule="auto"/>
        <w:ind w:left="567"/>
        <w:rPr>
          <w:b/>
        </w:rPr>
      </w:pPr>
      <w:r w:rsidRPr="001C2EFC">
        <w:rPr>
          <w:b/>
        </w:rPr>
        <w:t>Oblasť JUH</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 xml:space="preserve">Stredisko Lučenec:                            </w:t>
      </w:r>
      <w:r>
        <w:t xml:space="preserve"> </w:t>
      </w:r>
      <w:r w:rsidRPr="009B73AF">
        <w:t xml:space="preserve">  - Vajanského 857, Lučenec</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 xml:space="preserve">Stredisko Poltár:                               </w:t>
      </w:r>
      <w:r>
        <w:t xml:space="preserve"> </w:t>
      </w:r>
      <w:r w:rsidRPr="009B73AF">
        <w:t xml:space="preserve">   - 13. januára 21/501, Poltár</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 xml:space="preserve">Stredisko Rimavská Sobota:            </w:t>
      </w:r>
      <w:r>
        <w:t xml:space="preserve"> </w:t>
      </w:r>
      <w:r w:rsidRPr="009B73AF">
        <w:t xml:space="preserve">   - Šibeničný vrch 716, Rimavská Sobota</w:t>
      </w:r>
    </w:p>
    <w:p w:rsidR="006053A8" w:rsidRPr="009B73AF" w:rsidRDefault="006053A8" w:rsidP="006053A8">
      <w:pPr>
        <w:pStyle w:val="Odsekzoznamu"/>
        <w:numPr>
          <w:ilvl w:val="0"/>
          <w:numId w:val="7"/>
        </w:numPr>
        <w:spacing w:after="0" w:line="240" w:lineRule="auto"/>
        <w:ind w:left="993" w:hanging="426"/>
        <w:contextualSpacing w:val="0"/>
        <w:jc w:val="both"/>
        <w:rPr>
          <w:b/>
        </w:rPr>
      </w:pPr>
      <w:r w:rsidRPr="009B73AF">
        <w:t xml:space="preserve">Stredisko Tornaľa:                               </w:t>
      </w:r>
      <w:r>
        <w:t xml:space="preserve"> </w:t>
      </w:r>
      <w:r w:rsidRPr="009B73AF">
        <w:t xml:space="preserve"> - Cintorínska 10, Tornaľa</w:t>
      </w:r>
    </w:p>
    <w:p w:rsidR="006053A8" w:rsidRPr="009B73AF" w:rsidRDefault="006053A8" w:rsidP="006053A8">
      <w:pPr>
        <w:pStyle w:val="Odsekzoznamu"/>
        <w:numPr>
          <w:ilvl w:val="0"/>
          <w:numId w:val="7"/>
        </w:numPr>
        <w:spacing w:after="0" w:line="240" w:lineRule="auto"/>
        <w:ind w:left="993" w:hanging="426"/>
        <w:contextualSpacing w:val="0"/>
        <w:jc w:val="both"/>
        <w:rPr>
          <w:rFonts w:asciiTheme="minorHAnsi" w:hAnsiTheme="minorHAnsi" w:cstheme="minorHAnsi"/>
          <w:b/>
        </w:rPr>
      </w:pPr>
      <w:r w:rsidRPr="009B73AF">
        <w:rPr>
          <w:rFonts w:asciiTheme="minorHAnsi" w:hAnsiTheme="minorHAnsi" w:cstheme="minorHAnsi"/>
        </w:rPr>
        <w:t>Stredisko Hnúšťa:                                  - 1. mája 620, Hnúšťa</w:t>
      </w:r>
    </w:p>
    <w:p w:rsidR="006053A8" w:rsidRDefault="006053A8" w:rsidP="006053A8">
      <w:pPr>
        <w:pStyle w:val="Bezriadkovania"/>
        <w:ind w:left="993" w:hanging="426"/>
        <w:rPr>
          <w:rFonts w:asciiTheme="minorHAnsi" w:hAnsiTheme="minorHAnsi" w:cstheme="minorHAnsi"/>
          <w:sz w:val="22"/>
          <w:szCs w:val="22"/>
        </w:rPr>
      </w:pPr>
      <w:r w:rsidRPr="009B73A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Stredisko Jelšava:                               </w:t>
      </w:r>
      <w:r>
        <w:rPr>
          <w:rFonts w:asciiTheme="minorHAnsi" w:hAnsiTheme="minorHAnsi" w:cstheme="minorHAnsi"/>
          <w:sz w:val="22"/>
          <w:szCs w:val="22"/>
        </w:rPr>
        <w:t xml:space="preserve">  </w:t>
      </w:r>
      <w:r w:rsidRPr="009B73AF">
        <w:rPr>
          <w:rFonts w:asciiTheme="minorHAnsi" w:hAnsiTheme="minorHAnsi" w:cstheme="minorHAnsi"/>
          <w:sz w:val="22"/>
          <w:szCs w:val="22"/>
        </w:rPr>
        <w:t xml:space="preserve"> - Teplická 286, Jelšava</w:t>
      </w:r>
    </w:p>
    <w:p w:rsidR="006053A8" w:rsidRDefault="006053A8" w:rsidP="006053A8">
      <w:pPr>
        <w:pStyle w:val="Bezriadkovania"/>
        <w:ind w:left="993" w:hanging="426"/>
        <w:rPr>
          <w:rFonts w:asciiTheme="minorHAnsi" w:hAnsiTheme="minorHAnsi" w:cstheme="minorHAnsi"/>
          <w:sz w:val="22"/>
          <w:szCs w:val="22"/>
        </w:rPr>
      </w:pPr>
      <w:r>
        <w:rPr>
          <w:rFonts w:asciiTheme="minorHAnsi" w:hAnsiTheme="minorHAnsi" w:cstheme="minorHAnsi"/>
          <w:sz w:val="22"/>
          <w:szCs w:val="22"/>
        </w:rPr>
        <w:t xml:space="preserve">určených podľa konkrétnych objednávok kupujúceho. </w:t>
      </w:r>
    </w:p>
    <w:p w:rsidR="006053A8" w:rsidRPr="00D065A3" w:rsidRDefault="006053A8" w:rsidP="006053A8">
      <w:pPr>
        <w:pStyle w:val="Bezriadkovania"/>
        <w:ind w:left="993" w:hanging="426"/>
        <w:rPr>
          <w:rFonts w:asciiTheme="minorHAnsi" w:hAnsiTheme="minorHAnsi" w:cstheme="minorHAnsi"/>
          <w:sz w:val="22"/>
          <w:szCs w:val="22"/>
        </w:rPr>
      </w:pPr>
    </w:p>
    <w:p w:rsidR="006053A8" w:rsidRPr="00D065A3" w:rsidRDefault="006053A8" w:rsidP="00D065A3">
      <w:pPr>
        <w:pStyle w:val="Style4"/>
        <w:numPr>
          <w:ilvl w:val="0"/>
          <w:numId w:val="17"/>
        </w:numPr>
        <w:shd w:val="clear" w:color="auto" w:fill="auto"/>
        <w:tabs>
          <w:tab w:val="left" w:pos="403"/>
        </w:tabs>
        <w:spacing w:after="0" w:line="240" w:lineRule="auto"/>
        <w:jc w:val="both"/>
        <w:rPr>
          <w:rFonts w:ascii="Calibri" w:hAnsi="Calibri" w:cs="Calibri"/>
          <w:sz w:val="22"/>
          <w:szCs w:val="22"/>
        </w:rPr>
      </w:pPr>
      <w:r w:rsidRPr="00D065A3">
        <w:rPr>
          <w:rFonts w:ascii="Calibri" w:hAnsi="Calibri" w:cs="Calibri"/>
          <w:sz w:val="22"/>
          <w:szCs w:val="22"/>
        </w:rPr>
        <w:t xml:space="preserve">Predávajúci je povinný pred podpisom zmluvy predložiť </w:t>
      </w:r>
      <w:r w:rsidRPr="00D065A3">
        <w:rPr>
          <w:rFonts w:cstheme="minorHAnsi"/>
          <w:sz w:val="22"/>
          <w:szCs w:val="22"/>
        </w:rPr>
        <w:t>originál alebo úradne overenú kópiu certifikátu výrobku v zmysle zákona č. 133/2013 Z. z. o stavebných výrobkoch a vyhlášky MDVRR č. 162/2013 Z. z. alebo vyhlásenie o zhode výrobku s technickými špecifikáciami a karty bezpečnostných údajov výrobku pre príslušnú emulziu.</w:t>
      </w:r>
    </w:p>
    <w:p w:rsidR="006053A8" w:rsidRPr="00D065A3" w:rsidRDefault="006053A8" w:rsidP="00D065A3">
      <w:pPr>
        <w:pStyle w:val="Odsekzoznamu"/>
        <w:numPr>
          <w:ilvl w:val="0"/>
          <w:numId w:val="17"/>
        </w:numPr>
        <w:spacing w:after="0"/>
        <w:ind w:right="274"/>
        <w:jc w:val="both"/>
        <w:rPr>
          <w:rFonts w:asciiTheme="minorHAnsi" w:hAnsiTheme="minorHAnsi" w:cstheme="minorHAnsi"/>
        </w:rPr>
      </w:pPr>
      <w:r w:rsidRPr="00D065A3">
        <w:rPr>
          <w:rFonts w:cs="Calibri"/>
        </w:rPr>
        <w:t xml:space="preserve">Tovar je predávajúci povinný dodať </w:t>
      </w:r>
      <w:r w:rsidRPr="00D065A3">
        <w:rPr>
          <w:rStyle w:val="CharStyle15"/>
          <w:rFonts w:cs="Calibri"/>
          <w:b w:val="0"/>
        </w:rPr>
        <w:t xml:space="preserve">v lehote najneskôr do </w:t>
      </w:r>
      <w:r w:rsidR="00D065A3" w:rsidRPr="00D065A3">
        <w:rPr>
          <w:rStyle w:val="CharStyle15"/>
          <w:rFonts w:cs="Calibri"/>
          <w:b w:val="0"/>
        </w:rPr>
        <w:t>2 pracovných dní</w:t>
      </w:r>
      <w:r w:rsidRPr="00D065A3">
        <w:rPr>
          <w:rStyle w:val="CharStyle15"/>
          <w:rFonts w:cs="Calibri"/>
          <w:b w:val="0"/>
        </w:rPr>
        <w:t xml:space="preserve"> od doručenia objednávky. Tovar bude </w:t>
      </w:r>
      <w:r w:rsidRPr="00D065A3">
        <w:rPr>
          <w:rFonts w:asciiTheme="minorHAnsi" w:hAnsiTheme="minorHAnsi" w:cstheme="minorHAnsi"/>
        </w:rPr>
        <w:t>dodávaný priebežne, podľa potrieb kupujúceho počas platnosti a účinnosti zmluvy na základe samostatných objednávok v predpokladaných množstvách definovaných v prílohe k zmluve (Špecifikácia)</w:t>
      </w:r>
      <w:r w:rsidRPr="00D065A3">
        <w:rPr>
          <w:rStyle w:val="CharStyle15"/>
          <w:rFonts w:cs="Calibri"/>
          <w:b w:val="0"/>
          <w:color w:val="000000"/>
        </w:rPr>
        <w:t>, pričom toto množstvo Tovaru je  orientačné a nie je pre kupujúceho ani  pre plnenie predmetu zmluvy záväzné.</w:t>
      </w:r>
    </w:p>
    <w:p w:rsidR="006053A8" w:rsidRPr="00D065A3" w:rsidRDefault="006053A8" w:rsidP="00D065A3">
      <w:pPr>
        <w:pStyle w:val="Style4"/>
        <w:numPr>
          <w:ilvl w:val="0"/>
          <w:numId w:val="17"/>
        </w:numPr>
        <w:shd w:val="clear" w:color="auto" w:fill="auto"/>
        <w:tabs>
          <w:tab w:val="left" w:pos="403"/>
        </w:tabs>
        <w:spacing w:after="0" w:line="240" w:lineRule="auto"/>
        <w:jc w:val="left"/>
        <w:rPr>
          <w:rStyle w:val="CharStyle15"/>
          <w:rFonts w:ascii="Calibri" w:hAnsi="Calibri" w:cs="Calibri"/>
          <w:b w:val="0"/>
          <w:bCs w:val="0"/>
          <w:sz w:val="22"/>
          <w:szCs w:val="22"/>
        </w:rPr>
      </w:pPr>
      <w:r w:rsidRPr="00D065A3">
        <w:rPr>
          <w:rStyle w:val="CharStyle15"/>
          <w:rFonts w:ascii="Calibri" w:hAnsi="Calibri" w:cs="Calibri"/>
          <w:b w:val="0"/>
          <w:color w:val="000000"/>
          <w:sz w:val="22"/>
          <w:szCs w:val="22"/>
        </w:rPr>
        <w:t>Predávajúci prehlasuje, že tovar nie je zaťažený právami tretích osôb.</w:t>
      </w:r>
    </w:p>
    <w:p w:rsidR="006053A8" w:rsidRPr="00D065A3" w:rsidRDefault="006053A8" w:rsidP="00D065A3">
      <w:pPr>
        <w:pStyle w:val="Style4"/>
        <w:numPr>
          <w:ilvl w:val="0"/>
          <w:numId w:val="17"/>
        </w:numPr>
        <w:shd w:val="clear" w:color="auto" w:fill="auto"/>
        <w:tabs>
          <w:tab w:val="left" w:pos="403"/>
        </w:tabs>
        <w:spacing w:after="0" w:line="240" w:lineRule="auto"/>
        <w:jc w:val="both"/>
        <w:rPr>
          <w:rFonts w:ascii="Calibri" w:hAnsi="Calibri" w:cs="Calibri"/>
          <w:sz w:val="22"/>
          <w:szCs w:val="22"/>
        </w:rPr>
      </w:pPr>
      <w:r w:rsidRPr="00D065A3">
        <w:rPr>
          <w:rStyle w:val="CharStyle8"/>
          <w:rFonts w:cstheme="minorHAnsi"/>
          <w:b w:val="0"/>
        </w:rPr>
        <w:t>Kupujúci je povinný riadne a včas dodávaný objednaný Tovar prevziať spôsobom dohodnutým v Zmluve do svojho výlučného vlastníctva a zaplatiť Kúpnu cenu za podmienok dohodnutých v článku III Zmluvy.</w:t>
      </w:r>
      <w:r w:rsidRPr="00D065A3">
        <w:rPr>
          <w:rFonts w:cstheme="minorHAnsi"/>
          <w:sz w:val="22"/>
          <w:szCs w:val="22"/>
        </w:rPr>
        <w:t xml:space="preserve"> </w:t>
      </w:r>
    </w:p>
    <w:p w:rsidR="006053A8" w:rsidRPr="00D065A3" w:rsidRDefault="006053A8" w:rsidP="00D065A3">
      <w:pPr>
        <w:pStyle w:val="Style4"/>
        <w:numPr>
          <w:ilvl w:val="0"/>
          <w:numId w:val="17"/>
        </w:numPr>
        <w:shd w:val="clear" w:color="auto" w:fill="auto"/>
        <w:tabs>
          <w:tab w:val="left" w:pos="403"/>
        </w:tabs>
        <w:spacing w:after="0" w:line="240" w:lineRule="auto"/>
        <w:jc w:val="both"/>
        <w:rPr>
          <w:rStyle w:val="CharStyle8"/>
          <w:rFonts w:ascii="Calibri" w:hAnsi="Calibri" w:cs="Calibri"/>
          <w:b w:val="0"/>
          <w:bCs w:val="0"/>
        </w:rPr>
      </w:pPr>
      <w:r w:rsidRPr="00D065A3">
        <w:rPr>
          <w:rStyle w:val="CharStyle8"/>
          <w:rFonts w:cstheme="minorHAnsi"/>
          <w:b w:val="0"/>
        </w:rPr>
        <w:t>Kupujúci nadobudne vlastnícke právo k Tovaru na základe objednávky jeho odovzdaním a prevzatím na základe Dodacieho listu. Nebezpečenstvo vzniku škody na Tovare (poškodenie, strata, zničenie) prechádza na Kupujúceho až prevzatím Tovaru Kupujúcim na základe Dodacieho listu.</w:t>
      </w:r>
    </w:p>
    <w:p w:rsidR="006053A8" w:rsidRDefault="006053A8" w:rsidP="006053A8">
      <w:pPr>
        <w:pStyle w:val="Style10"/>
        <w:keepNext/>
        <w:keepLines/>
        <w:shd w:val="clear" w:color="auto" w:fill="auto"/>
        <w:spacing w:before="0" w:line="232" w:lineRule="exact"/>
        <w:rPr>
          <w:rStyle w:val="CharStyle11"/>
          <w:rFonts w:cstheme="minorHAnsi"/>
          <w:b/>
          <w:color w:val="000000"/>
          <w:sz w:val="22"/>
          <w:szCs w:val="22"/>
        </w:rPr>
      </w:pPr>
      <w:bookmarkStart w:id="1" w:name="bookmark4"/>
    </w:p>
    <w:p w:rsidR="006053A8" w:rsidRPr="00D065A3" w:rsidRDefault="006053A8" w:rsidP="006053A8">
      <w:pPr>
        <w:pStyle w:val="Style10"/>
        <w:keepNext/>
        <w:keepLines/>
        <w:shd w:val="clear" w:color="auto" w:fill="auto"/>
        <w:spacing w:before="0" w:line="240" w:lineRule="auto"/>
        <w:ind w:left="62"/>
        <w:jc w:val="center"/>
        <w:rPr>
          <w:rFonts w:asciiTheme="minorHAnsi" w:hAnsiTheme="minorHAnsi" w:cstheme="minorHAnsi"/>
          <w:b w:val="0"/>
          <w:sz w:val="22"/>
          <w:szCs w:val="22"/>
        </w:rPr>
      </w:pPr>
      <w:r w:rsidRPr="00D065A3">
        <w:rPr>
          <w:rStyle w:val="CharStyle11"/>
          <w:rFonts w:asciiTheme="minorHAnsi" w:hAnsiTheme="minorHAnsi" w:cstheme="minorHAnsi"/>
          <w:b/>
          <w:color w:val="000000"/>
          <w:sz w:val="22"/>
          <w:szCs w:val="22"/>
        </w:rPr>
        <w:t>III</w:t>
      </w:r>
      <w:bookmarkEnd w:id="1"/>
    </w:p>
    <w:p w:rsidR="006053A8" w:rsidRPr="00BA022B" w:rsidRDefault="006053A8" w:rsidP="006053A8">
      <w:pPr>
        <w:pStyle w:val="Style2"/>
        <w:spacing w:before="0" w:after="120" w:line="240" w:lineRule="auto"/>
        <w:ind w:left="62" w:hanging="62"/>
        <w:rPr>
          <w:rFonts w:cstheme="minorHAnsi"/>
          <w:b/>
          <w:sz w:val="22"/>
          <w:szCs w:val="22"/>
        </w:rPr>
      </w:pPr>
      <w:r w:rsidRPr="00BA022B">
        <w:rPr>
          <w:rStyle w:val="CharStyle9"/>
          <w:rFonts w:cstheme="minorHAnsi"/>
          <w:color w:val="000000"/>
          <w:sz w:val="22"/>
          <w:szCs w:val="22"/>
        </w:rPr>
        <w:t>Kúpna cena a platobné podmienky</w:t>
      </w:r>
    </w:p>
    <w:p w:rsidR="006053A8" w:rsidRPr="002D1C8F" w:rsidRDefault="006053A8" w:rsidP="006053A8">
      <w:pPr>
        <w:pStyle w:val="Odsekzoznamu"/>
        <w:numPr>
          <w:ilvl w:val="0"/>
          <w:numId w:val="16"/>
        </w:numPr>
        <w:tabs>
          <w:tab w:val="left" w:pos="284"/>
        </w:tabs>
        <w:spacing w:after="0" w:line="240" w:lineRule="auto"/>
        <w:contextualSpacing w:val="0"/>
        <w:jc w:val="both"/>
        <w:rPr>
          <w:rFonts w:cs="Calibri"/>
        </w:rPr>
      </w:pPr>
      <w:r w:rsidRPr="00940EE6">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lang w:eastAsia="cs-CZ"/>
        </w:rPr>
        <w:t xml:space="preserve">je stanovená na základe cenovej ponuky predávajúceho ako </w:t>
      </w:r>
      <w:r w:rsidRPr="00BA022B">
        <w:rPr>
          <w:rFonts w:cstheme="minorHAnsi"/>
          <w:bCs/>
        </w:rPr>
        <w:t>uchádzača vo verejnom obstarávaní v Prílohe</w:t>
      </w:r>
      <w:r w:rsidRPr="003428F4">
        <w:rPr>
          <w:rFonts w:cstheme="minorHAnsi"/>
          <w:bCs/>
        </w:rPr>
        <w:t xml:space="preserve"> k Zmluve – </w:t>
      </w:r>
      <w:proofErr w:type="spellStart"/>
      <w:r w:rsidRPr="003428F4">
        <w:rPr>
          <w:rFonts w:cstheme="minorHAnsi"/>
          <w:bCs/>
        </w:rPr>
        <w:t>nacenená</w:t>
      </w:r>
      <w:proofErr w:type="spellEnd"/>
      <w:r>
        <w:rPr>
          <w:rFonts w:cstheme="minorHAnsi"/>
          <w:bCs/>
        </w:rPr>
        <w:t xml:space="preserve">  </w:t>
      </w:r>
      <w:r w:rsidRPr="003428F4">
        <w:rPr>
          <w:rFonts w:cstheme="minorHAnsi"/>
          <w:bCs/>
        </w:rPr>
        <w:t>špecifikácia  predmetu Zmluvy</w:t>
      </w:r>
      <w:r w:rsidRPr="003428F4">
        <w:rPr>
          <w:rFonts w:cstheme="minorHAnsi"/>
          <w:lang w:eastAsia="cs-CZ"/>
        </w:rPr>
        <w:t xml:space="preserve"> </w:t>
      </w:r>
      <w:r w:rsidRPr="003428F4">
        <w:rPr>
          <w:rFonts w:cstheme="minorHAnsi"/>
          <w:bCs/>
        </w:rPr>
        <w:t>(ďalej iba „cena Tovaru“ alebo „Kúpna cena“)</w:t>
      </w:r>
      <w:r w:rsidRPr="004D37B5">
        <w:rPr>
          <w:rFonts w:cstheme="minorHAnsi"/>
          <w:bCs/>
        </w:rPr>
        <w:t xml:space="preserve">. </w:t>
      </w:r>
      <w:r>
        <w:rPr>
          <w:rFonts w:cstheme="minorHAnsi"/>
          <w:bCs/>
        </w:rPr>
        <w:t xml:space="preserve">Kúpna cena je/bude tvorená súčinom odobratého množstva Tovaru a jednotkovej ceny Tovaru </w:t>
      </w:r>
      <w:r w:rsidR="00A9072A">
        <w:rPr>
          <w:rFonts w:cstheme="minorHAnsi"/>
          <w:bCs/>
        </w:rPr>
        <w:lastRenderedPageBreak/>
        <w:t xml:space="preserve">za sadu </w:t>
      </w:r>
      <w:r>
        <w:rPr>
          <w:rFonts w:cstheme="minorHAnsi"/>
          <w:bCs/>
        </w:rPr>
        <w:t xml:space="preserve">uvedenej v Prílohe tejto Zmluvy. </w:t>
      </w:r>
      <w:r w:rsidRPr="004D37B5">
        <w:rPr>
          <w:rFonts w:cstheme="minorHAnsi"/>
          <w:bCs/>
        </w:rPr>
        <w:t xml:space="preserve">Cena Tovaru sa </w:t>
      </w:r>
      <w:r w:rsidRPr="004D37B5">
        <w:rPr>
          <w:rFonts w:cstheme="minorHAnsi"/>
        </w:rPr>
        <w:t xml:space="preserve">považuje </w:t>
      </w:r>
      <w:r w:rsidRPr="003428F4">
        <w:rPr>
          <w:rFonts w:cstheme="minorHAnsi"/>
        </w:rPr>
        <w:t>za cenu</w:t>
      </w:r>
      <w:r w:rsidRPr="004D37B5">
        <w:rPr>
          <w:rFonts w:cstheme="minorHAnsi"/>
          <w:b/>
        </w:rPr>
        <w:t xml:space="preserve"> </w:t>
      </w:r>
      <w:r w:rsidRPr="003428F4">
        <w:rPr>
          <w:rFonts w:cstheme="minorHAnsi"/>
        </w:rPr>
        <w:t>maximálnu</w:t>
      </w:r>
      <w:r w:rsidRPr="004D37B5">
        <w:rPr>
          <w:rFonts w:cstheme="minorHAnsi"/>
        </w:rPr>
        <w:t xml:space="preserve"> a platnú počas celej doby trvania Zmluvy. Cena Tovaru je stanovená</w:t>
      </w:r>
      <w:r w:rsidRPr="004D37B5">
        <w:rPr>
          <w:rFonts w:cstheme="minorHAnsi"/>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r>
        <w:rPr>
          <w:rFonts w:cstheme="minorHAnsi"/>
          <w:lang w:eastAsia="cs-CZ"/>
        </w:rPr>
        <w:t xml:space="preserve">, </w:t>
      </w:r>
      <w:r w:rsidRPr="002D1C8F">
        <w:rPr>
          <w:rFonts w:cs="Calibri"/>
        </w:rPr>
        <w:t>náklady na vykonanie všetkých kontrol, funkčných skúšok, aj skúšobných prevádzok, ak sú potrebné, vrátane vyhodnotenia a správ, vykonanie všetkých činností a vyhotovenie všetkých dokladov potrebných v súvislosti s preberacím konaním.</w:t>
      </w:r>
      <w:r w:rsidRPr="002D1C8F">
        <w:rPr>
          <w:rFonts w:cstheme="minorHAnsi"/>
          <w:lang w:eastAsia="cs-CZ"/>
        </w:rPr>
        <w:t xml:space="preserve"> </w:t>
      </w:r>
    </w:p>
    <w:p w:rsidR="006053A8" w:rsidRDefault="006053A8" w:rsidP="006053A8">
      <w:pPr>
        <w:pStyle w:val="Style4"/>
        <w:shd w:val="clear" w:color="auto" w:fill="auto"/>
        <w:tabs>
          <w:tab w:val="left" w:pos="518"/>
        </w:tabs>
        <w:spacing w:after="120" w:line="240" w:lineRule="auto"/>
        <w:ind w:left="284" w:right="198" w:firstLine="0"/>
        <w:jc w:val="both"/>
        <w:rPr>
          <w:rFonts w:cstheme="minorHAnsi"/>
          <w:sz w:val="22"/>
          <w:szCs w:val="22"/>
          <w:u w:val="single"/>
          <w:lang w:eastAsia="cs-CZ"/>
        </w:rPr>
      </w:pPr>
      <w:r w:rsidRPr="003428F4">
        <w:rPr>
          <w:rFonts w:cstheme="minorHAnsi"/>
          <w:sz w:val="22"/>
          <w:szCs w:val="22"/>
          <w:u w:val="single"/>
          <w:lang w:eastAsia="cs-CZ"/>
        </w:rPr>
        <w:t>Kúpna cena</w:t>
      </w:r>
      <w:r>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rsidR="006053A8" w:rsidRPr="004D37B5" w:rsidRDefault="006053A8" w:rsidP="006053A8">
      <w:pPr>
        <w:tabs>
          <w:tab w:val="left" w:pos="567"/>
          <w:tab w:val="left" w:pos="1843"/>
          <w:tab w:val="left" w:pos="7088"/>
        </w:tabs>
        <w:spacing w:after="0"/>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Eur</w:t>
      </w:r>
    </w:p>
    <w:p w:rsidR="006053A8" w:rsidRPr="004D37B5" w:rsidRDefault="006053A8" w:rsidP="006053A8">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 xml:space="preserve">Eur     </w:t>
      </w:r>
    </w:p>
    <w:p w:rsidR="006053A8" w:rsidRPr="00D852AF" w:rsidRDefault="006053A8" w:rsidP="006053A8">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D852AF">
        <w:rPr>
          <w:rFonts w:asciiTheme="minorHAnsi" w:hAnsiTheme="minorHAnsi" w:cstheme="minorHAnsi"/>
          <w:lang w:eastAsia="cs-CZ"/>
        </w:rPr>
        <w:t xml:space="preserve">Cena s DPH                                                                </w:t>
      </w:r>
      <w:r w:rsidRPr="00D852AF">
        <w:rPr>
          <w:rFonts w:asciiTheme="minorHAnsi" w:hAnsiTheme="minorHAnsi" w:cstheme="minorHAnsi"/>
          <w:lang w:eastAsia="cs-CZ"/>
        </w:rPr>
        <w:tab/>
        <w:t>Eur</w:t>
      </w:r>
      <w:r w:rsidRPr="00D852AF">
        <w:rPr>
          <w:rFonts w:asciiTheme="minorHAnsi" w:hAnsiTheme="minorHAnsi" w:cstheme="minorHAnsi"/>
          <w:lang w:eastAsia="cs-CZ"/>
        </w:rPr>
        <w:tab/>
      </w:r>
      <w:r w:rsidRPr="00D852AF">
        <w:rPr>
          <w:rFonts w:asciiTheme="minorHAnsi" w:hAnsiTheme="minorHAnsi" w:cstheme="minorHAnsi"/>
          <w:lang w:eastAsia="cs-CZ"/>
        </w:rPr>
        <w:tab/>
        <w:t xml:space="preserve">                       </w:t>
      </w:r>
    </w:p>
    <w:p w:rsidR="006053A8" w:rsidRPr="00D852AF" w:rsidRDefault="006053A8" w:rsidP="006053A8">
      <w:pPr>
        <w:tabs>
          <w:tab w:val="left" w:pos="567"/>
          <w:tab w:val="left" w:pos="7088"/>
        </w:tabs>
        <w:spacing w:after="0"/>
        <w:ind w:left="2268" w:hanging="2268"/>
        <w:jc w:val="both"/>
        <w:rPr>
          <w:rFonts w:asciiTheme="minorHAnsi" w:hAnsiTheme="minorHAnsi" w:cstheme="minorHAnsi"/>
          <w:lang w:eastAsia="cs-CZ"/>
        </w:rPr>
      </w:pPr>
      <w:r w:rsidRPr="00D852AF">
        <w:rPr>
          <w:rFonts w:asciiTheme="minorHAnsi" w:hAnsiTheme="minorHAnsi" w:cstheme="minorHAnsi"/>
          <w:lang w:eastAsia="cs-CZ"/>
        </w:rPr>
        <w:tab/>
        <w:t xml:space="preserve">                (slovom:    .......................................................................... </w:t>
      </w:r>
      <w:r w:rsidRPr="00D852AF">
        <w:rPr>
          <w:rFonts w:asciiTheme="minorHAnsi" w:hAnsiTheme="minorHAnsi" w:cstheme="minorHAnsi"/>
          <w:lang w:eastAsia="cs-CZ"/>
        </w:rPr>
        <w:tab/>
        <w:t>Eur, .........../100 ) s DPH.</w:t>
      </w:r>
    </w:p>
    <w:p w:rsidR="006053A8" w:rsidRPr="00460806" w:rsidRDefault="006053A8" w:rsidP="006053A8">
      <w:pPr>
        <w:pStyle w:val="Style4"/>
        <w:numPr>
          <w:ilvl w:val="0"/>
          <w:numId w:val="16"/>
        </w:numPr>
        <w:shd w:val="clear" w:color="auto" w:fill="auto"/>
        <w:tabs>
          <w:tab w:val="left" w:pos="0"/>
          <w:tab w:val="left" w:pos="660"/>
        </w:tabs>
        <w:spacing w:after="120" w:line="240" w:lineRule="auto"/>
        <w:ind w:right="198"/>
        <w:contextualSpacing/>
        <w:jc w:val="both"/>
        <w:rPr>
          <w:b/>
          <w:sz w:val="22"/>
          <w:szCs w:val="22"/>
        </w:rPr>
      </w:pPr>
      <w:r w:rsidRPr="00460806">
        <w:rPr>
          <w:rStyle w:val="CharStyle8"/>
          <w:rFonts w:cstheme="minorHAnsi"/>
          <w:b w:val="0"/>
          <w:color w:val="000000"/>
        </w:rPr>
        <w:t>Kúpnou cenou sa rozumie cena Tovaru vrátane komplexného zabezpečenia služieb spojených s dodávkou Tovaru, dopravy do miesta dodania uvedeného v čl. II. tejto Zmluvy a späť, v</w:t>
      </w:r>
      <w:r w:rsidRPr="00D852AF">
        <w:rPr>
          <w:sz w:val="22"/>
          <w:szCs w:val="22"/>
        </w:rPr>
        <w:t xml:space="preserve"> kúpnej cene je zahrnutá nakládka a vykládka Tovaru v mieste dodania a </w:t>
      </w:r>
      <w:r w:rsidRPr="00460806">
        <w:rPr>
          <w:rStyle w:val="CharStyle8"/>
          <w:rFonts w:cstheme="minorHAnsi"/>
          <w:b w:val="0"/>
          <w:color w:val="000000"/>
        </w:rPr>
        <w:t>akékoľvek do úvahy prichádzajúce iné náklady a poplatky</w:t>
      </w:r>
      <w:r w:rsidRPr="00460806">
        <w:rPr>
          <w:b/>
          <w:sz w:val="22"/>
          <w:szCs w:val="22"/>
        </w:rPr>
        <w:t>.</w:t>
      </w:r>
    </w:p>
    <w:p w:rsidR="006053A8" w:rsidRDefault="006053A8" w:rsidP="006053A8">
      <w:pPr>
        <w:pStyle w:val="Style4"/>
        <w:numPr>
          <w:ilvl w:val="0"/>
          <w:numId w:val="16"/>
        </w:numPr>
        <w:shd w:val="clear" w:color="auto" w:fill="auto"/>
        <w:tabs>
          <w:tab w:val="left" w:pos="0"/>
          <w:tab w:val="left" w:pos="660"/>
        </w:tabs>
        <w:spacing w:after="120" w:line="240" w:lineRule="auto"/>
        <w:ind w:right="198"/>
        <w:contextualSpacing/>
        <w:jc w:val="both"/>
        <w:rPr>
          <w:sz w:val="22"/>
          <w:szCs w:val="22"/>
        </w:rPr>
      </w:pPr>
      <w:r w:rsidRPr="002D1C8F">
        <w:rPr>
          <w:rFonts w:cstheme="minorHAnsi"/>
          <w:sz w:val="22"/>
          <w:szCs w:val="22"/>
        </w:rPr>
        <w:t>Predávajúci vyhlasuje a potvrdzuje, že cenová ponuka ním predložená vo verejnom obstarávaní a teda Kúpna cena je úplná, maximálna a záväzná, že v Kúpnej cene sú predávajúcim zahrnuté všetky do úvahy prichádzajúce poplatky, náklady predávajúceho vynaložené pri dodaní Tovaru odo dňa podpisu Zmluvy až do doby splnenia všetkých povinností predávajúceho v zmysle Zmluvy.</w:t>
      </w:r>
    </w:p>
    <w:p w:rsidR="0000585D" w:rsidRDefault="006053A8" w:rsidP="0000585D">
      <w:pPr>
        <w:pStyle w:val="Style4"/>
        <w:numPr>
          <w:ilvl w:val="0"/>
          <w:numId w:val="16"/>
        </w:numPr>
        <w:shd w:val="clear" w:color="auto" w:fill="auto"/>
        <w:tabs>
          <w:tab w:val="left" w:pos="0"/>
          <w:tab w:val="left" w:pos="660"/>
        </w:tabs>
        <w:spacing w:after="120" w:line="240" w:lineRule="auto"/>
        <w:ind w:right="198"/>
        <w:contextualSpacing/>
        <w:jc w:val="both"/>
        <w:rPr>
          <w:sz w:val="22"/>
          <w:szCs w:val="22"/>
        </w:rPr>
      </w:pPr>
      <w:r w:rsidRPr="002D1C8F">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00585D" w:rsidRDefault="006053A8" w:rsidP="0000585D">
      <w:pPr>
        <w:pStyle w:val="Style4"/>
        <w:numPr>
          <w:ilvl w:val="0"/>
          <w:numId w:val="16"/>
        </w:numPr>
        <w:shd w:val="clear" w:color="auto" w:fill="auto"/>
        <w:tabs>
          <w:tab w:val="left" w:pos="0"/>
          <w:tab w:val="left" w:pos="660"/>
        </w:tabs>
        <w:spacing w:after="120" w:line="240" w:lineRule="auto"/>
        <w:ind w:right="198"/>
        <w:contextualSpacing/>
        <w:jc w:val="both"/>
        <w:rPr>
          <w:sz w:val="22"/>
          <w:szCs w:val="22"/>
        </w:rPr>
      </w:pPr>
      <w:r w:rsidRPr="0000585D">
        <w:rPr>
          <w:rFonts w:cstheme="minorHAnsi"/>
          <w:sz w:val="22"/>
          <w:szCs w:val="22"/>
        </w:rPr>
        <w:t xml:space="preserve">Preddavky sa neposkytujú vôbec. </w:t>
      </w:r>
    </w:p>
    <w:p w:rsidR="0000585D" w:rsidRDefault="006053A8" w:rsidP="0000585D">
      <w:pPr>
        <w:pStyle w:val="Style4"/>
        <w:numPr>
          <w:ilvl w:val="0"/>
          <w:numId w:val="16"/>
        </w:numPr>
        <w:shd w:val="clear" w:color="auto" w:fill="auto"/>
        <w:tabs>
          <w:tab w:val="left" w:pos="0"/>
          <w:tab w:val="left" w:pos="660"/>
        </w:tabs>
        <w:spacing w:after="120" w:line="240" w:lineRule="auto"/>
        <w:ind w:right="198"/>
        <w:contextualSpacing/>
        <w:jc w:val="both"/>
        <w:rPr>
          <w:sz w:val="22"/>
          <w:szCs w:val="22"/>
        </w:rPr>
      </w:pPr>
      <w:r w:rsidRPr="0000585D">
        <w:rPr>
          <w:sz w:val="22"/>
          <w:szCs w:val="22"/>
        </w:rPr>
        <w:t>Po</w:t>
      </w:r>
      <w:r w:rsidRPr="0000585D">
        <w:rPr>
          <w:sz w:val="22"/>
          <w:szCs w:val="22"/>
          <w:lang w:eastAsia="cs-CZ"/>
        </w:rPr>
        <w:t>dkladom pre úhradu Kúpnej ceny zodpovedajúcej množstvu dodaného Tovaru na základe Objednávky Kupujúceho bude faktúra</w:t>
      </w:r>
      <w:r w:rsidRPr="0000585D">
        <w:rPr>
          <w:b/>
          <w:sz w:val="22"/>
          <w:szCs w:val="22"/>
          <w:lang w:eastAsia="cs-CZ"/>
        </w:rPr>
        <w:t xml:space="preserve"> </w:t>
      </w:r>
      <w:r w:rsidRPr="0000585D">
        <w:rPr>
          <w:sz w:val="22"/>
          <w:szCs w:val="22"/>
          <w:lang w:eastAsia="cs-CZ"/>
        </w:rPr>
        <w:t>(ďalej aj iba ako „faktúra“)</w:t>
      </w:r>
      <w:r w:rsidRPr="0000585D">
        <w:rPr>
          <w:b/>
          <w:sz w:val="22"/>
          <w:szCs w:val="22"/>
          <w:lang w:eastAsia="cs-CZ"/>
        </w:rPr>
        <w:t xml:space="preserve"> </w:t>
      </w:r>
      <w:r w:rsidRPr="0000585D">
        <w:rPr>
          <w:sz w:val="22"/>
          <w:szCs w:val="22"/>
          <w:lang w:eastAsia="cs-CZ"/>
        </w:rPr>
        <w:t>vystavená Predávajúcim až po riadnom dodaní a prevzatí príslušného množstva Tovaru Kupujúcim. Na účely fakturácie sa za deň dodania a prevzatia príslušného množstva Tovaru Kupujúcim  považuje deň podpísania Dodacieho listu o odovzdaní a prevzatí  Tovaru zodpovednou osobou Kupujúceho. Podmienkou úhrady čiastkovej faktúry je odsúhlasenie dodávaného množstva podľa zadanej objednávky zodpovednou osobou Kupujúceho na Dodacom liste minimálne v rozsahu „meno a priezvisko zodpovednej osoby, „súhlasí“, dátum a podpis zodpovednej osoby – vedúceho strediska podľa miesta dodania Tovaru.</w:t>
      </w:r>
      <w:r w:rsidRPr="0000585D">
        <w:rPr>
          <w:b/>
          <w:sz w:val="22"/>
          <w:szCs w:val="22"/>
          <w:lang w:eastAsia="cs-CZ"/>
        </w:rPr>
        <w:t xml:space="preserve"> </w:t>
      </w:r>
      <w:r w:rsidRPr="0000585D">
        <w:rPr>
          <w:sz w:val="22"/>
          <w:szCs w:val="22"/>
          <w:lang w:eastAsia="cs-CZ"/>
        </w:rPr>
        <w:t>Predávajúci je povinný fakturovať iba za skutočne dodané množstvo Tovaru.</w:t>
      </w:r>
    </w:p>
    <w:p w:rsidR="0000585D" w:rsidRDefault="006053A8" w:rsidP="0000585D">
      <w:pPr>
        <w:pStyle w:val="Style4"/>
        <w:numPr>
          <w:ilvl w:val="0"/>
          <w:numId w:val="16"/>
        </w:numPr>
        <w:shd w:val="clear" w:color="auto" w:fill="auto"/>
        <w:tabs>
          <w:tab w:val="left" w:pos="0"/>
          <w:tab w:val="left" w:pos="660"/>
        </w:tabs>
        <w:spacing w:after="120" w:line="240" w:lineRule="auto"/>
        <w:ind w:right="198"/>
        <w:contextualSpacing/>
        <w:jc w:val="both"/>
        <w:rPr>
          <w:sz w:val="22"/>
          <w:szCs w:val="22"/>
        </w:rPr>
      </w:pPr>
      <w:r w:rsidRPr="0000585D">
        <w:rPr>
          <w:rFonts w:cstheme="minorHAnsi"/>
          <w:sz w:val="22"/>
          <w:szCs w:val="22"/>
          <w:lang w:eastAsia="cs-CZ"/>
        </w:rPr>
        <w:t>Splatnosť každej faktúry je 30 dní od dňa doporučeného doručenia faktúry do podateľne Kupujúceho.</w:t>
      </w:r>
    </w:p>
    <w:p w:rsidR="006053A8" w:rsidRPr="0000585D" w:rsidRDefault="006053A8" w:rsidP="0000585D">
      <w:pPr>
        <w:pStyle w:val="Style4"/>
        <w:numPr>
          <w:ilvl w:val="0"/>
          <w:numId w:val="16"/>
        </w:numPr>
        <w:shd w:val="clear" w:color="auto" w:fill="auto"/>
        <w:tabs>
          <w:tab w:val="left" w:pos="0"/>
          <w:tab w:val="left" w:pos="660"/>
        </w:tabs>
        <w:spacing w:after="120" w:line="240" w:lineRule="auto"/>
        <w:ind w:right="198"/>
        <w:contextualSpacing/>
        <w:jc w:val="both"/>
        <w:rPr>
          <w:sz w:val="22"/>
          <w:szCs w:val="22"/>
        </w:rPr>
      </w:pPr>
      <w:r w:rsidRPr="0000585D">
        <w:rPr>
          <w:sz w:val="22"/>
          <w:szCs w:val="22"/>
          <w:lang w:eastAsia="cs-CZ"/>
        </w:rPr>
        <w:t>Zmluvné strany vzájomne dohodli nasledovné podmienky fakturácie:</w:t>
      </w:r>
    </w:p>
    <w:p w:rsidR="006053A8" w:rsidRPr="0000585D" w:rsidRDefault="006053A8" w:rsidP="006053A8">
      <w:pPr>
        <w:pStyle w:val="Style4"/>
        <w:numPr>
          <w:ilvl w:val="0"/>
          <w:numId w:val="8"/>
        </w:numPr>
        <w:shd w:val="clear" w:color="auto" w:fill="auto"/>
        <w:tabs>
          <w:tab w:val="left" w:pos="516"/>
        </w:tabs>
        <w:spacing w:after="0" w:line="240" w:lineRule="auto"/>
        <w:ind w:left="856" w:right="198" w:hanging="357"/>
        <w:jc w:val="both"/>
        <w:rPr>
          <w:rStyle w:val="CharStyle8"/>
          <w:rFonts w:ascii="Times New Roman" w:hAnsi="Times New Roman" w:cstheme="minorHAnsi"/>
          <w:b w:val="0"/>
          <w:color w:val="000000"/>
          <w:lang w:eastAsia="sk-SK"/>
        </w:rPr>
      </w:pPr>
      <w:r w:rsidRPr="0000585D">
        <w:rPr>
          <w:rStyle w:val="CharStyle8"/>
          <w:rFonts w:cstheme="minorHAnsi"/>
          <w:b w:val="0"/>
          <w:color w:val="000000"/>
        </w:rPr>
        <w:t xml:space="preserve">platba bude Kupujúcim vykonaná iba za skutočne prevzaté množstvo Tovaru, odsúhlasené Kupujúcim na Dodacom liste vystavenom ku každej Objednávke Tovaru zvlášť, v cene za </w:t>
      </w:r>
      <w:proofErr w:type="spellStart"/>
      <w:r w:rsidRPr="0000585D">
        <w:rPr>
          <w:rStyle w:val="CharStyle8"/>
          <w:rFonts w:cstheme="minorHAnsi"/>
          <w:b w:val="0"/>
          <w:color w:val="000000"/>
        </w:rPr>
        <w:t>mJ</w:t>
      </w:r>
      <w:proofErr w:type="spellEnd"/>
      <w:r w:rsidRPr="0000585D">
        <w:rPr>
          <w:rStyle w:val="CharStyle8"/>
          <w:rFonts w:cstheme="minorHAnsi"/>
          <w:b w:val="0"/>
          <w:color w:val="000000"/>
        </w:rPr>
        <w:t xml:space="preserve"> podľa cenovej ponuky Predávajúceho vo verejnom obstarávaní, výlučne bezhotovostne na bankový účet Predávajúceho uvedený v záhlaví Zmluvy, </w:t>
      </w:r>
    </w:p>
    <w:p w:rsidR="006053A8" w:rsidRPr="0000585D" w:rsidRDefault="006053A8" w:rsidP="006053A8">
      <w:pPr>
        <w:pStyle w:val="Style4"/>
        <w:numPr>
          <w:ilvl w:val="0"/>
          <w:numId w:val="8"/>
        </w:numPr>
        <w:shd w:val="clear" w:color="auto" w:fill="auto"/>
        <w:tabs>
          <w:tab w:val="left" w:pos="516"/>
          <w:tab w:val="left" w:pos="567"/>
          <w:tab w:val="left" w:pos="7088"/>
        </w:tabs>
        <w:spacing w:after="120" w:line="240" w:lineRule="auto"/>
        <w:ind w:right="200"/>
        <w:jc w:val="both"/>
        <w:rPr>
          <w:rFonts w:cstheme="minorHAnsi"/>
          <w:b/>
          <w:sz w:val="22"/>
          <w:szCs w:val="22"/>
          <w:lang w:eastAsia="cs-CZ"/>
        </w:rPr>
      </w:pPr>
      <w:r w:rsidRPr="0000585D">
        <w:rPr>
          <w:rStyle w:val="CharStyle8"/>
          <w:rFonts w:cstheme="minorHAnsi"/>
          <w:b w:val="0"/>
          <w:color w:val="000000"/>
        </w:rPr>
        <w:t>neoddeliteľnou súčasťou každej faktúry („neoddeliteľná súčasť faktúry“) musí byť a/ Dodací list o odovzdaní a prevzatí Tovaru potvrdený podpísaný oprávnenými zástupcami oboch Zmluvných strán, b/ Objednávka Kupujúceho.</w:t>
      </w:r>
      <w:r w:rsidRPr="0000585D">
        <w:rPr>
          <w:rFonts w:cstheme="minorHAnsi"/>
          <w:b/>
          <w:sz w:val="22"/>
          <w:szCs w:val="22"/>
        </w:rPr>
        <w:t xml:space="preserve">  </w:t>
      </w:r>
    </w:p>
    <w:p w:rsidR="006053A8" w:rsidRPr="00EE65D9" w:rsidRDefault="006053A8" w:rsidP="006053A8">
      <w:pPr>
        <w:pStyle w:val="Style4"/>
        <w:numPr>
          <w:ilvl w:val="0"/>
          <w:numId w:val="16"/>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faktúra bude vystavená: </w:t>
      </w:r>
    </w:p>
    <w:p w:rsidR="006053A8" w:rsidRPr="00360885" w:rsidRDefault="006053A8" w:rsidP="006053A8">
      <w:pPr>
        <w:pStyle w:val="Odsekzoznamu"/>
        <w:numPr>
          <w:ilvl w:val="0"/>
          <w:numId w:val="9"/>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6053A8" w:rsidRPr="00360885" w:rsidRDefault="006053A8" w:rsidP="006053A8">
      <w:pPr>
        <w:pStyle w:val="Odsekzoznamu"/>
        <w:numPr>
          <w:ilvl w:val="0"/>
          <w:numId w:val="9"/>
        </w:numPr>
        <w:tabs>
          <w:tab w:val="left" w:pos="567"/>
          <w:tab w:val="left" w:pos="7088"/>
        </w:tabs>
        <w:spacing w:after="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6053A8" w:rsidRPr="00360885" w:rsidRDefault="006053A8" w:rsidP="006053A8">
      <w:pPr>
        <w:pStyle w:val="Odsekzoznamu"/>
        <w:numPr>
          <w:ilvl w:val="0"/>
          <w:numId w:val="9"/>
        </w:numPr>
        <w:tabs>
          <w:tab w:val="left" w:pos="567"/>
          <w:tab w:val="left" w:pos="7088"/>
        </w:tabs>
        <w:spacing w:after="120" w:line="240" w:lineRule="auto"/>
        <w:ind w:left="851" w:hanging="284"/>
        <w:contextualSpacing w:val="0"/>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Pr>
          <w:rFonts w:asciiTheme="minorHAnsi" w:hAnsiTheme="minorHAnsi" w:cstheme="minorHAnsi"/>
        </w:rPr>
        <w:t xml:space="preserve"> podľa Prílohy č. 2</w:t>
      </w:r>
      <w:r w:rsidRPr="00360885">
        <w:rPr>
          <w:rFonts w:asciiTheme="minorHAnsi" w:hAnsiTheme="minorHAnsi" w:cstheme="minorHAnsi"/>
        </w:rPr>
        <w:t>,</w:t>
      </w:r>
    </w:p>
    <w:p w:rsidR="006053A8" w:rsidRPr="00360885" w:rsidRDefault="006053A8" w:rsidP="006053A8">
      <w:pPr>
        <w:tabs>
          <w:tab w:val="left" w:pos="567"/>
          <w:tab w:val="left" w:pos="7088"/>
        </w:tabs>
        <w:spacing w:after="120"/>
        <w:ind w:left="709" w:hanging="425"/>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rsidR="006053A8" w:rsidRPr="00EE65D9" w:rsidRDefault="006053A8" w:rsidP="006053A8">
      <w:pPr>
        <w:pStyle w:val="Odsekzoznamu"/>
        <w:numPr>
          <w:ilvl w:val="0"/>
          <w:numId w:val="10"/>
        </w:numPr>
        <w:tabs>
          <w:tab w:val="left" w:pos="567"/>
          <w:tab w:val="left" w:pos="7088"/>
        </w:tabs>
        <w:spacing w:after="0" w:line="240" w:lineRule="auto"/>
        <w:ind w:left="709"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rsidR="006053A8" w:rsidRPr="00360885" w:rsidRDefault="006053A8" w:rsidP="006053A8">
      <w:pPr>
        <w:tabs>
          <w:tab w:val="left" w:pos="567"/>
          <w:tab w:val="left" w:pos="7088"/>
        </w:tabs>
        <w:spacing w:after="120"/>
        <w:ind w:left="567"/>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rsidR="006053A8" w:rsidRDefault="006053A8" w:rsidP="006053A8">
      <w:pPr>
        <w:tabs>
          <w:tab w:val="left" w:pos="567"/>
          <w:tab w:val="left" w:pos="7088"/>
        </w:tabs>
        <w:spacing w:after="0"/>
        <w:ind w:left="284"/>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Vrátením faktúry sa preruší splatnosť faktúry a nová lehota splatnosti začína plynúť od  doručenia novej faktúry spĺňajúcej všetky kritériá podľa tohto článku Zmluvy. </w:t>
      </w:r>
    </w:p>
    <w:p w:rsidR="006053A8"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EE65D9">
        <w:rPr>
          <w:rFonts w:asciiTheme="minorHAnsi" w:hAnsiTheme="minorHAnsi" w:cstheme="minorHAnsi"/>
          <w:lang w:eastAsia="cs-CZ"/>
        </w:rPr>
        <w:lastRenderedPageBreak/>
        <w:t xml:space="preserve">Faktúra sa považuje za zaplatenú dňom pripísania úhrady na účet Predávajúceho. </w:t>
      </w:r>
    </w:p>
    <w:p w:rsidR="006053A8"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6053A8"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objednávok Kupujúceho), má Kupujúci  právo na zmluvnú pokutu  dohodnutú vo výške </w:t>
      </w:r>
      <w:r w:rsidR="0049537E">
        <w:rPr>
          <w:rFonts w:asciiTheme="minorHAnsi" w:hAnsiTheme="minorHAnsi" w:cstheme="minorHAnsi"/>
          <w:lang w:eastAsia="cs-CZ"/>
        </w:rPr>
        <w:t>1</w:t>
      </w:r>
      <w:r>
        <w:rPr>
          <w:rFonts w:asciiTheme="minorHAnsi" w:hAnsiTheme="minorHAnsi" w:cstheme="minorHAnsi"/>
          <w:lang w:eastAsia="cs-CZ"/>
        </w:rPr>
        <w:t>5</w:t>
      </w:r>
      <w:r w:rsidRPr="009E0764">
        <w:rPr>
          <w:rFonts w:asciiTheme="minorHAnsi" w:hAnsiTheme="minorHAnsi" w:cstheme="minorHAnsi"/>
          <w:lang w:eastAsia="cs-CZ"/>
        </w:rPr>
        <w:t xml:space="preserve"> % z  Kúpnej ceny bez DPH </w:t>
      </w:r>
      <w:proofErr w:type="spellStart"/>
      <w:r>
        <w:rPr>
          <w:rFonts w:asciiTheme="minorHAnsi" w:hAnsiTheme="minorHAnsi" w:cstheme="minorHAnsi"/>
          <w:lang w:eastAsia="cs-CZ"/>
        </w:rPr>
        <w:t>vadného</w:t>
      </w:r>
      <w:proofErr w:type="spellEnd"/>
      <w:r>
        <w:rPr>
          <w:rFonts w:asciiTheme="minorHAnsi" w:hAnsiTheme="minorHAnsi" w:cstheme="minorHAnsi"/>
          <w:lang w:eastAsia="cs-CZ"/>
        </w:rPr>
        <w:t xml:space="preserve"> plnenia</w:t>
      </w:r>
      <w:r w:rsidRPr="009E0764">
        <w:rPr>
          <w:rFonts w:asciiTheme="minorHAnsi" w:hAnsiTheme="minorHAnsi" w:cstheme="minorHAnsi"/>
          <w:lang w:eastAsia="cs-CZ"/>
        </w:rPr>
        <w:t xml:space="preserve"> za každé jednotlivé porušenie povinnosti Predávajúceho zvlášť a za každý aj začatý  deň omeškania s dodaním príslušného množstva Tovaru určeného v Objednávke Kupujúceho. </w:t>
      </w:r>
    </w:p>
    <w:p w:rsidR="006053A8" w:rsidRPr="009E0764"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asciiTheme="minorHAnsi" w:hAnsiTheme="minorHAnsi" w:cstheme="minorHAnsi"/>
        </w:rPr>
        <w:t xml:space="preserve">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rsidR="006053A8"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6053A8" w:rsidRPr="009E0764"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9E076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rsidR="006053A8" w:rsidRPr="0000585D" w:rsidRDefault="006053A8" w:rsidP="006053A8">
      <w:pPr>
        <w:pStyle w:val="Odsekzoznamu"/>
        <w:numPr>
          <w:ilvl w:val="0"/>
          <w:numId w:val="16"/>
        </w:numPr>
        <w:tabs>
          <w:tab w:val="left" w:pos="7088"/>
        </w:tabs>
        <w:spacing w:after="0" w:line="240" w:lineRule="auto"/>
        <w:ind w:left="284" w:hanging="284"/>
        <w:contextualSpacing w:val="0"/>
        <w:jc w:val="both"/>
        <w:rPr>
          <w:rStyle w:val="CharStyle10"/>
          <w:rFonts w:asciiTheme="minorHAnsi" w:hAnsiTheme="minorHAnsi" w:cstheme="minorHAnsi"/>
          <w:sz w:val="22"/>
          <w:szCs w:val="22"/>
          <w:lang w:eastAsia="cs-CZ"/>
        </w:rPr>
      </w:pPr>
      <w:r w:rsidRPr="0000585D">
        <w:rPr>
          <w:rStyle w:val="CharStyle10"/>
          <w:rFonts w:asciiTheme="minorHAnsi" w:hAnsiTheme="minorHAnsi" w:cs="Calibri"/>
          <w:sz w:val="22"/>
          <w:szCs w:val="22"/>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rsidR="006053A8" w:rsidRPr="009E0764" w:rsidRDefault="006053A8" w:rsidP="006053A8">
      <w:pPr>
        <w:pStyle w:val="Odsekzoznamu"/>
        <w:numPr>
          <w:ilvl w:val="0"/>
          <w:numId w:val="16"/>
        </w:numPr>
        <w:tabs>
          <w:tab w:val="left" w:pos="7088"/>
        </w:tabs>
        <w:spacing w:after="0" w:line="240" w:lineRule="auto"/>
        <w:ind w:left="284" w:hanging="284"/>
        <w:contextualSpacing w:val="0"/>
        <w:jc w:val="both"/>
        <w:rPr>
          <w:rFonts w:asciiTheme="minorHAnsi" w:hAnsiTheme="minorHAnsi" w:cstheme="minorHAnsi"/>
          <w:lang w:eastAsia="cs-CZ"/>
        </w:rPr>
      </w:pPr>
      <w:r w:rsidRPr="0000585D">
        <w:rPr>
          <w:rFonts w:cs="Calibri"/>
        </w:rPr>
        <w:t>Zmluvné strany sa dohodli, v rozsahu v akom to právne predpisy pripúšťajú, že vylučujú právo predávajúceho</w:t>
      </w:r>
      <w:r w:rsidRPr="009E0764">
        <w:rPr>
          <w:rFonts w:cs="Calibri"/>
        </w:rPr>
        <w:t xml:space="preserve"> započítať akúkoľvek jeho pohľadávku voči kupujúcemu oproti akejkoľvek pohľadávke kupujúceho.</w:t>
      </w:r>
    </w:p>
    <w:p w:rsidR="006053A8" w:rsidRDefault="006053A8" w:rsidP="006053A8">
      <w:pPr>
        <w:pStyle w:val="Odsekzoznamu"/>
        <w:tabs>
          <w:tab w:val="left" w:pos="7088"/>
        </w:tabs>
        <w:spacing w:after="0" w:line="240" w:lineRule="auto"/>
        <w:ind w:left="284"/>
        <w:contextualSpacing w:val="0"/>
        <w:jc w:val="both"/>
        <w:rPr>
          <w:rFonts w:asciiTheme="minorHAnsi" w:hAnsiTheme="minorHAnsi" w:cstheme="minorHAnsi"/>
          <w:lang w:eastAsia="cs-CZ"/>
        </w:rPr>
      </w:pPr>
    </w:p>
    <w:p w:rsidR="006053A8" w:rsidRPr="00AF1AB8" w:rsidRDefault="006053A8" w:rsidP="006053A8">
      <w:pPr>
        <w:pStyle w:val="Bezriadkovania"/>
        <w:jc w:val="center"/>
        <w:rPr>
          <w:rStyle w:val="CharStyle11"/>
          <w:rFonts w:asciiTheme="minorHAnsi" w:hAnsiTheme="minorHAnsi" w:cstheme="minorHAnsi"/>
          <w:bCs w:val="0"/>
          <w:sz w:val="22"/>
          <w:szCs w:val="22"/>
        </w:rPr>
      </w:pPr>
      <w:bookmarkStart w:id="2" w:name="bookmark7"/>
      <w:r w:rsidRPr="00AF1AB8">
        <w:rPr>
          <w:rStyle w:val="CharStyle11"/>
          <w:rFonts w:asciiTheme="minorHAnsi" w:hAnsiTheme="minorHAnsi" w:cstheme="minorHAnsi"/>
          <w:sz w:val="22"/>
          <w:szCs w:val="22"/>
        </w:rPr>
        <w:t>IV</w:t>
      </w:r>
    </w:p>
    <w:bookmarkEnd w:id="2"/>
    <w:p w:rsidR="006053A8" w:rsidRDefault="006053A8" w:rsidP="006053A8">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6053A8" w:rsidRPr="0000585D" w:rsidRDefault="006053A8" w:rsidP="006053A8">
      <w:pPr>
        <w:pStyle w:val="Style4"/>
        <w:numPr>
          <w:ilvl w:val="0"/>
          <w:numId w:val="11"/>
        </w:numPr>
        <w:shd w:val="clear" w:color="auto" w:fill="auto"/>
        <w:spacing w:after="200" w:line="240" w:lineRule="exact"/>
        <w:ind w:left="284" w:hanging="284"/>
        <w:jc w:val="both"/>
        <w:rPr>
          <w:rStyle w:val="CharStyle8"/>
          <w:rFonts w:cstheme="minorHAnsi"/>
          <w:b w:val="0"/>
          <w:color w:val="000000"/>
        </w:rPr>
      </w:pPr>
      <w:r w:rsidRPr="0000585D">
        <w:rPr>
          <w:rStyle w:val="CharStyle8"/>
          <w:rFonts w:cstheme="minorHAnsi"/>
          <w:b w:val="0"/>
          <w:color w:val="000000"/>
        </w:rPr>
        <w:t>Zmluvné strany týmto určujú zodpovedné osoby oprávnené konať za Kupujúceho a Predávajúceho v rozsahu práv a povinností podľa článku IV Zmluvy takto:</w:t>
      </w:r>
    </w:p>
    <w:p w:rsidR="006053A8" w:rsidRDefault="006053A8" w:rsidP="006053A8">
      <w:pPr>
        <w:pStyle w:val="Style4"/>
        <w:numPr>
          <w:ilvl w:val="0"/>
          <w:numId w:val="11"/>
        </w:numPr>
        <w:shd w:val="clear" w:color="auto" w:fill="auto"/>
        <w:spacing w:after="200" w:line="240" w:lineRule="exact"/>
        <w:ind w:left="284" w:hanging="284"/>
        <w:jc w:val="both"/>
        <w:rPr>
          <w:rStyle w:val="CharStyle8"/>
          <w:rFonts w:cstheme="minorHAnsi"/>
          <w:color w:val="000000"/>
        </w:rPr>
      </w:pPr>
      <w:r w:rsidRPr="0000585D">
        <w:rPr>
          <w:rStyle w:val="CharStyle8"/>
          <w:rFonts w:cstheme="minorHAnsi"/>
          <w:b w:val="0"/>
          <w:color w:val="000000"/>
        </w:rPr>
        <w:t>Zodpovedná osoba Kupujúceho pre každé miesto plnenia (stredisko)</w:t>
      </w:r>
      <w:r w:rsidR="0000585D">
        <w:rPr>
          <w:rStyle w:val="CharStyle8"/>
          <w:rFonts w:cstheme="minorHAnsi"/>
          <w:b w:val="0"/>
          <w:color w:val="000000"/>
        </w:rPr>
        <w:t xml:space="preserve"> Kupujúceho zvlášť. </w:t>
      </w:r>
      <w:r w:rsidRPr="0000585D">
        <w:rPr>
          <w:rStyle w:val="CharStyle8"/>
          <w:rFonts w:cstheme="minorHAnsi"/>
          <w:b w:val="0"/>
          <w:color w:val="000000"/>
        </w:rPr>
        <w:t>Táto zodpovedná osoba je určená Kupujúcim najmä na vystavenie objednávky, prevzatie Tovaru, podpísanie dodacieho listu, na právo odmietnuť prevziať Tovar a spísať o tom zápis, právo vykonať kontrolu kvality a množstva Tovaru.</w:t>
      </w:r>
      <w:r w:rsidRPr="00B22D0B">
        <w:rPr>
          <w:rStyle w:val="CharStyle8"/>
          <w:rFonts w:cstheme="minorHAnsi"/>
          <w:color w:val="000000"/>
        </w:rPr>
        <w:tab/>
      </w:r>
    </w:p>
    <w:p w:rsidR="0000585D" w:rsidRPr="0000585D" w:rsidRDefault="0000585D" w:rsidP="0000585D">
      <w:pPr>
        <w:pStyle w:val="Bezriadkovania"/>
        <w:ind w:left="720"/>
        <w:rPr>
          <w:rFonts w:asciiTheme="minorHAnsi" w:hAnsiTheme="minorHAnsi" w:cstheme="minorHAnsi"/>
        </w:rPr>
      </w:pPr>
      <w:r>
        <w:t xml:space="preserve">- </w:t>
      </w:r>
      <w:r w:rsidRPr="0000585D">
        <w:rPr>
          <w:rFonts w:asciiTheme="minorHAnsi" w:hAnsiTheme="minorHAnsi" w:cstheme="minorHAnsi"/>
        </w:rPr>
        <w:t xml:space="preserve">pre BB, Lučatín, BR, Kriváň </w:t>
      </w:r>
      <w:r w:rsidRPr="0000585D">
        <w:rPr>
          <w:rFonts w:asciiTheme="minorHAnsi" w:hAnsiTheme="minorHAnsi" w:cstheme="minorHAnsi"/>
        </w:rPr>
        <w:tab/>
      </w:r>
      <w:r w:rsidRPr="0000585D">
        <w:rPr>
          <w:rFonts w:asciiTheme="minorHAnsi" w:hAnsiTheme="minorHAnsi" w:cstheme="minorHAnsi"/>
        </w:rPr>
        <w:tab/>
        <w:t xml:space="preserve">: </w:t>
      </w:r>
      <w:r>
        <w:rPr>
          <w:rFonts w:asciiTheme="minorHAnsi" w:hAnsiTheme="minorHAnsi" w:cstheme="minorHAnsi"/>
        </w:rPr>
        <w:tab/>
      </w:r>
      <w:r w:rsidRPr="0000585D">
        <w:rPr>
          <w:rFonts w:asciiTheme="minorHAnsi" w:hAnsiTheme="minorHAnsi" w:cstheme="minorHAnsi"/>
        </w:rPr>
        <w:t>- referent dopravy Ján Chaban - 0907 889 681</w:t>
      </w:r>
    </w:p>
    <w:p w:rsidR="0000585D" w:rsidRPr="0000585D" w:rsidRDefault="0000585D" w:rsidP="0000585D">
      <w:pPr>
        <w:pStyle w:val="Bezriadkovania"/>
        <w:ind w:left="720"/>
        <w:rPr>
          <w:rFonts w:asciiTheme="minorHAnsi" w:hAnsiTheme="minorHAnsi" w:cstheme="minorHAnsi"/>
        </w:rPr>
      </w:pPr>
      <w:r w:rsidRPr="0000585D">
        <w:rPr>
          <w:rFonts w:asciiTheme="minorHAnsi" w:hAnsiTheme="minorHAnsi" w:cstheme="minorHAnsi"/>
        </w:rPr>
        <w:t>- pre ZH, N. Baňa, B. Štiavnica, ZV</w:t>
      </w:r>
      <w:r w:rsidRPr="0000585D">
        <w:rPr>
          <w:rFonts w:asciiTheme="minorHAnsi" w:hAnsiTheme="minorHAnsi" w:cstheme="minorHAnsi"/>
        </w:rPr>
        <w:tab/>
        <w:t xml:space="preserve">: </w:t>
      </w:r>
      <w:r w:rsidRPr="0000585D">
        <w:rPr>
          <w:rFonts w:asciiTheme="minorHAnsi" w:hAnsiTheme="minorHAnsi" w:cstheme="minorHAnsi"/>
        </w:rPr>
        <w:tab/>
        <w:t xml:space="preserve">- referent dopravy Milan </w:t>
      </w:r>
      <w:proofErr w:type="spellStart"/>
      <w:r w:rsidRPr="0000585D">
        <w:rPr>
          <w:rFonts w:asciiTheme="minorHAnsi" w:hAnsiTheme="minorHAnsi" w:cstheme="minorHAnsi"/>
        </w:rPr>
        <w:t>Cabada</w:t>
      </w:r>
      <w:proofErr w:type="spellEnd"/>
      <w:r w:rsidRPr="0000585D">
        <w:rPr>
          <w:rFonts w:asciiTheme="minorHAnsi" w:hAnsiTheme="minorHAnsi" w:cstheme="minorHAnsi"/>
        </w:rPr>
        <w:t xml:space="preserve"> – 0918 543 667</w:t>
      </w:r>
    </w:p>
    <w:p w:rsidR="0000585D" w:rsidRPr="0000585D" w:rsidRDefault="0000585D" w:rsidP="0000585D">
      <w:pPr>
        <w:pStyle w:val="Bezriadkovania"/>
        <w:ind w:left="720"/>
        <w:rPr>
          <w:rFonts w:asciiTheme="minorHAnsi" w:hAnsiTheme="minorHAnsi" w:cstheme="minorHAnsi"/>
        </w:rPr>
      </w:pPr>
      <w:r w:rsidRPr="0000585D">
        <w:rPr>
          <w:rFonts w:asciiTheme="minorHAnsi" w:hAnsiTheme="minorHAnsi" w:cstheme="minorHAnsi"/>
        </w:rPr>
        <w:t>- pre RS, Tornaľa, Hnúšťa, Jelšava</w:t>
      </w:r>
      <w:r w:rsidRPr="0000585D">
        <w:rPr>
          <w:rFonts w:asciiTheme="minorHAnsi" w:hAnsiTheme="minorHAnsi" w:cstheme="minorHAnsi"/>
        </w:rPr>
        <w:tab/>
        <w:t xml:space="preserve">: </w:t>
      </w:r>
      <w:r w:rsidRPr="0000585D">
        <w:rPr>
          <w:rFonts w:asciiTheme="minorHAnsi" w:hAnsiTheme="minorHAnsi" w:cstheme="minorHAnsi"/>
        </w:rPr>
        <w:tab/>
        <w:t xml:space="preserve">- referent dopravy Ing. Dušan </w:t>
      </w:r>
      <w:proofErr w:type="spellStart"/>
      <w:r w:rsidRPr="0000585D">
        <w:rPr>
          <w:rFonts w:asciiTheme="minorHAnsi" w:hAnsiTheme="minorHAnsi" w:cstheme="minorHAnsi"/>
        </w:rPr>
        <w:t>Habovčík</w:t>
      </w:r>
      <w:proofErr w:type="spellEnd"/>
      <w:r w:rsidRPr="0000585D">
        <w:rPr>
          <w:rFonts w:asciiTheme="minorHAnsi" w:hAnsiTheme="minorHAnsi" w:cstheme="minorHAnsi"/>
        </w:rPr>
        <w:t xml:space="preserve">  - 0918 543 387</w:t>
      </w:r>
    </w:p>
    <w:p w:rsidR="0000585D" w:rsidRPr="0000585D" w:rsidRDefault="0000585D" w:rsidP="0000585D">
      <w:pPr>
        <w:pStyle w:val="Bezriadkovania"/>
        <w:ind w:left="720"/>
        <w:rPr>
          <w:rFonts w:asciiTheme="minorHAnsi" w:hAnsiTheme="minorHAnsi" w:cstheme="minorHAnsi"/>
        </w:rPr>
      </w:pPr>
      <w:r w:rsidRPr="0000585D">
        <w:rPr>
          <w:rFonts w:asciiTheme="minorHAnsi" w:hAnsiTheme="minorHAnsi" w:cstheme="minorHAnsi"/>
        </w:rPr>
        <w:t>- pre LC, PT</w:t>
      </w:r>
      <w:r w:rsidRPr="0000585D">
        <w:rPr>
          <w:rFonts w:asciiTheme="minorHAnsi" w:hAnsiTheme="minorHAnsi" w:cstheme="minorHAnsi"/>
        </w:rPr>
        <w:tab/>
      </w:r>
      <w:r w:rsidRPr="0000585D">
        <w:rPr>
          <w:rFonts w:asciiTheme="minorHAnsi" w:hAnsiTheme="minorHAnsi" w:cstheme="minorHAnsi"/>
        </w:rPr>
        <w:tab/>
      </w:r>
      <w:r w:rsidRPr="0000585D">
        <w:rPr>
          <w:rFonts w:asciiTheme="minorHAnsi" w:hAnsiTheme="minorHAnsi" w:cstheme="minorHAnsi"/>
        </w:rPr>
        <w:tab/>
      </w:r>
      <w:r w:rsidRPr="0000585D">
        <w:rPr>
          <w:rFonts w:asciiTheme="minorHAnsi" w:hAnsiTheme="minorHAnsi" w:cstheme="minorHAnsi"/>
        </w:rPr>
        <w:tab/>
        <w:t xml:space="preserve">: </w:t>
      </w:r>
      <w:r w:rsidRPr="0000585D">
        <w:rPr>
          <w:rFonts w:asciiTheme="minorHAnsi" w:hAnsiTheme="minorHAnsi" w:cstheme="minorHAnsi"/>
        </w:rPr>
        <w:tab/>
        <w:t>- referent dopravy Bc. Tibor Szabó – 0907 823 791</w:t>
      </w:r>
    </w:p>
    <w:p w:rsidR="0000585D" w:rsidRPr="0000585D" w:rsidRDefault="0000585D" w:rsidP="0000585D">
      <w:pPr>
        <w:pStyle w:val="Bezriadkovania"/>
        <w:ind w:left="720"/>
        <w:rPr>
          <w:rFonts w:asciiTheme="minorHAnsi" w:hAnsiTheme="minorHAnsi" w:cstheme="minorHAnsi"/>
        </w:rPr>
      </w:pPr>
      <w:r w:rsidRPr="0000585D">
        <w:rPr>
          <w:rFonts w:asciiTheme="minorHAnsi" w:hAnsiTheme="minorHAnsi" w:cstheme="minorHAnsi"/>
        </w:rPr>
        <w:t>- pre VK, Čebovce, KA</w:t>
      </w:r>
      <w:r w:rsidRPr="0000585D">
        <w:rPr>
          <w:rFonts w:asciiTheme="minorHAnsi" w:hAnsiTheme="minorHAnsi" w:cstheme="minorHAnsi"/>
        </w:rPr>
        <w:tab/>
      </w:r>
      <w:r w:rsidRPr="0000585D">
        <w:rPr>
          <w:rFonts w:asciiTheme="minorHAnsi" w:hAnsiTheme="minorHAnsi" w:cstheme="minorHAnsi"/>
        </w:rPr>
        <w:tab/>
        <w:t xml:space="preserve"> </w:t>
      </w:r>
      <w:r w:rsidRPr="0000585D">
        <w:rPr>
          <w:rFonts w:asciiTheme="minorHAnsi" w:hAnsiTheme="minorHAnsi" w:cstheme="minorHAnsi"/>
        </w:rPr>
        <w:tab/>
        <w:t xml:space="preserve">: </w:t>
      </w:r>
      <w:r>
        <w:rPr>
          <w:rFonts w:asciiTheme="minorHAnsi" w:hAnsiTheme="minorHAnsi" w:cstheme="minorHAnsi"/>
        </w:rPr>
        <w:tab/>
      </w:r>
      <w:r w:rsidRPr="0000585D">
        <w:rPr>
          <w:rFonts w:asciiTheme="minorHAnsi" w:hAnsiTheme="minorHAnsi" w:cstheme="minorHAnsi"/>
        </w:rPr>
        <w:t>- referent dopravy Peter Kuvik  - 0918 543 502</w:t>
      </w:r>
    </w:p>
    <w:p w:rsidR="0000585D" w:rsidRDefault="0000585D" w:rsidP="0000585D">
      <w:pPr>
        <w:pStyle w:val="Bezriadkovania"/>
        <w:ind w:left="720"/>
      </w:pPr>
    </w:p>
    <w:p w:rsidR="006053A8" w:rsidRPr="0000585D" w:rsidRDefault="006053A8" w:rsidP="006053A8">
      <w:pPr>
        <w:pStyle w:val="Style4"/>
        <w:numPr>
          <w:ilvl w:val="0"/>
          <w:numId w:val="11"/>
        </w:numPr>
        <w:shd w:val="clear" w:color="auto" w:fill="auto"/>
        <w:spacing w:after="200" w:line="240" w:lineRule="exact"/>
        <w:ind w:left="284" w:hanging="284"/>
        <w:jc w:val="both"/>
        <w:rPr>
          <w:rStyle w:val="CharStyle8"/>
          <w:rFonts w:cstheme="minorHAnsi"/>
          <w:b w:val="0"/>
          <w:color w:val="000000"/>
        </w:rPr>
      </w:pPr>
      <w:r w:rsidRPr="0000585D">
        <w:rPr>
          <w:rStyle w:val="CharStyle8"/>
          <w:rFonts w:cstheme="minorHAnsi"/>
          <w:b w:val="0"/>
          <w:color w:val="000000"/>
        </w:rPr>
        <w:t xml:space="preserve">Zodpovedná osoba Predávajúceho: </w:t>
      </w:r>
    </w:p>
    <w:p w:rsidR="006053A8" w:rsidRPr="00BA022B" w:rsidRDefault="006053A8" w:rsidP="006053A8">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Meno a Priezvisko:</w:t>
      </w:r>
      <w:r>
        <w:rPr>
          <w:rStyle w:val="CharStyle8"/>
          <w:rFonts w:cstheme="minorHAnsi"/>
          <w:color w:val="000000"/>
        </w:rPr>
        <w:t xml:space="preserve">  </w:t>
      </w:r>
    </w:p>
    <w:p w:rsidR="006053A8" w:rsidRDefault="006053A8" w:rsidP="006053A8">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 xml:space="preserve">Tel.: </w:t>
      </w:r>
      <w:r>
        <w:rPr>
          <w:rStyle w:val="CharStyle8"/>
          <w:rFonts w:cstheme="minorHAnsi"/>
          <w:color w:val="000000"/>
        </w:rPr>
        <w:t xml:space="preserve">                           </w:t>
      </w:r>
    </w:p>
    <w:p w:rsidR="006053A8" w:rsidRPr="00AF1AB8" w:rsidRDefault="006053A8" w:rsidP="006053A8">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color w:val="000000"/>
        </w:rPr>
        <w:t>Email:</w:t>
      </w:r>
      <w:r w:rsidRPr="00BA022B">
        <w:rPr>
          <w:rStyle w:val="CharStyle8"/>
          <w:rFonts w:cstheme="minorHAnsi"/>
          <w:color w:val="000000"/>
        </w:rPr>
        <w:tab/>
      </w:r>
      <w:r w:rsidRPr="003428F4">
        <w:rPr>
          <w:rStyle w:val="CharStyle8"/>
          <w:rFonts w:cstheme="minorHAnsi"/>
          <w:color w:val="000000"/>
        </w:rPr>
        <w:t xml:space="preserve"> </w:t>
      </w:r>
      <w:r w:rsidRPr="003428F4">
        <w:rPr>
          <w:rStyle w:val="CharStyle8"/>
          <w:rFonts w:cstheme="minorHAnsi"/>
          <w:color w:val="000000"/>
        </w:rPr>
        <w:tab/>
      </w:r>
      <w:r>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rsidR="006053A8" w:rsidRPr="0000585D" w:rsidRDefault="006053A8" w:rsidP="006053A8">
      <w:pPr>
        <w:pStyle w:val="Style4"/>
        <w:numPr>
          <w:ilvl w:val="0"/>
          <w:numId w:val="11"/>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00585D">
        <w:rPr>
          <w:rStyle w:val="CharStyle8"/>
          <w:rFonts w:cstheme="minorHAnsi"/>
          <w:b w:val="0"/>
          <w:color w:val="000000"/>
        </w:rPr>
        <w:t xml:space="preserve">Zmluvné strany sa dohodli, že celkové množstvo Tovaru uvedené v Prílohe k Zmluve, bude Predávajúci dodávať priebežne, vždy: </w:t>
      </w:r>
    </w:p>
    <w:p w:rsidR="006053A8" w:rsidRPr="0000585D" w:rsidRDefault="006053A8" w:rsidP="006053A8">
      <w:pPr>
        <w:pStyle w:val="Bezriadkovania"/>
        <w:numPr>
          <w:ilvl w:val="0"/>
          <w:numId w:val="10"/>
        </w:numPr>
        <w:ind w:left="709" w:hanging="283"/>
        <w:rPr>
          <w:rStyle w:val="CharStyle8"/>
          <w:rFonts w:asciiTheme="minorHAnsi" w:hAnsiTheme="minorHAnsi" w:cstheme="minorHAnsi"/>
          <w:b w:val="0"/>
        </w:rPr>
      </w:pPr>
      <w:r w:rsidRPr="0000585D">
        <w:rPr>
          <w:rStyle w:val="CharStyle8"/>
          <w:rFonts w:asciiTheme="minorHAnsi" w:hAnsiTheme="minorHAnsi" w:cstheme="minorHAnsi"/>
          <w:b w:val="0"/>
        </w:rPr>
        <w:t>na základe písomnej Objednávky Kupujúceho (spôsob plnenia)</w:t>
      </w:r>
    </w:p>
    <w:p w:rsidR="006053A8" w:rsidRPr="0000585D" w:rsidRDefault="006053A8" w:rsidP="006053A8">
      <w:pPr>
        <w:pStyle w:val="Bezriadkovania"/>
        <w:numPr>
          <w:ilvl w:val="0"/>
          <w:numId w:val="10"/>
        </w:numPr>
        <w:ind w:left="709" w:hanging="283"/>
        <w:rPr>
          <w:rStyle w:val="CharStyle8"/>
          <w:rFonts w:asciiTheme="minorHAnsi" w:hAnsiTheme="minorHAnsi" w:cstheme="minorHAnsi"/>
          <w:b w:val="0"/>
        </w:rPr>
      </w:pPr>
      <w:r w:rsidRPr="0000585D">
        <w:rPr>
          <w:rStyle w:val="CharStyle8"/>
          <w:rFonts w:asciiTheme="minorHAnsi" w:hAnsiTheme="minorHAnsi" w:cstheme="minorHAnsi"/>
          <w:b w:val="0"/>
        </w:rPr>
        <w:lastRenderedPageBreak/>
        <w:t>na miesto dodania určené v článku II Zmluvy, špecifikované v Objednávke (miesto plnenia) a </w:t>
      </w:r>
    </w:p>
    <w:p w:rsidR="006053A8" w:rsidRPr="0000585D" w:rsidRDefault="006053A8" w:rsidP="006053A8">
      <w:pPr>
        <w:pStyle w:val="Bezriadkovania"/>
        <w:numPr>
          <w:ilvl w:val="0"/>
          <w:numId w:val="10"/>
        </w:numPr>
        <w:ind w:left="709" w:hanging="283"/>
        <w:jc w:val="both"/>
        <w:rPr>
          <w:rStyle w:val="CharStyle8"/>
          <w:rFonts w:asciiTheme="minorHAnsi" w:hAnsiTheme="minorHAnsi" w:cstheme="minorHAnsi"/>
          <w:b w:val="0"/>
        </w:rPr>
      </w:pPr>
      <w:r w:rsidRPr="0000585D">
        <w:rPr>
          <w:rStyle w:val="CharStyle8"/>
          <w:rFonts w:asciiTheme="minorHAnsi" w:hAnsiTheme="minorHAnsi" w:cstheme="minorHAnsi"/>
          <w:b w:val="0"/>
        </w:rPr>
        <w:t xml:space="preserve">najneskôr do </w:t>
      </w:r>
      <w:r w:rsidR="0000585D" w:rsidRPr="0000585D">
        <w:rPr>
          <w:rStyle w:val="CharStyle8"/>
          <w:rFonts w:asciiTheme="minorHAnsi" w:hAnsiTheme="minorHAnsi" w:cstheme="minorHAnsi"/>
          <w:b w:val="0"/>
        </w:rPr>
        <w:t>2 pracovných dní</w:t>
      </w:r>
      <w:r w:rsidRPr="0000585D">
        <w:rPr>
          <w:rStyle w:val="CharStyle8"/>
          <w:rFonts w:asciiTheme="minorHAnsi" w:hAnsiTheme="minorHAnsi" w:cstheme="minorHAnsi"/>
          <w:b w:val="0"/>
        </w:rPr>
        <w:t xml:space="preserve"> odo dňa doručenia Objednávky Predávajúcemu, zmluvný termín je najneskoršie prípustný a neprekročiteľný a jeho splnenie je potrebné dokladovať dodacím listom. </w:t>
      </w:r>
    </w:p>
    <w:p w:rsidR="006053A8" w:rsidRPr="0000585D" w:rsidRDefault="006053A8" w:rsidP="006053A8">
      <w:pPr>
        <w:pStyle w:val="Style4"/>
        <w:numPr>
          <w:ilvl w:val="0"/>
          <w:numId w:val="11"/>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00585D">
        <w:rPr>
          <w:rStyle w:val="CharStyle8"/>
          <w:rFonts w:cstheme="minorHAnsi"/>
          <w:b w:val="0"/>
          <w:color w:val="000000"/>
        </w:rPr>
        <w:t xml:space="preserve">Objednávka musí byť vyhotovená v písomnej forme a musí obsahovať </w:t>
      </w:r>
    </w:p>
    <w:p w:rsidR="006053A8" w:rsidRPr="0000585D" w:rsidRDefault="006053A8" w:rsidP="006053A8">
      <w:pPr>
        <w:pStyle w:val="Bezriadkovania"/>
        <w:numPr>
          <w:ilvl w:val="0"/>
          <w:numId w:val="12"/>
        </w:numPr>
        <w:rPr>
          <w:rStyle w:val="CharStyle8"/>
          <w:rFonts w:asciiTheme="minorHAnsi" w:hAnsiTheme="minorHAnsi" w:cstheme="minorHAnsi"/>
          <w:b w:val="0"/>
        </w:rPr>
      </w:pPr>
      <w:r w:rsidRPr="0000585D">
        <w:rPr>
          <w:rStyle w:val="CharStyle8"/>
          <w:rFonts w:asciiTheme="minorHAnsi" w:hAnsiTheme="minorHAnsi" w:cstheme="minorHAnsi"/>
          <w:b w:val="0"/>
        </w:rPr>
        <w:t xml:space="preserve">presné množstvo  a špecifikácia Tovaru, ktorý sa má dodať, </w:t>
      </w:r>
    </w:p>
    <w:p w:rsidR="006053A8" w:rsidRPr="0000585D" w:rsidRDefault="006053A8" w:rsidP="006053A8">
      <w:pPr>
        <w:pStyle w:val="Bezriadkovania"/>
        <w:numPr>
          <w:ilvl w:val="0"/>
          <w:numId w:val="12"/>
        </w:numPr>
        <w:rPr>
          <w:rStyle w:val="CharStyle8"/>
          <w:rFonts w:asciiTheme="minorHAnsi" w:hAnsiTheme="minorHAnsi" w:cstheme="minorHAnsi"/>
          <w:b w:val="0"/>
        </w:rPr>
      </w:pPr>
      <w:r w:rsidRPr="0000585D">
        <w:rPr>
          <w:rStyle w:val="CharStyle8"/>
          <w:rFonts w:asciiTheme="minorHAnsi" w:hAnsiTheme="minorHAnsi" w:cstheme="minorHAnsi"/>
          <w:b w:val="0"/>
        </w:rPr>
        <w:t xml:space="preserve">lehotu dodania, </w:t>
      </w:r>
    </w:p>
    <w:p w:rsidR="006053A8" w:rsidRPr="0000585D" w:rsidRDefault="006053A8" w:rsidP="006053A8">
      <w:pPr>
        <w:pStyle w:val="Bezriadkovania"/>
        <w:numPr>
          <w:ilvl w:val="0"/>
          <w:numId w:val="12"/>
        </w:numPr>
        <w:rPr>
          <w:rStyle w:val="CharStyle8"/>
          <w:rFonts w:asciiTheme="minorHAnsi" w:hAnsiTheme="minorHAnsi" w:cstheme="minorHAnsi"/>
          <w:b w:val="0"/>
        </w:rPr>
      </w:pPr>
      <w:r w:rsidRPr="0000585D">
        <w:rPr>
          <w:rStyle w:val="CharStyle8"/>
          <w:rFonts w:asciiTheme="minorHAnsi" w:hAnsiTheme="minorHAnsi" w:cstheme="minorHAnsi"/>
          <w:b w:val="0"/>
        </w:rPr>
        <w:t xml:space="preserve">musí byť vystavená zodpovednou osobou Kupujúceho, dátumovaná a podpísaná zodpovednou osobou Kupujúceho. </w:t>
      </w:r>
    </w:p>
    <w:p w:rsidR="006053A8" w:rsidRPr="0000585D" w:rsidRDefault="006053A8" w:rsidP="006053A8">
      <w:pPr>
        <w:pStyle w:val="Style4"/>
        <w:numPr>
          <w:ilvl w:val="0"/>
          <w:numId w:val="11"/>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00585D">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rsidR="006053A8" w:rsidRPr="0000585D" w:rsidRDefault="006053A8" w:rsidP="006053A8">
      <w:pPr>
        <w:pStyle w:val="Style4"/>
        <w:numPr>
          <w:ilvl w:val="0"/>
          <w:numId w:val="11"/>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00585D">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6053A8" w:rsidRPr="0000585D" w:rsidRDefault="006053A8" w:rsidP="006053A8">
      <w:pPr>
        <w:pStyle w:val="Style4"/>
        <w:numPr>
          <w:ilvl w:val="0"/>
          <w:numId w:val="11"/>
        </w:numPr>
        <w:shd w:val="clear" w:color="auto" w:fill="auto"/>
        <w:spacing w:after="0" w:line="240" w:lineRule="auto"/>
        <w:ind w:left="425" w:hanging="425"/>
        <w:jc w:val="both"/>
        <w:rPr>
          <w:rStyle w:val="CharStyle15"/>
          <w:rFonts w:ascii="Times New Roman" w:hAnsi="Times New Roman" w:cstheme="minorHAnsi"/>
          <w:b w:val="0"/>
          <w:color w:val="000000"/>
          <w:sz w:val="22"/>
          <w:szCs w:val="22"/>
          <w:lang w:eastAsia="sk-SK"/>
        </w:rPr>
      </w:pPr>
      <w:r w:rsidRPr="0000585D">
        <w:rPr>
          <w:rStyle w:val="CharStyle15"/>
          <w:rFonts w:ascii="Calibri" w:hAnsi="Calibri" w:cs="Calibri"/>
          <w:b w:val="0"/>
          <w:color w:val="000000"/>
          <w:sz w:val="22"/>
          <w:szCs w:val="22"/>
        </w:rPr>
        <w:t>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o zmluvnej pokute.</w:t>
      </w:r>
    </w:p>
    <w:p w:rsidR="006053A8" w:rsidRPr="00EB7447" w:rsidRDefault="006053A8" w:rsidP="006053A8">
      <w:pPr>
        <w:pStyle w:val="Style4"/>
        <w:numPr>
          <w:ilvl w:val="0"/>
          <w:numId w:val="11"/>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00585D">
        <w:rPr>
          <w:rStyle w:val="CharStyle8"/>
          <w:rFonts w:cstheme="minorHAnsi"/>
          <w:b w:val="0"/>
          <w:color w:val="000000"/>
        </w:rPr>
        <w:t xml:space="preserve">O dodávanom množstve Tovaru na základe čiastkových Objednávok musí byť vyhotovený Dodací list ku každej Objednávke zvlášť.  </w:t>
      </w:r>
      <w:r w:rsidRPr="00EB7447">
        <w:rPr>
          <w:rStyle w:val="CharStyle10"/>
          <w:rFonts w:cstheme="minorHAnsi"/>
          <w:sz w:val="22"/>
          <w:szCs w:val="22"/>
        </w:rPr>
        <w:t>Za deň dodania Tovaru sa považuje dátum a čas uvedený v Dodacom liste podpísanom zodpovednou osobou</w:t>
      </w:r>
      <w:r w:rsidRPr="00EB7447">
        <w:rPr>
          <w:rFonts w:cstheme="minorHAnsi"/>
          <w:sz w:val="22"/>
          <w:szCs w:val="22"/>
        </w:rPr>
        <w:t xml:space="preserve"> Kupujúceho. </w:t>
      </w:r>
      <w:r w:rsidRPr="00EB7447">
        <w:rPr>
          <w:rStyle w:val="CharStyle8"/>
          <w:rFonts w:cstheme="minorHAnsi"/>
          <w:color w:val="000000"/>
        </w:rPr>
        <w:t xml:space="preserve"> </w:t>
      </w:r>
    </w:p>
    <w:p w:rsidR="006053A8" w:rsidRPr="0000585D" w:rsidRDefault="006053A8" w:rsidP="006053A8">
      <w:pPr>
        <w:pStyle w:val="Style4"/>
        <w:numPr>
          <w:ilvl w:val="0"/>
          <w:numId w:val="11"/>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Fonts w:cstheme="minorHAnsi"/>
          <w:sz w:val="22"/>
          <w:szCs w:val="22"/>
        </w:rPr>
        <w:t>Každý Dodací list</w:t>
      </w:r>
      <w:r w:rsidRPr="00EB7447">
        <w:rPr>
          <w:rStyle w:val="CharStyle8"/>
          <w:rFonts w:cstheme="minorHAnsi"/>
          <w:color w:val="000000"/>
        </w:rPr>
        <w:t xml:space="preserve"> </w:t>
      </w:r>
      <w:r w:rsidRPr="0000585D">
        <w:rPr>
          <w:rStyle w:val="CharStyle8"/>
          <w:rFonts w:cstheme="minorHAnsi"/>
          <w:b w:val="0"/>
          <w:color w:val="000000"/>
        </w:rPr>
        <w:t xml:space="preserve">musí obsahovať presný opis a označenie dodaného druhu a množstva Tovaru, miesta dodania. </w:t>
      </w:r>
    </w:p>
    <w:p w:rsidR="006053A8" w:rsidRPr="0000585D" w:rsidRDefault="006053A8" w:rsidP="006053A8">
      <w:pPr>
        <w:pStyle w:val="Style4"/>
        <w:numPr>
          <w:ilvl w:val="0"/>
          <w:numId w:val="11"/>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Podpisom zodpovednej osoby Kupujúceho na Dodacom liste s poznámkou „súhlasí</w:t>
      </w:r>
      <w:r w:rsidRPr="0000585D">
        <w:rPr>
          <w:rFonts w:cstheme="minorHAnsi"/>
          <w:sz w:val="22"/>
          <w:szCs w:val="22"/>
        </w:rPr>
        <w:t xml:space="preserve">“ </w:t>
      </w:r>
      <w:r w:rsidRPr="0000585D">
        <w:rPr>
          <w:rStyle w:val="CharStyle8"/>
          <w:rFonts w:cstheme="minorHAnsi"/>
          <w:b w:val="0"/>
          <w:color w:val="000000"/>
        </w:rPr>
        <w:t>sa považuje príslušná časť Tovaru za odovzdanú a prevzatú.</w:t>
      </w:r>
    </w:p>
    <w:p w:rsidR="006053A8" w:rsidRPr="0000585D" w:rsidRDefault="006053A8" w:rsidP="006053A8">
      <w:pPr>
        <w:pStyle w:val="Style4"/>
        <w:numPr>
          <w:ilvl w:val="0"/>
          <w:numId w:val="11"/>
        </w:numPr>
        <w:shd w:val="clear" w:color="auto" w:fill="auto"/>
        <w:spacing w:after="0" w:line="240" w:lineRule="auto"/>
        <w:ind w:left="425" w:hanging="425"/>
        <w:jc w:val="both"/>
        <w:rPr>
          <w:rFonts w:ascii="Times New Roman" w:hAnsi="Times New Roman" w:cstheme="minorHAnsi"/>
          <w:bCs/>
          <w:color w:val="000000"/>
          <w:sz w:val="22"/>
          <w:szCs w:val="22"/>
          <w:lang w:eastAsia="sk-SK"/>
        </w:rPr>
      </w:pPr>
      <w:r w:rsidRPr="0000585D">
        <w:rPr>
          <w:rStyle w:val="CharStyle15"/>
          <w:rFonts w:ascii="Calibri" w:hAnsi="Calibri" w:cs="Calibri"/>
          <w:b w:val="0"/>
          <w:color w:val="000000"/>
          <w:sz w:val="22"/>
          <w:szCs w:val="22"/>
        </w:rPr>
        <w:t>Kupujúci si vyhradzuje právo vykonávať kontroly druhu, množstva a kvality dodaného tovaru.</w:t>
      </w:r>
    </w:p>
    <w:p w:rsidR="006053A8" w:rsidRPr="0000585D" w:rsidRDefault="006053A8" w:rsidP="006053A8">
      <w:pPr>
        <w:pStyle w:val="Style4"/>
        <w:numPr>
          <w:ilvl w:val="0"/>
          <w:numId w:val="11"/>
        </w:numPr>
        <w:shd w:val="clear" w:color="auto" w:fill="auto"/>
        <w:spacing w:after="0" w:line="240" w:lineRule="auto"/>
        <w:ind w:left="425" w:hanging="425"/>
        <w:jc w:val="both"/>
        <w:rPr>
          <w:rStyle w:val="CharStyle15"/>
          <w:rFonts w:ascii="Times New Roman" w:hAnsi="Times New Roman" w:cstheme="minorHAnsi"/>
          <w:b w:val="0"/>
          <w:color w:val="000000"/>
          <w:sz w:val="22"/>
          <w:szCs w:val="22"/>
          <w:lang w:eastAsia="sk-SK"/>
        </w:rPr>
      </w:pPr>
      <w:r w:rsidRPr="0000585D">
        <w:rPr>
          <w:rStyle w:val="CharStyle15"/>
          <w:rFonts w:ascii="Calibri" w:hAnsi="Calibri" w:cs="Calibri"/>
          <w:b w:val="0"/>
          <w:color w:val="000000"/>
          <w:sz w:val="22"/>
          <w:szCs w:val="22"/>
        </w:rPr>
        <w:t xml:space="preserve">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vlastné náklady a uhradí kupujúcemu všetky výdavky a škody spôsobené dodávkou nekvalitného tovaru. </w:t>
      </w:r>
    </w:p>
    <w:p w:rsidR="006053A8" w:rsidRPr="00B22D0B" w:rsidRDefault="006053A8" w:rsidP="006053A8">
      <w:pPr>
        <w:pStyle w:val="Style4"/>
        <w:numPr>
          <w:ilvl w:val="0"/>
          <w:numId w:val="11"/>
        </w:numPr>
        <w:shd w:val="clear" w:color="auto" w:fill="auto"/>
        <w:spacing w:after="0" w:line="240" w:lineRule="auto"/>
        <w:ind w:left="425" w:hanging="425"/>
        <w:jc w:val="both"/>
        <w:rPr>
          <w:rFonts w:ascii="Times New Roman" w:hAnsi="Times New Roman" w:cstheme="minorHAnsi"/>
          <w:b/>
          <w:bCs/>
          <w:color w:val="000000"/>
          <w:sz w:val="22"/>
          <w:szCs w:val="22"/>
          <w:lang w:eastAsia="sk-SK"/>
        </w:rPr>
      </w:pPr>
      <w:r w:rsidRPr="00B22D0B">
        <w:rPr>
          <w:rFonts w:cstheme="minorHAnsi"/>
          <w:sz w:val="22"/>
          <w:szCs w:val="22"/>
        </w:rPr>
        <w:t xml:space="preserve">Tovar bude dodávaný do odberných miest Objednávateľa uvedených v čl. II Zmluvy priebežne na základe Objednávok Kupujúceho v množstve stanovenom výlučne Kupujúcim v Objednávke. </w:t>
      </w:r>
      <w:r w:rsidRPr="00B22D0B">
        <w:rPr>
          <w:rFonts w:cstheme="minorHAnsi"/>
          <w:sz w:val="22"/>
          <w:szCs w:val="22"/>
          <w:lang w:eastAsia="cs-CZ"/>
        </w:rPr>
        <w:t>Množstvo Tovaru uvedené v Prílohe k Zmluve je iba orientačné a počas trvania Zmluvy nie je Kupujúci povinný celkové množstvo objednať a odobrať.</w:t>
      </w:r>
    </w:p>
    <w:p w:rsidR="006053A8" w:rsidRPr="00B22D0B" w:rsidRDefault="006053A8" w:rsidP="006053A8">
      <w:pPr>
        <w:pStyle w:val="Style4"/>
        <w:shd w:val="clear" w:color="auto" w:fill="auto"/>
        <w:spacing w:after="0" w:line="240" w:lineRule="auto"/>
        <w:ind w:left="425" w:firstLine="0"/>
        <w:jc w:val="both"/>
        <w:rPr>
          <w:rStyle w:val="CharStyle8"/>
          <w:rFonts w:ascii="Times New Roman" w:hAnsi="Times New Roman" w:cstheme="minorHAnsi"/>
          <w:b w:val="0"/>
          <w:color w:val="000000"/>
          <w:lang w:eastAsia="sk-SK"/>
        </w:rPr>
      </w:pPr>
    </w:p>
    <w:p w:rsidR="006053A8" w:rsidRPr="00BA022B" w:rsidRDefault="006053A8" w:rsidP="006053A8">
      <w:pPr>
        <w:pStyle w:val="Bezriadkovania"/>
        <w:jc w:val="center"/>
        <w:rPr>
          <w:rStyle w:val="CharStyle11"/>
          <w:rFonts w:asciiTheme="minorHAnsi" w:hAnsiTheme="minorHAnsi" w:cstheme="minorHAnsi"/>
          <w:bCs w:val="0"/>
          <w:color w:val="auto"/>
          <w:sz w:val="22"/>
          <w:szCs w:val="22"/>
        </w:rPr>
      </w:pPr>
      <w:bookmarkStart w:id="3" w:name="bookmark10"/>
      <w:r w:rsidRPr="00BA022B">
        <w:rPr>
          <w:rStyle w:val="CharStyle11"/>
          <w:rFonts w:asciiTheme="minorHAnsi" w:hAnsiTheme="minorHAnsi" w:cstheme="minorHAnsi"/>
          <w:sz w:val="22"/>
          <w:szCs w:val="22"/>
        </w:rPr>
        <w:t>V</w:t>
      </w:r>
    </w:p>
    <w:p w:rsidR="006053A8" w:rsidRPr="00BA022B" w:rsidRDefault="006053A8" w:rsidP="006053A8">
      <w:pPr>
        <w:pStyle w:val="Bezriadkovania"/>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3"/>
      <w:r w:rsidRPr="00BA022B">
        <w:rPr>
          <w:rStyle w:val="CharStyle11"/>
          <w:rFonts w:asciiTheme="minorHAnsi" w:hAnsiTheme="minorHAnsi" w:cstheme="minorHAnsi"/>
          <w:sz w:val="22"/>
          <w:szCs w:val="22"/>
        </w:rPr>
        <w:t xml:space="preserve"> za akosť</w:t>
      </w:r>
    </w:p>
    <w:p w:rsidR="006053A8" w:rsidRPr="00E225A6" w:rsidRDefault="006053A8" w:rsidP="006053A8">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sidRPr="0000585D">
        <w:rPr>
          <w:rStyle w:val="CharStyle8"/>
          <w:rFonts w:asciiTheme="minorHAnsi" w:hAnsiTheme="minorHAnsi" w:cstheme="minorHAnsi"/>
          <w:b w:val="0"/>
        </w:rPr>
        <w:t>Predávajúci sa zaväzuje, že dodá Tovar v druhu, množstve, akosti a v kvalitatívnom prevedení podľa podmienok dohodnutých v tejto Zmluve a v zmysle záväzných predpisov SR a EÚ.</w:t>
      </w:r>
      <w:r w:rsidRPr="00EB7447">
        <w:rPr>
          <w:rStyle w:val="CharStyle8"/>
          <w:rFonts w:asciiTheme="minorHAnsi" w:hAnsiTheme="minorHAnsi" w:cstheme="minorHAnsi"/>
        </w:rPr>
        <w:t xml:space="preserve">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Pr>
          <w:rStyle w:val="CharStyle36"/>
          <w:rFonts w:asciiTheme="minorHAnsi" w:hAnsiTheme="minorHAnsi" w:cstheme="minorHAnsi"/>
          <w:sz w:val="22"/>
          <w:szCs w:val="22"/>
        </w:rPr>
        <w:t>Predávajúci je povinný potvrdiť/garantovať pôvod a kvalitu Tovaru pred podpisom Zmluvy predložením certifikátu výrobku.</w:t>
      </w:r>
    </w:p>
    <w:p w:rsidR="006053A8" w:rsidRPr="00155668" w:rsidRDefault="006053A8" w:rsidP="006053A8">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k Zmluve. Dopravné náklady znáša Predávajúci.</w:t>
      </w:r>
    </w:p>
    <w:p w:rsidR="006053A8" w:rsidRPr="00155668" w:rsidRDefault="006053A8" w:rsidP="006053A8">
      <w:pPr>
        <w:pStyle w:val="Bezriadkovania"/>
        <w:numPr>
          <w:ilvl w:val="0"/>
          <w:numId w:val="2"/>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6053A8" w:rsidRPr="0000585D" w:rsidRDefault="006053A8" w:rsidP="006053A8">
      <w:pPr>
        <w:pStyle w:val="Bezriadkovania"/>
        <w:numPr>
          <w:ilvl w:val="0"/>
          <w:numId w:val="2"/>
        </w:numPr>
        <w:tabs>
          <w:tab w:val="left" w:pos="375"/>
        </w:tabs>
        <w:ind w:left="425" w:hanging="425"/>
        <w:jc w:val="both"/>
        <w:rPr>
          <w:rStyle w:val="CharStyle15"/>
          <w:rFonts w:asciiTheme="minorHAnsi" w:hAnsiTheme="minorHAnsi" w:cstheme="minorHAnsi"/>
          <w:b w:val="0"/>
          <w:bCs w:val="0"/>
          <w:color w:val="auto"/>
          <w:sz w:val="22"/>
          <w:szCs w:val="22"/>
        </w:rPr>
      </w:pPr>
      <w:r w:rsidRPr="0000585D">
        <w:rPr>
          <w:rStyle w:val="CharStyle8"/>
          <w:rFonts w:asciiTheme="minorHAnsi" w:hAnsiTheme="minorHAnsi" w:cstheme="minorHAnsi"/>
          <w:b w:val="0"/>
        </w:rPr>
        <w:t xml:space="preserve">Na dodávaný Tovar poskytuje Predávajúci záruku za akosť v dĺžke </w:t>
      </w:r>
      <w:r w:rsidRPr="0000585D">
        <w:rPr>
          <w:rStyle w:val="CharStyle15"/>
          <w:rFonts w:asciiTheme="minorHAnsi" w:hAnsiTheme="minorHAnsi" w:cstheme="minorHAnsi"/>
          <w:b w:val="0"/>
          <w:sz w:val="22"/>
          <w:szCs w:val="22"/>
        </w:rPr>
        <w:t xml:space="preserve">24 mesiacov. </w:t>
      </w:r>
    </w:p>
    <w:p w:rsidR="006053A8" w:rsidRPr="0000585D" w:rsidRDefault="006053A8" w:rsidP="006053A8">
      <w:pPr>
        <w:pStyle w:val="Bezriadkovania"/>
        <w:numPr>
          <w:ilvl w:val="0"/>
          <w:numId w:val="2"/>
        </w:numPr>
        <w:tabs>
          <w:tab w:val="left" w:pos="375"/>
        </w:tabs>
        <w:ind w:left="425" w:hanging="425"/>
        <w:jc w:val="both"/>
        <w:rPr>
          <w:rStyle w:val="CharStyle8"/>
          <w:rFonts w:asciiTheme="minorHAnsi" w:hAnsiTheme="minorHAnsi" w:cstheme="minorHAnsi"/>
          <w:b w:val="0"/>
          <w:color w:val="auto"/>
        </w:rPr>
      </w:pPr>
      <w:r w:rsidRPr="0000585D">
        <w:rPr>
          <w:rStyle w:val="CharStyle8"/>
          <w:rFonts w:asciiTheme="minorHAnsi" w:hAnsiTheme="minorHAnsi" w:cstheme="minorHAnsi"/>
          <w:b w:val="0"/>
        </w:rPr>
        <w:lastRenderedPageBreak/>
        <w:t xml:space="preserve">Záruka začína plynúť odo dňa prevzatia Tovaru Kupujúcim (od dátumu podpisu Dodacieho listu o odovzdaní a prevzatí Tovaru zodpovednou osobou Objednávateľa). Pre nároky z vád Tovaru sa použijú ustanovenia § 436 a </w:t>
      </w:r>
      <w:proofErr w:type="spellStart"/>
      <w:r w:rsidRPr="0000585D">
        <w:rPr>
          <w:rStyle w:val="CharStyle8"/>
          <w:rFonts w:asciiTheme="minorHAnsi" w:hAnsiTheme="minorHAnsi" w:cstheme="minorHAnsi"/>
          <w:b w:val="0"/>
        </w:rPr>
        <w:t>nasl</w:t>
      </w:r>
      <w:proofErr w:type="spellEnd"/>
      <w:r w:rsidRPr="0000585D">
        <w:rPr>
          <w:rStyle w:val="CharStyle8"/>
          <w:rFonts w:asciiTheme="minorHAnsi" w:hAnsiTheme="minorHAnsi" w:cstheme="minorHAnsi"/>
          <w:b w:val="0"/>
        </w:rPr>
        <w:t>. Obchodného zákonníka.</w:t>
      </w:r>
    </w:p>
    <w:p w:rsidR="006053A8" w:rsidRPr="0000585D" w:rsidRDefault="006053A8" w:rsidP="006053A8">
      <w:pPr>
        <w:pStyle w:val="Bezriadkovania"/>
        <w:numPr>
          <w:ilvl w:val="0"/>
          <w:numId w:val="2"/>
        </w:numPr>
        <w:tabs>
          <w:tab w:val="left" w:pos="375"/>
        </w:tabs>
        <w:ind w:left="425" w:hanging="425"/>
        <w:jc w:val="both"/>
        <w:rPr>
          <w:rStyle w:val="CharStyle8"/>
          <w:rFonts w:asciiTheme="minorHAnsi" w:hAnsiTheme="minorHAnsi" w:cstheme="minorHAnsi"/>
          <w:b w:val="0"/>
          <w:color w:val="auto"/>
        </w:rPr>
      </w:pPr>
      <w:r w:rsidRPr="0000585D">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00585D">
        <w:rPr>
          <w:rStyle w:val="CharStyle8"/>
          <w:rFonts w:asciiTheme="minorHAnsi" w:hAnsiTheme="minorHAnsi" w:cstheme="minorHAnsi"/>
          <w:b w:val="0"/>
        </w:rPr>
        <w:t>vadný</w:t>
      </w:r>
      <w:proofErr w:type="spellEnd"/>
      <w:r w:rsidRPr="0000585D">
        <w:rPr>
          <w:rStyle w:val="CharStyle8"/>
          <w:rFonts w:asciiTheme="minorHAnsi" w:hAnsiTheme="minorHAnsi" w:cstheme="minorHAnsi"/>
          <w:b w:val="0"/>
        </w:rPr>
        <w:t xml:space="preserve"> Tovar, dodať chýbajúce množstvo Tovaru alebo požadovať zľavu z Kúpnej ceny.  </w:t>
      </w:r>
    </w:p>
    <w:p w:rsidR="006053A8" w:rsidRPr="0000585D" w:rsidRDefault="006053A8" w:rsidP="006053A8">
      <w:pPr>
        <w:pStyle w:val="Bezriadkovania"/>
        <w:numPr>
          <w:ilvl w:val="0"/>
          <w:numId w:val="2"/>
        </w:numPr>
        <w:tabs>
          <w:tab w:val="left" w:pos="375"/>
        </w:tabs>
        <w:ind w:left="425" w:hanging="425"/>
        <w:jc w:val="both"/>
        <w:rPr>
          <w:rStyle w:val="CharStyle8"/>
          <w:rFonts w:asciiTheme="minorHAnsi" w:hAnsiTheme="minorHAnsi" w:cstheme="minorHAnsi"/>
          <w:b w:val="0"/>
          <w:color w:val="auto"/>
        </w:rPr>
      </w:pPr>
      <w:r w:rsidRPr="0000585D">
        <w:rPr>
          <w:rStyle w:val="CharStyle8"/>
          <w:rFonts w:asciiTheme="minorHAnsi" w:hAnsiTheme="minorHAnsi" w:cstheme="minorHAnsi"/>
          <w:b w:val="0"/>
        </w:rPr>
        <w:t xml:space="preserve">Oznámenie vád (reklamácia) musí byť u Predávajúceho vykonané písomne, pričom </w:t>
      </w:r>
      <w:r w:rsidRPr="0000585D">
        <w:rPr>
          <w:rStyle w:val="CharStyle8"/>
          <w:rFonts w:asciiTheme="minorHAnsi" w:hAnsiTheme="minorHAnsi" w:cstheme="minorHAnsi"/>
          <w:b w:val="0"/>
          <w:lang w:val="cs-CZ" w:eastAsia="cs-CZ"/>
        </w:rPr>
        <w:t xml:space="preserve">vada </w:t>
      </w:r>
      <w:r w:rsidRPr="0000585D">
        <w:rPr>
          <w:rStyle w:val="CharStyle8"/>
          <w:rFonts w:asciiTheme="minorHAnsi" w:hAnsiTheme="minorHAnsi" w:cstheme="minorHAnsi"/>
          <w:b w:val="0"/>
        </w:rPr>
        <w:t xml:space="preserve">musí byť dostatočne a zrozumiteľne špecifikovaná a Kupujúci v Oznámení zároveň uvedie voľbu medzi nárokmi podľa ods. 6 tohto článku Zmluvy. Predávajúci je povinný reklamáciu vybaviť v lehote do </w:t>
      </w:r>
      <w:r w:rsidR="00366059">
        <w:rPr>
          <w:rStyle w:val="CharStyle8"/>
          <w:rFonts w:asciiTheme="minorHAnsi" w:hAnsiTheme="minorHAnsi" w:cstheme="minorHAnsi"/>
          <w:b w:val="0"/>
        </w:rPr>
        <w:t>2 pracovných</w:t>
      </w:r>
      <w:r w:rsidRPr="0000585D">
        <w:rPr>
          <w:rStyle w:val="CharStyle8"/>
          <w:rFonts w:asciiTheme="minorHAnsi" w:hAnsiTheme="minorHAnsi" w:cstheme="minorHAnsi"/>
          <w:b w:val="0"/>
        </w:rPr>
        <w:t xml:space="preserve"> dní odo dňa oznámenia vád (reklamácie).</w:t>
      </w:r>
    </w:p>
    <w:p w:rsidR="006053A8" w:rsidRPr="00155668" w:rsidRDefault="006053A8" w:rsidP="006053A8">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w:t>
      </w:r>
      <w:r w:rsidR="00755DAF">
        <w:rPr>
          <w:rStyle w:val="CharStyle36"/>
          <w:rFonts w:asciiTheme="minorHAnsi" w:hAnsiTheme="minorHAnsi" w:cstheme="minorHAnsi"/>
          <w:sz w:val="22"/>
          <w:szCs w:val="22"/>
        </w:rPr>
        <w:t xml:space="preserve"> zákonnej </w:t>
      </w:r>
      <w:r w:rsidRPr="00155668">
        <w:rPr>
          <w:rStyle w:val="CharStyle36"/>
          <w:rFonts w:asciiTheme="minorHAnsi" w:hAnsiTheme="minorHAnsi" w:cstheme="minorHAnsi"/>
          <w:sz w:val="22"/>
          <w:szCs w:val="22"/>
        </w:rPr>
        <w:t xml:space="preserve">lehote </w:t>
      </w:r>
      <w:r>
        <w:rPr>
          <w:rStyle w:val="CharStyle36"/>
          <w:rFonts w:asciiTheme="minorHAnsi" w:hAnsiTheme="minorHAnsi" w:cstheme="minorHAnsi"/>
          <w:sz w:val="22"/>
          <w:szCs w:val="22"/>
        </w:rPr>
        <w:t>na vybavenie</w:t>
      </w:r>
      <w:r w:rsidRPr="00155668">
        <w:rPr>
          <w:rStyle w:val="CharStyle36"/>
          <w:rFonts w:asciiTheme="minorHAnsi" w:hAnsiTheme="minorHAnsi" w:cstheme="minorHAnsi"/>
          <w:sz w:val="22"/>
          <w:szCs w:val="22"/>
        </w:rPr>
        <w:t xml:space="preserve"> reklamácie, </w:t>
      </w:r>
      <w:r w:rsidRPr="00155668">
        <w:rPr>
          <w:rFonts w:asciiTheme="minorHAnsi" w:hAnsiTheme="minorHAnsi" w:cstheme="minorHAnsi"/>
          <w:sz w:val="22"/>
          <w:szCs w:val="22"/>
          <w:lang w:eastAsia="cs-CZ"/>
        </w:rPr>
        <w:t>Predávajúci zaplatí Kupujúcemu jednorazovú zmluvnú pokutu vo výške 5</w:t>
      </w:r>
      <w:r w:rsidR="00755DAF">
        <w:rPr>
          <w:rFonts w:asciiTheme="minorHAnsi" w:hAnsiTheme="minorHAnsi" w:cstheme="minorHAnsi"/>
          <w:sz w:val="22"/>
          <w:szCs w:val="22"/>
          <w:lang w:eastAsia="cs-CZ"/>
        </w:rPr>
        <w:t>0</w:t>
      </w:r>
      <w:r w:rsidRPr="00155668">
        <w:rPr>
          <w:rFonts w:asciiTheme="minorHAnsi" w:hAnsiTheme="minorHAnsi" w:cstheme="minorHAnsi"/>
          <w:sz w:val="22"/>
          <w:szCs w:val="22"/>
          <w:lang w:eastAsia="cs-CZ"/>
        </w:rPr>
        <w:t xml:space="preserve"> % z Kúpnej ce</w:t>
      </w:r>
      <w:r>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w:t>
      </w:r>
    </w:p>
    <w:p w:rsidR="006053A8" w:rsidRPr="00155668" w:rsidRDefault="006053A8" w:rsidP="006053A8">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rsidR="006053A8" w:rsidRPr="00155668" w:rsidRDefault="006053A8" w:rsidP="006053A8">
      <w:pPr>
        <w:pStyle w:val="Bezriadkovania"/>
        <w:numPr>
          <w:ilvl w:val="0"/>
          <w:numId w:val="2"/>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6053A8" w:rsidRPr="00155668" w:rsidRDefault="006053A8" w:rsidP="006053A8">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rsidR="006053A8" w:rsidRPr="0000585D" w:rsidRDefault="006053A8" w:rsidP="006053A8">
      <w:pPr>
        <w:pStyle w:val="Bezriadkovania"/>
        <w:numPr>
          <w:ilvl w:val="0"/>
          <w:numId w:val="2"/>
        </w:numPr>
        <w:tabs>
          <w:tab w:val="left" w:pos="375"/>
        </w:tabs>
        <w:ind w:left="425" w:hanging="425"/>
        <w:jc w:val="both"/>
        <w:rPr>
          <w:rStyle w:val="CharStyle8"/>
          <w:rFonts w:asciiTheme="minorHAnsi" w:hAnsiTheme="minorHAnsi" w:cstheme="minorHAnsi"/>
          <w:b w:val="0"/>
        </w:rPr>
      </w:pPr>
      <w:r w:rsidRPr="0000585D">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rsidR="006053A8" w:rsidRPr="0000585D" w:rsidRDefault="006053A8" w:rsidP="006053A8">
      <w:pPr>
        <w:pStyle w:val="Bezriadkovania"/>
        <w:tabs>
          <w:tab w:val="left" w:pos="375"/>
        </w:tabs>
        <w:ind w:left="425"/>
        <w:rPr>
          <w:rFonts w:asciiTheme="minorHAnsi" w:hAnsiTheme="minorHAnsi" w:cstheme="minorHAnsi"/>
          <w:sz w:val="22"/>
          <w:szCs w:val="22"/>
        </w:rPr>
      </w:pPr>
    </w:p>
    <w:p w:rsidR="006053A8" w:rsidRPr="00E225A6" w:rsidRDefault="006053A8" w:rsidP="006053A8">
      <w:pPr>
        <w:spacing w:after="0" w:line="240" w:lineRule="auto"/>
        <w:jc w:val="center"/>
        <w:rPr>
          <w:rFonts w:asciiTheme="minorHAnsi" w:hAnsiTheme="minorHAnsi" w:cstheme="minorHAnsi"/>
          <w:b/>
        </w:rPr>
      </w:pPr>
      <w:bookmarkStart w:id="4" w:name="bookmark11"/>
      <w:r w:rsidRPr="00E225A6">
        <w:rPr>
          <w:rFonts w:asciiTheme="minorHAnsi" w:hAnsiTheme="minorHAnsi" w:cstheme="minorHAnsi"/>
          <w:b/>
        </w:rPr>
        <w:t>VI</w:t>
      </w:r>
    </w:p>
    <w:p w:rsidR="006053A8" w:rsidRDefault="006053A8" w:rsidP="006053A8">
      <w:pPr>
        <w:spacing w:after="0"/>
        <w:jc w:val="center"/>
        <w:rPr>
          <w:rFonts w:asciiTheme="minorHAnsi" w:hAnsiTheme="minorHAnsi" w:cstheme="minorHAnsi"/>
          <w:b/>
        </w:rPr>
      </w:pPr>
      <w:r w:rsidRPr="00E225A6">
        <w:rPr>
          <w:rFonts w:asciiTheme="minorHAnsi" w:hAnsiTheme="minorHAnsi" w:cstheme="minorHAnsi"/>
          <w:b/>
        </w:rPr>
        <w:t>Trvanie a Zánik zmluvy</w:t>
      </w:r>
    </w:p>
    <w:p w:rsidR="006053A8" w:rsidRPr="0068263A" w:rsidRDefault="006053A8" w:rsidP="006053A8">
      <w:pPr>
        <w:pStyle w:val="Odsekzoznamu"/>
        <w:numPr>
          <w:ilvl w:val="0"/>
          <w:numId w:val="4"/>
        </w:numPr>
        <w:autoSpaceDE w:val="0"/>
        <w:autoSpaceDN w:val="0"/>
        <w:adjustRightInd w:val="0"/>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sa uzatvára </w:t>
      </w:r>
      <w:r w:rsidRPr="0068263A">
        <w:rPr>
          <w:rFonts w:asciiTheme="minorHAnsi" w:hAnsiTheme="minorHAnsi" w:cstheme="minorHAnsi"/>
        </w:rPr>
        <w:t xml:space="preserve">na dobu určitú, </w:t>
      </w:r>
      <w:r>
        <w:rPr>
          <w:rFonts w:asciiTheme="minorHAnsi" w:hAnsiTheme="minorHAnsi"/>
        </w:rPr>
        <w:t>na 24 mesiacov</w:t>
      </w:r>
      <w:r w:rsidRPr="0068263A">
        <w:rPr>
          <w:rFonts w:asciiTheme="minorHAnsi" w:hAnsiTheme="minorHAnsi"/>
        </w:rPr>
        <w:t xml:space="preserve"> </w:t>
      </w:r>
      <w:r>
        <w:rPr>
          <w:rFonts w:asciiTheme="minorHAnsi" w:hAnsiTheme="minorHAnsi"/>
        </w:rPr>
        <w:t xml:space="preserve">alebo </w:t>
      </w:r>
      <w:r w:rsidRPr="0068263A">
        <w:rPr>
          <w:rFonts w:asciiTheme="minorHAnsi" w:hAnsiTheme="minorHAnsi" w:cs="Arial"/>
        </w:rPr>
        <w:t xml:space="preserve">do vyčerpania </w:t>
      </w:r>
      <w:r w:rsidRPr="0000585D">
        <w:rPr>
          <w:rStyle w:val="CharStyle15"/>
          <w:rFonts w:cs="Calibri"/>
          <w:b w:val="0"/>
        </w:rPr>
        <w:t>finančného limitu zodpovedajúceho kúpnej cene tovaru</w:t>
      </w:r>
      <w:r w:rsidRPr="0000585D">
        <w:rPr>
          <w:rFonts w:asciiTheme="minorHAnsi" w:hAnsiTheme="minorHAnsi"/>
          <w:b/>
        </w:rPr>
        <w:t>,</w:t>
      </w:r>
      <w:r w:rsidRPr="0068263A">
        <w:rPr>
          <w:rFonts w:asciiTheme="minorHAnsi" w:hAnsiTheme="minorHAnsi"/>
        </w:rPr>
        <w:t xml:space="preserve"> podľa toho, čo nastane skôr, počítajúc</w:t>
      </w:r>
      <w:r w:rsidRPr="0068263A">
        <w:rPr>
          <w:rFonts w:asciiTheme="minorHAnsi" w:hAnsiTheme="minorHAnsi" w:cstheme="minorHAnsi"/>
        </w:rPr>
        <w:t xml:space="preserve"> odo dňa účinnosti Zmluvy.</w:t>
      </w:r>
    </w:p>
    <w:p w:rsidR="006053A8" w:rsidRPr="00E225A6" w:rsidRDefault="006053A8" w:rsidP="006053A8">
      <w:pPr>
        <w:pStyle w:val="Odsekzoznamu"/>
        <w:numPr>
          <w:ilvl w:val="0"/>
          <w:numId w:val="4"/>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rsidR="006053A8" w:rsidRPr="00E225A6" w:rsidRDefault="006053A8" w:rsidP="006053A8">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6053A8" w:rsidRPr="00E225A6" w:rsidRDefault="006053A8" w:rsidP="006053A8">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6053A8" w:rsidRPr="00E225A6" w:rsidRDefault="006053A8" w:rsidP="006053A8">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dohodou.</w:t>
      </w:r>
    </w:p>
    <w:p w:rsidR="006053A8" w:rsidRPr="00E225A6" w:rsidRDefault="006053A8" w:rsidP="006053A8">
      <w:pPr>
        <w:pStyle w:val="Odsekzoznamu"/>
        <w:numPr>
          <w:ilvl w:val="0"/>
          <w:numId w:val="4"/>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rsidR="006053A8" w:rsidRPr="00E225A6" w:rsidRDefault="006053A8" w:rsidP="006053A8">
      <w:pPr>
        <w:pStyle w:val="Odsekzoznamu"/>
        <w:numPr>
          <w:ilvl w:val="0"/>
          <w:numId w:val="4"/>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6053A8" w:rsidRPr="00E225A6" w:rsidRDefault="006053A8" w:rsidP="006053A8">
      <w:pPr>
        <w:pStyle w:val="Odsekzoznamu"/>
        <w:numPr>
          <w:ilvl w:val="0"/>
          <w:numId w:val="6"/>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rsidR="006053A8" w:rsidRPr="00E225A6" w:rsidRDefault="006053A8" w:rsidP="006053A8">
      <w:pPr>
        <w:pStyle w:val="Odsekzoznamu"/>
        <w:numPr>
          <w:ilvl w:val="0"/>
          <w:numId w:val="6"/>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6053A8" w:rsidRPr="00E4442F" w:rsidRDefault="006053A8" w:rsidP="006053A8">
      <w:pPr>
        <w:pStyle w:val="Odsekzoznamu"/>
        <w:numPr>
          <w:ilvl w:val="0"/>
          <w:numId w:val="4"/>
        </w:numPr>
        <w:spacing w:after="0" w:line="240" w:lineRule="auto"/>
        <w:ind w:left="426" w:right="57"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6053A8" w:rsidRPr="00246EBE" w:rsidRDefault="006053A8" w:rsidP="006053A8">
      <w:pPr>
        <w:pStyle w:val="Style4"/>
        <w:numPr>
          <w:ilvl w:val="0"/>
          <w:numId w:val="15"/>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246EBE">
        <w:rPr>
          <w:rStyle w:val="CharStyle15"/>
          <w:rFonts w:ascii="Calibri" w:hAnsi="Calibri" w:cs="Calibri"/>
          <w:b w:val="0"/>
          <w:color w:val="000000"/>
          <w:sz w:val="22"/>
          <w:szCs w:val="22"/>
        </w:rPr>
        <w:t>pre nedodržanie jednotkových zmluvných cien podľa zmluvy a cenovej ponuky predávajúceho,</w:t>
      </w:r>
    </w:p>
    <w:p w:rsidR="006053A8" w:rsidRPr="00246EBE" w:rsidRDefault="006053A8" w:rsidP="006053A8">
      <w:pPr>
        <w:pStyle w:val="Style4"/>
        <w:numPr>
          <w:ilvl w:val="0"/>
          <w:numId w:val="15"/>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246EBE">
        <w:rPr>
          <w:rStyle w:val="CharStyle15"/>
          <w:rFonts w:ascii="Calibri" w:hAnsi="Calibri" w:cs="Calibri"/>
          <w:b w:val="0"/>
          <w:color w:val="000000"/>
          <w:sz w:val="22"/>
          <w:szCs w:val="22"/>
        </w:rPr>
        <w:t>ak predávajúci bez existencie závažných objektívnych dôvodov opakovane nie je schopný zabezpečiť dodanie/dodať objednané množstvo tovaru v lehote plnenia podľa tejto zmluvy alebo ak opakovane nedodrží dohodnutý čas plnenia pri akýchkoľvek dvoch samostatných plneniach (t. j. plneniach na základe dvoch objednávok).</w:t>
      </w:r>
    </w:p>
    <w:p w:rsidR="006053A8" w:rsidRPr="00246EBE" w:rsidRDefault="006053A8" w:rsidP="006053A8">
      <w:pPr>
        <w:pStyle w:val="Style4"/>
        <w:numPr>
          <w:ilvl w:val="0"/>
          <w:numId w:val="15"/>
        </w:numPr>
        <w:shd w:val="clear" w:color="auto" w:fill="auto"/>
        <w:tabs>
          <w:tab w:val="left" w:pos="827"/>
        </w:tabs>
        <w:spacing w:after="0" w:line="274" w:lineRule="exact"/>
        <w:ind w:left="780" w:hanging="280"/>
        <w:jc w:val="both"/>
        <w:rPr>
          <w:rFonts w:ascii="Calibri" w:hAnsi="Calibri" w:cs="Calibri"/>
          <w:b/>
          <w:sz w:val="22"/>
          <w:szCs w:val="22"/>
        </w:rPr>
      </w:pPr>
      <w:r w:rsidRPr="00246EBE">
        <w:rPr>
          <w:rStyle w:val="CharStyle15"/>
          <w:rFonts w:ascii="Calibri" w:hAnsi="Calibri" w:cs="Calibri"/>
          <w:b w:val="0"/>
          <w:color w:val="000000"/>
          <w:sz w:val="22"/>
          <w:szCs w:val="22"/>
        </w:rPr>
        <w:t xml:space="preserve">ak predávajúci postúpi akékoľvek pohľadávky (práva) vyplývajúce z tejto zmluvy na tretiu osobu </w:t>
      </w:r>
    </w:p>
    <w:p w:rsidR="006053A8" w:rsidRPr="00246EBE" w:rsidRDefault="006053A8" w:rsidP="006053A8">
      <w:pPr>
        <w:pStyle w:val="Style4"/>
        <w:numPr>
          <w:ilvl w:val="0"/>
          <w:numId w:val="15"/>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246EBE">
        <w:rPr>
          <w:rStyle w:val="CharStyle15"/>
          <w:rFonts w:ascii="Calibri" w:hAnsi="Calibri" w:cs="Calibri"/>
          <w:b w:val="0"/>
          <w:color w:val="000000"/>
          <w:sz w:val="22"/>
          <w:szCs w:val="22"/>
        </w:rPr>
        <w:t>ak na miesto predávajúceho vstúpi iná osoba následkom právneho nástupníctva,</w:t>
      </w:r>
    </w:p>
    <w:p w:rsidR="006053A8" w:rsidRPr="00246EBE" w:rsidRDefault="006053A8" w:rsidP="006053A8">
      <w:pPr>
        <w:pStyle w:val="Style4"/>
        <w:numPr>
          <w:ilvl w:val="0"/>
          <w:numId w:val="15"/>
        </w:numPr>
        <w:shd w:val="clear" w:color="auto" w:fill="auto"/>
        <w:tabs>
          <w:tab w:val="left" w:pos="827"/>
        </w:tabs>
        <w:spacing w:after="0" w:line="274" w:lineRule="exact"/>
        <w:ind w:left="780" w:hanging="280"/>
        <w:jc w:val="both"/>
        <w:rPr>
          <w:rStyle w:val="CharStyle8"/>
          <w:rFonts w:ascii="Calibri" w:hAnsi="Calibri" w:cs="Calibri"/>
          <w:b w:val="0"/>
          <w:bCs w:val="0"/>
        </w:rPr>
      </w:pPr>
      <w:r w:rsidRPr="00246EBE">
        <w:rPr>
          <w:rStyle w:val="CharStyle8"/>
          <w:rFonts w:cstheme="minorHAnsi"/>
          <w:b w:val="0"/>
          <w:color w:val="000000"/>
        </w:rPr>
        <w:t>Predávajúci pri plnení predmetu tejto Zmluvy konal v rozpore s niektorým so všeobecne záväzným právnym predpisom. Konaním sa pre účely tohto písm. e/ ods. 5 článku VI Zmluvy rozumie aj nekonanie alebo opomenutie konania, na ktoré bol Predávajúci povinný.</w:t>
      </w:r>
    </w:p>
    <w:p w:rsidR="006053A8" w:rsidRPr="00246EBE" w:rsidRDefault="006053A8" w:rsidP="006053A8">
      <w:pPr>
        <w:pStyle w:val="Style4"/>
        <w:numPr>
          <w:ilvl w:val="0"/>
          <w:numId w:val="15"/>
        </w:numPr>
        <w:shd w:val="clear" w:color="auto" w:fill="auto"/>
        <w:tabs>
          <w:tab w:val="left" w:pos="827"/>
        </w:tabs>
        <w:spacing w:after="0" w:line="274" w:lineRule="exact"/>
        <w:ind w:left="780" w:hanging="280"/>
        <w:jc w:val="both"/>
        <w:rPr>
          <w:rStyle w:val="CharStyle8"/>
          <w:rFonts w:ascii="Calibri" w:hAnsi="Calibri" w:cs="Calibri"/>
          <w:b w:val="0"/>
          <w:bCs w:val="0"/>
        </w:rPr>
      </w:pPr>
      <w:r w:rsidRPr="00246EBE">
        <w:rPr>
          <w:rStyle w:val="CharStyle8"/>
          <w:rFonts w:cstheme="minorHAnsi"/>
          <w:b w:val="0"/>
          <w:color w:val="000000"/>
        </w:rPr>
        <w:lastRenderedPageBreak/>
        <w:t>Predávajúci stratil oprávnenie na podnikanie vzťahujúce sa k predmetu tejto Zmluvy,</w:t>
      </w:r>
    </w:p>
    <w:p w:rsidR="006053A8" w:rsidRPr="003B2028" w:rsidRDefault="006053A8" w:rsidP="006053A8">
      <w:pPr>
        <w:pStyle w:val="Style4"/>
        <w:numPr>
          <w:ilvl w:val="0"/>
          <w:numId w:val="15"/>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6053A8" w:rsidRPr="003B2028" w:rsidRDefault="006053A8" w:rsidP="006053A8">
      <w:pPr>
        <w:pStyle w:val="Style4"/>
        <w:numPr>
          <w:ilvl w:val="0"/>
          <w:numId w:val="15"/>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 xml:space="preserve">ak ktorékoľvek vyhlásenie/prehlásenie/záväzok/doklad predložený Predávajúceho/Predávajúcim uvedené v tejto Zmluve je nepravdivé ku dňu uzatvorenia Zmluvy alebo sa takým stane počas plnenia predmetu Zmluvy. </w:t>
      </w:r>
    </w:p>
    <w:p w:rsidR="006053A8" w:rsidRPr="008978E8" w:rsidRDefault="006053A8" w:rsidP="006053A8">
      <w:pPr>
        <w:pStyle w:val="Odsekzoznamu"/>
        <w:numPr>
          <w:ilvl w:val="0"/>
          <w:numId w:val="4"/>
        </w:numPr>
        <w:spacing w:after="0" w:line="240" w:lineRule="auto"/>
        <w:ind w:left="425" w:right="57"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o skutočnostiach podľa písm. c/, d/</w:t>
      </w:r>
      <w:r>
        <w:rPr>
          <w:rFonts w:asciiTheme="minorHAnsi" w:hAnsiTheme="minorHAnsi" w:cstheme="minorHAnsi"/>
        </w:rPr>
        <w:t>, f/, g/</w:t>
      </w:r>
      <w:r w:rsidRPr="008978E8">
        <w:rPr>
          <w:rFonts w:asciiTheme="minorHAnsi" w:hAnsiTheme="minorHAnsi" w:cstheme="minorHAnsi"/>
        </w:rPr>
        <w:t xml:space="preserve"> ods. 5 tohto článku, inak má Kupujúci právo na uplatnenie zmluvnej pokuty vo výške </w:t>
      </w:r>
      <w:r>
        <w:rPr>
          <w:rFonts w:asciiTheme="minorHAnsi" w:hAnsiTheme="minorHAnsi" w:cstheme="minorHAnsi"/>
        </w:rPr>
        <w:t>1 000 € za každé jednotlivé porušenie povinnosti predávajúceho zvlášť</w:t>
      </w:r>
      <w:r w:rsidRPr="008978E8">
        <w:rPr>
          <w:rFonts w:asciiTheme="minorHAnsi" w:hAnsiTheme="minorHAnsi" w:cstheme="minorHAnsi"/>
        </w:rPr>
        <w:t>.</w:t>
      </w:r>
    </w:p>
    <w:p w:rsidR="006053A8" w:rsidRPr="00E225A6" w:rsidRDefault="006053A8" w:rsidP="006053A8">
      <w:pPr>
        <w:pStyle w:val="Odsekzoznamu"/>
        <w:numPr>
          <w:ilvl w:val="0"/>
          <w:numId w:val="4"/>
        </w:numPr>
        <w:spacing w:after="0" w:line="240" w:lineRule="auto"/>
        <w:ind w:left="425" w:right="57"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rsidR="006053A8" w:rsidRPr="00E225A6" w:rsidRDefault="006053A8" w:rsidP="006053A8">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w:t>
      </w:r>
      <w:r>
        <w:rPr>
          <w:rFonts w:asciiTheme="minorHAnsi" w:hAnsiTheme="minorHAnsi" w:cstheme="minorHAnsi"/>
        </w:rPr>
        <w:t>5</w:t>
      </w:r>
      <w:r w:rsidRPr="00E225A6">
        <w:rPr>
          <w:rFonts w:asciiTheme="minorHAnsi" w:hAnsiTheme="minorHAnsi" w:cstheme="minorHAnsi"/>
        </w:rPr>
        <w:t xml:space="preserve"> dní, pričom Tovar Kupujúci prevzal podľa podmienok v tejto Zmluve, alebo </w:t>
      </w:r>
    </w:p>
    <w:p w:rsidR="006053A8" w:rsidRPr="00E225A6" w:rsidRDefault="006053A8" w:rsidP="006053A8">
      <w:pPr>
        <w:pStyle w:val="Odsekzoznamu"/>
        <w:spacing w:after="0" w:line="240" w:lineRule="auto"/>
        <w:ind w:left="993" w:right="57"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rsidR="006053A8" w:rsidRPr="00E225A6" w:rsidRDefault="006053A8" w:rsidP="006053A8">
      <w:pPr>
        <w:spacing w:after="0" w:line="240" w:lineRule="auto"/>
        <w:ind w:right="142"/>
        <w:jc w:val="center"/>
        <w:rPr>
          <w:rFonts w:asciiTheme="minorHAnsi" w:hAnsiTheme="minorHAnsi" w:cstheme="minorHAnsi"/>
          <w:b/>
        </w:rPr>
      </w:pPr>
    </w:p>
    <w:p w:rsidR="006053A8" w:rsidRDefault="006053A8" w:rsidP="006053A8">
      <w:pPr>
        <w:spacing w:after="0" w:line="240" w:lineRule="auto"/>
        <w:ind w:right="142"/>
        <w:jc w:val="center"/>
        <w:rPr>
          <w:rFonts w:asciiTheme="minorHAnsi" w:hAnsiTheme="minorHAnsi" w:cstheme="minorHAnsi"/>
          <w:b/>
        </w:rPr>
      </w:pPr>
    </w:p>
    <w:p w:rsidR="006053A8" w:rsidRPr="00E4442F" w:rsidRDefault="006053A8" w:rsidP="006053A8">
      <w:pPr>
        <w:spacing w:after="0" w:line="240" w:lineRule="auto"/>
        <w:ind w:right="142"/>
        <w:jc w:val="center"/>
        <w:rPr>
          <w:rFonts w:asciiTheme="minorHAnsi" w:hAnsiTheme="minorHAnsi" w:cstheme="minorHAnsi"/>
          <w:b/>
        </w:rPr>
      </w:pPr>
      <w:r w:rsidRPr="00E4442F">
        <w:rPr>
          <w:rFonts w:asciiTheme="minorHAnsi" w:hAnsiTheme="minorHAnsi" w:cstheme="minorHAnsi"/>
          <w:b/>
        </w:rPr>
        <w:t>VII</w:t>
      </w:r>
    </w:p>
    <w:p w:rsidR="006053A8" w:rsidRPr="00197291" w:rsidRDefault="006053A8" w:rsidP="006053A8">
      <w:pPr>
        <w:pStyle w:val="Style19"/>
        <w:keepNext/>
        <w:keepLines/>
        <w:shd w:val="clear" w:color="auto" w:fill="auto"/>
        <w:spacing w:before="0" w:line="240" w:lineRule="auto"/>
        <w:rPr>
          <w:rFonts w:ascii="Calibri" w:hAnsi="Calibri" w:cs="Calibri"/>
          <w:b w:val="0"/>
        </w:rPr>
      </w:pPr>
      <w:bookmarkStart w:id="5" w:name="bookmark15"/>
      <w:r w:rsidRPr="00197291">
        <w:rPr>
          <w:rStyle w:val="CharStyle20"/>
          <w:rFonts w:ascii="Calibri" w:hAnsi="Calibri" w:cs="Calibri"/>
          <w:b/>
          <w:color w:val="000000"/>
        </w:rPr>
        <w:t>Subdodávatelia</w:t>
      </w:r>
      <w:bookmarkEnd w:id="5"/>
    </w:p>
    <w:p w:rsidR="006053A8" w:rsidRPr="00197291" w:rsidRDefault="006053A8" w:rsidP="006053A8">
      <w:pPr>
        <w:pStyle w:val="Style4"/>
        <w:numPr>
          <w:ilvl w:val="0"/>
          <w:numId w:val="13"/>
        </w:numPr>
        <w:shd w:val="clear" w:color="auto" w:fill="auto"/>
        <w:tabs>
          <w:tab w:val="left" w:pos="286"/>
        </w:tabs>
        <w:spacing w:after="0" w:line="274" w:lineRule="exact"/>
        <w:ind w:left="360" w:hanging="502"/>
        <w:jc w:val="both"/>
        <w:rPr>
          <w:rFonts w:ascii="Calibri" w:hAnsi="Calibri" w:cs="Calibri"/>
          <w:b/>
          <w:sz w:val="22"/>
          <w:szCs w:val="22"/>
        </w:rPr>
      </w:pPr>
      <w:r w:rsidRPr="00197291">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 V prílohe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sidRPr="00197291">
        <w:rPr>
          <w:rStyle w:val="CharStyle15"/>
          <w:rFonts w:ascii="Calibri" w:hAnsi="Calibri" w:cs="Calibri"/>
          <w:b w:val="0"/>
          <w:color w:val="000000"/>
          <w:sz w:val="22"/>
          <w:szCs w:val="22"/>
        </w:rPr>
        <w:t>om</w:t>
      </w:r>
      <w:proofErr w:type="spellEnd"/>
      <w:r w:rsidRPr="00197291">
        <w:rPr>
          <w:rStyle w:val="CharStyle15"/>
          <w:rFonts w:ascii="Calibri" w:hAnsi="Calibri" w:cs="Calibri"/>
          <w:b w:val="0"/>
          <w:color w:val="000000"/>
          <w:sz w:val="22"/>
          <w:szCs w:val="22"/>
        </w:rPr>
        <w:t>.</w:t>
      </w:r>
    </w:p>
    <w:p w:rsidR="006053A8" w:rsidRPr="00197291" w:rsidRDefault="006053A8" w:rsidP="006053A8">
      <w:pPr>
        <w:pStyle w:val="Style4"/>
        <w:numPr>
          <w:ilvl w:val="0"/>
          <w:numId w:val="13"/>
        </w:numPr>
        <w:shd w:val="clear" w:color="auto" w:fill="auto"/>
        <w:tabs>
          <w:tab w:val="left" w:pos="286"/>
        </w:tabs>
        <w:spacing w:after="0" w:line="274" w:lineRule="exact"/>
        <w:ind w:left="360" w:hanging="502"/>
        <w:jc w:val="both"/>
        <w:rPr>
          <w:rFonts w:ascii="Calibri" w:hAnsi="Calibri" w:cs="Calibri"/>
          <w:b/>
          <w:sz w:val="22"/>
          <w:szCs w:val="22"/>
        </w:rPr>
      </w:pPr>
      <w:r w:rsidRPr="00197291">
        <w:rPr>
          <w:rStyle w:val="CharStyle15"/>
          <w:rFonts w:ascii="Calibri" w:hAnsi="Calibri" w:cs="Calibri"/>
          <w:b w:val="0"/>
          <w:color w:val="000000"/>
          <w:sz w:val="22"/>
          <w:szCs w:val="22"/>
        </w:rPr>
        <w:t>Súhlas kupujúceho s dodaním časti predmetu kúpy prostredníctvom subdodávateľa nezbavuje predávajúceho povinnosti a zodpovednosti za všetky práce a činnosti subdodávateľa.</w:t>
      </w:r>
    </w:p>
    <w:p w:rsidR="006053A8" w:rsidRPr="00197291" w:rsidRDefault="006053A8" w:rsidP="006053A8">
      <w:pPr>
        <w:pStyle w:val="Style4"/>
        <w:numPr>
          <w:ilvl w:val="0"/>
          <w:numId w:val="13"/>
        </w:numPr>
        <w:shd w:val="clear" w:color="auto" w:fill="auto"/>
        <w:tabs>
          <w:tab w:val="left" w:pos="294"/>
        </w:tabs>
        <w:spacing w:after="0" w:line="274" w:lineRule="exact"/>
        <w:ind w:left="360" w:hanging="502"/>
        <w:jc w:val="both"/>
        <w:rPr>
          <w:rFonts w:ascii="Calibri" w:hAnsi="Calibri" w:cs="Calibri"/>
          <w:b/>
          <w:sz w:val="22"/>
          <w:szCs w:val="22"/>
        </w:rPr>
      </w:pPr>
      <w:r w:rsidRPr="00197291">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w:t>
      </w:r>
    </w:p>
    <w:p w:rsidR="006053A8" w:rsidRPr="00197291" w:rsidRDefault="006053A8" w:rsidP="006053A8">
      <w:pPr>
        <w:pStyle w:val="Style4"/>
        <w:numPr>
          <w:ilvl w:val="0"/>
          <w:numId w:val="13"/>
        </w:numPr>
        <w:shd w:val="clear" w:color="auto" w:fill="auto"/>
        <w:tabs>
          <w:tab w:val="left" w:pos="289"/>
        </w:tabs>
        <w:spacing w:after="0" w:line="274" w:lineRule="exact"/>
        <w:ind w:left="380" w:hanging="522"/>
        <w:jc w:val="both"/>
        <w:rPr>
          <w:rFonts w:ascii="Calibri" w:hAnsi="Calibri" w:cs="Calibri"/>
          <w:b/>
          <w:sz w:val="22"/>
          <w:szCs w:val="22"/>
        </w:rPr>
      </w:pPr>
      <w:r w:rsidRPr="00197291">
        <w:rPr>
          <w:rStyle w:val="CharStyle15"/>
          <w:rFonts w:ascii="Calibri" w:hAnsi="Calibri" w:cs="Calibri"/>
          <w:b w:val="0"/>
          <w:color w:val="000000"/>
          <w:sz w:val="22"/>
          <w:szCs w:val="22"/>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6053A8" w:rsidRPr="00197291" w:rsidRDefault="006053A8" w:rsidP="006053A8">
      <w:pPr>
        <w:pStyle w:val="Style4"/>
        <w:numPr>
          <w:ilvl w:val="0"/>
          <w:numId w:val="13"/>
        </w:numPr>
        <w:shd w:val="clear" w:color="auto" w:fill="auto"/>
        <w:tabs>
          <w:tab w:val="left" w:pos="294"/>
        </w:tabs>
        <w:spacing w:after="0" w:line="240" w:lineRule="auto"/>
        <w:ind w:left="380" w:right="142" w:hanging="522"/>
        <w:jc w:val="both"/>
        <w:rPr>
          <w:rStyle w:val="CharStyle15"/>
          <w:rFonts w:cstheme="minorHAnsi"/>
          <w:b w:val="0"/>
          <w:bCs w:val="0"/>
          <w:color w:val="000000" w:themeColor="text1"/>
          <w:sz w:val="22"/>
          <w:szCs w:val="22"/>
        </w:rPr>
      </w:pPr>
      <w:r w:rsidRPr="00197291">
        <w:rPr>
          <w:rStyle w:val="CharStyle15"/>
          <w:rFonts w:ascii="Calibri" w:hAnsi="Calibri" w:cs="Calibri"/>
          <w:b w:val="0"/>
          <w:color w:val="000000"/>
          <w:sz w:val="22"/>
          <w:szCs w:val="22"/>
        </w:rPr>
        <w:t xml:space="preserve">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 </w:t>
      </w:r>
    </w:p>
    <w:p w:rsidR="006053A8" w:rsidRPr="00235042" w:rsidRDefault="006053A8" w:rsidP="006053A8">
      <w:pPr>
        <w:pStyle w:val="Style4"/>
        <w:numPr>
          <w:ilvl w:val="0"/>
          <w:numId w:val="13"/>
        </w:numPr>
        <w:shd w:val="clear" w:color="auto" w:fill="auto"/>
        <w:tabs>
          <w:tab w:val="left" w:pos="294"/>
        </w:tabs>
        <w:spacing w:after="0" w:line="240" w:lineRule="auto"/>
        <w:ind w:left="380" w:right="142" w:hanging="522"/>
        <w:jc w:val="both"/>
        <w:rPr>
          <w:rFonts w:cstheme="minorHAnsi"/>
          <w:b/>
          <w:color w:val="000000" w:themeColor="text1"/>
          <w:sz w:val="22"/>
          <w:szCs w:val="22"/>
        </w:rPr>
      </w:pPr>
      <w:r w:rsidRPr="00235042">
        <w:rPr>
          <w:rFonts w:cstheme="minorHAnsi"/>
          <w:color w:val="000000" w:themeColor="text1"/>
          <w:sz w:val="22"/>
          <w:szCs w:val="22"/>
        </w:rPr>
        <w:t>Zmluvné strany sa dohodli za účelom zabezpečenia všetkých povinností predávajúceho podľa článku VII Zmluvy 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III ods. 1 zmluvy, za každé porušenie ktorejkoľvek z vyššie uvedených povinností tohto článku Zmluvy predávajúcim, a to aj opakovane.</w:t>
      </w:r>
    </w:p>
    <w:p w:rsidR="006053A8" w:rsidRDefault="006053A8" w:rsidP="006053A8">
      <w:pPr>
        <w:spacing w:after="0"/>
        <w:ind w:right="142"/>
        <w:jc w:val="center"/>
        <w:rPr>
          <w:rFonts w:asciiTheme="minorHAnsi" w:hAnsiTheme="minorHAnsi" w:cstheme="minorHAnsi"/>
          <w:b/>
        </w:rPr>
      </w:pPr>
    </w:p>
    <w:p w:rsidR="006053A8" w:rsidRDefault="006053A8" w:rsidP="006053A8">
      <w:pPr>
        <w:spacing w:after="0"/>
        <w:ind w:right="142"/>
        <w:jc w:val="center"/>
        <w:rPr>
          <w:rFonts w:asciiTheme="minorHAnsi" w:hAnsiTheme="minorHAnsi" w:cstheme="minorHAnsi"/>
          <w:b/>
        </w:rPr>
      </w:pPr>
      <w:r>
        <w:rPr>
          <w:rFonts w:asciiTheme="minorHAnsi" w:hAnsiTheme="minorHAnsi" w:cstheme="minorHAnsi"/>
          <w:b/>
        </w:rPr>
        <w:lastRenderedPageBreak/>
        <w:t>VIII</w:t>
      </w:r>
    </w:p>
    <w:p w:rsidR="006053A8" w:rsidRPr="00E225A6" w:rsidRDefault="006053A8" w:rsidP="006053A8">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rsidR="006053A8" w:rsidRPr="00E225A6"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6053A8" w:rsidRPr="00E225A6"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6053A8" w:rsidRPr="00E225A6"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Pr>
          <w:rFonts w:asciiTheme="minorHAnsi" w:hAnsiTheme="minorHAnsi" w:cstheme="minorHAnsi"/>
          <w:lang w:eastAsia="cs-CZ"/>
        </w:rPr>
        <w:t xml:space="preserve"> jednom </w:t>
      </w:r>
      <w:r w:rsidRPr="00E225A6">
        <w:rPr>
          <w:rFonts w:asciiTheme="minorHAnsi" w:hAnsiTheme="minorHAnsi" w:cstheme="minorHAnsi"/>
          <w:lang w:eastAsia="cs-CZ"/>
        </w:rPr>
        <w:t>vyhotoven</w:t>
      </w:r>
      <w:r>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 v jednom vyhotovení</w:t>
      </w:r>
      <w:r w:rsidRPr="00E225A6">
        <w:rPr>
          <w:rFonts w:asciiTheme="minorHAnsi" w:hAnsiTheme="minorHAnsi" w:cstheme="minorHAnsi"/>
          <w:lang w:eastAsia="cs-CZ"/>
        </w:rPr>
        <w:t xml:space="preserve"> (rovnopis</w:t>
      </w:r>
      <w:r>
        <w:rPr>
          <w:rFonts w:asciiTheme="minorHAnsi" w:hAnsiTheme="minorHAnsi" w:cstheme="minorHAnsi"/>
          <w:lang w:eastAsia="cs-CZ"/>
        </w:rPr>
        <w:t>e</w:t>
      </w:r>
      <w:r w:rsidRPr="00E225A6">
        <w:rPr>
          <w:rFonts w:asciiTheme="minorHAnsi" w:hAnsiTheme="minorHAnsi" w:cstheme="minorHAnsi"/>
          <w:lang w:eastAsia="cs-CZ"/>
        </w:rPr>
        <w:t>).</w:t>
      </w:r>
    </w:p>
    <w:p w:rsidR="006053A8"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rsidR="006053A8" w:rsidRPr="00E4442F"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rPr>
        <w:t>Pokiaľ Predávajúci preukazuje splnenie podmienok účasti vo verejnom obstarávaní podľa Zákona o verejnom obstarávaní treťou osobou (a to najmä v nadväznosti na ustanovenie § 33 ods. 2 a ustanovenie § 34 ods. 3 Zákona o verejnom obstarávaní), je povinný plnenie, resp. jej príslušnú časť touto treťou osobou aj realizovať.</w:t>
      </w:r>
    </w:p>
    <w:p w:rsidR="006053A8" w:rsidRPr="00E225A6" w:rsidRDefault="006053A8" w:rsidP="006053A8">
      <w:pPr>
        <w:pStyle w:val="Odsekzoznamu"/>
        <w:numPr>
          <w:ilvl w:val="0"/>
          <w:numId w:val="1"/>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6053A8" w:rsidRPr="00E225A6"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6053A8" w:rsidRPr="00E225A6"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w:t>
      </w:r>
      <w:r>
        <w:rPr>
          <w:rFonts w:asciiTheme="minorHAnsi" w:hAnsiTheme="minorHAnsi" w:cstheme="minorHAnsi"/>
          <w:lang w:eastAsia="cs-CZ"/>
        </w:rPr>
        <w:t>je</w:t>
      </w:r>
      <w:r w:rsidRPr="00E225A6">
        <w:rPr>
          <w:rFonts w:asciiTheme="minorHAnsi" w:hAnsiTheme="minorHAnsi" w:cstheme="minorHAnsi"/>
          <w:lang w:eastAsia="cs-CZ"/>
        </w:rPr>
        <w:t xml:space="preserv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053A8"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6053A8"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6053A8" w:rsidRDefault="006053A8" w:rsidP="006053A8">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053A8" w:rsidRPr="00197291" w:rsidRDefault="006053A8" w:rsidP="006053A8">
      <w:pPr>
        <w:pStyle w:val="Odsekzoznamu"/>
        <w:numPr>
          <w:ilvl w:val="0"/>
          <w:numId w:val="1"/>
        </w:numPr>
        <w:spacing w:after="120" w:line="240" w:lineRule="auto"/>
        <w:ind w:left="426" w:hanging="426"/>
        <w:contextualSpacing w:val="0"/>
        <w:jc w:val="both"/>
        <w:rPr>
          <w:rStyle w:val="CharStyle8"/>
          <w:rFonts w:asciiTheme="minorHAnsi" w:hAnsiTheme="minorHAnsi" w:cstheme="minorHAnsi"/>
          <w:b w:val="0"/>
          <w:lang w:eastAsia="cs-CZ"/>
        </w:rPr>
      </w:pPr>
      <w:r w:rsidRPr="00197291">
        <w:rPr>
          <w:rStyle w:val="CharStyle8"/>
          <w:rFonts w:asciiTheme="minorHAnsi" w:hAnsiTheme="minorHAnsi" w:cstheme="minorHAnsi"/>
          <w:b w:val="0"/>
          <w:color w:val="000000"/>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6053A8" w:rsidRPr="00E4442F" w:rsidRDefault="006053A8" w:rsidP="006053A8">
      <w:pPr>
        <w:pStyle w:val="Style4"/>
        <w:shd w:val="clear" w:color="auto" w:fill="auto"/>
        <w:tabs>
          <w:tab w:val="left" w:pos="538"/>
        </w:tabs>
        <w:spacing w:after="120" w:line="240" w:lineRule="auto"/>
        <w:ind w:left="426" w:firstLine="0"/>
        <w:jc w:val="both"/>
        <w:rPr>
          <w:rFonts w:cstheme="minorHAnsi"/>
          <w:sz w:val="22"/>
          <w:szCs w:val="22"/>
          <w:lang w:eastAsia="cs-CZ"/>
        </w:rPr>
      </w:pPr>
      <w:r w:rsidRPr="00E4442F">
        <w:rPr>
          <w:rFonts w:cstheme="minorHAnsi"/>
          <w:sz w:val="22"/>
          <w:szCs w:val="22"/>
          <w:lang w:eastAsia="cs-CZ"/>
        </w:rPr>
        <w:t>Neoddeliteľnou súčasťou tejto Zmluvy sú prílohy a to:</w:t>
      </w:r>
    </w:p>
    <w:bookmarkEnd w:id="4"/>
    <w:p w:rsidR="006053A8" w:rsidRPr="00197291" w:rsidRDefault="006053A8" w:rsidP="006053A8">
      <w:pPr>
        <w:pStyle w:val="Style4"/>
        <w:shd w:val="clear" w:color="auto" w:fill="auto"/>
        <w:tabs>
          <w:tab w:val="left" w:pos="538"/>
        </w:tabs>
        <w:spacing w:after="0" w:line="240" w:lineRule="auto"/>
        <w:ind w:left="426" w:firstLine="0"/>
        <w:jc w:val="both"/>
        <w:rPr>
          <w:rStyle w:val="CharStyle8"/>
          <w:rFonts w:cstheme="minorHAnsi"/>
          <w:b w:val="0"/>
          <w:color w:val="000000"/>
        </w:rPr>
      </w:pPr>
      <w:r w:rsidRPr="00197291">
        <w:rPr>
          <w:rStyle w:val="CharStyle8"/>
          <w:rFonts w:cstheme="minorHAnsi"/>
          <w:b w:val="0"/>
          <w:color w:val="000000"/>
        </w:rPr>
        <w:t>Príloha č. 1 – Návrh na plnenie kritérií</w:t>
      </w:r>
    </w:p>
    <w:p w:rsidR="006053A8" w:rsidRPr="00197291" w:rsidRDefault="006053A8" w:rsidP="006053A8">
      <w:pPr>
        <w:pStyle w:val="Style4"/>
        <w:shd w:val="clear" w:color="auto" w:fill="auto"/>
        <w:tabs>
          <w:tab w:val="left" w:pos="538"/>
        </w:tabs>
        <w:spacing w:after="0" w:line="240" w:lineRule="auto"/>
        <w:ind w:left="426" w:firstLine="0"/>
        <w:jc w:val="both"/>
        <w:rPr>
          <w:rStyle w:val="CharStyle8"/>
          <w:rFonts w:cstheme="minorHAnsi"/>
          <w:b w:val="0"/>
          <w:color w:val="000000"/>
        </w:rPr>
      </w:pPr>
      <w:r w:rsidRPr="00197291">
        <w:rPr>
          <w:rStyle w:val="CharStyle8"/>
          <w:rFonts w:cstheme="minorHAnsi"/>
          <w:b w:val="0"/>
          <w:color w:val="000000"/>
        </w:rPr>
        <w:t xml:space="preserve">Príloha č. 2 – Špecifikácia  </w:t>
      </w:r>
    </w:p>
    <w:p w:rsidR="006053A8" w:rsidRPr="00197291" w:rsidRDefault="006053A8" w:rsidP="006053A8">
      <w:pPr>
        <w:pStyle w:val="Style4"/>
        <w:shd w:val="clear" w:color="auto" w:fill="auto"/>
        <w:tabs>
          <w:tab w:val="left" w:pos="538"/>
        </w:tabs>
        <w:spacing w:after="0" w:line="240" w:lineRule="auto"/>
        <w:ind w:left="426" w:firstLine="0"/>
        <w:jc w:val="both"/>
        <w:rPr>
          <w:rStyle w:val="CharStyle8"/>
          <w:rFonts w:cstheme="minorHAnsi"/>
          <w:b w:val="0"/>
          <w:color w:val="000000"/>
        </w:rPr>
      </w:pPr>
      <w:r w:rsidRPr="00197291">
        <w:rPr>
          <w:rStyle w:val="CharStyle8"/>
          <w:rFonts w:cstheme="minorHAnsi"/>
          <w:b w:val="0"/>
          <w:color w:val="000000"/>
        </w:rPr>
        <w:t xml:space="preserve">Príloha č. 3 – Zoznam subdodávateľov </w:t>
      </w:r>
    </w:p>
    <w:p w:rsidR="006053A8" w:rsidRPr="00197291" w:rsidRDefault="006053A8" w:rsidP="006053A8">
      <w:pPr>
        <w:pStyle w:val="Style4"/>
        <w:shd w:val="clear" w:color="auto" w:fill="auto"/>
        <w:tabs>
          <w:tab w:val="left" w:pos="538"/>
        </w:tabs>
        <w:spacing w:after="0" w:line="240" w:lineRule="auto"/>
        <w:ind w:left="426" w:firstLine="0"/>
        <w:jc w:val="both"/>
        <w:rPr>
          <w:rStyle w:val="CharStyle8"/>
          <w:rFonts w:cstheme="minorHAnsi"/>
          <w:b w:val="0"/>
        </w:rPr>
      </w:pPr>
      <w:r w:rsidRPr="00197291">
        <w:rPr>
          <w:rStyle w:val="CharStyle8"/>
          <w:rFonts w:cstheme="minorHAnsi"/>
          <w:b w:val="0"/>
          <w:color w:val="000000"/>
        </w:rPr>
        <w:lastRenderedPageBreak/>
        <w:t xml:space="preserve">Príloha č. 4 – Zoznam </w:t>
      </w:r>
      <w:r w:rsidR="00197291">
        <w:rPr>
          <w:rStyle w:val="CharStyle8"/>
          <w:rFonts w:cstheme="minorHAnsi"/>
          <w:b w:val="0"/>
          <w:color w:val="000000"/>
        </w:rPr>
        <w:t>stredísk a predpokladané množstvá Tovaru</w:t>
      </w:r>
      <w:r w:rsidRPr="00197291">
        <w:rPr>
          <w:rStyle w:val="CharStyle8"/>
          <w:rFonts w:cstheme="minorHAnsi"/>
          <w:b w:val="0"/>
          <w:color w:val="000000"/>
        </w:rPr>
        <w:t xml:space="preserve"> </w:t>
      </w:r>
    </w:p>
    <w:p w:rsidR="006053A8" w:rsidRPr="00197291" w:rsidRDefault="006053A8" w:rsidP="006053A8">
      <w:pPr>
        <w:pStyle w:val="Style4"/>
        <w:shd w:val="clear" w:color="auto" w:fill="auto"/>
        <w:tabs>
          <w:tab w:val="left" w:pos="538"/>
        </w:tabs>
        <w:spacing w:after="120" w:line="240" w:lineRule="auto"/>
        <w:ind w:left="426" w:firstLine="0"/>
        <w:jc w:val="both"/>
        <w:rPr>
          <w:rStyle w:val="CharStyle8"/>
          <w:rFonts w:cstheme="minorHAnsi"/>
          <w:b w:val="0"/>
        </w:rPr>
      </w:pPr>
    </w:p>
    <w:p w:rsidR="006053A8" w:rsidRPr="00197291" w:rsidRDefault="006053A8" w:rsidP="006053A8">
      <w:pPr>
        <w:pStyle w:val="Bezriadkovania"/>
        <w:tabs>
          <w:tab w:val="left" w:pos="5103"/>
        </w:tabs>
        <w:rPr>
          <w:rStyle w:val="CharStyle8"/>
          <w:rFonts w:asciiTheme="minorHAnsi" w:hAnsiTheme="minorHAnsi" w:cstheme="minorHAnsi"/>
          <w:b w:val="0"/>
        </w:rPr>
      </w:pPr>
      <w:r w:rsidRPr="00197291">
        <w:rPr>
          <w:rStyle w:val="CharStyle8"/>
          <w:rFonts w:asciiTheme="minorHAnsi" w:hAnsiTheme="minorHAnsi" w:cstheme="minorHAnsi"/>
          <w:b w:val="0"/>
        </w:rPr>
        <w:t>V ............................, dňa................................</w:t>
      </w:r>
      <w:r w:rsidRPr="00197291">
        <w:rPr>
          <w:rStyle w:val="CharStyle8"/>
          <w:rFonts w:asciiTheme="minorHAnsi" w:hAnsiTheme="minorHAnsi" w:cstheme="minorHAnsi"/>
          <w:b w:val="0"/>
        </w:rPr>
        <w:tab/>
        <w:t>V Banskej Bystrici, dňa...........................</w:t>
      </w:r>
    </w:p>
    <w:p w:rsidR="006053A8" w:rsidRPr="00197291" w:rsidRDefault="006053A8" w:rsidP="006053A8">
      <w:pPr>
        <w:pStyle w:val="Bezriadkovania"/>
        <w:rPr>
          <w:rStyle w:val="CharStyle8"/>
          <w:rFonts w:asciiTheme="minorHAnsi" w:hAnsiTheme="minorHAnsi" w:cstheme="minorHAnsi"/>
          <w:b w:val="0"/>
        </w:rPr>
      </w:pPr>
    </w:p>
    <w:p w:rsidR="006053A8" w:rsidRPr="00197291" w:rsidRDefault="006053A8" w:rsidP="006053A8">
      <w:pPr>
        <w:pStyle w:val="Bezriadkovania"/>
        <w:rPr>
          <w:rStyle w:val="CharStyle8"/>
          <w:rFonts w:asciiTheme="minorHAnsi" w:hAnsiTheme="minorHAnsi" w:cstheme="minorHAnsi"/>
          <w:b w:val="0"/>
        </w:rPr>
      </w:pPr>
    </w:p>
    <w:p w:rsidR="006053A8" w:rsidRPr="00197291" w:rsidRDefault="006053A8" w:rsidP="006053A8">
      <w:pPr>
        <w:pStyle w:val="Bezriadkovania"/>
        <w:tabs>
          <w:tab w:val="left" w:pos="5103"/>
        </w:tabs>
        <w:rPr>
          <w:rStyle w:val="CharStyle8"/>
          <w:rFonts w:asciiTheme="minorHAnsi" w:hAnsiTheme="minorHAnsi" w:cstheme="minorHAnsi"/>
          <w:b w:val="0"/>
        </w:rPr>
      </w:pPr>
      <w:r w:rsidRPr="00197291">
        <w:rPr>
          <w:rStyle w:val="CharStyle8"/>
          <w:rFonts w:asciiTheme="minorHAnsi" w:hAnsiTheme="minorHAnsi" w:cstheme="minorHAnsi"/>
          <w:b w:val="0"/>
        </w:rPr>
        <w:t>Za   predávajúceho:</w:t>
      </w:r>
      <w:r w:rsidRPr="00197291">
        <w:rPr>
          <w:rStyle w:val="CharStyle8"/>
          <w:rFonts w:asciiTheme="minorHAnsi" w:hAnsiTheme="minorHAnsi" w:cstheme="minorHAnsi"/>
          <w:b w:val="0"/>
        </w:rPr>
        <w:tab/>
        <w:t>Za Kupujúceho:</w:t>
      </w:r>
    </w:p>
    <w:p w:rsidR="006053A8" w:rsidRPr="00197291" w:rsidRDefault="006053A8" w:rsidP="006053A8">
      <w:pPr>
        <w:pStyle w:val="Bezriadkovania"/>
        <w:rPr>
          <w:rStyle w:val="CharStyle8"/>
          <w:rFonts w:asciiTheme="minorHAnsi" w:hAnsiTheme="minorHAnsi" w:cstheme="minorHAnsi"/>
          <w:b w:val="0"/>
        </w:rPr>
      </w:pPr>
    </w:p>
    <w:p w:rsidR="006053A8" w:rsidRPr="00197291" w:rsidRDefault="006053A8" w:rsidP="006053A8">
      <w:pPr>
        <w:pStyle w:val="Bezriadkovania"/>
        <w:rPr>
          <w:rStyle w:val="CharStyle8"/>
          <w:rFonts w:asciiTheme="minorHAnsi" w:hAnsiTheme="minorHAnsi" w:cstheme="minorHAnsi"/>
          <w:b w:val="0"/>
        </w:rPr>
      </w:pPr>
    </w:p>
    <w:p w:rsidR="006053A8" w:rsidRPr="00197291" w:rsidRDefault="006053A8" w:rsidP="006053A8">
      <w:pPr>
        <w:pStyle w:val="Bezriadkovania"/>
        <w:rPr>
          <w:rStyle w:val="CharStyle8"/>
          <w:rFonts w:asciiTheme="minorHAnsi" w:hAnsiTheme="minorHAnsi" w:cstheme="minorHAnsi"/>
          <w:b w:val="0"/>
        </w:rPr>
      </w:pPr>
    </w:p>
    <w:p w:rsidR="006053A8" w:rsidRPr="00197291" w:rsidRDefault="006053A8" w:rsidP="006053A8">
      <w:pPr>
        <w:pStyle w:val="Bezriadkovania"/>
        <w:rPr>
          <w:rStyle w:val="CharStyle8"/>
          <w:rFonts w:asciiTheme="minorHAnsi" w:hAnsiTheme="minorHAnsi" w:cstheme="minorHAnsi"/>
          <w:b w:val="0"/>
        </w:rPr>
      </w:pPr>
    </w:p>
    <w:p w:rsidR="006053A8" w:rsidRPr="00197291" w:rsidRDefault="006053A8" w:rsidP="006053A8">
      <w:pPr>
        <w:pStyle w:val="Bezriadkovania"/>
        <w:tabs>
          <w:tab w:val="left" w:pos="5103"/>
        </w:tabs>
        <w:rPr>
          <w:rStyle w:val="CharStyle8"/>
          <w:rFonts w:asciiTheme="minorHAnsi" w:hAnsiTheme="minorHAnsi" w:cstheme="minorHAnsi"/>
          <w:b w:val="0"/>
        </w:rPr>
      </w:pPr>
      <w:r w:rsidRPr="00197291">
        <w:rPr>
          <w:rStyle w:val="CharStyle8"/>
          <w:rFonts w:asciiTheme="minorHAnsi" w:hAnsiTheme="minorHAnsi" w:cstheme="minorHAnsi"/>
          <w:b w:val="0"/>
        </w:rPr>
        <w:t>.............................................................</w:t>
      </w:r>
      <w:r w:rsidRPr="00197291">
        <w:rPr>
          <w:rStyle w:val="CharStyle8"/>
          <w:rFonts w:asciiTheme="minorHAnsi" w:hAnsiTheme="minorHAnsi" w:cstheme="minorHAnsi"/>
          <w:b w:val="0"/>
        </w:rPr>
        <w:tab/>
        <w:t>.............................................................</w:t>
      </w:r>
    </w:p>
    <w:p w:rsidR="006053A8" w:rsidRPr="003428F4" w:rsidRDefault="006053A8" w:rsidP="006053A8">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rsidR="006053A8" w:rsidRPr="00197291" w:rsidRDefault="006053A8" w:rsidP="006053A8">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sidRPr="00197291">
        <w:rPr>
          <w:rStyle w:val="CharStyle8"/>
          <w:rFonts w:asciiTheme="minorHAnsi" w:hAnsiTheme="minorHAnsi" w:cstheme="minorHAnsi"/>
          <w:b w:val="0"/>
        </w:rPr>
        <w:t>predseda predstavenstva</w:t>
      </w:r>
    </w:p>
    <w:p w:rsidR="006053A8" w:rsidRPr="00197291" w:rsidRDefault="006053A8" w:rsidP="006053A8">
      <w:pPr>
        <w:pStyle w:val="Bezriadkovania"/>
        <w:tabs>
          <w:tab w:val="left" w:pos="5103"/>
        </w:tabs>
        <w:rPr>
          <w:rStyle w:val="CharStyle8"/>
          <w:rFonts w:asciiTheme="minorHAnsi" w:hAnsiTheme="minorHAnsi" w:cstheme="minorHAnsi"/>
          <w:b w:val="0"/>
        </w:rPr>
      </w:pPr>
      <w:r w:rsidRPr="00197291">
        <w:rPr>
          <w:rStyle w:val="CharStyle8"/>
          <w:rFonts w:asciiTheme="minorHAnsi" w:hAnsiTheme="minorHAnsi" w:cstheme="minorHAnsi"/>
          <w:b w:val="0"/>
        </w:rPr>
        <w:tab/>
        <w:t>Banskobystrickej regionálnej správy ciest, a.s.</w:t>
      </w:r>
    </w:p>
    <w:p w:rsidR="006053A8" w:rsidRPr="00197291" w:rsidRDefault="006053A8" w:rsidP="006053A8">
      <w:pPr>
        <w:pStyle w:val="Bezriadkovania"/>
        <w:rPr>
          <w:rStyle w:val="CharStyle8"/>
          <w:rFonts w:asciiTheme="minorHAnsi" w:hAnsiTheme="minorHAnsi" w:cstheme="minorHAnsi"/>
          <w:b w:val="0"/>
        </w:rPr>
      </w:pPr>
      <w:r w:rsidRPr="00197291">
        <w:rPr>
          <w:rStyle w:val="CharStyle8"/>
          <w:rFonts w:asciiTheme="minorHAnsi" w:hAnsiTheme="minorHAnsi" w:cstheme="minorHAnsi"/>
          <w:b w:val="0"/>
        </w:rPr>
        <w:tab/>
      </w:r>
      <w:r w:rsidRPr="00197291">
        <w:rPr>
          <w:rStyle w:val="CharStyle8"/>
          <w:rFonts w:asciiTheme="minorHAnsi" w:hAnsiTheme="minorHAnsi" w:cstheme="minorHAnsi"/>
          <w:b w:val="0"/>
        </w:rPr>
        <w:tab/>
      </w:r>
      <w:r w:rsidRPr="00197291">
        <w:rPr>
          <w:rStyle w:val="CharStyle8"/>
          <w:rFonts w:asciiTheme="minorHAnsi" w:hAnsiTheme="minorHAnsi" w:cstheme="minorHAnsi"/>
          <w:b w:val="0"/>
        </w:rPr>
        <w:tab/>
      </w:r>
      <w:r w:rsidRPr="00197291">
        <w:rPr>
          <w:rStyle w:val="CharStyle8"/>
          <w:rFonts w:asciiTheme="minorHAnsi" w:hAnsiTheme="minorHAnsi" w:cstheme="minorHAnsi"/>
          <w:b w:val="0"/>
        </w:rPr>
        <w:tab/>
      </w:r>
      <w:r w:rsidRPr="00197291">
        <w:rPr>
          <w:rStyle w:val="CharStyle8"/>
          <w:rFonts w:asciiTheme="minorHAnsi" w:hAnsiTheme="minorHAnsi" w:cstheme="minorHAnsi"/>
          <w:b w:val="0"/>
        </w:rPr>
        <w:tab/>
      </w:r>
      <w:r w:rsidRPr="00197291">
        <w:rPr>
          <w:rStyle w:val="CharStyle8"/>
          <w:rFonts w:asciiTheme="minorHAnsi" w:hAnsiTheme="minorHAnsi" w:cstheme="minorHAnsi"/>
          <w:b w:val="0"/>
        </w:rPr>
        <w:tab/>
      </w:r>
      <w:r w:rsidRPr="00197291">
        <w:rPr>
          <w:rStyle w:val="CharStyle8"/>
          <w:rFonts w:asciiTheme="minorHAnsi" w:hAnsiTheme="minorHAnsi" w:cstheme="minorHAnsi"/>
          <w:b w:val="0"/>
        </w:rPr>
        <w:tab/>
      </w:r>
    </w:p>
    <w:p w:rsidR="006053A8" w:rsidRPr="00E225A6" w:rsidRDefault="006053A8" w:rsidP="006053A8">
      <w:pPr>
        <w:pStyle w:val="Bezriadkovania"/>
        <w:rPr>
          <w:rStyle w:val="CharStyle8"/>
          <w:rFonts w:asciiTheme="minorHAnsi" w:hAnsiTheme="minorHAnsi" w:cstheme="minorHAnsi"/>
        </w:rPr>
      </w:pPr>
    </w:p>
    <w:p w:rsidR="006053A8" w:rsidRPr="00E225A6" w:rsidRDefault="006053A8" w:rsidP="006053A8">
      <w:pPr>
        <w:pStyle w:val="Bezriadkovania"/>
        <w:rPr>
          <w:rStyle w:val="CharStyle8"/>
          <w:rFonts w:asciiTheme="minorHAnsi" w:hAnsiTheme="minorHAnsi" w:cstheme="minorHAnsi"/>
        </w:rPr>
      </w:pPr>
    </w:p>
    <w:p w:rsidR="006053A8" w:rsidRPr="00235042" w:rsidRDefault="006053A8" w:rsidP="006053A8">
      <w:pPr>
        <w:pStyle w:val="Bezriadkovania"/>
        <w:tabs>
          <w:tab w:val="left" w:pos="5103"/>
        </w:tabs>
        <w:ind w:left="4320" w:firstLine="720"/>
        <w:rPr>
          <w:rFonts w:asciiTheme="minorHAnsi" w:hAnsiTheme="minorHAnsi" w:cstheme="minorHAnsi"/>
          <w:color w:val="auto"/>
          <w:sz w:val="22"/>
          <w:szCs w:val="22"/>
        </w:rPr>
      </w:pPr>
      <w:r>
        <w:rPr>
          <w:rFonts w:asciiTheme="minorHAnsi" w:hAnsiTheme="minorHAnsi" w:cstheme="minorHAnsi"/>
          <w:b/>
          <w:color w:val="auto"/>
          <w:sz w:val="22"/>
          <w:szCs w:val="22"/>
        </w:rPr>
        <w:tab/>
      </w:r>
      <w:r w:rsidRPr="00235042">
        <w:rPr>
          <w:rFonts w:asciiTheme="minorHAnsi" w:hAnsiTheme="minorHAnsi" w:cstheme="minorHAnsi"/>
          <w:color w:val="auto"/>
          <w:sz w:val="22"/>
          <w:szCs w:val="22"/>
        </w:rPr>
        <w:t>.....................................................</w:t>
      </w:r>
    </w:p>
    <w:p w:rsidR="006053A8" w:rsidRPr="00BA022B" w:rsidRDefault="006053A8" w:rsidP="006053A8">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t xml:space="preserve">Mgr. Nikoleta </w:t>
      </w:r>
      <w:proofErr w:type="spellStart"/>
      <w:r>
        <w:rPr>
          <w:rFonts w:asciiTheme="minorHAnsi" w:hAnsiTheme="minorHAnsi" w:cstheme="minorHAnsi"/>
          <w:b/>
        </w:rPr>
        <w:t>Oktavcová</w:t>
      </w:r>
      <w:proofErr w:type="spellEnd"/>
      <w:r w:rsidRPr="00BA022B">
        <w:rPr>
          <w:rFonts w:asciiTheme="minorHAnsi" w:hAnsiTheme="minorHAnsi" w:cstheme="minorHAnsi"/>
          <w:b/>
        </w:rPr>
        <w:t>,</w:t>
      </w:r>
    </w:p>
    <w:p w:rsidR="006053A8" w:rsidRPr="00BA022B" w:rsidRDefault="006053A8" w:rsidP="006053A8">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rsidR="006053A8" w:rsidRPr="008B592F" w:rsidRDefault="006053A8" w:rsidP="006053A8">
      <w:pPr>
        <w:pStyle w:val="Style16"/>
        <w:shd w:val="clear" w:color="auto" w:fill="auto"/>
        <w:spacing w:line="240" w:lineRule="auto"/>
        <w:ind w:left="5103"/>
        <w:jc w:val="both"/>
        <w:rPr>
          <w:sz w:val="24"/>
          <w:szCs w:val="24"/>
        </w:rPr>
      </w:pPr>
      <w:r w:rsidRPr="00BA022B">
        <w:rPr>
          <w:rStyle w:val="CharStyle8"/>
          <w:rFonts w:cstheme="minorHAnsi"/>
        </w:rPr>
        <w:t>Banskobystrickej regionálnej správy ciest, a.s.</w:t>
      </w:r>
    </w:p>
    <w:p w:rsidR="006053A8" w:rsidRDefault="006053A8" w:rsidP="006053A8"/>
    <w:p w:rsidR="004E3213" w:rsidRDefault="004E3213"/>
    <w:sectPr w:rsidR="004E3213" w:rsidSect="00FD0D3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57" w:rsidRDefault="00A14F57">
      <w:pPr>
        <w:spacing w:after="0" w:line="240" w:lineRule="auto"/>
      </w:pPr>
      <w:r>
        <w:separator/>
      </w:r>
    </w:p>
  </w:endnote>
  <w:endnote w:type="continuationSeparator" w:id="0">
    <w:p w:rsidR="00A14F57" w:rsidRDefault="00A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57" w:rsidRDefault="00A14F57">
      <w:pPr>
        <w:spacing w:after="0" w:line="240" w:lineRule="auto"/>
      </w:pPr>
      <w:r>
        <w:separator/>
      </w:r>
    </w:p>
  </w:footnote>
  <w:footnote w:type="continuationSeparator" w:id="0">
    <w:p w:rsidR="00A14F57" w:rsidRDefault="00A14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217310"/>
      <w:docPartObj>
        <w:docPartGallery w:val="Page Numbers (Margins)"/>
        <w:docPartUnique/>
      </w:docPartObj>
    </w:sdtPr>
    <w:sdtEndPr/>
    <w:sdtContent>
      <w:p w:rsidR="009419BD" w:rsidRDefault="00755DAF">
        <w:pPr>
          <w:pStyle w:val="Hlavika"/>
        </w:pPr>
        <w:r>
          <w:rPr>
            <w:noProof/>
          </w:rPr>
          <mc:AlternateContent>
            <mc:Choice Requires="wps">
              <w:drawing>
                <wp:anchor distT="0" distB="0" distL="114300" distR="114300" simplePos="0" relativeHeight="251659264" behindDoc="0" locked="0" layoutInCell="0" allowOverlap="1" wp14:anchorId="1DCDE3EB" wp14:editId="7EAD6DF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9BD" w:rsidRDefault="00755DAF">
                              <w:pPr>
                                <w:pBdr>
                                  <w:bottom w:val="single" w:sz="4" w:space="1" w:color="auto"/>
                                </w:pBdr>
                              </w:pPr>
                              <w:r>
                                <w:fldChar w:fldCharType="begin"/>
                              </w:r>
                              <w:r>
                                <w:instrText>PAGE   \* MERGEFORMAT</w:instrText>
                              </w:r>
                              <w:r>
                                <w:fldChar w:fldCharType="separate"/>
                              </w:r>
                              <w:r w:rsidR="00CF5F12">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CDE3EB"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9419BD" w:rsidRDefault="00755DAF">
                        <w:pPr>
                          <w:pBdr>
                            <w:bottom w:val="single" w:sz="4" w:space="1" w:color="auto"/>
                          </w:pBdr>
                        </w:pPr>
                        <w:r>
                          <w:fldChar w:fldCharType="begin"/>
                        </w:r>
                        <w:r>
                          <w:instrText>PAGE   \* MERGEFORMAT</w:instrText>
                        </w:r>
                        <w:r>
                          <w:fldChar w:fldCharType="separate"/>
                        </w:r>
                        <w:r w:rsidR="00CF5F12">
                          <w:rPr>
                            <w:noProof/>
                          </w:rPr>
                          <w:t>10</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BCB2346"/>
    <w:multiLevelType w:val="hybridMultilevel"/>
    <w:tmpl w:val="E3C81A1C"/>
    <w:lvl w:ilvl="0" w:tplc="22C66116">
      <w:start w:val="1"/>
      <w:numFmt w:val="decimal"/>
      <w:lvlText w:val="%1."/>
      <w:lvlJc w:val="left"/>
      <w:pPr>
        <w:ind w:left="720" w:hanging="360"/>
      </w:pPr>
      <w:rPr>
        <w:rFonts w:cstheme="minorHAnsi"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0"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3A6A8C"/>
    <w:multiLevelType w:val="hybridMultilevel"/>
    <w:tmpl w:val="774C2DBA"/>
    <w:lvl w:ilvl="0" w:tplc="C732560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54A0487"/>
    <w:multiLevelType w:val="hybridMultilevel"/>
    <w:tmpl w:val="AA7E4D1A"/>
    <w:lvl w:ilvl="0" w:tplc="E0B2AE34">
      <w:start w:val="1"/>
      <w:numFmt w:val="decimal"/>
      <w:lvlText w:val="%1."/>
      <w:lvlJc w:val="left"/>
      <w:pPr>
        <w:ind w:left="720" w:hanging="360"/>
      </w:pPr>
      <w:rPr>
        <w:rFonts w:ascii="Times New Roman" w:hAnsi="Times New Roman" w:cs="Calibr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2"/>
  </w:num>
  <w:num w:numId="3">
    <w:abstractNumId w:val="15"/>
  </w:num>
  <w:num w:numId="4">
    <w:abstractNumId w:val="16"/>
  </w:num>
  <w:num w:numId="5">
    <w:abstractNumId w:val="8"/>
  </w:num>
  <w:num w:numId="6">
    <w:abstractNumId w:val="6"/>
  </w:num>
  <w:num w:numId="7">
    <w:abstractNumId w:val="7"/>
  </w:num>
  <w:num w:numId="8">
    <w:abstractNumId w:val="9"/>
  </w:num>
  <w:num w:numId="9">
    <w:abstractNumId w:val="3"/>
  </w:num>
  <w:num w:numId="10">
    <w:abstractNumId w:val="13"/>
  </w:num>
  <w:num w:numId="11">
    <w:abstractNumId w:val="10"/>
  </w:num>
  <w:num w:numId="12">
    <w:abstractNumId w:val="4"/>
  </w:num>
  <w:num w:numId="13">
    <w:abstractNumId w:val="0"/>
  </w:num>
  <w:num w:numId="14">
    <w:abstractNumId w:val="11"/>
  </w:num>
  <w:num w:numId="15">
    <w:abstractNumId w:val="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A8"/>
    <w:rsid w:val="0000585D"/>
    <w:rsid w:val="00197291"/>
    <w:rsid w:val="00246EBE"/>
    <w:rsid w:val="00366059"/>
    <w:rsid w:val="003F23A2"/>
    <w:rsid w:val="00460806"/>
    <w:rsid w:val="004869D1"/>
    <w:rsid w:val="0049537E"/>
    <w:rsid w:val="004E3213"/>
    <w:rsid w:val="006053A8"/>
    <w:rsid w:val="006B782E"/>
    <w:rsid w:val="00755DAF"/>
    <w:rsid w:val="008922F5"/>
    <w:rsid w:val="00920567"/>
    <w:rsid w:val="00940EE6"/>
    <w:rsid w:val="00A14F57"/>
    <w:rsid w:val="00A9072A"/>
    <w:rsid w:val="00BB3315"/>
    <w:rsid w:val="00CF5F12"/>
    <w:rsid w:val="00D06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DDBA-12B9-46A4-828B-A840CE9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3A8"/>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o,header odd,first,heading one,Odd Header,h"/>
    <w:basedOn w:val="Normlny"/>
    <w:link w:val="HlavikaChar"/>
    <w:unhideWhenUsed/>
    <w:rsid w:val="006053A8"/>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6053A8"/>
    <w:rPr>
      <w:rFonts w:ascii="Times New Roman" w:eastAsia="Times New Roman" w:hAnsi="Times New Roman" w:cs="Times New Roman"/>
      <w:bCs/>
      <w:sz w:val="24"/>
      <w:szCs w:val="24"/>
      <w:lang w:eastAsia="sk-SK"/>
    </w:rPr>
  </w:style>
  <w:style w:type="paragraph" w:styleId="Odsekzoznamu">
    <w:name w:val="List Paragraph"/>
    <w:aliases w:val="body,Odsek zoznamu2,List Paragraph"/>
    <w:basedOn w:val="Normlny"/>
    <w:link w:val="OdsekzoznamuChar"/>
    <w:qFormat/>
    <w:rsid w:val="006053A8"/>
    <w:pPr>
      <w:ind w:left="720"/>
      <w:contextualSpacing/>
    </w:pPr>
  </w:style>
  <w:style w:type="character" w:customStyle="1" w:styleId="CharStyle10">
    <w:name w:val="Char Style 10"/>
    <w:link w:val="Style2"/>
    <w:uiPriority w:val="99"/>
    <w:locked/>
    <w:rsid w:val="006053A8"/>
    <w:rPr>
      <w:sz w:val="19"/>
      <w:szCs w:val="19"/>
      <w:shd w:val="clear" w:color="auto" w:fill="FFFFFF"/>
    </w:rPr>
  </w:style>
  <w:style w:type="paragraph" w:customStyle="1" w:styleId="Style2">
    <w:name w:val="Style 2"/>
    <w:basedOn w:val="Normlny"/>
    <w:link w:val="CharStyle10"/>
    <w:uiPriority w:val="99"/>
    <w:rsid w:val="006053A8"/>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6053A8"/>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6053A8"/>
    <w:rPr>
      <w:b/>
      <w:bCs/>
      <w:shd w:val="clear" w:color="auto" w:fill="FFFFFF"/>
    </w:rPr>
  </w:style>
  <w:style w:type="paragraph" w:customStyle="1" w:styleId="Style12">
    <w:name w:val="Style 12"/>
    <w:basedOn w:val="Normlny"/>
    <w:link w:val="CharStyle13"/>
    <w:uiPriority w:val="99"/>
    <w:rsid w:val="006053A8"/>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CharStyle36">
    <w:name w:val="Char Style 36"/>
    <w:uiPriority w:val="99"/>
    <w:rsid w:val="006053A8"/>
    <w:rPr>
      <w:sz w:val="21"/>
      <w:szCs w:val="21"/>
      <w:u w:val="none"/>
    </w:rPr>
  </w:style>
  <w:style w:type="character" w:customStyle="1" w:styleId="CharStyle11">
    <w:name w:val="Char Style 11"/>
    <w:link w:val="Style10"/>
    <w:uiPriority w:val="99"/>
    <w:rsid w:val="006053A8"/>
    <w:rPr>
      <w:rFonts w:ascii="Arial" w:hAnsi="Arial" w:cs="Arial"/>
      <w:b/>
      <w:bCs/>
      <w:sz w:val="19"/>
      <w:szCs w:val="19"/>
      <w:shd w:val="clear" w:color="auto" w:fill="FFFFFF"/>
    </w:rPr>
  </w:style>
  <w:style w:type="character" w:customStyle="1" w:styleId="OdsekzoznamuChar">
    <w:name w:val="Odsek zoznamu Char"/>
    <w:aliases w:val="body Char,Odsek zoznamu2 Char,List Paragraph Char"/>
    <w:link w:val="Odsekzoznamu"/>
    <w:rsid w:val="006053A8"/>
    <w:rPr>
      <w:rFonts w:ascii="Calibri" w:eastAsia="Calibri" w:hAnsi="Calibri" w:cs="Times New Roman"/>
    </w:rPr>
  </w:style>
  <w:style w:type="character" w:customStyle="1" w:styleId="CharStyle8">
    <w:name w:val="Char Style 8"/>
    <w:basedOn w:val="Predvolenpsmoodseku"/>
    <w:uiPriority w:val="99"/>
    <w:rsid w:val="006053A8"/>
    <w:rPr>
      <w:rFonts w:cs="Times New Roman"/>
      <w:b/>
      <w:bCs/>
      <w:sz w:val="22"/>
      <w:szCs w:val="22"/>
      <w:u w:val="none"/>
    </w:rPr>
  </w:style>
  <w:style w:type="character" w:customStyle="1" w:styleId="CharStyle17">
    <w:name w:val="Char Style 17"/>
    <w:basedOn w:val="Predvolenpsmoodseku"/>
    <w:link w:val="Style16"/>
    <w:uiPriority w:val="99"/>
    <w:rsid w:val="006053A8"/>
    <w:rPr>
      <w:b/>
      <w:bCs/>
      <w:sz w:val="19"/>
      <w:szCs w:val="19"/>
      <w:shd w:val="clear" w:color="auto" w:fill="FFFFFF"/>
    </w:rPr>
  </w:style>
  <w:style w:type="paragraph" w:customStyle="1" w:styleId="Style16">
    <w:name w:val="Style 16"/>
    <w:basedOn w:val="Normlny"/>
    <w:link w:val="CharStyle17"/>
    <w:uiPriority w:val="99"/>
    <w:rsid w:val="006053A8"/>
    <w:pPr>
      <w:widowControl w:val="0"/>
      <w:shd w:val="clear" w:color="auto" w:fill="FFFFFF"/>
      <w:spacing w:after="0" w:line="200" w:lineRule="exact"/>
    </w:pPr>
    <w:rPr>
      <w:rFonts w:asciiTheme="minorHAnsi" w:eastAsiaTheme="minorHAnsi" w:hAnsiTheme="minorHAnsi" w:cstheme="minorBidi"/>
      <w:b/>
      <w:bCs/>
      <w:sz w:val="19"/>
      <w:szCs w:val="19"/>
    </w:rPr>
  </w:style>
  <w:style w:type="character" w:customStyle="1" w:styleId="CharStyle9">
    <w:name w:val="Char Style 9"/>
    <w:basedOn w:val="Predvolenpsmoodseku"/>
    <w:link w:val="Style8"/>
    <w:uiPriority w:val="99"/>
    <w:locked/>
    <w:rsid w:val="006053A8"/>
    <w:rPr>
      <w:b/>
      <w:bCs/>
      <w:sz w:val="28"/>
      <w:szCs w:val="28"/>
      <w:shd w:val="clear" w:color="auto" w:fill="FFFFFF"/>
    </w:rPr>
  </w:style>
  <w:style w:type="paragraph" w:customStyle="1" w:styleId="Style8">
    <w:name w:val="Style 8"/>
    <w:basedOn w:val="Normlny"/>
    <w:link w:val="CharStyle9"/>
    <w:uiPriority w:val="99"/>
    <w:rsid w:val="006053A8"/>
    <w:pPr>
      <w:widowControl w:val="0"/>
      <w:shd w:val="clear" w:color="auto" w:fill="FFFFFF"/>
      <w:spacing w:after="0" w:line="312" w:lineRule="exact"/>
      <w:jc w:val="center"/>
      <w:outlineLvl w:val="3"/>
    </w:pPr>
    <w:rPr>
      <w:rFonts w:asciiTheme="minorHAnsi" w:eastAsiaTheme="minorHAnsi" w:hAnsiTheme="minorHAnsi" w:cstheme="minorBidi"/>
      <w:b/>
      <w:bCs/>
      <w:sz w:val="28"/>
      <w:szCs w:val="28"/>
    </w:rPr>
  </w:style>
  <w:style w:type="character" w:customStyle="1" w:styleId="CharStyle14">
    <w:name w:val="Char Style 14"/>
    <w:basedOn w:val="Predvolenpsmoodseku"/>
    <w:link w:val="Style6"/>
    <w:uiPriority w:val="99"/>
    <w:locked/>
    <w:rsid w:val="006053A8"/>
    <w:rPr>
      <w:b/>
      <w:bCs/>
      <w:sz w:val="19"/>
      <w:szCs w:val="19"/>
      <w:shd w:val="clear" w:color="auto" w:fill="FFFFFF"/>
    </w:rPr>
  </w:style>
  <w:style w:type="paragraph" w:customStyle="1" w:styleId="Style6">
    <w:name w:val="Style 6"/>
    <w:basedOn w:val="Normlny"/>
    <w:link w:val="CharStyle14"/>
    <w:uiPriority w:val="99"/>
    <w:rsid w:val="006053A8"/>
    <w:pPr>
      <w:widowControl w:val="0"/>
      <w:shd w:val="clear" w:color="auto" w:fill="FFFFFF"/>
      <w:spacing w:before="480" w:after="0" w:line="212" w:lineRule="exact"/>
      <w:jc w:val="center"/>
    </w:pPr>
    <w:rPr>
      <w:rFonts w:asciiTheme="minorHAnsi" w:eastAsiaTheme="minorHAnsi" w:hAnsiTheme="minorHAnsi" w:cstheme="minorBidi"/>
      <w:b/>
      <w:bCs/>
      <w:sz w:val="19"/>
      <w:szCs w:val="19"/>
    </w:rPr>
  </w:style>
  <w:style w:type="character" w:customStyle="1" w:styleId="CharStyle7">
    <w:name w:val="Char Style 7"/>
    <w:basedOn w:val="Predvolenpsmoodseku"/>
    <w:uiPriority w:val="99"/>
    <w:locked/>
    <w:rsid w:val="006053A8"/>
    <w:rPr>
      <w:rFonts w:cs="Times New Roman"/>
      <w:sz w:val="21"/>
      <w:szCs w:val="21"/>
      <w:shd w:val="clear" w:color="auto" w:fill="FFFFFF"/>
    </w:rPr>
  </w:style>
  <w:style w:type="paragraph" w:customStyle="1" w:styleId="Style4">
    <w:name w:val="Style 4"/>
    <w:basedOn w:val="Normlny"/>
    <w:uiPriority w:val="99"/>
    <w:rsid w:val="006053A8"/>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6053A8"/>
    <w:rPr>
      <w:rFonts w:cs="Times New Roman"/>
      <w:b/>
      <w:bCs/>
      <w:sz w:val="21"/>
      <w:szCs w:val="21"/>
      <w:u w:val="none"/>
    </w:rPr>
  </w:style>
  <w:style w:type="paragraph" w:customStyle="1" w:styleId="Style10">
    <w:name w:val="Style 10"/>
    <w:basedOn w:val="Normlny"/>
    <w:link w:val="CharStyle11"/>
    <w:uiPriority w:val="99"/>
    <w:rsid w:val="006053A8"/>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6053A8"/>
    <w:rPr>
      <w:b/>
      <w:shd w:val="clear" w:color="auto" w:fill="FFFFFF"/>
    </w:rPr>
  </w:style>
  <w:style w:type="paragraph" w:customStyle="1" w:styleId="Style19">
    <w:name w:val="Style 19"/>
    <w:basedOn w:val="Normlny"/>
    <w:link w:val="CharStyle20"/>
    <w:uiPriority w:val="99"/>
    <w:rsid w:val="006053A8"/>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paragraph" w:styleId="Zkladntext3">
    <w:name w:val="Body Text 3"/>
    <w:basedOn w:val="Normlny"/>
    <w:link w:val="Zkladntext3Char"/>
    <w:uiPriority w:val="99"/>
    <w:unhideWhenUsed/>
    <w:rsid w:val="006053A8"/>
    <w:pPr>
      <w:spacing w:after="120"/>
    </w:pPr>
    <w:rPr>
      <w:sz w:val="16"/>
      <w:szCs w:val="16"/>
    </w:rPr>
  </w:style>
  <w:style w:type="character" w:customStyle="1" w:styleId="Zkladntext3Char">
    <w:name w:val="Základný text 3 Char"/>
    <w:basedOn w:val="Predvolenpsmoodseku"/>
    <w:link w:val="Zkladntext3"/>
    <w:uiPriority w:val="99"/>
    <w:rsid w:val="006053A8"/>
    <w:rPr>
      <w:rFonts w:ascii="Calibri" w:eastAsia="Calibri" w:hAnsi="Calibri" w:cs="Times New Roman"/>
      <w:sz w:val="16"/>
      <w:szCs w:val="16"/>
    </w:rPr>
  </w:style>
  <w:style w:type="paragraph" w:styleId="Zkladntext">
    <w:name w:val="Body Text"/>
    <w:basedOn w:val="Normlny"/>
    <w:link w:val="ZkladntextChar"/>
    <w:uiPriority w:val="99"/>
    <w:semiHidden/>
    <w:unhideWhenUsed/>
    <w:rsid w:val="006053A8"/>
    <w:pPr>
      <w:spacing w:after="120"/>
    </w:pPr>
  </w:style>
  <w:style w:type="character" w:customStyle="1" w:styleId="ZkladntextChar">
    <w:name w:val="Základný text Char"/>
    <w:basedOn w:val="Predvolenpsmoodseku"/>
    <w:link w:val="Zkladntext"/>
    <w:uiPriority w:val="99"/>
    <w:semiHidden/>
    <w:rsid w:val="006053A8"/>
    <w:rPr>
      <w:rFonts w:ascii="Calibri" w:eastAsia="Calibri" w:hAnsi="Calibri" w:cs="Times New Roman"/>
    </w:rPr>
  </w:style>
  <w:style w:type="paragraph" w:styleId="Textbubliny">
    <w:name w:val="Balloon Text"/>
    <w:basedOn w:val="Normlny"/>
    <w:link w:val="TextbublinyChar"/>
    <w:uiPriority w:val="99"/>
    <w:semiHidden/>
    <w:unhideWhenUsed/>
    <w:rsid w:val="00A907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07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5603</Words>
  <Characters>31941</Characters>
  <Application>Microsoft Office Word</Application>
  <DocSecurity>0</DocSecurity>
  <Lines>266</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pravne</cp:lastModifiedBy>
  <cp:revision>14</cp:revision>
  <cp:lastPrinted>2020-10-13T07:50:00Z</cp:lastPrinted>
  <dcterms:created xsi:type="dcterms:W3CDTF">2020-10-13T05:13:00Z</dcterms:created>
  <dcterms:modified xsi:type="dcterms:W3CDTF">2020-10-13T07:50:00Z</dcterms:modified>
</cp:coreProperties>
</file>