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B64A4D" w:rsidRPr="00B64A4D" w:rsidRDefault="00B64A4D" w:rsidP="00B64A4D"/>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D75D18" w:rsidRDefault="00D32ADB" w:rsidP="00D32ADB">
      <w:pPr>
        <w:spacing w:after="0" w:line="259" w:lineRule="auto"/>
        <w:ind w:right="286"/>
        <w:jc w:val="center"/>
        <w:rPr>
          <w:sz w:val="40"/>
          <w:szCs w:val="40"/>
        </w:rPr>
      </w:pPr>
      <w:r w:rsidRPr="00D75D18">
        <w:rPr>
          <w:b/>
          <w:sz w:val="40"/>
          <w:szCs w:val="40"/>
        </w:rPr>
        <w:t>„</w:t>
      </w:r>
      <w:proofErr w:type="spellStart"/>
      <w:r w:rsidR="009F4B39">
        <w:rPr>
          <w:b/>
          <w:sz w:val="40"/>
          <w:szCs w:val="40"/>
        </w:rPr>
        <w:t>Brity</w:t>
      </w:r>
      <w:proofErr w:type="spellEnd"/>
      <w:r w:rsidR="009F4B39">
        <w:rPr>
          <w:b/>
          <w:sz w:val="40"/>
          <w:szCs w:val="40"/>
        </w:rPr>
        <w:t xml:space="preserve"> na snehové radlice</w:t>
      </w:r>
      <w:r w:rsidRPr="00D75D18">
        <w:rPr>
          <w:b/>
          <w:sz w:val="40"/>
          <w:szCs w:val="40"/>
        </w:rPr>
        <w:t>“</w:t>
      </w:r>
      <w:r w:rsidRPr="00D75D18">
        <w:rPr>
          <w:sz w:val="40"/>
          <w:szCs w:val="40"/>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A37DCA" w:rsidRDefault="00A37DCA" w:rsidP="00A37DCA">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w:t>
      </w:r>
    </w:p>
    <w:p w:rsidR="00A37DCA" w:rsidRDefault="00A37DCA" w:rsidP="00A37DCA">
      <w:pPr>
        <w:pStyle w:val="Bezriadkovania"/>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rsidR="00A37DCA" w:rsidRDefault="00A37DCA" w:rsidP="00A37DCA">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rsidR="00A37DCA" w:rsidRDefault="00A37DCA" w:rsidP="00A37DCA">
      <w:pPr>
        <w:ind w:left="4254" w:firstLine="709"/>
        <w:rPr>
          <w:rFonts w:asciiTheme="minorHAnsi" w:hAnsiTheme="minorHAnsi"/>
        </w:rPr>
      </w:pPr>
      <w:r>
        <w:rPr>
          <w:rStyle w:val="CharStyle8"/>
          <w:sz w:val="20"/>
          <w:szCs w:val="20"/>
        </w:rPr>
        <w:t xml:space="preserve">      Banskobystrickej regionálnej správy ciest, a.s.</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A37DCA">
      <w:pPr>
        <w:tabs>
          <w:tab w:val="center" w:pos="2098"/>
          <w:tab w:val="center" w:pos="6569"/>
        </w:tabs>
        <w:ind w:left="0" w:right="0" w:firstLine="0"/>
        <w:jc w:val="left"/>
      </w:pPr>
    </w:p>
    <w:p w:rsidR="00A37DCA" w:rsidRDefault="00A37DCA" w:rsidP="00A37DCA">
      <w:pPr>
        <w:tabs>
          <w:tab w:val="center" w:pos="2098"/>
          <w:tab w:val="center" w:pos="6569"/>
        </w:tabs>
        <w:ind w:left="0" w:right="0" w:firstLine="0"/>
        <w:jc w:val="left"/>
      </w:pPr>
    </w:p>
    <w:p w:rsidR="00D32ADB" w:rsidRDefault="00D32ADB" w:rsidP="00D32ADB">
      <w:pPr>
        <w:tabs>
          <w:tab w:val="center" w:pos="2098"/>
          <w:tab w:val="center" w:pos="6569"/>
        </w:tabs>
        <w:ind w:left="-15" w:right="0" w:firstLine="0"/>
        <w:jc w:val="left"/>
      </w:pPr>
      <w:r>
        <w:t xml:space="preserve">V Banskej Bystrici, </w:t>
      </w:r>
      <w:r w:rsidR="00A37DCA">
        <w:t>október</w:t>
      </w:r>
      <w:r w:rsidR="005039B9">
        <w:t xml:space="preserve"> </w:t>
      </w:r>
      <w:r w:rsidR="00FD1091">
        <w:t>2020</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Mgr. Nikoleta Oktavcová</w:t>
      </w:r>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B41FD2" w:rsidRDefault="00B41FD2" w:rsidP="00B41FD2">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Pr>
          <w:rFonts w:asciiTheme="minorHAnsi" w:hAnsiTheme="minorHAnsi" w:cs="Times New Roman"/>
          <w:color w:val="auto"/>
        </w:rPr>
        <w:t>právnická osoba, ktorá spĺňa požiadavky v zmysle ustanovenia</w:t>
      </w:r>
    </w:p>
    <w:p w:rsidR="00B41FD2" w:rsidRPr="00573BDC" w:rsidRDefault="00B41FD2" w:rsidP="00B41FD2">
      <w:pPr>
        <w:ind w:right="0" w:firstLine="983"/>
        <w:rPr>
          <w:rFonts w:asciiTheme="minorHAnsi" w:hAnsiTheme="minorHAnsi" w:cs="Times New Roman"/>
          <w:color w:val="auto"/>
        </w:rPr>
      </w:pPr>
      <w:r w:rsidRPr="00A42C60">
        <w:rPr>
          <w:rFonts w:asciiTheme="minorHAnsi" w:hAnsiTheme="minorHAnsi" w:cs="Times New Roman"/>
          <w:color w:val="auto"/>
        </w:rPr>
        <w:t xml:space="preserve"> </w:t>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t xml:space="preserve">    § 7 ods. 1</w:t>
      </w:r>
      <w:r>
        <w:rPr>
          <w:rFonts w:asciiTheme="minorHAnsi" w:hAnsiTheme="minorHAnsi" w:cs="Times New Roman"/>
          <w:b/>
          <w:color w:val="auto"/>
        </w:rPr>
        <w:t xml:space="preserve"> </w:t>
      </w:r>
      <w:r w:rsidRPr="00A42C60">
        <w:rPr>
          <w:rFonts w:asciiTheme="minorHAnsi" w:hAnsiTheme="minorHAnsi" w:cs="Times New Roman"/>
          <w:color w:val="auto"/>
        </w:rPr>
        <w:t xml:space="preserve">písm. </w:t>
      </w:r>
      <w:r>
        <w:rPr>
          <w:rFonts w:asciiTheme="minorHAnsi" w:hAnsiTheme="minorHAnsi" w:cs="Times New Roman"/>
          <w:color w:val="auto"/>
        </w:rPr>
        <w:t>d</w:t>
      </w:r>
      <w:r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B136FE">
        <w:rPr>
          <w:rFonts w:asciiTheme="minorHAnsi" w:hAnsiTheme="minorHAnsi"/>
          <w:color w:val="auto"/>
        </w:rPr>
        <w:t>Katar</w:t>
      </w:r>
      <w:r w:rsidR="00B60C25">
        <w:rPr>
          <w:rFonts w:asciiTheme="minorHAnsi" w:hAnsiTheme="minorHAnsi"/>
          <w:color w:val="auto"/>
        </w:rPr>
        <w:t>í</w:t>
      </w:r>
      <w:r w:rsidR="00B136FE">
        <w:rPr>
          <w:rFonts w:asciiTheme="minorHAnsi" w:hAnsiTheme="minorHAnsi"/>
          <w:color w:val="auto"/>
        </w:rPr>
        <w:t xml:space="preserve">na Jombíková, </w:t>
      </w:r>
      <w:r w:rsidR="006E643F">
        <w:rPr>
          <w:rFonts w:asciiTheme="minorHAnsi" w:hAnsiTheme="minorHAnsi"/>
          <w:color w:val="auto"/>
        </w:rPr>
        <w:t>kontrolný špecialista</w:t>
      </w:r>
      <w:r w:rsidR="00B136FE">
        <w:rPr>
          <w:rFonts w:asciiTheme="minorHAnsi" w:hAnsiTheme="minorHAnsi"/>
          <w:color w:val="auto"/>
        </w:rPr>
        <w:t xml:space="preserve">, </w:t>
      </w:r>
      <w:hyperlink r:id="rId8" w:history="1">
        <w:r w:rsidR="00B136FE" w:rsidRPr="00507B28">
          <w:rPr>
            <w:rStyle w:val="Hypertextovprepojenie"/>
            <w:rFonts w:asciiTheme="minorHAnsi" w:hAnsiTheme="minorHAnsi"/>
          </w:rPr>
          <w:t>katarina</w:t>
        </w:r>
        <w:r w:rsidR="00B136FE">
          <w:rPr>
            <w:rStyle w:val="Hypertextovprepojenie"/>
            <w:rFonts w:asciiTheme="minorHAnsi" w:hAnsiTheme="minorHAnsi"/>
          </w:rPr>
          <w:t>.</w:t>
        </w:r>
        <w:r w:rsidR="00B136FE" w:rsidRPr="00507B28">
          <w:rPr>
            <w:rStyle w:val="Hypertextovprepojenie"/>
            <w:rFonts w:asciiTheme="minorHAnsi" w:hAnsiTheme="minorHAnsi"/>
          </w:rPr>
          <w:t>jombikova@bbrsc.sk</w:t>
        </w:r>
      </w:hyperlink>
      <w:r w:rsidR="00B41FD2">
        <w:rPr>
          <w:rFonts w:asciiTheme="minorHAnsi" w:hAnsiTheme="minorHAnsi"/>
          <w:color w:val="auto"/>
        </w:rPr>
        <w:t>, +421918543</w:t>
      </w:r>
      <w:r w:rsidR="00B136FE">
        <w:rPr>
          <w:rFonts w:asciiTheme="minorHAnsi" w:hAnsiTheme="minorHAnsi"/>
          <w:color w:val="auto"/>
        </w:rPr>
        <w:t>284</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CA3598">
        <w:rPr>
          <w:rFonts w:asciiTheme="minorHAnsi" w:hAnsiTheme="minorHAnsi"/>
          <w:color w:val="auto"/>
        </w:rPr>
        <w:t>Ján Lehotský</w:t>
      </w:r>
      <w:r w:rsidR="00DB7459">
        <w:rPr>
          <w:rFonts w:asciiTheme="minorHAnsi" w:hAnsiTheme="minorHAnsi"/>
          <w:color w:val="auto"/>
        </w:rPr>
        <w:t>,</w:t>
      </w:r>
      <w:r w:rsidR="009D077C">
        <w:rPr>
          <w:rFonts w:asciiTheme="minorHAnsi" w:hAnsiTheme="minorHAnsi"/>
          <w:color w:val="auto"/>
        </w:rPr>
        <w:t xml:space="preserve"> </w:t>
      </w:r>
      <w:r w:rsidR="00CA3598">
        <w:rPr>
          <w:rFonts w:asciiTheme="minorHAnsi" w:hAnsiTheme="minorHAnsi"/>
          <w:color w:val="auto"/>
        </w:rPr>
        <w:t>vedúci dopravy</w:t>
      </w:r>
      <w:r w:rsidR="00FD1091">
        <w:rPr>
          <w:rFonts w:asciiTheme="minorHAnsi" w:hAnsiTheme="minorHAnsi"/>
          <w:color w:val="auto"/>
        </w:rPr>
        <w:t xml:space="preserve">, </w:t>
      </w:r>
      <w:hyperlink r:id="rId9" w:history="1">
        <w:r w:rsidR="00CA3598" w:rsidRPr="00AC60B1">
          <w:rPr>
            <w:rStyle w:val="Hypertextovprepojenie"/>
            <w:rFonts w:asciiTheme="minorHAnsi" w:hAnsiTheme="minorHAnsi"/>
          </w:rPr>
          <w:t>jan.lehotsky@bbrsc.sk</w:t>
        </w:r>
      </w:hyperlink>
      <w:r w:rsidR="00B41FD2">
        <w:rPr>
          <w:rFonts w:asciiTheme="minorHAnsi" w:hAnsiTheme="minorHAnsi"/>
          <w:color w:val="auto"/>
        </w:rPr>
        <w:t>, +4219</w:t>
      </w:r>
      <w:r w:rsidR="00FD1091">
        <w:rPr>
          <w:rFonts w:asciiTheme="minorHAnsi" w:hAnsiTheme="minorHAnsi" w:cs="Times New Roman"/>
          <w:color w:val="auto"/>
        </w:rPr>
        <w:t>18543</w:t>
      </w:r>
      <w:r w:rsidR="00CA3598">
        <w:rPr>
          <w:rFonts w:asciiTheme="minorHAnsi" w:hAnsiTheme="minorHAnsi" w:cs="Times New Roman"/>
          <w:color w:val="auto"/>
        </w:rPr>
        <w:t>727</w:t>
      </w:r>
    </w:p>
    <w:p w:rsidR="00D32ADB" w:rsidRDefault="00D32ADB" w:rsidP="00D32ADB">
      <w:pPr>
        <w:ind w:hanging="284"/>
      </w:pPr>
      <w:r>
        <w:rPr>
          <w:rFonts w:asciiTheme="minorHAnsi" w:hAnsiTheme="minorHAnsi" w:cs="Times New Roman"/>
          <w:b/>
          <w:color w:val="000000" w:themeColor="text1"/>
        </w:rPr>
        <w:tab/>
      </w:r>
    </w:p>
    <w:p w:rsidR="00D32ADB" w:rsidRDefault="00D32ADB" w:rsidP="00E51840">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3E509F" w:rsidRDefault="00C26163" w:rsidP="0078722B">
      <w:pPr>
        <w:pStyle w:val="Odsekzoznamu"/>
        <w:numPr>
          <w:ilvl w:val="1"/>
          <w:numId w:val="3"/>
        </w:numPr>
        <w:spacing w:after="0" w:line="240" w:lineRule="auto"/>
        <w:ind w:left="851" w:hanging="709"/>
        <w:rPr>
          <w:rFonts w:asciiTheme="minorHAnsi" w:hAnsiTheme="minorHAnsi" w:cstheme="minorHAnsi"/>
        </w:rPr>
      </w:pPr>
      <w:r>
        <w:t>Predmetom zá</w:t>
      </w:r>
      <w:r w:rsidR="00877E91">
        <w:t xml:space="preserve">kazky je dodanie </w:t>
      </w:r>
      <w:r w:rsidR="009F4B39">
        <w:t xml:space="preserve">tovaru, a to </w:t>
      </w:r>
      <w:r w:rsidR="009F4B39" w:rsidRPr="00466A35">
        <w:rPr>
          <w:rFonts w:asciiTheme="minorHAnsi" w:hAnsiTheme="minorHAnsi" w:cstheme="minorHAnsi"/>
          <w:b/>
        </w:rPr>
        <w:t>nových</w:t>
      </w:r>
      <w:r w:rsidR="009F4B39">
        <w:rPr>
          <w:rFonts w:asciiTheme="minorHAnsi" w:hAnsiTheme="minorHAnsi" w:cstheme="minorHAnsi"/>
        </w:rPr>
        <w:t xml:space="preserve"> </w:t>
      </w:r>
      <w:r w:rsidR="009F4B39" w:rsidRPr="007F0ED8">
        <w:rPr>
          <w:rFonts w:asciiTheme="minorHAnsi" w:hAnsiTheme="minorHAnsi" w:cstheme="minorHAnsi"/>
        </w:rPr>
        <w:t xml:space="preserve">liatinových, oceľových a gumených </w:t>
      </w:r>
      <w:proofErr w:type="spellStart"/>
      <w:r w:rsidR="009F4B39" w:rsidRPr="007F0ED8">
        <w:rPr>
          <w:rFonts w:asciiTheme="minorHAnsi" w:hAnsiTheme="minorHAnsi" w:cstheme="minorHAnsi"/>
        </w:rPr>
        <w:t>britov</w:t>
      </w:r>
      <w:proofErr w:type="spellEnd"/>
      <w:r w:rsidR="009F4B39">
        <w:rPr>
          <w:rFonts w:asciiTheme="minorHAnsi" w:hAnsiTheme="minorHAnsi" w:cstheme="minorHAnsi"/>
        </w:rPr>
        <w:t xml:space="preserve"> slúžiacich ako nástavce </w:t>
      </w:r>
      <w:r w:rsidR="009F4B39" w:rsidRPr="007F0ED8">
        <w:rPr>
          <w:rFonts w:asciiTheme="minorHAnsi" w:hAnsiTheme="minorHAnsi" w:cstheme="minorHAnsi"/>
        </w:rPr>
        <w:t>na snehové radlice</w:t>
      </w:r>
      <w:r w:rsidR="009F4B39">
        <w:rPr>
          <w:rFonts w:asciiTheme="minorHAnsi" w:hAnsiTheme="minorHAnsi" w:cstheme="minorHAnsi"/>
        </w:rPr>
        <w:t xml:space="preserve">, resp. pluhy a tieto budú použité na odstránenie nánosov snehu v rámci </w:t>
      </w:r>
      <w:r w:rsidR="0040201C">
        <w:rPr>
          <w:rFonts w:asciiTheme="minorHAnsi" w:hAnsiTheme="minorHAnsi" w:cstheme="minorHAnsi"/>
        </w:rPr>
        <w:t>zimnej údržby ciest</w:t>
      </w:r>
      <w:r w:rsidR="009F4B39" w:rsidRPr="007F0ED8">
        <w:rPr>
          <w:rFonts w:asciiTheme="minorHAnsi" w:hAnsiTheme="minorHAnsi" w:cstheme="minorHAnsi"/>
        </w:rPr>
        <w:t xml:space="preserve"> </w:t>
      </w:r>
      <w:r w:rsidR="0040201C">
        <w:rPr>
          <w:rFonts w:asciiTheme="minorHAnsi" w:hAnsiTheme="minorHAnsi" w:cstheme="minorHAnsi"/>
        </w:rPr>
        <w:t>n</w:t>
      </w:r>
      <w:r w:rsidR="009F4B39" w:rsidRPr="007F0ED8">
        <w:rPr>
          <w:rFonts w:asciiTheme="minorHAnsi" w:hAnsiTheme="minorHAnsi" w:cstheme="minorHAnsi"/>
        </w:rPr>
        <w:t>a základe čiastkový</w:t>
      </w:r>
      <w:r w:rsidR="0040201C">
        <w:rPr>
          <w:rFonts w:asciiTheme="minorHAnsi" w:hAnsiTheme="minorHAnsi" w:cstheme="minorHAnsi"/>
        </w:rPr>
        <w:t xml:space="preserve">ch objednávok </w:t>
      </w:r>
      <w:r w:rsidR="0078722B">
        <w:rPr>
          <w:rFonts w:asciiTheme="minorHAnsi" w:hAnsiTheme="minorHAnsi" w:cstheme="minorHAnsi"/>
        </w:rPr>
        <w:t>v čiastkových dodávkach s dopravou na miesto určenia v minimálnej požadovanej kvalite a vlastnostiach podľa špecifikácie verejného obstarávateľa</w:t>
      </w:r>
      <w:r w:rsidR="00B41FD2">
        <w:rPr>
          <w:rFonts w:asciiTheme="minorHAnsi" w:hAnsiTheme="minorHAnsi" w:cstheme="minorHAnsi"/>
        </w:rPr>
        <w:t xml:space="preserve"> uvedenej v prílohe č. 3 tejto Výzvy</w:t>
      </w:r>
      <w:r w:rsidR="0040201C">
        <w:rPr>
          <w:rFonts w:asciiTheme="minorHAnsi" w:hAnsiTheme="minorHAnsi" w:cstheme="minorHAnsi"/>
        </w:rPr>
        <w:t xml:space="preserve"> - Špecifikácia</w:t>
      </w:r>
      <w:r w:rsidR="0078722B">
        <w:rPr>
          <w:rFonts w:asciiTheme="minorHAnsi" w:hAnsiTheme="minorHAnsi" w:cstheme="minorHAnsi"/>
        </w:rPr>
        <w:t xml:space="preserve">. </w:t>
      </w:r>
      <w:r w:rsidR="0078722B" w:rsidRPr="0078722B">
        <w:rPr>
          <w:rFonts w:asciiTheme="minorHAnsi" w:hAnsiTheme="minorHAnsi" w:cstheme="minorHAnsi"/>
        </w:rPr>
        <w:t>Špecifikov</w:t>
      </w:r>
      <w:r w:rsidR="005F4CE6">
        <w:rPr>
          <w:rFonts w:asciiTheme="minorHAnsi" w:hAnsiTheme="minorHAnsi" w:cstheme="minorHAnsi"/>
        </w:rPr>
        <w:t xml:space="preserve">aný tovar musí byť </w:t>
      </w:r>
      <w:r w:rsidR="00245A94">
        <w:rPr>
          <w:rFonts w:asciiTheme="minorHAnsi" w:hAnsiTheme="minorHAnsi" w:cstheme="minorHAnsi"/>
        </w:rPr>
        <w:t>dodaný</w:t>
      </w:r>
      <w:r w:rsidR="00A37760" w:rsidRPr="0078722B">
        <w:rPr>
          <w:rFonts w:asciiTheme="minorHAnsi" w:hAnsiTheme="minorHAnsi" w:cstheme="minorHAnsi"/>
        </w:rPr>
        <w:t xml:space="preserve"> v dohodnutom čase, mieste a podľa ostatných podmienok</w:t>
      </w:r>
      <w:r w:rsidR="00245A94">
        <w:rPr>
          <w:rFonts w:asciiTheme="minorHAnsi" w:hAnsiTheme="minorHAnsi" w:cstheme="minorHAnsi"/>
        </w:rPr>
        <w:t xml:space="preserve">, ktoré sú </w:t>
      </w:r>
      <w:r w:rsidR="00A37760" w:rsidRPr="0078722B">
        <w:rPr>
          <w:rFonts w:asciiTheme="minorHAnsi" w:hAnsiTheme="minorHAnsi" w:cstheme="minorHAnsi"/>
        </w:rPr>
        <w:t xml:space="preserve">súčasťou Rámcovej </w:t>
      </w:r>
      <w:r w:rsidR="006E5252" w:rsidRPr="0078722B">
        <w:rPr>
          <w:rFonts w:asciiTheme="minorHAnsi" w:hAnsiTheme="minorHAnsi" w:cstheme="minorHAnsi"/>
        </w:rPr>
        <w:t xml:space="preserve">kúpnej </w:t>
      </w:r>
      <w:r w:rsidR="00A37760" w:rsidRPr="0078722B">
        <w:rPr>
          <w:rFonts w:asciiTheme="minorHAnsi" w:hAnsiTheme="minorHAnsi" w:cstheme="minorHAnsi"/>
        </w:rPr>
        <w:t>zmluvy (Príloha č. 2 tejto Výzvy)</w:t>
      </w:r>
      <w:r w:rsidR="00F639EE" w:rsidRPr="0078722B">
        <w:rPr>
          <w:rFonts w:asciiTheme="minorHAnsi" w:hAnsiTheme="minorHAnsi" w:cstheme="minorHAnsi"/>
        </w:rPr>
        <w:t xml:space="preserve"> </w:t>
      </w:r>
      <w:r w:rsidR="007F0394">
        <w:rPr>
          <w:rFonts w:asciiTheme="minorHAnsi" w:hAnsiTheme="minorHAnsi" w:cstheme="minorHAnsi"/>
        </w:rPr>
        <w:t xml:space="preserve">a </w:t>
      </w:r>
      <w:r w:rsidR="00F639EE" w:rsidRPr="0078722B">
        <w:rPr>
          <w:rFonts w:asciiTheme="minorHAnsi" w:hAnsiTheme="minorHAnsi" w:cstheme="minorHAnsi"/>
        </w:rPr>
        <w:t>v rozsahu dodávok uvedených v Š</w:t>
      </w:r>
      <w:r w:rsidR="00A37760" w:rsidRPr="0078722B">
        <w:rPr>
          <w:rFonts w:asciiTheme="minorHAnsi" w:hAnsiTheme="minorHAnsi" w:cstheme="minorHAnsi"/>
        </w:rPr>
        <w:t>pecifikácii (Príloha č. 3 tejto Výzvy)</w:t>
      </w:r>
      <w:r w:rsidR="00245A94">
        <w:rPr>
          <w:rFonts w:asciiTheme="minorHAnsi" w:hAnsiTheme="minorHAnsi" w:cstheme="minorHAnsi"/>
        </w:rPr>
        <w:t>.</w:t>
      </w:r>
      <w:r w:rsidR="00A37760" w:rsidRPr="0078722B">
        <w:rPr>
          <w:rFonts w:asciiTheme="minorHAnsi" w:hAnsiTheme="minorHAnsi" w:cstheme="minorHAnsi"/>
        </w:rPr>
        <w:t xml:space="preserve"> </w:t>
      </w:r>
    </w:p>
    <w:p w:rsidR="00C26163" w:rsidRDefault="00C26163" w:rsidP="0040201C">
      <w:pPr>
        <w:ind w:left="0" w:firstLine="0"/>
      </w:pPr>
    </w:p>
    <w:p w:rsidR="002F4419" w:rsidRDefault="002F4419" w:rsidP="00C26163">
      <w:pPr>
        <w:pStyle w:val="Odsekzoznamu"/>
        <w:numPr>
          <w:ilvl w:val="1"/>
          <w:numId w:val="3"/>
        </w:numPr>
        <w:spacing w:after="0" w:line="240" w:lineRule="auto"/>
        <w:ind w:left="851" w:hanging="709"/>
      </w:pPr>
      <w:r>
        <w:t>Spoločný slovník obstarávania (CPV):</w:t>
      </w:r>
    </w:p>
    <w:p w:rsidR="007D7FAD" w:rsidRDefault="002F4419" w:rsidP="00245A94">
      <w:pPr>
        <w:shd w:val="clear" w:color="auto" w:fill="FFFFFF"/>
        <w:tabs>
          <w:tab w:val="left" w:pos="3544"/>
        </w:tabs>
        <w:spacing w:after="0" w:line="240" w:lineRule="auto"/>
        <w:ind w:left="357"/>
        <w:rPr>
          <w:rFonts w:asciiTheme="minorHAnsi" w:eastAsia="Times New Roman" w:hAnsiTheme="minorHAnsi" w:cstheme="minorHAnsi"/>
          <w:bCs/>
          <w:color w:val="333333"/>
        </w:rPr>
      </w:pPr>
      <w:r w:rsidRPr="007D7FAD">
        <w:rPr>
          <w:rFonts w:asciiTheme="minorHAnsi" w:hAnsiTheme="minorHAnsi" w:cstheme="minorHAnsi"/>
        </w:rPr>
        <w:t>Hlavný predmet:</w:t>
      </w:r>
      <w:r w:rsidR="000E08A3" w:rsidRPr="007D7FAD">
        <w:rPr>
          <w:rFonts w:asciiTheme="minorHAnsi" w:hAnsiTheme="minorHAnsi" w:cstheme="minorHAnsi"/>
        </w:rPr>
        <w:tab/>
      </w:r>
      <w:r w:rsidR="00B9430B">
        <w:rPr>
          <w:rFonts w:asciiTheme="minorHAnsi" w:eastAsia="Times New Roman" w:hAnsiTheme="minorHAnsi" w:cstheme="minorHAnsi"/>
          <w:bCs/>
          <w:color w:val="333333"/>
        </w:rPr>
        <w:t>433131</w:t>
      </w:r>
      <w:r w:rsidR="00CF6FD7">
        <w:rPr>
          <w:rFonts w:asciiTheme="minorHAnsi" w:eastAsia="Times New Roman" w:hAnsiTheme="minorHAnsi" w:cstheme="minorHAnsi"/>
          <w:bCs/>
          <w:color w:val="333333"/>
        </w:rPr>
        <w:t xml:space="preserve">00-1 </w:t>
      </w:r>
      <w:r w:rsidR="007D7FAD">
        <w:rPr>
          <w:rFonts w:asciiTheme="minorHAnsi" w:eastAsia="Times New Roman" w:hAnsiTheme="minorHAnsi" w:cstheme="minorHAnsi"/>
          <w:bCs/>
          <w:color w:val="333333"/>
        </w:rPr>
        <w:t xml:space="preserve"> </w:t>
      </w:r>
      <w:r w:rsidR="00B9430B">
        <w:rPr>
          <w:rFonts w:asciiTheme="minorHAnsi" w:eastAsia="Times New Roman" w:hAnsiTheme="minorHAnsi" w:cstheme="minorHAnsi"/>
          <w:bCs/>
          <w:color w:val="333333"/>
        </w:rPr>
        <w:t>Snehové pluhy</w:t>
      </w:r>
    </w:p>
    <w:p w:rsidR="00CF6FD7" w:rsidRDefault="00CF6FD7" w:rsidP="00245A94">
      <w:pPr>
        <w:shd w:val="clear" w:color="auto" w:fill="FFFFFF"/>
        <w:tabs>
          <w:tab w:val="left" w:pos="3544"/>
        </w:tabs>
        <w:spacing w:after="0" w:line="240" w:lineRule="auto"/>
        <w:ind w:left="357"/>
        <w:rPr>
          <w:rFonts w:asciiTheme="minorHAnsi" w:eastAsia="Times New Roman" w:hAnsiTheme="minorHAnsi" w:cstheme="minorHAnsi"/>
          <w:bCs/>
          <w:color w:val="333333"/>
        </w:rPr>
      </w:pPr>
      <w:r>
        <w:rPr>
          <w:rFonts w:asciiTheme="minorHAnsi" w:eastAsia="Times New Roman" w:hAnsiTheme="minorHAnsi" w:cstheme="minorHAnsi"/>
          <w:bCs/>
          <w:color w:val="333333"/>
        </w:rPr>
        <w:tab/>
      </w:r>
      <w:r>
        <w:rPr>
          <w:rFonts w:asciiTheme="minorHAnsi" w:eastAsia="Times New Roman" w:hAnsiTheme="minorHAnsi" w:cstheme="minorHAnsi"/>
          <w:bCs/>
          <w:color w:val="333333"/>
        </w:rPr>
        <w:tab/>
      </w:r>
      <w:r w:rsidR="00EB3693">
        <w:rPr>
          <w:rFonts w:asciiTheme="minorHAnsi" w:eastAsia="Times New Roman" w:hAnsiTheme="minorHAnsi" w:cstheme="minorHAnsi"/>
          <w:bCs/>
          <w:color w:val="333333"/>
        </w:rPr>
        <w:t>44470000-5  Výrobky z liatiny</w:t>
      </w:r>
    </w:p>
    <w:p w:rsidR="00CF6FD7" w:rsidRDefault="00CF6FD7" w:rsidP="00245A94">
      <w:pPr>
        <w:shd w:val="clear" w:color="auto" w:fill="FFFFFF"/>
        <w:tabs>
          <w:tab w:val="left" w:pos="3544"/>
        </w:tabs>
        <w:spacing w:after="0" w:line="240" w:lineRule="auto"/>
        <w:ind w:left="357"/>
        <w:rPr>
          <w:rFonts w:asciiTheme="minorHAnsi" w:eastAsia="Times New Roman" w:hAnsiTheme="minorHAnsi" w:cstheme="minorHAnsi"/>
          <w:bCs/>
          <w:color w:val="333333"/>
        </w:rPr>
      </w:pPr>
      <w:r>
        <w:rPr>
          <w:rFonts w:asciiTheme="minorHAnsi" w:eastAsia="Times New Roman" w:hAnsiTheme="minorHAnsi" w:cstheme="minorHAnsi"/>
          <w:bCs/>
          <w:color w:val="333333"/>
        </w:rPr>
        <w:tab/>
      </w:r>
      <w:r>
        <w:rPr>
          <w:rFonts w:asciiTheme="minorHAnsi" w:eastAsia="Times New Roman" w:hAnsiTheme="minorHAnsi" w:cstheme="minorHAnsi"/>
          <w:bCs/>
          <w:color w:val="333333"/>
        </w:rPr>
        <w:tab/>
      </w:r>
      <w:r w:rsidR="00EB3693">
        <w:rPr>
          <w:rFonts w:asciiTheme="minorHAnsi" w:eastAsia="Times New Roman" w:hAnsiTheme="minorHAnsi" w:cstheme="minorHAnsi"/>
          <w:bCs/>
          <w:color w:val="333333"/>
        </w:rPr>
        <w:t>14622000-7</w:t>
      </w:r>
      <w:r>
        <w:rPr>
          <w:rFonts w:asciiTheme="minorHAnsi" w:eastAsia="Times New Roman" w:hAnsiTheme="minorHAnsi" w:cstheme="minorHAnsi"/>
          <w:bCs/>
          <w:color w:val="333333"/>
        </w:rPr>
        <w:t xml:space="preserve">  </w:t>
      </w:r>
      <w:r w:rsidR="00EB3693">
        <w:rPr>
          <w:rFonts w:asciiTheme="minorHAnsi" w:eastAsia="Times New Roman" w:hAnsiTheme="minorHAnsi" w:cstheme="minorHAnsi"/>
          <w:bCs/>
          <w:color w:val="333333"/>
        </w:rPr>
        <w:t>Oceľ</w:t>
      </w:r>
    </w:p>
    <w:p w:rsidR="00A37760" w:rsidRPr="00C26163" w:rsidRDefault="00EB3693" w:rsidP="00C26163">
      <w:pPr>
        <w:shd w:val="clear" w:color="auto" w:fill="FFFFFF"/>
        <w:tabs>
          <w:tab w:val="left" w:pos="3544"/>
        </w:tabs>
        <w:spacing w:after="0" w:line="240" w:lineRule="auto"/>
        <w:ind w:left="357"/>
        <w:rPr>
          <w:rFonts w:asciiTheme="minorHAnsi" w:eastAsia="Times New Roman" w:hAnsiTheme="minorHAnsi" w:cstheme="minorHAnsi"/>
          <w:bCs/>
          <w:color w:val="333333"/>
        </w:rPr>
      </w:pPr>
      <w:r>
        <w:rPr>
          <w:rFonts w:asciiTheme="minorHAnsi" w:eastAsia="Times New Roman" w:hAnsiTheme="minorHAnsi" w:cstheme="minorHAnsi"/>
          <w:bCs/>
          <w:color w:val="333333"/>
        </w:rPr>
        <w:tab/>
      </w:r>
      <w:r>
        <w:rPr>
          <w:rFonts w:asciiTheme="minorHAnsi" w:eastAsia="Times New Roman" w:hAnsiTheme="minorHAnsi" w:cstheme="minorHAnsi"/>
          <w:bCs/>
          <w:color w:val="333333"/>
        </w:rPr>
        <w:tab/>
        <w:t xml:space="preserve">19510000-4 </w:t>
      </w:r>
      <w:r w:rsidR="00CF6FD7">
        <w:rPr>
          <w:rFonts w:asciiTheme="minorHAnsi" w:eastAsia="Times New Roman" w:hAnsiTheme="minorHAnsi" w:cstheme="minorHAnsi"/>
          <w:bCs/>
          <w:color w:val="333333"/>
        </w:rPr>
        <w:t xml:space="preserve"> </w:t>
      </w:r>
      <w:r>
        <w:rPr>
          <w:rFonts w:asciiTheme="minorHAnsi" w:eastAsia="Times New Roman" w:hAnsiTheme="minorHAnsi" w:cstheme="minorHAnsi"/>
          <w:bCs/>
          <w:color w:val="333333"/>
        </w:rPr>
        <w:t>Výrobky z gumy</w:t>
      </w:r>
    </w:p>
    <w:p w:rsidR="00E5594A" w:rsidRDefault="00A37760" w:rsidP="00A37760">
      <w:pPr>
        <w:tabs>
          <w:tab w:val="left" w:pos="3544"/>
        </w:tabs>
        <w:spacing w:after="0"/>
        <w:ind w:left="0" w:firstLine="0"/>
        <w:rPr>
          <w:rFonts w:asciiTheme="minorHAnsi" w:eastAsia="Times New Roman" w:hAnsiTheme="minorHAnsi" w:cstheme="minorHAnsi"/>
          <w:color w:val="333333"/>
        </w:rPr>
      </w:pPr>
      <w:r w:rsidRPr="007D7FAD">
        <w:rPr>
          <w:rFonts w:asciiTheme="minorHAnsi" w:hAnsiTheme="minorHAnsi" w:cstheme="minorHAnsi"/>
        </w:rPr>
        <w:t xml:space="preserve">       </w:t>
      </w:r>
      <w:r w:rsidR="00E5594A" w:rsidRPr="007D7FAD">
        <w:rPr>
          <w:rFonts w:asciiTheme="minorHAnsi" w:hAnsiTheme="minorHAnsi" w:cstheme="minorHAnsi"/>
        </w:rPr>
        <w:t xml:space="preserve">Doplňujúci CPV kód:              </w:t>
      </w:r>
      <w:r w:rsidR="000E08A3" w:rsidRPr="007D7FAD">
        <w:rPr>
          <w:rFonts w:asciiTheme="minorHAnsi" w:hAnsiTheme="minorHAnsi" w:cstheme="minorHAnsi"/>
        </w:rPr>
        <w:tab/>
      </w:r>
      <w:r w:rsidR="00E5594A" w:rsidRPr="007D7FAD">
        <w:rPr>
          <w:rFonts w:asciiTheme="minorHAnsi" w:eastAsia="Times New Roman" w:hAnsiTheme="minorHAnsi" w:cstheme="minorHAnsi"/>
          <w:color w:val="333333"/>
        </w:rPr>
        <w:t>60000000-8 Dopravné služby (bez prepravy odpadu)</w:t>
      </w:r>
    </w:p>
    <w:p w:rsidR="001C2EFC" w:rsidRDefault="001C2EFC" w:rsidP="00A37760">
      <w:pPr>
        <w:tabs>
          <w:tab w:val="left" w:pos="3544"/>
        </w:tabs>
        <w:spacing w:after="0"/>
        <w:ind w:left="0" w:firstLine="0"/>
        <w:rPr>
          <w:rFonts w:asciiTheme="minorHAnsi" w:eastAsia="Times New Roman" w:hAnsiTheme="minorHAnsi" w:cstheme="minorHAnsi"/>
          <w:color w:val="333333"/>
        </w:rPr>
      </w:pPr>
    </w:p>
    <w:p w:rsidR="001C2EFC" w:rsidRDefault="001C2EFC" w:rsidP="001C2EFC">
      <w:pPr>
        <w:pStyle w:val="Odsekzoznamu"/>
        <w:numPr>
          <w:ilvl w:val="1"/>
          <w:numId w:val="3"/>
        </w:numPr>
        <w:tabs>
          <w:tab w:val="left" w:pos="851"/>
          <w:tab w:val="left" w:pos="3544"/>
        </w:tabs>
        <w:spacing w:after="0" w:line="240" w:lineRule="auto"/>
        <w:ind w:left="851" w:hanging="709"/>
        <w:rPr>
          <w:rFonts w:asciiTheme="minorHAnsi" w:eastAsia="Times New Roman" w:hAnsiTheme="minorHAnsi" w:cstheme="minorHAnsi"/>
          <w:color w:val="333333"/>
        </w:rPr>
      </w:pPr>
      <w:r w:rsidRPr="001C2EFC">
        <w:rPr>
          <w:rFonts w:asciiTheme="minorHAnsi" w:eastAsia="Times New Roman" w:hAnsiTheme="minorHAnsi" w:cstheme="minorHAnsi"/>
          <w:color w:val="333333"/>
        </w:rPr>
        <w:t>Technické a kvalitatívne požiadavky</w:t>
      </w:r>
    </w:p>
    <w:p w:rsidR="0040201C" w:rsidRPr="001C2EFC" w:rsidRDefault="0040201C" w:rsidP="0040201C">
      <w:pPr>
        <w:pStyle w:val="Odsekzoznamu"/>
        <w:tabs>
          <w:tab w:val="left" w:pos="851"/>
          <w:tab w:val="left" w:pos="3544"/>
        </w:tabs>
        <w:spacing w:after="0" w:line="240" w:lineRule="auto"/>
        <w:ind w:left="851" w:firstLine="0"/>
        <w:rPr>
          <w:rFonts w:asciiTheme="minorHAnsi" w:eastAsia="Times New Roman" w:hAnsiTheme="minorHAnsi" w:cstheme="minorHAnsi"/>
          <w:color w:val="333333"/>
        </w:rPr>
      </w:pPr>
    </w:p>
    <w:p w:rsidR="0040201C" w:rsidRPr="0040201C" w:rsidRDefault="0040201C" w:rsidP="0040201C">
      <w:pPr>
        <w:pStyle w:val="Bezriadkovania"/>
        <w:ind w:left="851"/>
        <w:rPr>
          <w:rFonts w:asciiTheme="minorHAnsi" w:hAnsiTheme="minorHAnsi" w:cstheme="minorHAnsi"/>
          <w:b/>
          <w:sz w:val="22"/>
          <w:szCs w:val="22"/>
        </w:rPr>
      </w:pPr>
      <w:proofErr w:type="spellStart"/>
      <w:r w:rsidRPr="0040201C">
        <w:rPr>
          <w:rFonts w:asciiTheme="minorHAnsi" w:hAnsiTheme="minorHAnsi" w:cstheme="minorHAnsi"/>
          <w:sz w:val="22"/>
          <w:szCs w:val="22"/>
        </w:rPr>
        <w:t>Brity</w:t>
      </w:r>
      <w:proofErr w:type="spellEnd"/>
      <w:r w:rsidRPr="0040201C">
        <w:rPr>
          <w:rFonts w:asciiTheme="minorHAnsi" w:hAnsiTheme="minorHAnsi" w:cstheme="minorHAnsi"/>
          <w:sz w:val="22"/>
          <w:szCs w:val="22"/>
        </w:rPr>
        <w:t xml:space="preserve"> </w:t>
      </w:r>
      <w:r>
        <w:rPr>
          <w:rFonts w:asciiTheme="minorHAnsi" w:hAnsiTheme="minorHAnsi" w:cstheme="minorHAnsi"/>
          <w:sz w:val="22"/>
          <w:szCs w:val="22"/>
        </w:rPr>
        <w:t>musia byť dodané</w:t>
      </w:r>
      <w:r w:rsidRPr="0040201C">
        <w:rPr>
          <w:rFonts w:asciiTheme="minorHAnsi" w:hAnsiTheme="minorHAnsi" w:cstheme="minorHAnsi"/>
          <w:b/>
          <w:sz w:val="22"/>
          <w:szCs w:val="22"/>
        </w:rPr>
        <w:t xml:space="preserve"> </w:t>
      </w:r>
      <w:r>
        <w:rPr>
          <w:rFonts w:asciiTheme="minorHAnsi" w:hAnsiTheme="minorHAnsi" w:cstheme="minorHAnsi"/>
          <w:b/>
          <w:sz w:val="22"/>
          <w:szCs w:val="22"/>
          <w:u w:val="single"/>
        </w:rPr>
        <w:t>s</w:t>
      </w:r>
      <w:r w:rsidRPr="0040201C">
        <w:rPr>
          <w:rFonts w:asciiTheme="minorHAnsi" w:hAnsiTheme="minorHAnsi" w:cstheme="minorHAnsi"/>
          <w:b/>
          <w:sz w:val="22"/>
          <w:szCs w:val="22"/>
          <w:u w:val="single"/>
        </w:rPr>
        <w:t> </w:t>
      </w:r>
      <w:r>
        <w:rPr>
          <w:rFonts w:asciiTheme="minorHAnsi" w:hAnsiTheme="minorHAnsi" w:cstheme="minorHAnsi"/>
          <w:b/>
          <w:sz w:val="22"/>
          <w:szCs w:val="22"/>
          <w:u w:val="single"/>
        </w:rPr>
        <w:t>na</w:t>
      </w:r>
      <w:r w:rsidRPr="0040201C">
        <w:rPr>
          <w:rFonts w:asciiTheme="minorHAnsi" w:hAnsiTheme="minorHAnsi" w:cstheme="minorHAnsi"/>
          <w:b/>
          <w:sz w:val="22"/>
          <w:szCs w:val="22"/>
          <w:u w:val="single"/>
        </w:rPr>
        <w:t>vŕtanými otvormi</w:t>
      </w:r>
      <w:r w:rsidRPr="0040201C">
        <w:rPr>
          <w:rFonts w:asciiTheme="minorHAnsi" w:hAnsiTheme="minorHAnsi" w:cstheme="minorHAnsi"/>
          <w:sz w:val="22"/>
          <w:szCs w:val="22"/>
        </w:rPr>
        <w:t xml:space="preserve"> podľa konkrétneho typu radlice spĺňajúce minimálne nasledovné parametre:</w:t>
      </w:r>
    </w:p>
    <w:p w:rsidR="00156E0D" w:rsidRDefault="0040201C" w:rsidP="0040201C">
      <w:pPr>
        <w:pStyle w:val="Bezriadkovania"/>
        <w:ind w:left="851"/>
        <w:rPr>
          <w:rFonts w:asciiTheme="minorHAnsi" w:hAnsiTheme="minorHAnsi" w:cstheme="minorHAnsi"/>
          <w:b/>
          <w:sz w:val="22"/>
          <w:szCs w:val="22"/>
        </w:rPr>
      </w:pPr>
      <w:r w:rsidRPr="00D25F68">
        <w:rPr>
          <w:rFonts w:asciiTheme="minorHAnsi" w:hAnsiTheme="minorHAnsi" w:cstheme="minorHAnsi"/>
          <w:b/>
          <w:sz w:val="22"/>
          <w:szCs w:val="22"/>
        </w:rPr>
        <w:t>a/ Brit z </w:t>
      </w:r>
      <w:proofErr w:type="spellStart"/>
      <w:r w:rsidRPr="00D25F68">
        <w:rPr>
          <w:rFonts w:asciiTheme="minorHAnsi" w:hAnsiTheme="minorHAnsi" w:cstheme="minorHAnsi"/>
          <w:b/>
          <w:sz w:val="22"/>
          <w:szCs w:val="22"/>
        </w:rPr>
        <w:t>oteruvzdornej</w:t>
      </w:r>
      <w:proofErr w:type="spellEnd"/>
      <w:r w:rsidRPr="00D25F68">
        <w:rPr>
          <w:rFonts w:asciiTheme="minorHAnsi" w:hAnsiTheme="minorHAnsi" w:cstheme="minorHAnsi"/>
          <w:b/>
          <w:sz w:val="22"/>
          <w:szCs w:val="22"/>
        </w:rPr>
        <w:t xml:space="preserve"> liatiny</w:t>
      </w:r>
      <w:r w:rsidR="00156E0D">
        <w:rPr>
          <w:rFonts w:asciiTheme="minorHAnsi" w:hAnsiTheme="minorHAnsi" w:cstheme="minorHAnsi"/>
          <w:b/>
          <w:sz w:val="22"/>
          <w:szCs w:val="22"/>
        </w:rPr>
        <w:t xml:space="preserve"> </w:t>
      </w:r>
    </w:p>
    <w:p w:rsidR="0040201C" w:rsidRDefault="00156E0D" w:rsidP="0040201C">
      <w:pPr>
        <w:pStyle w:val="Bezriadkovania"/>
        <w:ind w:left="851"/>
        <w:rPr>
          <w:rFonts w:asciiTheme="minorHAnsi" w:hAnsiTheme="minorHAnsi" w:cstheme="minorHAnsi"/>
          <w:sz w:val="22"/>
          <w:szCs w:val="22"/>
        </w:rPr>
      </w:pPr>
      <w:r w:rsidRPr="00156E0D">
        <w:rPr>
          <w:rFonts w:asciiTheme="minorHAnsi" w:hAnsiTheme="minorHAnsi" w:cstheme="minorHAnsi"/>
          <w:sz w:val="22"/>
          <w:szCs w:val="22"/>
        </w:rPr>
        <w:t xml:space="preserve">Uvedený typ </w:t>
      </w:r>
      <w:proofErr w:type="spellStart"/>
      <w:r w:rsidRPr="00156E0D">
        <w:rPr>
          <w:rFonts w:asciiTheme="minorHAnsi" w:hAnsiTheme="minorHAnsi" w:cstheme="minorHAnsi"/>
          <w:sz w:val="22"/>
          <w:szCs w:val="22"/>
        </w:rPr>
        <w:t>britu</w:t>
      </w:r>
      <w:proofErr w:type="spellEnd"/>
      <w:r w:rsidRPr="00156E0D">
        <w:rPr>
          <w:rFonts w:asciiTheme="minorHAnsi" w:hAnsiTheme="minorHAnsi" w:cstheme="minorHAnsi"/>
          <w:sz w:val="22"/>
          <w:szCs w:val="22"/>
        </w:rPr>
        <w:t xml:space="preserve"> musí byť vyhotovený z materiálu </w:t>
      </w:r>
      <w:r w:rsidR="0040201C" w:rsidRPr="00156E0D">
        <w:rPr>
          <w:rFonts w:asciiTheme="minorHAnsi" w:hAnsiTheme="minorHAnsi" w:cstheme="minorHAnsi"/>
          <w:sz w:val="22"/>
          <w:szCs w:val="22"/>
        </w:rPr>
        <w:t>Oceľ n</w:t>
      </w:r>
      <w:r>
        <w:rPr>
          <w:rFonts w:asciiTheme="minorHAnsi" w:hAnsiTheme="minorHAnsi" w:cstheme="minorHAnsi"/>
          <w:sz w:val="22"/>
          <w:szCs w:val="22"/>
        </w:rPr>
        <w:t>a odliatky mangánová STN 422920</w:t>
      </w:r>
    </w:p>
    <w:p w:rsidR="00156E0D" w:rsidRPr="00156E0D" w:rsidRDefault="00156E0D" w:rsidP="0040201C">
      <w:pPr>
        <w:pStyle w:val="Bezriadkovania"/>
        <w:ind w:left="851"/>
        <w:rPr>
          <w:rFonts w:asciiTheme="minorHAnsi" w:hAnsiTheme="minorHAnsi" w:cstheme="minorHAnsi"/>
          <w:sz w:val="22"/>
          <w:szCs w:val="22"/>
        </w:rPr>
      </w:pPr>
    </w:p>
    <w:p w:rsidR="0040201C" w:rsidRPr="00D25F68" w:rsidRDefault="0040201C" w:rsidP="0040201C">
      <w:pPr>
        <w:pStyle w:val="Bezriadkovania"/>
        <w:ind w:left="851"/>
        <w:rPr>
          <w:rFonts w:asciiTheme="minorHAnsi" w:hAnsiTheme="minorHAnsi" w:cstheme="minorHAnsi"/>
          <w:b/>
          <w:sz w:val="22"/>
          <w:szCs w:val="22"/>
        </w:rPr>
      </w:pPr>
      <w:r w:rsidRPr="00D25F68">
        <w:rPr>
          <w:rFonts w:asciiTheme="minorHAnsi" w:hAnsiTheme="minorHAnsi" w:cstheme="minorHAnsi"/>
          <w:b/>
          <w:sz w:val="22"/>
          <w:szCs w:val="22"/>
        </w:rPr>
        <w:t xml:space="preserve">b/ </w:t>
      </w:r>
      <w:r w:rsidR="00FA2AAC">
        <w:rPr>
          <w:rFonts w:asciiTheme="minorHAnsi" w:hAnsiTheme="minorHAnsi" w:cstheme="minorHAnsi"/>
          <w:b/>
          <w:sz w:val="22"/>
          <w:szCs w:val="22"/>
        </w:rPr>
        <w:t>Brit delený - HARDOX 500+konštru</w:t>
      </w:r>
      <w:r w:rsidRPr="00D25F68">
        <w:rPr>
          <w:rFonts w:asciiTheme="minorHAnsi" w:hAnsiTheme="minorHAnsi" w:cstheme="minorHAnsi"/>
          <w:b/>
          <w:sz w:val="22"/>
          <w:szCs w:val="22"/>
        </w:rPr>
        <w:t>kčná oceľ</w:t>
      </w:r>
    </w:p>
    <w:p w:rsidR="0040201C" w:rsidRPr="00D25F68" w:rsidRDefault="00D25F68" w:rsidP="0040201C">
      <w:pPr>
        <w:pStyle w:val="Bezriadkovania"/>
        <w:ind w:left="851"/>
        <w:rPr>
          <w:rFonts w:asciiTheme="minorHAnsi" w:hAnsiTheme="minorHAnsi" w:cstheme="minorHAnsi"/>
          <w:sz w:val="22"/>
          <w:szCs w:val="22"/>
        </w:rPr>
      </w:pPr>
      <w:r w:rsidRPr="00D25F68">
        <w:rPr>
          <w:rFonts w:asciiTheme="minorHAnsi" w:hAnsiTheme="minorHAnsi" w:cstheme="minorHAnsi"/>
          <w:sz w:val="22"/>
          <w:szCs w:val="22"/>
        </w:rPr>
        <w:t>Verejný obstarávateľ</w:t>
      </w:r>
      <w:r>
        <w:rPr>
          <w:rFonts w:asciiTheme="minorHAnsi" w:hAnsiTheme="minorHAnsi" w:cstheme="minorHAnsi"/>
          <w:sz w:val="22"/>
          <w:szCs w:val="22"/>
        </w:rPr>
        <w:t xml:space="preserve"> </w:t>
      </w:r>
      <w:r w:rsidR="0040201C" w:rsidRPr="00D25F68">
        <w:rPr>
          <w:rFonts w:asciiTheme="minorHAnsi" w:hAnsiTheme="minorHAnsi" w:cstheme="minorHAnsi"/>
          <w:sz w:val="22"/>
          <w:szCs w:val="22"/>
        </w:rPr>
        <w:t>požaduje</w:t>
      </w:r>
      <w:r w:rsidRPr="00D25F68">
        <w:rPr>
          <w:rFonts w:asciiTheme="minorHAnsi" w:hAnsiTheme="minorHAnsi" w:cstheme="minorHAnsi"/>
          <w:sz w:val="22"/>
          <w:szCs w:val="22"/>
        </w:rPr>
        <w:t xml:space="preserve"> </w:t>
      </w:r>
      <w:r w:rsidR="0040201C" w:rsidRPr="00D25F68">
        <w:rPr>
          <w:rFonts w:asciiTheme="minorHAnsi" w:hAnsiTheme="minorHAnsi" w:cstheme="minorHAnsi"/>
          <w:sz w:val="22"/>
          <w:szCs w:val="22"/>
        </w:rPr>
        <w:t xml:space="preserve">rozdelenie materiálového zloženia </w:t>
      </w:r>
      <w:proofErr w:type="spellStart"/>
      <w:r w:rsidR="0040201C" w:rsidRPr="00D25F68">
        <w:rPr>
          <w:rFonts w:asciiTheme="minorHAnsi" w:hAnsiTheme="minorHAnsi" w:cstheme="minorHAnsi"/>
          <w:sz w:val="22"/>
          <w:szCs w:val="22"/>
        </w:rPr>
        <w:t>britu</w:t>
      </w:r>
      <w:proofErr w:type="spellEnd"/>
      <w:r w:rsidR="0040201C" w:rsidRPr="00D25F68">
        <w:rPr>
          <w:rFonts w:asciiTheme="minorHAnsi" w:hAnsiTheme="minorHAnsi" w:cstheme="minorHAnsi"/>
          <w:sz w:val="22"/>
          <w:szCs w:val="22"/>
        </w:rPr>
        <w:t xml:space="preserve"> nasledovne:</w:t>
      </w:r>
    </w:p>
    <w:p w:rsidR="0040201C" w:rsidRPr="00D25F68" w:rsidRDefault="0040201C" w:rsidP="00D25F68">
      <w:pPr>
        <w:pStyle w:val="Bezriadkovania"/>
        <w:numPr>
          <w:ilvl w:val="1"/>
          <w:numId w:val="36"/>
        </w:numPr>
        <w:ind w:left="1843" w:hanging="283"/>
        <w:rPr>
          <w:rFonts w:asciiTheme="minorHAnsi" w:hAnsiTheme="minorHAnsi" w:cstheme="minorHAnsi"/>
          <w:sz w:val="22"/>
          <w:szCs w:val="22"/>
        </w:rPr>
      </w:pPr>
      <w:r w:rsidRPr="00D25F68">
        <w:rPr>
          <w:rFonts w:asciiTheme="minorHAnsi" w:hAnsiTheme="minorHAnsi" w:cstheme="minorHAnsi"/>
          <w:sz w:val="22"/>
          <w:szCs w:val="22"/>
        </w:rPr>
        <w:t xml:space="preserve">max. ½ výškového rozmeru (upínacia časť </w:t>
      </w:r>
      <w:proofErr w:type="spellStart"/>
      <w:r w:rsidRPr="00D25F68">
        <w:rPr>
          <w:rFonts w:asciiTheme="minorHAnsi" w:hAnsiTheme="minorHAnsi" w:cstheme="minorHAnsi"/>
          <w:sz w:val="22"/>
          <w:szCs w:val="22"/>
        </w:rPr>
        <w:t>britu</w:t>
      </w:r>
      <w:proofErr w:type="spellEnd"/>
      <w:r w:rsidRPr="00D25F68">
        <w:rPr>
          <w:rFonts w:asciiTheme="minorHAnsi" w:hAnsiTheme="minorHAnsi" w:cstheme="minorHAnsi"/>
          <w:sz w:val="22"/>
          <w:szCs w:val="22"/>
        </w:rPr>
        <w:t xml:space="preserve"> k radlici s otvormi) je</w:t>
      </w:r>
      <w:r w:rsidR="00D25F68">
        <w:rPr>
          <w:rFonts w:asciiTheme="minorHAnsi" w:hAnsiTheme="minorHAnsi" w:cstheme="minorHAnsi"/>
          <w:sz w:val="22"/>
          <w:szCs w:val="22"/>
        </w:rPr>
        <w:t xml:space="preserve"> vyhotovená</w:t>
      </w:r>
      <w:r w:rsidRPr="00D25F68">
        <w:rPr>
          <w:rFonts w:asciiTheme="minorHAnsi" w:hAnsiTheme="minorHAnsi" w:cstheme="minorHAnsi"/>
          <w:sz w:val="22"/>
          <w:szCs w:val="22"/>
        </w:rPr>
        <w:t xml:space="preserve"> z  pevnej </w:t>
      </w:r>
      <w:r w:rsidR="00D25F68">
        <w:rPr>
          <w:rFonts w:asciiTheme="minorHAnsi" w:hAnsiTheme="minorHAnsi" w:cstheme="minorHAnsi"/>
          <w:sz w:val="22"/>
          <w:szCs w:val="22"/>
        </w:rPr>
        <w:t xml:space="preserve"> </w:t>
      </w:r>
      <w:r w:rsidRPr="00D25F68">
        <w:rPr>
          <w:rFonts w:asciiTheme="minorHAnsi" w:hAnsiTheme="minorHAnsi" w:cstheme="minorHAnsi"/>
          <w:sz w:val="22"/>
          <w:szCs w:val="22"/>
        </w:rPr>
        <w:t>konštrukčnej ocele </w:t>
      </w:r>
    </w:p>
    <w:p w:rsidR="0040201C" w:rsidRPr="00D25F68" w:rsidRDefault="0040201C" w:rsidP="00D25F68">
      <w:pPr>
        <w:pStyle w:val="Bezriadkovania"/>
        <w:numPr>
          <w:ilvl w:val="1"/>
          <w:numId w:val="36"/>
        </w:numPr>
        <w:ind w:left="1843" w:hanging="283"/>
        <w:rPr>
          <w:rFonts w:asciiTheme="minorHAnsi" w:hAnsiTheme="minorHAnsi" w:cstheme="minorHAnsi"/>
          <w:sz w:val="22"/>
          <w:szCs w:val="22"/>
        </w:rPr>
      </w:pPr>
      <w:r w:rsidRPr="00D25F68">
        <w:rPr>
          <w:rFonts w:asciiTheme="minorHAnsi" w:hAnsiTheme="minorHAnsi" w:cstheme="minorHAnsi"/>
          <w:sz w:val="22"/>
          <w:szCs w:val="22"/>
        </w:rPr>
        <w:t>min. ½ výškového rozmeru (</w:t>
      </w:r>
      <w:proofErr w:type="spellStart"/>
      <w:r w:rsidRPr="00D25F68">
        <w:rPr>
          <w:rFonts w:asciiTheme="minorHAnsi" w:hAnsiTheme="minorHAnsi" w:cstheme="minorHAnsi"/>
          <w:sz w:val="22"/>
          <w:szCs w:val="22"/>
        </w:rPr>
        <w:t>stieracia</w:t>
      </w:r>
      <w:proofErr w:type="spellEnd"/>
      <w:r w:rsidRPr="00D25F68">
        <w:rPr>
          <w:rFonts w:asciiTheme="minorHAnsi" w:hAnsiTheme="minorHAnsi" w:cstheme="minorHAnsi"/>
          <w:sz w:val="22"/>
          <w:szCs w:val="22"/>
        </w:rPr>
        <w:t xml:space="preserve"> časť </w:t>
      </w:r>
      <w:proofErr w:type="spellStart"/>
      <w:r w:rsidRPr="00D25F68">
        <w:rPr>
          <w:rFonts w:asciiTheme="minorHAnsi" w:hAnsiTheme="minorHAnsi" w:cstheme="minorHAnsi"/>
          <w:sz w:val="22"/>
          <w:szCs w:val="22"/>
        </w:rPr>
        <w:t>britu</w:t>
      </w:r>
      <w:proofErr w:type="spellEnd"/>
      <w:r w:rsidRPr="00D25F68">
        <w:rPr>
          <w:rFonts w:asciiTheme="minorHAnsi" w:hAnsiTheme="minorHAnsi" w:cstheme="minorHAnsi"/>
          <w:sz w:val="22"/>
          <w:szCs w:val="22"/>
        </w:rPr>
        <w:t xml:space="preserve">) je </w:t>
      </w:r>
      <w:r w:rsidR="00D25F68">
        <w:rPr>
          <w:rFonts w:asciiTheme="minorHAnsi" w:hAnsiTheme="minorHAnsi" w:cstheme="minorHAnsi"/>
          <w:sz w:val="22"/>
          <w:szCs w:val="22"/>
        </w:rPr>
        <w:t xml:space="preserve">vyhotovená </w:t>
      </w:r>
      <w:r w:rsidRPr="00D25F68">
        <w:rPr>
          <w:rFonts w:asciiTheme="minorHAnsi" w:hAnsiTheme="minorHAnsi" w:cstheme="minorHAnsi"/>
          <w:sz w:val="22"/>
          <w:szCs w:val="22"/>
        </w:rPr>
        <w:t xml:space="preserve">z </w:t>
      </w:r>
      <w:r w:rsidR="00D25F68">
        <w:rPr>
          <w:rFonts w:asciiTheme="minorHAnsi" w:hAnsiTheme="minorHAnsi" w:cstheme="minorHAnsi"/>
          <w:sz w:val="22"/>
          <w:szCs w:val="22"/>
        </w:rPr>
        <w:t>HARDOX 500</w:t>
      </w:r>
      <w:r w:rsidRPr="00D25F68">
        <w:rPr>
          <w:rFonts w:asciiTheme="minorHAnsi" w:hAnsiTheme="minorHAnsi" w:cstheme="minorHAnsi"/>
          <w:sz w:val="22"/>
          <w:szCs w:val="22"/>
        </w:rPr>
        <w:t xml:space="preserve"> </w:t>
      </w:r>
    </w:p>
    <w:p w:rsidR="0040201C" w:rsidRPr="0040201C" w:rsidRDefault="0040201C" w:rsidP="0040201C">
      <w:pPr>
        <w:pStyle w:val="Bezriadkovania"/>
        <w:ind w:left="851"/>
        <w:rPr>
          <w:rFonts w:asciiTheme="minorHAnsi" w:hAnsiTheme="minorHAnsi" w:cstheme="minorHAnsi"/>
          <w:b/>
          <w:i/>
          <w:sz w:val="22"/>
          <w:szCs w:val="22"/>
          <w:u w:val="single"/>
        </w:rPr>
      </w:pPr>
      <w:r w:rsidRPr="0040201C">
        <w:rPr>
          <w:rFonts w:asciiTheme="minorHAnsi" w:hAnsiTheme="minorHAnsi" w:cstheme="minorHAnsi"/>
          <w:b/>
          <w:i/>
          <w:sz w:val="22"/>
          <w:szCs w:val="22"/>
        </w:rPr>
        <w:t xml:space="preserve">      </w:t>
      </w:r>
    </w:p>
    <w:p w:rsidR="0040201C" w:rsidRPr="0040201C" w:rsidRDefault="0040201C" w:rsidP="00D25F68">
      <w:pPr>
        <w:pStyle w:val="Bezriadkovania"/>
        <w:ind w:left="851"/>
        <w:rPr>
          <w:rFonts w:asciiTheme="minorHAnsi" w:hAnsiTheme="minorHAnsi" w:cstheme="minorHAnsi"/>
          <w:sz w:val="22"/>
          <w:szCs w:val="22"/>
        </w:rPr>
      </w:pPr>
      <w:r w:rsidRPr="0040201C">
        <w:rPr>
          <w:rFonts w:asciiTheme="minorHAnsi" w:hAnsiTheme="minorHAnsi" w:cstheme="minorHAnsi"/>
          <w:sz w:val="22"/>
          <w:szCs w:val="22"/>
        </w:rPr>
        <w:t xml:space="preserve">Na základe špecifikácie rozmerov – hrúbka </w:t>
      </w:r>
      <w:proofErr w:type="spellStart"/>
      <w:r w:rsidRPr="0040201C">
        <w:rPr>
          <w:rFonts w:asciiTheme="minorHAnsi" w:hAnsiTheme="minorHAnsi" w:cstheme="minorHAnsi"/>
          <w:sz w:val="22"/>
          <w:szCs w:val="22"/>
        </w:rPr>
        <w:t>britu</w:t>
      </w:r>
      <w:proofErr w:type="spellEnd"/>
      <w:r w:rsidRPr="0040201C">
        <w:rPr>
          <w:rFonts w:asciiTheme="minorHAnsi" w:hAnsiTheme="minorHAnsi" w:cstheme="minorHAnsi"/>
          <w:sz w:val="22"/>
          <w:szCs w:val="22"/>
        </w:rPr>
        <w:t xml:space="preserve"> (</w:t>
      </w:r>
      <w:r w:rsidR="00D25F68">
        <w:rPr>
          <w:rFonts w:asciiTheme="minorHAnsi" w:hAnsiTheme="minorHAnsi" w:cstheme="minorHAnsi"/>
          <w:sz w:val="22"/>
          <w:szCs w:val="22"/>
        </w:rPr>
        <w:t>viď príloha č.3 tejto Výzvy - Špecifikácia</w:t>
      </w:r>
      <w:r w:rsidRPr="0040201C">
        <w:rPr>
          <w:rFonts w:asciiTheme="minorHAnsi" w:hAnsiTheme="minorHAnsi" w:cstheme="minorHAnsi"/>
          <w:sz w:val="22"/>
          <w:szCs w:val="22"/>
        </w:rPr>
        <w:t xml:space="preserve">) požadujeme </w:t>
      </w:r>
      <w:r w:rsidR="00D25F68">
        <w:rPr>
          <w:rFonts w:asciiTheme="minorHAnsi" w:hAnsiTheme="minorHAnsi" w:cstheme="minorHAnsi"/>
          <w:sz w:val="22"/>
          <w:szCs w:val="22"/>
        </w:rPr>
        <w:t xml:space="preserve">nasledovné </w:t>
      </w:r>
      <w:r w:rsidRPr="0040201C">
        <w:rPr>
          <w:rFonts w:asciiTheme="minorHAnsi" w:hAnsiTheme="minorHAnsi" w:cstheme="minorHAnsi"/>
          <w:sz w:val="22"/>
          <w:szCs w:val="22"/>
        </w:rPr>
        <w:t>vyhotovenie:</w:t>
      </w:r>
    </w:p>
    <w:p w:rsidR="0040201C" w:rsidRPr="0040201C" w:rsidRDefault="0040201C" w:rsidP="0040201C">
      <w:pPr>
        <w:pStyle w:val="Bezriadkovania"/>
        <w:ind w:left="851"/>
        <w:rPr>
          <w:rFonts w:asciiTheme="minorHAnsi" w:hAnsiTheme="minorHAnsi" w:cstheme="minorHAnsi"/>
          <w:sz w:val="22"/>
          <w:szCs w:val="22"/>
        </w:rPr>
      </w:pPr>
      <w:r w:rsidRPr="0040201C">
        <w:rPr>
          <w:rFonts w:asciiTheme="minorHAnsi" w:hAnsiTheme="minorHAnsi" w:cstheme="minorHAnsi"/>
          <w:sz w:val="22"/>
          <w:szCs w:val="22"/>
        </w:rPr>
        <w:t xml:space="preserve">     </w:t>
      </w:r>
      <w:r w:rsidRPr="0040201C">
        <w:rPr>
          <w:rFonts w:asciiTheme="minorHAnsi" w:hAnsiTheme="minorHAnsi" w:cstheme="minorHAnsi"/>
          <w:sz w:val="22"/>
          <w:szCs w:val="22"/>
        </w:rPr>
        <w:tab/>
        <w:t xml:space="preserve">-pri hrúbke 20 mm: </w:t>
      </w:r>
      <w:proofErr w:type="spellStart"/>
      <w:r w:rsidRPr="0040201C">
        <w:rPr>
          <w:rFonts w:asciiTheme="minorHAnsi" w:hAnsiTheme="minorHAnsi" w:cstheme="minorHAnsi"/>
          <w:sz w:val="22"/>
          <w:szCs w:val="22"/>
        </w:rPr>
        <w:t>stieracia</w:t>
      </w:r>
      <w:proofErr w:type="spellEnd"/>
      <w:r w:rsidRPr="0040201C">
        <w:rPr>
          <w:rFonts w:asciiTheme="minorHAnsi" w:hAnsiTheme="minorHAnsi" w:cstheme="minorHAnsi"/>
          <w:sz w:val="22"/>
          <w:szCs w:val="22"/>
        </w:rPr>
        <w:t xml:space="preserve"> časť HARDOX 500 – 20 mm + konštrukčná oceľ min. 15 mm </w:t>
      </w:r>
    </w:p>
    <w:p w:rsidR="0040201C" w:rsidRPr="0040201C" w:rsidRDefault="0040201C" w:rsidP="0040201C">
      <w:pPr>
        <w:pStyle w:val="Bezriadkovania"/>
        <w:ind w:left="851"/>
        <w:rPr>
          <w:rFonts w:asciiTheme="minorHAnsi" w:hAnsiTheme="minorHAnsi" w:cstheme="minorHAnsi"/>
          <w:sz w:val="22"/>
          <w:szCs w:val="22"/>
        </w:rPr>
      </w:pPr>
      <w:r w:rsidRPr="0040201C">
        <w:rPr>
          <w:rFonts w:asciiTheme="minorHAnsi" w:hAnsiTheme="minorHAnsi" w:cstheme="minorHAnsi"/>
          <w:sz w:val="22"/>
          <w:szCs w:val="22"/>
        </w:rPr>
        <w:tab/>
        <w:t xml:space="preserve">-pri hrúbke 18 mm: </w:t>
      </w:r>
      <w:proofErr w:type="spellStart"/>
      <w:r w:rsidRPr="0040201C">
        <w:rPr>
          <w:rFonts w:asciiTheme="minorHAnsi" w:hAnsiTheme="minorHAnsi" w:cstheme="minorHAnsi"/>
          <w:sz w:val="22"/>
          <w:szCs w:val="22"/>
        </w:rPr>
        <w:t>stieracia</w:t>
      </w:r>
      <w:proofErr w:type="spellEnd"/>
      <w:r w:rsidRPr="0040201C">
        <w:rPr>
          <w:rFonts w:asciiTheme="minorHAnsi" w:hAnsiTheme="minorHAnsi" w:cstheme="minorHAnsi"/>
          <w:sz w:val="22"/>
          <w:szCs w:val="22"/>
        </w:rPr>
        <w:t xml:space="preserve"> časť HARDOX 500 – 18 mm + konštrukčná oceľ min. 12 mm </w:t>
      </w:r>
    </w:p>
    <w:p w:rsidR="0040201C" w:rsidRPr="0040201C" w:rsidRDefault="0040201C" w:rsidP="0040201C">
      <w:pPr>
        <w:pStyle w:val="Bezriadkovania"/>
        <w:ind w:left="851"/>
        <w:rPr>
          <w:rFonts w:asciiTheme="minorHAnsi" w:hAnsiTheme="minorHAnsi" w:cstheme="minorHAnsi"/>
          <w:sz w:val="22"/>
          <w:szCs w:val="22"/>
        </w:rPr>
      </w:pPr>
      <w:r w:rsidRPr="0040201C">
        <w:rPr>
          <w:rFonts w:asciiTheme="minorHAnsi" w:hAnsiTheme="minorHAnsi" w:cstheme="minorHAnsi"/>
          <w:sz w:val="22"/>
          <w:szCs w:val="22"/>
        </w:rPr>
        <w:tab/>
        <w:t xml:space="preserve">-pri hrúbke 15 mm: </w:t>
      </w:r>
      <w:proofErr w:type="spellStart"/>
      <w:r w:rsidRPr="0040201C">
        <w:rPr>
          <w:rFonts w:asciiTheme="minorHAnsi" w:hAnsiTheme="minorHAnsi" w:cstheme="minorHAnsi"/>
          <w:sz w:val="22"/>
          <w:szCs w:val="22"/>
        </w:rPr>
        <w:t>stieracia</w:t>
      </w:r>
      <w:proofErr w:type="spellEnd"/>
      <w:r w:rsidRPr="0040201C">
        <w:rPr>
          <w:rFonts w:asciiTheme="minorHAnsi" w:hAnsiTheme="minorHAnsi" w:cstheme="minorHAnsi"/>
          <w:sz w:val="22"/>
          <w:szCs w:val="22"/>
        </w:rPr>
        <w:t xml:space="preserve"> časť HARDOX 500 – 15 mm + konštrukčná oceľ min. 10 mm </w:t>
      </w:r>
    </w:p>
    <w:p w:rsidR="0040201C" w:rsidRDefault="0040201C" w:rsidP="0040201C">
      <w:pPr>
        <w:pStyle w:val="Bezriadkovania"/>
        <w:ind w:left="851"/>
        <w:rPr>
          <w:rFonts w:asciiTheme="minorHAnsi" w:hAnsiTheme="minorHAnsi" w:cstheme="minorHAnsi"/>
          <w:sz w:val="22"/>
          <w:szCs w:val="22"/>
        </w:rPr>
      </w:pPr>
    </w:p>
    <w:p w:rsidR="00D25F68" w:rsidRDefault="00D25F68" w:rsidP="0040201C">
      <w:pPr>
        <w:pStyle w:val="Bezriadkovania"/>
        <w:ind w:left="851"/>
        <w:rPr>
          <w:rFonts w:asciiTheme="minorHAnsi" w:hAnsiTheme="minorHAnsi" w:cstheme="minorHAnsi"/>
          <w:sz w:val="22"/>
          <w:szCs w:val="22"/>
        </w:rPr>
      </w:pPr>
    </w:p>
    <w:p w:rsidR="00D25F68" w:rsidRPr="0040201C" w:rsidRDefault="00D25F68" w:rsidP="0040201C">
      <w:pPr>
        <w:pStyle w:val="Bezriadkovania"/>
        <w:ind w:left="851"/>
        <w:rPr>
          <w:rFonts w:asciiTheme="minorHAnsi" w:hAnsiTheme="minorHAnsi" w:cstheme="minorHAnsi"/>
          <w:sz w:val="22"/>
          <w:szCs w:val="22"/>
        </w:rPr>
      </w:pPr>
    </w:p>
    <w:p w:rsidR="0040201C" w:rsidRPr="0040201C" w:rsidRDefault="0040201C" w:rsidP="0040201C">
      <w:pPr>
        <w:pStyle w:val="Bezriadkovania"/>
        <w:ind w:left="851"/>
        <w:rPr>
          <w:rFonts w:asciiTheme="minorHAnsi" w:hAnsiTheme="minorHAnsi" w:cstheme="minorHAnsi"/>
          <w:b/>
          <w:i/>
          <w:sz w:val="22"/>
          <w:szCs w:val="22"/>
          <w:u w:val="single"/>
        </w:rPr>
      </w:pPr>
      <w:r w:rsidRPr="0040201C">
        <w:rPr>
          <w:rFonts w:asciiTheme="minorHAnsi" w:hAnsiTheme="minorHAnsi" w:cstheme="minorHAnsi"/>
          <w:b/>
          <w:i/>
          <w:sz w:val="22"/>
          <w:szCs w:val="22"/>
          <w:u w:val="single"/>
        </w:rPr>
        <w:t xml:space="preserve">Obidve časti </w:t>
      </w:r>
      <w:proofErr w:type="spellStart"/>
      <w:r w:rsidRPr="0040201C">
        <w:rPr>
          <w:rFonts w:asciiTheme="minorHAnsi" w:hAnsiTheme="minorHAnsi" w:cstheme="minorHAnsi"/>
          <w:b/>
          <w:i/>
          <w:sz w:val="22"/>
          <w:szCs w:val="22"/>
          <w:u w:val="single"/>
        </w:rPr>
        <w:t>britu</w:t>
      </w:r>
      <w:proofErr w:type="spellEnd"/>
      <w:r w:rsidRPr="0040201C">
        <w:rPr>
          <w:rFonts w:asciiTheme="minorHAnsi" w:hAnsiTheme="minorHAnsi" w:cstheme="minorHAnsi"/>
          <w:b/>
          <w:i/>
          <w:sz w:val="22"/>
          <w:szCs w:val="22"/>
          <w:u w:val="single"/>
        </w:rPr>
        <w:t xml:space="preserve"> musia byť pevne obojstranne zvarené do jedného kompaktného celku (kútový zvar)</w:t>
      </w:r>
    </w:p>
    <w:p w:rsidR="0040201C" w:rsidRPr="0040201C" w:rsidRDefault="0040201C" w:rsidP="0040201C">
      <w:pPr>
        <w:pStyle w:val="Bezriadkovania"/>
        <w:ind w:left="851"/>
        <w:rPr>
          <w:rFonts w:asciiTheme="minorHAnsi" w:hAnsiTheme="minorHAnsi" w:cstheme="minorHAnsi"/>
          <w:sz w:val="22"/>
          <w:szCs w:val="22"/>
        </w:rPr>
      </w:pPr>
    </w:p>
    <w:p w:rsidR="0040201C" w:rsidRPr="0040201C" w:rsidRDefault="0040201C" w:rsidP="0040201C">
      <w:pPr>
        <w:pStyle w:val="Bezriadkovania"/>
        <w:ind w:left="851"/>
        <w:rPr>
          <w:rFonts w:asciiTheme="minorHAnsi" w:hAnsiTheme="minorHAnsi" w:cstheme="minorHAnsi"/>
          <w:sz w:val="22"/>
          <w:szCs w:val="22"/>
        </w:rPr>
      </w:pPr>
    </w:p>
    <w:p w:rsidR="0040201C" w:rsidRPr="0040201C" w:rsidRDefault="0040201C" w:rsidP="0040201C">
      <w:pPr>
        <w:pStyle w:val="Bezriadkovania"/>
        <w:tabs>
          <w:tab w:val="left" w:pos="2616"/>
        </w:tabs>
        <w:ind w:left="851"/>
        <w:rPr>
          <w:rFonts w:asciiTheme="minorHAnsi" w:hAnsiTheme="minorHAnsi" w:cstheme="minorHAnsi"/>
          <w:i/>
          <w:sz w:val="22"/>
          <w:szCs w:val="22"/>
        </w:rPr>
      </w:pPr>
      <w:r w:rsidRPr="0040201C">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1F103E2F" wp14:editId="4D2E5718">
                <wp:simplePos x="0" y="0"/>
                <wp:positionH relativeFrom="column">
                  <wp:posOffset>1055119</wp:posOffset>
                </wp:positionH>
                <wp:positionV relativeFrom="paragraph">
                  <wp:posOffset>74326</wp:posOffset>
                </wp:positionV>
                <wp:extent cx="484316" cy="4527"/>
                <wp:effectExtent l="0" t="57150" r="30480" b="90805"/>
                <wp:wrapNone/>
                <wp:docPr id="11" name="Rovná spojovacia šípka 11"/>
                <wp:cNvGraphicFramePr/>
                <a:graphic xmlns:a="http://schemas.openxmlformats.org/drawingml/2006/main">
                  <a:graphicData uri="http://schemas.microsoft.com/office/word/2010/wordprocessingShape">
                    <wps:wsp>
                      <wps:cNvCnPr/>
                      <wps:spPr>
                        <a:xfrm>
                          <a:off x="0" y="0"/>
                          <a:ext cx="484316" cy="45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65DA89" id="_x0000_t32" coordsize="21600,21600" o:spt="32" o:oned="t" path="m,l21600,21600e" filled="f">
                <v:path arrowok="t" fillok="f" o:connecttype="none"/>
                <o:lock v:ext="edit" shapetype="t"/>
              </v:shapetype>
              <v:shape id="Rovná spojovacia šípka 11" o:spid="_x0000_s1026" type="#_x0000_t32" style="position:absolute;margin-left:83.1pt;margin-top:5.85pt;width:38.15pt;height:.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" strokecolor="#5b9bd5 [3204]" strokeweight=".5pt">
                <v:stroke endarrow="block" joinstyle="miter"/>
              </v:shape>
            </w:pict>
          </mc:Fallback>
        </mc:AlternateContent>
      </w:r>
      <w:r w:rsidRPr="0040201C">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5D016E4" wp14:editId="1B0AD87C">
                <wp:simplePos x="0" y="0"/>
                <wp:positionH relativeFrom="column">
                  <wp:posOffset>819728</wp:posOffset>
                </wp:positionH>
                <wp:positionV relativeFrom="paragraph">
                  <wp:posOffset>24532</wp:posOffset>
                </wp:positionV>
                <wp:extent cx="289711" cy="425513"/>
                <wp:effectExtent l="0" t="0" r="15240" b="12700"/>
                <wp:wrapNone/>
                <wp:docPr id="3" name="Obdĺžnik 3"/>
                <wp:cNvGraphicFramePr/>
                <a:graphic xmlns:a="http://schemas.openxmlformats.org/drawingml/2006/main">
                  <a:graphicData uri="http://schemas.microsoft.com/office/word/2010/wordprocessingShape">
                    <wps:wsp>
                      <wps:cNvSpPr/>
                      <wps:spPr>
                        <a:xfrm>
                          <a:off x="0" y="0"/>
                          <a:ext cx="289711" cy="42551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C2027" id="Obdĺžnik 3" o:spid="_x0000_s1026" style="position:absolute;margin-left:64.55pt;margin-top:1.95pt;width:22.8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" filled="f" strokecolor="#1f4d78 [1604]" strokeweight="1pt"/>
            </w:pict>
          </mc:Fallback>
        </mc:AlternateContent>
      </w:r>
      <w:r w:rsidRPr="0040201C">
        <w:rPr>
          <w:rFonts w:asciiTheme="minorHAnsi" w:hAnsiTheme="minorHAnsi" w:cstheme="minorHAnsi"/>
          <w:sz w:val="22"/>
          <w:szCs w:val="22"/>
        </w:rPr>
        <w:t xml:space="preserve">                          </w:t>
      </w:r>
      <w:r w:rsidRPr="0040201C">
        <w:rPr>
          <w:rFonts w:asciiTheme="minorHAnsi" w:hAnsiTheme="minorHAnsi" w:cstheme="minorHAnsi"/>
          <w:sz w:val="22"/>
          <w:szCs w:val="22"/>
        </w:rPr>
        <w:tab/>
      </w:r>
      <w:r w:rsidRPr="0040201C">
        <w:rPr>
          <w:rFonts w:asciiTheme="minorHAnsi" w:hAnsiTheme="minorHAnsi" w:cstheme="minorHAnsi"/>
          <w:i/>
          <w:sz w:val="22"/>
          <w:szCs w:val="22"/>
        </w:rPr>
        <w:t>Konštrukčná oceľ</w:t>
      </w:r>
    </w:p>
    <w:p w:rsidR="0040201C" w:rsidRPr="0040201C" w:rsidRDefault="0040201C" w:rsidP="0040201C">
      <w:pPr>
        <w:pStyle w:val="Bezriadkovania"/>
        <w:ind w:left="851"/>
        <w:rPr>
          <w:rFonts w:asciiTheme="minorHAnsi" w:hAnsiTheme="minorHAnsi" w:cstheme="minorHAnsi"/>
          <w:sz w:val="22"/>
          <w:szCs w:val="22"/>
        </w:rPr>
      </w:pPr>
      <w:r w:rsidRPr="0040201C">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0A1FD49B" wp14:editId="022C03B2">
                <wp:simplePos x="0" y="0"/>
                <wp:positionH relativeFrom="column">
                  <wp:posOffset>756354</wp:posOffset>
                </wp:positionH>
                <wp:positionV relativeFrom="paragraph">
                  <wp:posOffset>171224</wp:posOffset>
                </wp:positionV>
                <wp:extent cx="63374" cy="108522"/>
                <wp:effectExtent l="0" t="0" r="32385" b="25400"/>
                <wp:wrapNone/>
                <wp:docPr id="13" name="Rovná spojnica 13"/>
                <wp:cNvGraphicFramePr/>
                <a:graphic xmlns:a="http://schemas.openxmlformats.org/drawingml/2006/main">
                  <a:graphicData uri="http://schemas.microsoft.com/office/word/2010/wordprocessingShape">
                    <wps:wsp>
                      <wps:cNvCnPr/>
                      <wps:spPr>
                        <a:xfrm flipV="1">
                          <a:off x="0" y="0"/>
                          <a:ext cx="63374" cy="1085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4226B" id="Rovná spojnica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3.5pt" to="64.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" strokecolor="black [3200]" strokeweight=".5pt">
                <v:stroke joinstyle="miter"/>
              </v:line>
            </w:pict>
          </mc:Fallback>
        </mc:AlternateContent>
      </w:r>
      <w:r w:rsidRPr="0040201C">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6D967EC8" wp14:editId="418AA490">
                <wp:simplePos x="0" y="0"/>
                <wp:positionH relativeFrom="column">
                  <wp:posOffset>1108559</wp:posOffset>
                </wp:positionH>
                <wp:positionV relativeFrom="paragraph">
                  <wp:posOffset>170871</wp:posOffset>
                </wp:positionV>
                <wp:extent cx="104266" cy="108641"/>
                <wp:effectExtent l="0" t="19050" r="29210" b="24765"/>
                <wp:wrapNone/>
                <wp:docPr id="5" name="Pravouhlý trojuholník 5"/>
                <wp:cNvGraphicFramePr/>
                <a:graphic xmlns:a="http://schemas.openxmlformats.org/drawingml/2006/main">
                  <a:graphicData uri="http://schemas.microsoft.com/office/word/2010/wordprocessingShape">
                    <wps:wsp>
                      <wps:cNvSpPr/>
                      <wps:spPr>
                        <a:xfrm>
                          <a:off x="0" y="0"/>
                          <a:ext cx="104266" cy="108641"/>
                        </a:xfrm>
                        <a:prstGeom prst="r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9D953E" id="_x0000_t6" coordsize="21600,21600" o:spt="6" path="m,l,21600r21600,xe">
                <v:stroke joinstyle="miter"/>
                <v:path gradientshapeok="t" o:connecttype="custom" o:connectlocs="0,0;0,10800;0,21600;10800,21600;21600,21600;10800,10800" textboxrect="1800,12600,12600,19800"/>
              </v:shapetype>
              <v:shape id="Pravouhlý trojuholník 5" o:spid="_x0000_s1026" type="#_x0000_t6" style="position:absolute;margin-left:87.3pt;margin-top:13.45pt;width:8.2pt;height:8.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" filled="f" strokecolor="#1f4d78 [1604]" strokeweight="1pt"/>
            </w:pict>
          </mc:Fallback>
        </mc:AlternateContent>
      </w:r>
    </w:p>
    <w:p w:rsidR="0040201C" w:rsidRPr="0040201C" w:rsidRDefault="0040201C" w:rsidP="0040201C">
      <w:pPr>
        <w:pStyle w:val="Bezriadkovania"/>
        <w:tabs>
          <w:tab w:val="left" w:pos="2581"/>
        </w:tabs>
        <w:ind w:left="851"/>
        <w:rPr>
          <w:rFonts w:asciiTheme="minorHAnsi" w:hAnsiTheme="minorHAnsi" w:cstheme="minorHAnsi"/>
          <w:i/>
          <w:sz w:val="22"/>
          <w:szCs w:val="22"/>
        </w:rPr>
      </w:pPr>
      <w:r w:rsidRPr="0040201C">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7ED7F410" wp14:editId="3DBAFC27">
                <wp:simplePos x="0" y="0"/>
                <wp:positionH relativeFrom="column">
                  <wp:posOffset>1150180</wp:posOffset>
                </wp:positionH>
                <wp:positionV relativeFrom="paragraph">
                  <wp:posOffset>63331</wp:posOffset>
                </wp:positionV>
                <wp:extent cx="389255" cy="45719"/>
                <wp:effectExtent l="0" t="38100" r="29845" b="88265"/>
                <wp:wrapNone/>
                <wp:docPr id="10" name="Rovná spojovacia šípka 10"/>
                <wp:cNvGraphicFramePr/>
                <a:graphic xmlns:a="http://schemas.openxmlformats.org/drawingml/2006/main">
                  <a:graphicData uri="http://schemas.microsoft.com/office/word/2010/wordprocessingShape">
                    <wps:wsp>
                      <wps:cNvCnPr/>
                      <wps:spPr>
                        <a:xfrm>
                          <a:off x="0" y="0"/>
                          <a:ext cx="38925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7CB4A19" id="Rovná spojovacia šípka 10" o:spid="_x0000_s1026" type="#_x0000_t32" style="position:absolute;margin-left:90.55pt;margin-top:5pt;width:30.65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" strokecolor="#5b9bd5 [3204]" strokeweight=".5pt">
                <v:stroke endarrow="block" joinstyle="miter"/>
              </v:shape>
            </w:pict>
          </mc:Fallback>
        </mc:AlternateContent>
      </w:r>
      <w:r w:rsidRPr="0040201C">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49684533" wp14:editId="403397FC">
                <wp:simplePos x="0" y="0"/>
                <wp:positionH relativeFrom="column">
                  <wp:posOffset>683895</wp:posOffset>
                </wp:positionH>
                <wp:positionV relativeFrom="paragraph">
                  <wp:posOffset>108648</wp:posOffset>
                </wp:positionV>
                <wp:extent cx="565842" cy="602056"/>
                <wp:effectExtent l="0" t="0" r="24765" b="26670"/>
                <wp:wrapNone/>
                <wp:docPr id="2" name="Obdĺžnik 2"/>
                <wp:cNvGraphicFramePr/>
                <a:graphic xmlns:a="http://schemas.openxmlformats.org/drawingml/2006/main">
                  <a:graphicData uri="http://schemas.microsoft.com/office/word/2010/wordprocessingShape">
                    <wps:wsp>
                      <wps:cNvSpPr/>
                      <wps:spPr>
                        <a:xfrm>
                          <a:off x="0" y="0"/>
                          <a:ext cx="565842" cy="6020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AA9AB" id="Obdĺžnik 2" o:spid="_x0000_s1026" style="position:absolute;margin-left:53.85pt;margin-top:8.55pt;width:44.55pt;height:47.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" filled="f" strokecolor="#1f4d78 [1604]" strokeweight="1pt"/>
            </w:pict>
          </mc:Fallback>
        </mc:AlternateContent>
      </w:r>
      <w:r w:rsidRPr="0040201C">
        <w:rPr>
          <w:rFonts w:asciiTheme="minorHAnsi" w:hAnsiTheme="minorHAnsi" w:cstheme="minorHAnsi"/>
          <w:sz w:val="22"/>
          <w:szCs w:val="22"/>
        </w:rPr>
        <w:tab/>
      </w:r>
      <w:r w:rsidRPr="0040201C">
        <w:rPr>
          <w:rFonts w:asciiTheme="minorHAnsi" w:hAnsiTheme="minorHAnsi" w:cstheme="minorHAnsi"/>
          <w:i/>
          <w:sz w:val="22"/>
          <w:szCs w:val="22"/>
        </w:rPr>
        <w:t>Kútový zvar</w:t>
      </w:r>
    </w:p>
    <w:p w:rsidR="0040201C" w:rsidRPr="0040201C" w:rsidRDefault="0040201C" w:rsidP="0040201C">
      <w:pPr>
        <w:pStyle w:val="Bezriadkovania"/>
        <w:ind w:left="851"/>
        <w:rPr>
          <w:rFonts w:asciiTheme="minorHAnsi" w:hAnsiTheme="minorHAnsi" w:cstheme="minorHAnsi"/>
          <w:sz w:val="22"/>
          <w:szCs w:val="22"/>
        </w:rPr>
      </w:pPr>
    </w:p>
    <w:p w:rsidR="0040201C" w:rsidRPr="0040201C" w:rsidRDefault="0040201C" w:rsidP="0040201C">
      <w:pPr>
        <w:pStyle w:val="Bezriadkovania"/>
        <w:tabs>
          <w:tab w:val="left" w:pos="2559"/>
          <w:tab w:val="left" w:pos="2666"/>
        </w:tabs>
        <w:ind w:left="851"/>
        <w:rPr>
          <w:rFonts w:asciiTheme="minorHAnsi" w:hAnsiTheme="minorHAnsi" w:cstheme="minorHAnsi"/>
          <w:i/>
          <w:sz w:val="22"/>
          <w:szCs w:val="22"/>
        </w:rPr>
      </w:pPr>
      <w:r w:rsidRPr="0040201C">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165A6BF3" wp14:editId="25EC151B">
                <wp:simplePos x="0" y="0"/>
                <wp:positionH relativeFrom="column">
                  <wp:posOffset>1109439</wp:posOffset>
                </wp:positionH>
                <wp:positionV relativeFrom="paragraph">
                  <wp:posOffset>102398</wp:posOffset>
                </wp:positionV>
                <wp:extent cx="398353" cy="45719"/>
                <wp:effectExtent l="0" t="57150" r="20955" b="50165"/>
                <wp:wrapNone/>
                <wp:docPr id="12" name="Rovná spojovacia šípka 12"/>
                <wp:cNvGraphicFramePr/>
                <a:graphic xmlns:a="http://schemas.openxmlformats.org/drawingml/2006/main">
                  <a:graphicData uri="http://schemas.microsoft.com/office/word/2010/wordprocessingShape">
                    <wps:wsp>
                      <wps:cNvCnPr/>
                      <wps:spPr>
                        <a:xfrm flipV="1">
                          <a:off x="0" y="0"/>
                          <a:ext cx="39835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5F38E" id="Rovná spojovacia šípka 12" o:spid="_x0000_s1026" type="#_x0000_t32" style="position:absolute;margin-left:87.35pt;margin-top:8.05pt;width:31.3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" strokecolor="#5b9bd5 [3204]" strokeweight=".5pt">
                <v:stroke endarrow="block" joinstyle="miter"/>
              </v:shape>
            </w:pict>
          </mc:Fallback>
        </mc:AlternateContent>
      </w:r>
      <w:r w:rsidRPr="0040201C">
        <w:rPr>
          <w:rFonts w:asciiTheme="minorHAnsi" w:hAnsiTheme="minorHAnsi" w:cstheme="minorHAnsi"/>
          <w:sz w:val="22"/>
          <w:szCs w:val="22"/>
        </w:rPr>
        <w:tab/>
      </w:r>
      <w:r w:rsidRPr="0040201C">
        <w:rPr>
          <w:rFonts w:asciiTheme="minorHAnsi" w:hAnsiTheme="minorHAnsi" w:cstheme="minorHAnsi"/>
          <w:i/>
          <w:sz w:val="22"/>
          <w:szCs w:val="22"/>
        </w:rPr>
        <w:t>HARDOX 500</w:t>
      </w:r>
      <w:r w:rsidRPr="0040201C">
        <w:rPr>
          <w:rFonts w:asciiTheme="minorHAnsi" w:hAnsiTheme="minorHAnsi" w:cstheme="minorHAnsi"/>
          <w:i/>
          <w:sz w:val="22"/>
          <w:szCs w:val="22"/>
        </w:rPr>
        <w:tab/>
      </w:r>
    </w:p>
    <w:p w:rsidR="0040201C" w:rsidRPr="0040201C" w:rsidRDefault="0040201C" w:rsidP="0040201C">
      <w:pPr>
        <w:pStyle w:val="Bezriadkovania"/>
        <w:ind w:left="851"/>
        <w:rPr>
          <w:rFonts w:asciiTheme="minorHAnsi" w:hAnsiTheme="minorHAnsi" w:cstheme="minorHAnsi"/>
          <w:sz w:val="22"/>
          <w:szCs w:val="22"/>
        </w:rPr>
      </w:pPr>
    </w:p>
    <w:p w:rsidR="0040201C" w:rsidRPr="0040201C" w:rsidRDefault="0040201C" w:rsidP="0040201C">
      <w:pPr>
        <w:pStyle w:val="Bezriadkovania"/>
        <w:ind w:left="851"/>
        <w:rPr>
          <w:rFonts w:asciiTheme="minorHAnsi" w:hAnsiTheme="minorHAnsi" w:cstheme="minorHAnsi"/>
          <w:sz w:val="22"/>
          <w:szCs w:val="22"/>
        </w:rPr>
      </w:pPr>
    </w:p>
    <w:p w:rsidR="0040201C" w:rsidRPr="0040201C" w:rsidRDefault="00D25F68" w:rsidP="0040201C">
      <w:pPr>
        <w:pStyle w:val="Bezriadkovania"/>
        <w:ind w:left="851"/>
        <w:rPr>
          <w:rFonts w:asciiTheme="minorHAnsi" w:hAnsiTheme="minorHAnsi" w:cstheme="minorHAnsi"/>
          <w:sz w:val="22"/>
          <w:szCs w:val="22"/>
        </w:rPr>
      </w:pPr>
      <w:r>
        <w:rPr>
          <w:rFonts w:asciiTheme="minorHAnsi" w:hAnsiTheme="minorHAnsi" w:cstheme="minorHAnsi"/>
          <w:sz w:val="22"/>
          <w:szCs w:val="22"/>
        </w:rPr>
        <w:t xml:space="preserve">Materiál </w:t>
      </w:r>
      <w:r w:rsidR="0040201C" w:rsidRPr="0040201C">
        <w:rPr>
          <w:rFonts w:asciiTheme="minorHAnsi" w:hAnsiTheme="minorHAnsi" w:cstheme="minorHAnsi"/>
          <w:sz w:val="22"/>
          <w:szCs w:val="22"/>
        </w:rPr>
        <w:t>HARDOX 500</w:t>
      </w:r>
      <w:r>
        <w:rPr>
          <w:rFonts w:asciiTheme="minorHAnsi" w:hAnsiTheme="minorHAnsi" w:cstheme="minorHAnsi"/>
          <w:sz w:val="22"/>
          <w:szCs w:val="22"/>
        </w:rPr>
        <w:t xml:space="preserve"> musí spĺňať minimálne požadované parametre, a to:</w:t>
      </w:r>
    </w:p>
    <w:p w:rsidR="0040201C" w:rsidRPr="0040201C" w:rsidRDefault="0040201C" w:rsidP="0040201C">
      <w:pPr>
        <w:pStyle w:val="Bezriadkovania"/>
        <w:ind w:left="851"/>
        <w:rPr>
          <w:rFonts w:asciiTheme="minorHAnsi" w:hAnsiTheme="minorHAnsi" w:cstheme="minorHAnsi"/>
          <w:sz w:val="22"/>
          <w:szCs w:val="22"/>
        </w:rPr>
      </w:pPr>
      <w:r w:rsidRPr="0040201C">
        <w:rPr>
          <w:rFonts w:asciiTheme="minorHAnsi" w:hAnsiTheme="minorHAnsi" w:cstheme="minorHAnsi"/>
          <w:sz w:val="22"/>
          <w:szCs w:val="22"/>
        </w:rPr>
        <w:t xml:space="preserve">-tvrdosť 470-530 HB </w:t>
      </w:r>
      <w:proofErr w:type="spellStart"/>
      <w:r w:rsidRPr="0040201C">
        <w:rPr>
          <w:rFonts w:asciiTheme="minorHAnsi" w:hAnsiTheme="minorHAnsi" w:cstheme="minorHAnsi"/>
          <w:sz w:val="22"/>
          <w:szCs w:val="22"/>
        </w:rPr>
        <w:t>Brinell</w:t>
      </w:r>
      <w:proofErr w:type="spellEnd"/>
      <w:r w:rsidRPr="0040201C">
        <w:rPr>
          <w:rFonts w:asciiTheme="minorHAnsi" w:hAnsiTheme="minorHAnsi" w:cstheme="minorHAnsi"/>
          <w:sz w:val="22"/>
          <w:szCs w:val="22"/>
        </w:rPr>
        <w:t xml:space="preserve"> </w:t>
      </w:r>
    </w:p>
    <w:p w:rsidR="0040201C" w:rsidRPr="0040201C" w:rsidRDefault="0040201C" w:rsidP="0040201C">
      <w:pPr>
        <w:pStyle w:val="Bezriadkovania"/>
        <w:ind w:left="851"/>
        <w:rPr>
          <w:rFonts w:asciiTheme="minorHAnsi" w:hAnsiTheme="minorHAnsi" w:cstheme="minorHAnsi"/>
          <w:sz w:val="22"/>
          <w:szCs w:val="22"/>
        </w:rPr>
      </w:pPr>
      <w:r w:rsidRPr="0040201C">
        <w:rPr>
          <w:rFonts w:asciiTheme="minorHAnsi" w:hAnsiTheme="minorHAnsi" w:cstheme="minorHAnsi"/>
          <w:sz w:val="22"/>
          <w:szCs w:val="22"/>
        </w:rPr>
        <w:t xml:space="preserve">- pevnosť medza </w:t>
      </w:r>
      <w:proofErr w:type="spellStart"/>
      <w:r w:rsidRPr="0040201C">
        <w:rPr>
          <w:rFonts w:asciiTheme="minorHAnsi" w:hAnsiTheme="minorHAnsi" w:cstheme="minorHAnsi"/>
          <w:sz w:val="22"/>
          <w:szCs w:val="22"/>
        </w:rPr>
        <w:t>klzu</w:t>
      </w:r>
      <w:proofErr w:type="spellEnd"/>
      <w:r w:rsidRPr="0040201C">
        <w:rPr>
          <w:rFonts w:asciiTheme="minorHAnsi" w:hAnsiTheme="minorHAnsi" w:cstheme="minorHAnsi"/>
          <w:sz w:val="22"/>
          <w:szCs w:val="22"/>
        </w:rPr>
        <w:t xml:space="preserve"> v ťahu </w:t>
      </w:r>
      <w:proofErr w:type="spellStart"/>
      <w:r w:rsidRPr="0040201C">
        <w:rPr>
          <w:rFonts w:asciiTheme="minorHAnsi" w:hAnsiTheme="minorHAnsi" w:cstheme="minorHAnsi"/>
          <w:sz w:val="22"/>
          <w:szCs w:val="22"/>
        </w:rPr>
        <w:t>Rm</w:t>
      </w:r>
      <w:proofErr w:type="spellEnd"/>
      <w:r w:rsidRPr="0040201C">
        <w:rPr>
          <w:rFonts w:asciiTheme="minorHAnsi" w:hAnsiTheme="minorHAnsi" w:cstheme="minorHAnsi"/>
          <w:sz w:val="22"/>
          <w:szCs w:val="22"/>
        </w:rPr>
        <w:t xml:space="preserve"> 1550 </w:t>
      </w:r>
      <w:proofErr w:type="spellStart"/>
      <w:r w:rsidRPr="0040201C">
        <w:rPr>
          <w:rFonts w:asciiTheme="minorHAnsi" w:hAnsiTheme="minorHAnsi" w:cstheme="minorHAnsi"/>
          <w:sz w:val="22"/>
          <w:szCs w:val="22"/>
        </w:rPr>
        <w:t>Mpa</w:t>
      </w:r>
      <w:proofErr w:type="spellEnd"/>
      <w:r w:rsidRPr="0040201C">
        <w:rPr>
          <w:rFonts w:asciiTheme="minorHAnsi" w:hAnsiTheme="minorHAnsi" w:cstheme="minorHAnsi"/>
          <w:sz w:val="22"/>
          <w:szCs w:val="22"/>
        </w:rPr>
        <w:t xml:space="preserve"> </w:t>
      </w:r>
    </w:p>
    <w:p w:rsidR="0040201C" w:rsidRPr="0040201C" w:rsidRDefault="0040201C" w:rsidP="0040201C">
      <w:pPr>
        <w:pStyle w:val="Bezriadkovania"/>
        <w:ind w:left="851"/>
        <w:rPr>
          <w:rFonts w:asciiTheme="minorHAnsi" w:hAnsiTheme="minorHAnsi" w:cstheme="minorHAnsi"/>
          <w:sz w:val="22"/>
          <w:szCs w:val="22"/>
        </w:rPr>
      </w:pPr>
      <w:r w:rsidRPr="0040201C">
        <w:rPr>
          <w:rFonts w:asciiTheme="minorHAnsi" w:hAnsiTheme="minorHAnsi" w:cstheme="minorHAnsi"/>
          <w:sz w:val="22"/>
          <w:szCs w:val="22"/>
        </w:rPr>
        <w:t xml:space="preserve">- pevnosť zmluvná medza </w:t>
      </w:r>
      <w:proofErr w:type="spellStart"/>
      <w:r w:rsidRPr="0040201C">
        <w:rPr>
          <w:rFonts w:asciiTheme="minorHAnsi" w:hAnsiTheme="minorHAnsi" w:cstheme="minorHAnsi"/>
          <w:sz w:val="22"/>
          <w:szCs w:val="22"/>
        </w:rPr>
        <w:t>klzu</w:t>
      </w:r>
      <w:proofErr w:type="spellEnd"/>
      <w:r w:rsidRPr="0040201C">
        <w:rPr>
          <w:rFonts w:asciiTheme="minorHAnsi" w:hAnsiTheme="minorHAnsi" w:cstheme="minorHAnsi"/>
          <w:sz w:val="22"/>
          <w:szCs w:val="22"/>
        </w:rPr>
        <w:t xml:space="preserve"> Rp0,2 1300 </w:t>
      </w:r>
      <w:proofErr w:type="spellStart"/>
      <w:r w:rsidRPr="0040201C">
        <w:rPr>
          <w:rFonts w:asciiTheme="minorHAnsi" w:hAnsiTheme="minorHAnsi" w:cstheme="minorHAnsi"/>
          <w:sz w:val="22"/>
          <w:szCs w:val="22"/>
        </w:rPr>
        <w:t>Mpa</w:t>
      </w:r>
      <w:proofErr w:type="spellEnd"/>
      <w:r w:rsidRPr="0040201C">
        <w:rPr>
          <w:rFonts w:asciiTheme="minorHAnsi" w:hAnsiTheme="minorHAnsi" w:cstheme="minorHAnsi"/>
          <w:sz w:val="22"/>
          <w:szCs w:val="22"/>
        </w:rPr>
        <w:t xml:space="preserve"> </w:t>
      </w:r>
    </w:p>
    <w:p w:rsidR="0040201C" w:rsidRPr="0040201C" w:rsidRDefault="0040201C" w:rsidP="0040201C">
      <w:pPr>
        <w:pStyle w:val="Bezriadkovania"/>
        <w:ind w:left="851"/>
        <w:rPr>
          <w:rFonts w:asciiTheme="minorHAnsi" w:hAnsiTheme="minorHAnsi" w:cstheme="minorHAnsi"/>
          <w:sz w:val="22"/>
          <w:szCs w:val="22"/>
        </w:rPr>
      </w:pPr>
      <w:r w:rsidRPr="0040201C">
        <w:rPr>
          <w:rFonts w:asciiTheme="minorHAnsi" w:hAnsiTheme="minorHAnsi" w:cstheme="minorHAnsi"/>
          <w:sz w:val="22"/>
          <w:szCs w:val="22"/>
        </w:rPr>
        <w:t xml:space="preserve">- ťažnosť A5 8 % </w:t>
      </w:r>
    </w:p>
    <w:p w:rsidR="0040201C" w:rsidRPr="0040201C" w:rsidRDefault="0040201C" w:rsidP="0040201C">
      <w:pPr>
        <w:pStyle w:val="Bezriadkovania"/>
        <w:ind w:left="851"/>
        <w:rPr>
          <w:rFonts w:asciiTheme="minorHAnsi" w:hAnsiTheme="minorHAnsi" w:cstheme="minorHAnsi"/>
          <w:sz w:val="22"/>
          <w:szCs w:val="22"/>
        </w:rPr>
      </w:pPr>
      <w:r w:rsidRPr="0040201C">
        <w:rPr>
          <w:rFonts w:asciiTheme="minorHAnsi" w:hAnsiTheme="minorHAnsi" w:cstheme="minorHAnsi"/>
          <w:sz w:val="22"/>
          <w:szCs w:val="22"/>
        </w:rPr>
        <w:t xml:space="preserve">- húževnatosť (-40°C) 30 J </w:t>
      </w:r>
    </w:p>
    <w:p w:rsidR="0040201C" w:rsidRPr="0040201C" w:rsidRDefault="0040201C" w:rsidP="0040201C">
      <w:pPr>
        <w:pStyle w:val="Bezriadkovania"/>
        <w:ind w:left="851"/>
        <w:rPr>
          <w:rFonts w:asciiTheme="minorHAnsi" w:hAnsiTheme="minorHAnsi" w:cstheme="minorHAnsi"/>
          <w:sz w:val="22"/>
          <w:szCs w:val="22"/>
        </w:rPr>
      </w:pPr>
      <w:r w:rsidRPr="0040201C">
        <w:rPr>
          <w:rFonts w:asciiTheme="minorHAnsi" w:hAnsiTheme="minorHAnsi" w:cstheme="minorHAnsi"/>
          <w:sz w:val="22"/>
          <w:szCs w:val="22"/>
        </w:rPr>
        <w:t>- polomer ohybu 5 x t mm</w:t>
      </w:r>
    </w:p>
    <w:p w:rsidR="00D25F68" w:rsidRDefault="00D25F68" w:rsidP="0040201C">
      <w:pPr>
        <w:pStyle w:val="Bezriadkovania"/>
        <w:ind w:left="851"/>
        <w:rPr>
          <w:rFonts w:asciiTheme="minorHAnsi" w:hAnsiTheme="minorHAnsi" w:cstheme="minorHAnsi"/>
          <w:sz w:val="22"/>
          <w:szCs w:val="22"/>
        </w:rPr>
      </w:pPr>
      <w:r>
        <w:rPr>
          <w:rFonts w:asciiTheme="minorHAnsi" w:hAnsiTheme="minorHAnsi" w:cstheme="minorHAnsi"/>
          <w:sz w:val="22"/>
          <w:szCs w:val="22"/>
        </w:rPr>
        <w:t>Materiál konštrukčná oceľ musí spĺňať minimálne požadované parametre, a to:</w:t>
      </w:r>
      <w:r w:rsidR="0040201C" w:rsidRPr="0040201C">
        <w:rPr>
          <w:rFonts w:asciiTheme="minorHAnsi" w:hAnsiTheme="minorHAnsi" w:cstheme="minorHAnsi"/>
          <w:sz w:val="22"/>
          <w:szCs w:val="22"/>
        </w:rPr>
        <w:t xml:space="preserve"> </w:t>
      </w:r>
    </w:p>
    <w:p w:rsidR="0040201C" w:rsidRPr="0040201C" w:rsidRDefault="00D25F68" w:rsidP="0040201C">
      <w:pPr>
        <w:pStyle w:val="Bezriadkovania"/>
        <w:ind w:left="851"/>
        <w:rPr>
          <w:rFonts w:asciiTheme="minorHAnsi" w:hAnsiTheme="minorHAnsi" w:cstheme="minorHAnsi"/>
          <w:sz w:val="22"/>
          <w:szCs w:val="22"/>
        </w:rPr>
      </w:pPr>
      <w:r>
        <w:rPr>
          <w:rFonts w:asciiTheme="minorHAnsi" w:hAnsiTheme="minorHAnsi" w:cstheme="minorHAnsi"/>
          <w:sz w:val="22"/>
          <w:szCs w:val="22"/>
        </w:rPr>
        <w:t>-</w:t>
      </w:r>
      <w:r w:rsidR="0040201C" w:rsidRPr="0040201C">
        <w:rPr>
          <w:rFonts w:asciiTheme="minorHAnsi" w:hAnsiTheme="minorHAnsi" w:cstheme="minorHAnsi"/>
          <w:sz w:val="22"/>
          <w:szCs w:val="22"/>
        </w:rPr>
        <w:t>trieda 11523 (ČSN)</w:t>
      </w:r>
    </w:p>
    <w:p w:rsidR="0040201C" w:rsidRPr="0040201C" w:rsidRDefault="0040201C" w:rsidP="0040201C">
      <w:pPr>
        <w:pStyle w:val="Bezriadkovania"/>
        <w:ind w:left="851"/>
        <w:rPr>
          <w:rFonts w:asciiTheme="minorHAnsi" w:hAnsiTheme="minorHAnsi" w:cstheme="minorHAnsi"/>
          <w:sz w:val="22"/>
          <w:szCs w:val="22"/>
        </w:rPr>
      </w:pPr>
    </w:p>
    <w:p w:rsidR="00D25F68" w:rsidRDefault="0040201C" w:rsidP="0040201C">
      <w:pPr>
        <w:pStyle w:val="Bezriadkovania"/>
        <w:ind w:left="851"/>
        <w:rPr>
          <w:rFonts w:asciiTheme="minorHAnsi" w:hAnsiTheme="minorHAnsi" w:cstheme="minorHAnsi"/>
          <w:b/>
          <w:sz w:val="22"/>
          <w:szCs w:val="22"/>
        </w:rPr>
      </w:pPr>
      <w:r w:rsidRPr="00D25F68">
        <w:rPr>
          <w:rFonts w:asciiTheme="minorHAnsi" w:hAnsiTheme="minorHAnsi" w:cstheme="minorHAnsi"/>
          <w:b/>
          <w:sz w:val="22"/>
          <w:szCs w:val="22"/>
        </w:rPr>
        <w:t>c/ Brit gumený</w:t>
      </w:r>
      <w:r w:rsidR="00D25F68">
        <w:rPr>
          <w:rFonts w:asciiTheme="minorHAnsi" w:hAnsiTheme="minorHAnsi" w:cstheme="minorHAnsi"/>
          <w:b/>
          <w:sz w:val="22"/>
          <w:szCs w:val="22"/>
        </w:rPr>
        <w:t xml:space="preserve"> </w:t>
      </w:r>
    </w:p>
    <w:p w:rsidR="0040201C" w:rsidRDefault="00156E0D" w:rsidP="00D25F68">
      <w:pPr>
        <w:pStyle w:val="Bezriadkovania"/>
        <w:ind w:left="851"/>
        <w:rPr>
          <w:rFonts w:asciiTheme="minorHAnsi" w:hAnsiTheme="minorHAnsi" w:cstheme="minorHAnsi"/>
          <w:sz w:val="22"/>
          <w:szCs w:val="22"/>
        </w:rPr>
      </w:pPr>
      <w:r w:rsidRPr="00156E0D">
        <w:rPr>
          <w:rFonts w:asciiTheme="minorHAnsi" w:hAnsiTheme="minorHAnsi" w:cstheme="minorHAnsi"/>
          <w:sz w:val="22"/>
          <w:szCs w:val="22"/>
        </w:rPr>
        <w:t xml:space="preserve">Uvedený typ </w:t>
      </w:r>
      <w:proofErr w:type="spellStart"/>
      <w:r w:rsidRPr="00156E0D">
        <w:rPr>
          <w:rFonts w:asciiTheme="minorHAnsi" w:hAnsiTheme="minorHAnsi" w:cstheme="minorHAnsi"/>
          <w:sz w:val="22"/>
          <w:szCs w:val="22"/>
        </w:rPr>
        <w:t>britu</w:t>
      </w:r>
      <w:proofErr w:type="spellEnd"/>
      <w:r w:rsidRPr="00156E0D">
        <w:rPr>
          <w:rFonts w:asciiTheme="minorHAnsi" w:hAnsiTheme="minorHAnsi" w:cstheme="minorHAnsi"/>
          <w:sz w:val="22"/>
          <w:szCs w:val="22"/>
        </w:rPr>
        <w:t xml:space="preserve"> musí byť v</w:t>
      </w:r>
      <w:r>
        <w:rPr>
          <w:rFonts w:asciiTheme="minorHAnsi" w:hAnsiTheme="minorHAnsi" w:cstheme="minorHAnsi"/>
          <w:sz w:val="22"/>
          <w:szCs w:val="22"/>
        </w:rPr>
        <w:t>y</w:t>
      </w:r>
      <w:r w:rsidRPr="00156E0D">
        <w:rPr>
          <w:rFonts w:asciiTheme="minorHAnsi" w:hAnsiTheme="minorHAnsi" w:cstheme="minorHAnsi"/>
          <w:sz w:val="22"/>
          <w:szCs w:val="22"/>
        </w:rPr>
        <w:t xml:space="preserve">hotovený z materiálu </w:t>
      </w:r>
      <w:r w:rsidR="0040201C" w:rsidRPr="00156E0D">
        <w:rPr>
          <w:rFonts w:asciiTheme="minorHAnsi" w:hAnsiTheme="minorHAnsi" w:cstheme="minorHAnsi"/>
          <w:sz w:val="22"/>
          <w:szCs w:val="22"/>
        </w:rPr>
        <w:t xml:space="preserve">špeciálna </w:t>
      </w:r>
      <w:proofErr w:type="spellStart"/>
      <w:r w:rsidR="0040201C" w:rsidRPr="00156E0D">
        <w:rPr>
          <w:rFonts w:asciiTheme="minorHAnsi" w:hAnsiTheme="minorHAnsi" w:cstheme="minorHAnsi"/>
          <w:sz w:val="22"/>
          <w:szCs w:val="22"/>
        </w:rPr>
        <w:t>oderuvzdorná</w:t>
      </w:r>
      <w:proofErr w:type="spellEnd"/>
      <w:r w:rsidR="0040201C" w:rsidRPr="00156E0D">
        <w:rPr>
          <w:rFonts w:asciiTheme="minorHAnsi" w:hAnsiTheme="minorHAnsi" w:cstheme="minorHAnsi"/>
          <w:sz w:val="22"/>
          <w:szCs w:val="22"/>
        </w:rPr>
        <w:t xml:space="preserve"> guma so zalisovanou textilnou </w:t>
      </w:r>
      <w:proofErr w:type="spellStart"/>
      <w:r w:rsidR="0040201C" w:rsidRPr="00156E0D">
        <w:rPr>
          <w:rFonts w:asciiTheme="minorHAnsi" w:hAnsiTheme="minorHAnsi" w:cstheme="minorHAnsi"/>
          <w:sz w:val="22"/>
          <w:szCs w:val="22"/>
        </w:rPr>
        <w:t>drťou</w:t>
      </w:r>
      <w:proofErr w:type="spellEnd"/>
      <w:r w:rsidR="0040201C" w:rsidRPr="00156E0D">
        <w:rPr>
          <w:rFonts w:asciiTheme="minorHAnsi" w:hAnsiTheme="minorHAnsi" w:cstheme="minorHAnsi"/>
          <w:sz w:val="22"/>
          <w:szCs w:val="22"/>
        </w:rPr>
        <w:t xml:space="preserve"> </w:t>
      </w:r>
      <w:r>
        <w:rPr>
          <w:rFonts w:asciiTheme="minorHAnsi" w:hAnsiTheme="minorHAnsi" w:cstheme="minorHAnsi"/>
          <w:sz w:val="22"/>
          <w:szCs w:val="22"/>
        </w:rPr>
        <w:t>tvrdosti</w:t>
      </w:r>
      <w:r w:rsidR="0040201C" w:rsidRPr="00156E0D">
        <w:rPr>
          <w:rFonts w:asciiTheme="minorHAnsi" w:hAnsiTheme="minorHAnsi" w:cstheme="minorHAnsi"/>
          <w:sz w:val="22"/>
          <w:szCs w:val="22"/>
        </w:rPr>
        <w:t xml:space="preserve"> 70 °</w:t>
      </w:r>
      <w:proofErr w:type="spellStart"/>
      <w:r w:rsidR="0040201C" w:rsidRPr="00156E0D">
        <w:rPr>
          <w:rFonts w:asciiTheme="minorHAnsi" w:hAnsiTheme="minorHAnsi" w:cstheme="minorHAnsi"/>
          <w:sz w:val="22"/>
          <w:szCs w:val="22"/>
        </w:rPr>
        <w:t>ShA</w:t>
      </w:r>
      <w:proofErr w:type="spellEnd"/>
    </w:p>
    <w:p w:rsidR="00B2530C" w:rsidRDefault="00B2530C" w:rsidP="00D25F68">
      <w:pPr>
        <w:pStyle w:val="Bezriadkovania"/>
        <w:ind w:left="851"/>
        <w:rPr>
          <w:rFonts w:asciiTheme="minorHAnsi" w:hAnsiTheme="minorHAnsi" w:cstheme="minorHAnsi"/>
          <w:sz w:val="22"/>
          <w:szCs w:val="22"/>
        </w:rPr>
      </w:pPr>
    </w:p>
    <w:p w:rsidR="00B2530C" w:rsidRDefault="00B2530C" w:rsidP="00B2530C">
      <w:pPr>
        <w:pStyle w:val="Bezriadkovania"/>
        <w:ind w:left="851"/>
        <w:jc w:val="both"/>
        <w:rPr>
          <w:rFonts w:asciiTheme="minorHAnsi" w:hAnsiTheme="minorHAnsi" w:cstheme="minorHAnsi"/>
          <w:sz w:val="22"/>
          <w:szCs w:val="22"/>
        </w:rPr>
      </w:pPr>
      <w:r>
        <w:rPr>
          <w:rFonts w:asciiTheme="minorHAnsi" w:hAnsiTheme="minorHAnsi" w:cstheme="minorHAnsi"/>
          <w:sz w:val="22"/>
          <w:szCs w:val="22"/>
        </w:rPr>
        <w:t xml:space="preserve">Verejný obstarávateľ požaduje predloženie certifikátov s jasne identifikovanými odkazmi na technické špecifikácie alebo technické normy vzťahujúce sa na tovar pre vstupné materiály použité pri výrobe jednotlivých druhov </w:t>
      </w:r>
      <w:proofErr w:type="spellStart"/>
      <w:r>
        <w:rPr>
          <w:rFonts w:asciiTheme="minorHAnsi" w:hAnsiTheme="minorHAnsi" w:cstheme="minorHAnsi"/>
          <w:sz w:val="22"/>
          <w:szCs w:val="22"/>
        </w:rPr>
        <w:t>britov</w:t>
      </w:r>
      <w:proofErr w:type="spellEnd"/>
      <w:r>
        <w:rPr>
          <w:rFonts w:asciiTheme="minorHAnsi" w:hAnsiTheme="minorHAnsi" w:cstheme="minorHAnsi"/>
          <w:sz w:val="22"/>
          <w:szCs w:val="22"/>
        </w:rPr>
        <w:t xml:space="preserve">, ktorými budú deklarované minimálne požadované parametre. Certifikáty musia byť vydané orgánmi kontroly kvality alebo určenými orgánmi s právomocou posudzovať zhodu. </w:t>
      </w:r>
    </w:p>
    <w:p w:rsidR="00156E0D" w:rsidRPr="00156E0D" w:rsidRDefault="00156E0D" w:rsidP="00B2530C">
      <w:pPr>
        <w:pStyle w:val="Bezriadkovania"/>
        <w:ind w:left="851"/>
        <w:jc w:val="both"/>
        <w:rPr>
          <w:rFonts w:asciiTheme="minorHAnsi" w:hAnsiTheme="minorHAnsi" w:cstheme="minorHAnsi"/>
          <w:sz w:val="22"/>
          <w:szCs w:val="22"/>
        </w:rPr>
      </w:pPr>
    </w:p>
    <w:p w:rsidR="00D32ADB" w:rsidRDefault="00D32ADB" w:rsidP="00E51840">
      <w:pPr>
        <w:pStyle w:val="Nadpis1"/>
        <w:numPr>
          <w:ilvl w:val="0"/>
          <w:numId w:val="3"/>
        </w:numPr>
        <w:spacing w:after="120" w:line="240" w:lineRule="auto"/>
        <w:ind w:left="425" w:right="272" w:hanging="357"/>
      </w:pPr>
      <w:r>
        <w:t xml:space="preserve">Miesto </w:t>
      </w:r>
      <w:r w:rsidR="00FF475A">
        <w:t xml:space="preserve">a množstvo </w:t>
      </w:r>
      <w:r w:rsidR="00E5594A">
        <w:t>dodania</w:t>
      </w:r>
      <w:r>
        <w:t xml:space="preserve"> predmetu zákazky</w:t>
      </w:r>
    </w:p>
    <w:p w:rsidR="00E5594A" w:rsidRDefault="00EC4E68" w:rsidP="00B2530C">
      <w:pPr>
        <w:spacing w:after="0" w:line="240" w:lineRule="auto"/>
        <w:ind w:left="851" w:hanging="709"/>
      </w:pPr>
      <w:r>
        <w:t xml:space="preserve">3.1.       </w:t>
      </w:r>
      <w:r w:rsidR="00B41FD2">
        <w:tab/>
      </w:r>
      <w:r w:rsidR="00E5594A" w:rsidRPr="00EC4E68">
        <w:t xml:space="preserve">Dodávka tovaru s dovozom, priebežne počas trvania Rámcovej </w:t>
      </w:r>
      <w:r w:rsidR="00156E0D">
        <w:t>dohody</w:t>
      </w:r>
      <w:r w:rsidR="00E5594A" w:rsidRPr="00EC4E68">
        <w:t xml:space="preserve"> do odberného miesta verejného obstarávateľa, </w:t>
      </w:r>
      <w:r w:rsidR="00FF475A">
        <w:t xml:space="preserve">v predpokladanom množstve (množstvo tovaru je </w:t>
      </w:r>
      <w:r w:rsidR="00F639EE">
        <w:t xml:space="preserve">uvedené v prílohe č. </w:t>
      </w:r>
      <w:r w:rsidR="00156E0D">
        <w:t>3</w:t>
      </w:r>
      <w:r w:rsidR="00F639EE">
        <w:t xml:space="preserve"> </w:t>
      </w:r>
      <w:r w:rsidR="00156E0D">
        <w:t>Výzvy</w:t>
      </w:r>
      <w:r w:rsidR="00F639EE">
        <w:t xml:space="preserve"> – Š</w:t>
      </w:r>
      <w:r w:rsidR="003625A4">
        <w:t xml:space="preserve">pecifikácia, je </w:t>
      </w:r>
      <w:r w:rsidR="00FF475A">
        <w:t>orientačné, verejný obstarávateľ nemá povi</w:t>
      </w:r>
      <w:r w:rsidR="00323DC5">
        <w:t xml:space="preserve">nnosť odobrať uvedené množstvo). </w:t>
      </w:r>
      <w:r w:rsidR="005237C6">
        <w:t>Lehota</w:t>
      </w:r>
      <w:r w:rsidR="00156E0D">
        <w:t xml:space="preserve"> dodania</w:t>
      </w:r>
      <w:r w:rsidR="005237C6">
        <w:t xml:space="preserve"> tovaru</w:t>
      </w:r>
      <w:r w:rsidR="00156E0D">
        <w:t xml:space="preserve"> o</w:t>
      </w:r>
      <w:r w:rsidR="005237C6">
        <w:t xml:space="preserve">do dňa doručenia čiastkovej objednávke je najneskôr do 2 pracovných dní, kedy do lehoty sa započítava až nasledujúci pracovný deň po doručení objednávky. </w:t>
      </w:r>
      <w:r w:rsidR="00323DC5">
        <w:t>Odberným miestom sa rozumejú strediská</w:t>
      </w:r>
      <w:r w:rsidR="00B41FD2">
        <w:t xml:space="preserve"> verejného obstarávateľa</w:t>
      </w:r>
      <w:r w:rsidR="00323DC5">
        <w:t>,</w:t>
      </w:r>
      <w:r w:rsidR="00FF475A">
        <w:t xml:space="preserve"> a t</w:t>
      </w:r>
      <w:r w:rsidR="00E5594A" w:rsidRPr="00EC4E68">
        <w:t>o:</w:t>
      </w:r>
    </w:p>
    <w:p w:rsidR="00323DC5" w:rsidRDefault="00C26163" w:rsidP="0078722B">
      <w:pPr>
        <w:spacing w:after="0" w:line="240" w:lineRule="auto"/>
        <w:ind w:left="993" w:hanging="851"/>
      </w:pPr>
      <w:r>
        <w:tab/>
      </w:r>
    </w:p>
    <w:p w:rsidR="00C26163" w:rsidRPr="001C2EFC" w:rsidRDefault="001C2EFC" w:rsidP="0078722B">
      <w:pPr>
        <w:spacing w:after="0" w:line="240" w:lineRule="auto"/>
        <w:ind w:left="993" w:hanging="851"/>
        <w:rPr>
          <w:b/>
        </w:rPr>
      </w:pPr>
      <w:r w:rsidRPr="001C2EFC">
        <w:rPr>
          <w:b/>
        </w:rPr>
        <w:t xml:space="preserve">        Oblasť SEVER</w:t>
      </w:r>
    </w:p>
    <w:p w:rsidR="00323DC5" w:rsidRPr="009B73AF" w:rsidRDefault="00323DC5" w:rsidP="00323DC5">
      <w:pPr>
        <w:pStyle w:val="Odsekzoznamu"/>
        <w:numPr>
          <w:ilvl w:val="0"/>
          <w:numId w:val="26"/>
        </w:numPr>
        <w:spacing w:after="0" w:line="240" w:lineRule="auto"/>
        <w:ind w:left="993" w:right="0" w:hanging="426"/>
        <w:contextualSpacing w:val="0"/>
        <w:rPr>
          <w:b/>
        </w:rPr>
      </w:pPr>
      <w:bookmarkStart w:id="1" w:name="_Toc12162"/>
      <w:r w:rsidRPr="009B73AF">
        <w:t>Stredisko Banská Bystrica a okolie: - Majerská cesta 94, Banská Bystrica</w:t>
      </w:r>
    </w:p>
    <w:p w:rsidR="00323DC5" w:rsidRPr="009B73AF" w:rsidRDefault="00323DC5" w:rsidP="00323DC5">
      <w:pPr>
        <w:spacing w:after="0" w:line="240" w:lineRule="auto"/>
        <w:ind w:left="993" w:hanging="426"/>
      </w:pPr>
      <w:r w:rsidRPr="009B73AF">
        <w:rPr>
          <w:rFonts w:eastAsia="Times New Roman"/>
          <w:lang w:eastAsia="cs-CZ"/>
        </w:rPr>
        <w:t xml:space="preserve">                                                                         </w:t>
      </w:r>
      <w:r w:rsidRPr="009B73AF">
        <w:t>- Lučatín 216, Lučatín</w:t>
      </w:r>
    </w:p>
    <w:p w:rsidR="00323DC5" w:rsidRPr="009B73AF" w:rsidRDefault="00323DC5" w:rsidP="00323DC5">
      <w:pPr>
        <w:spacing w:after="0" w:line="240" w:lineRule="auto"/>
        <w:ind w:left="1134" w:hanging="567"/>
      </w:pPr>
      <w:r w:rsidRPr="009B73AF">
        <w:t xml:space="preserve">-     </w:t>
      </w:r>
      <w:r>
        <w:t xml:space="preserve">  </w:t>
      </w:r>
      <w:r w:rsidRPr="009B73AF">
        <w:t xml:space="preserve">Stredisko Brezno:                              </w:t>
      </w:r>
      <w:r>
        <w:t xml:space="preserve"> </w:t>
      </w:r>
      <w:r w:rsidRPr="009B73AF">
        <w:t xml:space="preserve">  - Predné </w:t>
      </w:r>
      <w:proofErr w:type="spellStart"/>
      <w:r w:rsidRPr="009B73AF">
        <w:t>Halny</w:t>
      </w:r>
      <w:proofErr w:type="spellEnd"/>
      <w:r w:rsidRPr="009B73AF">
        <w:t xml:space="preserve"> 76, Brezno</w:t>
      </w:r>
    </w:p>
    <w:p w:rsidR="00C26163" w:rsidRPr="009B73AF" w:rsidRDefault="00C26163" w:rsidP="00C26163">
      <w:pPr>
        <w:pStyle w:val="Odsekzoznamu"/>
        <w:numPr>
          <w:ilvl w:val="0"/>
          <w:numId w:val="26"/>
        </w:numPr>
        <w:spacing w:after="0" w:line="240" w:lineRule="auto"/>
        <w:ind w:left="993" w:right="0" w:hanging="426"/>
        <w:contextualSpacing w:val="0"/>
        <w:rPr>
          <w:b/>
        </w:rPr>
      </w:pPr>
      <w:r w:rsidRPr="009B73AF">
        <w:t>Stredisko Žiar nad Hronom:               - Priemyselná 6/647, Ladomerská Vieska</w:t>
      </w:r>
    </w:p>
    <w:p w:rsidR="00C26163" w:rsidRPr="009B73AF" w:rsidRDefault="00C26163" w:rsidP="00C26163">
      <w:pPr>
        <w:pStyle w:val="Odsekzoznamu"/>
        <w:numPr>
          <w:ilvl w:val="0"/>
          <w:numId w:val="26"/>
        </w:numPr>
        <w:spacing w:after="0" w:line="240" w:lineRule="auto"/>
        <w:ind w:left="993" w:right="0" w:hanging="426"/>
        <w:contextualSpacing w:val="0"/>
        <w:rPr>
          <w:b/>
        </w:rPr>
      </w:pPr>
      <w:r w:rsidRPr="009B73AF">
        <w:t>Stredisko Nová Baňa:                          - Dlhá Lúka 760, Nová Baňa</w:t>
      </w:r>
    </w:p>
    <w:p w:rsidR="00C26163" w:rsidRPr="001C2EFC" w:rsidRDefault="00C26163" w:rsidP="00C26163">
      <w:pPr>
        <w:pStyle w:val="Odsekzoznamu"/>
        <w:numPr>
          <w:ilvl w:val="0"/>
          <w:numId w:val="26"/>
        </w:numPr>
        <w:spacing w:after="0" w:line="240" w:lineRule="auto"/>
        <w:ind w:left="993" w:right="0" w:hanging="426"/>
        <w:contextualSpacing w:val="0"/>
        <w:rPr>
          <w:b/>
        </w:rPr>
      </w:pPr>
      <w:r w:rsidRPr="009B73AF">
        <w:t xml:space="preserve">Stredisko Banská Štiavnica:            </w:t>
      </w:r>
      <w:r>
        <w:t xml:space="preserve"> </w:t>
      </w:r>
      <w:r w:rsidRPr="009B73AF">
        <w:t xml:space="preserve">   - J. K. </w:t>
      </w:r>
      <w:proofErr w:type="spellStart"/>
      <w:r w:rsidRPr="009B73AF">
        <w:t>Hella</w:t>
      </w:r>
      <w:proofErr w:type="spellEnd"/>
      <w:r w:rsidRPr="009B73AF">
        <w:t xml:space="preserve"> 11, Banská Štiavnica</w:t>
      </w:r>
    </w:p>
    <w:p w:rsidR="001C2EFC" w:rsidRPr="001C2EFC" w:rsidRDefault="001C2EFC" w:rsidP="001C2EFC">
      <w:pPr>
        <w:spacing w:after="0" w:line="240" w:lineRule="auto"/>
        <w:ind w:left="567" w:right="0" w:firstLine="0"/>
        <w:rPr>
          <w:b/>
        </w:rPr>
      </w:pPr>
      <w:r>
        <w:rPr>
          <w:b/>
        </w:rPr>
        <w:t>Oblasť STRED</w:t>
      </w:r>
    </w:p>
    <w:p w:rsidR="00C26163" w:rsidRPr="009B73AF" w:rsidRDefault="00C26163" w:rsidP="001C2EFC">
      <w:pPr>
        <w:pStyle w:val="Odsekzoznamu"/>
        <w:spacing w:after="0" w:line="240" w:lineRule="auto"/>
        <w:ind w:left="502" w:firstLine="65"/>
      </w:pPr>
      <w:r w:rsidRPr="009B73AF">
        <w:t xml:space="preserve">-     </w:t>
      </w:r>
      <w:r>
        <w:t xml:space="preserve">  </w:t>
      </w:r>
      <w:r w:rsidRPr="009B73AF">
        <w:t xml:space="preserve">Stredisko Zvolen:                               </w:t>
      </w:r>
      <w:r>
        <w:t xml:space="preserve"> </w:t>
      </w:r>
      <w:r w:rsidRPr="009B73AF">
        <w:t xml:space="preserve">  - </w:t>
      </w:r>
      <w:proofErr w:type="spellStart"/>
      <w:r w:rsidRPr="009B73AF">
        <w:t>Bakova</w:t>
      </w:r>
      <w:proofErr w:type="spellEnd"/>
      <w:r w:rsidRPr="009B73AF">
        <w:t xml:space="preserve"> Jama, Lieskovská cesta 284, Zvolen</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Stredisko Kriváň:                                  - Kriváň 521</w:t>
      </w:r>
    </w:p>
    <w:p w:rsidR="00323DC5" w:rsidRPr="001C2EFC" w:rsidRDefault="00323DC5" w:rsidP="00323DC5">
      <w:pPr>
        <w:pStyle w:val="Odsekzoznamu"/>
        <w:numPr>
          <w:ilvl w:val="0"/>
          <w:numId w:val="26"/>
        </w:numPr>
        <w:spacing w:after="0" w:line="240" w:lineRule="auto"/>
        <w:ind w:left="993" w:right="0" w:hanging="426"/>
        <w:contextualSpacing w:val="0"/>
        <w:rPr>
          <w:b/>
        </w:rPr>
      </w:pPr>
      <w:r w:rsidRPr="009B73AF">
        <w:t xml:space="preserve">Stredisko Krupina:                            </w:t>
      </w:r>
      <w:r>
        <w:t xml:space="preserve"> </w:t>
      </w:r>
      <w:r w:rsidRPr="009B73AF">
        <w:t xml:space="preserve">   - Červená Hora 1779, Krupina</w:t>
      </w:r>
    </w:p>
    <w:p w:rsidR="001C2EFC" w:rsidRPr="009B73AF" w:rsidRDefault="001C2EFC" w:rsidP="001C2EFC">
      <w:pPr>
        <w:pStyle w:val="Odsekzoznamu"/>
        <w:numPr>
          <w:ilvl w:val="0"/>
          <w:numId w:val="26"/>
        </w:numPr>
        <w:spacing w:after="0" w:line="240" w:lineRule="auto"/>
        <w:ind w:left="993" w:right="0" w:hanging="426"/>
        <w:contextualSpacing w:val="0"/>
        <w:rPr>
          <w:b/>
        </w:rPr>
      </w:pPr>
      <w:r w:rsidRPr="009B73AF">
        <w:t xml:space="preserve">Stredisko Veľký Krtíš a okolie:         </w:t>
      </w:r>
      <w:r>
        <w:t xml:space="preserve"> </w:t>
      </w:r>
      <w:r w:rsidRPr="009B73AF">
        <w:t xml:space="preserve">  - Škultétyho 108, Veľký Krtíš</w:t>
      </w:r>
    </w:p>
    <w:p w:rsidR="001C2EFC" w:rsidRDefault="001C2EFC" w:rsidP="00323DC5">
      <w:pPr>
        <w:pStyle w:val="Odsekzoznamu"/>
        <w:numPr>
          <w:ilvl w:val="0"/>
          <w:numId w:val="26"/>
        </w:numPr>
        <w:spacing w:after="0" w:line="240" w:lineRule="auto"/>
        <w:ind w:left="993" w:right="0" w:hanging="426"/>
        <w:contextualSpacing w:val="0"/>
      </w:pPr>
      <w:r w:rsidRPr="001C2EFC">
        <w:lastRenderedPageBreak/>
        <w:t xml:space="preserve">Stredisko Čebovce: </w:t>
      </w:r>
      <w:r w:rsidRPr="001C2EFC">
        <w:tab/>
      </w:r>
      <w:r w:rsidRPr="001C2EFC">
        <w:tab/>
      </w:r>
      <w:r w:rsidRPr="001C2EFC">
        <w:tab/>
        <w:t xml:space="preserve">-Na </w:t>
      </w:r>
      <w:proofErr w:type="spellStart"/>
      <w:r w:rsidRPr="001C2EFC">
        <w:t>Parlagu</w:t>
      </w:r>
      <w:proofErr w:type="spellEnd"/>
      <w:r w:rsidRPr="001C2EFC">
        <w:t xml:space="preserve"> 53, 991 25 Čebovce</w:t>
      </w:r>
    </w:p>
    <w:p w:rsidR="001C2EFC" w:rsidRPr="001C2EFC" w:rsidRDefault="001C2EFC" w:rsidP="001C2EFC">
      <w:pPr>
        <w:spacing w:after="0" w:line="240" w:lineRule="auto"/>
        <w:ind w:left="567" w:right="0" w:firstLine="0"/>
        <w:rPr>
          <w:b/>
        </w:rPr>
      </w:pPr>
      <w:r w:rsidRPr="001C2EFC">
        <w:rPr>
          <w:b/>
        </w:rPr>
        <w:t>Oblasť JUH</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 xml:space="preserve">Stredisko Lučenec:                            </w:t>
      </w:r>
      <w:r>
        <w:t xml:space="preserve"> </w:t>
      </w:r>
      <w:r w:rsidRPr="009B73AF">
        <w:t xml:space="preserve">  - Vajanského 857, Lučenec</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 xml:space="preserve">Stredisko Poltár:                               </w:t>
      </w:r>
      <w:r>
        <w:t xml:space="preserve"> </w:t>
      </w:r>
      <w:r w:rsidRPr="009B73AF">
        <w:t xml:space="preserve">   - 13. januára 21/501, Poltár</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 xml:space="preserve">Stredisko Rimavská Sobota:            </w:t>
      </w:r>
      <w:r>
        <w:t xml:space="preserve"> </w:t>
      </w:r>
      <w:r w:rsidRPr="009B73AF">
        <w:t xml:space="preserve">   - Šibeničný vrch 716, Rimavská Sobota</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 xml:space="preserve">Stredisko Tornaľa:                               </w:t>
      </w:r>
      <w:r>
        <w:t xml:space="preserve"> </w:t>
      </w:r>
      <w:r w:rsidRPr="009B73AF">
        <w:t xml:space="preserve"> - Cintorínska 10, Tornaľa</w:t>
      </w:r>
    </w:p>
    <w:p w:rsidR="00323DC5" w:rsidRPr="009B73AF" w:rsidRDefault="00323DC5" w:rsidP="00323DC5">
      <w:pPr>
        <w:pStyle w:val="Odsekzoznamu"/>
        <w:numPr>
          <w:ilvl w:val="0"/>
          <w:numId w:val="26"/>
        </w:numPr>
        <w:spacing w:after="0" w:line="240" w:lineRule="auto"/>
        <w:ind w:left="993" w:right="0" w:hanging="426"/>
        <w:contextualSpacing w:val="0"/>
        <w:rPr>
          <w:rFonts w:asciiTheme="minorHAnsi" w:hAnsiTheme="minorHAnsi" w:cstheme="minorHAnsi"/>
          <w:b/>
        </w:rPr>
      </w:pPr>
      <w:r w:rsidRPr="009B73AF">
        <w:rPr>
          <w:rFonts w:asciiTheme="minorHAnsi" w:hAnsiTheme="minorHAnsi" w:cstheme="minorHAnsi"/>
        </w:rPr>
        <w:t>Stredisko Hnúšťa:                                  - 1. mája 620, Hnúšťa</w:t>
      </w:r>
    </w:p>
    <w:p w:rsidR="00323DC5" w:rsidRPr="009B73AF" w:rsidRDefault="00323DC5" w:rsidP="00323DC5">
      <w:pPr>
        <w:pStyle w:val="Bezriadkovania"/>
        <w:ind w:left="993" w:hanging="426"/>
        <w:rPr>
          <w:rFonts w:asciiTheme="minorHAnsi" w:hAnsiTheme="minorHAnsi" w:cstheme="minorHAnsi"/>
          <w:sz w:val="22"/>
          <w:szCs w:val="22"/>
        </w:rPr>
      </w:pPr>
      <w:r w:rsidRPr="009B73A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B73AF">
        <w:rPr>
          <w:rFonts w:asciiTheme="minorHAnsi" w:hAnsiTheme="minorHAnsi" w:cstheme="minorHAnsi"/>
          <w:sz w:val="22"/>
          <w:szCs w:val="22"/>
        </w:rPr>
        <w:t xml:space="preserve">Stredisko Jelšava:                               </w:t>
      </w:r>
      <w:r>
        <w:rPr>
          <w:rFonts w:asciiTheme="minorHAnsi" w:hAnsiTheme="minorHAnsi" w:cstheme="minorHAnsi"/>
          <w:sz w:val="22"/>
          <w:szCs w:val="22"/>
        </w:rPr>
        <w:t xml:space="preserve">  </w:t>
      </w:r>
      <w:r w:rsidRPr="009B73AF">
        <w:rPr>
          <w:rFonts w:asciiTheme="minorHAnsi" w:hAnsiTheme="minorHAnsi" w:cstheme="minorHAnsi"/>
          <w:sz w:val="22"/>
          <w:szCs w:val="22"/>
        </w:rPr>
        <w:t xml:space="preserve"> - Teplická 286, Jelšava</w:t>
      </w:r>
    </w:p>
    <w:p w:rsidR="00D32ADB" w:rsidRDefault="00D32ADB" w:rsidP="00E51840">
      <w:pPr>
        <w:pStyle w:val="Nadpis1"/>
        <w:numPr>
          <w:ilvl w:val="0"/>
          <w:numId w:val="3"/>
        </w:numPr>
        <w:spacing w:after="120" w:line="240" w:lineRule="auto"/>
        <w:ind w:left="425" w:right="272" w:hanging="357"/>
      </w:pPr>
      <w:r>
        <w:t>Typ zmluvy</w:t>
      </w:r>
      <w:r>
        <w:rPr>
          <w:b w:val="0"/>
        </w:rPr>
        <w:t xml:space="preserve"> </w:t>
      </w:r>
      <w:bookmarkEnd w:id="1"/>
    </w:p>
    <w:p w:rsidR="00D32ADB" w:rsidRPr="0059403F" w:rsidRDefault="004B7C4A" w:rsidP="004B7C4A">
      <w:pPr>
        <w:pStyle w:val="Odsekzoznamu"/>
        <w:numPr>
          <w:ilvl w:val="1"/>
          <w:numId w:val="3"/>
        </w:numPr>
        <w:ind w:left="851" w:right="274"/>
      </w:pPr>
      <w:r>
        <w:rPr>
          <w:color w:val="000000" w:themeColor="text1"/>
        </w:rPr>
        <w:t xml:space="preserve">Rámcová </w:t>
      </w:r>
      <w:r w:rsidR="00156E0D">
        <w:rPr>
          <w:color w:val="000000" w:themeColor="text1"/>
        </w:rPr>
        <w:t>dohoda</w:t>
      </w:r>
      <w:r w:rsidR="0059403F" w:rsidRPr="0059403F">
        <w:rPr>
          <w:color w:val="000000" w:themeColor="text1"/>
        </w:rPr>
        <w:t>.</w:t>
      </w:r>
    </w:p>
    <w:p w:rsidR="00D32ADB" w:rsidRDefault="00D32ADB" w:rsidP="00D32ADB">
      <w:pPr>
        <w:ind w:left="-5" w:right="274"/>
      </w:pPr>
    </w:p>
    <w:p w:rsidR="00D32ADB" w:rsidRDefault="00D32ADB" w:rsidP="00E51840">
      <w:pPr>
        <w:pStyle w:val="Nadpis1"/>
        <w:numPr>
          <w:ilvl w:val="0"/>
          <w:numId w:val="3"/>
        </w:numPr>
        <w:spacing w:after="120" w:line="240" w:lineRule="auto"/>
        <w:ind w:left="425" w:right="272" w:hanging="357"/>
      </w:pPr>
      <w:r>
        <w:t>Predpokladaná hodnota zákazky</w:t>
      </w:r>
    </w:p>
    <w:p w:rsidR="003A2C3D" w:rsidRDefault="004522EE" w:rsidP="003A2C3D">
      <w:pPr>
        <w:pStyle w:val="Odsekzoznamu"/>
        <w:numPr>
          <w:ilvl w:val="1"/>
          <w:numId w:val="3"/>
        </w:numPr>
        <w:ind w:left="851" w:right="274"/>
      </w:pPr>
      <w:r>
        <w:t>N</w:t>
      </w:r>
      <w:r w:rsidR="007C251F">
        <w:t>euvádza sa</w:t>
      </w:r>
      <w:r>
        <w:t>.</w:t>
      </w:r>
    </w:p>
    <w:p w:rsidR="003A2C3D" w:rsidRDefault="003A2C3D" w:rsidP="003A2C3D">
      <w:pPr>
        <w:pStyle w:val="Odsekzoznamu"/>
        <w:ind w:left="851" w:right="274" w:firstLine="0"/>
      </w:pPr>
    </w:p>
    <w:p w:rsidR="00D32ADB" w:rsidRDefault="004B7C4A" w:rsidP="00E51840">
      <w:pPr>
        <w:pStyle w:val="Nadpis1"/>
        <w:numPr>
          <w:ilvl w:val="0"/>
          <w:numId w:val="3"/>
        </w:numPr>
        <w:spacing w:after="120" w:line="240" w:lineRule="auto"/>
        <w:ind w:left="425" w:right="272" w:hanging="357"/>
      </w:pPr>
      <w:r>
        <w:t>Trvanie zmluvy</w:t>
      </w:r>
    </w:p>
    <w:p w:rsidR="00D32ADB" w:rsidRDefault="004B7C4A" w:rsidP="004B7C4A">
      <w:pPr>
        <w:pStyle w:val="Odsekzoznamu"/>
        <w:numPr>
          <w:ilvl w:val="1"/>
          <w:numId w:val="3"/>
        </w:numPr>
        <w:spacing w:after="93" w:line="259" w:lineRule="auto"/>
        <w:ind w:left="851" w:right="0"/>
      </w:pPr>
      <w:r>
        <w:rPr>
          <w:rFonts w:asciiTheme="minorHAnsi" w:hAnsiTheme="minorHAnsi" w:cs="Arial"/>
        </w:rPr>
        <w:t xml:space="preserve">Rámcová </w:t>
      </w:r>
      <w:r w:rsidR="00156E0D">
        <w:rPr>
          <w:rFonts w:asciiTheme="minorHAnsi" w:hAnsiTheme="minorHAnsi" w:cs="Arial"/>
        </w:rPr>
        <w:t>dohoda</w:t>
      </w:r>
      <w:r w:rsidR="00594387">
        <w:rPr>
          <w:rFonts w:asciiTheme="minorHAnsi" w:hAnsiTheme="minorHAnsi" w:cs="Arial"/>
        </w:rPr>
        <w:t xml:space="preserve"> </w:t>
      </w:r>
      <w:r w:rsidRPr="00BC25E1">
        <w:rPr>
          <w:rFonts w:asciiTheme="minorHAnsi" w:hAnsiTheme="minorHAnsi" w:cs="Arial"/>
        </w:rPr>
        <w:t xml:space="preserve">sa uzatvára na dobu </w:t>
      </w:r>
      <w:r>
        <w:rPr>
          <w:rFonts w:asciiTheme="minorHAnsi" w:hAnsiTheme="minorHAnsi" w:cs="Arial"/>
        </w:rPr>
        <w:t xml:space="preserve">určitú, a to </w:t>
      </w:r>
      <w:r w:rsidR="00156E0D">
        <w:rPr>
          <w:rFonts w:asciiTheme="minorHAnsi" w:hAnsiTheme="minorHAnsi" w:cs="Arial"/>
        </w:rPr>
        <w:t>na 24 mesiacov</w:t>
      </w:r>
      <w:r>
        <w:rPr>
          <w:rFonts w:asciiTheme="minorHAnsi" w:hAnsiTheme="minorHAnsi" w:cs="Arial"/>
        </w:rPr>
        <w:t xml:space="preserve"> od</w:t>
      </w:r>
      <w:r w:rsidR="00B41FD2">
        <w:rPr>
          <w:rFonts w:asciiTheme="minorHAnsi" w:hAnsiTheme="minorHAnsi" w:cs="Arial"/>
        </w:rPr>
        <w:t>o dňa</w:t>
      </w:r>
      <w:r>
        <w:rPr>
          <w:rFonts w:asciiTheme="minorHAnsi" w:hAnsiTheme="minorHAnsi" w:cs="Arial"/>
        </w:rPr>
        <w:t xml:space="preserve"> nadobudnutia účinnosti Rámcovej</w:t>
      </w:r>
      <w:r w:rsidR="00594387">
        <w:rPr>
          <w:rFonts w:asciiTheme="minorHAnsi" w:hAnsiTheme="minorHAnsi" w:cs="Arial"/>
        </w:rPr>
        <w:t xml:space="preserve"> </w:t>
      </w:r>
      <w:r w:rsidR="00156E0D">
        <w:rPr>
          <w:rFonts w:asciiTheme="minorHAnsi" w:hAnsiTheme="minorHAnsi" w:cs="Arial"/>
        </w:rPr>
        <w:t>dohody</w:t>
      </w:r>
      <w:r w:rsidR="009B6DCB">
        <w:rPr>
          <w:rFonts w:asciiTheme="minorHAnsi" w:hAnsiTheme="minorHAnsi" w:cs="Arial"/>
        </w:rPr>
        <w:t>,</w:t>
      </w:r>
      <w:r>
        <w:rPr>
          <w:rFonts w:asciiTheme="minorHAnsi" w:hAnsiTheme="minorHAnsi" w:cs="Arial"/>
        </w:rPr>
        <w:t xml:space="preserve"> alebo do </w:t>
      </w:r>
      <w:r w:rsidRPr="00FA298D">
        <w:rPr>
          <w:rFonts w:asciiTheme="minorHAnsi" w:hAnsiTheme="minorHAnsi" w:cs="Arial"/>
        </w:rPr>
        <w:t xml:space="preserve">vyčerpania </w:t>
      </w:r>
      <w:r w:rsidRPr="00FA298D">
        <w:rPr>
          <w:rStyle w:val="CharStyle15"/>
          <w:rFonts w:cs="Calibri"/>
        </w:rPr>
        <w:t>finančného limitu zodpovedajúceho kúpnej cene tovaru</w:t>
      </w:r>
      <w:r>
        <w:rPr>
          <w:rFonts w:asciiTheme="minorHAnsi" w:hAnsiTheme="minorHAnsi" w:cs="Arial"/>
        </w:rPr>
        <w:t xml:space="preserve"> podľa toho</w:t>
      </w:r>
      <w:r w:rsidR="009B6DCB">
        <w:rPr>
          <w:rFonts w:asciiTheme="minorHAnsi" w:hAnsiTheme="minorHAnsi" w:cs="Arial"/>
        </w:rPr>
        <w:t>,</w:t>
      </w:r>
      <w:r>
        <w:rPr>
          <w:rFonts w:asciiTheme="minorHAnsi" w:hAnsiTheme="minorHAnsi" w:cs="Arial"/>
        </w:rPr>
        <w:t xml:space="preserve"> čo nastane skôr. Rámcová </w:t>
      </w:r>
      <w:r w:rsidR="00156E0D">
        <w:rPr>
          <w:rFonts w:asciiTheme="minorHAnsi" w:hAnsiTheme="minorHAnsi" w:cs="Arial"/>
        </w:rPr>
        <w:t>dohoda</w:t>
      </w:r>
      <w:r w:rsidRPr="00BC25E1">
        <w:rPr>
          <w:rFonts w:asciiTheme="minorHAnsi" w:hAnsiTheme="minorHAnsi" w:cs="Arial"/>
        </w:rPr>
        <w:t xml:space="preserve"> nadobúda platnosť dňom podpísania obidvomi zmluvnými stranami a účinnosť dňom nasledujúcim po dni jej zverejnenia na webovom sídle obstarávateľa</w:t>
      </w:r>
      <w:r w:rsidR="00D32ADB">
        <w:t xml:space="preserve">. </w:t>
      </w:r>
    </w:p>
    <w:p w:rsidR="00D32ADB" w:rsidRDefault="00D32ADB" w:rsidP="00D32ADB">
      <w:pPr>
        <w:spacing w:after="93"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r>
        <w:t>Obhliadka predmetu zákazky</w:t>
      </w:r>
    </w:p>
    <w:p w:rsidR="00156E0D" w:rsidRPr="00156E0D" w:rsidRDefault="00156E0D" w:rsidP="00156E0D">
      <w:pPr>
        <w:pStyle w:val="Odsekzoznamu"/>
        <w:numPr>
          <w:ilvl w:val="1"/>
          <w:numId w:val="3"/>
        </w:numPr>
        <w:autoSpaceDE w:val="0"/>
        <w:autoSpaceDN w:val="0"/>
        <w:adjustRightInd w:val="0"/>
        <w:spacing w:after="120"/>
        <w:ind w:left="851" w:hanging="709"/>
        <w:rPr>
          <w:rFonts w:asciiTheme="minorHAnsi" w:eastAsiaTheme="minorHAnsi" w:hAnsiTheme="minorHAnsi" w:cs="Arial"/>
          <w:lang w:eastAsia="en-US"/>
        </w:rPr>
      </w:pPr>
      <w:r w:rsidRPr="00156E0D">
        <w:rPr>
          <w:rFonts w:asciiTheme="minorHAnsi" w:eastAsiaTheme="minorHAnsi" w:hAnsiTheme="minorHAnsi" w:cs="Arial"/>
          <w:lang w:eastAsia="en-US"/>
        </w:rPr>
        <w:t xml:space="preserve">Za účelom overenia a získania potrebných informácií, nevyhnutných na prípravu a vypracovanie ponuky sa uchádzačom umožňuje vykonať obhliadku predmetu zákazky. </w:t>
      </w:r>
    </w:p>
    <w:p w:rsidR="00156E0D" w:rsidRPr="00156E0D" w:rsidRDefault="00156E0D" w:rsidP="00156E0D">
      <w:pPr>
        <w:pStyle w:val="Odsekzoznamu"/>
        <w:numPr>
          <w:ilvl w:val="1"/>
          <w:numId w:val="3"/>
        </w:numPr>
        <w:autoSpaceDE w:val="0"/>
        <w:autoSpaceDN w:val="0"/>
        <w:adjustRightInd w:val="0"/>
        <w:spacing w:after="120"/>
        <w:ind w:left="851" w:hanging="709"/>
        <w:rPr>
          <w:rFonts w:asciiTheme="minorHAnsi" w:eastAsiaTheme="minorHAnsi" w:hAnsiTheme="minorHAnsi" w:cs="Arial"/>
          <w:lang w:eastAsia="en-US"/>
        </w:rPr>
      </w:pPr>
      <w:r w:rsidRPr="00156E0D">
        <w:rPr>
          <w:rFonts w:asciiTheme="minorHAnsi" w:eastAsiaTheme="minorHAnsi" w:hAnsiTheme="minorHAnsi" w:cs="Arial"/>
          <w:lang w:eastAsia="en-US"/>
        </w:rPr>
        <w:t xml:space="preserve">Obhliadka predmetu zákazky sa uskutoční na základe oslovenia hlavného koordinátora, s ktorým bude operatívne dohodnutý časový harmonogram obhliadky, s upresnením termínu a miesta stretnutia zúčastnených. </w:t>
      </w:r>
    </w:p>
    <w:p w:rsidR="00156E0D" w:rsidRPr="00156E0D" w:rsidRDefault="00156E0D" w:rsidP="00156E0D">
      <w:pPr>
        <w:pStyle w:val="Odsekzoznamu"/>
        <w:autoSpaceDE w:val="0"/>
        <w:autoSpaceDN w:val="0"/>
        <w:adjustRightInd w:val="0"/>
        <w:ind w:left="851" w:hanging="709"/>
        <w:rPr>
          <w:rFonts w:asciiTheme="minorHAnsi" w:eastAsiaTheme="minorHAnsi" w:hAnsiTheme="minorHAnsi" w:cs="Arial"/>
          <w:lang w:eastAsia="en-US"/>
        </w:rPr>
      </w:pPr>
      <w:r w:rsidRPr="00156E0D">
        <w:rPr>
          <w:rFonts w:asciiTheme="minorHAnsi" w:eastAsiaTheme="minorHAnsi" w:hAnsiTheme="minorHAnsi" w:cs="Arial"/>
          <w:lang w:eastAsia="en-US"/>
        </w:rPr>
        <w:t xml:space="preserve">7.3 </w:t>
      </w:r>
      <w:r>
        <w:rPr>
          <w:rFonts w:asciiTheme="minorHAnsi" w:eastAsiaTheme="minorHAnsi" w:hAnsiTheme="minorHAnsi" w:cs="Arial"/>
          <w:lang w:eastAsia="en-US"/>
        </w:rPr>
        <w:tab/>
      </w:r>
      <w:r w:rsidRPr="00156E0D">
        <w:rPr>
          <w:rFonts w:asciiTheme="minorHAnsi" w:eastAsiaTheme="minorHAnsi" w:hAnsiTheme="minorHAnsi" w:cs="Arial"/>
          <w:lang w:eastAsia="en-US"/>
        </w:rPr>
        <w:t xml:space="preserve">Hlavným koordinátorom obhliadky predmetu zákazky za verejného obstarávateľa je </w:t>
      </w:r>
      <w:r w:rsidRPr="00156E0D">
        <w:rPr>
          <w:rFonts w:asciiTheme="minorHAnsi" w:eastAsiaTheme="minorHAnsi" w:hAnsiTheme="minorHAnsi" w:cs="Arial"/>
          <w:b/>
          <w:lang w:eastAsia="en-US"/>
        </w:rPr>
        <w:t>Ján Lehotský</w:t>
      </w:r>
      <w:r w:rsidRPr="00156E0D">
        <w:rPr>
          <w:rFonts w:asciiTheme="minorHAnsi" w:eastAsiaTheme="minorHAnsi" w:hAnsiTheme="minorHAnsi" w:cs="Arial"/>
          <w:lang w:eastAsia="en-US"/>
        </w:rPr>
        <w:t xml:space="preserve">, kontakt: </w:t>
      </w:r>
      <w:hyperlink r:id="rId10" w:history="1">
        <w:r w:rsidRPr="00156E0D">
          <w:rPr>
            <w:rStyle w:val="Hypertextovprepojenie"/>
            <w:rFonts w:asciiTheme="minorHAnsi" w:eastAsiaTheme="minorHAnsi" w:hAnsiTheme="minorHAnsi" w:cs="Arial"/>
            <w:lang w:eastAsia="en-US"/>
          </w:rPr>
          <w:t>jan.lehotsky@bbrsc.sk</w:t>
        </w:r>
      </w:hyperlink>
      <w:r w:rsidRPr="00156E0D">
        <w:rPr>
          <w:rFonts w:asciiTheme="minorHAnsi" w:eastAsiaTheme="minorHAnsi" w:hAnsiTheme="minorHAnsi" w:cs="Arial"/>
          <w:lang w:eastAsia="en-US"/>
        </w:rPr>
        <w:t xml:space="preserve">, </w:t>
      </w:r>
      <w:proofErr w:type="spellStart"/>
      <w:r w:rsidRPr="00156E0D">
        <w:rPr>
          <w:rFonts w:asciiTheme="minorHAnsi" w:eastAsiaTheme="minorHAnsi" w:hAnsiTheme="minorHAnsi" w:cs="Arial"/>
          <w:lang w:eastAsia="en-US"/>
        </w:rPr>
        <w:t>mob</w:t>
      </w:r>
      <w:proofErr w:type="spellEnd"/>
      <w:r w:rsidRPr="00156E0D">
        <w:rPr>
          <w:rFonts w:asciiTheme="minorHAnsi" w:eastAsiaTheme="minorHAnsi" w:hAnsiTheme="minorHAnsi" w:cs="Arial"/>
          <w:lang w:eastAsia="en-US"/>
        </w:rPr>
        <w:t>. +421918543727. Výdavky záujemcu spojené s obhliadkou predmetu zákazky znáša záujemca.</w:t>
      </w:r>
    </w:p>
    <w:p w:rsidR="00D32ADB" w:rsidRDefault="00D32ADB" w:rsidP="00D32ADB">
      <w:pPr>
        <w:spacing w:after="90" w:line="259" w:lineRule="auto"/>
        <w:ind w:left="0" w:right="0" w:firstLine="0"/>
        <w:jc w:val="left"/>
      </w:pPr>
    </w:p>
    <w:p w:rsidR="00287B7C" w:rsidRDefault="00287B7C" w:rsidP="00E51840">
      <w:pPr>
        <w:pStyle w:val="Nadpis1"/>
        <w:numPr>
          <w:ilvl w:val="0"/>
          <w:numId w:val="3"/>
        </w:numPr>
        <w:spacing w:after="120" w:line="240" w:lineRule="auto"/>
        <w:ind w:left="425" w:right="272" w:hanging="357"/>
      </w:pPr>
      <w:bookmarkStart w:id="2" w:name="_Toc12164"/>
      <w:r>
        <w:t xml:space="preserve"> Zdroj finančných prostriedkov</w:t>
      </w:r>
    </w:p>
    <w:p w:rsidR="00287B7C" w:rsidRDefault="00287B7C" w:rsidP="007466F1">
      <w:pPr>
        <w:ind w:left="709" w:right="0" w:hanging="567"/>
        <w:rPr>
          <w:rFonts w:asciiTheme="minorHAnsi" w:hAnsiTheme="minorHAnsi"/>
        </w:rPr>
      </w:pPr>
      <w:r>
        <w:t xml:space="preserve">8.1    </w:t>
      </w:r>
      <w:r w:rsidR="00F639EE">
        <w:t xml:space="preserve">  </w:t>
      </w:r>
      <w:r w:rsidRPr="00287B7C">
        <w:rPr>
          <w:rFonts w:asciiTheme="minorHAnsi" w:hAnsiTheme="minorHAnsi"/>
        </w:rPr>
        <w:t>Predmet zákazky bude financovaný z vlastných zdrojov verejného obstarávateľa. Platba sa uskutoční na základe faktúry formou bankového prevodu v súlade s Obchodnými podmienkami (Rámcovej zmluvy)</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7466F1">
      <w:pPr>
        <w:ind w:left="709" w:right="0" w:hanging="567"/>
        <w:rPr>
          <w:rFonts w:asciiTheme="minorHAnsi" w:hAnsiTheme="minorHAnsi" w:cs="Arial"/>
        </w:rPr>
      </w:pPr>
      <w:r>
        <w:t xml:space="preserve">9.1  </w:t>
      </w:r>
      <w:r w:rsidR="00F639EE">
        <w:t xml:space="preserve"> </w:t>
      </w:r>
      <w:r w:rsidRPr="00287B7C">
        <w:rPr>
          <w:rFonts w:asciiTheme="minorHAnsi" w:hAnsiTheme="minorHAnsi"/>
        </w:rPr>
        <w:t>Ponuka vrátane dokladov a dokumentov musí byť pr</w:t>
      </w:r>
      <w:r w:rsidR="00CE09ED">
        <w:rPr>
          <w:rFonts w:asciiTheme="minorHAnsi" w:hAnsiTheme="minorHAnsi"/>
        </w:rPr>
        <w:t xml:space="preserve">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2"/>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1"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lastRenderedPageBreak/>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004522EE">
        <w:rPr>
          <w:rFonts w:asciiTheme="minorHAnsi" w:eastAsiaTheme="minorEastAsia" w:hAnsiTheme="minorHAnsi"/>
          <w:color w:val="auto"/>
          <w:u w:val="single"/>
        </w:rPr>
        <w:t>.</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 xml:space="preserve">osobného postavenia </w:t>
      </w:r>
      <w:r w:rsidR="00B41FD2">
        <w:t>v zmysle ustanovenia:</w:t>
      </w:r>
      <w:r>
        <w:t xml:space="preserve"> </w:t>
      </w:r>
    </w:p>
    <w:p w:rsidR="00701B21" w:rsidRPr="00531FD8" w:rsidRDefault="00701B21" w:rsidP="00365CDE">
      <w:pPr>
        <w:pStyle w:val="Odsekzoznamu"/>
        <w:numPr>
          <w:ilvl w:val="0"/>
          <w:numId w:val="13"/>
        </w:numPr>
        <w:spacing w:after="93" w:line="252"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r w:rsidR="00531FD8" w:rsidRPr="00531FD8">
        <w:t>t.</w:t>
      </w:r>
      <w:r w:rsidR="001B6FDB">
        <w:t xml:space="preserve"> </w:t>
      </w:r>
      <w:r w:rsidR="00531FD8" w:rsidRPr="00531FD8">
        <w:t xml:space="preserve">j. uchádzač </w:t>
      </w:r>
      <w:r w:rsidR="0059403F">
        <w:rPr>
          <w:b/>
        </w:rPr>
        <w:t>je oprávnený</w:t>
      </w:r>
      <w:r w:rsidR="00531FD8" w:rsidRPr="00531FD8">
        <w:rPr>
          <w:b/>
        </w:rPr>
        <w:t xml:space="preserve"> </w:t>
      </w:r>
      <w:r w:rsidR="00FF0C1B">
        <w:rPr>
          <w:b/>
        </w:rPr>
        <w:t>dodávať tovar</w:t>
      </w:r>
      <w:r w:rsidR="00FF0C1B">
        <w:t>, ktorý zodpovedá</w:t>
      </w:r>
      <w:r w:rsidR="00531FD8" w:rsidRPr="00531FD8">
        <w:t xml:space="preserve"> predmetu zákazky</w:t>
      </w:r>
      <w:r w:rsidR="00101BCB">
        <w:rPr>
          <w:color w:val="auto"/>
          <w:shd w:val="clear" w:color="auto" w:fill="FFFFFF"/>
        </w:rPr>
        <w:t>,</w:t>
      </w:r>
    </w:p>
    <w:p w:rsidR="00B64A02" w:rsidRPr="0026376D" w:rsidRDefault="00B64A02" w:rsidP="00365CDE">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t.</w:t>
      </w:r>
      <w:r w:rsidR="001B6FDB">
        <w:rPr>
          <w:color w:val="auto"/>
          <w:shd w:val="clear" w:color="auto" w:fill="FFFFFF"/>
        </w:rPr>
        <w:t xml:space="preserve"> </w:t>
      </w:r>
      <w:r w:rsidR="00531FD8" w:rsidRPr="00531FD8">
        <w:rPr>
          <w:color w:val="auto"/>
          <w:shd w:val="clear" w:color="auto" w:fill="FFFFFF"/>
        </w:rPr>
        <w:t xml:space="preserve">j. </w:t>
      </w:r>
      <w:r w:rsidR="00531FD8" w:rsidRPr="00531FD8">
        <w:rPr>
          <w:b/>
          <w:color w:val="auto"/>
          <w:shd w:val="clear" w:color="auto" w:fill="FFFFFF"/>
        </w:rPr>
        <w:t>čestné vyhlásenie</w:t>
      </w:r>
      <w:r w:rsidR="00F116FC">
        <w:rPr>
          <w:b/>
          <w:color w:val="auto"/>
          <w:shd w:val="clear" w:color="auto" w:fill="FFFFFF"/>
        </w:rPr>
        <w:t xml:space="preserve"> </w:t>
      </w:r>
      <w:r w:rsidR="00F116FC" w:rsidRPr="00A95F43">
        <w:t xml:space="preserve">(príloha č. </w:t>
      </w:r>
      <w:r w:rsidR="00F116FC">
        <w:t>4 tejto Výzvy</w:t>
      </w:r>
      <w:r w:rsidR="00F116FC"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w:t>
      </w:r>
      <w:r w:rsidR="0039216C">
        <w:rPr>
          <w:color w:val="auto"/>
          <w:shd w:val="clear" w:color="auto" w:fill="FFFFFF"/>
        </w:rPr>
        <w:t>enou konať za uchádzača, nahratý</w:t>
      </w:r>
      <w:r w:rsidRPr="00531FD8">
        <w:rPr>
          <w:color w:val="auto"/>
          <w:shd w:val="clear" w:color="auto" w:fill="FFFFFF"/>
        </w:rPr>
        <w:t xml:space="preserve">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26376D">
      <w:pPr>
        <w:spacing w:after="93" w:line="252"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w:t>
      </w:r>
      <w:r w:rsidR="00DE40DC">
        <w:t>v zmysle ustanovenia:</w:t>
      </w:r>
    </w:p>
    <w:p w:rsidR="00220B32" w:rsidRPr="003C083F" w:rsidRDefault="0026376D" w:rsidP="00220B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lastRenderedPageBreak/>
        <w:t>§ 34 ods. 1 písm. a) ZVO,</w:t>
      </w:r>
      <w:r w:rsidRPr="00220B32">
        <w:rPr>
          <w:rFonts w:asciiTheme="minorHAnsi" w:hAnsiTheme="minorHAnsi" w:cstheme="minorHAnsi"/>
          <w:b/>
          <w:sz w:val="22"/>
          <w:szCs w:val="22"/>
        </w:rPr>
        <w:t xml:space="preserve"> </w:t>
      </w:r>
      <w:r w:rsidRPr="00220B32">
        <w:rPr>
          <w:rFonts w:asciiTheme="minorHAnsi" w:hAnsiTheme="minorHAnsi" w:cstheme="minorHAnsi"/>
          <w:sz w:val="22"/>
          <w:szCs w:val="22"/>
        </w:rPr>
        <w:t>t.</w:t>
      </w:r>
      <w:r w:rsidR="001B6FDB">
        <w:rPr>
          <w:rFonts w:asciiTheme="minorHAnsi" w:hAnsiTheme="minorHAnsi" w:cstheme="minorHAnsi"/>
          <w:sz w:val="22"/>
          <w:szCs w:val="22"/>
        </w:rPr>
        <w:t xml:space="preserve"> </w:t>
      </w:r>
      <w:r w:rsidRPr="00220B32">
        <w:rPr>
          <w:rFonts w:asciiTheme="minorHAnsi" w:hAnsiTheme="minorHAnsi" w:cstheme="minorHAnsi"/>
          <w:sz w:val="22"/>
          <w:szCs w:val="22"/>
        </w:rPr>
        <w:t>j.</w:t>
      </w:r>
      <w:r w:rsidR="00220B32">
        <w:t xml:space="preserve"> </w:t>
      </w:r>
      <w:r w:rsidR="00220B32" w:rsidRPr="00220B32">
        <w:rPr>
          <w:rFonts w:ascii="Calibri" w:hAnsi="Calibri" w:cs="Calibri"/>
          <w:sz w:val="22"/>
          <w:szCs w:val="22"/>
        </w:rPr>
        <w:t xml:space="preserve">dokladovať zoznam dodaných tovarov za predchádzajúce tri roky od vyhlásenia verejného obstarávania s uvedením cien, lehôt dodania a odberateľov s kontaktnou osobou a telefonickým kontaktom, ktorý musí obsahovať dodávku tovarov rovnakého </w:t>
      </w:r>
      <w:r w:rsidR="00FF0C1B">
        <w:rPr>
          <w:rFonts w:ascii="Calibri" w:hAnsi="Calibri" w:cs="Calibri"/>
          <w:sz w:val="22"/>
          <w:szCs w:val="22"/>
        </w:rPr>
        <w:t>alebo ob</w:t>
      </w:r>
      <w:r w:rsidR="00220B32" w:rsidRPr="00220B32">
        <w:rPr>
          <w:rFonts w:ascii="Calibri" w:hAnsi="Calibri" w:cs="Calibri"/>
          <w:sz w:val="22"/>
          <w:szCs w:val="22"/>
        </w:rPr>
        <w:t xml:space="preserve">dobného charakteru ako je predmet zákazky, ktorých cena kumulatívne (spolu) za všetky tri predchádzajúce roky od vyhlásenia verejného obstarávania </w:t>
      </w:r>
      <w:r w:rsidR="00220B32" w:rsidRPr="00220B32">
        <w:rPr>
          <w:rFonts w:asciiTheme="minorHAnsi" w:hAnsiTheme="minorHAnsi" w:cstheme="minorHAnsi"/>
          <w:sz w:val="22"/>
          <w:szCs w:val="22"/>
        </w:rPr>
        <w:t xml:space="preserve">dosiahla úroveň </w:t>
      </w:r>
      <w:r w:rsidR="00220B32" w:rsidRPr="00220B32">
        <w:rPr>
          <w:rFonts w:asciiTheme="minorHAnsi" w:hAnsiTheme="minorHAnsi" w:cstheme="minorHAnsi"/>
          <w:b/>
          <w:bCs/>
          <w:sz w:val="22"/>
          <w:szCs w:val="22"/>
        </w:rPr>
        <w:t xml:space="preserve">minimálne </w:t>
      </w:r>
      <w:r w:rsidR="00B2530C">
        <w:rPr>
          <w:rFonts w:asciiTheme="minorHAnsi" w:hAnsiTheme="minorHAnsi" w:cstheme="minorHAnsi"/>
          <w:b/>
          <w:bCs/>
          <w:sz w:val="22"/>
          <w:szCs w:val="22"/>
        </w:rPr>
        <w:t>30</w:t>
      </w:r>
      <w:r w:rsidR="007C251F" w:rsidRPr="00220B32">
        <w:rPr>
          <w:rFonts w:asciiTheme="minorHAnsi" w:hAnsiTheme="minorHAnsi" w:cstheme="minorHAnsi"/>
          <w:b/>
          <w:bCs/>
          <w:sz w:val="22"/>
          <w:szCs w:val="22"/>
        </w:rPr>
        <w:t> </w:t>
      </w:r>
      <w:r w:rsidR="00DE40DC">
        <w:rPr>
          <w:rFonts w:asciiTheme="minorHAnsi" w:hAnsiTheme="minorHAnsi" w:cstheme="minorHAnsi"/>
          <w:b/>
          <w:bCs/>
          <w:sz w:val="22"/>
          <w:szCs w:val="22"/>
        </w:rPr>
        <w:t xml:space="preserve">000,00 </w:t>
      </w:r>
      <w:r w:rsidR="00220B32" w:rsidRPr="00220B32">
        <w:rPr>
          <w:rFonts w:asciiTheme="minorHAnsi" w:hAnsiTheme="minorHAnsi" w:cstheme="minorHAnsi"/>
          <w:b/>
          <w:bCs/>
          <w:sz w:val="22"/>
          <w:szCs w:val="22"/>
        </w:rPr>
        <w:t>EUR.</w:t>
      </w:r>
      <w:r w:rsidR="00220B32" w:rsidRPr="00220B32">
        <w:rPr>
          <w:rFonts w:asciiTheme="minorHAnsi" w:hAnsiTheme="minorHAnsi" w:cstheme="minorHAnsi"/>
          <w:bCs/>
          <w:sz w:val="22"/>
          <w:szCs w:val="22"/>
        </w:rPr>
        <w:t xml:space="preserve"> </w:t>
      </w:r>
    </w:p>
    <w:p w:rsidR="003C083F" w:rsidRPr="001A0232" w:rsidRDefault="003C083F" w:rsidP="001A02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xml:space="preserve">§ 34 ods. 1 </w:t>
      </w:r>
      <w:r>
        <w:rPr>
          <w:rFonts w:asciiTheme="minorHAnsi" w:hAnsiTheme="minorHAnsi" w:cstheme="minorHAnsi"/>
          <w:b/>
          <w:sz w:val="22"/>
          <w:szCs w:val="22"/>
          <w:u w:val="single"/>
        </w:rPr>
        <w:t>písm. m</w:t>
      </w:r>
      <w:r w:rsidRPr="00220B32">
        <w:rPr>
          <w:rFonts w:asciiTheme="minorHAnsi" w:hAnsiTheme="minorHAnsi" w:cstheme="minorHAnsi"/>
          <w:b/>
          <w:sz w:val="22"/>
          <w:szCs w:val="22"/>
          <w:u w:val="single"/>
        </w:rPr>
        <w:t>) ZVO,</w:t>
      </w:r>
      <w:r w:rsidRPr="00220B32">
        <w:rPr>
          <w:rFonts w:asciiTheme="minorHAnsi" w:hAnsiTheme="minorHAnsi" w:cstheme="minorHAnsi"/>
          <w:b/>
          <w:sz w:val="22"/>
          <w:szCs w:val="22"/>
        </w:rPr>
        <w:t xml:space="preserve"> </w:t>
      </w:r>
      <w:r w:rsidRPr="00220B32">
        <w:rPr>
          <w:rFonts w:asciiTheme="minorHAnsi" w:hAnsiTheme="minorHAnsi" w:cstheme="minorHAnsi"/>
          <w:sz w:val="22"/>
          <w:szCs w:val="22"/>
        </w:rPr>
        <w:t>t.</w:t>
      </w:r>
      <w:r>
        <w:rPr>
          <w:rFonts w:asciiTheme="minorHAnsi" w:hAnsiTheme="minorHAnsi" w:cstheme="minorHAnsi"/>
          <w:sz w:val="22"/>
          <w:szCs w:val="22"/>
        </w:rPr>
        <w:t xml:space="preserve"> </w:t>
      </w:r>
      <w:r w:rsidRPr="00220B32">
        <w:rPr>
          <w:rFonts w:asciiTheme="minorHAnsi" w:hAnsiTheme="minorHAnsi" w:cstheme="minorHAnsi"/>
          <w:sz w:val="22"/>
          <w:szCs w:val="22"/>
        </w:rPr>
        <w:t>j.</w:t>
      </w:r>
      <w:r>
        <w:rPr>
          <w:rFonts w:asciiTheme="minorHAnsi" w:hAnsiTheme="minorHAnsi" w:cstheme="minorHAnsi"/>
          <w:sz w:val="22"/>
          <w:szCs w:val="22"/>
        </w:rPr>
        <w:t xml:space="preserve"> dodávaný tovar dokladovať certifikátmi alebo potvrdeniami s jasne identifikovanými odkazmi na technické špecifikácie alebo technické normy vzťahujúce sa na tovar, vydanými orgánmi kontroly kvality alebo určenými orgánmi s právomocou posudzovať zhodu.</w:t>
      </w:r>
      <w:r w:rsidR="002445B9">
        <w:rPr>
          <w:rFonts w:asciiTheme="minorHAnsi" w:hAnsiTheme="minorHAnsi" w:cstheme="minorHAnsi"/>
          <w:sz w:val="22"/>
          <w:szCs w:val="22"/>
        </w:rPr>
        <w:t xml:space="preserve"> </w:t>
      </w:r>
      <w:r w:rsidR="00B2530C">
        <w:rPr>
          <w:rFonts w:asciiTheme="minorHAnsi" w:hAnsiTheme="minorHAnsi" w:cstheme="minorHAnsi"/>
          <w:sz w:val="22"/>
          <w:szCs w:val="22"/>
        </w:rPr>
        <w:t xml:space="preserve">Certifikáty sa týkajú vstupných materiálov potrebných pre výrobu jednotlivých </w:t>
      </w:r>
      <w:proofErr w:type="spellStart"/>
      <w:r w:rsidR="00B2530C">
        <w:rPr>
          <w:rFonts w:asciiTheme="minorHAnsi" w:hAnsiTheme="minorHAnsi" w:cstheme="minorHAnsi"/>
          <w:sz w:val="22"/>
          <w:szCs w:val="22"/>
        </w:rPr>
        <w:t>britov</w:t>
      </w:r>
      <w:proofErr w:type="spellEnd"/>
      <w:r w:rsidR="002445B9">
        <w:rPr>
          <w:rFonts w:asciiTheme="minorHAnsi" w:hAnsiTheme="minorHAnsi" w:cstheme="minorHAnsi"/>
          <w:sz w:val="22"/>
          <w:szCs w:val="22"/>
        </w:rPr>
        <w:t>.</w:t>
      </w:r>
    </w:p>
    <w:p w:rsidR="00220B32" w:rsidRPr="00220B32" w:rsidRDefault="00220B32" w:rsidP="00220B32">
      <w:pPr>
        <w:tabs>
          <w:tab w:val="left" w:pos="9072"/>
        </w:tabs>
        <w:spacing w:after="0" w:line="240" w:lineRule="auto"/>
        <w:ind w:left="1418" w:right="0" w:firstLine="0"/>
      </w:pPr>
      <w:r w:rsidRPr="00220B32">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D32ADB" w:rsidRPr="0026376D" w:rsidRDefault="00D32ADB" w:rsidP="00220B32">
      <w:pPr>
        <w:pStyle w:val="Odsekzoznamu"/>
        <w:spacing w:after="93" w:line="252" w:lineRule="auto"/>
        <w:ind w:left="1134" w:right="0" w:firstLine="0"/>
        <w:rPr>
          <w:rFonts w:eastAsia="Times New Roman" w:cs="Times New Roman"/>
          <w:color w:val="auto"/>
        </w:rPr>
      </w:pPr>
    </w:p>
    <w:p w:rsidR="00D32ADB" w:rsidRDefault="00D32ADB" w:rsidP="00E51840">
      <w:pPr>
        <w:pStyle w:val="Nadpis1"/>
        <w:numPr>
          <w:ilvl w:val="0"/>
          <w:numId w:val="3"/>
        </w:numPr>
        <w:spacing w:after="120" w:line="240" w:lineRule="auto"/>
        <w:ind w:left="425" w:right="272" w:hanging="357"/>
      </w:pPr>
      <w:bookmarkStart w:id="3" w:name="_Toc12166"/>
      <w:r>
        <w:t>Obsah ponuky</w:t>
      </w:r>
      <w:r>
        <w:rPr>
          <w:b w:val="0"/>
        </w:rPr>
        <w:t xml:space="preserve"> </w:t>
      </w:r>
      <w:bookmarkEnd w:id="3"/>
    </w:p>
    <w:p w:rsidR="00D32ADB" w:rsidRPr="00CA3862" w:rsidRDefault="00D32ADB" w:rsidP="00365CDE">
      <w:pPr>
        <w:pStyle w:val="Odsekzoznamu"/>
        <w:numPr>
          <w:ilvl w:val="1"/>
          <w:numId w:val="3"/>
        </w:numPr>
        <w:spacing w:after="52" w:line="266" w:lineRule="auto"/>
        <w:ind w:left="851" w:right="0"/>
        <w:jc w:val="left"/>
      </w:pPr>
      <w:r w:rsidRPr="00CA3862">
        <w:t xml:space="preserve">Ponuka musí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62194B" w:rsidP="007229D7">
      <w:pPr>
        <w:numPr>
          <w:ilvl w:val="0"/>
          <w:numId w:val="1"/>
        </w:numPr>
        <w:spacing w:after="45"/>
        <w:ind w:right="0" w:hanging="360"/>
      </w:pPr>
      <w:r>
        <w:rPr>
          <w:b/>
        </w:rPr>
        <w:t>N</w:t>
      </w:r>
      <w:r w:rsidR="00A95F43">
        <w:rPr>
          <w:b/>
        </w:rPr>
        <w:t>ávrh na plnenie kritéri</w:t>
      </w:r>
      <w:r w:rsidR="00DE40DC">
        <w:rPr>
          <w:b/>
        </w:rPr>
        <w:t>a</w:t>
      </w:r>
      <w:r w:rsidR="00A95F43">
        <w:rPr>
          <w:b/>
        </w:rPr>
        <w:t xml:space="preserve"> </w:t>
      </w:r>
      <w:r w:rsidR="00A95F43" w:rsidRPr="00A95F43">
        <w:t xml:space="preserve">v zmysle prílohy č. </w:t>
      </w:r>
      <w:r w:rsidR="00365CDE">
        <w:t>1</w:t>
      </w:r>
      <w:r w:rsidR="00A95F43" w:rsidRPr="00A95F43">
        <w:t xml:space="preserve"> tejto Výzvy, podpísaný uchádzačom (jeho štatutárnym zástupcom resp. ním splnomocnenou osobou),</w:t>
      </w:r>
    </w:p>
    <w:p w:rsidR="00345C5B" w:rsidRDefault="00051996" w:rsidP="00A95F43">
      <w:pPr>
        <w:numPr>
          <w:ilvl w:val="0"/>
          <w:numId w:val="1"/>
        </w:numPr>
        <w:spacing w:after="45"/>
        <w:ind w:right="0" w:hanging="360"/>
      </w:pPr>
      <w:r>
        <w:rPr>
          <w:b/>
        </w:rPr>
        <w:t xml:space="preserve">Rámcovú </w:t>
      </w:r>
      <w:r w:rsidR="00FF0C1B">
        <w:rPr>
          <w:b/>
        </w:rPr>
        <w:t xml:space="preserve">kúpnu </w:t>
      </w:r>
      <w:r w:rsidR="00A95F43">
        <w:rPr>
          <w:b/>
        </w:rPr>
        <w:t xml:space="preserve">zmluvu </w:t>
      </w:r>
      <w:r w:rsidR="00A95F43" w:rsidRPr="00A95F43">
        <w:t xml:space="preserve">(príloha č. </w:t>
      </w:r>
      <w:r>
        <w:t>2 tejto Výzvy</w:t>
      </w:r>
      <w:r w:rsidR="00A95F43" w:rsidRPr="00A95F43">
        <w:t>),</w:t>
      </w:r>
      <w:r w:rsidR="00A95F43">
        <w:rPr>
          <w:b/>
        </w:rPr>
        <w:t xml:space="preserve"> </w:t>
      </w:r>
      <w:r w:rsidRPr="00051996">
        <w:t>vyplnenú a</w:t>
      </w:r>
      <w:r>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051996" w:rsidP="00A95F43">
      <w:pPr>
        <w:numPr>
          <w:ilvl w:val="0"/>
          <w:numId w:val="1"/>
        </w:numPr>
        <w:spacing w:after="45"/>
        <w:ind w:right="0" w:hanging="360"/>
      </w:pPr>
      <w:r>
        <w:t xml:space="preserve">Kompletne vyplnenú a ocenenú </w:t>
      </w:r>
      <w:r>
        <w:rPr>
          <w:b/>
        </w:rPr>
        <w:t xml:space="preserve">Špecifikáciu </w:t>
      </w:r>
      <w:r w:rsidRPr="00A95F43">
        <w:t xml:space="preserve">(príloha č. </w:t>
      </w:r>
      <w:r>
        <w:t>3 tejto Výzvy</w:t>
      </w:r>
      <w:r w:rsidRPr="00A95F43">
        <w:t>)</w:t>
      </w:r>
      <w:r>
        <w:t xml:space="preserve"> </w:t>
      </w:r>
      <w:r w:rsidRPr="00A95F43">
        <w:t>podpísanú</w:t>
      </w:r>
      <w:r>
        <w:rPr>
          <w:b/>
        </w:rPr>
        <w:t xml:space="preserve"> </w:t>
      </w:r>
      <w:r w:rsidRPr="00A95F43">
        <w:t>uchádzačom (jeho štatutárnym zástupcom resp. ním splnomocnenou osobou)</w:t>
      </w:r>
      <w:r>
        <w:t>,</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4" w:name="_Toc12167"/>
      <w:r>
        <w:t>Lehota na predkladanie ponúk</w:t>
      </w:r>
      <w:r>
        <w:rPr>
          <w:b w:val="0"/>
        </w:rPr>
        <w:t xml:space="preserve"> </w:t>
      </w:r>
      <w:bookmarkEnd w:id="4"/>
    </w:p>
    <w:p w:rsidR="00D32ADB" w:rsidRPr="00CA3862" w:rsidRDefault="00D32ADB" w:rsidP="00E33353">
      <w:pPr>
        <w:pStyle w:val="Odsekzoznamu"/>
        <w:numPr>
          <w:ilvl w:val="1"/>
          <w:numId w:val="3"/>
        </w:numPr>
        <w:spacing w:after="10"/>
        <w:ind w:left="851" w:right="273"/>
      </w:pPr>
      <w:r w:rsidRPr="00CA3862">
        <w:t xml:space="preserve">Ponuky musia byť </w:t>
      </w:r>
      <w:r w:rsidRPr="00CA3862">
        <w:rPr>
          <w:b/>
        </w:rPr>
        <w:t>doručené do</w:t>
      </w:r>
      <w:r w:rsidR="00F473A9" w:rsidRPr="00CA3862">
        <w:rPr>
          <w:b/>
        </w:rPr>
        <w:t xml:space="preserve"> </w:t>
      </w:r>
      <w:r w:rsidR="00413B63">
        <w:rPr>
          <w:b/>
        </w:rPr>
        <w:t>22.10.2020</w:t>
      </w:r>
      <w:bookmarkStart w:id="5" w:name="_GoBack"/>
      <w:bookmarkEnd w:id="5"/>
      <w:r w:rsidR="00413B63">
        <w:rPr>
          <w:b/>
        </w:rPr>
        <w:t xml:space="preserve"> 10:00:00 hod</w:t>
      </w:r>
    </w:p>
    <w:p w:rsidR="00D32ADB" w:rsidRDefault="00D32ADB" w:rsidP="00E33353">
      <w:pPr>
        <w:ind w:left="1080" w:right="0" w:hanging="229"/>
      </w:pPr>
      <w:r>
        <w:t xml:space="preserve">Ponuka uchádzača predložená po uplynutí lehoty na predkladanie ponúk sa elektronicky neotvorí.   </w:t>
      </w:r>
    </w:p>
    <w:p w:rsidR="0031452F" w:rsidRDefault="0031452F" w:rsidP="00D32ADB">
      <w:pPr>
        <w:ind w:left="1080" w:right="0" w:firstLine="0"/>
      </w:pP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 xml:space="preserve">Ponuka uchádzača predložená po uplynutí lehoty na predkladanie ponúk sa elektronicky neotvorí, čo znamená, že nebude zaradená do vyhodnocovania. Z uvedeného dôvodu verejný </w:t>
      </w:r>
      <w:r w:rsidRPr="007F1D5A">
        <w:rPr>
          <w:rFonts w:asciiTheme="minorHAnsi" w:hAnsiTheme="minorHAnsi"/>
          <w:b/>
        </w:rPr>
        <w:lastRenderedPageBreak/>
        <w:t>obstarávateľ odporúča, aby záujemcovia nečakali s predložením ponuky na posledné okamihy pred uplynutím lehoty na predkladanie ponúk a aby svoju ponuku predložili s dostatočným časovým predstihom.</w:t>
      </w:r>
    </w:p>
    <w:p w:rsidR="00D32ADB" w:rsidRDefault="00D32ADB" w:rsidP="00D32ADB">
      <w:pPr>
        <w:spacing w:after="93" w:line="259"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6" w:name="_Toc12175"/>
      <w:r>
        <w:rPr>
          <w:b/>
        </w:rPr>
        <w:t>Doplnenie, zmena a odvolanie ponuky</w:t>
      </w:r>
    </w:p>
    <w:p w:rsidR="003A3874" w:rsidRDefault="003A3874" w:rsidP="003A3874">
      <w:pPr>
        <w:pStyle w:val="Odsekzoznamu"/>
        <w:spacing w:after="40" w:line="259"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Náklady na ponuku</w:t>
      </w:r>
    </w:p>
    <w:p w:rsidR="003A3874" w:rsidRDefault="003A3874" w:rsidP="007466F1">
      <w:pPr>
        <w:pStyle w:val="Odsekzoznamu"/>
        <w:spacing w:after="40" w:line="259" w:lineRule="auto"/>
        <w:ind w:left="851" w:right="0" w:hanging="709"/>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7466F1">
        <w:t>.</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7466F1">
      <w:pPr>
        <w:pStyle w:val="Odsekzoznamu"/>
        <w:spacing w:after="40" w:line="259" w:lineRule="auto"/>
        <w:ind w:left="851" w:right="0" w:hanging="709"/>
      </w:pPr>
      <w:r w:rsidRPr="003A3874">
        <w:t>1</w:t>
      </w:r>
      <w:r w:rsidR="00E51840">
        <w:t>7</w:t>
      </w:r>
      <w:r w:rsidRPr="003A3874">
        <w:t>.1.</w:t>
      </w:r>
      <w:r>
        <w:rPr>
          <w:b/>
        </w:rPr>
        <w:t xml:space="preserve"> </w:t>
      </w:r>
      <w:r>
        <w:t xml:space="preserve">   </w:t>
      </w:r>
      <w:r w:rsidRPr="003A3874">
        <w:t xml:space="preserve"> </w:t>
      </w:r>
      <w:r w:rsidR="00DE40DC">
        <w:tab/>
      </w:r>
      <w:r>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E51840">
      <w:pPr>
        <w:spacing w:after="12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E51840">
      <w:pPr>
        <w:spacing w:after="12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6"/>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2"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lastRenderedPageBreak/>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w:t>
      </w:r>
      <w:r w:rsidR="00F90697">
        <w:rPr>
          <w:rFonts w:asciiTheme="minorHAnsi" w:hAnsiTheme="minorHAnsi"/>
          <w:sz w:val="22"/>
          <w:szCs w:val="22"/>
        </w:rPr>
        <w:t>ím lehoty na predkladanie ponúk</w:t>
      </w:r>
      <w:r w:rsidRPr="003B51E6">
        <w:rPr>
          <w:rFonts w:asciiTheme="minorHAnsi" w:hAnsiTheme="minorHAnsi"/>
          <w:sz w:val="22"/>
          <w:szCs w:val="22"/>
        </w:rPr>
        <w:t xml:space="preserve"> tak</w:t>
      </w:r>
      <w:r w:rsidR="00F90697">
        <w:rPr>
          <w:rFonts w:asciiTheme="minorHAnsi" w:hAnsiTheme="minorHAnsi"/>
          <w:sz w:val="22"/>
          <w:szCs w:val="22"/>
        </w:rPr>
        <w:t>,</w:t>
      </w:r>
      <w:r w:rsidRPr="003B51E6">
        <w:rPr>
          <w:rFonts w:asciiTheme="minorHAnsi" w:hAnsiTheme="minorHAnsi"/>
          <w:sz w:val="22"/>
          <w:szCs w:val="22"/>
        </w:rPr>
        <w:t xml:space="preserve">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F116FC">
        <w:rPr>
          <w:u w:val="single"/>
        </w:rPr>
        <w:t>bez</w:t>
      </w:r>
      <w:r w:rsidR="00F116FC" w:rsidRPr="00BE4E44">
        <w:rPr>
          <w:u w:val="single"/>
        </w:rPr>
        <w:t> </w:t>
      </w:r>
      <w:r w:rsidRPr="00BE4E44">
        <w:rPr>
          <w:u w:val="single"/>
        </w:rPr>
        <w:t>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lastRenderedPageBreak/>
        <w:t xml:space="preserve">Pod cenou sa rozumie celková cena za </w:t>
      </w:r>
      <w:r w:rsidR="00C14883">
        <w:t xml:space="preserve">vykonanie </w:t>
      </w:r>
      <w:r w:rsidRPr="003A1FAB">
        <w:t>predmet</w:t>
      </w:r>
      <w:r w:rsidR="00C14883">
        <w:t>u</w:t>
      </w:r>
      <w:r w:rsidRPr="003A1FAB">
        <w:t xml:space="preserve"> zákazky v EUR </w:t>
      </w:r>
      <w:r w:rsidR="00F116FC">
        <w:t>bez</w:t>
      </w:r>
      <w:r w:rsidR="00F116FC" w:rsidRPr="003A1FAB">
        <w:t> </w:t>
      </w:r>
      <w:r w:rsidRPr="003A1FAB">
        <w:t>DPH, ktorá je výsledkom vyplneni</w:t>
      </w:r>
      <w:r w:rsidR="00CC036E">
        <w:t>a</w:t>
      </w:r>
      <w:r w:rsidRPr="003A1FAB">
        <w:t xml:space="preserve"> návrhu na plnenie kritérií vypracovaného uchádzačom v zmysle špecifikácie predmetu zákazky uvedenej v príloh</w:t>
      </w:r>
      <w:r w:rsidR="00CC036E">
        <w:t>e</w:t>
      </w:r>
      <w:r w:rsidRPr="003A1FAB">
        <w:t xml:space="preserve"> č. </w:t>
      </w:r>
      <w:r w:rsidR="00CC036E">
        <w:t>3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F116FC">
        <w:rPr>
          <w:rFonts w:asciiTheme="minorHAnsi" w:hAnsiTheme="minorHAnsi"/>
          <w:b/>
          <w:bCs/>
          <w:sz w:val="22"/>
          <w:szCs w:val="22"/>
        </w:rPr>
        <w:t>bez</w:t>
      </w:r>
      <w:r w:rsidR="00F116FC" w:rsidRPr="00C62F4A">
        <w:rPr>
          <w:rFonts w:asciiTheme="minorHAnsi" w:hAnsiTheme="minorHAnsi"/>
          <w:b/>
          <w:bCs/>
          <w:sz w:val="22"/>
          <w:szCs w:val="22"/>
        </w:rPr>
        <w:t xml:space="preserve"> </w:t>
      </w:r>
      <w:r w:rsidRPr="00C62F4A">
        <w:rPr>
          <w:rFonts w:asciiTheme="minorHAnsi" w:hAnsiTheme="minorHAnsi"/>
          <w:b/>
          <w:bCs/>
          <w:sz w:val="22"/>
          <w:szCs w:val="22"/>
        </w:rPr>
        <w:t xml:space="preserve">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F116FC">
        <w:rPr>
          <w:rFonts w:asciiTheme="minorHAnsi" w:hAnsiTheme="minorHAnsi" w:cs="Calibri"/>
          <w:bCs/>
          <w:iCs/>
          <w:sz w:val="22"/>
          <w:szCs w:val="22"/>
        </w:rPr>
        <w:t>bez</w:t>
      </w:r>
      <w:r w:rsidR="00F116FC" w:rsidRPr="009852F9">
        <w:rPr>
          <w:rFonts w:asciiTheme="minorHAnsi" w:hAnsiTheme="minorHAnsi" w:cs="Calibri"/>
          <w:bCs/>
          <w:iCs/>
          <w:sz w:val="22"/>
          <w:szCs w:val="22"/>
        </w:rPr>
        <w:t xml:space="preserve"> </w:t>
      </w:r>
      <w:r w:rsidRPr="009852F9">
        <w:rPr>
          <w:rFonts w:asciiTheme="minorHAnsi" w:hAnsiTheme="minorHAnsi" w:cs="Calibri"/>
          <w:bCs/>
          <w:iCs/>
          <w:sz w:val="22"/>
          <w:szCs w:val="22"/>
        </w:rPr>
        <w:t>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B136FE"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824FA0" w:rsidRDefault="00F116FC" w:rsidP="00F116FC">
      <w:pPr>
        <w:pStyle w:val="Default"/>
        <w:numPr>
          <w:ilvl w:val="1"/>
          <w:numId w:val="3"/>
        </w:numPr>
        <w:spacing w:after="69"/>
        <w:ind w:left="851"/>
        <w:jc w:val="both"/>
        <w:rPr>
          <w:rFonts w:asciiTheme="minorHAnsi" w:hAnsiTheme="minorHAnsi" w:cstheme="minorHAnsi"/>
          <w:sz w:val="22"/>
          <w:szCs w:val="22"/>
        </w:rPr>
      </w:pPr>
      <w:r w:rsidRPr="00824FA0">
        <w:rPr>
          <w:rFonts w:asciiTheme="minorHAnsi" w:hAnsiTheme="minorHAnsi" w:cstheme="minorHAnsi"/>
          <w:sz w:val="22"/>
          <w:szCs w:val="22"/>
        </w:rPr>
        <w:t>V</w:t>
      </w:r>
      <w:r w:rsidR="00E66AED">
        <w:rPr>
          <w:rFonts w:asciiTheme="minorHAnsi" w:hAnsiTheme="minorHAnsi" w:cstheme="minorHAnsi"/>
          <w:sz w:val="22"/>
          <w:szCs w:val="22"/>
        </w:rPr>
        <w:t> </w:t>
      </w:r>
      <w:r w:rsidRPr="00824FA0">
        <w:rPr>
          <w:rFonts w:asciiTheme="minorHAnsi" w:hAnsiTheme="minorHAnsi" w:cstheme="minorHAnsi"/>
          <w:sz w:val="22"/>
          <w:szCs w:val="22"/>
        </w:rPr>
        <w:t>prípade</w:t>
      </w:r>
      <w:r w:rsidR="00E66AED">
        <w:rPr>
          <w:rFonts w:asciiTheme="minorHAnsi" w:hAnsiTheme="minorHAnsi" w:cstheme="minorHAnsi"/>
          <w:sz w:val="22"/>
          <w:szCs w:val="22"/>
        </w:rPr>
        <w:t>,</w:t>
      </w:r>
      <w:r w:rsidRPr="00824FA0">
        <w:rPr>
          <w:rFonts w:asciiTheme="minorHAnsi" w:hAnsiTheme="minorHAnsi" w:cstheme="minorHAnsi"/>
          <w:sz w:val="22"/>
          <w:szCs w:val="22"/>
        </w:rPr>
        <w:t xml:space="preserve"> ak víťazný uchádzač odstúpi od svojej ponuky alebo jej časti pred lehotou viazanosti alebo z akýchkoľvek dôvo</w:t>
      </w:r>
      <w:r w:rsidR="00DE40DC">
        <w:rPr>
          <w:rFonts w:asciiTheme="minorHAnsi" w:hAnsiTheme="minorHAnsi" w:cstheme="minorHAnsi"/>
          <w:sz w:val="22"/>
          <w:szCs w:val="22"/>
        </w:rPr>
        <w:t xml:space="preserve">dov neuzatvorí s vyhlasovateľom </w:t>
      </w:r>
      <w:r w:rsidR="00E66AED">
        <w:rPr>
          <w:rFonts w:asciiTheme="minorHAnsi" w:hAnsiTheme="minorHAnsi" w:cstheme="minorHAnsi"/>
          <w:sz w:val="22"/>
          <w:szCs w:val="22"/>
        </w:rPr>
        <w:t>zmluvu</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Pr>
          <w:rFonts w:asciiTheme="minorHAnsi" w:hAnsiTheme="minorHAnsi" w:cstheme="minorHAnsi"/>
          <w:sz w:val="22"/>
          <w:szCs w:val="22"/>
        </w:rPr>
        <w:t xml:space="preserve">zmluvy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w:t>
      </w:r>
      <w:r w:rsidR="00F639EE">
        <w:t xml:space="preserve">ustanovenia </w:t>
      </w:r>
      <w:r>
        <w:t>§ 117 ZVO nie je možné v</w:t>
      </w:r>
      <w:r w:rsidR="00F639EE">
        <w:t> </w:t>
      </w:r>
      <w:r>
        <w:t>zmysle</w:t>
      </w:r>
      <w:r w:rsidR="00F639EE">
        <w:t xml:space="preserve"> ustanovenia</w:t>
      </w:r>
      <w:r>
        <w:t xml:space="preserv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0618E2">
        <w:t>Návrh na plnenie kritéria</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CC036E">
        <w:t xml:space="preserve">Rámcová </w:t>
      </w:r>
      <w:r w:rsidR="000618E2">
        <w:t xml:space="preserve">kúpna </w:t>
      </w:r>
      <w:r w:rsidR="00CC036E">
        <w:t>zmluva</w:t>
      </w:r>
    </w:p>
    <w:p w:rsidR="009C1B2F" w:rsidRDefault="009C1B2F" w:rsidP="00E51840">
      <w:pPr>
        <w:numPr>
          <w:ilvl w:val="0"/>
          <w:numId w:val="8"/>
        </w:numPr>
        <w:spacing w:after="59"/>
        <w:ind w:right="274" w:firstLine="131"/>
      </w:pPr>
      <w:r>
        <w:t xml:space="preserve">Príloha č. </w:t>
      </w:r>
      <w:r w:rsidR="00111DD7">
        <w:t>3</w:t>
      </w:r>
      <w:r>
        <w:t xml:space="preserve"> Výzvy – </w:t>
      </w:r>
      <w:r w:rsidR="00CC036E">
        <w:t>Špecifikácia</w:t>
      </w:r>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3"/>
      <w:headerReference w:type="default" r:id="rId14"/>
      <w:footerReference w:type="even" r:id="rId15"/>
      <w:footerReference w:type="default" r:id="rId16"/>
      <w:headerReference w:type="first" r:id="rId17"/>
      <w:footerReference w:type="first" r:id="rId18"/>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0B0" w:rsidRDefault="00EA30B0">
      <w:pPr>
        <w:spacing w:after="0" w:line="240" w:lineRule="auto"/>
      </w:pPr>
      <w:r>
        <w:separator/>
      </w:r>
    </w:p>
  </w:endnote>
  <w:endnote w:type="continuationSeparator" w:id="0">
    <w:p w:rsidR="00EA30B0" w:rsidRDefault="00EA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A37DCA">
      <w:rPr>
        <w:rFonts w:ascii="Times New Roman" w:eastAsia="Times New Roman" w:hAnsi="Times New Roman" w:cs="Times New Roman"/>
        <w:b/>
        <w:noProof/>
        <w:sz w:val="24"/>
      </w:rPr>
      <w:t>10</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650844" w:rsidRDefault="0092577E">
    <w:pPr>
      <w:spacing w:after="0" w:line="259" w:lineRule="auto"/>
      <w:ind w:left="0" w:right="286" w:firstLine="0"/>
      <w:jc w:val="right"/>
      <w:rPr>
        <w:rFonts w:asciiTheme="minorHAnsi" w:hAnsiTheme="minorHAnsi" w:cstheme="minorHAnsi"/>
        <w:sz w:val="20"/>
        <w:szCs w:val="20"/>
      </w:rPr>
    </w:pPr>
    <w:r w:rsidRPr="00650844">
      <w:rPr>
        <w:rFonts w:asciiTheme="minorHAnsi" w:eastAsia="Times New Roman" w:hAnsiTheme="minorHAnsi" w:cstheme="minorHAnsi"/>
        <w:sz w:val="20"/>
        <w:szCs w:val="20"/>
      </w:rPr>
      <w:t xml:space="preserve">Strana </w:t>
    </w:r>
    <w:r w:rsidRPr="00650844">
      <w:rPr>
        <w:rFonts w:asciiTheme="minorHAnsi" w:hAnsiTheme="minorHAnsi" w:cstheme="minorHAnsi"/>
        <w:sz w:val="20"/>
        <w:szCs w:val="20"/>
      </w:rPr>
      <w:fldChar w:fldCharType="begin"/>
    </w:r>
    <w:r w:rsidRPr="00650844">
      <w:rPr>
        <w:rFonts w:asciiTheme="minorHAnsi" w:hAnsiTheme="minorHAnsi" w:cstheme="minorHAnsi"/>
        <w:sz w:val="20"/>
        <w:szCs w:val="20"/>
      </w:rPr>
      <w:instrText xml:space="preserve"> PAGE   \* MERGEFORMAT </w:instrText>
    </w:r>
    <w:r w:rsidRPr="00650844">
      <w:rPr>
        <w:rFonts w:asciiTheme="minorHAnsi" w:hAnsiTheme="minorHAnsi" w:cstheme="minorHAnsi"/>
        <w:sz w:val="20"/>
        <w:szCs w:val="20"/>
      </w:rPr>
      <w:fldChar w:fldCharType="separate"/>
    </w:r>
    <w:r w:rsidR="00413B63" w:rsidRPr="00413B63">
      <w:rPr>
        <w:rFonts w:asciiTheme="minorHAnsi" w:eastAsia="Times New Roman" w:hAnsiTheme="minorHAnsi" w:cstheme="minorHAnsi"/>
        <w:b/>
        <w:noProof/>
        <w:sz w:val="20"/>
        <w:szCs w:val="20"/>
      </w:rPr>
      <w:t>8</w:t>
    </w:r>
    <w:r w:rsidRPr="00650844">
      <w:rPr>
        <w:rFonts w:asciiTheme="minorHAnsi" w:eastAsia="Times New Roman" w:hAnsiTheme="minorHAnsi" w:cstheme="minorHAnsi"/>
        <w:b/>
        <w:sz w:val="20"/>
        <w:szCs w:val="20"/>
      </w:rPr>
      <w:fldChar w:fldCharType="end"/>
    </w:r>
    <w:r w:rsidRPr="00650844">
      <w:rPr>
        <w:rFonts w:asciiTheme="minorHAnsi" w:eastAsia="Times New Roman" w:hAnsiTheme="minorHAnsi" w:cstheme="minorHAnsi"/>
        <w:sz w:val="20"/>
        <w:szCs w:val="20"/>
      </w:rPr>
      <w:t xml:space="preserve"> z </w:t>
    </w:r>
    <w:r w:rsidR="00EE56BF" w:rsidRPr="00650844">
      <w:rPr>
        <w:rFonts w:asciiTheme="minorHAnsi" w:eastAsia="Times New Roman" w:hAnsiTheme="minorHAnsi" w:cstheme="minorHAnsi"/>
        <w:b/>
        <w:noProof/>
        <w:sz w:val="20"/>
        <w:szCs w:val="20"/>
      </w:rPr>
      <w:fldChar w:fldCharType="begin"/>
    </w:r>
    <w:r w:rsidR="00EE56BF" w:rsidRPr="00650844">
      <w:rPr>
        <w:rFonts w:asciiTheme="minorHAnsi" w:eastAsia="Times New Roman" w:hAnsiTheme="minorHAnsi" w:cstheme="minorHAnsi"/>
        <w:b/>
        <w:noProof/>
        <w:sz w:val="20"/>
        <w:szCs w:val="20"/>
      </w:rPr>
      <w:instrText xml:space="preserve"> NUMPAGES   \* MERGEFORMAT </w:instrText>
    </w:r>
    <w:r w:rsidR="00EE56BF" w:rsidRPr="00650844">
      <w:rPr>
        <w:rFonts w:asciiTheme="minorHAnsi" w:eastAsia="Times New Roman" w:hAnsiTheme="minorHAnsi" w:cstheme="minorHAnsi"/>
        <w:b/>
        <w:noProof/>
        <w:sz w:val="20"/>
        <w:szCs w:val="20"/>
      </w:rPr>
      <w:fldChar w:fldCharType="separate"/>
    </w:r>
    <w:r w:rsidR="00413B63">
      <w:rPr>
        <w:rFonts w:asciiTheme="minorHAnsi" w:eastAsia="Times New Roman" w:hAnsiTheme="minorHAnsi" w:cstheme="minorHAnsi"/>
        <w:b/>
        <w:noProof/>
        <w:sz w:val="20"/>
        <w:szCs w:val="20"/>
      </w:rPr>
      <w:t>10</w:t>
    </w:r>
    <w:r w:rsidR="00EE56BF" w:rsidRPr="00650844">
      <w:rPr>
        <w:rFonts w:asciiTheme="minorHAnsi" w:eastAsia="Times New Roman" w:hAnsiTheme="minorHAnsi" w:cstheme="minorHAnsi"/>
        <w:b/>
        <w:noProof/>
        <w:sz w:val="20"/>
        <w:szCs w:val="20"/>
      </w:rPr>
      <w:fldChar w:fldCharType="end"/>
    </w:r>
    <w:r w:rsidRPr="00650844">
      <w:rPr>
        <w:rFonts w:asciiTheme="minorHAnsi" w:eastAsia="Times New Roman" w:hAnsiTheme="minorHAnsi" w:cstheme="minorHAnsi"/>
        <w:sz w:val="20"/>
        <w:szCs w:val="20"/>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650844" w:rsidRDefault="0092577E">
    <w:pPr>
      <w:spacing w:after="0" w:line="259" w:lineRule="auto"/>
      <w:ind w:left="0" w:right="286" w:firstLine="0"/>
      <w:jc w:val="right"/>
      <w:rPr>
        <w:rFonts w:asciiTheme="minorHAnsi" w:hAnsiTheme="minorHAnsi" w:cstheme="minorHAnsi"/>
        <w:sz w:val="20"/>
        <w:szCs w:val="20"/>
      </w:rPr>
    </w:pPr>
    <w:r w:rsidRPr="00650844">
      <w:rPr>
        <w:rFonts w:asciiTheme="minorHAnsi" w:eastAsia="Times New Roman" w:hAnsiTheme="minorHAnsi" w:cstheme="minorHAnsi"/>
        <w:sz w:val="20"/>
        <w:szCs w:val="20"/>
      </w:rPr>
      <w:t xml:space="preserve">Strana </w:t>
    </w:r>
    <w:r w:rsidRPr="00650844">
      <w:rPr>
        <w:rFonts w:asciiTheme="minorHAnsi" w:hAnsiTheme="minorHAnsi" w:cstheme="minorHAnsi"/>
        <w:sz w:val="20"/>
        <w:szCs w:val="20"/>
      </w:rPr>
      <w:fldChar w:fldCharType="begin"/>
    </w:r>
    <w:r w:rsidRPr="00650844">
      <w:rPr>
        <w:rFonts w:asciiTheme="minorHAnsi" w:hAnsiTheme="minorHAnsi" w:cstheme="minorHAnsi"/>
        <w:sz w:val="20"/>
        <w:szCs w:val="20"/>
      </w:rPr>
      <w:instrText xml:space="preserve"> PAGE   \* MERGEFORMAT </w:instrText>
    </w:r>
    <w:r w:rsidRPr="00650844">
      <w:rPr>
        <w:rFonts w:asciiTheme="minorHAnsi" w:hAnsiTheme="minorHAnsi" w:cstheme="minorHAnsi"/>
        <w:sz w:val="20"/>
        <w:szCs w:val="20"/>
      </w:rPr>
      <w:fldChar w:fldCharType="separate"/>
    </w:r>
    <w:r w:rsidR="00CA3598" w:rsidRPr="00CA3598">
      <w:rPr>
        <w:rFonts w:asciiTheme="minorHAnsi" w:eastAsia="Times New Roman" w:hAnsiTheme="minorHAnsi" w:cstheme="minorHAnsi"/>
        <w:b/>
        <w:noProof/>
        <w:sz w:val="20"/>
        <w:szCs w:val="20"/>
      </w:rPr>
      <w:t>1</w:t>
    </w:r>
    <w:r w:rsidRPr="00650844">
      <w:rPr>
        <w:rFonts w:asciiTheme="minorHAnsi" w:eastAsia="Times New Roman" w:hAnsiTheme="minorHAnsi" w:cstheme="minorHAnsi"/>
        <w:b/>
        <w:sz w:val="20"/>
        <w:szCs w:val="20"/>
      </w:rPr>
      <w:fldChar w:fldCharType="end"/>
    </w:r>
    <w:r w:rsidRPr="00650844">
      <w:rPr>
        <w:rFonts w:asciiTheme="minorHAnsi" w:eastAsia="Times New Roman" w:hAnsiTheme="minorHAnsi" w:cstheme="minorHAnsi"/>
        <w:sz w:val="20"/>
        <w:szCs w:val="20"/>
      </w:rPr>
      <w:t xml:space="preserve"> z </w:t>
    </w:r>
    <w:r w:rsidR="00EE56BF" w:rsidRPr="00650844">
      <w:rPr>
        <w:rFonts w:asciiTheme="minorHAnsi" w:eastAsia="Times New Roman" w:hAnsiTheme="minorHAnsi" w:cstheme="minorHAnsi"/>
        <w:b/>
        <w:noProof/>
        <w:sz w:val="20"/>
        <w:szCs w:val="20"/>
      </w:rPr>
      <w:fldChar w:fldCharType="begin"/>
    </w:r>
    <w:r w:rsidR="00EE56BF" w:rsidRPr="00650844">
      <w:rPr>
        <w:rFonts w:asciiTheme="minorHAnsi" w:eastAsia="Times New Roman" w:hAnsiTheme="minorHAnsi" w:cstheme="minorHAnsi"/>
        <w:b/>
        <w:noProof/>
        <w:sz w:val="20"/>
        <w:szCs w:val="20"/>
      </w:rPr>
      <w:instrText xml:space="preserve"> NUMPAGES   \* MERGEFORMAT </w:instrText>
    </w:r>
    <w:r w:rsidR="00EE56BF" w:rsidRPr="00650844">
      <w:rPr>
        <w:rFonts w:asciiTheme="minorHAnsi" w:eastAsia="Times New Roman" w:hAnsiTheme="minorHAnsi" w:cstheme="minorHAnsi"/>
        <w:b/>
        <w:noProof/>
        <w:sz w:val="20"/>
        <w:szCs w:val="20"/>
      </w:rPr>
      <w:fldChar w:fldCharType="separate"/>
    </w:r>
    <w:r w:rsidR="00CA3598">
      <w:rPr>
        <w:rFonts w:asciiTheme="minorHAnsi" w:eastAsia="Times New Roman" w:hAnsiTheme="minorHAnsi" w:cstheme="minorHAnsi"/>
        <w:b/>
        <w:noProof/>
        <w:sz w:val="20"/>
        <w:szCs w:val="20"/>
      </w:rPr>
      <w:t>10</w:t>
    </w:r>
    <w:r w:rsidR="00EE56BF" w:rsidRPr="00650844">
      <w:rPr>
        <w:rFonts w:asciiTheme="minorHAnsi" w:eastAsia="Times New Roman" w:hAnsiTheme="minorHAnsi" w:cstheme="minorHAnsi"/>
        <w:b/>
        <w:noProof/>
        <w:sz w:val="20"/>
        <w:szCs w:val="20"/>
      </w:rPr>
      <w:fldChar w:fldCharType="end"/>
    </w:r>
    <w:r w:rsidRPr="00650844">
      <w:rPr>
        <w:rFonts w:asciiTheme="minorHAnsi" w:eastAsia="Times New Roman" w:hAnsiTheme="minorHAnsi" w:cstheme="minorHAnsi"/>
        <w:sz w:val="20"/>
        <w:szCs w:val="20"/>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0B0" w:rsidRDefault="00EA30B0">
      <w:pPr>
        <w:spacing w:after="0" w:line="240" w:lineRule="auto"/>
      </w:pPr>
      <w:r>
        <w:separator/>
      </w:r>
    </w:p>
  </w:footnote>
  <w:footnote w:type="continuationSeparator" w:id="0">
    <w:p w:rsidR="00EA30B0" w:rsidRDefault="00EA3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6404AB"/>
    <w:multiLevelType w:val="hybridMultilevel"/>
    <w:tmpl w:val="9DB0DADA"/>
    <w:lvl w:ilvl="0" w:tplc="BCF0EC6E">
      <w:numFmt w:val="bullet"/>
      <w:lvlText w:val="-"/>
      <w:lvlJc w:val="left"/>
      <w:pPr>
        <w:ind w:left="1556"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0"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1"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3"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A0415B"/>
    <w:multiLevelType w:val="hybridMultilevel"/>
    <w:tmpl w:val="0F9E5F06"/>
    <w:lvl w:ilvl="0" w:tplc="BCF0EC6E">
      <w:numFmt w:val="bullet"/>
      <w:lvlText w:val="-"/>
      <w:lvlJc w:val="left"/>
      <w:pPr>
        <w:ind w:left="2752" w:hanging="360"/>
      </w:pPr>
      <w:rPr>
        <w:rFonts w:ascii="Calibri" w:eastAsia="Times New Roman" w:hAnsi="Calibri" w:cs="Calibri" w:hint="default"/>
      </w:rPr>
    </w:lvl>
    <w:lvl w:ilvl="1" w:tplc="041B0003">
      <w:start w:val="1"/>
      <w:numFmt w:val="bullet"/>
      <w:lvlText w:val="o"/>
      <w:lvlJc w:val="left"/>
      <w:pPr>
        <w:ind w:left="2636" w:hanging="360"/>
      </w:pPr>
      <w:rPr>
        <w:rFonts w:ascii="Courier New" w:hAnsi="Courier New" w:cs="Courier New" w:hint="default"/>
      </w:rPr>
    </w:lvl>
    <w:lvl w:ilvl="2" w:tplc="041B0005" w:tentative="1">
      <w:start w:val="1"/>
      <w:numFmt w:val="bullet"/>
      <w:lvlText w:val=""/>
      <w:lvlJc w:val="left"/>
      <w:pPr>
        <w:ind w:left="3356" w:hanging="360"/>
      </w:pPr>
      <w:rPr>
        <w:rFonts w:ascii="Wingdings" w:hAnsi="Wingdings" w:hint="default"/>
      </w:rPr>
    </w:lvl>
    <w:lvl w:ilvl="3" w:tplc="041B0001" w:tentative="1">
      <w:start w:val="1"/>
      <w:numFmt w:val="bullet"/>
      <w:lvlText w:val=""/>
      <w:lvlJc w:val="left"/>
      <w:pPr>
        <w:ind w:left="4076" w:hanging="360"/>
      </w:pPr>
      <w:rPr>
        <w:rFonts w:ascii="Symbol" w:hAnsi="Symbol" w:hint="default"/>
      </w:rPr>
    </w:lvl>
    <w:lvl w:ilvl="4" w:tplc="041B0003" w:tentative="1">
      <w:start w:val="1"/>
      <w:numFmt w:val="bullet"/>
      <w:lvlText w:val="o"/>
      <w:lvlJc w:val="left"/>
      <w:pPr>
        <w:ind w:left="4796" w:hanging="360"/>
      </w:pPr>
      <w:rPr>
        <w:rFonts w:ascii="Courier New" w:hAnsi="Courier New" w:cs="Courier New" w:hint="default"/>
      </w:rPr>
    </w:lvl>
    <w:lvl w:ilvl="5" w:tplc="041B0005" w:tentative="1">
      <w:start w:val="1"/>
      <w:numFmt w:val="bullet"/>
      <w:lvlText w:val=""/>
      <w:lvlJc w:val="left"/>
      <w:pPr>
        <w:ind w:left="5516" w:hanging="360"/>
      </w:pPr>
      <w:rPr>
        <w:rFonts w:ascii="Wingdings" w:hAnsi="Wingdings" w:hint="default"/>
      </w:rPr>
    </w:lvl>
    <w:lvl w:ilvl="6" w:tplc="041B0001" w:tentative="1">
      <w:start w:val="1"/>
      <w:numFmt w:val="bullet"/>
      <w:lvlText w:val=""/>
      <w:lvlJc w:val="left"/>
      <w:pPr>
        <w:ind w:left="6236" w:hanging="360"/>
      </w:pPr>
      <w:rPr>
        <w:rFonts w:ascii="Symbol" w:hAnsi="Symbol" w:hint="default"/>
      </w:rPr>
    </w:lvl>
    <w:lvl w:ilvl="7" w:tplc="041B0003" w:tentative="1">
      <w:start w:val="1"/>
      <w:numFmt w:val="bullet"/>
      <w:lvlText w:val="o"/>
      <w:lvlJc w:val="left"/>
      <w:pPr>
        <w:ind w:left="6956" w:hanging="360"/>
      </w:pPr>
      <w:rPr>
        <w:rFonts w:ascii="Courier New" w:hAnsi="Courier New" w:cs="Courier New" w:hint="default"/>
      </w:rPr>
    </w:lvl>
    <w:lvl w:ilvl="8" w:tplc="041B0005" w:tentative="1">
      <w:start w:val="1"/>
      <w:numFmt w:val="bullet"/>
      <w:lvlText w:val=""/>
      <w:lvlJc w:val="left"/>
      <w:pPr>
        <w:ind w:left="7676" w:hanging="360"/>
      </w:pPr>
      <w:rPr>
        <w:rFonts w:ascii="Wingdings" w:hAnsi="Wingdings" w:hint="default"/>
      </w:rPr>
    </w:lvl>
  </w:abstractNum>
  <w:abstractNum w:abstractNumId="26"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58B15356"/>
    <w:multiLevelType w:val="hybridMultilevel"/>
    <w:tmpl w:val="86AC1AB8"/>
    <w:lvl w:ilvl="0" w:tplc="BCF0EC6E">
      <w:numFmt w:val="bullet"/>
      <w:lvlText w:val="-"/>
      <w:lvlJc w:val="left"/>
      <w:pPr>
        <w:ind w:left="2752" w:hanging="360"/>
      </w:pPr>
      <w:rPr>
        <w:rFonts w:ascii="Calibri" w:eastAsia="Times New Roman" w:hAnsi="Calibri" w:cs="Calibri" w:hint="default"/>
      </w:rPr>
    </w:lvl>
    <w:lvl w:ilvl="1" w:tplc="041B0001">
      <w:start w:val="1"/>
      <w:numFmt w:val="bullet"/>
      <w:lvlText w:val=""/>
      <w:lvlJc w:val="left"/>
      <w:pPr>
        <w:ind w:left="2636" w:hanging="360"/>
      </w:pPr>
      <w:rPr>
        <w:rFonts w:ascii="Symbol" w:hAnsi="Symbol" w:hint="default"/>
      </w:rPr>
    </w:lvl>
    <w:lvl w:ilvl="2" w:tplc="041B0005" w:tentative="1">
      <w:start w:val="1"/>
      <w:numFmt w:val="bullet"/>
      <w:lvlText w:val=""/>
      <w:lvlJc w:val="left"/>
      <w:pPr>
        <w:ind w:left="3356" w:hanging="360"/>
      </w:pPr>
      <w:rPr>
        <w:rFonts w:ascii="Wingdings" w:hAnsi="Wingdings" w:hint="default"/>
      </w:rPr>
    </w:lvl>
    <w:lvl w:ilvl="3" w:tplc="041B0001" w:tentative="1">
      <w:start w:val="1"/>
      <w:numFmt w:val="bullet"/>
      <w:lvlText w:val=""/>
      <w:lvlJc w:val="left"/>
      <w:pPr>
        <w:ind w:left="4076" w:hanging="360"/>
      </w:pPr>
      <w:rPr>
        <w:rFonts w:ascii="Symbol" w:hAnsi="Symbol" w:hint="default"/>
      </w:rPr>
    </w:lvl>
    <w:lvl w:ilvl="4" w:tplc="041B0003" w:tentative="1">
      <w:start w:val="1"/>
      <w:numFmt w:val="bullet"/>
      <w:lvlText w:val="o"/>
      <w:lvlJc w:val="left"/>
      <w:pPr>
        <w:ind w:left="4796" w:hanging="360"/>
      </w:pPr>
      <w:rPr>
        <w:rFonts w:ascii="Courier New" w:hAnsi="Courier New" w:cs="Courier New" w:hint="default"/>
      </w:rPr>
    </w:lvl>
    <w:lvl w:ilvl="5" w:tplc="041B0005" w:tentative="1">
      <w:start w:val="1"/>
      <w:numFmt w:val="bullet"/>
      <w:lvlText w:val=""/>
      <w:lvlJc w:val="left"/>
      <w:pPr>
        <w:ind w:left="5516" w:hanging="360"/>
      </w:pPr>
      <w:rPr>
        <w:rFonts w:ascii="Wingdings" w:hAnsi="Wingdings" w:hint="default"/>
      </w:rPr>
    </w:lvl>
    <w:lvl w:ilvl="6" w:tplc="041B0001" w:tentative="1">
      <w:start w:val="1"/>
      <w:numFmt w:val="bullet"/>
      <w:lvlText w:val=""/>
      <w:lvlJc w:val="left"/>
      <w:pPr>
        <w:ind w:left="6236" w:hanging="360"/>
      </w:pPr>
      <w:rPr>
        <w:rFonts w:ascii="Symbol" w:hAnsi="Symbol" w:hint="default"/>
      </w:rPr>
    </w:lvl>
    <w:lvl w:ilvl="7" w:tplc="041B0003" w:tentative="1">
      <w:start w:val="1"/>
      <w:numFmt w:val="bullet"/>
      <w:lvlText w:val="o"/>
      <w:lvlJc w:val="left"/>
      <w:pPr>
        <w:ind w:left="6956" w:hanging="360"/>
      </w:pPr>
      <w:rPr>
        <w:rFonts w:ascii="Courier New" w:hAnsi="Courier New" w:cs="Courier New" w:hint="default"/>
      </w:rPr>
    </w:lvl>
    <w:lvl w:ilvl="8" w:tplc="041B0005" w:tentative="1">
      <w:start w:val="1"/>
      <w:numFmt w:val="bullet"/>
      <w:lvlText w:val=""/>
      <w:lvlJc w:val="left"/>
      <w:pPr>
        <w:ind w:left="7676" w:hanging="360"/>
      </w:pPr>
      <w:rPr>
        <w:rFonts w:ascii="Wingdings" w:hAnsi="Wingdings" w:hint="default"/>
      </w:rPr>
    </w:lvl>
  </w:abstractNum>
  <w:abstractNum w:abstractNumId="2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0" w15:restartNumberingAfterBreak="0">
    <w:nsid w:val="68FC51F7"/>
    <w:multiLevelType w:val="hybridMultilevel"/>
    <w:tmpl w:val="8460BFFE"/>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1"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3" w15:restartNumberingAfterBreak="0">
    <w:nsid w:val="78425110"/>
    <w:multiLevelType w:val="hybridMultilevel"/>
    <w:tmpl w:val="B7CC9860"/>
    <w:lvl w:ilvl="0" w:tplc="BCF0EC6E">
      <w:numFmt w:val="bullet"/>
      <w:lvlText w:val="-"/>
      <w:lvlJc w:val="left"/>
      <w:pPr>
        <w:ind w:left="1556" w:hanging="360"/>
      </w:pPr>
      <w:rPr>
        <w:rFonts w:ascii="Calibri" w:eastAsia="Times New Roman" w:hAnsi="Calibri" w:cs="Calibri" w:hint="default"/>
      </w:rPr>
    </w:lvl>
    <w:lvl w:ilvl="1" w:tplc="041B0003" w:tentative="1">
      <w:start w:val="1"/>
      <w:numFmt w:val="bullet"/>
      <w:lvlText w:val="o"/>
      <w:lvlJc w:val="left"/>
      <w:pPr>
        <w:ind w:left="2276" w:hanging="360"/>
      </w:pPr>
      <w:rPr>
        <w:rFonts w:ascii="Courier New" w:hAnsi="Courier New" w:cs="Courier New" w:hint="default"/>
      </w:rPr>
    </w:lvl>
    <w:lvl w:ilvl="2" w:tplc="041B0005" w:tentative="1">
      <w:start w:val="1"/>
      <w:numFmt w:val="bullet"/>
      <w:lvlText w:val=""/>
      <w:lvlJc w:val="left"/>
      <w:pPr>
        <w:ind w:left="2996" w:hanging="360"/>
      </w:pPr>
      <w:rPr>
        <w:rFonts w:ascii="Wingdings" w:hAnsi="Wingdings" w:hint="default"/>
      </w:rPr>
    </w:lvl>
    <w:lvl w:ilvl="3" w:tplc="041B0001" w:tentative="1">
      <w:start w:val="1"/>
      <w:numFmt w:val="bullet"/>
      <w:lvlText w:val=""/>
      <w:lvlJc w:val="left"/>
      <w:pPr>
        <w:ind w:left="3716" w:hanging="360"/>
      </w:pPr>
      <w:rPr>
        <w:rFonts w:ascii="Symbol" w:hAnsi="Symbol" w:hint="default"/>
      </w:rPr>
    </w:lvl>
    <w:lvl w:ilvl="4" w:tplc="041B0003" w:tentative="1">
      <w:start w:val="1"/>
      <w:numFmt w:val="bullet"/>
      <w:lvlText w:val="o"/>
      <w:lvlJc w:val="left"/>
      <w:pPr>
        <w:ind w:left="4436" w:hanging="360"/>
      </w:pPr>
      <w:rPr>
        <w:rFonts w:ascii="Courier New" w:hAnsi="Courier New" w:cs="Courier New" w:hint="default"/>
      </w:rPr>
    </w:lvl>
    <w:lvl w:ilvl="5" w:tplc="041B0005" w:tentative="1">
      <w:start w:val="1"/>
      <w:numFmt w:val="bullet"/>
      <w:lvlText w:val=""/>
      <w:lvlJc w:val="left"/>
      <w:pPr>
        <w:ind w:left="5156" w:hanging="360"/>
      </w:pPr>
      <w:rPr>
        <w:rFonts w:ascii="Wingdings" w:hAnsi="Wingdings" w:hint="default"/>
      </w:rPr>
    </w:lvl>
    <w:lvl w:ilvl="6" w:tplc="041B0001" w:tentative="1">
      <w:start w:val="1"/>
      <w:numFmt w:val="bullet"/>
      <w:lvlText w:val=""/>
      <w:lvlJc w:val="left"/>
      <w:pPr>
        <w:ind w:left="5876" w:hanging="360"/>
      </w:pPr>
      <w:rPr>
        <w:rFonts w:ascii="Symbol" w:hAnsi="Symbol" w:hint="default"/>
      </w:rPr>
    </w:lvl>
    <w:lvl w:ilvl="7" w:tplc="041B0003" w:tentative="1">
      <w:start w:val="1"/>
      <w:numFmt w:val="bullet"/>
      <w:lvlText w:val="o"/>
      <w:lvlJc w:val="left"/>
      <w:pPr>
        <w:ind w:left="6596" w:hanging="360"/>
      </w:pPr>
      <w:rPr>
        <w:rFonts w:ascii="Courier New" w:hAnsi="Courier New" w:cs="Courier New" w:hint="default"/>
      </w:rPr>
    </w:lvl>
    <w:lvl w:ilvl="8" w:tplc="041B0005" w:tentative="1">
      <w:start w:val="1"/>
      <w:numFmt w:val="bullet"/>
      <w:lvlText w:val=""/>
      <w:lvlJc w:val="left"/>
      <w:pPr>
        <w:ind w:left="7316" w:hanging="360"/>
      </w:pPr>
      <w:rPr>
        <w:rFonts w:ascii="Wingdings" w:hAnsi="Wingdings" w:hint="default"/>
      </w:rPr>
    </w:lvl>
  </w:abstractNum>
  <w:abstractNum w:abstractNumId="34"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5"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17"/>
  </w:num>
  <w:num w:numId="4">
    <w:abstractNumId w:val="15"/>
  </w:num>
  <w:num w:numId="5">
    <w:abstractNumId w:val="29"/>
  </w:num>
  <w:num w:numId="6">
    <w:abstractNumId w:val="3"/>
  </w:num>
  <w:num w:numId="7">
    <w:abstractNumId w:val="8"/>
  </w:num>
  <w:num w:numId="8">
    <w:abstractNumId w:val="16"/>
  </w:num>
  <w:num w:numId="9">
    <w:abstractNumId w:val="23"/>
  </w:num>
  <w:num w:numId="10">
    <w:abstractNumId w:val="12"/>
  </w:num>
  <w:num w:numId="11">
    <w:abstractNumId w:val="4"/>
  </w:num>
  <w:num w:numId="12">
    <w:abstractNumId w:val="11"/>
  </w:num>
  <w:num w:numId="13">
    <w:abstractNumId w:val="1"/>
  </w:num>
  <w:num w:numId="14">
    <w:abstractNumId w:val="6"/>
  </w:num>
  <w:num w:numId="15">
    <w:abstractNumId w:val="14"/>
  </w:num>
  <w:num w:numId="16">
    <w:abstractNumId w:val="13"/>
  </w:num>
  <w:num w:numId="17">
    <w:abstractNumId w:val="24"/>
  </w:num>
  <w:num w:numId="18">
    <w:abstractNumId w:val="34"/>
  </w:num>
  <w:num w:numId="19">
    <w:abstractNumId w:val="21"/>
  </w:num>
  <w:num w:numId="20">
    <w:abstractNumId w:val="5"/>
  </w:num>
  <w:num w:numId="21">
    <w:abstractNumId w:val="10"/>
  </w:num>
  <w:num w:numId="22">
    <w:abstractNumId w:val="26"/>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1"/>
  </w:num>
  <w:num w:numId="26">
    <w:abstractNumId w:val="22"/>
  </w:num>
  <w:num w:numId="27">
    <w:abstractNumId w:val="35"/>
  </w:num>
  <w:num w:numId="28">
    <w:abstractNumId w:val="19"/>
  </w:num>
  <w:num w:numId="29">
    <w:abstractNumId w:val="32"/>
  </w:num>
  <w:num w:numId="30">
    <w:abstractNumId w:val="20"/>
  </w:num>
  <w:num w:numId="31">
    <w:abstractNumId w:val="18"/>
  </w:num>
  <w:num w:numId="32">
    <w:abstractNumId w:val="30"/>
  </w:num>
  <w:num w:numId="33">
    <w:abstractNumId w:val="33"/>
  </w:num>
  <w:num w:numId="34">
    <w:abstractNumId w:val="2"/>
  </w:num>
  <w:num w:numId="35">
    <w:abstractNumId w:val="25"/>
  </w:num>
  <w:num w:numId="3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1996"/>
    <w:rsid w:val="0005376D"/>
    <w:rsid w:val="0005466A"/>
    <w:rsid w:val="00056EF9"/>
    <w:rsid w:val="00057CDF"/>
    <w:rsid w:val="0006011E"/>
    <w:rsid w:val="000618E2"/>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08A3"/>
    <w:rsid w:val="000E20B3"/>
    <w:rsid w:val="000E677A"/>
    <w:rsid w:val="000E773E"/>
    <w:rsid w:val="000F4621"/>
    <w:rsid w:val="00101BCB"/>
    <w:rsid w:val="00106F9F"/>
    <w:rsid w:val="00111DD7"/>
    <w:rsid w:val="00122046"/>
    <w:rsid w:val="00122893"/>
    <w:rsid w:val="00131C6F"/>
    <w:rsid w:val="00134D5E"/>
    <w:rsid w:val="00137DA5"/>
    <w:rsid w:val="00142743"/>
    <w:rsid w:val="00145295"/>
    <w:rsid w:val="00147E56"/>
    <w:rsid w:val="001500DC"/>
    <w:rsid w:val="001511BF"/>
    <w:rsid w:val="0015389A"/>
    <w:rsid w:val="00156E0D"/>
    <w:rsid w:val="0016264A"/>
    <w:rsid w:val="00162666"/>
    <w:rsid w:val="00190B6A"/>
    <w:rsid w:val="00191D83"/>
    <w:rsid w:val="00196667"/>
    <w:rsid w:val="00197DAB"/>
    <w:rsid w:val="00197E0D"/>
    <w:rsid w:val="00197EDE"/>
    <w:rsid w:val="001A0232"/>
    <w:rsid w:val="001A0FA0"/>
    <w:rsid w:val="001A1ABE"/>
    <w:rsid w:val="001A3FBD"/>
    <w:rsid w:val="001A7C08"/>
    <w:rsid w:val="001B0945"/>
    <w:rsid w:val="001B3BA8"/>
    <w:rsid w:val="001B45BA"/>
    <w:rsid w:val="001B5BE6"/>
    <w:rsid w:val="001B6FDB"/>
    <w:rsid w:val="001C2348"/>
    <w:rsid w:val="001C2EFC"/>
    <w:rsid w:val="001C746F"/>
    <w:rsid w:val="001E0EE2"/>
    <w:rsid w:val="001E2223"/>
    <w:rsid w:val="001E428A"/>
    <w:rsid w:val="001F26F1"/>
    <w:rsid w:val="001F33F0"/>
    <w:rsid w:val="001F7F6D"/>
    <w:rsid w:val="00205AFA"/>
    <w:rsid w:val="00220B32"/>
    <w:rsid w:val="002238DC"/>
    <w:rsid w:val="00225E7B"/>
    <w:rsid w:val="0023179D"/>
    <w:rsid w:val="002404AD"/>
    <w:rsid w:val="00242E45"/>
    <w:rsid w:val="0024436C"/>
    <w:rsid w:val="002445B9"/>
    <w:rsid w:val="00245A94"/>
    <w:rsid w:val="00251032"/>
    <w:rsid w:val="00253445"/>
    <w:rsid w:val="0026376D"/>
    <w:rsid w:val="002724CB"/>
    <w:rsid w:val="00273C2D"/>
    <w:rsid w:val="002755B3"/>
    <w:rsid w:val="0028158B"/>
    <w:rsid w:val="002860DE"/>
    <w:rsid w:val="00287B7C"/>
    <w:rsid w:val="0029003F"/>
    <w:rsid w:val="00295029"/>
    <w:rsid w:val="002A2129"/>
    <w:rsid w:val="002A2293"/>
    <w:rsid w:val="002A2F68"/>
    <w:rsid w:val="002A790D"/>
    <w:rsid w:val="002B7E15"/>
    <w:rsid w:val="002C031D"/>
    <w:rsid w:val="002C2392"/>
    <w:rsid w:val="002C3116"/>
    <w:rsid w:val="002C3602"/>
    <w:rsid w:val="002C5FFE"/>
    <w:rsid w:val="002C7F9C"/>
    <w:rsid w:val="002E2521"/>
    <w:rsid w:val="002F4419"/>
    <w:rsid w:val="002F7DF5"/>
    <w:rsid w:val="003015B0"/>
    <w:rsid w:val="00305DCF"/>
    <w:rsid w:val="003069C0"/>
    <w:rsid w:val="0031452F"/>
    <w:rsid w:val="00320CD0"/>
    <w:rsid w:val="00322318"/>
    <w:rsid w:val="003235C5"/>
    <w:rsid w:val="00323DC5"/>
    <w:rsid w:val="003248B5"/>
    <w:rsid w:val="00334BA8"/>
    <w:rsid w:val="00341F42"/>
    <w:rsid w:val="0034250C"/>
    <w:rsid w:val="00345C5B"/>
    <w:rsid w:val="00346E9C"/>
    <w:rsid w:val="00350115"/>
    <w:rsid w:val="003547D7"/>
    <w:rsid w:val="003625A4"/>
    <w:rsid w:val="00365CDE"/>
    <w:rsid w:val="00370DC1"/>
    <w:rsid w:val="00373A02"/>
    <w:rsid w:val="00375C03"/>
    <w:rsid w:val="00380FF7"/>
    <w:rsid w:val="0038459A"/>
    <w:rsid w:val="00385652"/>
    <w:rsid w:val="00390E8B"/>
    <w:rsid w:val="00391896"/>
    <w:rsid w:val="0039216C"/>
    <w:rsid w:val="00396250"/>
    <w:rsid w:val="00397B37"/>
    <w:rsid w:val="003A1FAB"/>
    <w:rsid w:val="003A2C3D"/>
    <w:rsid w:val="003A3874"/>
    <w:rsid w:val="003A3FD9"/>
    <w:rsid w:val="003A5B2A"/>
    <w:rsid w:val="003B7586"/>
    <w:rsid w:val="003C083F"/>
    <w:rsid w:val="003C34C9"/>
    <w:rsid w:val="003C49E2"/>
    <w:rsid w:val="003D14B3"/>
    <w:rsid w:val="003E509F"/>
    <w:rsid w:val="003F2314"/>
    <w:rsid w:val="0040201C"/>
    <w:rsid w:val="0040208C"/>
    <w:rsid w:val="004026A2"/>
    <w:rsid w:val="0040589E"/>
    <w:rsid w:val="00407C6E"/>
    <w:rsid w:val="00411633"/>
    <w:rsid w:val="00413B63"/>
    <w:rsid w:val="0041787D"/>
    <w:rsid w:val="004263E6"/>
    <w:rsid w:val="00426655"/>
    <w:rsid w:val="00447C62"/>
    <w:rsid w:val="004522EE"/>
    <w:rsid w:val="004527A2"/>
    <w:rsid w:val="00460BF9"/>
    <w:rsid w:val="004626AE"/>
    <w:rsid w:val="00474B43"/>
    <w:rsid w:val="004846A6"/>
    <w:rsid w:val="00485959"/>
    <w:rsid w:val="00487673"/>
    <w:rsid w:val="004915B4"/>
    <w:rsid w:val="00493497"/>
    <w:rsid w:val="004A10C2"/>
    <w:rsid w:val="004B4DB1"/>
    <w:rsid w:val="004B71DC"/>
    <w:rsid w:val="004B7C4A"/>
    <w:rsid w:val="004C230A"/>
    <w:rsid w:val="004C25A6"/>
    <w:rsid w:val="004C3C2C"/>
    <w:rsid w:val="004D0AF4"/>
    <w:rsid w:val="004D193B"/>
    <w:rsid w:val="004D2849"/>
    <w:rsid w:val="004E1001"/>
    <w:rsid w:val="004E60AC"/>
    <w:rsid w:val="004E6620"/>
    <w:rsid w:val="004E769A"/>
    <w:rsid w:val="004F0EC8"/>
    <w:rsid w:val="004F144E"/>
    <w:rsid w:val="004F7223"/>
    <w:rsid w:val="004F7CFB"/>
    <w:rsid w:val="0050019E"/>
    <w:rsid w:val="005032A3"/>
    <w:rsid w:val="005039B9"/>
    <w:rsid w:val="0050706A"/>
    <w:rsid w:val="00507632"/>
    <w:rsid w:val="005237C6"/>
    <w:rsid w:val="00531FD8"/>
    <w:rsid w:val="00532290"/>
    <w:rsid w:val="00542262"/>
    <w:rsid w:val="00542474"/>
    <w:rsid w:val="005511D4"/>
    <w:rsid w:val="00553CF9"/>
    <w:rsid w:val="00561311"/>
    <w:rsid w:val="00574908"/>
    <w:rsid w:val="00575D16"/>
    <w:rsid w:val="00581F30"/>
    <w:rsid w:val="0058252F"/>
    <w:rsid w:val="0058394E"/>
    <w:rsid w:val="00584715"/>
    <w:rsid w:val="00587F1A"/>
    <w:rsid w:val="005907D0"/>
    <w:rsid w:val="00591CAA"/>
    <w:rsid w:val="0059403F"/>
    <w:rsid w:val="00594387"/>
    <w:rsid w:val="00594FE8"/>
    <w:rsid w:val="005970D1"/>
    <w:rsid w:val="00597EA7"/>
    <w:rsid w:val="005A30F4"/>
    <w:rsid w:val="005A7833"/>
    <w:rsid w:val="005B2FD8"/>
    <w:rsid w:val="005B703E"/>
    <w:rsid w:val="005C1E6B"/>
    <w:rsid w:val="005C33FB"/>
    <w:rsid w:val="005C4254"/>
    <w:rsid w:val="005C472F"/>
    <w:rsid w:val="005D0698"/>
    <w:rsid w:val="005D18CF"/>
    <w:rsid w:val="005D6425"/>
    <w:rsid w:val="005D6C11"/>
    <w:rsid w:val="005E341C"/>
    <w:rsid w:val="005F4085"/>
    <w:rsid w:val="005F47EC"/>
    <w:rsid w:val="005F4CE6"/>
    <w:rsid w:val="005F7B91"/>
    <w:rsid w:val="00613492"/>
    <w:rsid w:val="0062194B"/>
    <w:rsid w:val="00624BBD"/>
    <w:rsid w:val="00624EDA"/>
    <w:rsid w:val="00632D36"/>
    <w:rsid w:val="00633EC3"/>
    <w:rsid w:val="006422C3"/>
    <w:rsid w:val="006450EF"/>
    <w:rsid w:val="006455ED"/>
    <w:rsid w:val="00650844"/>
    <w:rsid w:val="00651E4C"/>
    <w:rsid w:val="006644FB"/>
    <w:rsid w:val="006673B6"/>
    <w:rsid w:val="00667D6F"/>
    <w:rsid w:val="0067100F"/>
    <w:rsid w:val="006710C4"/>
    <w:rsid w:val="0067264B"/>
    <w:rsid w:val="00675D39"/>
    <w:rsid w:val="00680595"/>
    <w:rsid w:val="0068257B"/>
    <w:rsid w:val="00685DD8"/>
    <w:rsid w:val="00686E46"/>
    <w:rsid w:val="0069043A"/>
    <w:rsid w:val="00692195"/>
    <w:rsid w:val="006927A6"/>
    <w:rsid w:val="00694CA8"/>
    <w:rsid w:val="0069668A"/>
    <w:rsid w:val="006A15C9"/>
    <w:rsid w:val="006A1B6F"/>
    <w:rsid w:val="006A63F0"/>
    <w:rsid w:val="006A6D81"/>
    <w:rsid w:val="006B13BE"/>
    <w:rsid w:val="006B5C1C"/>
    <w:rsid w:val="006C1438"/>
    <w:rsid w:val="006C3AB2"/>
    <w:rsid w:val="006C67B4"/>
    <w:rsid w:val="006D35B2"/>
    <w:rsid w:val="006E1A97"/>
    <w:rsid w:val="006E2009"/>
    <w:rsid w:val="006E5252"/>
    <w:rsid w:val="006E643F"/>
    <w:rsid w:val="006F1CDC"/>
    <w:rsid w:val="006F20BF"/>
    <w:rsid w:val="006F23F4"/>
    <w:rsid w:val="006F7461"/>
    <w:rsid w:val="00701B21"/>
    <w:rsid w:val="00711627"/>
    <w:rsid w:val="00712AE5"/>
    <w:rsid w:val="007229D7"/>
    <w:rsid w:val="007324D2"/>
    <w:rsid w:val="00736F60"/>
    <w:rsid w:val="00745505"/>
    <w:rsid w:val="007466F1"/>
    <w:rsid w:val="00753587"/>
    <w:rsid w:val="00755248"/>
    <w:rsid w:val="007644B0"/>
    <w:rsid w:val="00771ECB"/>
    <w:rsid w:val="007735FF"/>
    <w:rsid w:val="00776E83"/>
    <w:rsid w:val="0078237B"/>
    <w:rsid w:val="0078722B"/>
    <w:rsid w:val="0079340D"/>
    <w:rsid w:val="007976E0"/>
    <w:rsid w:val="007A16D2"/>
    <w:rsid w:val="007C251F"/>
    <w:rsid w:val="007C47BA"/>
    <w:rsid w:val="007C5A80"/>
    <w:rsid w:val="007C7896"/>
    <w:rsid w:val="007D695B"/>
    <w:rsid w:val="007D76C2"/>
    <w:rsid w:val="007D7FAD"/>
    <w:rsid w:val="007E04C6"/>
    <w:rsid w:val="007E3338"/>
    <w:rsid w:val="007E6AD2"/>
    <w:rsid w:val="007E7265"/>
    <w:rsid w:val="007F0394"/>
    <w:rsid w:val="007F47FA"/>
    <w:rsid w:val="007F5767"/>
    <w:rsid w:val="007F7A41"/>
    <w:rsid w:val="00802287"/>
    <w:rsid w:val="00803607"/>
    <w:rsid w:val="0080630D"/>
    <w:rsid w:val="008113BC"/>
    <w:rsid w:val="00814B2B"/>
    <w:rsid w:val="00817328"/>
    <w:rsid w:val="00817C7F"/>
    <w:rsid w:val="00823477"/>
    <w:rsid w:val="008244A6"/>
    <w:rsid w:val="008249EB"/>
    <w:rsid w:val="00824DFD"/>
    <w:rsid w:val="00827542"/>
    <w:rsid w:val="0083259C"/>
    <w:rsid w:val="00837022"/>
    <w:rsid w:val="00843891"/>
    <w:rsid w:val="008468D4"/>
    <w:rsid w:val="0085437B"/>
    <w:rsid w:val="00854420"/>
    <w:rsid w:val="008568C1"/>
    <w:rsid w:val="008575B0"/>
    <w:rsid w:val="00861C1B"/>
    <w:rsid w:val="00865D9B"/>
    <w:rsid w:val="008705C9"/>
    <w:rsid w:val="00872855"/>
    <w:rsid w:val="008737C8"/>
    <w:rsid w:val="008738E6"/>
    <w:rsid w:val="00873C4F"/>
    <w:rsid w:val="008746B4"/>
    <w:rsid w:val="00875AA4"/>
    <w:rsid w:val="00877E91"/>
    <w:rsid w:val="0088107B"/>
    <w:rsid w:val="0088170E"/>
    <w:rsid w:val="00883379"/>
    <w:rsid w:val="00887AAE"/>
    <w:rsid w:val="008921D5"/>
    <w:rsid w:val="00897ABB"/>
    <w:rsid w:val="008B31EC"/>
    <w:rsid w:val="008C0FFE"/>
    <w:rsid w:val="008C27C4"/>
    <w:rsid w:val="008D0757"/>
    <w:rsid w:val="008D5CE2"/>
    <w:rsid w:val="008E5990"/>
    <w:rsid w:val="008F0D5C"/>
    <w:rsid w:val="008F18C9"/>
    <w:rsid w:val="00903DA7"/>
    <w:rsid w:val="00912547"/>
    <w:rsid w:val="0092577E"/>
    <w:rsid w:val="00925A0B"/>
    <w:rsid w:val="009274B1"/>
    <w:rsid w:val="00931416"/>
    <w:rsid w:val="009361AE"/>
    <w:rsid w:val="009366A4"/>
    <w:rsid w:val="00945BB0"/>
    <w:rsid w:val="00950307"/>
    <w:rsid w:val="00951AB1"/>
    <w:rsid w:val="0095252D"/>
    <w:rsid w:val="00952712"/>
    <w:rsid w:val="00955525"/>
    <w:rsid w:val="009567DA"/>
    <w:rsid w:val="00961524"/>
    <w:rsid w:val="00962E14"/>
    <w:rsid w:val="0096304B"/>
    <w:rsid w:val="00964E67"/>
    <w:rsid w:val="00971334"/>
    <w:rsid w:val="00974128"/>
    <w:rsid w:val="009852F9"/>
    <w:rsid w:val="00986DA1"/>
    <w:rsid w:val="00991570"/>
    <w:rsid w:val="009A199C"/>
    <w:rsid w:val="009B6959"/>
    <w:rsid w:val="009B6DCB"/>
    <w:rsid w:val="009C1B2F"/>
    <w:rsid w:val="009C4327"/>
    <w:rsid w:val="009D077C"/>
    <w:rsid w:val="009D7C5A"/>
    <w:rsid w:val="009E7A89"/>
    <w:rsid w:val="009F0232"/>
    <w:rsid w:val="009F4B39"/>
    <w:rsid w:val="009F6A19"/>
    <w:rsid w:val="009F6AF4"/>
    <w:rsid w:val="00A01C51"/>
    <w:rsid w:val="00A03E1F"/>
    <w:rsid w:val="00A03FE0"/>
    <w:rsid w:val="00A168F3"/>
    <w:rsid w:val="00A215E7"/>
    <w:rsid w:val="00A2347C"/>
    <w:rsid w:val="00A26FDB"/>
    <w:rsid w:val="00A31E9D"/>
    <w:rsid w:val="00A34B2F"/>
    <w:rsid w:val="00A37760"/>
    <w:rsid w:val="00A37DCA"/>
    <w:rsid w:val="00A42C60"/>
    <w:rsid w:val="00A42CC7"/>
    <w:rsid w:val="00A43105"/>
    <w:rsid w:val="00A44A95"/>
    <w:rsid w:val="00A462C4"/>
    <w:rsid w:val="00A53A41"/>
    <w:rsid w:val="00A57E42"/>
    <w:rsid w:val="00A61375"/>
    <w:rsid w:val="00A6538F"/>
    <w:rsid w:val="00A72C89"/>
    <w:rsid w:val="00A77F50"/>
    <w:rsid w:val="00A81951"/>
    <w:rsid w:val="00A9201A"/>
    <w:rsid w:val="00A95F43"/>
    <w:rsid w:val="00A973E5"/>
    <w:rsid w:val="00AA0E76"/>
    <w:rsid w:val="00AA15AF"/>
    <w:rsid w:val="00AA1A70"/>
    <w:rsid w:val="00AA43A9"/>
    <w:rsid w:val="00AA70E6"/>
    <w:rsid w:val="00AA7C2C"/>
    <w:rsid w:val="00AB1283"/>
    <w:rsid w:val="00AB5F3A"/>
    <w:rsid w:val="00AC2060"/>
    <w:rsid w:val="00AC4394"/>
    <w:rsid w:val="00AC4ABA"/>
    <w:rsid w:val="00AC6113"/>
    <w:rsid w:val="00AD1B33"/>
    <w:rsid w:val="00AD3E10"/>
    <w:rsid w:val="00AE0EBC"/>
    <w:rsid w:val="00AE22BF"/>
    <w:rsid w:val="00AE2804"/>
    <w:rsid w:val="00AE53DA"/>
    <w:rsid w:val="00AE720B"/>
    <w:rsid w:val="00AE7FF1"/>
    <w:rsid w:val="00AF0734"/>
    <w:rsid w:val="00AF0F82"/>
    <w:rsid w:val="00AF179F"/>
    <w:rsid w:val="00B024E5"/>
    <w:rsid w:val="00B10291"/>
    <w:rsid w:val="00B1300F"/>
    <w:rsid w:val="00B136FE"/>
    <w:rsid w:val="00B208C1"/>
    <w:rsid w:val="00B2530C"/>
    <w:rsid w:val="00B30749"/>
    <w:rsid w:val="00B30FE9"/>
    <w:rsid w:val="00B377AA"/>
    <w:rsid w:val="00B419FE"/>
    <w:rsid w:val="00B41FD2"/>
    <w:rsid w:val="00B45DF7"/>
    <w:rsid w:val="00B46435"/>
    <w:rsid w:val="00B517ED"/>
    <w:rsid w:val="00B5398C"/>
    <w:rsid w:val="00B5439C"/>
    <w:rsid w:val="00B60C25"/>
    <w:rsid w:val="00B6103B"/>
    <w:rsid w:val="00B64A02"/>
    <w:rsid w:val="00B64A4D"/>
    <w:rsid w:val="00B64BB9"/>
    <w:rsid w:val="00B72E4F"/>
    <w:rsid w:val="00B803F5"/>
    <w:rsid w:val="00B81857"/>
    <w:rsid w:val="00B82510"/>
    <w:rsid w:val="00B84BB2"/>
    <w:rsid w:val="00B9155A"/>
    <w:rsid w:val="00B937F6"/>
    <w:rsid w:val="00B9430B"/>
    <w:rsid w:val="00BA3024"/>
    <w:rsid w:val="00BA695D"/>
    <w:rsid w:val="00BB1005"/>
    <w:rsid w:val="00BB56FA"/>
    <w:rsid w:val="00BB787A"/>
    <w:rsid w:val="00BC20B2"/>
    <w:rsid w:val="00BC27A0"/>
    <w:rsid w:val="00BC655F"/>
    <w:rsid w:val="00BC7372"/>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14E8E"/>
    <w:rsid w:val="00C217DF"/>
    <w:rsid w:val="00C23A44"/>
    <w:rsid w:val="00C26163"/>
    <w:rsid w:val="00C31318"/>
    <w:rsid w:val="00C349AD"/>
    <w:rsid w:val="00C35501"/>
    <w:rsid w:val="00C41508"/>
    <w:rsid w:val="00C42AC0"/>
    <w:rsid w:val="00C43627"/>
    <w:rsid w:val="00C450FE"/>
    <w:rsid w:val="00C454A2"/>
    <w:rsid w:val="00C45FFE"/>
    <w:rsid w:val="00C46961"/>
    <w:rsid w:val="00C56794"/>
    <w:rsid w:val="00C5726C"/>
    <w:rsid w:val="00C7700D"/>
    <w:rsid w:val="00C77A0E"/>
    <w:rsid w:val="00C82223"/>
    <w:rsid w:val="00C838AB"/>
    <w:rsid w:val="00C855F6"/>
    <w:rsid w:val="00C85BA6"/>
    <w:rsid w:val="00C91BF4"/>
    <w:rsid w:val="00C91C83"/>
    <w:rsid w:val="00CA25CA"/>
    <w:rsid w:val="00CA3598"/>
    <w:rsid w:val="00CA3862"/>
    <w:rsid w:val="00CA464D"/>
    <w:rsid w:val="00CB06A7"/>
    <w:rsid w:val="00CB3BC0"/>
    <w:rsid w:val="00CB42E6"/>
    <w:rsid w:val="00CB6444"/>
    <w:rsid w:val="00CC00C7"/>
    <w:rsid w:val="00CC036E"/>
    <w:rsid w:val="00CC40AD"/>
    <w:rsid w:val="00CC7B64"/>
    <w:rsid w:val="00CD0C78"/>
    <w:rsid w:val="00CD678D"/>
    <w:rsid w:val="00CD6A5F"/>
    <w:rsid w:val="00CD6B05"/>
    <w:rsid w:val="00CE09ED"/>
    <w:rsid w:val="00CF6589"/>
    <w:rsid w:val="00CF6FD7"/>
    <w:rsid w:val="00CF750B"/>
    <w:rsid w:val="00CF783A"/>
    <w:rsid w:val="00D00F43"/>
    <w:rsid w:val="00D032D0"/>
    <w:rsid w:val="00D06E6C"/>
    <w:rsid w:val="00D115D4"/>
    <w:rsid w:val="00D12B1F"/>
    <w:rsid w:val="00D153CB"/>
    <w:rsid w:val="00D15BC3"/>
    <w:rsid w:val="00D23F63"/>
    <w:rsid w:val="00D25F68"/>
    <w:rsid w:val="00D32755"/>
    <w:rsid w:val="00D32ADB"/>
    <w:rsid w:val="00D35CE5"/>
    <w:rsid w:val="00D5110F"/>
    <w:rsid w:val="00D57322"/>
    <w:rsid w:val="00D63EA3"/>
    <w:rsid w:val="00D7576D"/>
    <w:rsid w:val="00D75D18"/>
    <w:rsid w:val="00D956C5"/>
    <w:rsid w:val="00D97048"/>
    <w:rsid w:val="00DA012F"/>
    <w:rsid w:val="00DA0429"/>
    <w:rsid w:val="00DA47F4"/>
    <w:rsid w:val="00DA4B0D"/>
    <w:rsid w:val="00DB7459"/>
    <w:rsid w:val="00DC45C4"/>
    <w:rsid w:val="00DD17D9"/>
    <w:rsid w:val="00DD1CC4"/>
    <w:rsid w:val="00DD3BCF"/>
    <w:rsid w:val="00DD59A6"/>
    <w:rsid w:val="00DE40DC"/>
    <w:rsid w:val="00DE7B6F"/>
    <w:rsid w:val="00DF5024"/>
    <w:rsid w:val="00DF6225"/>
    <w:rsid w:val="00E02AF0"/>
    <w:rsid w:val="00E050CE"/>
    <w:rsid w:val="00E06155"/>
    <w:rsid w:val="00E12FD5"/>
    <w:rsid w:val="00E251DE"/>
    <w:rsid w:val="00E31D6E"/>
    <w:rsid w:val="00E33353"/>
    <w:rsid w:val="00E33AE7"/>
    <w:rsid w:val="00E36BFA"/>
    <w:rsid w:val="00E504F7"/>
    <w:rsid w:val="00E51840"/>
    <w:rsid w:val="00E542F5"/>
    <w:rsid w:val="00E5594A"/>
    <w:rsid w:val="00E615DE"/>
    <w:rsid w:val="00E65D47"/>
    <w:rsid w:val="00E66AED"/>
    <w:rsid w:val="00E6793D"/>
    <w:rsid w:val="00E76304"/>
    <w:rsid w:val="00E7752E"/>
    <w:rsid w:val="00E84B0A"/>
    <w:rsid w:val="00E93508"/>
    <w:rsid w:val="00E96652"/>
    <w:rsid w:val="00EA14AB"/>
    <w:rsid w:val="00EA30B0"/>
    <w:rsid w:val="00EA3DBC"/>
    <w:rsid w:val="00EA44D9"/>
    <w:rsid w:val="00EA5AD2"/>
    <w:rsid w:val="00EA691E"/>
    <w:rsid w:val="00EA7012"/>
    <w:rsid w:val="00EB3693"/>
    <w:rsid w:val="00EC15B6"/>
    <w:rsid w:val="00EC4E68"/>
    <w:rsid w:val="00ED3088"/>
    <w:rsid w:val="00EE0C50"/>
    <w:rsid w:val="00EE56BF"/>
    <w:rsid w:val="00EE6AD4"/>
    <w:rsid w:val="00EE6B1E"/>
    <w:rsid w:val="00EF4375"/>
    <w:rsid w:val="00EF7AA2"/>
    <w:rsid w:val="00F01C09"/>
    <w:rsid w:val="00F04B48"/>
    <w:rsid w:val="00F11066"/>
    <w:rsid w:val="00F116FC"/>
    <w:rsid w:val="00F12F14"/>
    <w:rsid w:val="00F214D2"/>
    <w:rsid w:val="00F217BD"/>
    <w:rsid w:val="00F26AA7"/>
    <w:rsid w:val="00F370B7"/>
    <w:rsid w:val="00F37EDE"/>
    <w:rsid w:val="00F4151F"/>
    <w:rsid w:val="00F41617"/>
    <w:rsid w:val="00F42EB4"/>
    <w:rsid w:val="00F473A9"/>
    <w:rsid w:val="00F528DC"/>
    <w:rsid w:val="00F60D99"/>
    <w:rsid w:val="00F620E8"/>
    <w:rsid w:val="00F639EE"/>
    <w:rsid w:val="00F66F5F"/>
    <w:rsid w:val="00F82C9D"/>
    <w:rsid w:val="00F8343D"/>
    <w:rsid w:val="00F83E72"/>
    <w:rsid w:val="00F86EDC"/>
    <w:rsid w:val="00F90697"/>
    <w:rsid w:val="00F94D3D"/>
    <w:rsid w:val="00F95039"/>
    <w:rsid w:val="00FA2AAC"/>
    <w:rsid w:val="00FA5161"/>
    <w:rsid w:val="00FB1916"/>
    <w:rsid w:val="00FB29F1"/>
    <w:rsid w:val="00FD1091"/>
    <w:rsid w:val="00FD2C31"/>
    <w:rsid w:val="00FD4D48"/>
    <w:rsid w:val="00FE2FE3"/>
    <w:rsid w:val="00FF0C1B"/>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customStyle="1" w:styleId="Style4">
    <w:name w:val="Style 4"/>
    <w:basedOn w:val="Normlny"/>
    <w:uiPriority w:val="99"/>
    <w:rsid w:val="00C77A0E"/>
    <w:pPr>
      <w:widowControl w:val="0"/>
      <w:shd w:val="clear" w:color="auto" w:fill="FFFFFF"/>
      <w:spacing w:after="500" w:line="254" w:lineRule="exact"/>
      <w:ind w:left="0" w:right="0" w:hanging="640"/>
      <w:jc w:val="center"/>
    </w:pPr>
    <w:rPr>
      <w:rFonts w:asciiTheme="minorHAnsi" w:eastAsiaTheme="minorHAnsi" w:hAnsiTheme="minorHAnsi" w:cs="Times New Roman"/>
      <w:color w:val="auto"/>
      <w:sz w:val="20"/>
      <w:szCs w:val="20"/>
      <w:lang w:eastAsia="en-US"/>
    </w:rPr>
  </w:style>
  <w:style w:type="paragraph" w:styleId="Bezriadkovania">
    <w:name w:val="No Spacing"/>
    <w:uiPriority w:val="1"/>
    <w:qFormat/>
    <w:rsid w:val="00323DC5"/>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A37DCA"/>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n.lehotsky@bbrsc.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F94F-FDDC-4468-90FF-08B3405C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3518</Words>
  <Characters>20058</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8</cp:revision>
  <cp:lastPrinted>2020-10-13T11:29:00Z</cp:lastPrinted>
  <dcterms:created xsi:type="dcterms:W3CDTF">2020-09-28T09:41:00Z</dcterms:created>
  <dcterms:modified xsi:type="dcterms:W3CDTF">2020-10-14T05:32:00Z</dcterms:modified>
</cp:coreProperties>
</file>