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D83336" w14:textId="2051C6F2" w:rsidR="00AF5D64" w:rsidRPr="00AF5D64" w:rsidRDefault="00F17177" w:rsidP="00AF5D64">
      <w:pPr>
        <w:pStyle w:val="Nadpis1"/>
        <w:rPr>
          <w:rFonts w:eastAsia="Arial"/>
        </w:rPr>
      </w:pPr>
      <w:bookmarkStart w:id="0" w:name="_Hlk50387056"/>
      <w:r>
        <w:rPr>
          <w:rFonts w:eastAsia="Arial"/>
        </w:rPr>
        <w:t xml:space="preserve">Príloha č. </w:t>
      </w:r>
      <w:r w:rsidR="002921E0">
        <w:rPr>
          <w:rFonts w:eastAsia="Arial"/>
        </w:rPr>
        <w:t>1</w:t>
      </w:r>
      <w:r>
        <w:rPr>
          <w:rFonts w:eastAsia="Arial"/>
        </w:rPr>
        <w:t xml:space="preserve"> </w:t>
      </w:r>
      <w:r w:rsidR="002921E0">
        <w:rPr>
          <w:rFonts w:eastAsia="Arial"/>
        </w:rPr>
        <w:t>–</w:t>
      </w:r>
      <w:r>
        <w:rPr>
          <w:rFonts w:eastAsia="Arial"/>
        </w:rPr>
        <w:t xml:space="preserve"> </w:t>
      </w:r>
      <w:r w:rsidR="002921E0">
        <w:rPr>
          <w:rFonts w:eastAsia="Arial"/>
        </w:rPr>
        <w:t>Opis predmetu zákazky</w:t>
      </w:r>
    </w:p>
    <w:bookmarkEnd w:id="0"/>
    <w:p w14:paraId="7680418A" w14:textId="77777777" w:rsidR="003D24E2" w:rsidRDefault="003D24E2" w:rsidP="003D24E2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Predmetom zákazky je n</w:t>
      </w:r>
      <w:r w:rsidRPr="00BE4A1A">
        <w:rPr>
          <w:color w:val="000000"/>
          <w:szCs w:val="24"/>
        </w:rPr>
        <w:t xml:space="preserve">ákup </w:t>
      </w:r>
      <w:r>
        <w:rPr>
          <w:szCs w:val="24"/>
        </w:rPr>
        <w:t>biometrických terminálov s termálnym senzorom</w:t>
      </w:r>
      <w:r w:rsidRPr="00810301">
        <w:rPr>
          <w:szCs w:val="24"/>
        </w:rPr>
        <w:t xml:space="preserve"> </w:t>
      </w:r>
      <w:r>
        <w:rPr>
          <w:szCs w:val="24"/>
        </w:rPr>
        <w:t xml:space="preserve">t. j.  </w:t>
      </w:r>
      <w:proofErr w:type="spellStart"/>
      <w:r w:rsidRPr="00CF2C41">
        <w:rPr>
          <w:b/>
          <w:bCs/>
          <w:szCs w:val="24"/>
        </w:rPr>
        <w:t>termosnímačov</w:t>
      </w:r>
      <w:proofErr w:type="spellEnd"/>
      <w:r w:rsidRPr="00CF2C41">
        <w:rPr>
          <w:b/>
          <w:bCs/>
          <w:szCs w:val="24"/>
        </w:rPr>
        <w:t xml:space="preserve"> v celkovom množstve 5 ks</w:t>
      </w:r>
      <w:r>
        <w:rPr>
          <w:szCs w:val="24"/>
        </w:rPr>
        <w:t xml:space="preserve"> </w:t>
      </w:r>
      <w:r w:rsidRPr="006975B8">
        <w:rPr>
          <w:color w:val="000000"/>
          <w:szCs w:val="24"/>
        </w:rPr>
        <w:t>pre bezkontaktné meranie teploty ľudského tela</w:t>
      </w:r>
      <w:r>
        <w:rPr>
          <w:color w:val="000000"/>
          <w:szCs w:val="24"/>
        </w:rPr>
        <w:t xml:space="preserve"> s detekciou nasadenia rúška</w:t>
      </w:r>
      <w:r w:rsidRPr="00DB4C21">
        <w:rPr>
          <w:color w:val="000000"/>
          <w:szCs w:val="24"/>
        </w:rPr>
        <w:t xml:space="preserve">. Meranie teploty všetkým pracovníkom a návštevníkom vstupujúcim do objektov tak umožní osobám bez zvýšenej teploty okamžite voľný prechod, čím sa zabráni zhlukovaniu ľudí na vstupe do objektov. </w:t>
      </w:r>
      <w:r>
        <w:rPr>
          <w:color w:val="000000"/>
          <w:szCs w:val="24"/>
        </w:rPr>
        <w:t xml:space="preserve">Terminál v prípade zvýšenej teploty spustí zvukový alarm a upozorní osobu, ktorá nemá rúško, aby si ju nasadila. </w:t>
      </w:r>
      <w:r w:rsidRPr="00DB4C21">
        <w:rPr>
          <w:color w:val="000000"/>
          <w:szCs w:val="24"/>
        </w:rPr>
        <w:t>Zníži sa tak pravdepodobnosť prenosu choroby na zdravé osoby a v konečnom dôsledku sa eliminuje aj komunitné šírenie chorôb.</w:t>
      </w:r>
    </w:p>
    <w:p w14:paraId="315F53E1" w14:textId="77777777" w:rsidR="003D24E2" w:rsidRDefault="003D24E2" w:rsidP="003D24E2">
      <w:pPr>
        <w:jc w:val="both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5103"/>
      </w:tblGrid>
      <w:tr w:rsidR="003D24E2" w:rsidRPr="00A12C74" w14:paraId="46090549" w14:textId="77777777" w:rsidTr="00A46242">
        <w:trPr>
          <w:trHeight w:val="266"/>
        </w:trPr>
        <w:tc>
          <w:tcPr>
            <w:tcW w:w="4531" w:type="dxa"/>
            <w:shd w:val="clear" w:color="auto" w:fill="CCCCCC"/>
          </w:tcPr>
          <w:p w14:paraId="3121A53F" w14:textId="77777777" w:rsidR="003D24E2" w:rsidRPr="00724B29" w:rsidRDefault="003D24E2" w:rsidP="00A46242">
            <w:pPr>
              <w:rPr>
                <w:b/>
                <w:sz w:val="22"/>
              </w:rPr>
            </w:pPr>
            <w:r w:rsidRPr="00724B29">
              <w:rPr>
                <w:b/>
                <w:sz w:val="22"/>
              </w:rPr>
              <w:t xml:space="preserve">Technické vlastnosti </w:t>
            </w:r>
            <w:r w:rsidRPr="00724B29">
              <w:rPr>
                <w:bCs/>
                <w:sz w:val="22"/>
              </w:rPr>
              <w:t>– minimálne požiadavky</w:t>
            </w:r>
          </w:p>
        </w:tc>
        <w:tc>
          <w:tcPr>
            <w:tcW w:w="5103" w:type="dxa"/>
            <w:shd w:val="clear" w:color="auto" w:fill="CCCCCC"/>
          </w:tcPr>
          <w:p w14:paraId="72CD38CD" w14:textId="77777777" w:rsidR="003D24E2" w:rsidRPr="00724B29" w:rsidRDefault="003D24E2" w:rsidP="00A46242">
            <w:pPr>
              <w:rPr>
                <w:b/>
                <w:sz w:val="22"/>
              </w:rPr>
            </w:pPr>
            <w:r w:rsidRPr="00724B29">
              <w:rPr>
                <w:b/>
                <w:sz w:val="22"/>
              </w:rPr>
              <w:t>Spresnenie</w:t>
            </w:r>
          </w:p>
        </w:tc>
      </w:tr>
      <w:tr w:rsidR="003D24E2" w:rsidRPr="00A12C74" w14:paraId="50742279" w14:textId="77777777" w:rsidTr="00A46242">
        <w:trPr>
          <w:trHeight w:val="9937"/>
        </w:trPr>
        <w:tc>
          <w:tcPr>
            <w:tcW w:w="4531" w:type="dxa"/>
          </w:tcPr>
          <w:p w14:paraId="631CA240" w14:textId="77777777" w:rsidR="003D24E2" w:rsidRPr="00724B29" w:rsidRDefault="003D24E2" w:rsidP="00A46242">
            <w:pPr>
              <w:rPr>
                <w:bCs/>
                <w:color w:val="000000"/>
                <w:sz w:val="22"/>
              </w:rPr>
            </w:pPr>
            <w:r w:rsidRPr="00724B29">
              <w:rPr>
                <w:b/>
                <w:color w:val="000000"/>
                <w:sz w:val="22"/>
              </w:rPr>
              <w:t>B</w:t>
            </w:r>
            <w:r w:rsidRPr="00724B29">
              <w:rPr>
                <w:b/>
                <w:sz w:val="22"/>
              </w:rPr>
              <w:t xml:space="preserve">iometrických terminál </w:t>
            </w:r>
            <w:r w:rsidRPr="00724B29">
              <w:rPr>
                <w:bCs/>
                <w:sz w:val="22"/>
              </w:rPr>
              <w:t>s termálnym senzorom</w:t>
            </w:r>
          </w:p>
          <w:p w14:paraId="5C895E32" w14:textId="77777777" w:rsidR="003D24E2" w:rsidRPr="00724B29" w:rsidRDefault="003D24E2" w:rsidP="00A46242">
            <w:pPr>
              <w:rPr>
                <w:bCs/>
                <w:color w:val="000000"/>
                <w:sz w:val="22"/>
              </w:rPr>
            </w:pPr>
          </w:p>
          <w:p w14:paraId="1CEF820D" w14:textId="77777777" w:rsidR="003D24E2" w:rsidRPr="00724B29" w:rsidRDefault="003D24E2" w:rsidP="00A46242">
            <w:pPr>
              <w:jc w:val="both"/>
              <w:rPr>
                <w:sz w:val="22"/>
              </w:rPr>
            </w:pPr>
            <w:r w:rsidRPr="00724B29">
              <w:rPr>
                <w:color w:val="000000"/>
                <w:sz w:val="22"/>
              </w:rPr>
              <w:t>Obdĺžnikový tvar s </w:t>
            </w:r>
            <w:proofErr w:type="spellStart"/>
            <w:r w:rsidRPr="00724B29">
              <w:rPr>
                <w:color w:val="000000"/>
                <w:sz w:val="22"/>
              </w:rPr>
              <w:t>termosenzorom</w:t>
            </w:r>
            <w:proofErr w:type="spellEnd"/>
            <w:r w:rsidRPr="00724B29">
              <w:rPr>
                <w:color w:val="000000"/>
                <w:sz w:val="22"/>
              </w:rPr>
              <w:t xml:space="preserve"> pre bezkontaktné meranie teploty ľudského tela.</w:t>
            </w:r>
          </w:p>
        </w:tc>
        <w:tc>
          <w:tcPr>
            <w:tcW w:w="5103" w:type="dxa"/>
          </w:tcPr>
          <w:p w14:paraId="2B5CF70E" w14:textId="77777777" w:rsidR="003D24E2" w:rsidRPr="00724B29" w:rsidRDefault="003D24E2" w:rsidP="00A46242">
            <w:pPr>
              <w:rPr>
                <w:sz w:val="22"/>
              </w:rPr>
            </w:pPr>
            <w:proofErr w:type="spellStart"/>
            <w:r w:rsidRPr="00724B29">
              <w:rPr>
                <w:sz w:val="22"/>
              </w:rPr>
              <w:t>Termometrické</w:t>
            </w:r>
            <w:proofErr w:type="spellEnd"/>
            <w:r w:rsidRPr="00724B29">
              <w:rPr>
                <w:sz w:val="22"/>
              </w:rPr>
              <w:t xml:space="preserve"> parametre senzoru:</w:t>
            </w:r>
          </w:p>
          <w:p w14:paraId="287E8EC2" w14:textId="77777777" w:rsidR="003D24E2" w:rsidRPr="00724B29" w:rsidRDefault="003D24E2" w:rsidP="003D24E2">
            <w:pPr>
              <w:pStyle w:val="Odsekzoznamu"/>
              <w:numPr>
                <w:ilvl w:val="0"/>
                <w:numId w:val="20"/>
              </w:numPr>
              <w:spacing w:after="0"/>
              <w:contextualSpacing w:val="0"/>
              <w:rPr>
                <w:sz w:val="22"/>
              </w:rPr>
            </w:pPr>
            <w:r w:rsidRPr="00724B29">
              <w:rPr>
                <w:sz w:val="22"/>
              </w:rPr>
              <w:t>s presnosťou ±0</w:t>
            </w:r>
            <w:r>
              <w:rPr>
                <w:sz w:val="22"/>
              </w:rPr>
              <w:t>,</w:t>
            </w:r>
            <w:r w:rsidRPr="00724B29">
              <w:rPr>
                <w:sz w:val="22"/>
              </w:rPr>
              <w:t xml:space="preserve">5°C </w:t>
            </w:r>
          </w:p>
          <w:p w14:paraId="1A376492" w14:textId="77777777" w:rsidR="003D24E2" w:rsidRPr="00724B29" w:rsidRDefault="003D24E2" w:rsidP="003D24E2">
            <w:pPr>
              <w:pStyle w:val="Odsekzoznamu"/>
              <w:numPr>
                <w:ilvl w:val="0"/>
                <w:numId w:val="20"/>
              </w:numPr>
              <w:spacing w:after="0"/>
              <w:contextualSpacing w:val="0"/>
              <w:rPr>
                <w:sz w:val="22"/>
              </w:rPr>
            </w:pPr>
            <w:r w:rsidRPr="00724B29">
              <w:rPr>
                <w:sz w:val="22"/>
              </w:rPr>
              <w:t xml:space="preserve">na vzdialenosť </w:t>
            </w:r>
            <w:r>
              <w:rPr>
                <w:sz w:val="22"/>
              </w:rPr>
              <w:t xml:space="preserve">max. </w:t>
            </w:r>
            <w:r w:rsidRPr="00724B29">
              <w:rPr>
                <w:sz w:val="22"/>
              </w:rPr>
              <w:t>0</w:t>
            </w:r>
            <w:r>
              <w:rPr>
                <w:sz w:val="22"/>
              </w:rPr>
              <w:t>,</w:t>
            </w:r>
            <w:r w:rsidRPr="00724B29">
              <w:rPr>
                <w:sz w:val="22"/>
              </w:rPr>
              <w:t>7 metra</w:t>
            </w:r>
          </w:p>
          <w:p w14:paraId="5A1A0270" w14:textId="77777777" w:rsidR="003D24E2" w:rsidRPr="00724B29" w:rsidRDefault="003D24E2" w:rsidP="00A46242">
            <w:pPr>
              <w:rPr>
                <w:sz w:val="22"/>
              </w:rPr>
            </w:pPr>
            <w:r w:rsidRPr="00724B29">
              <w:rPr>
                <w:sz w:val="22"/>
              </w:rPr>
              <w:t xml:space="preserve">Obrazovka: </w:t>
            </w:r>
          </w:p>
          <w:p w14:paraId="32DC74E1" w14:textId="77777777" w:rsidR="003D24E2" w:rsidRPr="00724B29" w:rsidRDefault="003D24E2" w:rsidP="003D24E2">
            <w:pPr>
              <w:pStyle w:val="Odsekzoznamu"/>
              <w:numPr>
                <w:ilvl w:val="0"/>
                <w:numId w:val="20"/>
              </w:numPr>
              <w:spacing w:after="0"/>
              <w:contextualSpacing w:val="0"/>
              <w:rPr>
                <w:sz w:val="22"/>
              </w:rPr>
            </w:pPr>
            <w:r w:rsidRPr="00724B29">
              <w:rPr>
                <w:sz w:val="22"/>
              </w:rPr>
              <w:t>dotyková - LCD</w:t>
            </w:r>
          </w:p>
          <w:p w14:paraId="4E7CAEAF" w14:textId="77777777" w:rsidR="003D24E2" w:rsidRPr="00724B29" w:rsidRDefault="003D24E2" w:rsidP="003D24E2">
            <w:pPr>
              <w:pStyle w:val="Odsekzoznamu"/>
              <w:numPr>
                <w:ilvl w:val="0"/>
                <w:numId w:val="20"/>
              </w:numPr>
              <w:spacing w:after="0"/>
              <w:contextualSpacing w:val="0"/>
              <w:rPr>
                <w:sz w:val="22"/>
              </w:rPr>
            </w:pPr>
            <w:r w:rsidRPr="00724B29">
              <w:rPr>
                <w:sz w:val="22"/>
              </w:rPr>
              <w:t>rozlíšenie min. 800*1280px</w:t>
            </w:r>
          </w:p>
          <w:p w14:paraId="20464C56" w14:textId="77777777" w:rsidR="003D24E2" w:rsidRPr="00724B29" w:rsidRDefault="003D24E2" w:rsidP="003D24E2">
            <w:pPr>
              <w:pStyle w:val="Odsekzoznamu"/>
              <w:numPr>
                <w:ilvl w:val="0"/>
                <w:numId w:val="20"/>
              </w:numPr>
              <w:spacing w:after="0"/>
              <w:contextualSpacing w:val="0"/>
              <w:jc w:val="both"/>
              <w:rPr>
                <w:sz w:val="22"/>
              </w:rPr>
            </w:pPr>
            <w:r w:rsidRPr="00724B29">
              <w:rPr>
                <w:sz w:val="22"/>
              </w:rPr>
              <w:t>zobrazovanie hlášok nameranej teploty v slovenskom jazyku</w:t>
            </w:r>
          </w:p>
          <w:p w14:paraId="43EB5423" w14:textId="77777777" w:rsidR="003D24E2" w:rsidRPr="00724B29" w:rsidRDefault="003D24E2" w:rsidP="003D24E2">
            <w:pPr>
              <w:pStyle w:val="Odsekzoznamu"/>
              <w:numPr>
                <w:ilvl w:val="0"/>
                <w:numId w:val="20"/>
              </w:numPr>
              <w:spacing w:after="0"/>
              <w:contextualSpacing w:val="0"/>
              <w:jc w:val="both"/>
              <w:rPr>
                <w:sz w:val="22"/>
              </w:rPr>
            </w:pPr>
            <w:r w:rsidRPr="00724B29">
              <w:rPr>
                <w:sz w:val="22"/>
              </w:rPr>
              <w:t>upozornenie na nasadenie rúška v slovenskom jazyku</w:t>
            </w:r>
          </w:p>
          <w:p w14:paraId="360794D6" w14:textId="77777777" w:rsidR="003D24E2" w:rsidRPr="00724B29" w:rsidRDefault="003D24E2" w:rsidP="00A46242">
            <w:pPr>
              <w:rPr>
                <w:sz w:val="22"/>
              </w:rPr>
            </w:pPr>
            <w:r w:rsidRPr="00724B29">
              <w:rPr>
                <w:sz w:val="22"/>
              </w:rPr>
              <w:t>Tvárová biometria:</w:t>
            </w:r>
          </w:p>
          <w:p w14:paraId="5BE5B294" w14:textId="77777777" w:rsidR="003D24E2" w:rsidRPr="00724B29" w:rsidRDefault="003D24E2" w:rsidP="003D24E2">
            <w:pPr>
              <w:pStyle w:val="Odsekzoznamu"/>
              <w:numPr>
                <w:ilvl w:val="0"/>
                <w:numId w:val="20"/>
              </w:numPr>
              <w:spacing w:after="0"/>
              <w:contextualSpacing w:val="0"/>
              <w:jc w:val="both"/>
              <w:rPr>
                <w:sz w:val="22"/>
              </w:rPr>
            </w:pPr>
            <w:r w:rsidRPr="00724B29">
              <w:rPr>
                <w:sz w:val="22"/>
              </w:rPr>
              <w:t>presnosť rozpoznania biometrických čŕt min</w:t>
            </w:r>
            <w:r>
              <w:rPr>
                <w:sz w:val="22"/>
              </w:rPr>
              <w:t>.</w:t>
            </w:r>
            <w:r w:rsidRPr="00724B29">
              <w:rPr>
                <w:sz w:val="22"/>
              </w:rPr>
              <w:t xml:space="preserve"> 99,5%</w:t>
            </w:r>
          </w:p>
          <w:p w14:paraId="1600B3A1" w14:textId="77777777" w:rsidR="003D24E2" w:rsidRPr="00724B29" w:rsidRDefault="003D24E2" w:rsidP="003D24E2">
            <w:pPr>
              <w:pStyle w:val="Odsekzoznamu"/>
              <w:numPr>
                <w:ilvl w:val="0"/>
                <w:numId w:val="20"/>
              </w:numPr>
              <w:spacing w:after="0"/>
              <w:contextualSpacing w:val="0"/>
              <w:jc w:val="both"/>
              <w:rPr>
                <w:sz w:val="22"/>
              </w:rPr>
            </w:pPr>
            <w:r w:rsidRPr="00724B29">
              <w:rPr>
                <w:sz w:val="22"/>
              </w:rPr>
              <w:t>odhalenie podsunutých 2D obrázkov alebo videa</w:t>
            </w:r>
          </w:p>
          <w:p w14:paraId="33F7F57D" w14:textId="77777777" w:rsidR="003D24E2" w:rsidRPr="00724B29" w:rsidRDefault="003D24E2" w:rsidP="00A46242">
            <w:pPr>
              <w:rPr>
                <w:sz w:val="22"/>
              </w:rPr>
            </w:pPr>
            <w:r w:rsidRPr="00724B29">
              <w:rPr>
                <w:sz w:val="22"/>
              </w:rPr>
              <w:t xml:space="preserve">Kamera: </w:t>
            </w:r>
          </w:p>
          <w:p w14:paraId="4A91999F" w14:textId="77777777" w:rsidR="003D24E2" w:rsidRPr="00724B29" w:rsidRDefault="003D24E2" w:rsidP="003D24E2">
            <w:pPr>
              <w:pStyle w:val="Odsekzoznamu"/>
              <w:numPr>
                <w:ilvl w:val="0"/>
                <w:numId w:val="20"/>
              </w:numPr>
              <w:spacing w:after="0"/>
              <w:contextualSpacing w:val="0"/>
              <w:rPr>
                <w:sz w:val="22"/>
              </w:rPr>
            </w:pPr>
            <w:r w:rsidRPr="00724B29">
              <w:rPr>
                <w:sz w:val="22"/>
              </w:rPr>
              <w:t xml:space="preserve">duálna </w:t>
            </w:r>
          </w:p>
          <w:p w14:paraId="4EBF411A" w14:textId="77777777" w:rsidR="003D24E2" w:rsidRPr="00724B29" w:rsidRDefault="003D24E2" w:rsidP="003D24E2">
            <w:pPr>
              <w:pStyle w:val="Odsekzoznamu"/>
              <w:numPr>
                <w:ilvl w:val="0"/>
                <w:numId w:val="20"/>
              </w:numPr>
              <w:spacing w:after="0"/>
              <w:contextualSpacing w:val="0"/>
              <w:rPr>
                <w:sz w:val="22"/>
              </w:rPr>
            </w:pPr>
            <w:r w:rsidRPr="00724B29">
              <w:rPr>
                <w:sz w:val="22"/>
              </w:rPr>
              <w:t>detekcia tváre a rúška</w:t>
            </w:r>
          </w:p>
          <w:p w14:paraId="1A316235" w14:textId="77777777" w:rsidR="003D24E2" w:rsidRPr="00724B29" w:rsidRDefault="003D24E2" w:rsidP="00A46242">
            <w:pPr>
              <w:rPr>
                <w:sz w:val="22"/>
              </w:rPr>
            </w:pPr>
            <w:r w:rsidRPr="00724B29">
              <w:rPr>
                <w:sz w:val="22"/>
              </w:rPr>
              <w:t>Reproduktor a mikrofón:</w:t>
            </w:r>
          </w:p>
          <w:p w14:paraId="739143F9" w14:textId="77777777" w:rsidR="003D24E2" w:rsidRPr="00724B29" w:rsidRDefault="003D24E2" w:rsidP="003D24E2">
            <w:pPr>
              <w:pStyle w:val="Odsekzoznamu"/>
              <w:numPr>
                <w:ilvl w:val="0"/>
                <w:numId w:val="20"/>
              </w:numPr>
              <w:spacing w:after="0"/>
              <w:contextualSpacing w:val="0"/>
              <w:rPr>
                <w:sz w:val="22"/>
              </w:rPr>
            </w:pPr>
            <w:r w:rsidRPr="00724B29">
              <w:rPr>
                <w:sz w:val="22"/>
              </w:rPr>
              <w:t>Áno</w:t>
            </w:r>
          </w:p>
          <w:p w14:paraId="26E9948E" w14:textId="77777777" w:rsidR="003D24E2" w:rsidRPr="00724B29" w:rsidRDefault="003D24E2" w:rsidP="00A46242">
            <w:pPr>
              <w:rPr>
                <w:sz w:val="22"/>
              </w:rPr>
            </w:pPr>
            <w:r w:rsidRPr="00724B29">
              <w:rPr>
                <w:sz w:val="22"/>
              </w:rPr>
              <w:t>Konzola pre upevnenie na stenu:</w:t>
            </w:r>
          </w:p>
          <w:p w14:paraId="69F4D10B" w14:textId="77777777" w:rsidR="003D24E2" w:rsidRPr="00724B29" w:rsidRDefault="003D24E2" w:rsidP="003D24E2">
            <w:pPr>
              <w:pStyle w:val="Odsekzoznamu"/>
              <w:numPr>
                <w:ilvl w:val="0"/>
                <w:numId w:val="20"/>
              </w:numPr>
              <w:spacing w:after="0"/>
              <w:contextualSpacing w:val="0"/>
              <w:rPr>
                <w:sz w:val="22"/>
              </w:rPr>
            </w:pPr>
            <w:r w:rsidRPr="00724B29">
              <w:rPr>
                <w:sz w:val="22"/>
              </w:rPr>
              <w:t>Áno</w:t>
            </w:r>
          </w:p>
          <w:p w14:paraId="70047B72" w14:textId="77777777" w:rsidR="003D24E2" w:rsidRPr="00724B29" w:rsidRDefault="003D24E2" w:rsidP="00A46242">
            <w:pPr>
              <w:rPr>
                <w:sz w:val="22"/>
              </w:rPr>
            </w:pPr>
            <w:r w:rsidRPr="00724B29">
              <w:rPr>
                <w:sz w:val="22"/>
              </w:rPr>
              <w:t>NFC čítačka kariet:</w:t>
            </w:r>
          </w:p>
          <w:p w14:paraId="7700A631" w14:textId="77777777" w:rsidR="003D24E2" w:rsidRPr="00724B29" w:rsidRDefault="003D24E2" w:rsidP="003D24E2">
            <w:pPr>
              <w:pStyle w:val="Odsekzoznamu"/>
              <w:numPr>
                <w:ilvl w:val="0"/>
                <w:numId w:val="20"/>
              </w:numPr>
              <w:spacing w:after="0"/>
              <w:contextualSpacing w:val="0"/>
              <w:rPr>
                <w:sz w:val="22"/>
              </w:rPr>
            </w:pPr>
            <w:r w:rsidRPr="00724B29">
              <w:rPr>
                <w:sz w:val="22"/>
              </w:rPr>
              <w:t>Áno</w:t>
            </w:r>
          </w:p>
          <w:p w14:paraId="6EF4A7A6" w14:textId="77777777" w:rsidR="003D24E2" w:rsidRPr="00724B29" w:rsidRDefault="003D24E2" w:rsidP="00A46242">
            <w:pPr>
              <w:jc w:val="both"/>
              <w:rPr>
                <w:sz w:val="22"/>
              </w:rPr>
            </w:pPr>
            <w:r w:rsidRPr="00724B29">
              <w:rPr>
                <w:sz w:val="22"/>
              </w:rPr>
              <w:t>Možnosť využívať Ethernet / WiFi / Bluetooth / 4G modul :</w:t>
            </w:r>
          </w:p>
          <w:p w14:paraId="3AD08344" w14:textId="77777777" w:rsidR="003D24E2" w:rsidRPr="00724B29" w:rsidRDefault="003D24E2" w:rsidP="003D24E2">
            <w:pPr>
              <w:pStyle w:val="Odsekzoznamu"/>
              <w:numPr>
                <w:ilvl w:val="0"/>
                <w:numId w:val="20"/>
              </w:numPr>
              <w:spacing w:after="0"/>
              <w:contextualSpacing w:val="0"/>
              <w:rPr>
                <w:sz w:val="22"/>
              </w:rPr>
            </w:pPr>
            <w:r w:rsidRPr="00724B29">
              <w:rPr>
                <w:sz w:val="22"/>
              </w:rPr>
              <w:t>Áno</w:t>
            </w:r>
          </w:p>
          <w:p w14:paraId="6C489A32" w14:textId="77777777" w:rsidR="003D24E2" w:rsidRPr="00724B29" w:rsidRDefault="003D24E2" w:rsidP="00A46242">
            <w:pPr>
              <w:rPr>
                <w:sz w:val="22"/>
              </w:rPr>
            </w:pPr>
            <w:r w:rsidRPr="00724B29">
              <w:rPr>
                <w:sz w:val="22"/>
              </w:rPr>
              <w:t xml:space="preserve">Periférie: </w:t>
            </w:r>
          </w:p>
          <w:p w14:paraId="38506FD8" w14:textId="77777777" w:rsidR="003D24E2" w:rsidRPr="00724B29" w:rsidRDefault="003D24E2" w:rsidP="003D24E2">
            <w:pPr>
              <w:pStyle w:val="Odsekzoznamu"/>
              <w:numPr>
                <w:ilvl w:val="0"/>
                <w:numId w:val="20"/>
              </w:numPr>
              <w:spacing w:after="0"/>
              <w:contextualSpacing w:val="0"/>
              <w:rPr>
                <w:sz w:val="22"/>
              </w:rPr>
            </w:pPr>
            <w:r w:rsidRPr="00724B29">
              <w:rPr>
                <w:sz w:val="22"/>
              </w:rPr>
              <w:t xml:space="preserve">DC port, </w:t>
            </w:r>
          </w:p>
          <w:p w14:paraId="00DF78BB" w14:textId="77777777" w:rsidR="003D24E2" w:rsidRPr="00724B29" w:rsidRDefault="003D24E2" w:rsidP="003D24E2">
            <w:pPr>
              <w:pStyle w:val="Odsekzoznamu"/>
              <w:numPr>
                <w:ilvl w:val="0"/>
                <w:numId w:val="20"/>
              </w:numPr>
              <w:spacing w:after="0"/>
              <w:contextualSpacing w:val="0"/>
              <w:rPr>
                <w:sz w:val="22"/>
              </w:rPr>
            </w:pPr>
            <w:r w:rsidRPr="00724B29">
              <w:rPr>
                <w:sz w:val="22"/>
              </w:rPr>
              <w:t xml:space="preserve">RJ45, </w:t>
            </w:r>
          </w:p>
          <w:p w14:paraId="18274772" w14:textId="77777777" w:rsidR="003D24E2" w:rsidRPr="00724B29" w:rsidRDefault="003D24E2" w:rsidP="003D24E2">
            <w:pPr>
              <w:pStyle w:val="Odsekzoznamu"/>
              <w:numPr>
                <w:ilvl w:val="0"/>
                <w:numId w:val="20"/>
              </w:numPr>
              <w:spacing w:after="0"/>
              <w:contextualSpacing w:val="0"/>
              <w:rPr>
                <w:sz w:val="22"/>
              </w:rPr>
            </w:pPr>
            <w:proofErr w:type="spellStart"/>
            <w:r w:rsidRPr="00724B29">
              <w:rPr>
                <w:sz w:val="22"/>
              </w:rPr>
              <w:t>micro</w:t>
            </w:r>
            <w:proofErr w:type="spellEnd"/>
            <w:r w:rsidRPr="00724B29">
              <w:rPr>
                <w:sz w:val="22"/>
              </w:rPr>
              <w:t xml:space="preserve"> USB, </w:t>
            </w:r>
          </w:p>
          <w:p w14:paraId="35ECAC05" w14:textId="77777777" w:rsidR="003D24E2" w:rsidRPr="00724B29" w:rsidRDefault="003D24E2" w:rsidP="003D24E2">
            <w:pPr>
              <w:pStyle w:val="Odsekzoznamu"/>
              <w:numPr>
                <w:ilvl w:val="0"/>
                <w:numId w:val="20"/>
              </w:numPr>
              <w:spacing w:after="0"/>
              <w:contextualSpacing w:val="0"/>
              <w:rPr>
                <w:sz w:val="22"/>
              </w:rPr>
            </w:pPr>
            <w:proofErr w:type="spellStart"/>
            <w:r w:rsidRPr="00724B29">
              <w:rPr>
                <w:sz w:val="22"/>
              </w:rPr>
              <w:t>Wiegand</w:t>
            </w:r>
            <w:proofErr w:type="spellEnd"/>
            <w:r w:rsidRPr="00724B29">
              <w:rPr>
                <w:sz w:val="22"/>
              </w:rPr>
              <w:t xml:space="preserve">, </w:t>
            </w:r>
          </w:p>
          <w:p w14:paraId="5390055C" w14:textId="77777777" w:rsidR="003D24E2" w:rsidRPr="00724B29" w:rsidRDefault="003D24E2" w:rsidP="003D24E2">
            <w:pPr>
              <w:pStyle w:val="Odsekzoznamu"/>
              <w:numPr>
                <w:ilvl w:val="0"/>
                <w:numId w:val="20"/>
              </w:numPr>
              <w:spacing w:after="0"/>
              <w:contextualSpacing w:val="0"/>
              <w:rPr>
                <w:sz w:val="22"/>
              </w:rPr>
            </w:pPr>
            <w:r w:rsidRPr="00724B29">
              <w:rPr>
                <w:sz w:val="22"/>
              </w:rPr>
              <w:t>RS485</w:t>
            </w:r>
          </w:p>
          <w:p w14:paraId="572A6BCB" w14:textId="77777777" w:rsidR="003D24E2" w:rsidRPr="00724B29" w:rsidRDefault="003D24E2" w:rsidP="00A46242">
            <w:pPr>
              <w:rPr>
                <w:sz w:val="22"/>
              </w:rPr>
            </w:pPr>
            <w:r w:rsidRPr="00724B29">
              <w:rPr>
                <w:sz w:val="22"/>
              </w:rPr>
              <w:t>Rozmery:</w:t>
            </w:r>
          </w:p>
          <w:p w14:paraId="11762EA1" w14:textId="77777777" w:rsidR="003D24E2" w:rsidRPr="00724B29" w:rsidRDefault="003D24E2" w:rsidP="003D24E2">
            <w:pPr>
              <w:pStyle w:val="Odsekzoznamu"/>
              <w:numPr>
                <w:ilvl w:val="0"/>
                <w:numId w:val="20"/>
              </w:numPr>
              <w:spacing w:after="0"/>
              <w:contextualSpacing w:val="0"/>
              <w:rPr>
                <w:sz w:val="22"/>
              </w:rPr>
            </w:pPr>
            <w:r w:rsidRPr="00724B29">
              <w:rPr>
                <w:sz w:val="22"/>
              </w:rPr>
              <w:t>(</w:t>
            </w:r>
            <w:proofErr w:type="spellStart"/>
            <w:r w:rsidRPr="00724B29">
              <w:rPr>
                <w:sz w:val="22"/>
              </w:rPr>
              <w:t>vxšxh</w:t>
            </w:r>
            <w:proofErr w:type="spellEnd"/>
            <w:r w:rsidRPr="00724B29">
              <w:rPr>
                <w:sz w:val="22"/>
              </w:rPr>
              <w:t>) 270x130x30mm +/-5mm</w:t>
            </w:r>
          </w:p>
          <w:p w14:paraId="7DE78ED5" w14:textId="77777777" w:rsidR="003D24E2" w:rsidRPr="00724B29" w:rsidRDefault="003D24E2" w:rsidP="00A46242">
            <w:pPr>
              <w:rPr>
                <w:sz w:val="22"/>
              </w:rPr>
            </w:pPr>
            <w:proofErr w:type="spellStart"/>
            <w:r w:rsidRPr="00724B29">
              <w:rPr>
                <w:sz w:val="22"/>
              </w:rPr>
              <w:t>Cloud</w:t>
            </w:r>
            <w:proofErr w:type="spellEnd"/>
            <w:r w:rsidRPr="00724B29">
              <w:rPr>
                <w:sz w:val="22"/>
              </w:rPr>
              <w:t xml:space="preserve"> systém</w:t>
            </w:r>
          </w:p>
          <w:p w14:paraId="375F71FF" w14:textId="77777777" w:rsidR="003D24E2" w:rsidRPr="00724B29" w:rsidRDefault="003D24E2" w:rsidP="003D24E2">
            <w:pPr>
              <w:pStyle w:val="Odsekzoznamu"/>
              <w:numPr>
                <w:ilvl w:val="0"/>
                <w:numId w:val="20"/>
              </w:numPr>
              <w:spacing w:after="0"/>
              <w:contextualSpacing w:val="0"/>
              <w:jc w:val="both"/>
              <w:rPr>
                <w:sz w:val="22"/>
              </w:rPr>
            </w:pPr>
            <w:r w:rsidRPr="00724B29">
              <w:rPr>
                <w:sz w:val="22"/>
              </w:rPr>
              <w:t>možnosť dokúpenia licencie na aktualizáciu SW, online správu zariadenia a manažment biometrických údajov v súlade s GDPR</w:t>
            </w:r>
          </w:p>
          <w:p w14:paraId="63A51DC6" w14:textId="77777777" w:rsidR="003D24E2" w:rsidRPr="00724B29" w:rsidRDefault="003D24E2" w:rsidP="00A46242">
            <w:pPr>
              <w:rPr>
                <w:sz w:val="22"/>
              </w:rPr>
            </w:pPr>
          </w:p>
        </w:tc>
      </w:tr>
    </w:tbl>
    <w:p w14:paraId="125B6B3B" w14:textId="77777777" w:rsidR="003D24E2" w:rsidRDefault="003D24E2" w:rsidP="003D24E2">
      <w:pPr>
        <w:pStyle w:val="Default"/>
        <w:suppressAutoHyphens/>
        <w:autoSpaceDN/>
        <w:adjustRightInd/>
        <w:spacing w:after="60"/>
        <w:ind w:left="720"/>
        <w:jc w:val="both"/>
        <w:rPr>
          <w:rFonts w:ascii="Times New Roman" w:eastAsia="Arial" w:hAnsi="Times New Roman" w:cs="Times New Roman"/>
          <w:bCs/>
          <w:color w:val="auto"/>
        </w:rPr>
      </w:pPr>
    </w:p>
    <w:p w14:paraId="6FF9C7AA" w14:textId="77777777" w:rsidR="003D24E2" w:rsidRDefault="003D24E2" w:rsidP="003D24E2">
      <w:pPr>
        <w:jc w:val="both"/>
        <w:rPr>
          <w:b/>
          <w:bCs/>
        </w:rPr>
      </w:pPr>
    </w:p>
    <w:p w14:paraId="770AC710" w14:textId="77777777" w:rsidR="003D24E2" w:rsidRDefault="003D24E2" w:rsidP="003D24E2">
      <w:pPr>
        <w:jc w:val="both"/>
        <w:rPr>
          <w:b/>
          <w:bCs/>
        </w:rPr>
      </w:pPr>
    </w:p>
    <w:p w14:paraId="582D5FCB" w14:textId="5C6DB021" w:rsidR="003D24E2" w:rsidRDefault="003D24E2" w:rsidP="003D24E2">
      <w:pPr>
        <w:jc w:val="both"/>
      </w:pPr>
      <w:r w:rsidRPr="007B377D">
        <w:rPr>
          <w:b/>
          <w:bCs/>
        </w:rPr>
        <w:t>Lehota dodania:</w:t>
      </w:r>
      <w:r w:rsidRPr="00B55BB0">
        <w:t xml:space="preserve"> najneskôr do </w:t>
      </w:r>
      <w:r>
        <w:t>8 pracovných dní</w:t>
      </w:r>
      <w:r w:rsidRPr="008F155E">
        <w:t xml:space="preserve"> odo dňa nadobudnutia účinnosti kúpnej zmluvy</w:t>
      </w:r>
      <w:r>
        <w:t>.</w:t>
      </w:r>
    </w:p>
    <w:p w14:paraId="5FC0D2C6" w14:textId="77777777" w:rsidR="003D24E2" w:rsidRDefault="003D24E2" w:rsidP="003D24E2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14:paraId="0362E294" w14:textId="77777777" w:rsidR="003D24E2" w:rsidRPr="0099167C" w:rsidRDefault="003D24E2" w:rsidP="003D24E2">
      <w:pPr>
        <w:jc w:val="both"/>
        <w:rPr>
          <w:b/>
          <w:bCs/>
        </w:rPr>
      </w:pPr>
      <w:r w:rsidRPr="0099167C">
        <w:rPr>
          <w:b/>
          <w:bCs/>
        </w:rPr>
        <w:t>Osobitné požiadavky na plnenie:</w:t>
      </w:r>
    </w:p>
    <w:p w14:paraId="039B09C8" w14:textId="77777777" w:rsidR="003D24E2" w:rsidRPr="00287BD1" w:rsidRDefault="003D24E2" w:rsidP="003D24E2">
      <w:pPr>
        <w:ind w:left="142" w:hanging="142"/>
        <w:jc w:val="both"/>
      </w:pPr>
      <w:r w:rsidRPr="00287BD1">
        <w:t>•</w:t>
      </w:r>
      <w:r w:rsidRPr="00287BD1">
        <w:tab/>
        <w:t xml:space="preserve">Dodanie </w:t>
      </w:r>
      <w:r w:rsidRPr="007B377D">
        <w:t>tovaru do verejným obstarávateľom určeným miestom dodania, vyloženie a vynesenie tovaru v mieste dodania. Záruka na dodaný tovar, ako aj certifikácia  bude dodržiavaná v súlade s obchodným zákonníkom</w:t>
      </w:r>
      <w:r>
        <w:t>. Dodanie tovaru je možné len</w:t>
      </w:r>
      <w:r w:rsidRPr="00287BD1">
        <w:t xml:space="preserve"> v</w:t>
      </w:r>
      <w:r>
        <w:t> </w:t>
      </w:r>
      <w:r w:rsidRPr="00287BD1">
        <w:t>pracovných dňoch v</w:t>
      </w:r>
      <w:r>
        <w:t> </w:t>
      </w:r>
      <w:r w:rsidRPr="00287BD1">
        <w:t>čase od 8:00 hod</w:t>
      </w:r>
      <w:r>
        <w:t xml:space="preserve">. </w:t>
      </w:r>
      <w:r w:rsidRPr="00287BD1">
        <w:t>do 15:00 hod</w:t>
      </w:r>
      <w:r>
        <w:t>., pričom</w:t>
      </w:r>
      <w:r w:rsidRPr="00287BD1">
        <w:t xml:space="preserve"> </w:t>
      </w:r>
      <w:r>
        <w:t>deň dodania j</w:t>
      </w:r>
      <w:r w:rsidRPr="00287BD1">
        <w:t xml:space="preserve">e potrebné avizovať minimálne dva pracovné dni vopred. </w:t>
      </w:r>
    </w:p>
    <w:p w14:paraId="6DD2F21B" w14:textId="77777777" w:rsidR="003D24E2" w:rsidRPr="00287BD1" w:rsidRDefault="003D24E2" w:rsidP="003D24E2">
      <w:pPr>
        <w:tabs>
          <w:tab w:val="left" w:pos="142"/>
        </w:tabs>
        <w:ind w:left="142" w:hanging="142"/>
        <w:jc w:val="both"/>
      </w:pPr>
      <w:r w:rsidRPr="00287BD1">
        <w:t>•</w:t>
      </w:r>
      <w:r w:rsidRPr="00287BD1">
        <w:tab/>
        <w:t>Verejný obstarávateľ požaduje dodanie nových, nepoužívaných</w:t>
      </w:r>
      <w:r>
        <w:t xml:space="preserve"> </w:t>
      </w:r>
      <w:r w:rsidRPr="00287BD1">
        <w:t xml:space="preserve">zariadení </w:t>
      </w:r>
      <w:r>
        <w:br/>
        <w:t xml:space="preserve">(tovarov) </w:t>
      </w:r>
      <w:r w:rsidRPr="00287BD1">
        <w:t xml:space="preserve">v </w:t>
      </w:r>
      <w:r>
        <w:t xml:space="preserve"> </w:t>
      </w:r>
      <w:r w:rsidRPr="00287BD1">
        <w:t>originálnom neporušenom balení.</w:t>
      </w:r>
    </w:p>
    <w:p w14:paraId="509ED557" w14:textId="77777777" w:rsidR="003D24E2" w:rsidRPr="00287BD1" w:rsidRDefault="003D24E2" w:rsidP="003D24E2">
      <w:pPr>
        <w:tabs>
          <w:tab w:val="left" w:pos="142"/>
        </w:tabs>
        <w:ind w:left="142" w:hanging="142"/>
        <w:jc w:val="both"/>
      </w:pPr>
      <w:r w:rsidRPr="00287BD1">
        <w:t>•</w:t>
      </w:r>
      <w:r w:rsidRPr="00287BD1">
        <w:tab/>
        <w:t>Úspešný uchádzač  je povinný dodať celý predmet zákazky naraz.</w:t>
      </w:r>
    </w:p>
    <w:p w14:paraId="786B5B38" w14:textId="77777777" w:rsidR="003D24E2" w:rsidRPr="00287BD1" w:rsidRDefault="003D24E2" w:rsidP="003D24E2">
      <w:pPr>
        <w:tabs>
          <w:tab w:val="left" w:pos="142"/>
        </w:tabs>
        <w:ind w:left="142" w:hanging="142"/>
        <w:jc w:val="both"/>
      </w:pPr>
      <w:r w:rsidRPr="00287BD1">
        <w:t>•</w:t>
      </w:r>
      <w:r w:rsidRPr="00287BD1">
        <w:tab/>
        <w:t>Verejný obstarávateľ má právo odmietnuť prevzatie tovaru pre preukázateľné vady dodaného tovaru (napr. nedostatočná kvalita, nedodržanie špecifikácie a požiadaviek na tovar, poškodený obal tovaru a pod.).</w:t>
      </w:r>
    </w:p>
    <w:p w14:paraId="499773C5" w14:textId="77777777" w:rsidR="003D24E2" w:rsidRPr="00287BD1" w:rsidRDefault="003D24E2" w:rsidP="003D24E2">
      <w:pPr>
        <w:tabs>
          <w:tab w:val="left" w:pos="142"/>
        </w:tabs>
        <w:ind w:left="142" w:hanging="142"/>
        <w:jc w:val="both"/>
      </w:pPr>
      <w:r w:rsidRPr="00287BD1">
        <w:t>•</w:t>
      </w:r>
      <w:r w:rsidRPr="00287BD1">
        <w:tab/>
        <w:t xml:space="preserve">Verejný obstarávateľ má právo do 14 dní od prevzatia vrátiť nepoškodený tovar v pôvodných obaloch, ak zistí, že nespĺňa ktorúkoľvek požadovanú technickú špecifikáciu na predmet zákazky </w:t>
      </w:r>
      <w:r>
        <w:br/>
      </w:r>
      <w:r w:rsidRPr="00287BD1">
        <w:t>a nespĺňa osobitné požiadavky na plnenie.</w:t>
      </w:r>
    </w:p>
    <w:p w14:paraId="5241334B" w14:textId="77777777" w:rsidR="003D24E2" w:rsidRPr="00287BD1" w:rsidRDefault="003D24E2" w:rsidP="003D24E2">
      <w:pPr>
        <w:tabs>
          <w:tab w:val="left" w:pos="142"/>
        </w:tabs>
        <w:ind w:left="142" w:hanging="142"/>
        <w:jc w:val="both"/>
      </w:pPr>
      <w:r w:rsidRPr="00287BD1">
        <w:t>•</w:t>
      </w:r>
      <w:r w:rsidRPr="00287BD1">
        <w:tab/>
        <w:t>Požadovaná plná záruka na všetky zariadenia</w:t>
      </w:r>
      <w:r>
        <w:t xml:space="preserve"> (tovary)</w:t>
      </w:r>
      <w:r w:rsidRPr="00287BD1">
        <w:t xml:space="preserve">, na ich hardvérové a softvérové súčasti </w:t>
      </w:r>
      <w:r>
        <w:t>po</w:t>
      </w:r>
      <w:r w:rsidRPr="00287BD1">
        <w:t xml:space="preserve"> dobu 24 mesiacov od dátumu </w:t>
      </w:r>
      <w:r>
        <w:t>dodania</w:t>
      </w:r>
      <w:r w:rsidRPr="00287BD1">
        <w:t>.</w:t>
      </w:r>
    </w:p>
    <w:p w14:paraId="2A599F36" w14:textId="77777777" w:rsidR="003D24E2" w:rsidRPr="00287BD1" w:rsidRDefault="003D24E2" w:rsidP="003D24E2">
      <w:pPr>
        <w:tabs>
          <w:tab w:val="left" w:pos="142"/>
        </w:tabs>
        <w:ind w:left="142" w:hanging="142"/>
        <w:jc w:val="both"/>
      </w:pPr>
      <w:r w:rsidRPr="00287BD1">
        <w:t>•</w:t>
      </w:r>
      <w:r w:rsidRPr="00287BD1">
        <w:tab/>
        <w:t>Požaduje sa dodanie tovaru so servisnou dokumentáciou, návodom na použitie</w:t>
      </w:r>
      <w:r>
        <w:t xml:space="preserve"> </w:t>
      </w:r>
      <w:r w:rsidRPr="00287BD1">
        <w:t>(v slovenskom jazyku), záručným listom a preberacím protokolom.</w:t>
      </w:r>
    </w:p>
    <w:p w14:paraId="192FD922" w14:textId="432879E5" w:rsidR="008B480B" w:rsidRPr="00FD20AB" w:rsidRDefault="008B480B" w:rsidP="003D24E2">
      <w:pPr>
        <w:jc w:val="both"/>
        <w:rPr>
          <w:rFonts w:eastAsia="Arial"/>
          <w:b/>
          <w:bCs/>
          <w:sz w:val="20"/>
          <w:szCs w:val="20"/>
        </w:rPr>
      </w:pPr>
    </w:p>
    <w:sectPr w:rsidR="008B480B" w:rsidRPr="00FD20AB" w:rsidSect="00FD20AB">
      <w:headerReference w:type="default" r:id="rId7"/>
      <w:headerReference w:type="first" r:id="rId8"/>
      <w:pgSz w:w="11906" w:h="16838"/>
      <w:pgMar w:top="1191" w:right="1191" w:bottom="709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7F538F" w14:textId="77777777" w:rsidR="00EC6CE9" w:rsidRDefault="00EC6CE9" w:rsidP="00AF5D64">
      <w:r>
        <w:separator/>
      </w:r>
    </w:p>
  </w:endnote>
  <w:endnote w:type="continuationSeparator" w:id="0">
    <w:p w14:paraId="43A97C0A" w14:textId="77777777" w:rsidR="00EC6CE9" w:rsidRDefault="00EC6CE9" w:rsidP="00AF5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5BB45C" w14:textId="77777777" w:rsidR="00EC6CE9" w:rsidRDefault="00EC6CE9" w:rsidP="00AF5D64">
      <w:r>
        <w:separator/>
      </w:r>
    </w:p>
  </w:footnote>
  <w:footnote w:type="continuationSeparator" w:id="0">
    <w:p w14:paraId="01EDAC8F" w14:textId="77777777" w:rsidR="00EC6CE9" w:rsidRDefault="00EC6CE9" w:rsidP="00AF5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25F771" w14:textId="032F8C74" w:rsidR="00AF5D64" w:rsidRPr="00DA3D52" w:rsidRDefault="00AF5D64" w:rsidP="00AF5D64">
    <w:pPr>
      <w:pStyle w:val="Hlavika"/>
      <w:tabs>
        <w:tab w:val="clear" w:pos="4536"/>
        <w:tab w:val="clear" w:pos="9072"/>
        <w:tab w:val="left" w:pos="3119"/>
        <w:tab w:val="left" w:pos="6663"/>
      </w:tabs>
      <w:ind w:right="-144" w:firstLine="993"/>
      <w:rPr>
        <w:bCs/>
        <w:sz w:val="22"/>
      </w:rPr>
    </w:pPr>
    <w:r>
      <w:rPr>
        <w:noProof/>
      </w:rPr>
      <w:drawing>
        <wp:anchor distT="0" distB="0" distL="114300" distR="114300" simplePos="0" relativeHeight="251661312" behindDoc="1" locked="0" layoutInCell="0" allowOverlap="1" wp14:anchorId="0C0AF1AA" wp14:editId="1AE5B2D1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9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01A7">
      <w:rPr>
        <w:b/>
        <w:bCs/>
        <w:sz w:val="22"/>
      </w:rPr>
      <w:t>Hlavné mesto SR</w:t>
    </w:r>
    <w:r>
      <w:rPr>
        <w:b/>
        <w:bCs/>
        <w:sz w:val="22"/>
      </w:rPr>
      <w:t xml:space="preserve"> Bratislava</w:t>
    </w:r>
    <w:r w:rsidR="006125FD">
      <w:rPr>
        <w:b/>
        <w:bCs/>
        <w:sz w:val="22"/>
        <w:lang w:val="sk-SK"/>
      </w:rPr>
      <w:t xml:space="preserve">                                                      </w:t>
    </w:r>
    <w:r w:rsidRPr="000A2FA4">
      <w:rPr>
        <w:b/>
        <w:sz w:val="22"/>
      </w:rPr>
      <w:t>Dynamický nákupný systém</w:t>
    </w:r>
  </w:p>
  <w:p w14:paraId="399295B9" w14:textId="67D38061" w:rsidR="00AF5D64" w:rsidRPr="00CF39DB" w:rsidRDefault="00AF5D64" w:rsidP="00AF5D64">
    <w:pPr>
      <w:pStyle w:val="Hlavika"/>
      <w:tabs>
        <w:tab w:val="clear" w:pos="4536"/>
        <w:tab w:val="clear" w:pos="9072"/>
        <w:tab w:val="left" w:pos="3119"/>
        <w:tab w:val="left" w:pos="6663"/>
      </w:tabs>
      <w:ind w:right="-144" w:firstLine="993"/>
      <w:rPr>
        <w:sz w:val="22"/>
        <w:lang w:val="sk-SK"/>
      </w:rPr>
    </w:pPr>
    <w:r w:rsidRPr="00DC01A7">
      <w:rPr>
        <w:sz w:val="22"/>
      </w:rPr>
      <w:t>Primaciálne nám. 1</w:t>
    </w:r>
    <w:r>
      <w:rPr>
        <w:sz w:val="22"/>
      </w:rPr>
      <w:tab/>
    </w:r>
    <w:r w:rsidR="006125FD">
      <w:rPr>
        <w:sz w:val="22"/>
        <w:lang w:val="sk-SK"/>
      </w:rPr>
      <w:t xml:space="preserve">                                                               </w:t>
    </w:r>
    <w:r w:rsidRPr="000A2FA4">
      <w:rPr>
        <w:b/>
        <w:bCs/>
        <w:sz w:val="22"/>
        <w:lang w:val="sk-SK"/>
      </w:rPr>
      <w:t xml:space="preserve">Výzva č. </w:t>
    </w:r>
    <w:r w:rsidR="003D24E2">
      <w:rPr>
        <w:b/>
        <w:bCs/>
        <w:sz w:val="22"/>
        <w:lang w:val="sk-SK"/>
      </w:rPr>
      <w:t>10</w:t>
    </w:r>
  </w:p>
  <w:p w14:paraId="384D6202" w14:textId="46FB9556" w:rsidR="00AF5D64" w:rsidRDefault="00AF5D64" w:rsidP="00AB2EE0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sz w:val="22"/>
        <w:lang w:val="sk-SK"/>
      </w:rPr>
    </w:pPr>
    <w:r w:rsidRPr="00A77AFA">
      <w:rPr>
        <w:sz w:val="22"/>
      </w:rPr>
      <w:t xml:space="preserve">814 99 Bratislava </w:t>
    </w:r>
    <w:r w:rsidRPr="00A77AFA">
      <w:rPr>
        <w:sz w:val="22"/>
      </w:rPr>
      <w:tab/>
    </w:r>
    <w:r>
      <w:rPr>
        <w:sz w:val="22"/>
      </w:rPr>
      <w:tab/>
    </w:r>
    <w:r>
      <w:rPr>
        <w:sz w:val="22"/>
        <w:lang w:val="sk-SK"/>
      </w:rPr>
      <w:t xml:space="preserve">               „</w:t>
    </w:r>
    <w:r w:rsidR="003D24E2">
      <w:rPr>
        <w:sz w:val="22"/>
        <w:lang w:val="sk-SK"/>
      </w:rPr>
      <w:t xml:space="preserve">Nákup </w:t>
    </w:r>
    <w:proofErr w:type="spellStart"/>
    <w:r w:rsidR="003D24E2">
      <w:rPr>
        <w:sz w:val="22"/>
        <w:lang w:val="sk-SK"/>
      </w:rPr>
      <w:t>termosnímačov</w:t>
    </w:r>
    <w:proofErr w:type="spellEnd"/>
    <w:r w:rsidR="006125FD">
      <w:rPr>
        <w:sz w:val="22"/>
        <w:lang w:val="sk-SK"/>
      </w:rPr>
      <w:t>“</w:t>
    </w:r>
  </w:p>
  <w:p w14:paraId="30B8A820" w14:textId="77777777" w:rsidR="006125FD" w:rsidRPr="00AF5D64" w:rsidRDefault="006125FD" w:rsidP="00AB2EE0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0A13F4" w14:textId="6321CE55" w:rsidR="00AF5D64" w:rsidRPr="00DA3D52" w:rsidRDefault="00AF5D64" w:rsidP="00AF5D64">
    <w:pPr>
      <w:pStyle w:val="Hlavika"/>
      <w:tabs>
        <w:tab w:val="clear" w:pos="4536"/>
        <w:tab w:val="clear" w:pos="9072"/>
        <w:tab w:val="left" w:pos="3119"/>
        <w:tab w:val="left" w:pos="6663"/>
      </w:tabs>
      <w:ind w:right="-144" w:firstLine="993"/>
      <w:rPr>
        <w:bCs/>
        <w:sz w:val="22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39EC2F2F" wp14:editId="34DAF4D8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10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01A7">
      <w:rPr>
        <w:b/>
        <w:bCs/>
        <w:sz w:val="22"/>
      </w:rPr>
      <w:t>Hlavné mesto SR</w:t>
    </w:r>
    <w:r>
      <w:rPr>
        <w:b/>
        <w:bCs/>
        <w:sz w:val="22"/>
      </w:rPr>
      <w:t xml:space="preserve"> Bratislava</w:t>
    </w:r>
    <w:r w:rsidR="006D56E4">
      <w:rPr>
        <w:b/>
        <w:bCs/>
        <w:sz w:val="22"/>
        <w:lang w:val="sk-SK"/>
      </w:rPr>
      <w:t xml:space="preserve">                                                    </w:t>
    </w:r>
    <w:r w:rsidRPr="000A2FA4">
      <w:rPr>
        <w:b/>
        <w:sz w:val="22"/>
      </w:rPr>
      <w:t>Dynamický nákupný systém</w:t>
    </w:r>
  </w:p>
  <w:p w14:paraId="76AC31A2" w14:textId="33097268" w:rsidR="00AF5D64" w:rsidRPr="00CF39DB" w:rsidRDefault="00AF5D64" w:rsidP="00AF5D64">
    <w:pPr>
      <w:pStyle w:val="Hlavika"/>
      <w:tabs>
        <w:tab w:val="clear" w:pos="4536"/>
        <w:tab w:val="clear" w:pos="9072"/>
        <w:tab w:val="left" w:pos="3119"/>
        <w:tab w:val="left" w:pos="6663"/>
      </w:tabs>
      <w:ind w:right="-144" w:firstLine="993"/>
      <w:rPr>
        <w:sz w:val="22"/>
        <w:lang w:val="sk-SK"/>
      </w:rPr>
    </w:pPr>
    <w:r w:rsidRPr="00DC01A7">
      <w:rPr>
        <w:sz w:val="22"/>
      </w:rPr>
      <w:t>Primaciálne nám. 1</w:t>
    </w:r>
    <w:r>
      <w:rPr>
        <w:sz w:val="22"/>
      </w:rPr>
      <w:tab/>
    </w:r>
    <w:r w:rsidR="006D56E4">
      <w:rPr>
        <w:sz w:val="22"/>
        <w:lang w:val="sk-SK"/>
      </w:rPr>
      <w:t xml:space="preserve">                                                              </w:t>
    </w:r>
    <w:r w:rsidRPr="000A2FA4">
      <w:rPr>
        <w:b/>
        <w:bCs/>
        <w:sz w:val="22"/>
        <w:lang w:val="sk-SK"/>
      </w:rPr>
      <w:t xml:space="preserve">Výzva č. </w:t>
    </w:r>
    <w:r w:rsidR="00C6794E">
      <w:rPr>
        <w:b/>
        <w:bCs/>
        <w:sz w:val="22"/>
        <w:lang w:val="sk-SK"/>
      </w:rPr>
      <w:t>10</w:t>
    </w:r>
  </w:p>
  <w:p w14:paraId="46F90452" w14:textId="3D812516" w:rsidR="00AF5D64" w:rsidRPr="003B784F" w:rsidRDefault="00AF5D64" w:rsidP="00AF5D64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sz w:val="22"/>
        <w:lang w:val="sk-SK"/>
      </w:rPr>
    </w:pPr>
    <w:r w:rsidRPr="00A77AFA">
      <w:rPr>
        <w:sz w:val="22"/>
      </w:rPr>
      <w:t xml:space="preserve">814 99 Bratislava </w:t>
    </w:r>
    <w:r w:rsidRPr="00A77AFA">
      <w:rPr>
        <w:sz w:val="22"/>
      </w:rPr>
      <w:tab/>
    </w:r>
    <w:r>
      <w:rPr>
        <w:sz w:val="22"/>
      </w:rPr>
      <w:tab/>
    </w:r>
    <w:r>
      <w:rPr>
        <w:sz w:val="22"/>
        <w:lang w:val="sk-SK"/>
      </w:rPr>
      <w:t xml:space="preserve">              „</w:t>
    </w:r>
    <w:r w:rsidR="00C6794E">
      <w:rPr>
        <w:sz w:val="22"/>
        <w:lang w:val="sk-SK"/>
      </w:rPr>
      <w:t xml:space="preserve">Nákup </w:t>
    </w:r>
    <w:proofErr w:type="spellStart"/>
    <w:r w:rsidR="00C6794E">
      <w:rPr>
        <w:sz w:val="22"/>
        <w:lang w:val="sk-SK"/>
      </w:rPr>
      <w:t>termosnímačov</w:t>
    </w:r>
    <w:proofErr w:type="spellEnd"/>
    <w:r w:rsidRPr="003B784F">
      <w:rPr>
        <w:sz w:val="22"/>
        <w:lang w:val="sk-SK"/>
      </w:rPr>
      <w:t>“</w:t>
    </w:r>
  </w:p>
  <w:p w14:paraId="5A2789FD" w14:textId="77777777" w:rsidR="00AF5D64" w:rsidRPr="00DC5269" w:rsidRDefault="00AF5D64" w:rsidP="00AF5D64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p w14:paraId="4DF3A839" w14:textId="77777777" w:rsidR="006129B0" w:rsidRPr="00AF5D64" w:rsidRDefault="003D24E2" w:rsidP="00AF5D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9B73CF"/>
    <w:multiLevelType w:val="hybridMultilevel"/>
    <w:tmpl w:val="D0DE4AA8"/>
    <w:lvl w:ilvl="0" w:tplc="684470F4">
      <w:start w:val="6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76EA5"/>
    <w:multiLevelType w:val="hybridMultilevel"/>
    <w:tmpl w:val="B7AE00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86006B"/>
    <w:multiLevelType w:val="hybridMultilevel"/>
    <w:tmpl w:val="EAB6C88E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2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2"/>
  </w:num>
  <w:num w:numId="14">
    <w:abstractNumId w:val="2"/>
  </w:num>
  <w:num w:numId="15">
    <w:abstractNumId w:val="2"/>
  </w:num>
  <w:num w:numId="16">
    <w:abstractNumId w:val="3"/>
  </w:num>
  <w:num w:numId="17">
    <w:abstractNumId w:val="2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85A"/>
    <w:rsid w:val="000067EF"/>
    <w:rsid w:val="00044E13"/>
    <w:rsid w:val="00082533"/>
    <w:rsid w:val="000A0E71"/>
    <w:rsid w:val="00117384"/>
    <w:rsid w:val="0017521C"/>
    <w:rsid w:val="001872DE"/>
    <w:rsid w:val="001A141B"/>
    <w:rsid w:val="001A3881"/>
    <w:rsid w:val="002051D2"/>
    <w:rsid w:val="002921E0"/>
    <w:rsid w:val="003068D7"/>
    <w:rsid w:val="003D24E2"/>
    <w:rsid w:val="003E1F64"/>
    <w:rsid w:val="004D2DE3"/>
    <w:rsid w:val="004D706C"/>
    <w:rsid w:val="006125FD"/>
    <w:rsid w:val="00636806"/>
    <w:rsid w:val="00697E53"/>
    <w:rsid w:val="006A72E6"/>
    <w:rsid w:val="006D56E4"/>
    <w:rsid w:val="00810E0C"/>
    <w:rsid w:val="00831045"/>
    <w:rsid w:val="0089225D"/>
    <w:rsid w:val="008B480B"/>
    <w:rsid w:val="00916A5A"/>
    <w:rsid w:val="009E1632"/>
    <w:rsid w:val="00A8185A"/>
    <w:rsid w:val="00A97220"/>
    <w:rsid w:val="00AB2EE0"/>
    <w:rsid w:val="00AF5D64"/>
    <w:rsid w:val="00B23D71"/>
    <w:rsid w:val="00B7009C"/>
    <w:rsid w:val="00C6794E"/>
    <w:rsid w:val="00D34213"/>
    <w:rsid w:val="00D92A37"/>
    <w:rsid w:val="00DD086E"/>
    <w:rsid w:val="00EC6CE9"/>
    <w:rsid w:val="00F17177"/>
    <w:rsid w:val="00FD20AB"/>
    <w:rsid w:val="00FD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6C80ADC"/>
  <w15:chartTrackingRefBased/>
  <w15:docId w15:val="{A0BDB83C-2DFA-4869-9EE2-3C41BBD4C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5D64"/>
    <w:pPr>
      <w:spacing w:after="0" w:line="240" w:lineRule="auto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 w:after="16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a) riadkovanie"/>
    <w:uiPriority w:val="33"/>
    <w:qFormat/>
    <w:rsid w:val="003E1F64"/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3E1F64"/>
    <w:pPr>
      <w:numPr>
        <w:ilvl w:val="0"/>
        <w:numId w:val="18"/>
      </w:numPr>
      <w:spacing w:after="160"/>
      <w:contextualSpacing w:val="0"/>
      <w:jc w:val="both"/>
    </w:pPr>
  </w:style>
  <w:style w:type="paragraph" w:styleId="Odsekzoznamu">
    <w:name w:val="List Paragraph"/>
    <w:aliases w:val="Odsek a)"/>
    <w:basedOn w:val="Normlny"/>
    <w:uiPriority w:val="34"/>
    <w:qFormat/>
    <w:rsid w:val="0089225D"/>
    <w:pPr>
      <w:numPr>
        <w:ilvl w:val="1"/>
        <w:numId w:val="16"/>
      </w:numPr>
      <w:spacing w:after="120"/>
      <w:contextualSpacing/>
    </w:pPr>
    <w:rPr>
      <w:rFonts w:eastAsia="Calibri"/>
      <w:color w:val="000000" w:themeColor="text1"/>
      <w:szCs w:val="24"/>
    </w:rPr>
  </w:style>
  <w:style w:type="character" w:styleId="Zvraznenodkaz">
    <w:name w:val="Intense Reference"/>
    <w:aliases w:val="riadkovanie a)"/>
    <w:uiPriority w:val="32"/>
    <w:qFormat/>
    <w:rsid w:val="00082533"/>
  </w:style>
  <w:style w:type="paragraph" w:styleId="Hlavika">
    <w:name w:val="header"/>
    <w:basedOn w:val="Normlny"/>
    <w:link w:val="HlavikaChar"/>
    <w:uiPriority w:val="99"/>
    <w:rsid w:val="00AF5D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AF5D64"/>
    <w:rPr>
      <w:rFonts w:ascii="Times New Roman" w:eastAsia="Times New Roman" w:hAnsi="Times New Roman" w:cs="Times New Roman"/>
      <w:sz w:val="24"/>
      <w:lang w:val="x-none" w:eastAsia="x-none"/>
    </w:rPr>
  </w:style>
  <w:style w:type="table" w:styleId="Mriekatabuky">
    <w:name w:val="Table Grid"/>
    <w:basedOn w:val="Normlnatabuka"/>
    <w:uiPriority w:val="39"/>
    <w:rsid w:val="00AF5D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5D6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F5D6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5D64"/>
    <w:rPr>
      <w:rFonts w:ascii="Segoe UI" w:eastAsia="Times New Roman" w:hAnsi="Segoe UI" w:cs="Segoe UI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F5D6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F5D64"/>
    <w:rPr>
      <w:rFonts w:ascii="Times New Roman" w:eastAsia="Times New Roman" w:hAnsi="Times New Roman" w:cs="Times New Roman"/>
      <w:sz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D706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D706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D706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D706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D706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DD086E"/>
    <w:pPr>
      <w:spacing w:before="240" w:line="259" w:lineRule="auto"/>
      <w:jc w:val="left"/>
      <w:outlineLvl w:val="9"/>
    </w:pPr>
    <w:rPr>
      <w:rFonts w:ascii="Times New Roman" w:eastAsia="Times New Roman" w:hAnsi="Times New Roman" w:cs="Times New Roman"/>
      <w:color w:val="365F91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2</cp:revision>
  <dcterms:created xsi:type="dcterms:W3CDTF">2020-11-05T21:25:00Z</dcterms:created>
  <dcterms:modified xsi:type="dcterms:W3CDTF">2020-11-05T21:25:00Z</dcterms:modified>
</cp:coreProperties>
</file>