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C0D1F" w14:textId="77777777" w:rsidR="008D6072" w:rsidRPr="007663A9" w:rsidRDefault="00561939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7663A9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</w:p>
    <w:p w14:paraId="3A501ACE" w14:textId="77777777" w:rsidR="005E2B96" w:rsidRPr="007663A9" w:rsidRDefault="005E2B96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2E2121AF" w14:textId="1549444A" w:rsidR="005E2B96" w:rsidRPr="007663A9" w:rsidRDefault="00E34C2C" w:rsidP="00751FBE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7663A9">
        <w:rPr>
          <w:rFonts w:asciiTheme="minorHAnsi" w:hAnsiTheme="minorHAnsi"/>
          <w:b/>
          <w:i/>
          <w:sz w:val="28"/>
          <w:szCs w:val="28"/>
        </w:rPr>
        <w:t xml:space="preserve">Výpočtová technika pre </w:t>
      </w:r>
      <w:r w:rsidR="00F90E4E">
        <w:rPr>
          <w:rFonts w:asciiTheme="minorHAnsi" w:hAnsiTheme="minorHAnsi"/>
          <w:b/>
          <w:i/>
          <w:sz w:val="28"/>
          <w:szCs w:val="28"/>
        </w:rPr>
        <w:t>projekt „Moderné vzdelávanie pre prax 2</w:t>
      </w:r>
      <w:r w:rsidR="00D2099D">
        <w:rPr>
          <w:rFonts w:asciiTheme="minorHAnsi" w:hAnsiTheme="minorHAnsi"/>
          <w:b/>
          <w:i/>
          <w:sz w:val="28"/>
          <w:szCs w:val="28"/>
        </w:rPr>
        <w:t>.</w:t>
      </w:r>
      <w:r w:rsidR="00751FBE">
        <w:rPr>
          <w:rFonts w:asciiTheme="minorHAnsi" w:hAnsiTheme="minorHAnsi"/>
          <w:b/>
          <w:i/>
          <w:sz w:val="28"/>
          <w:szCs w:val="28"/>
        </w:rPr>
        <w:t>“</w:t>
      </w:r>
      <w:r w:rsidR="00D2099D">
        <w:rPr>
          <w:rFonts w:asciiTheme="minorHAnsi" w:hAnsiTheme="minorHAnsi"/>
          <w:b/>
          <w:i/>
          <w:sz w:val="28"/>
          <w:szCs w:val="28"/>
        </w:rPr>
        <w:t xml:space="preserve"> (Výzva č. 1</w:t>
      </w:r>
      <w:r w:rsidR="00F90E4E">
        <w:rPr>
          <w:rFonts w:asciiTheme="minorHAnsi" w:hAnsiTheme="minorHAnsi"/>
          <w:b/>
          <w:i/>
          <w:sz w:val="28"/>
          <w:szCs w:val="28"/>
        </w:rPr>
        <w:t>5</w:t>
      </w:r>
      <w:r w:rsidR="004F5170" w:rsidRPr="007663A9">
        <w:rPr>
          <w:rFonts w:asciiTheme="minorHAnsi" w:hAnsiTheme="minorHAnsi"/>
          <w:b/>
          <w:i/>
          <w:sz w:val="28"/>
          <w:szCs w:val="28"/>
        </w:rPr>
        <w:t>)</w:t>
      </w:r>
    </w:p>
    <w:p w14:paraId="4816100A" w14:textId="77777777" w:rsidR="008D6072" w:rsidRPr="007663A9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14:paraId="117224D4" w14:textId="77777777" w:rsidR="00210608" w:rsidRPr="007663A9" w:rsidRDefault="00210608">
      <w:pPr>
        <w:spacing w:line="0" w:lineRule="atLeast"/>
        <w:rPr>
          <w:rFonts w:asciiTheme="minorHAnsi" w:hAnsiTheme="minorHAnsi"/>
          <w:sz w:val="22"/>
          <w:szCs w:val="22"/>
        </w:rPr>
      </w:pPr>
    </w:p>
    <w:p w14:paraId="62FBA0A5" w14:textId="77777777" w:rsidR="008D6072" w:rsidRPr="007663A9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6A4ECCA8" w14:textId="77777777" w:rsidR="008D6072" w:rsidRPr="007663A9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(obchodné meno a </w:t>
      </w:r>
      <w:r w:rsidR="005E2B96" w:rsidRPr="007663A9">
        <w:rPr>
          <w:rFonts w:asciiTheme="minorHAnsi" w:hAnsiTheme="minorHAnsi"/>
          <w:sz w:val="22"/>
          <w:szCs w:val="22"/>
        </w:rPr>
        <w:t>sídlo</w:t>
      </w:r>
      <w:r w:rsidRPr="007663A9">
        <w:rPr>
          <w:rFonts w:asciiTheme="minorHAnsi" w:hAnsiTheme="minorHAnsi"/>
          <w:sz w:val="22"/>
          <w:szCs w:val="22"/>
        </w:rPr>
        <w:t xml:space="preserve"> uchádzača)</w:t>
      </w:r>
    </w:p>
    <w:p w14:paraId="6C0E2664" w14:textId="77777777" w:rsidR="008D6072" w:rsidRPr="007663A9" w:rsidRDefault="008D6072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75E3B09A" w14:textId="77777777" w:rsidR="00E34C2C" w:rsidRPr="007663A9" w:rsidRDefault="00E34C2C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1721"/>
        <w:gridCol w:w="535"/>
        <w:gridCol w:w="6236"/>
        <w:gridCol w:w="2695"/>
        <w:gridCol w:w="2233"/>
      </w:tblGrid>
      <w:tr w:rsidR="00AC0A9E" w:rsidRPr="001A0AC9" w14:paraId="2D6B0E3B" w14:textId="77777777" w:rsidTr="000C2B54">
        <w:trPr>
          <w:trHeight w:val="900"/>
          <w:tblHeader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FB01E7" w14:textId="46213B62" w:rsidR="00E34C2C" w:rsidRPr="000C2B54" w:rsidRDefault="006B1C5A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P</w:t>
            </w:r>
            <w:r w:rsidR="00E34C2C" w:rsidRPr="000C2B54">
              <w:rPr>
                <w:rFonts w:ascii="Calibri" w:hAnsi="Calibri"/>
                <w:b/>
                <w:bCs/>
                <w:color w:val="000000"/>
              </w:rPr>
              <w:t>.</w:t>
            </w:r>
            <w:r w:rsidRPr="000C2B54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="00E34C2C" w:rsidRPr="000C2B54">
              <w:rPr>
                <w:rFonts w:ascii="Calibri" w:hAnsi="Calibri"/>
                <w:b/>
                <w:bCs/>
                <w:color w:val="000000"/>
              </w:rPr>
              <w:t>č.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84BB6E" w14:textId="2982288F" w:rsidR="00E34C2C" w:rsidRPr="000C2B54" w:rsidRDefault="006B1C5A" w:rsidP="00F41CA2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P</w:t>
            </w:r>
            <w:r w:rsidR="00E34C2C" w:rsidRPr="000C2B54">
              <w:rPr>
                <w:rFonts w:ascii="Calibri" w:hAnsi="Calibri"/>
                <w:b/>
                <w:bCs/>
                <w:color w:val="000000"/>
              </w:rPr>
              <w:t>oložka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1753DC" w14:textId="77777777" w:rsidR="00E34C2C" w:rsidRPr="000C2B54" w:rsidRDefault="00E34C2C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ks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F90426" w14:textId="115B8728" w:rsidR="00E34C2C" w:rsidRPr="000C2B54" w:rsidRDefault="006B1C5A" w:rsidP="00F41CA2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P</w:t>
            </w:r>
            <w:r w:rsidR="00E34C2C" w:rsidRPr="000C2B54">
              <w:rPr>
                <w:rFonts w:ascii="Calibri" w:hAnsi="Calibri"/>
                <w:b/>
                <w:bCs/>
                <w:color w:val="000000"/>
              </w:rPr>
              <w:t>arametre požadované verejným obstarávateľom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210EDB" w14:textId="67D1508C" w:rsidR="00E34C2C" w:rsidRPr="000C2B54" w:rsidRDefault="006B1C5A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O</w:t>
            </w:r>
            <w:r w:rsidR="00E34C2C" w:rsidRPr="000C2B54">
              <w:rPr>
                <w:rFonts w:ascii="Calibri" w:hAnsi="Calibri"/>
                <w:b/>
                <w:bCs/>
                <w:color w:val="000000"/>
              </w:rPr>
              <w:t>značenie (výrobná značka/model) ponúkaného tovaru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43B45C" w14:textId="51AEAB16" w:rsidR="00E34C2C" w:rsidRPr="000C2B54" w:rsidRDefault="006B1C5A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U</w:t>
            </w:r>
            <w:r w:rsidR="00E34C2C" w:rsidRPr="000C2B54">
              <w:rPr>
                <w:rFonts w:ascii="Calibri" w:hAnsi="Calibri"/>
                <w:b/>
                <w:bCs/>
                <w:color w:val="000000"/>
              </w:rPr>
              <w:t>chádzačom ponúknuté technické parametre</w:t>
            </w:r>
          </w:p>
        </w:tc>
      </w:tr>
      <w:tr w:rsidR="00AC0A9E" w:rsidRPr="001A0AC9" w14:paraId="496BD35C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BAFB" w14:textId="6D151B65" w:rsidR="006B1C5A" w:rsidRPr="000C2B54" w:rsidRDefault="006B1C5A" w:rsidP="006B1C5A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B2F4F" w14:textId="7C826326" w:rsidR="006B1C5A" w:rsidRPr="000C2B54" w:rsidRDefault="006B1C5A" w:rsidP="006B1C5A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Notebook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2DAEB" w14:textId="180E36D2" w:rsidR="006B1C5A" w:rsidRPr="000C2B54" w:rsidRDefault="006B1C5A" w:rsidP="006B1C5A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28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52E74" w14:textId="1BA89DAE" w:rsidR="006B1C5A" w:rsidRPr="000C2B54" w:rsidRDefault="004D667B" w:rsidP="006B1C5A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procesor -  frekvencia min 1,6 GHz, min. 4 jadrá,  priemerný benchmark CPU podľa https://www.cpubenchmark.net/ min. 6055 bodov,  displej min.  15,6"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Full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HD, min. SSD 256 GB, min. 8 GB operačnej pamäte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041D" w14:textId="1F629972" w:rsidR="006B1C5A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9CA1" w14:textId="24A576C5" w:rsidR="006B1C5A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6DE5B514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84876" w14:textId="19AB8168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2.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0C11E" w14:textId="3045D38A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Tenký klient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651B" w14:textId="512C1651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36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820B" w14:textId="5D5D284E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operačná pamäť min. 4 GB, disk min. 16 GB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B38B" w14:textId="16618F50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A348" w14:textId="664083FE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342A7F97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0BBC0" w14:textId="04C9F2A7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3.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756A" w14:textId="78D59A09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Monitor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833FA" w14:textId="0580BA56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58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F012C" w14:textId="60EB0EB6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uhlopriečka min. 23“ (max. 60,45 cm), rozšírenie min. 1920x1080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B87E" w14:textId="3719489D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EACDD" w14:textId="02A10B4F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479FED44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8D82" w14:textId="05F173C0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4.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A345" w14:textId="5BB355F0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Myš s klávesnicou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66F40" w14:textId="0D66D0CF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37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B447" w14:textId="17C3E271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farba čierna, SK/CZ verzia 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EF351" w14:textId="43354792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93701" w14:textId="340EFEBC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397EC842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5C1CE" w14:textId="50D2BD33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5.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8E2F1" w14:textId="3FB1378D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DP kábel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6E8A0" w14:textId="0CACF6E4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38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7415A" w14:textId="6288340F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min. dĺžka 3m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30405" w14:textId="0328AC64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E0410" w14:textId="660E1049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5F1C34F5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55BC6" w14:textId="1E421C3C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6.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EA5ED" w14:textId="6941FC24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Monitor extra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05D9F" w14:textId="2372E2D2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48584" w14:textId="097461CB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uhlopriečka min. 43“, rozšírenie min. 3840x2160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2C9E1" w14:textId="6EEB9DB4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7AE07" w14:textId="0FF46788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631659D6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882DA" w14:textId="50D85182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7.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0DBF5" w14:textId="15BBBAE0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PC zostava pre CAD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31C05" w14:textId="5DFCE443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21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6D9BE" w14:textId="3437AFDD" w:rsidR="00622FD9" w:rsidRPr="000C2B54" w:rsidRDefault="004D667B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SSD min. kapacita 256 GB, RAM DDR4 min. 8 GB, graf. karta s rýchlosťou grafického čipu min. 1,3 GHz, veľkosť grafickej pamäte min 4 GB, typ. GDDR5 alebo GDDR6, aktívne chladenie; vrátane operačného systému, monitoru (LCD monitor, s uhlopriečkou min. 24"; rozlíšenie  min. 1920x1080), myši a klávesnice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ED0A" w14:textId="2D6E860B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A07A" w14:textId="54F79CCD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19F86560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A534E" w14:textId="6924B96B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8.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9FCB" w14:textId="40EA2A25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 xml:space="preserve">PC </w:t>
            </w:r>
            <w:proofErr w:type="spellStart"/>
            <w:r w:rsidRPr="000C2B54">
              <w:rPr>
                <w:rFonts w:ascii="Calibri" w:hAnsi="Calibri"/>
                <w:b/>
                <w:bCs/>
                <w:color w:val="000000"/>
              </w:rPr>
              <w:t>all</w:t>
            </w:r>
            <w:proofErr w:type="spellEnd"/>
            <w:r w:rsidRPr="000C2B54">
              <w:rPr>
                <w:rFonts w:ascii="Calibri" w:hAnsi="Calibri"/>
                <w:b/>
                <w:bCs/>
                <w:color w:val="000000"/>
              </w:rPr>
              <w:t xml:space="preserve"> in </w:t>
            </w:r>
            <w:proofErr w:type="spellStart"/>
            <w:r w:rsidRPr="000C2B54">
              <w:rPr>
                <w:rFonts w:ascii="Calibri" w:hAnsi="Calibri"/>
                <w:b/>
                <w:bCs/>
                <w:color w:val="000000"/>
              </w:rPr>
              <w:t>one</w:t>
            </w:r>
            <w:proofErr w:type="spellEnd"/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0FB06" w14:textId="725F92F9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AEB92" w14:textId="4F26D2E8" w:rsidR="00622FD9" w:rsidRPr="000C2B54" w:rsidRDefault="004676D0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p</w:t>
            </w:r>
            <w:r w:rsidR="00A62091" w:rsidRPr="000C2B54">
              <w:rPr>
                <w:rFonts w:ascii="Calibri" w:hAnsi="Calibri"/>
                <w:color w:val="000000"/>
              </w:rPr>
              <w:t>rocesor s výkonom min. 1,5 GHz, min. 4 jadrá, priemerný benchmark CPU podľa https://www.cpubenchmark.net/ min. 3200 bodov , RAM DDR4 min. 8 GB, HDD 1TB, obrazovka min. 21.5" (1920x1080), počítač vrátane operačného systému, monitora, myši a klávesnice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2A70" w14:textId="5BF7602C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4E1D4" w14:textId="4A95C367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253BD955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88CD7" w14:textId="3B9CF41C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 xml:space="preserve">9. 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FE34E" w14:textId="0F4DB8EE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Notebook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000F4" w14:textId="33BC455F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15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14D68" w14:textId="6E2D3831" w:rsidR="00622FD9" w:rsidRPr="000C2B54" w:rsidRDefault="00A62091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procesor s výkonom min. 1,6 GHz, min. 4 jadrá, priemerný benchmark CPU podľa https://www.cpubenchmark.net/ min. 3660 bodov, SSD 256 GB, RAM 4 GB, operačný systém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7489" w14:textId="44F6F331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A78DE" w14:textId="34C2409D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701FD20D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D4EF3" w14:textId="13264BCA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 xml:space="preserve">10. 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A752E" w14:textId="3F36530F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Tablet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E2253" w14:textId="221D35A7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33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7C855" w14:textId="559FFAEB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displej min. 10,5", rozlíšenie min. 2560 x 1600, operačná pamäť min 4 GB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D3A38" w14:textId="72279187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F7246" w14:textId="6B254957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473327A7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A28C6" w14:textId="7569EC80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lastRenderedPageBreak/>
              <w:t>11.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AE4B5" w14:textId="339541FB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Nabíjacia stanica pre tablety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4D71C" w14:textId="301C1ADE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7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D2177" w14:textId="413F749D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dok pre hromadné nabíjanie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usb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zariadení/tabletov - pre nabíjanie min. 5 zariadení)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9B955" w14:textId="69F268B1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7C953" w14:textId="135369DC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4463497C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51BD8" w14:textId="3A698D31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 xml:space="preserve">12. 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9EFB4" w14:textId="7E5A68B0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Mobilný projektor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DBC1D" w14:textId="6D6F2A9C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65157" w14:textId="5CC29A7B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bezdrôtové pripojenie k pc, mobilu a tabletu s vysokou svietivosťou (viac ako 1500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lm</w:t>
            </w:r>
            <w:proofErr w:type="spellEnd"/>
            <w:r w:rsidRPr="000C2B54">
              <w:rPr>
                <w:rFonts w:ascii="Calibri" w:hAnsi="Calibri"/>
                <w:color w:val="000000"/>
              </w:rPr>
              <w:t>) a prevádzkou na batériu min 2h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B6846" w14:textId="5A65473C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C0E09" w14:textId="686F8A11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1AF33152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6E833" w14:textId="30AD4B9C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13.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6B151" w14:textId="033A5ADF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Pevný projektorprojektor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D1A29" w14:textId="70BCBD27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17767" w14:textId="13B17E74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pevný dataprojektor s vysokou svietivosťou (viac ako 3000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lm</w:t>
            </w:r>
            <w:proofErr w:type="spellEnd"/>
            <w:r w:rsidRPr="000C2B54">
              <w:rPr>
                <w:rFonts w:ascii="Calibri" w:hAnsi="Calibri"/>
                <w:color w:val="000000"/>
              </w:rPr>
              <w:t>) so zabudovanou funkciou interaktívnej tabule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E8275" w14:textId="0C8B9616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FACC1" w14:textId="22C2E363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413E5C" w:rsidRPr="001A0AC9" w14:paraId="43C4CC02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7B21F" w14:textId="58B71471" w:rsidR="00413E5C" w:rsidRPr="000C2B54" w:rsidRDefault="00413E5C" w:rsidP="00413E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14.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91B8B" w14:textId="7579FC9D" w:rsidR="00413E5C" w:rsidRPr="000C2B54" w:rsidRDefault="00413E5C" w:rsidP="00413E5C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Interaktívne pero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25387" w14:textId="63DCFDCE" w:rsidR="00413E5C" w:rsidRPr="000C2B54" w:rsidRDefault="00413E5C" w:rsidP="00413E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B2613" w14:textId="78C6C6B6" w:rsidR="00413E5C" w:rsidRPr="000C2B54" w:rsidRDefault="004676D0" w:rsidP="00413E5C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i</w:t>
            </w:r>
            <w:r w:rsidR="00413E5C" w:rsidRPr="000C2B54">
              <w:rPr>
                <w:rFonts w:ascii="Calibri" w:hAnsi="Calibri"/>
                <w:color w:val="000000"/>
              </w:rPr>
              <w:t>nteraktívne pero k projektoru kompatibilné s projektorom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0A468" w14:textId="7F178FCE" w:rsidR="00413E5C" w:rsidRPr="000C2B54" w:rsidRDefault="00413E5C" w:rsidP="00413E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0D23" w14:textId="45F4CDB1" w:rsidR="00413E5C" w:rsidRPr="000C2B54" w:rsidRDefault="00413E5C" w:rsidP="00413E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5839CC63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F209" w14:textId="222BFC47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15.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1A57" w14:textId="0C7A00A5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Dataprojektor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131A1" w14:textId="3F776D0B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9C5E8" w14:textId="639F1430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rozlíšenie min. 1920 x 1080, svietivosť min. 3100 ANSI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lm</w:t>
            </w:r>
            <w:proofErr w:type="spellEnd"/>
            <w:r w:rsidRPr="000C2B54">
              <w:rPr>
                <w:rFonts w:ascii="Calibri" w:hAnsi="Calibri"/>
                <w:color w:val="000000"/>
              </w:rPr>
              <w:t>, životnosť lampy min. 4500 hod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A15A4" w14:textId="15601F07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D35E7" w14:textId="58C8356B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2BBB2D2D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DA44" w14:textId="68D6636E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16.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C368C" w14:textId="03B165AE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Stropný držiak pre dataprojektor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57C83" w14:textId="47967B35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9DC2" w14:textId="08260CA5" w:rsidR="00622FD9" w:rsidRPr="000C2B54" w:rsidRDefault="004676D0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u</w:t>
            </w:r>
            <w:r w:rsidR="00622FD9" w:rsidRPr="000C2B54">
              <w:rPr>
                <w:rFonts w:ascii="Calibri" w:hAnsi="Calibri"/>
                <w:color w:val="000000"/>
              </w:rPr>
              <w:t>niverzálny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EF218" w14:textId="51B7DE6C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A5BA9" w14:textId="4D2149FD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2986A139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2162" w14:textId="1C92E6ED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17.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6997A" w14:textId="4AB1CB91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Server k tenkým klientom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A8DF3" w14:textId="21DB5FBB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478B2" w14:textId="77F44B8B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min. kapacita RAM min. 64 GB, HDD min. 8000 GB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72134" w14:textId="204E6B82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187E1" w14:textId="56CCE693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781892C7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3E36C" w14:textId="7202FFB1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18.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8664C" w14:textId="78180E3A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Pevné disky pre server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95711" w14:textId="4DE6BAAF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DD868" w14:textId="2794AFE8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disky s certifikáciou pre prevádzku 24/7 pre servery, 12 TB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3CE38" w14:textId="2DB64E17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B1C47" w14:textId="06100BB9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37082F0B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F3A6" w14:textId="73F1454B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19.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C4636" w14:textId="251CD2E2" w:rsidR="00622FD9" w:rsidRPr="000C2B54" w:rsidRDefault="00622FD9" w:rsidP="00622FD9">
            <w:pPr>
              <w:rPr>
                <w:rFonts w:ascii="Calibri" w:hAnsi="Calibri"/>
                <w:b/>
                <w:bCs/>
                <w:color w:val="000000"/>
                <w:u w:val="thick"/>
              </w:rPr>
            </w:pPr>
            <w:proofErr w:type="spellStart"/>
            <w:r w:rsidRPr="000C2B54">
              <w:rPr>
                <w:rFonts w:ascii="Calibri" w:hAnsi="Calibri"/>
                <w:b/>
                <w:bCs/>
                <w:color w:val="000000"/>
              </w:rPr>
              <w:t>Zero</w:t>
            </w:r>
            <w:proofErr w:type="spellEnd"/>
            <w:r w:rsidRPr="000C2B54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proofErr w:type="spellStart"/>
            <w:r w:rsidRPr="000C2B54">
              <w:rPr>
                <w:rFonts w:ascii="Calibri" w:hAnsi="Calibri"/>
                <w:b/>
                <w:bCs/>
                <w:color w:val="000000"/>
              </w:rPr>
              <w:t>client</w:t>
            </w:r>
            <w:proofErr w:type="spellEnd"/>
            <w:r w:rsidRPr="000C2B54">
              <w:rPr>
                <w:rFonts w:ascii="Calibri" w:hAnsi="Calibri"/>
                <w:b/>
                <w:bCs/>
                <w:color w:val="000000"/>
              </w:rPr>
              <w:t xml:space="preserve"> technológia </w:t>
            </w:r>
          </w:p>
          <w:p w14:paraId="64CAD143" w14:textId="77777777" w:rsidR="00622FD9" w:rsidRPr="000C2B54" w:rsidRDefault="00622FD9" w:rsidP="00622FD9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AECC0" w14:textId="6BAF2948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2132D" w14:textId="77777777" w:rsidR="00622FD9" w:rsidRPr="000C2B54" w:rsidRDefault="00622FD9" w:rsidP="00622FD9">
            <w:pPr>
              <w:rPr>
                <w:rFonts w:ascii="Calibri" w:hAnsi="Calibri"/>
                <w:color w:val="000000"/>
                <w:u w:val="single"/>
              </w:rPr>
            </w:pPr>
            <w:r w:rsidRPr="000C2B54">
              <w:rPr>
                <w:rFonts w:ascii="Calibri" w:hAnsi="Calibri"/>
                <w:color w:val="000000"/>
                <w:u w:val="single"/>
              </w:rPr>
              <w:t>Požiadavky na funkcionalitu systému ako celku:</w:t>
            </w:r>
          </w:p>
          <w:p w14:paraId="0CC6943F" w14:textId="77777777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 možnosť pracovať s graficky náročnými 2D a 3D CAD aplikáciami na všetkých žiackych klientskych staniciach;</w:t>
            </w:r>
          </w:p>
          <w:p w14:paraId="3931E1C5" w14:textId="77777777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 možnosť zdieľania obrazovky z učiteľského pracovného miesta na všetky žiacke klientske stanice v učebni (vzdialená pomoc žiakom pri práci so softvérom);</w:t>
            </w:r>
          </w:p>
          <w:p w14:paraId="49AF14D6" w14:textId="77777777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 prehrávanie multimediálnych učebných a vzdelávacích materiálov na všetkých žiackych klientskych staniciach jedným kliknutím z učiteľského pracovného miesta;</w:t>
            </w:r>
          </w:p>
          <w:p w14:paraId="5CBF4083" w14:textId="77777777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- možnosť prehrávania multimédií s rozlíšením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Full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HD na všetkých žiackych klientskych staniciach;</w:t>
            </w:r>
          </w:p>
          <w:p w14:paraId="301ADB93" w14:textId="77777777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 možnosť zdieľania týchto multimédií na všetky žiacke klientske stanice v učebni v reálnom čase;</w:t>
            </w:r>
          </w:p>
          <w:p w14:paraId="11666528" w14:textId="77777777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 vzdialená podpora študentom;</w:t>
            </w:r>
          </w:p>
          <w:p w14:paraId="20435F56" w14:textId="77777777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 možnosť prevzatia kontroly z učiteľského miesta;</w:t>
            </w:r>
          </w:p>
          <w:p w14:paraId="2AE973CB" w14:textId="53AD3BBC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 možnosť posielania notifikácií študentovi/študentom formou diskusie ako pri klasickom chate, alebo bez možnosti spätnej odpovede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BF7C1" w14:textId="309E70C7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highlight w:val="yellow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8C1E" w14:textId="49596174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highlight w:val="yellow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4D79DA" w:rsidRPr="001A0AC9" w14:paraId="25391691" w14:textId="77777777" w:rsidTr="00413E5C">
        <w:trPr>
          <w:trHeight w:val="34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8847D9" w14:textId="2BFCE368" w:rsidR="004D79DA" w:rsidRPr="000C2B54" w:rsidRDefault="004D79DA" w:rsidP="006B1C5A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highlight w:val="yellow"/>
              </w:rPr>
            </w:pPr>
            <w:r w:rsidRPr="000C2B54">
              <w:rPr>
                <w:rFonts w:ascii="Calibri" w:hAnsi="Calibri"/>
                <w:color w:val="000000"/>
              </w:rPr>
              <w:t xml:space="preserve">Špecifikácia predmetu zákazky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Zero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client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technológia ako celku:</w:t>
            </w:r>
          </w:p>
        </w:tc>
      </w:tr>
      <w:tr w:rsidR="00AC0A9E" w:rsidRPr="001A0AC9" w14:paraId="6EB015B7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EBCF2" w14:textId="4264C09F" w:rsidR="006B1C5A" w:rsidRPr="000C2B54" w:rsidRDefault="005559EF" w:rsidP="006B1C5A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25031" w14:textId="77777777" w:rsidR="00682ED8" w:rsidRPr="000C2B54" w:rsidRDefault="00682ED8" w:rsidP="008856C0">
            <w:pPr>
              <w:rPr>
                <w:rFonts w:ascii="Calibri" w:hAnsi="Calibri"/>
                <w:color w:val="000000"/>
              </w:rPr>
            </w:pPr>
          </w:p>
          <w:p w14:paraId="488DAF7D" w14:textId="55D9E711" w:rsidR="008856C0" w:rsidRPr="000C2B54" w:rsidRDefault="008856C0" w:rsidP="008856C0">
            <w:pPr>
              <w:rPr>
                <w:rFonts w:ascii="Calibri" w:hAnsi="Calibri"/>
                <w:color w:val="000000"/>
                <w:u w:val="thick"/>
              </w:rPr>
            </w:pPr>
            <w:r w:rsidRPr="000C2B54">
              <w:rPr>
                <w:rFonts w:ascii="Calibri" w:hAnsi="Calibri"/>
                <w:color w:val="000000"/>
              </w:rPr>
              <w:t>klientské stanice</w:t>
            </w:r>
          </w:p>
          <w:p w14:paraId="53B36B53" w14:textId="7E922EFD" w:rsidR="006B1C5A" w:rsidRPr="000C2B54" w:rsidRDefault="006B1C5A" w:rsidP="0050375F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94012" w14:textId="20A2E526" w:rsidR="006B1C5A" w:rsidRPr="000C2B54" w:rsidRDefault="008856C0" w:rsidP="006B1C5A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lastRenderedPageBreak/>
              <w:t>20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0E1B7" w14:textId="3DB4E9B2" w:rsidR="00EA3BCD" w:rsidRPr="000C2B54" w:rsidRDefault="004676D0" w:rsidP="00413E5C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d</w:t>
            </w:r>
            <w:r w:rsidR="00EA3BCD" w:rsidRPr="000C2B54">
              <w:rPr>
                <w:rFonts w:ascii="Calibri" w:hAnsi="Calibri"/>
                <w:color w:val="000000"/>
              </w:rPr>
              <w:t>ynamické prerozdeľovanie výkonu CPU a RAM;</w:t>
            </w:r>
          </w:p>
          <w:p w14:paraId="0C0FFFA7" w14:textId="77777777" w:rsidR="00EA3BCD" w:rsidRPr="000C2B54" w:rsidRDefault="00EA3BCD" w:rsidP="00413E5C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 vlastný oddelený diskový priestor;</w:t>
            </w:r>
          </w:p>
          <w:p w14:paraId="5CCF58CC" w14:textId="77777777" w:rsidR="00EA3BCD" w:rsidRPr="000C2B54" w:rsidRDefault="00EA3BCD" w:rsidP="00413E5C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lastRenderedPageBreak/>
              <w:t>požadovaná nulová hlučnosť bez pohyblivých častí ako harddisk a ventilátor;</w:t>
            </w:r>
          </w:p>
          <w:p w14:paraId="198E6D9E" w14:textId="77777777" w:rsidR="00EA3BCD" w:rsidRPr="000C2B54" w:rsidRDefault="00EA3BCD" w:rsidP="00413E5C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napájací adaptér, min.  4x USB 2.0 porty, audio vstup + výstup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jack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3,5mm, 1x napájanie 5V DC, VGA výstup , HDMI výstup, 1x RJ45 Ethernet, </w:t>
            </w:r>
          </w:p>
          <w:p w14:paraId="08100245" w14:textId="77777777" w:rsidR="00EA3BCD" w:rsidRPr="000C2B54" w:rsidRDefault="00EA3BCD" w:rsidP="00413E5C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podpora rozlíšenia do 1920x1080;</w:t>
            </w:r>
          </w:p>
          <w:p w14:paraId="6933C98F" w14:textId="77777777" w:rsidR="00EA3BCD" w:rsidRPr="000C2B54" w:rsidRDefault="00EA3BCD" w:rsidP="00413E5C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10/100/1000 Mbps Ethernet;</w:t>
            </w:r>
          </w:p>
          <w:p w14:paraId="02C87182" w14:textId="77777777" w:rsidR="00EA3BCD" w:rsidRPr="000C2B54" w:rsidRDefault="00EA3BCD" w:rsidP="00413E5C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podpora USB periférnych zariadení ako pamäťové média, tlačiarne, audio zariadenia, skenery;</w:t>
            </w:r>
          </w:p>
          <w:p w14:paraId="5EB733AF" w14:textId="77777777" w:rsidR="00EA3BCD" w:rsidRPr="000C2B54" w:rsidRDefault="00EA3BCD" w:rsidP="00413E5C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podpora graficky náročných 2D a 3D programov;</w:t>
            </w:r>
          </w:p>
          <w:p w14:paraId="3A8BC21D" w14:textId="3546A7E7" w:rsidR="005714E9" w:rsidRPr="000C2B54" w:rsidRDefault="00EA3BCD" w:rsidP="00413E5C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komunikačný softvér pre klientske stanice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2A8A1" w14:textId="04FC6CD8" w:rsidR="006B1C5A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lastRenderedPageBreak/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F703" w14:textId="62E85BCE" w:rsidR="006B1C5A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</w:tr>
      <w:tr w:rsidR="00AC0A9E" w:rsidRPr="001A0AC9" w14:paraId="27F9C715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7BE6D" w14:textId="2E3E5E2B" w:rsidR="00622FD9" w:rsidRPr="000C2B54" w:rsidRDefault="005559EF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12879" w14:textId="594B398C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server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A91BB" w14:textId="7A1F0DE6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3AC5B" w14:textId="77777777" w:rsidR="00EA3BCD" w:rsidRPr="000C2B54" w:rsidRDefault="00EA3BCD" w:rsidP="00EA3BCD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veľkosť 1 U;</w:t>
            </w:r>
          </w:p>
          <w:p w14:paraId="4A9808A2" w14:textId="77777777" w:rsidR="00EA3BCD" w:rsidRPr="000C2B54" w:rsidRDefault="00EA3BCD" w:rsidP="00EA3BCD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procesor  s minimálnym taktom 2,6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Ghz</w:t>
            </w:r>
            <w:proofErr w:type="spellEnd"/>
            <w:r w:rsidRPr="000C2B54">
              <w:rPr>
                <w:rFonts w:ascii="Calibri" w:hAnsi="Calibri"/>
                <w:color w:val="000000"/>
              </w:rPr>
              <w:t>, min. počet jadier 14;</w:t>
            </w:r>
          </w:p>
          <w:p w14:paraId="45900611" w14:textId="77777777" w:rsidR="00EA3BCD" w:rsidRPr="000C2B54" w:rsidRDefault="00EA3BCD" w:rsidP="00EA3BCD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operačná pamäť typu DDR4 ECC, minimálna frekvencia 2666 Mhz, minimálna kapacita 128 GB;</w:t>
            </w:r>
          </w:p>
          <w:p w14:paraId="4145A480" w14:textId="77777777" w:rsidR="00EA3BCD" w:rsidRPr="000C2B54" w:rsidRDefault="00EA3BCD" w:rsidP="00EA3BCD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2x SSD disky s min. kapacitou 480 GB slúžiace na chod systému;</w:t>
            </w:r>
          </w:p>
          <w:p w14:paraId="27C492AD" w14:textId="77777777" w:rsidR="00EA3BCD" w:rsidRPr="000C2B54" w:rsidRDefault="00EA3BCD" w:rsidP="00EA3BCD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 2x SSD disky s kapacitou min. 960 GB slúžiace pre používateľské dáta a OS;</w:t>
            </w:r>
          </w:p>
          <w:p w14:paraId="3B3BB7F6" w14:textId="77777777" w:rsidR="00EA3BCD" w:rsidRPr="000C2B54" w:rsidRDefault="00EA3BCD" w:rsidP="00EA3BCD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Priestor na dodatočné  disky, </w:t>
            </w:r>
          </w:p>
          <w:p w14:paraId="7D0D2C49" w14:textId="77777777" w:rsidR="00EA3BCD" w:rsidRPr="000C2B54" w:rsidRDefault="00EA3BCD" w:rsidP="00EA3BCD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Grafická karta s operačnou pamäťou minimálne 32 GB;</w:t>
            </w:r>
          </w:p>
          <w:p w14:paraId="7D68D724" w14:textId="77777777" w:rsidR="00EA3BCD" w:rsidRPr="000C2B54" w:rsidRDefault="00EA3BCD" w:rsidP="00EA3BCD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2x LAN 1GbE (10/100/1000 Mbit/s);</w:t>
            </w:r>
          </w:p>
          <w:p w14:paraId="3A126C33" w14:textId="77777777" w:rsidR="00EA3BCD" w:rsidRPr="000C2B54" w:rsidRDefault="00EA3BCD" w:rsidP="00EA3BCD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1X IPMI LAN port;</w:t>
            </w:r>
          </w:p>
          <w:p w14:paraId="2D65A2CE" w14:textId="6FCDBE8F" w:rsidR="00622FD9" w:rsidRPr="000C2B54" w:rsidRDefault="00EA3BCD" w:rsidP="00EA3BCD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Počítačový zdroj 1400W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37395" w14:textId="0290D7CB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5DE30" w14:textId="09B34B3C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</w:tr>
      <w:tr w:rsidR="00AC0A9E" w:rsidRPr="001A0AC9" w14:paraId="1D247ECF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DF1AE" w14:textId="29AF5943" w:rsidR="00622FD9" w:rsidRPr="000C2B54" w:rsidRDefault="005559EF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D80A4" w14:textId="35EB9038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router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D0B04" w14:textId="13B3F991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C6075" w14:textId="32371364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min. počet portov 4; LAN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GbE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(10/100/1000 Mbit/s); Procesor minimálne 880 MHz; Pamäť RAM minimálne 256MB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D57B3" w14:textId="1B8054CE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A36C8" w14:textId="74F9DA3D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</w:tr>
      <w:tr w:rsidR="00AC0A9E" w:rsidRPr="001A0AC9" w14:paraId="48A6659F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4431B" w14:textId="47001750" w:rsidR="00622FD9" w:rsidRPr="000C2B54" w:rsidRDefault="005559EF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F3BE6" w14:textId="29087E73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switch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BF45" w14:textId="551AA0FA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B964E" w14:textId="40E3A360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minimálny počet portov 24; o LAN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GbE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(10/100/1000 Mbit/s)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1F8D1" w14:textId="2D76F829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33287" w14:textId="4F6CBCB0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</w:tr>
      <w:tr w:rsidR="00AC0A9E" w:rsidRPr="001A0AC9" w14:paraId="47FE2432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91570" w14:textId="698B25D6" w:rsidR="00622FD9" w:rsidRPr="000C2B54" w:rsidRDefault="005559EF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1C1D" w14:textId="45E7CDE8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proofErr w:type="spellStart"/>
            <w:r w:rsidRPr="000C2B54">
              <w:rPr>
                <w:rFonts w:ascii="Calibri" w:hAnsi="Calibri"/>
                <w:color w:val="000000"/>
              </w:rPr>
              <w:t>racková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skriňa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B67BE" w14:textId="021B0503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7AA62" w14:textId="746CCAA8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42U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03A96" w14:textId="330049F9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43CD2" w14:textId="25D9F1B9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</w:tr>
      <w:tr w:rsidR="00AC0A9E" w:rsidRPr="001A0AC9" w14:paraId="3B1694DB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0FFF2" w14:textId="309FA299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20.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7C89F" w14:textId="721ADCD5" w:rsidR="001A0AC9" w:rsidRPr="000C2B54" w:rsidRDefault="001A0AC9" w:rsidP="001A0AC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 w:rsidRPr="000C2B54">
              <w:rPr>
                <w:rFonts w:ascii="Calibri" w:hAnsi="Calibri"/>
                <w:b/>
                <w:bCs/>
                <w:color w:val="000000"/>
              </w:rPr>
              <w:t>Zero</w:t>
            </w:r>
            <w:proofErr w:type="spellEnd"/>
            <w:r w:rsidRPr="000C2B54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proofErr w:type="spellStart"/>
            <w:r w:rsidRPr="000C2B54">
              <w:rPr>
                <w:rFonts w:ascii="Calibri" w:hAnsi="Calibri"/>
                <w:b/>
                <w:bCs/>
                <w:color w:val="000000"/>
              </w:rPr>
              <w:t>client</w:t>
            </w:r>
            <w:proofErr w:type="spellEnd"/>
            <w:r w:rsidRPr="000C2B54">
              <w:rPr>
                <w:rFonts w:ascii="Calibri" w:hAnsi="Calibri"/>
                <w:b/>
                <w:bCs/>
                <w:color w:val="000000"/>
              </w:rPr>
              <w:t xml:space="preserve"> licencie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85034" w14:textId="351B1987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9CFEE" w14:textId="77777777" w:rsidR="001A0AC9" w:rsidRPr="000C2B54" w:rsidRDefault="001A0AC9" w:rsidP="001A0AC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AACAA" w14:textId="51033AAF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highlight w:val="yellow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EA903" w14:textId="03EF24AB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highlight w:val="yellow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4D79DA" w:rsidRPr="001A0AC9" w14:paraId="2C7C6E35" w14:textId="77777777" w:rsidTr="00413E5C">
        <w:trPr>
          <w:trHeight w:val="34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F40550" w14:textId="5A165748" w:rsidR="004D79DA" w:rsidRPr="000C2B54" w:rsidRDefault="004D79DA" w:rsidP="008856C0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highlight w:val="yellow"/>
              </w:rPr>
            </w:pPr>
            <w:r w:rsidRPr="000C2B54">
              <w:rPr>
                <w:rFonts w:ascii="Calibri" w:hAnsi="Calibri"/>
                <w:color w:val="000000"/>
              </w:rPr>
              <w:t xml:space="preserve">Špecifikácia predmetu zákazky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Zero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client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licencie:</w:t>
            </w:r>
          </w:p>
        </w:tc>
      </w:tr>
      <w:tr w:rsidR="00AC0A9E" w:rsidRPr="001A0AC9" w14:paraId="6084ECF6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DEF55" w14:textId="1A37716A" w:rsidR="001A0AC9" w:rsidRPr="000C2B54" w:rsidRDefault="005559EF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398C7" w14:textId="3FFD86E1" w:rsidR="001A0AC9" w:rsidRPr="000C2B54" w:rsidRDefault="001A0AC9" w:rsidP="001A0AC9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licencia pre server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8B860" w14:textId="584E5EC3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6098D" w14:textId="529F03F5" w:rsidR="001A0AC9" w:rsidRPr="000C2B54" w:rsidRDefault="001A0AC9" w:rsidP="001A0AC9">
            <w:pPr>
              <w:rPr>
                <w:rFonts w:ascii="Calibri" w:hAnsi="Calibri"/>
                <w:color w:val="000000"/>
              </w:rPr>
            </w:pPr>
            <w:proofErr w:type="spellStart"/>
            <w:r w:rsidRPr="000C2B54">
              <w:rPr>
                <w:rFonts w:ascii="Calibri" w:hAnsi="Calibri"/>
                <w:color w:val="000000"/>
              </w:rPr>
              <w:t>win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Server Standard 2019 al. ekvivalent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9356B" w14:textId="0B52112F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highlight w:val="yellow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349D9" w14:textId="6669FA29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highlight w:val="yellow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</w:tr>
      <w:tr w:rsidR="00AC0A9E" w:rsidRPr="001A0AC9" w14:paraId="1A3463DD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870EE" w14:textId="5C06ADD9" w:rsidR="001A0AC9" w:rsidRPr="000C2B54" w:rsidRDefault="005559EF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12BD6" w14:textId="56B26B70" w:rsidR="001A0AC9" w:rsidRPr="000C2B54" w:rsidRDefault="001A0AC9" w:rsidP="001A0AC9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licencia pre klientské stanice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B6E43" w14:textId="1A861735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1B8B0" w14:textId="04054EC9" w:rsidR="001A0AC9" w:rsidRPr="000C2B54" w:rsidRDefault="001A0AC9" w:rsidP="001A0AC9">
            <w:pPr>
              <w:rPr>
                <w:rFonts w:ascii="Calibri" w:hAnsi="Calibri"/>
                <w:color w:val="000000"/>
              </w:rPr>
            </w:pPr>
            <w:proofErr w:type="spellStart"/>
            <w:r w:rsidRPr="000C2B54">
              <w:rPr>
                <w:rFonts w:ascii="Calibri" w:hAnsi="Calibri"/>
                <w:color w:val="000000"/>
              </w:rPr>
              <w:t>windows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Remote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Desktop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Services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CAL 2019 al. ekvivalent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70231" w14:textId="0AAED8AE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highlight w:val="yellow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BEBDE" w14:textId="70BB4042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highlight w:val="yellow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</w:tr>
      <w:tr w:rsidR="00AC0A9E" w:rsidRPr="001A0AC9" w14:paraId="0DEF19D9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70809" w14:textId="07483C78" w:rsidR="001A0AC9" w:rsidRPr="000C2B54" w:rsidRDefault="005559EF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C090C" w14:textId="685CF8E3" w:rsidR="001A0AC9" w:rsidRPr="000C2B54" w:rsidRDefault="001A0AC9" w:rsidP="001A0AC9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licencia pre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hypervisor</w:t>
            </w:r>
            <w:proofErr w:type="spellEnd"/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1204" w14:textId="7E4BEEB4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3D235" w14:textId="52C4E990" w:rsidR="001A0AC9" w:rsidRPr="000C2B54" w:rsidRDefault="001A0AC9" w:rsidP="001A0AC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zabezpečuje rozdelenie samotných VM (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virtual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machine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) pre zariadenia klientskych staníc. Manažment používateľov je možné spúšťať na akejkoľvek VM v rámci infraštruktúry. Samotná komunikácia zariadení </w:t>
            </w:r>
            <w:r w:rsidRPr="000C2B54">
              <w:rPr>
                <w:rFonts w:ascii="Calibri" w:hAnsi="Calibri"/>
                <w:color w:val="000000"/>
              </w:rPr>
              <w:lastRenderedPageBreak/>
              <w:t>prebieha prostredníctvom LAN siete. Každý používateľ má ako pri tradičnom riešení vlastnú plochu, prístupy k programom a nastavenia.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42248" w14:textId="5A9D14E4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highlight w:val="yellow"/>
              </w:rPr>
            </w:pPr>
            <w:r w:rsidRPr="000C2B54">
              <w:rPr>
                <w:rFonts w:ascii="Calibri" w:hAnsi="Calibri"/>
                <w:color w:val="000000"/>
              </w:rPr>
              <w:lastRenderedPageBreak/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40BA2" w14:textId="573764D7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highlight w:val="yellow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</w:tr>
      <w:tr w:rsidR="00AC0A9E" w:rsidRPr="001A0AC9" w14:paraId="5E8B656F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EB5ED" w14:textId="79448AE0" w:rsidR="001A0AC9" w:rsidRPr="000C2B54" w:rsidRDefault="005559EF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60682" w14:textId="4AA378B5" w:rsidR="001A0AC9" w:rsidRPr="000C2B54" w:rsidRDefault="001A0AC9" w:rsidP="001A0AC9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licencia pre grafickú kartu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49906" w14:textId="0FD8A3EC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F2EF4" w14:textId="413C0888" w:rsidR="001A0AC9" w:rsidRPr="000C2B54" w:rsidRDefault="001A0AC9" w:rsidP="001A0AC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licencia pre Grafickú kartu (trvalá + update na 3 roky). Pre prácu s 3D CAD aplikáciami alebo 3D editormi ako napríklad produkty AUTODESK (AutoCAD,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Revit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, 3ds Max,...)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ArchiCAD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,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Rhino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,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SketchUp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, Adobe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Creative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Cloud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,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Blender</w:t>
            </w:r>
            <w:proofErr w:type="spellEnd"/>
            <w:r w:rsidRPr="000C2B54">
              <w:rPr>
                <w:rFonts w:ascii="Calibri" w:hAnsi="Calibri"/>
                <w:color w:val="000000"/>
              </w:rPr>
              <w:t>. Prenos 2D/3D výkonu zo servera na klientske stanice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93430" w14:textId="0324692C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highlight w:val="yellow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3DE7E" w14:textId="26E36107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highlight w:val="yellow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</w:tr>
      <w:tr w:rsidR="00AC0A9E" w:rsidRPr="001A0AC9" w14:paraId="02DA0F2D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0B0FC" w14:textId="41CFD90D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 xml:space="preserve">21. 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26288" w14:textId="7EC67216" w:rsidR="001A0AC9" w:rsidRPr="000C2B54" w:rsidRDefault="001A0AC9" w:rsidP="001A0AC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Veľkoformátová tlačiareň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AA9C" w14:textId="1E13A99C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00D25" w14:textId="735E83A3" w:rsidR="001A0AC9" w:rsidRPr="000C2B54" w:rsidRDefault="001A0AC9" w:rsidP="001A0AC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formát tlače A1, rozlíšenie min. 1 200 × 2 400 dpi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5228D" w14:textId="2548D326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B5A75" w14:textId="75D92DEC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74BB4EB6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4EE91" w14:textId="250C0733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22.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0F384" w14:textId="32D00A24" w:rsidR="001A0AC9" w:rsidRPr="000C2B54" w:rsidRDefault="001A0AC9" w:rsidP="001A0AC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Interaktívna tabuľa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ADA54" w14:textId="7221C5DE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905F" w14:textId="14B0B7BC" w:rsidR="001A0AC9" w:rsidRPr="000C2B54" w:rsidRDefault="001A0AC9" w:rsidP="001A0AC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širokouhlá min. 88-palcová interaktívna tabuľa, pomer strán, funkcia dvoj dotyku pero-prst , magnetický povrch tabule, bezbatériové perá.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D6DC6" w14:textId="27C39DC3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8EF91" w14:textId="16881264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63631497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78F6E" w14:textId="277F2AA4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23.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65DC8" w14:textId="757A6A1B" w:rsidR="001A0AC9" w:rsidRPr="000C2B54" w:rsidRDefault="001A0AC9" w:rsidP="001A0AC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Multifunkčné zariadenie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88DEF" w14:textId="74458099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9E037" w14:textId="296351EA" w:rsidR="001A0AC9" w:rsidRPr="000C2B54" w:rsidRDefault="001A0AC9" w:rsidP="001A0AC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1x multifunkčné zariadenie farebné A4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B8861" w14:textId="7D3643EA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BC862" w14:textId="25D8740D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0C420B49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9DF83" w14:textId="3CEC1984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24.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08BB1" w14:textId="549B253C" w:rsidR="001A0AC9" w:rsidRPr="000C2B54" w:rsidRDefault="001A0AC9" w:rsidP="001A0AC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Multifunkčné zariadenie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DCBE" w14:textId="5EF046FC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03DE4" w14:textId="42E029BB" w:rsidR="001A0AC9" w:rsidRPr="000C2B54" w:rsidRDefault="001A0AC9" w:rsidP="001A0AC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multifunkčné zariadenie čiernobiele laserové, formát tlače A3, tlač, skenovanie, kopírovanie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317A4" w14:textId="69E69D5C" w:rsidR="001A0AC9" w:rsidRPr="000C2B54" w:rsidRDefault="001A0AC9" w:rsidP="005559E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EB0D1" w14:textId="4F2FBBD8" w:rsidR="001A0AC9" w:rsidRPr="000C2B54" w:rsidRDefault="001A0AC9" w:rsidP="005559E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74BBBF4A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79C53" w14:textId="15F1BBC1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25.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0DD2" w14:textId="23681A53" w:rsidR="001A0AC9" w:rsidRPr="000C2B54" w:rsidRDefault="001A0AC9" w:rsidP="001A0AC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Multifunkčné zariadenie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FF9D1" w14:textId="6BC6AEA7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C089" w14:textId="402727F7" w:rsidR="001A0AC9" w:rsidRPr="000C2B54" w:rsidRDefault="001A0AC9" w:rsidP="001A0AC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multifunkčné zariadenie čiernobiele, formát tlače A4, laserová tlač, skenovanie, kopírovanie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A1A1E" w14:textId="75463D1C" w:rsidR="001A0AC9" w:rsidRPr="000C2B54" w:rsidRDefault="001A0AC9" w:rsidP="005559E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BC46" w14:textId="22A34DBD" w:rsidR="001A0AC9" w:rsidRPr="000C2B54" w:rsidRDefault="001A0AC9" w:rsidP="005559E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</w:tbl>
    <w:p w14:paraId="5D5E239E" w14:textId="77777777" w:rsidR="00E34C2C" w:rsidRPr="001A0AC9" w:rsidRDefault="00E34C2C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7F893D09" w14:textId="53B8804B" w:rsidR="00561939" w:rsidRPr="001A0AC9" w:rsidRDefault="00561939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681E980F" w14:textId="78BC56FB" w:rsidR="005714E9" w:rsidRPr="001A0AC9" w:rsidRDefault="005714E9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6C61CBB9" w14:textId="77777777" w:rsidR="005714E9" w:rsidRPr="001A0AC9" w:rsidRDefault="005714E9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4EF77DE7" w14:textId="77777777" w:rsidR="00561939" w:rsidRPr="001A0AC9" w:rsidRDefault="00561939" w:rsidP="00561939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1A0AC9">
        <w:rPr>
          <w:rFonts w:asciiTheme="minorHAnsi" w:hAnsiTheme="minorHAnsi" w:cs="Times New Roman"/>
        </w:rPr>
        <w:t xml:space="preserve">V ............................... </w:t>
      </w:r>
      <w:r w:rsidR="00AA7747" w:rsidRPr="001A0AC9">
        <w:rPr>
          <w:rFonts w:asciiTheme="minorHAnsi" w:hAnsiTheme="minorHAnsi" w:cs="Times New Roman"/>
        </w:rPr>
        <w:t>d</w:t>
      </w:r>
      <w:r w:rsidRPr="001A0AC9">
        <w:rPr>
          <w:rFonts w:asciiTheme="minorHAnsi" w:hAnsiTheme="minorHAnsi" w:cs="Times New Roman"/>
        </w:rPr>
        <w:t xml:space="preserve">ňa ................. </w:t>
      </w:r>
    </w:p>
    <w:p w14:paraId="07A5D5AC" w14:textId="77777777" w:rsidR="00561939" w:rsidRPr="001A0AC9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0002D74B" w14:textId="2EE8B98D" w:rsidR="00561939" w:rsidRPr="001A0AC9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31232D71" w14:textId="2D930C03" w:rsidR="00F41CA2" w:rsidRPr="001A0AC9" w:rsidRDefault="00F41CA2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7D409F42" w14:textId="332AB4D1" w:rsidR="00F41CA2" w:rsidRPr="001A0AC9" w:rsidRDefault="00F41CA2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086789ED" w14:textId="77777777" w:rsidR="00F41CA2" w:rsidRPr="001A0AC9" w:rsidRDefault="00F41CA2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080A0761" w14:textId="77777777" w:rsidR="005B7CE0" w:rsidRPr="001A0AC9" w:rsidRDefault="00561939" w:rsidP="007663A9">
      <w:pPr>
        <w:pStyle w:val="Zkladntext3"/>
        <w:tabs>
          <w:tab w:val="center" w:pos="10490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1A0AC9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</w:t>
      </w:r>
      <w:r w:rsidR="00705709" w:rsidRPr="001A0AC9">
        <w:rPr>
          <w:rFonts w:asciiTheme="minorHAnsi" w:eastAsia="Arial" w:hAnsiTheme="minorHAnsi"/>
          <w:bCs/>
          <w:sz w:val="22"/>
          <w:szCs w:val="22"/>
          <w:lang w:val="sk-SK" w:eastAsia="en-US"/>
        </w:rPr>
        <w:t xml:space="preserve"> a</w:t>
      </w:r>
      <w:r w:rsidRPr="001A0AC9">
        <w:rPr>
          <w:rFonts w:asciiTheme="minorHAnsi" w:eastAsia="Arial" w:hAnsiTheme="minorHAnsi"/>
          <w:bCs/>
          <w:sz w:val="22"/>
          <w:szCs w:val="22"/>
          <w:lang w:val="sk-SK" w:eastAsia="en-US"/>
        </w:rPr>
        <w:t> podpis</w:t>
      </w:r>
      <w:r w:rsidR="007663A9" w:rsidRPr="001A0AC9">
        <w:rPr>
          <w:rFonts w:asciiTheme="minorHAnsi" w:eastAsia="Arial" w:hAnsiTheme="minorHAnsi"/>
          <w:bCs/>
          <w:sz w:val="22"/>
          <w:szCs w:val="22"/>
          <w:lang w:val="sk-SK" w:eastAsia="en-US"/>
        </w:rPr>
        <w:t xml:space="preserve"> štatutárneho zástupcu uchádzača</w:t>
      </w:r>
    </w:p>
    <w:sectPr w:rsidR="005B7CE0" w:rsidRPr="001A0AC9" w:rsidSect="007663A9">
      <w:headerReference w:type="default" r:id="rId7"/>
      <w:pgSz w:w="16838" w:h="11906" w:orient="landscape"/>
      <w:pgMar w:top="1560" w:right="1417" w:bottom="567" w:left="1417" w:header="851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F756A7" w14:textId="77777777" w:rsidR="00377984" w:rsidRDefault="00377984">
      <w:r>
        <w:separator/>
      </w:r>
    </w:p>
  </w:endnote>
  <w:endnote w:type="continuationSeparator" w:id="0">
    <w:p w14:paraId="113D3719" w14:textId="77777777" w:rsidR="00377984" w:rsidRDefault="00377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FCAC59" w14:textId="77777777" w:rsidR="00377984" w:rsidRDefault="00377984">
      <w:r>
        <w:rPr>
          <w:color w:val="000000"/>
        </w:rPr>
        <w:separator/>
      </w:r>
    </w:p>
  </w:footnote>
  <w:footnote w:type="continuationSeparator" w:id="0">
    <w:p w14:paraId="058D47F3" w14:textId="77777777" w:rsidR="00377984" w:rsidRDefault="00377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42906" w14:textId="77777777" w:rsidR="005E2B96" w:rsidRPr="002B19EE" w:rsidRDefault="005E2B96" w:rsidP="005E2B96">
    <w:pPr>
      <w:pStyle w:val="Hlavika"/>
      <w:jc w:val="right"/>
      <w:rPr>
        <w:rFonts w:asciiTheme="minorHAnsi" w:hAnsiTheme="minorHAnsi"/>
      </w:rPr>
    </w:pPr>
    <w:r w:rsidRPr="002B19EE">
      <w:rPr>
        <w:rFonts w:asciiTheme="minorHAnsi" w:hAnsiTheme="minorHAnsi"/>
      </w:rPr>
      <w:t xml:space="preserve">Príloha č. </w:t>
    </w:r>
    <w:r w:rsidR="00705709">
      <w:rPr>
        <w:rFonts w:asciiTheme="minorHAnsi" w:hAnsiTheme="minorHAnsi"/>
      </w:rPr>
      <w:t>4</w:t>
    </w:r>
    <w:r w:rsidRPr="002B19EE">
      <w:rPr>
        <w:rFonts w:asciiTheme="minorHAnsi" w:hAnsiTheme="minorHAnsi"/>
      </w:rPr>
      <w:t xml:space="preserve"> </w:t>
    </w:r>
    <w:r w:rsidR="00952953">
      <w:rPr>
        <w:rFonts w:asciiTheme="minorHAnsi" w:hAnsiTheme="minorHAnsi"/>
      </w:rPr>
      <w:t>SP</w:t>
    </w:r>
    <w:r w:rsidRPr="002B19EE">
      <w:rPr>
        <w:rFonts w:asciiTheme="minorHAnsi" w:hAnsiTheme="minorHAnsi"/>
      </w:rPr>
      <w:t xml:space="preserve"> – Technická špecifikácia ponúkaného tovaru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47D6A"/>
    <w:multiLevelType w:val="hybridMultilevel"/>
    <w:tmpl w:val="59E65182"/>
    <w:lvl w:ilvl="0" w:tplc="C51EC6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072"/>
    <w:rsid w:val="0002785C"/>
    <w:rsid w:val="000307B0"/>
    <w:rsid w:val="000A2472"/>
    <w:rsid w:val="000A53A6"/>
    <w:rsid w:val="000C2B54"/>
    <w:rsid w:val="000D2BD9"/>
    <w:rsid w:val="000E2674"/>
    <w:rsid w:val="00157C3C"/>
    <w:rsid w:val="00171B77"/>
    <w:rsid w:val="001A0AC9"/>
    <w:rsid w:val="00210608"/>
    <w:rsid w:val="00224262"/>
    <w:rsid w:val="002643F6"/>
    <w:rsid w:val="002646ED"/>
    <w:rsid w:val="002D79C4"/>
    <w:rsid w:val="002F6FA3"/>
    <w:rsid w:val="00372C42"/>
    <w:rsid w:val="00377984"/>
    <w:rsid w:val="003A71A8"/>
    <w:rsid w:val="003E7E98"/>
    <w:rsid w:val="00413E5C"/>
    <w:rsid w:val="00446904"/>
    <w:rsid w:val="004514A0"/>
    <w:rsid w:val="0046342A"/>
    <w:rsid w:val="004676D0"/>
    <w:rsid w:val="004C3C68"/>
    <w:rsid w:val="004D667B"/>
    <w:rsid w:val="004D79DA"/>
    <w:rsid w:val="004F5170"/>
    <w:rsid w:val="0050375F"/>
    <w:rsid w:val="005133BE"/>
    <w:rsid w:val="0052149E"/>
    <w:rsid w:val="005224B4"/>
    <w:rsid w:val="00551A04"/>
    <w:rsid w:val="005559EF"/>
    <w:rsid w:val="00561939"/>
    <w:rsid w:val="005714E9"/>
    <w:rsid w:val="00590B1B"/>
    <w:rsid w:val="005B7CE0"/>
    <w:rsid w:val="005E2B96"/>
    <w:rsid w:val="00622FD9"/>
    <w:rsid w:val="006253C9"/>
    <w:rsid w:val="00682ED8"/>
    <w:rsid w:val="006876A3"/>
    <w:rsid w:val="006912D0"/>
    <w:rsid w:val="006B1C5A"/>
    <w:rsid w:val="006F0C69"/>
    <w:rsid w:val="00705709"/>
    <w:rsid w:val="007269F3"/>
    <w:rsid w:val="00740407"/>
    <w:rsid w:val="00751FBE"/>
    <w:rsid w:val="007663A9"/>
    <w:rsid w:val="007862A0"/>
    <w:rsid w:val="0080152B"/>
    <w:rsid w:val="00840076"/>
    <w:rsid w:val="00847A39"/>
    <w:rsid w:val="00862FE4"/>
    <w:rsid w:val="00875D13"/>
    <w:rsid w:val="008856C0"/>
    <w:rsid w:val="00897669"/>
    <w:rsid w:val="008A50C6"/>
    <w:rsid w:val="008B4F68"/>
    <w:rsid w:val="008C708E"/>
    <w:rsid w:val="008D6072"/>
    <w:rsid w:val="008D7F7D"/>
    <w:rsid w:val="00900923"/>
    <w:rsid w:val="00952953"/>
    <w:rsid w:val="009E51BC"/>
    <w:rsid w:val="00A0108C"/>
    <w:rsid w:val="00A01765"/>
    <w:rsid w:val="00A24313"/>
    <w:rsid w:val="00A3218A"/>
    <w:rsid w:val="00A37087"/>
    <w:rsid w:val="00A55FC6"/>
    <w:rsid w:val="00A62091"/>
    <w:rsid w:val="00A66188"/>
    <w:rsid w:val="00A7360D"/>
    <w:rsid w:val="00AA7747"/>
    <w:rsid w:val="00AC0A9E"/>
    <w:rsid w:val="00AD6CC8"/>
    <w:rsid w:val="00AE5AED"/>
    <w:rsid w:val="00B121AB"/>
    <w:rsid w:val="00B337E0"/>
    <w:rsid w:val="00B52C3E"/>
    <w:rsid w:val="00B6192D"/>
    <w:rsid w:val="00BD701A"/>
    <w:rsid w:val="00BE2F60"/>
    <w:rsid w:val="00BE4B94"/>
    <w:rsid w:val="00C244EE"/>
    <w:rsid w:val="00CD171F"/>
    <w:rsid w:val="00D2099D"/>
    <w:rsid w:val="00D644C4"/>
    <w:rsid w:val="00E34C2C"/>
    <w:rsid w:val="00E51769"/>
    <w:rsid w:val="00E7599A"/>
    <w:rsid w:val="00EA3BCD"/>
    <w:rsid w:val="00EE5C1D"/>
    <w:rsid w:val="00F068C6"/>
    <w:rsid w:val="00F41CA2"/>
    <w:rsid w:val="00F467F5"/>
    <w:rsid w:val="00F60612"/>
    <w:rsid w:val="00F90E4E"/>
    <w:rsid w:val="00FA056F"/>
    <w:rsid w:val="00FB1875"/>
    <w:rsid w:val="00FC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F7E21D"/>
  <w15:docId w15:val="{8F7E9EF8-119D-4D16-9EEE-FCE8A131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uiPriority w:val="99"/>
    <w:rPr>
      <w:sz w:val="16"/>
      <w:szCs w:val="16"/>
    </w:rPr>
  </w:style>
  <w:style w:type="paragraph" w:styleId="Textkomentra">
    <w:name w:val="annotation text"/>
    <w:basedOn w:val="Normlny"/>
    <w:uiPriority w:val="99"/>
  </w:style>
  <w:style w:type="character" w:customStyle="1" w:styleId="TextkomentraChar">
    <w:name w:val="Text komentára Char"/>
    <w:basedOn w:val="Predvolenpsmoodseku"/>
    <w:uiPriority w:val="99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CD171F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rsid w:val="00CD171F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3">
    <w:name w:val="Pa3"/>
    <w:basedOn w:val="Normlny"/>
    <w:next w:val="Normlny"/>
    <w:uiPriority w:val="99"/>
    <w:rsid w:val="00210608"/>
    <w:pPr>
      <w:suppressAutoHyphens w:val="0"/>
      <w:autoSpaceDE w:val="0"/>
      <w:adjustRightInd w:val="0"/>
      <w:spacing w:line="161" w:lineRule="atLeast"/>
      <w:textAlignment w:val="auto"/>
    </w:pPr>
    <w:rPr>
      <w:rFonts w:ascii="Arial" w:eastAsiaTheme="minorHAnsi" w:hAnsi="Arial" w:cs="Arial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210608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561939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561939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561939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561939"/>
    <w:rPr>
      <w:rFonts w:ascii="Times New Roman" w:eastAsia="Times New Roman" w:hAnsi="Times New Roman"/>
      <w:sz w:val="16"/>
      <w:szCs w:val="16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89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 Ing.</dc:creator>
  <dc:description/>
  <cp:lastModifiedBy>Beáta Fulnečková</cp:lastModifiedBy>
  <cp:revision>4</cp:revision>
  <cp:lastPrinted>2018-12-11T10:17:00Z</cp:lastPrinted>
  <dcterms:created xsi:type="dcterms:W3CDTF">2020-11-27T12:50:00Z</dcterms:created>
  <dcterms:modified xsi:type="dcterms:W3CDTF">2020-11-27T19:30:00Z</dcterms:modified>
</cp:coreProperties>
</file>