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a licencií  </w:t>
      </w:r>
    </w:p>
    <w:p w14:paraId="53DA68A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28E27047" w:rsidR="001D3D93" w:rsidRPr="006E3BAE" w:rsidRDefault="00F8685A" w:rsidP="00694DF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694DFF" w:rsidRPr="00694DFF">
        <w:rPr>
          <w:rFonts w:ascii="Times New Roman" w:hAnsi="Times New Roman"/>
          <w:bCs/>
          <w:i/>
          <w:noProof/>
          <w:sz w:val="24"/>
          <w:szCs w:val="24"/>
        </w:rPr>
        <w:t>Obnova licencií a podpory pre firewally Palo Alto 3020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zadávaná v kategórii č. 1 „Licencie a podpora pre zariadenia Palo Alto“- výzva na predkladanie ponúk č. </w:t>
      </w:r>
      <w:r w:rsidR="00694DFF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79080B" w:rsidRPr="009D33F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2098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77777777" w:rsidR="00214C1F" w:rsidRPr="00214C1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447E032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77777777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Podpora a licencie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ktoré môže Kupujúci využívať na území Slovenskej republiky a na zastupiteľských úradoch Slovenskej republiky, na ktorých sa nachádzajú zariadenia, ku ktorým sa Podpora poskytuje.</w:t>
      </w:r>
    </w:p>
    <w:p w14:paraId="4F72F046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D0DE42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354C1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A8F1E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bookmarkStart w:id="0" w:name="_GoBack"/>
      <w:bookmarkEnd w:id="0"/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77777777" w:rsidR="00FF5968" w:rsidRPr="00FF5968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BC811E6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5FB45BF4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141564F2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15E659F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2588F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7A83802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1D8F29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3D325AE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1106C7D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C2E446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zariadenia zo strany výrobcu, Predávajúci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2F6DEAD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7753478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0EBB2A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D0393B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383914F8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5A997DCB" w14:textId="77777777" w:rsidR="00B6385F" w:rsidRPr="00B6385F" w:rsidRDefault="00B6385F" w:rsidP="00B6385F">
      <w:pPr>
        <w:ind w:left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7221E6CF" w14:textId="14A6B5CF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3CB7510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5FAC7E2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770FE6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44DD8E6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2AC50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27912F6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7D45A51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7777777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707D703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7463CFB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4D4C" w14:textId="77777777" w:rsidR="007544DC" w:rsidRDefault="007544DC">
      <w:pPr>
        <w:spacing w:after="0" w:line="240" w:lineRule="auto"/>
      </w:pPr>
      <w:r>
        <w:separator/>
      </w:r>
    </w:p>
  </w:endnote>
  <w:endnote w:type="continuationSeparator" w:id="0">
    <w:p w14:paraId="77774A28" w14:textId="77777777" w:rsidR="007544DC" w:rsidRDefault="0075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50AB643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E2163E">
      <w:rPr>
        <w:rFonts w:ascii="Times New Roman" w:hAnsi="Times New Roman"/>
        <w:bCs/>
        <w:noProof/>
      </w:rPr>
      <w:t>4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E2163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7015F" w14:textId="77777777" w:rsidR="007544DC" w:rsidRDefault="007544DC">
      <w:pPr>
        <w:spacing w:after="0" w:line="240" w:lineRule="auto"/>
      </w:pPr>
      <w:r>
        <w:separator/>
      </w:r>
    </w:p>
  </w:footnote>
  <w:footnote w:type="continuationSeparator" w:id="0">
    <w:p w14:paraId="3A232D55" w14:textId="77777777" w:rsidR="007544DC" w:rsidRDefault="0075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D4C8-3CE8-4468-997C-EB796210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2020-12-09T14:53:00Z</dcterms:created>
  <dcterms:modified xsi:type="dcterms:W3CDTF">2020-12-09T16:08:00Z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