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a licencií 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5106314D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A9610A" w:rsidRPr="00A9610A">
        <w:rPr>
          <w:rFonts w:ascii="Times New Roman" w:hAnsi="Times New Roman"/>
          <w:bCs/>
          <w:i/>
          <w:noProof/>
          <w:sz w:val="24"/>
          <w:szCs w:val="24"/>
        </w:rPr>
        <w:t>Obnova licencií a podpory pre virtuálne sieťové zariadenia FortiWeb FWB-VM04, obnova technickej podpory výrobcu pre produkt FortiAuthenticator, obnova licencií a podpory pre nástroj na riadenie bezpečnostných incidentov a udalostí FortiSIEM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</w:t>
      </w:r>
      <w:r w:rsidR="0079080B" w:rsidRPr="00A9610A">
        <w:rPr>
          <w:rFonts w:ascii="Times New Roman" w:hAnsi="Times New Roman"/>
          <w:bCs/>
          <w:noProof/>
          <w:sz w:val="24"/>
          <w:szCs w:val="24"/>
        </w:rPr>
        <w:t xml:space="preserve">zadávaná v kategórii č. </w:t>
      </w:r>
      <w:r w:rsidR="00A9610A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„</w:t>
      </w:r>
      <w:r w:rsidR="00A9610A" w:rsidRPr="00A9610A">
        <w:rPr>
          <w:rFonts w:ascii="Times New Roman" w:hAnsi="Times New Roman"/>
          <w:bCs/>
          <w:i/>
          <w:noProof/>
          <w:sz w:val="24"/>
          <w:szCs w:val="24"/>
        </w:rPr>
        <w:t>Licencie a podpora pre zariadenia FortiWeb FWB-VM04, licencie a podpora pre nástroj na riadenie bezpečnostných incidentov a udalostí FortiSIEM a technická podpora pre produkt FortiAuthenticator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A9610A">
        <w:rPr>
          <w:rFonts w:ascii="Times New Roman" w:hAnsi="Times New Roman"/>
          <w:bCs/>
          <w:i/>
          <w:noProof/>
          <w:sz w:val="24"/>
          <w:szCs w:val="24"/>
        </w:rPr>
        <w:t>4</w:t>
      </w:r>
      <w:bookmarkStart w:id="0" w:name="_GoBack"/>
      <w:bookmarkEnd w:id="0"/>
      <w:r w:rsidR="0079080B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77777777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77777777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77777777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Podpora a licencie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4F72F046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0DE42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354C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A8F1E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3D325AED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2F6DEAD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vadnému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383914F8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5A997DCB" w14:textId="77777777" w:rsidR="00B6385F" w:rsidRPr="00B6385F" w:rsidRDefault="00B6385F" w:rsidP="00B6385F">
      <w:pPr>
        <w:ind w:left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7777777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E841C" w14:textId="77777777" w:rsidR="00230E8E" w:rsidRDefault="00230E8E">
      <w:pPr>
        <w:spacing w:after="0" w:line="240" w:lineRule="auto"/>
      </w:pPr>
      <w:r>
        <w:separator/>
      </w:r>
    </w:p>
  </w:endnote>
  <w:endnote w:type="continuationSeparator" w:id="0">
    <w:p w14:paraId="1FDBDF34" w14:textId="77777777" w:rsidR="00230E8E" w:rsidRDefault="002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A7DF049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A9610A">
      <w:rPr>
        <w:rFonts w:ascii="Times New Roman" w:hAnsi="Times New Roman"/>
        <w:bCs/>
        <w:noProof/>
      </w:rPr>
      <w:t>6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A9610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77CC0" w14:textId="77777777" w:rsidR="00230E8E" w:rsidRDefault="00230E8E">
      <w:pPr>
        <w:spacing w:after="0" w:line="240" w:lineRule="auto"/>
      </w:pPr>
      <w:r>
        <w:separator/>
      </w:r>
    </w:p>
  </w:footnote>
  <w:footnote w:type="continuationSeparator" w:id="0">
    <w:p w14:paraId="579CA638" w14:textId="77777777" w:rsidR="00230E8E" w:rsidRDefault="002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0E8E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0B5B-883F-4604-9694-228739E7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2020-12-10T10:01:00Z</dcterms:created>
  <dcterms:modified xsi:type="dcterms:W3CDTF">2020-12-10T10:01:00Z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