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29DC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258B17A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64163076"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24E08D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6B50D9F"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2AD8627B"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A46DABB"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B420DCE"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50185175"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FF9C32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BBFA9B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2DEE4CA"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7BFBF744"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0C49DC66" w14:textId="77777777" w:rsidR="00D07AB3" w:rsidRPr="004402A4" w:rsidRDefault="00D07AB3" w:rsidP="00DD26C5">
      <w:pPr>
        <w:widowControl w:val="0"/>
        <w:autoSpaceDE w:val="0"/>
        <w:autoSpaceDN w:val="0"/>
        <w:adjustRightInd w:val="0"/>
        <w:spacing w:after="0" w:line="200" w:lineRule="exact"/>
        <w:jc w:val="both"/>
        <w:rPr>
          <w:rFonts w:ascii="Times New Roman" w:hAnsi="Times New Roman"/>
        </w:rPr>
      </w:pPr>
    </w:p>
    <w:p w14:paraId="0898EFBA" w14:textId="77777777" w:rsidR="00D07AB3" w:rsidRPr="004402A4" w:rsidRDefault="00C02D59" w:rsidP="00DD26C5">
      <w:pPr>
        <w:widowControl w:val="0"/>
        <w:autoSpaceDE w:val="0"/>
        <w:autoSpaceDN w:val="0"/>
        <w:adjustRightInd w:val="0"/>
        <w:spacing w:before="9" w:after="0" w:line="240" w:lineRule="auto"/>
        <w:ind w:right="1014"/>
        <w:jc w:val="center"/>
        <w:rPr>
          <w:rFonts w:ascii="Times New Roman" w:hAnsi="Times New Roman"/>
          <w:sz w:val="32"/>
        </w:rPr>
      </w:pPr>
      <w:r w:rsidRPr="004402A4">
        <w:rPr>
          <w:rFonts w:ascii="Times New Roman" w:hAnsi="Times New Roman"/>
          <w:b/>
          <w:bCs/>
          <w:caps/>
          <w:sz w:val="32"/>
        </w:rPr>
        <w:t>Súhrnná technická</w:t>
      </w:r>
      <w:r w:rsidRPr="004402A4">
        <w:rPr>
          <w:rFonts w:ascii="Times New Roman" w:hAnsi="Times New Roman"/>
          <w:b/>
          <w:bCs/>
          <w:spacing w:val="-2"/>
          <w:sz w:val="32"/>
        </w:rPr>
        <w:t xml:space="preserve"> </w:t>
      </w:r>
      <w:r w:rsidRPr="004402A4">
        <w:rPr>
          <w:rFonts w:ascii="Times New Roman" w:hAnsi="Times New Roman"/>
          <w:b/>
          <w:bCs/>
          <w:spacing w:val="1"/>
          <w:sz w:val="32"/>
          <w:szCs w:val="32"/>
        </w:rPr>
        <w:t>SP</w:t>
      </w:r>
      <w:r w:rsidRPr="004402A4">
        <w:rPr>
          <w:rFonts w:ascii="Times New Roman" w:hAnsi="Times New Roman"/>
          <w:b/>
          <w:bCs/>
          <w:sz w:val="32"/>
          <w:szCs w:val="32"/>
        </w:rPr>
        <w:t>RÁ</w:t>
      </w:r>
      <w:r w:rsidRPr="004402A4">
        <w:rPr>
          <w:rFonts w:ascii="Times New Roman" w:hAnsi="Times New Roman"/>
          <w:b/>
          <w:bCs/>
          <w:spacing w:val="3"/>
          <w:sz w:val="32"/>
          <w:szCs w:val="32"/>
        </w:rPr>
        <w:t>V</w:t>
      </w:r>
      <w:r w:rsidRPr="004402A4">
        <w:rPr>
          <w:rFonts w:ascii="Times New Roman" w:hAnsi="Times New Roman"/>
          <w:b/>
          <w:bCs/>
          <w:sz w:val="32"/>
          <w:szCs w:val="32"/>
        </w:rPr>
        <w:t>A</w:t>
      </w:r>
    </w:p>
    <w:p w14:paraId="6E316EA9" w14:textId="77777777" w:rsidR="00D07AB3" w:rsidRPr="004402A4" w:rsidRDefault="00D07AB3" w:rsidP="00DD26C5">
      <w:pPr>
        <w:widowControl w:val="0"/>
        <w:autoSpaceDE w:val="0"/>
        <w:autoSpaceDN w:val="0"/>
        <w:adjustRightInd w:val="0"/>
        <w:spacing w:after="0" w:line="100" w:lineRule="exact"/>
        <w:jc w:val="center"/>
        <w:rPr>
          <w:rFonts w:ascii="Times New Roman" w:hAnsi="Times New Roman"/>
          <w:sz w:val="32"/>
        </w:rPr>
      </w:pPr>
    </w:p>
    <w:p w14:paraId="796F3D28" w14:textId="77777777" w:rsidR="00D07AB3" w:rsidRPr="004402A4" w:rsidRDefault="00D07AB3" w:rsidP="00DD26C5">
      <w:pPr>
        <w:widowControl w:val="0"/>
        <w:autoSpaceDE w:val="0"/>
        <w:autoSpaceDN w:val="0"/>
        <w:adjustRightInd w:val="0"/>
        <w:spacing w:after="0" w:line="200" w:lineRule="exact"/>
        <w:jc w:val="center"/>
        <w:rPr>
          <w:rFonts w:ascii="Times New Roman" w:hAnsi="Times New Roman"/>
          <w:sz w:val="32"/>
        </w:rPr>
      </w:pPr>
    </w:p>
    <w:p w14:paraId="3B8A19CC" w14:textId="77777777" w:rsidR="00D07AB3" w:rsidRPr="004402A4" w:rsidRDefault="00D07AB3" w:rsidP="00DD26C5">
      <w:pPr>
        <w:widowControl w:val="0"/>
        <w:autoSpaceDE w:val="0"/>
        <w:autoSpaceDN w:val="0"/>
        <w:adjustRightInd w:val="0"/>
        <w:spacing w:after="0" w:line="200" w:lineRule="exact"/>
        <w:jc w:val="center"/>
        <w:rPr>
          <w:rFonts w:ascii="Times New Roman" w:hAnsi="Times New Roman"/>
          <w:sz w:val="32"/>
        </w:rPr>
      </w:pPr>
    </w:p>
    <w:p w14:paraId="3C0C8119" w14:textId="77777777" w:rsidR="00D07AB3" w:rsidRPr="004402A4" w:rsidRDefault="00D07AB3" w:rsidP="00DD26C5">
      <w:pPr>
        <w:widowControl w:val="0"/>
        <w:autoSpaceDE w:val="0"/>
        <w:autoSpaceDN w:val="0"/>
        <w:adjustRightInd w:val="0"/>
        <w:spacing w:after="0" w:line="200" w:lineRule="exact"/>
        <w:jc w:val="center"/>
        <w:rPr>
          <w:rFonts w:ascii="Times New Roman" w:hAnsi="Times New Roman"/>
          <w:sz w:val="32"/>
        </w:rPr>
      </w:pPr>
    </w:p>
    <w:p w14:paraId="46C17BB1" w14:textId="77777777" w:rsidR="00D07AB3" w:rsidRPr="004402A4" w:rsidRDefault="00D07AB3" w:rsidP="00DD26C5">
      <w:pPr>
        <w:widowControl w:val="0"/>
        <w:autoSpaceDE w:val="0"/>
        <w:autoSpaceDN w:val="0"/>
        <w:adjustRightInd w:val="0"/>
        <w:spacing w:after="0" w:line="200" w:lineRule="exact"/>
        <w:jc w:val="center"/>
        <w:rPr>
          <w:rFonts w:ascii="Times New Roman" w:hAnsi="Times New Roman"/>
          <w:sz w:val="32"/>
        </w:rPr>
      </w:pPr>
    </w:p>
    <w:p w14:paraId="0A9A4A6C" w14:textId="4D0E392F" w:rsidR="001A1853" w:rsidRPr="006A4696" w:rsidRDefault="00CF7E19" w:rsidP="001A1853">
      <w:pPr>
        <w:widowControl w:val="0"/>
        <w:autoSpaceDE w:val="0"/>
        <w:autoSpaceDN w:val="0"/>
        <w:adjustRightInd w:val="0"/>
        <w:spacing w:before="9" w:after="0" w:line="240" w:lineRule="auto"/>
        <w:ind w:right="447"/>
        <w:jc w:val="center"/>
        <w:rPr>
          <w:rFonts w:ascii="Times New Roman" w:hAnsi="Times New Roman"/>
          <w:caps/>
          <w:sz w:val="32"/>
        </w:rPr>
      </w:pPr>
      <w:r w:rsidRPr="004E7FD0">
        <w:rPr>
          <w:rFonts w:ascii="Times New Roman" w:hAnsi="Times New Roman"/>
          <w:b/>
          <w:bCs/>
          <w:caps/>
          <w:sz w:val="32"/>
        </w:rPr>
        <w:t xml:space="preserve">Vodozádržné opatrenia </w:t>
      </w:r>
      <w:r>
        <w:rPr>
          <w:rFonts w:ascii="Times New Roman" w:hAnsi="Times New Roman"/>
          <w:b/>
          <w:bCs/>
          <w:caps/>
          <w:sz w:val="32"/>
        </w:rPr>
        <w:t>v obci Ly</w:t>
      </w:r>
      <w:r w:rsidR="00ED7FFB">
        <w:rPr>
          <w:rFonts w:ascii="Times New Roman" w:hAnsi="Times New Roman"/>
          <w:b/>
          <w:bCs/>
          <w:caps/>
          <w:sz w:val="32"/>
        </w:rPr>
        <w:t>sá pod makytou</w:t>
      </w:r>
    </w:p>
    <w:p w14:paraId="5C25C250" w14:textId="77777777" w:rsidR="001A1853" w:rsidRPr="006A4696" w:rsidRDefault="001A1853" w:rsidP="001A1853">
      <w:pPr>
        <w:widowControl w:val="0"/>
        <w:autoSpaceDE w:val="0"/>
        <w:autoSpaceDN w:val="0"/>
        <w:adjustRightInd w:val="0"/>
        <w:spacing w:before="9" w:after="0" w:line="240" w:lineRule="auto"/>
        <w:ind w:right="2550"/>
        <w:jc w:val="center"/>
        <w:rPr>
          <w:rFonts w:ascii="Times New Roman" w:hAnsi="Times New Roman"/>
          <w:sz w:val="32"/>
        </w:rPr>
      </w:pPr>
    </w:p>
    <w:p w14:paraId="2F9C4FEE" w14:textId="77777777" w:rsidR="001A1853" w:rsidRPr="006A4696" w:rsidRDefault="001A1853" w:rsidP="001A1853">
      <w:pPr>
        <w:widowControl w:val="0"/>
        <w:autoSpaceDE w:val="0"/>
        <w:autoSpaceDN w:val="0"/>
        <w:adjustRightInd w:val="0"/>
        <w:spacing w:after="0" w:line="200" w:lineRule="exact"/>
        <w:jc w:val="center"/>
        <w:rPr>
          <w:rFonts w:ascii="Times New Roman" w:hAnsi="Times New Roman"/>
          <w:sz w:val="32"/>
        </w:rPr>
      </w:pPr>
    </w:p>
    <w:p w14:paraId="1AB32146" w14:textId="77777777" w:rsidR="001A1853" w:rsidRPr="006A4696" w:rsidRDefault="001A1853" w:rsidP="001A1853">
      <w:pPr>
        <w:widowControl w:val="0"/>
        <w:autoSpaceDE w:val="0"/>
        <w:autoSpaceDN w:val="0"/>
        <w:adjustRightInd w:val="0"/>
        <w:spacing w:after="0" w:line="200" w:lineRule="exact"/>
        <w:jc w:val="center"/>
        <w:rPr>
          <w:rFonts w:ascii="Times New Roman" w:hAnsi="Times New Roman"/>
          <w:sz w:val="32"/>
        </w:rPr>
      </w:pPr>
    </w:p>
    <w:p w14:paraId="65103CAA" w14:textId="77777777" w:rsidR="001A1853" w:rsidRPr="006A4696" w:rsidRDefault="001A1853" w:rsidP="001A1853">
      <w:pPr>
        <w:widowControl w:val="0"/>
        <w:autoSpaceDE w:val="0"/>
        <w:autoSpaceDN w:val="0"/>
        <w:adjustRightInd w:val="0"/>
        <w:spacing w:after="0" w:line="200" w:lineRule="exact"/>
        <w:jc w:val="center"/>
        <w:rPr>
          <w:rFonts w:ascii="Times New Roman" w:hAnsi="Times New Roman"/>
          <w:sz w:val="32"/>
        </w:rPr>
      </w:pPr>
    </w:p>
    <w:p w14:paraId="3AF4357A" w14:textId="28BB5E8C" w:rsidR="001A1853" w:rsidRPr="006A4696" w:rsidRDefault="00051F83" w:rsidP="001A1853">
      <w:pPr>
        <w:widowControl w:val="0"/>
        <w:autoSpaceDE w:val="0"/>
        <w:autoSpaceDN w:val="0"/>
        <w:adjustRightInd w:val="0"/>
        <w:spacing w:after="0" w:line="240" w:lineRule="auto"/>
        <w:ind w:right="588"/>
        <w:jc w:val="center"/>
        <w:rPr>
          <w:rFonts w:ascii="Times New Roman" w:hAnsi="Times New Roman"/>
          <w:sz w:val="32"/>
        </w:rPr>
      </w:pPr>
      <w:r>
        <w:rPr>
          <w:rFonts w:ascii="Times New Roman" w:hAnsi="Times New Roman"/>
          <w:b/>
          <w:bCs/>
          <w:sz w:val="32"/>
        </w:rPr>
        <w:t>Dokumentácie pre stavebné povolenie</w:t>
      </w:r>
    </w:p>
    <w:p w14:paraId="0BA78214" w14:textId="5E3DF985" w:rsidR="00D07AB3" w:rsidRPr="004402A4" w:rsidRDefault="00D07AB3" w:rsidP="00DD26C5">
      <w:pPr>
        <w:widowControl w:val="0"/>
        <w:autoSpaceDE w:val="0"/>
        <w:autoSpaceDN w:val="0"/>
        <w:adjustRightInd w:val="0"/>
        <w:spacing w:after="0" w:line="240" w:lineRule="auto"/>
        <w:ind w:right="588"/>
        <w:jc w:val="center"/>
        <w:rPr>
          <w:rFonts w:ascii="Times New Roman" w:hAnsi="Times New Roman"/>
          <w:sz w:val="32"/>
        </w:rPr>
      </w:pPr>
    </w:p>
    <w:p w14:paraId="3436010C" w14:textId="77777777" w:rsidR="00D07AB3" w:rsidRPr="004402A4" w:rsidRDefault="00D07AB3" w:rsidP="00DD26C5">
      <w:pPr>
        <w:widowControl w:val="0"/>
        <w:autoSpaceDE w:val="0"/>
        <w:autoSpaceDN w:val="0"/>
        <w:adjustRightInd w:val="0"/>
        <w:spacing w:after="0" w:line="200" w:lineRule="exact"/>
        <w:jc w:val="center"/>
        <w:rPr>
          <w:rFonts w:ascii="Times New Roman" w:hAnsi="Times New Roman"/>
          <w:sz w:val="32"/>
        </w:rPr>
      </w:pPr>
    </w:p>
    <w:p w14:paraId="16D303A7"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83FCC6D"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02923244"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D9F04D0"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8887C8E"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71F07A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0C75C174"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C8B3790"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23DF608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B873DB6"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E575612"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78DBA0C"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327191B"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7DFAE3DE"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D04AB4B"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572C289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541E52F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2A60CDD4"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5EC51588"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9D7E23D"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7A0F2436"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1ED1498"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6F3BD120"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64D2A485"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7FFE71BB"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5F5E16F5"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7A390F1"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8FC4286"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2090C16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6C588B7E" w14:textId="77777777" w:rsidR="00D07AB3" w:rsidRPr="004402A4" w:rsidRDefault="00D07AB3" w:rsidP="0015135D">
      <w:pPr>
        <w:widowControl w:val="0"/>
        <w:autoSpaceDE w:val="0"/>
        <w:autoSpaceDN w:val="0"/>
        <w:adjustRightInd w:val="0"/>
        <w:spacing w:before="9" w:after="0" w:line="200" w:lineRule="exact"/>
        <w:ind w:firstLine="851"/>
        <w:jc w:val="both"/>
        <w:rPr>
          <w:rFonts w:ascii="Times New Roman" w:hAnsi="Times New Roman"/>
        </w:rPr>
      </w:pPr>
    </w:p>
    <w:p w14:paraId="1BEC6360" w14:textId="4FB2E91F" w:rsidR="00D07AB3" w:rsidRPr="004402A4" w:rsidRDefault="00051F83" w:rsidP="00DD26C5">
      <w:pPr>
        <w:widowControl w:val="0"/>
        <w:autoSpaceDE w:val="0"/>
        <w:autoSpaceDN w:val="0"/>
        <w:adjustRightInd w:val="0"/>
        <w:spacing w:after="0" w:line="240" w:lineRule="auto"/>
        <w:ind w:right="1155" w:firstLine="851"/>
        <w:jc w:val="center"/>
        <w:rPr>
          <w:rFonts w:ascii="Times New Roman" w:hAnsi="Times New Roman"/>
        </w:rPr>
      </w:pPr>
      <w:r>
        <w:rPr>
          <w:rFonts w:ascii="Times New Roman" w:hAnsi="Times New Roman"/>
        </w:rPr>
        <w:t>august</w:t>
      </w:r>
      <w:r w:rsidR="00670FB7" w:rsidRPr="004402A4">
        <w:rPr>
          <w:rFonts w:ascii="Times New Roman" w:hAnsi="Times New Roman"/>
        </w:rPr>
        <w:t xml:space="preserve"> 20</w:t>
      </w:r>
      <w:r>
        <w:rPr>
          <w:rFonts w:ascii="Times New Roman" w:hAnsi="Times New Roman"/>
        </w:rPr>
        <w:t>20</w:t>
      </w:r>
    </w:p>
    <w:p w14:paraId="56AD246D" w14:textId="77777777" w:rsidR="00D07AB3" w:rsidRPr="004402A4" w:rsidRDefault="00D07AB3" w:rsidP="00DD26C5">
      <w:pPr>
        <w:widowControl w:val="0"/>
        <w:autoSpaceDE w:val="0"/>
        <w:autoSpaceDN w:val="0"/>
        <w:adjustRightInd w:val="0"/>
        <w:spacing w:after="0" w:line="240" w:lineRule="auto"/>
        <w:ind w:right="1155" w:firstLine="851"/>
        <w:jc w:val="center"/>
        <w:rPr>
          <w:rFonts w:ascii="Times New Roman" w:hAnsi="Times New Roman"/>
        </w:rPr>
        <w:sectPr w:rsidR="00D07AB3" w:rsidRPr="004402A4" w:rsidSect="00DD26C5">
          <w:type w:val="continuous"/>
          <w:pgSz w:w="11900" w:h="16840"/>
          <w:pgMar w:top="1580" w:right="701" w:bottom="280" w:left="1680" w:header="708" w:footer="708" w:gutter="0"/>
          <w:cols w:space="708"/>
          <w:noEndnote/>
        </w:sectPr>
      </w:pPr>
    </w:p>
    <w:p w14:paraId="4B5B5F8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0B6CE0DE"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6AFB4CCF" w14:textId="77777777" w:rsidR="00D07AB3" w:rsidRPr="004402A4" w:rsidRDefault="00D07AB3" w:rsidP="0015135D">
      <w:pPr>
        <w:widowControl w:val="0"/>
        <w:autoSpaceDE w:val="0"/>
        <w:autoSpaceDN w:val="0"/>
        <w:adjustRightInd w:val="0"/>
        <w:spacing w:before="18" w:after="0" w:line="280" w:lineRule="exact"/>
        <w:ind w:firstLine="851"/>
        <w:jc w:val="both"/>
        <w:rPr>
          <w:rFonts w:ascii="Times New Roman" w:hAnsi="Times New Roman"/>
        </w:rPr>
      </w:pPr>
    </w:p>
    <w:p w14:paraId="45BE88D3" w14:textId="77777777" w:rsidR="00D07AB3" w:rsidRPr="004402A4" w:rsidRDefault="00D07AB3" w:rsidP="0015135D">
      <w:pPr>
        <w:widowControl w:val="0"/>
        <w:autoSpaceDE w:val="0"/>
        <w:autoSpaceDN w:val="0"/>
        <w:adjustRightInd w:val="0"/>
        <w:spacing w:before="3" w:after="0" w:line="140" w:lineRule="exact"/>
        <w:ind w:firstLine="851"/>
        <w:jc w:val="both"/>
        <w:rPr>
          <w:rFonts w:ascii="Times New Roman" w:hAnsi="Times New Roman"/>
        </w:rPr>
      </w:pPr>
    </w:p>
    <w:p w14:paraId="3993E896"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7A4E857A" w14:textId="77777777" w:rsidR="00D07AB3" w:rsidRPr="004402A4" w:rsidRDefault="00C02D59" w:rsidP="0015135D">
      <w:pPr>
        <w:widowControl w:val="0"/>
        <w:tabs>
          <w:tab w:val="left" w:pos="9680"/>
        </w:tabs>
        <w:autoSpaceDE w:val="0"/>
        <w:autoSpaceDN w:val="0"/>
        <w:adjustRightInd w:val="0"/>
        <w:spacing w:after="0" w:line="240" w:lineRule="auto"/>
        <w:ind w:right="-20" w:firstLine="851"/>
        <w:jc w:val="both"/>
        <w:rPr>
          <w:rFonts w:ascii="Times New Roman" w:hAnsi="Times New Roman"/>
          <w:sz w:val="32"/>
          <w:szCs w:val="32"/>
        </w:rPr>
      </w:pPr>
      <w:r w:rsidRPr="004402A4">
        <w:rPr>
          <w:rFonts w:ascii="Times New Roman" w:hAnsi="Times New Roman"/>
          <w:b/>
          <w:bCs/>
          <w:caps/>
          <w:sz w:val="32"/>
        </w:rPr>
        <w:t>Súhrnná technická</w:t>
      </w:r>
      <w:r w:rsidRPr="004402A4">
        <w:rPr>
          <w:rFonts w:ascii="Times New Roman" w:hAnsi="Times New Roman"/>
          <w:b/>
          <w:bCs/>
          <w:spacing w:val="-2"/>
          <w:sz w:val="32"/>
        </w:rPr>
        <w:t xml:space="preserve"> </w:t>
      </w:r>
      <w:r w:rsidRPr="004402A4">
        <w:rPr>
          <w:rFonts w:ascii="Times New Roman" w:hAnsi="Times New Roman"/>
          <w:b/>
          <w:bCs/>
          <w:spacing w:val="1"/>
          <w:sz w:val="32"/>
          <w:szCs w:val="32"/>
        </w:rPr>
        <w:t>SP</w:t>
      </w:r>
      <w:r w:rsidRPr="004402A4">
        <w:rPr>
          <w:rFonts w:ascii="Times New Roman" w:hAnsi="Times New Roman"/>
          <w:b/>
          <w:bCs/>
          <w:sz w:val="32"/>
          <w:szCs w:val="32"/>
        </w:rPr>
        <w:t>RÁ</w:t>
      </w:r>
      <w:r w:rsidRPr="004402A4">
        <w:rPr>
          <w:rFonts w:ascii="Times New Roman" w:hAnsi="Times New Roman"/>
          <w:b/>
          <w:bCs/>
          <w:spacing w:val="3"/>
          <w:sz w:val="32"/>
          <w:szCs w:val="32"/>
        </w:rPr>
        <w:t>V</w:t>
      </w:r>
      <w:r w:rsidRPr="004402A4">
        <w:rPr>
          <w:rFonts w:ascii="Times New Roman" w:hAnsi="Times New Roman"/>
          <w:b/>
          <w:bCs/>
          <w:sz w:val="32"/>
          <w:szCs w:val="32"/>
        </w:rPr>
        <w:t>A</w:t>
      </w:r>
      <w:r w:rsidR="00D07AB3" w:rsidRPr="004402A4">
        <w:rPr>
          <w:rFonts w:ascii="Times New Roman" w:hAnsi="Times New Roman"/>
          <w:b/>
          <w:bCs/>
          <w:sz w:val="32"/>
          <w:szCs w:val="32"/>
        </w:rPr>
        <w:tab/>
      </w:r>
    </w:p>
    <w:p w14:paraId="316381FF" w14:textId="77777777" w:rsidR="00D07AB3" w:rsidRPr="004402A4" w:rsidRDefault="00D07AB3" w:rsidP="0015135D">
      <w:pPr>
        <w:widowControl w:val="0"/>
        <w:autoSpaceDE w:val="0"/>
        <w:autoSpaceDN w:val="0"/>
        <w:adjustRightInd w:val="0"/>
        <w:spacing w:after="0" w:line="150" w:lineRule="exact"/>
        <w:ind w:firstLine="851"/>
        <w:jc w:val="both"/>
        <w:rPr>
          <w:rFonts w:ascii="Times New Roman" w:hAnsi="Times New Roman"/>
          <w:sz w:val="32"/>
          <w:szCs w:val="32"/>
        </w:rPr>
      </w:pPr>
    </w:p>
    <w:p w14:paraId="517EE409"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sz w:val="32"/>
          <w:szCs w:val="32"/>
        </w:rPr>
      </w:pPr>
    </w:p>
    <w:p w14:paraId="0BFF034A" w14:textId="77777777" w:rsidR="006901C0" w:rsidRPr="004402A4" w:rsidRDefault="006901C0">
      <w:pPr>
        <w:pStyle w:val="Hlavikaobsahu"/>
        <w:rPr>
          <w:rFonts w:ascii="Times New Roman" w:hAnsi="Times New Roman"/>
          <w:color w:val="auto"/>
        </w:rPr>
      </w:pPr>
      <w:r w:rsidRPr="004402A4">
        <w:rPr>
          <w:rFonts w:ascii="Times New Roman" w:hAnsi="Times New Roman"/>
          <w:color w:val="auto"/>
        </w:rPr>
        <w:t>Obsah</w:t>
      </w:r>
    </w:p>
    <w:p w14:paraId="38D771B5" w14:textId="78B7EEC9" w:rsidR="00FD1FD3" w:rsidRDefault="006901C0">
      <w:pPr>
        <w:pStyle w:val="Obsah1"/>
        <w:tabs>
          <w:tab w:val="left" w:pos="440"/>
          <w:tab w:val="right" w:leader="dot" w:pos="10290"/>
        </w:tabs>
        <w:rPr>
          <w:rFonts w:asciiTheme="minorHAnsi" w:eastAsiaTheme="minorEastAsia" w:hAnsiTheme="minorHAnsi" w:cstheme="minorBidi"/>
          <w:noProof/>
        </w:rPr>
      </w:pPr>
      <w:r w:rsidRPr="004402A4">
        <w:rPr>
          <w:rFonts w:ascii="Times New Roman" w:hAnsi="Times New Roman"/>
        </w:rPr>
        <w:fldChar w:fldCharType="begin"/>
      </w:r>
      <w:r w:rsidRPr="004402A4">
        <w:rPr>
          <w:rFonts w:ascii="Times New Roman" w:hAnsi="Times New Roman"/>
        </w:rPr>
        <w:instrText xml:space="preserve"> TOC \o "1-3" \h \z \u </w:instrText>
      </w:r>
      <w:r w:rsidRPr="004402A4">
        <w:rPr>
          <w:rFonts w:ascii="Times New Roman" w:hAnsi="Times New Roman"/>
        </w:rPr>
        <w:fldChar w:fldCharType="separate"/>
      </w:r>
      <w:hyperlink w:anchor="_Toc48686306" w:history="1">
        <w:r w:rsidR="00FD1FD3" w:rsidRPr="007528C3">
          <w:rPr>
            <w:rStyle w:val="Hypertextovprepojenie"/>
            <w:rFonts w:ascii="Times New Roman" w:hAnsi="Times New Roman"/>
            <w:noProof/>
          </w:rPr>
          <w:t>1.</w:t>
        </w:r>
        <w:r w:rsidR="00FD1FD3">
          <w:rPr>
            <w:rFonts w:asciiTheme="minorHAnsi" w:eastAsiaTheme="minorEastAsia" w:hAnsiTheme="minorHAnsi" w:cstheme="minorBidi"/>
            <w:noProof/>
          </w:rPr>
          <w:tab/>
        </w:r>
        <w:r w:rsidR="00FD1FD3" w:rsidRPr="007528C3">
          <w:rPr>
            <w:rStyle w:val="Hypertextovprepojenie"/>
            <w:rFonts w:ascii="Times New Roman" w:hAnsi="Times New Roman"/>
            <w:noProof/>
            <w:spacing w:val="1"/>
          </w:rPr>
          <w:t>I</w:t>
        </w:r>
        <w:r w:rsidR="00FD1FD3" w:rsidRPr="007528C3">
          <w:rPr>
            <w:rStyle w:val="Hypertextovprepojenie"/>
            <w:rFonts w:ascii="Times New Roman" w:hAnsi="Times New Roman"/>
            <w:noProof/>
            <w:spacing w:val="-1"/>
          </w:rPr>
          <w:t>DEN</w:t>
        </w:r>
        <w:r w:rsidR="00FD1FD3" w:rsidRPr="007528C3">
          <w:rPr>
            <w:rStyle w:val="Hypertextovprepojenie"/>
            <w:rFonts w:ascii="Times New Roman" w:hAnsi="Times New Roman"/>
            <w:noProof/>
            <w:spacing w:val="-3"/>
          </w:rPr>
          <w:t>T</w:t>
        </w:r>
        <w:r w:rsidR="00FD1FD3" w:rsidRPr="007528C3">
          <w:rPr>
            <w:rStyle w:val="Hypertextovprepojenie"/>
            <w:rFonts w:ascii="Times New Roman" w:hAnsi="Times New Roman"/>
            <w:noProof/>
            <w:spacing w:val="1"/>
          </w:rPr>
          <w:t>I</w:t>
        </w:r>
        <w:r w:rsidR="00FD1FD3" w:rsidRPr="007528C3">
          <w:rPr>
            <w:rStyle w:val="Hypertextovprepojenie"/>
            <w:rFonts w:ascii="Times New Roman" w:hAnsi="Times New Roman"/>
            <w:noProof/>
          </w:rPr>
          <w:t>F</w:t>
        </w:r>
        <w:r w:rsidR="00FD1FD3" w:rsidRPr="007528C3">
          <w:rPr>
            <w:rStyle w:val="Hypertextovprepojenie"/>
            <w:rFonts w:ascii="Times New Roman" w:hAnsi="Times New Roman"/>
            <w:noProof/>
            <w:spacing w:val="1"/>
          </w:rPr>
          <w:t>IK</w:t>
        </w:r>
        <w:r w:rsidR="00FD1FD3" w:rsidRPr="007528C3">
          <w:rPr>
            <w:rStyle w:val="Hypertextovprepojenie"/>
            <w:rFonts w:ascii="Times New Roman" w:hAnsi="Times New Roman"/>
            <w:noProof/>
            <w:spacing w:val="-6"/>
          </w:rPr>
          <w:t>A</w:t>
        </w:r>
        <w:r w:rsidR="00FD1FD3" w:rsidRPr="007528C3">
          <w:rPr>
            <w:rStyle w:val="Hypertextovprepojenie"/>
            <w:rFonts w:ascii="Times New Roman" w:hAnsi="Times New Roman"/>
            <w:noProof/>
            <w:spacing w:val="1"/>
          </w:rPr>
          <w:t>Č</w:t>
        </w:r>
        <w:r w:rsidR="00FD1FD3" w:rsidRPr="007528C3">
          <w:rPr>
            <w:rStyle w:val="Hypertextovprepojenie"/>
            <w:rFonts w:ascii="Times New Roman" w:hAnsi="Times New Roman"/>
            <w:noProof/>
            <w:spacing w:val="-1"/>
          </w:rPr>
          <w:t>N</w:t>
        </w:r>
        <w:r w:rsidR="00FD1FD3" w:rsidRPr="007528C3">
          <w:rPr>
            <w:rStyle w:val="Hypertextovprepojenie"/>
            <w:rFonts w:ascii="Times New Roman" w:hAnsi="Times New Roman"/>
            <w:noProof/>
          </w:rPr>
          <w:t xml:space="preserve">É </w:t>
        </w:r>
        <w:r w:rsidR="00FD1FD3" w:rsidRPr="007528C3">
          <w:rPr>
            <w:rStyle w:val="Hypertextovprepojenie"/>
            <w:rFonts w:ascii="Times New Roman" w:hAnsi="Times New Roman"/>
            <w:noProof/>
            <w:spacing w:val="-1"/>
          </w:rPr>
          <w:t>Ú</w:t>
        </w:r>
        <w:r w:rsidR="00FD1FD3" w:rsidRPr="007528C3">
          <w:rPr>
            <w:rStyle w:val="Hypertextovprepojenie"/>
            <w:rFonts w:ascii="Times New Roman" w:hAnsi="Times New Roman"/>
            <w:noProof/>
            <w:spacing w:val="4"/>
          </w:rPr>
          <w:t>D</w:t>
        </w:r>
        <w:r w:rsidR="00FD1FD3" w:rsidRPr="007528C3">
          <w:rPr>
            <w:rStyle w:val="Hypertextovprepojenie"/>
            <w:rFonts w:ascii="Times New Roman" w:hAnsi="Times New Roman"/>
            <w:noProof/>
            <w:spacing w:val="-6"/>
          </w:rPr>
          <w:t>A</w:t>
        </w:r>
        <w:r w:rsidR="00FD1FD3" w:rsidRPr="007528C3">
          <w:rPr>
            <w:rStyle w:val="Hypertextovprepojenie"/>
            <w:rFonts w:ascii="Times New Roman" w:hAnsi="Times New Roman"/>
            <w:noProof/>
            <w:spacing w:val="2"/>
          </w:rPr>
          <w:t>J</w:t>
        </w:r>
        <w:r w:rsidR="00FD1FD3" w:rsidRPr="007528C3">
          <w:rPr>
            <w:rStyle w:val="Hypertextovprepojenie"/>
            <w:rFonts w:ascii="Times New Roman" w:hAnsi="Times New Roman"/>
            <w:noProof/>
          </w:rPr>
          <w:t>E</w:t>
        </w:r>
        <w:r w:rsidR="00FD1FD3">
          <w:rPr>
            <w:noProof/>
            <w:webHidden/>
          </w:rPr>
          <w:tab/>
        </w:r>
        <w:r w:rsidR="00FD1FD3">
          <w:rPr>
            <w:noProof/>
            <w:webHidden/>
          </w:rPr>
          <w:fldChar w:fldCharType="begin"/>
        </w:r>
        <w:r w:rsidR="00FD1FD3">
          <w:rPr>
            <w:noProof/>
            <w:webHidden/>
          </w:rPr>
          <w:instrText xml:space="preserve"> PAGEREF _Toc48686306 \h </w:instrText>
        </w:r>
        <w:r w:rsidR="00FD1FD3">
          <w:rPr>
            <w:noProof/>
            <w:webHidden/>
          </w:rPr>
        </w:r>
        <w:r w:rsidR="00FD1FD3">
          <w:rPr>
            <w:noProof/>
            <w:webHidden/>
          </w:rPr>
          <w:fldChar w:fldCharType="separate"/>
        </w:r>
        <w:r w:rsidR="004B608A">
          <w:rPr>
            <w:noProof/>
            <w:webHidden/>
          </w:rPr>
          <w:t>3</w:t>
        </w:r>
        <w:r w:rsidR="00FD1FD3">
          <w:rPr>
            <w:noProof/>
            <w:webHidden/>
          </w:rPr>
          <w:fldChar w:fldCharType="end"/>
        </w:r>
      </w:hyperlink>
    </w:p>
    <w:p w14:paraId="3C3201DF" w14:textId="6C7E8CE4" w:rsidR="00FD1FD3" w:rsidRDefault="00915279">
      <w:pPr>
        <w:pStyle w:val="Obsah1"/>
        <w:tabs>
          <w:tab w:val="left" w:pos="440"/>
          <w:tab w:val="right" w:leader="dot" w:pos="10290"/>
        </w:tabs>
        <w:rPr>
          <w:rFonts w:asciiTheme="minorHAnsi" w:eastAsiaTheme="minorEastAsia" w:hAnsiTheme="minorHAnsi" w:cstheme="minorBidi"/>
          <w:noProof/>
        </w:rPr>
      </w:pPr>
      <w:hyperlink w:anchor="_Toc48686307" w:history="1">
        <w:r w:rsidR="00FD1FD3" w:rsidRPr="007528C3">
          <w:rPr>
            <w:rStyle w:val="Hypertextovprepojenie"/>
            <w:rFonts w:ascii="Times New Roman" w:hAnsi="Times New Roman"/>
            <w:noProof/>
            <w:spacing w:val="1"/>
          </w:rPr>
          <w:t>1.</w:t>
        </w:r>
        <w:r w:rsidR="00FD1FD3">
          <w:rPr>
            <w:rFonts w:asciiTheme="minorHAnsi" w:eastAsiaTheme="minorEastAsia" w:hAnsiTheme="minorHAnsi" w:cstheme="minorBidi"/>
            <w:noProof/>
          </w:rPr>
          <w:tab/>
        </w:r>
        <w:r w:rsidR="00FD1FD3" w:rsidRPr="007528C3">
          <w:rPr>
            <w:rStyle w:val="Hypertextovprepojenie"/>
            <w:rFonts w:ascii="Times New Roman" w:hAnsi="Times New Roman"/>
            <w:noProof/>
            <w:spacing w:val="1"/>
          </w:rPr>
          <w:t>CHARAKTERISTIKA ÚZEMIA</w:t>
        </w:r>
        <w:r w:rsidR="00FD1FD3">
          <w:rPr>
            <w:noProof/>
            <w:webHidden/>
          </w:rPr>
          <w:tab/>
        </w:r>
        <w:r w:rsidR="00FD1FD3">
          <w:rPr>
            <w:noProof/>
            <w:webHidden/>
          </w:rPr>
          <w:fldChar w:fldCharType="begin"/>
        </w:r>
        <w:r w:rsidR="00FD1FD3">
          <w:rPr>
            <w:noProof/>
            <w:webHidden/>
          </w:rPr>
          <w:instrText xml:space="preserve"> PAGEREF _Toc48686307 \h </w:instrText>
        </w:r>
        <w:r w:rsidR="00FD1FD3">
          <w:rPr>
            <w:noProof/>
            <w:webHidden/>
          </w:rPr>
        </w:r>
        <w:r w:rsidR="00FD1FD3">
          <w:rPr>
            <w:noProof/>
            <w:webHidden/>
          </w:rPr>
          <w:fldChar w:fldCharType="separate"/>
        </w:r>
        <w:r w:rsidR="004B608A">
          <w:rPr>
            <w:noProof/>
            <w:webHidden/>
          </w:rPr>
          <w:t>4</w:t>
        </w:r>
        <w:r w:rsidR="00FD1FD3">
          <w:rPr>
            <w:noProof/>
            <w:webHidden/>
          </w:rPr>
          <w:fldChar w:fldCharType="end"/>
        </w:r>
      </w:hyperlink>
    </w:p>
    <w:p w14:paraId="657EAF09" w14:textId="0BFFD305" w:rsidR="00FD1FD3" w:rsidRDefault="00915279">
      <w:pPr>
        <w:pStyle w:val="Obsah1"/>
        <w:tabs>
          <w:tab w:val="right" w:leader="dot" w:pos="10290"/>
        </w:tabs>
        <w:rPr>
          <w:rFonts w:asciiTheme="minorHAnsi" w:eastAsiaTheme="minorEastAsia" w:hAnsiTheme="minorHAnsi" w:cstheme="minorBidi"/>
          <w:noProof/>
        </w:rPr>
      </w:pPr>
      <w:hyperlink w:anchor="_Toc48686308" w:history="1">
        <w:r w:rsidR="00FD1FD3" w:rsidRPr="007528C3">
          <w:rPr>
            <w:rStyle w:val="Hypertextovprepojenie"/>
            <w:rFonts w:ascii="Times New Roman" w:hAnsi="Times New Roman"/>
            <w:noProof/>
          </w:rPr>
          <w:t>Súčasný stav – prírodné pomery</w:t>
        </w:r>
        <w:r w:rsidR="00FD1FD3">
          <w:rPr>
            <w:noProof/>
            <w:webHidden/>
          </w:rPr>
          <w:tab/>
        </w:r>
        <w:r w:rsidR="00FD1FD3">
          <w:rPr>
            <w:noProof/>
            <w:webHidden/>
          </w:rPr>
          <w:fldChar w:fldCharType="begin"/>
        </w:r>
        <w:r w:rsidR="00FD1FD3">
          <w:rPr>
            <w:noProof/>
            <w:webHidden/>
          </w:rPr>
          <w:instrText xml:space="preserve"> PAGEREF _Toc48686308 \h </w:instrText>
        </w:r>
        <w:r w:rsidR="00FD1FD3">
          <w:rPr>
            <w:noProof/>
            <w:webHidden/>
          </w:rPr>
        </w:r>
        <w:r w:rsidR="00FD1FD3">
          <w:rPr>
            <w:noProof/>
            <w:webHidden/>
          </w:rPr>
          <w:fldChar w:fldCharType="separate"/>
        </w:r>
        <w:r w:rsidR="004B608A">
          <w:rPr>
            <w:noProof/>
            <w:webHidden/>
          </w:rPr>
          <w:t>4</w:t>
        </w:r>
        <w:r w:rsidR="00FD1FD3">
          <w:rPr>
            <w:noProof/>
            <w:webHidden/>
          </w:rPr>
          <w:fldChar w:fldCharType="end"/>
        </w:r>
      </w:hyperlink>
    </w:p>
    <w:p w14:paraId="480DE31B" w14:textId="2579E361" w:rsidR="00FD1FD3" w:rsidRDefault="00915279">
      <w:pPr>
        <w:pStyle w:val="Obsah1"/>
        <w:tabs>
          <w:tab w:val="left" w:pos="440"/>
          <w:tab w:val="right" w:leader="dot" w:pos="10290"/>
        </w:tabs>
        <w:rPr>
          <w:rFonts w:asciiTheme="minorHAnsi" w:eastAsiaTheme="minorEastAsia" w:hAnsiTheme="minorHAnsi" w:cstheme="minorBidi"/>
          <w:noProof/>
        </w:rPr>
      </w:pPr>
      <w:hyperlink w:anchor="_Toc48686309" w:history="1">
        <w:r w:rsidR="00FD1FD3" w:rsidRPr="007528C3">
          <w:rPr>
            <w:rStyle w:val="Hypertextovprepojenie"/>
            <w:rFonts w:ascii="Times New Roman" w:hAnsi="Times New Roman"/>
            <w:noProof/>
            <w:spacing w:val="1"/>
          </w:rPr>
          <w:t>2.</w:t>
        </w:r>
        <w:r w:rsidR="00FD1FD3">
          <w:rPr>
            <w:rFonts w:asciiTheme="minorHAnsi" w:eastAsiaTheme="minorEastAsia" w:hAnsiTheme="minorHAnsi" w:cstheme="minorBidi"/>
            <w:noProof/>
          </w:rPr>
          <w:tab/>
        </w:r>
        <w:r w:rsidR="00FD1FD3" w:rsidRPr="007528C3">
          <w:rPr>
            <w:rStyle w:val="Hypertextovprepojenie"/>
            <w:rFonts w:ascii="Times New Roman" w:hAnsi="Times New Roman"/>
            <w:noProof/>
            <w:spacing w:val="1"/>
          </w:rPr>
          <w:t>URBANISTICKÉ, ARCHITEKTONICKÉ A STAVEBNÉ RIEŠENIE STAVBY</w:t>
        </w:r>
        <w:r w:rsidR="00FD1FD3">
          <w:rPr>
            <w:noProof/>
            <w:webHidden/>
          </w:rPr>
          <w:tab/>
        </w:r>
        <w:r w:rsidR="00FD1FD3">
          <w:rPr>
            <w:noProof/>
            <w:webHidden/>
          </w:rPr>
          <w:fldChar w:fldCharType="begin"/>
        </w:r>
        <w:r w:rsidR="00FD1FD3">
          <w:rPr>
            <w:noProof/>
            <w:webHidden/>
          </w:rPr>
          <w:instrText xml:space="preserve"> PAGEREF _Toc48686309 \h </w:instrText>
        </w:r>
        <w:r w:rsidR="00FD1FD3">
          <w:rPr>
            <w:noProof/>
            <w:webHidden/>
          </w:rPr>
        </w:r>
        <w:r w:rsidR="00FD1FD3">
          <w:rPr>
            <w:noProof/>
            <w:webHidden/>
          </w:rPr>
          <w:fldChar w:fldCharType="separate"/>
        </w:r>
        <w:r w:rsidR="004B608A">
          <w:rPr>
            <w:noProof/>
            <w:webHidden/>
          </w:rPr>
          <w:t>5</w:t>
        </w:r>
        <w:r w:rsidR="00FD1FD3">
          <w:rPr>
            <w:noProof/>
            <w:webHidden/>
          </w:rPr>
          <w:fldChar w:fldCharType="end"/>
        </w:r>
      </w:hyperlink>
    </w:p>
    <w:p w14:paraId="57CE5FCB" w14:textId="456D4315" w:rsidR="00FD1FD3" w:rsidRDefault="00915279">
      <w:pPr>
        <w:pStyle w:val="Obsah2"/>
        <w:tabs>
          <w:tab w:val="right" w:leader="dot" w:pos="10290"/>
        </w:tabs>
        <w:rPr>
          <w:rFonts w:asciiTheme="minorHAnsi" w:eastAsiaTheme="minorEastAsia" w:hAnsiTheme="minorHAnsi" w:cstheme="minorBidi"/>
          <w:noProof/>
        </w:rPr>
      </w:pPr>
      <w:hyperlink w:anchor="_Toc48686310" w:history="1">
        <w:r w:rsidR="00FD1FD3" w:rsidRPr="007528C3">
          <w:rPr>
            <w:rStyle w:val="Hypertextovprepojenie"/>
            <w:rFonts w:ascii="Times New Roman" w:hAnsi="Times New Roman"/>
            <w:noProof/>
          </w:rPr>
          <w:t>3.1 Základné údaje o stavbe, jej umiestnení a budúcej prevádzke</w:t>
        </w:r>
        <w:r w:rsidR="00FD1FD3">
          <w:rPr>
            <w:noProof/>
            <w:webHidden/>
          </w:rPr>
          <w:tab/>
        </w:r>
        <w:r w:rsidR="00FD1FD3">
          <w:rPr>
            <w:noProof/>
            <w:webHidden/>
          </w:rPr>
          <w:fldChar w:fldCharType="begin"/>
        </w:r>
        <w:r w:rsidR="00FD1FD3">
          <w:rPr>
            <w:noProof/>
            <w:webHidden/>
          </w:rPr>
          <w:instrText xml:space="preserve"> PAGEREF _Toc48686310 \h </w:instrText>
        </w:r>
        <w:r w:rsidR="00FD1FD3">
          <w:rPr>
            <w:noProof/>
            <w:webHidden/>
          </w:rPr>
        </w:r>
        <w:r w:rsidR="00FD1FD3">
          <w:rPr>
            <w:noProof/>
            <w:webHidden/>
          </w:rPr>
          <w:fldChar w:fldCharType="separate"/>
        </w:r>
        <w:r w:rsidR="004B608A">
          <w:rPr>
            <w:noProof/>
            <w:webHidden/>
          </w:rPr>
          <w:t>5</w:t>
        </w:r>
        <w:r w:rsidR="00FD1FD3">
          <w:rPr>
            <w:noProof/>
            <w:webHidden/>
          </w:rPr>
          <w:fldChar w:fldCharType="end"/>
        </w:r>
      </w:hyperlink>
    </w:p>
    <w:p w14:paraId="233DD88C" w14:textId="7B95B96A" w:rsidR="00FD1FD3" w:rsidRDefault="00915279">
      <w:pPr>
        <w:pStyle w:val="Obsah2"/>
        <w:tabs>
          <w:tab w:val="left" w:pos="880"/>
          <w:tab w:val="right" w:leader="dot" w:pos="10290"/>
        </w:tabs>
        <w:rPr>
          <w:rFonts w:asciiTheme="minorHAnsi" w:eastAsiaTheme="minorEastAsia" w:hAnsiTheme="minorHAnsi" w:cstheme="minorBidi"/>
          <w:noProof/>
        </w:rPr>
      </w:pPr>
      <w:hyperlink w:anchor="_Toc48686311" w:history="1">
        <w:r w:rsidR="00FD1FD3" w:rsidRPr="007528C3">
          <w:rPr>
            <w:rStyle w:val="Hypertextovprepojenie"/>
            <w:rFonts w:ascii="Times New Roman" w:hAnsi="Times New Roman"/>
            <w:noProof/>
          </w:rPr>
          <w:t>3</w:t>
        </w:r>
        <w:r w:rsidR="00FD1FD3" w:rsidRPr="007528C3">
          <w:rPr>
            <w:rStyle w:val="Hypertextovprepojenie"/>
            <w:rFonts w:ascii="Times New Roman" w:hAnsi="Times New Roman"/>
            <w:noProof/>
            <w:spacing w:val="1"/>
          </w:rPr>
          <w:t>.</w:t>
        </w:r>
        <w:r w:rsidR="00FD1FD3" w:rsidRPr="007528C3">
          <w:rPr>
            <w:rStyle w:val="Hypertextovprepojenie"/>
            <w:rFonts w:ascii="Times New Roman" w:hAnsi="Times New Roman"/>
            <w:noProof/>
          </w:rPr>
          <w:t>2</w:t>
        </w:r>
        <w:r w:rsidR="00FD1FD3">
          <w:rPr>
            <w:rFonts w:asciiTheme="minorHAnsi" w:eastAsiaTheme="minorEastAsia" w:hAnsiTheme="minorHAnsi" w:cstheme="minorBidi"/>
            <w:noProof/>
          </w:rPr>
          <w:tab/>
        </w:r>
        <w:r w:rsidR="00FD1FD3" w:rsidRPr="007528C3">
          <w:rPr>
            <w:rStyle w:val="Hypertextovprepojenie"/>
            <w:rFonts w:ascii="Times New Roman" w:hAnsi="Times New Roman"/>
            <w:noProof/>
            <w:spacing w:val="-1"/>
          </w:rPr>
          <w:t>Navrhované opatrenia</w:t>
        </w:r>
        <w:r w:rsidR="00FD1FD3">
          <w:rPr>
            <w:noProof/>
            <w:webHidden/>
          </w:rPr>
          <w:tab/>
        </w:r>
        <w:r w:rsidR="00FD1FD3">
          <w:rPr>
            <w:noProof/>
            <w:webHidden/>
          </w:rPr>
          <w:fldChar w:fldCharType="begin"/>
        </w:r>
        <w:r w:rsidR="00FD1FD3">
          <w:rPr>
            <w:noProof/>
            <w:webHidden/>
          </w:rPr>
          <w:instrText xml:space="preserve"> PAGEREF _Toc48686311 \h </w:instrText>
        </w:r>
        <w:r w:rsidR="00FD1FD3">
          <w:rPr>
            <w:noProof/>
            <w:webHidden/>
          </w:rPr>
        </w:r>
        <w:r w:rsidR="00FD1FD3">
          <w:rPr>
            <w:noProof/>
            <w:webHidden/>
          </w:rPr>
          <w:fldChar w:fldCharType="separate"/>
        </w:r>
        <w:r w:rsidR="004B608A">
          <w:rPr>
            <w:noProof/>
            <w:webHidden/>
          </w:rPr>
          <w:t>5</w:t>
        </w:r>
        <w:r w:rsidR="00FD1FD3">
          <w:rPr>
            <w:noProof/>
            <w:webHidden/>
          </w:rPr>
          <w:fldChar w:fldCharType="end"/>
        </w:r>
      </w:hyperlink>
    </w:p>
    <w:p w14:paraId="16A9389F" w14:textId="5846E800" w:rsidR="00FD1FD3" w:rsidRDefault="00915279">
      <w:pPr>
        <w:pStyle w:val="Obsah2"/>
        <w:tabs>
          <w:tab w:val="left" w:pos="880"/>
          <w:tab w:val="right" w:leader="dot" w:pos="10290"/>
        </w:tabs>
        <w:rPr>
          <w:rFonts w:asciiTheme="minorHAnsi" w:eastAsiaTheme="minorEastAsia" w:hAnsiTheme="minorHAnsi" w:cstheme="minorBidi"/>
          <w:noProof/>
        </w:rPr>
      </w:pPr>
      <w:hyperlink w:anchor="_Toc48686312" w:history="1">
        <w:r w:rsidR="00FD1FD3" w:rsidRPr="007528C3">
          <w:rPr>
            <w:rStyle w:val="Hypertextovprepojenie"/>
            <w:rFonts w:ascii="Times New Roman" w:hAnsi="Times New Roman"/>
            <w:noProof/>
          </w:rPr>
          <w:t>3</w:t>
        </w:r>
        <w:r w:rsidR="00FD1FD3" w:rsidRPr="007528C3">
          <w:rPr>
            <w:rStyle w:val="Hypertextovprepojenie"/>
            <w:rFonts w:ascii="Times New Roman" w:hAnsi="Times New Roman"/>
            <w:noProof/>
            <w:spacing w:val="1"/>
          </w:rPr>
          <w:t>.</w:t>
        </w:r>
        <w:r w:rsidR="00FD1FD3" w:rsidRPr="007528C3">
          <w:rPr>
            <w:rStyle w:val="Hypertextovprepojenie"/>
            <w:rFonts w:ascii="Times New Roman" w:hAnsi="Times New Roman"/>
            <w:noProof/>
          </w:rPr>
          <w:t>3</w:t>
        </w:r>
        <w:r w:rsidR="00FD1FD3">
          <w:rPr>
            <w:rFonts w:asciiTheme="minorHAnsi" w:eastAsiaTheme="minorEastAsia" w:hAnsiTheme="minorHAnsi" w:cstheme="minorBidi"/>
            <w:noProof/>
          </w:rPr>
          <w:tab/>
        </w:r>
        <w:r w:rsidR="00FD1FD3" w:rsidRPr="007528C3">
          <w:rPr>
            <w:rStyle w:val="Hypertextovprepojenie"/>
            <w:rFonts w:ascii="Times New Roman" w:hAnsi="Times New Roman"/>
            <w:noProof/>
            <w:spacing w:val="1"/>
          </w:rPr>
          <w:t>Technické detaily stavebných objektov</w:t>
        </w:r>
        <w:r w:rsidR="00FD1FD3">
          <w:rPr>
            <w:noProof/>
            <w:webHidden/>
          </w:rPr>
          <w:tab/>
        </w:r>
        <w:r w:rsidR="00FD1FD3">
          <w:rPr>
            <w:noProof/>
            <w:webHidden/>
          </w:rPr>
          <w:fldChar w:fldCharType="begin"/>
        </w:r>
        <w:r w:rsidR="00FD1FD3">
          <w:rPr>
            <w:noProof/>
            <w:webHidden/>
          </w:rPr>
          <w:instrText xml:space="preserve"> PAGEREF _Toc48686312 \h </w:instrText>
        </w:r>
        <w:r w:rsidR="00FD1FD3">
          <w:rPr>
            <w:noProof/>
            <w:webHidden/>
          </w:rPr>
        </w:r>
        <w:r w:rsidR="00FD1FD3">
          <w:rPr>
            <w:noProof/>
            <w:webHidden/>
          </w:rPr>
          <w:fldChar w:fldCharType="separate"/>
        </w:r>
        <w:r w:rsidR="004B608A">
          <w:rPr>
            <w:noProof/>
            <w:webHidden/>
          </w:rPr>
          <w:t>6</w:t>
        </w:r>
        <w:r w:rsidR="00FD1FD3">
          <w:rPr>
            <w:noProof/>
            <w:webHidden/>
          </w:rPr>
          <w:fldChar w:fldCharType="end"/>
        </w:r>
      </w:hyperlink>
    </w:p>
    <w:p w14:paraId="74EDE35B" w14:textId="18D99D15" w:rsidR="00FD1FD3" w:rsidRDefault="00915279">
      <w:pPr>
        <w:pStyle w:val="Obsah1"/>
        <w:tabs>
          <w:tab w:val="right" w:leader="dot" w:pos="10290"/>
        </w:tabs>
        <w:rPr>
          <w:rFonts w:asciiTheme="minorHAnsi" w:eastAsiaTheme="minorEastAsia" w:hAnsiTheme="minorHAnsi" w:cstheme="minorBidi"/>
          <w:noProof/>
        </w:rPr>
      </w:pPr>
      <w:hyperlink w:anchor="_Toc48686313" w:history="1">
        <w:r w:rsidR="00FD1FD3" w:rsidRPr="007528C3">
          <w:rPr>
            <w:rStyle w:val="Hypertextovprepojenie"/>
            <w:noProof/>
          </w:rPr>
          <w:t>Stavebné práce a ich postup</w:t>
        </w:r>
        <w:r w:rsidR="00FD1FD3">
          <w:rPr>
            <w:noProof/>
            <w:webHidden/>
          </w:rPr>
          <w:tab/>
        </w:r>
        <w:r w:rsidR="00FD1FD3">
          <w:rPr>
            <w:noProof/>
            <w:webHidden/>
          </w:rPr>
          <w:fldChar w:fldCharType="begin"/>
        </w:r>
        <w:r w:rsidR="00FD1FD3">
          <w:rPr>
            <w:noProof/>
            <w:webHidden/>
          </w:rPr>
          <w:instrText xml:space="preserve"> PAGEREF _Toc48686313 \h </w:instrText>
        </w:r>
        <w:r w:rsidR="00FD1FD3">
          <w:rPr>
            <w:noProof/>
            <w:webHidden/>
          </w:rPr>
        </w:r>
        <w:r w:rsidR="00FD1FD3">
          <w:rPr>
            <w:noProof/>
            <w:webHidden/>
          </w:rPr>
          <w:fldChar w:fldCharType="separate"/>
        </w:r>
        <w:r w:rsidR="004B608A">
          <w:rPr>
            <w:noProof/>
            <w:webHidden/>
          </w:rPr>
          <w:t>11</w:t>
        </w:r>
        <w:r w:rsidR="00FD1FD3">
          <w:rPr>
            <w:noProof/>
            <w:webHidden/>
          </w:rPr>
          <w:fldChar w:fldCharType="end"/>
        </w:r>
      </w:hyperlink>
    </w:p>
    <w:p w14:paraId="653811B8" w14:textId="18695C02" w:rsidR="00FD1FD3" w:rsidRDefault="00915279">
      <w:pPr>
        <w:pStyle w:val="Obsah1"/>
        <w:tabs>
          <w:tab w:val="right" w:leader="dot" w:pos="10290"/>
        </w:tabs>
        <w:rPr>
          <w:rFonts w:asciiTheme="minorHAnsi" w:eastAsiaTheme="minorEastAsia" w:hAnsiTheme="minorHAnsi" w:cstheme="minorBidi"/>
          <w:noProof/>
        </w:rPr>
      </w:pPr>
      <w:hyperlink w:anchor="_Toc48686314" w:history="1">
        <w:r w:rsidR="00FD1FD3" w:rsidRPr="007528C3">
          <w:rPr>
            <w:rStyle w:val="Hypertextovprepojenie"/>
            <w:noProof/>
          </w:rPr>
          <w:t>ZEMNÉ PRÁCE</w:t>
        </w:r>
        <w:r w:rsidR="00FD1FD3">
          <w:rPr>
            <w:noProof/>
            <w:webHidden/>
          </w:rPr>
          <w:tab/>
        </w:r>
        <w:r w:rsidR="00FD1FD3">
          <w:rPr>
            <w:noProof/>
            <w:webHidden/>
          </w:rPr>
          <w:fldChar w:fldCharType="begin"/>
        </w:r>
        <w:r w:rsidR="00FD1FD3">
          <w:rPr>
            <w:noProof/>
            <w:webHidden/>
          </w:rPr>
          <w:instrText xml:space="preserve"> PAGEREF _Toc48686314 \h </w:instrText>
        </w:r>
        <w:r w:rsidR="00FD1FD3">
          <w:rPr>
            <w:noProof/>
            <w:webHidden/>
          </w:rPr>
        </w:r>
        <w:r w:rsidR="00FD1FD3">
          <w:rPr>
            <w:noProof/>
            <w:webHidden/>
          </w:rPr>
          <w:fldChar w:fldCharType="separate"/>
        </w:r>
        <w:r w:rsidR="004B608A">
          <w:rPr>
            <w:noProof/>
            <w:webHidden/>
          </w:rPr>
          <w:t>11</w:t>
        </w:r>
        <w:r w:rsidR="00FD1FD3">
          <w:rPr>
            <w:noProof/>
            <w:webHidden/>
          </w:rPr>
          <w:fldChar w:fldCharType="end"/>
        </w:r>
      </w:hyperlink>
    </w:p>
    <w:p w14:paraId="330C9CD5" w14:textId="78C2A6E6" w:rsidR="00FD1FD3" w:rsidRDefault="00915279">
      <w:pPr>
        <w:pStyle w:val="Obsah1"/>
        <w:tabs>
          <w:tab w:val="right" w:leader="dot" w:pos="10290"/>
        </w:tabs>
        <w:rPr>
          <w:rFonts w:asciiTheme="minorHAnsi" w:eastAsiaTheme="minorEastAsia" w:hAnsiTheme="minorHAnsi" w:cstheme="minorBidi"/>
          <w:noProof/>
        </w:rPr>
      </w:pPr>
      <w:hyperlink w:anchor="_Toc48686315" w:history="1">
        <w:r w:rsidR="00FD1FD3" w:rsidRPr="007528C3">
          <w:rPr>
            <w:rStyle w:val="Hypertextovprepojenie"/>
            <w:noProof/>
          </w:rPr>
          <w:t>PODZEMNÁ VODA</w:t>
        </w:r>
        <w:r w:rsidR="00FD1FD3">
          <w:rPr>
            <w:noProof/>
            <w:webHidden/>
          </w:rPr>
          <w:tab/>
        </w:r>
        <w:r w:rsidR="00FD1FD3">
          <w:rPr>
            <w:noProof/>
            <w:webHidden/>
          </w:rPr>
          <w:fldChar w:fldCharType="begin"/>
        </w:r>
        <w:r w:rsidR="00FD1FD3">
          <w:rPr>
            <w:noProof/>
            <w:webHidden/>
          </w:rPr>
          <w:instrText xml:space="preserve"> PAGEREF _Toc48686315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05E95AD1" w14:textId="64F3468D" w:rsidR="00FD1FD3" w:rsidRDefault="00915279">
      <w:pPr>
        <w:pStyle w:val="Obsah1"/>
        <w:tabs>
          <w:tab w:val="right" w:leader="dot" w:pos="10290"/>
        </w:tabs>
        <w:rPr>
          <w:rFonts w:asciiTheme="minorHAnsi" w:eastAsiaTheme="minorEastAsia" w:hAnsiTheme="minorHAnsi" w:cstheme="minorBidi"/>
          <w:noProof/>
        </w:rPr>
      </w:pPr>
      <w:hyperlink w:anchor="_Toc48686316" w:history="1">
        <w:r w:rsidR="00FD1FD3" w:rsidRPr="007528C3">
          <w:rPr>
            <w:rStyle w:val="Hypertextovprepojenie"/>
            <w:noProof/>
          </w:rPr>
          <w:t>KANALIZÁCIA</w:t>
        </w:r>
        <w:r w:rsidR="00FD1FD3">
          <w:rPr>
            <w:noProof/>
            <w:webHidden/>
          </w:rPr>
          <w:tab/>
        </w:r>
        <w:r w:rsidR="00FD1FD3">
          <w:rPr>
            <w:noProof/>
            <w:webHidden/>
          </w:rPr>
          <w:fldChar w:fldCharType="begin"/>
        </w:r>
        <w:r w:rsidR="00FD1FD3">
          <w:rPr>
            <w:noProof/>
            <w:webHidden/>
          </w:rPr>
          <w:instrText xml:space="preserve"> PAGEREF _Toc48686316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644DC9AF" w14:textId="1C98171D" w:rsidR="00FD1FD3" w:rsidRDefault="00915279">
      <w:pPr>
        <w:pStyle w:val="Obsah1"/>
        <w:tabs>
          <w:tab w:val="right" w:leader="dot" w:pos="10290"/>
        </w:tabs>
        <w:rPr>
          <w:rFonts w:asciiTheme="minorHAnsi" w:eastAsiaTheme="minorEastAsia" w:hAnsiTheme="minorHAnsi" w:cstheme="minorBidi"/>
          <w:noProof/>
        </w:rPr>
      </w:pPr>
      <w:hyperlink w:anchor="_Toc48686317" w:history="1">
        <w:r w:rsidR="00FD1FD3" w:rsidRPr="007528C3">
          <w:rPr>
            <w:rStyle w:val="Hypertextovprepojenie"/>
            <w:noProof/>
          </w:rPr>
          <w:t>ZÁSOBOVANIE VODOU</w:t>
        </w:r>
        <w:r w:rsidR="00FD1FD3">
          <w:rPr>
            <w:noProof/>
            <w:webHidden/>
          </w:rPr>
          <w:tab/>
        </w:r>
        <w:r w:rsidR="00FD1FD3">
          <w:rPr>
            <w:noProof/>
            <w:webHidden/>
          </w:rPr>
          <w:fldChar w:fldCharType="begin"/>
        </w:r>
        <w:r w:rsidR="00FD1FD3">
          <w:rPr>
            <w:noProof/>
            <w:webHidden/>
          </w:rPr>
          <w:instrText xml:space="preserve"> PAGEREF _Toc48686317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173F1C8A" w14:textId="5D185383" w:rsidR="00FD1FD3" w:rsidRDefault="00915279">
      <w:pPr>
        <w:pStyle w:val="Obsah1"/>
        <w:tabs>
          <w:tab w:val="right" w:leader="dot" w:pos="10290"/>
        </w:tabs>
        <w:rPr>
          <w:rFonts w:asciiTheme="minorHAnsi" w:eastAsiaTheme="minorEastAsia" w:hAnsiTheme="minorHAnsi" w:cstheme="minorBidi"/>
          <w:noProof/>
        </w:rPr>
      </w:pPr>
      <w:hyperlink w:anchor="_Toc48686318" w:history="1">
        <w:r w:rsidR="00FD1FD3" w:rsidRPr="007528C3">
          <w:rPr>
            <w:rStyle w:val="Hypertextovprepojenie"/>
            <w:noProof/>
          </w:rPr>
          <w:t>TEPLO A PALIVÁ</w:t>
        </w:r>
        <w:r w:rsidR="00FD1FD3">
          <w:rPr>
            <w:noProof/>
            <w:webHidden/>
          </w:rPr>
          <w:tab/>
        </w:r>
        <w:r w:rsidR="00FD1FD3">
          <w:rPr>
            <w:noProof/>
            <w:webHidden/>
          </w:rPr>
          <w:fldChar w:fldCharType="begin"/>
        </w:r>
        <w:r w:rsidR="00FD1FD3">
          <w:rPr>
            <w:noProof/>
            <w:webHidden/>
          </w:rPr>
          <w:instrText xml:space="preserve"> PAGEREF _Toc48686318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6B368510" w14:textId="432480C7" w:rsidR="00FD1FD3" w:rsidRDefault="00915279">
      <w:pPr>
        <w:pStyle w:val="Obsah1"/>
        <w:tabs>
          <w:tab w:val="right" w:leader="dot" w:pos="10290"/>
        </w:tabs>
        <w:rPr>
          <w:rFonts w:asciiTheme="minorHAnsi" w:eastAsiaTheme="minorEastAsia" w:hAnsiTheme="minorHAnsi" w:cstheme="minorBidi"/>
          <w:noProof/>
        </w:rPr>
      </w:pPr>
      <w:hyperlink w:anchor="_Toc48686319" w:history="1">
        <w:r w:rsidR="00FD1FD3" w:rsidRPr="007528C3">
          <w:rPr>
            <w:rStyle w:val="Hypertextovprepojenie"/>
            <w:noProof/>
          </w:rPr>
          <w:t>ROZVOD ELEKTRICKEJ ENERGIE</w:t>
        </w:r>
        <w:r w:rsidR="00FD1FD3">
          <w:rPr>
            <w:noProof/>
            <w:webHidden/>
          </w:rPr>
          <w:tab/>
        </w:r>
        <w:r w:rsidR="00FD1FD3">
          <w:rPr>
            <w:noProof/>
            <w:webHidden/>
          </w:rPr>
          <w:fldChar w:fldCharType="begin"/>
        </w:r>
        <w:r w:rsidR="00FD1FD3">
          <w:rPr>
            <w:noProof/>
            <w:webHidden/>
          </w:rPr>
          <w:instrText xml:space="preserve"> PAGEREF _Toc48686319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259BBA17" w14:textId="7AF4F27E" w:rsidR="00FD1FD3" w:rsidRDefault="00915279">
      <w:pPr>
        <w:pStyle w:val="Obsah1"/>
        <w:tabs>
          <w:tab w:val="right" w:leader="dot" w:pos="10290"/>
        </w:tabs>
        <w:rPr>
          <w:rFonts w:asciiTheme="minorHAnsi" w:eastAsiaTheme="minorEastAsia" w:hAnsiTheme="minorHAnsi" w:cstheme="minorBidi"/>
          <w:noProof/>
        </w:rPr>
      </w:pPr>
      <w:hyperlink w:anchor="_Toc48686320" w:history="1">
        <w:r w:rsidR="00FD1FD3" w:rsidRPr="007528C3">
          <w:rPr>
            <w:rStyle w:val="Hypertextovprepojenie"/>
            <w:noProof/>
          </w:rPr>
          <w:t>OSTATNÁ ENERGIA</w:t>
        </w:r>
        <w:r w:rsidR="00FD1FD3">
          <w:rPr>
            <w:noProof/>
            <w:webHidden/>
          </w:rPr>
          <w:tab/>
        </w:r>
        <w:r w:rsidR="00FD1FD3">
          <w:rPr>
            <w:noProof/>
            <w:webHidden/>
          </w:rPr>
          <w:fldChar w:fldCharType="begin"/>
        </w:r>
        <w:r w:rsidR="00FD1FD3">
          <w:rPr>
            <w:noProof/>
            <w:webHidden/>
          </w:rPr>
          <w:instrText xml:space="preserve"> PAGEREF _Toc48686320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623EC0D2" w14:textId="1ED2F6E2" w:rsidR="00FD1FD3" w:rsidRDefault="00915279">
      <w:pPr>
        <w:pStyle w:val="Obsah1"/>
        <w:tabs>
          <w:tab w:val="right" w:leader="dot" w:pos="10290"/>
        </w:tabs>
        <w:rPr>
          <w:rFonts w:asciiTheme="minorHAnsi" w:eastAsiaTheme="minorEastAsia" w:hAnsiTheme="minorHAnsi" w:cstheme="minorBidi"/>
          <w:noProof/>
        </w:rPr>
      </w:pPr>
      <w:hyperlink w:anchor="_Toc48686321" w:history="1">
        <w:r w:rsidR="00FD1FD3" w:rsidRPr="007528C3">
          <w:rPr>
            <w:rStyle w:val="Hypertextovprepojenie"/>
            <w:noProof/>
          </w:rPr>
          <w:t>VEREJNÉ A VONKAJŠIE OSVETLENIE</w:t>
        </w:r>
        <w:r w:rsidR="00FD1FD3">
          <w:rPr>
            <w:noProof/>
            <w:webHidden/>
          </w:rPr>
          <w:tab/>
        </w:r>
        <w:r w:rsidR="00FD1FD3">
          <w:rPr>
            <w:noProof/>
            <w:webHidden/>
          </w:rPr>
          <w:fldChar w:fldCharType="begin"/>
        </w:r>
        <w:r w:rsidR="00FD1FD3">
          <w:rPr>
            <w:noProof/>
            <w:webHidden/>
          </w:rPr>
          <w:instrText xml:space="preserve"> PAGEREF _Toc48686321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1C782889" w14:textId="66443F5A" w:rsidR="00FD1FD3" w:rsidRDefault="00915279">
      <w:pPr>
        <w:pStyle w:val="Obsah1"/>
        <w:tabs>
          <w:tab w:val="right" w:leader="dot" w:pos="10290"/>
        </w:tabs>
        <w:rPr>
          <w:rFonts w:asciiTheme="minorHAnsi" w:eastAsiaTheme="minorEastAsia" w:hAnsiTheme="minorHAnsi" w:cstheme="minorBidi"/>
          <w:noProof/>
        </w:rPr>
      </w:pPr>
      <w:hyperlink w:anchor="_Toc48686322" w:history="1">
        <w:r w:rsidR="00FD1FD3" w:rsidRPr="007528C3">
          <w:rPr>
            <w:rStyle w:val="Hypertextovprepojenie"/>
            <w:noProof/>
          </w:rPr>
          <w:t>SLABOPRÚDOVÉ ROZVODY</w:t>
        </w:r>
        <w:r w:rsidR="00FD1FD3">
          <w:rPr>
            <w:noProof/>
            <w:webHidden/>
          </w:rPr>
          <w:tab/>
        </w:r>
        <w:r w:rsidR="00FD1FD3">
          <w:rPr>
            <w:noProof/>
            <w:webHidden/>
          </w:rPr>
          <w:fldChar w:fldCharType="begin"/>
        </w:r>
        <w:r w:rsidR="00FD1FD3">
          <w:rPr>
            <w:noProof/>
            <w:webHidden/>
          </w:rPr>
          <w:instrText xml:space="preserve"> PAGEREF _Toc48686322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48B7C6FE" w14:textId="0EC24996" w:rsidR="00FD1FD3" w:rsidRDefault="00915279">
      <w:pPr>
        <w:pStyle w:val="Obsah1"/>
        <w:tabs>
          <w:tab w:val="right" w:leader="dot" w:pos="10290"/>
        </w:tabs>
        <w:rPr>
          <w:rFonts w:asciiTheme="minorHAnsi" w:eastAsiaTheme="minorEastAsia" w:hAnsiTheme="minorHAnsi" w:cstheme="minorBidi"/>
          <w:noProof/>
        </w:rPr>
      </w:pPr>
      <w:hyperlink w:anchor="_Toc48686323" w:history="1">
        <w:r w:rsidR="00FD1FD3" w:rsidRPr="007528C3">
          <w:rPr>
            <w:rStyle w:val="Hypertextovprepojenie"/>
            <w:noProof/>
          </w:rPr>
          <w:t>Hydraulické výpočty</w:t>
        </w:r>
        <w:r w:rsidR="00FD1FD3">
          <w:rPr>
            <w:noProof/>
            <w:webHidden/>
          </w:rPr>
          <w:tab/>
        </w:r>
        <w:r w:rsidR="00FD1FD3">
          <w:rPr>
            <w:noProof/>
            <w:webHidden/>
          </w:rPr>
          <w:fldChar w:fldCharType="begin"/>
        </w:r>
        <w:r w:rsidR="00FD1FD3">
          <w:rPr>
            <w:noProof/>
            <w:webHidden/>
          </w:rPr>
          <w:instrText xml:space="preserve"> PAGEREF _Toc48686323 \h </w:instrText>
        </w:r>
        <w:r w:rsidR="00FD1FD3">
          <w:rPr>
            <w:noProof/>
            <w:webHidden/>
          </w:rPr>
        </w:r>
        <w:r w:rsidR="00FD1FD3">
          <w:rPr>
            <w:noProof/>
            <w:webHidden/>
          </w:rPr>
          <w:fldChar w:fldCharType="separate"/>
        </w:r>
        <w:r w:rsidR="004B608A">
          <w:rPr>
            <w:noProof/>
            <w:webHidden/>
          </w:rPr>
          <w:t>12</w:t>
        </w:r>
        <w:r w:rsidR="00FD1FD3">
          <w:rPr>
            <w:noProof/>
            <w:webHidden/>
          </w:rPr>
          <w:fldChar w:fldCharType="end"/>
        </w:r>
      </w:hyperlink>
    </w:p>
    <w:p w14:paraId="596FD1E3" w14:textId="4D59D317" w:rsidR="006901C0" w:rsidRPr="004402A4" w:rsidRDefault="006901C0">
      <w:pPr>
        <w:rPr>
          <w:rFonts w:ascii="Times New Roman" w:hAnsi="Times New Roman"/>
        </w:rPr>
      </w:pPr>
      <w:r w:rsidRPr="004402A4">
        <w:rPr>
          <w:rFonts w:ascii="Times New Roman" w:hAnsi="Times New Roman"/>
        </w:rPr>
        <w:fldChar w:fldCharType="end"/>
      </w:r>
    </w:p>
    <w:p w14:paraId="31D3EA53" w14:textId="77777777" w:rsidR="00D07AB3" w:rsidRDefault="00D07AB3" w:rsidP="0015135D">
      <w:pPr>
        <w:widowControl w:val="0"/>
        <w:autoSpaceDE w:val="0"/>
        <w:autoSpaceDN w:val="0"/>
        <w:adjustRightInd w:val="0"/>
        <w:spacing w:before="5" w:after="0" w:line="130" w:lineRule="exact"/>
        <w:ind w:firstLine="851"/>
        <w:jc w:val="both"/>
        <w:rPr>
          <w:rFonts w:ascii="Times New Roman" w:hAnsi="Times New Roman"/>
        </w:rPr>
      </w:pPr>
    </w:p>
    <w:p w14:paraId="29D14B78"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5D4901D9"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54D8D811"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1DE5F625"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1A20A77C"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71C602CE"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546692F8" w14:textId="77777777" w:rsidR="00D95C76"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7E2110ED" w14:textId="77777777" w:rsidR="00D95C76" w:rsidRPr="004402A4" w:rsidRDefault="00D95C76" w:rsidP="0015135D">
      <w:pPr>
        <w:widowControl w:val="0"/>
        <w:autoSpaceDE w:val="0"/>
        <w:autoSpaceDN w:val="0"/>
        <w:adjustRightInd w:val="0"/>
        <w:spacing w:before="5" w:after="0" w:line="130" w:lineRule="exact"/>
        <w:ind w:firstLine="851"/>
        <w:jc w:val="both"/>
        <w:rPr>
          <w:rFonts w:ascii="Times New Roman" w:hAnsi="Times New Roman"/>
        </w:rPr>
      </w:pPr>
    </w:p>
    <w:p w14:paraId="55935652"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10637C4E" w14:textId="1973E6CC" w:rsidR="00D07AB3" w:rsidRDefault="00D07AB3" w:rsidP="0015135D">
      <w:pPr>
        <w:widowControl w:val="0"/>
        <w:autoSpaceDE w:val="0"/>
        <w:autoSpaceDN w:val="0"/>
        <w:adjustRightInd w:val="0"/>
        <w:spacing w:after="0" w:line="200" w:lineRule="exact"/>
        <w:ind w:firstLine="851"/>
        <w:jc w:val="both"/>
        <w:rPr>
          <w:rFonts w:ascii="Times New Roman" w:hAnsi="Times New Roman"/>
        </w:rPr>
      </w:pPr>
    </w:p>
    <w:p w14:paraId="0E69DBC1" w14:textId="0E204512" w:rsidR="00BD5EF8" w:rsidRDefault="00BD5EF8" w:rsidP="0015135D">
      <w:pPr>
        <w:widowControl w:val="0"/>
        <w:autoSpaceDE w:val="0"/>
        <w:autoSpaceDN w:val="0"/>
        <w:adjustRightInd w:val="0"/>
        <w:spacing w:after="0" w:line="200" w:lineRule="exact"/>
        <w:ind w:firstLine="851"/>
        <w:jc w:val="both"/>
        <w:rPr>
          <w:rFonts w:ascii="Times New Roman" w:hAnsi="Times New Roman"/>
        </w:rPr>
      </w:pPr>
    </w:p>
    <w:p w14:paraId="070681BC" w14:textId="26357BAD" w:rsidR="00BD5EF8" w:rsidRDefault="00BD5EF8" w:rsidP="0015135D">
      <w:pPr>
        <w:widowControl w:val="0"/>
        <w:autoSpaceDE w:val="0"/>
        <w:autoSpaceDN w:val="0"/>
        <w:adjustRightInd w:val="0"/>
        <w:spacing w:after="0" w:line="200" w:lineRule="exact"/>
        <w:ind w:firstLine="851"/>
        <w:jc w:val="both"/>
        <w:rPr>
          <w:rFonts w:ascii="Times New Roman" w:hAnsi="Times New Roman"/>
        </w:rPr>
      </w:pPr>
    </w:p>
    <w:p w14:paraId="6CD662BA" w14:textId="77777777" w:rsidR="00BD5EF8" w:rsidRPr="004402A4" w:rsidRDefault="00BD5EF8" w:rsidP="0015135D">
      <w:pPr>
        <w:widowControl w:val="0"/>
        <w:autoSpaceDE w:val="0"/>
        <w:autoSpaceDN w:val="0"/>
        <w:adjustRightInd w:val="0"/>
        <w:spacing w:after="0" w:line="200" w:lineRule="exact"/>
        <w:ind w:firstLine="851"/>
        <w:jc w:val="both"/>
        <w:rPr>
          <w:rFonts w:ascii="Times New Roman" w:hAnsi="Times New Roman"/>
        </w:rPr>
      </w:pPr>
    </w:p>
    <w:p w14:paraId="53A4811F" w14:textId="5087F6B8" w:rsidR="006F700D" w:rsidRPr="006A4696" w:rsidRDefault="006F700D" w:rsidP="00417B18">
      <w:pPr>
        <w:pStyle w:val="Nadpis1"/>
        <w:numPr>
          <w:ilvl w:val="0"/>
          <w:numId w:val="7"/>
        </w:numPr>
        <w:rPr>
          <w:rFonts w:ascii="Times New Roman" w:hAnsi="Times New Roman"/>
        </w:rPr>
      </w:pPr>
      <w:bookmarkStart w:id="0" w:name="_Toc536114586"/>
      <w:bookmarkStart w:id="1" w:name="_Toc48686306"/>
      <w:r w:rsidRPr="006A4696">
        <w:rPr>
          <w:rFonts w:ascii="Times New Roman" w:hAnsi="Times New Roman"/>
          <w:spacing w:val="1"/>
        </w:rPr>
        <w:lastRenderedPageBreak/>
        <w:t>I</w:t>
      </w:r>
      <w:r w:rsidRPr="006A4696">
        <w:rPr>
          <w:rFonts w:ascii="Times New Roman" w:hAnsi="Times New Roman"/>
          <w:spacing w:val="-1"/>
        </w:rPr>
        <w:t>DEN</w:t>
      </w:r>
      <w:r w:rsidRPr="006A4696">
        <w:rPr>
          <w:rFonts w:ascii="Times New Roman" w:hAnsi="Times New Roman"/>
          <w:spacing w:val="-3"/>
        </w:rPr>
        <w:t>T</w:t>
      </w:r>
      <w:r w:rsidRPr="006A4696">
        <w:rPr>
          <w:rFonts w:ascii="Times New Roman" w:hAnsi="Times New Roman"/>
          <w:spacing w:val="1"/>
        </w:rPr>
        <w:t>I</w:t>
      </w:r>
      <w:r w:rsidRPr="006A4696">
        <w:rPr>
          <w:rFonts w:ascii="Times New Roman" w:hAnsi="Times New Roman"/>
        </w:rPr>
        <w:t>F</w:t>
      </w:r>
      <w:r w:rsidRPr="006A4696">
        <w:rPr>
          <w:rFonts w:ascii="Times New Roman" w:hAnsi="Times New Roman"/>
          <w:spacing w:val="1"/>
        </w:rPr>
        <w:t>IK</w:t>
      </w:r>
      <w:r w:rsidRPr="006A4696">
        <w:rPr>
          <w:rFonts w:ascii="Times New Roman" w:hAnsi="Times New Roman"/>
          <w:spacing w:val="-6"/>
        </w:rPr>
        <w:t>A</w:t>
      </w:r>
      <w:r w:rsidR="00417B18">
        <w:rPr>
          <w:rFonts w:ascii="Times New Roman" w:hAnsi="Times New Roman"/>
          <w:spacing w:val="1"/>
        </w:rPr>
        <w:t>Č</w:t>
      </w:r>
      <w:r w:rsidRPr="006A4696">
        <w:rPr>
          <w:rFonts w:ascii="Times New Roman" w:hAnsi="Times New Roman"/>
          <w:spacing w:val="-1"/>
        </w:rPr>
        <w:t>N</w:t>
      </w:r>
      <w:r w:rsidRPr="006A4696">
        <w:rPr>
          <w:rFonts w:ascii="Times New Roman" w:hAnsi="Times New Roman"/>
        </w:rPr>
        <w:t xml:space="preserve">É </w:t>
      </w:r>
      <w:r w:rsidRPr="006A4696">
        <w:rPr>
          <w:rFonts w:ascii="Times New Roman" w:hAnsi="Times New Roman"/>
          <w:spacing w:val="-1"/>
        </w:rPr>
        <w:t>Ú</w:t>
      </w:r>
      <w:r w:rsidRPr="006A4696">
        <w:rPr>
          <w:rFonts w:ascii="Times New Roman" w:hAnsi="Times New Roman"/>
          <w:spacing w:val="4"/>
        </w:rPr>
        <w:t>D</w:t>
      </w:r>
      <w:r w:rsidRPr="006A4696">
        <w:rPr>
          <w:rFonts w:ascii="Times New Roman" w:hAnsi="Times New Roman"/>
          <w:spacing w:val="-6"/>
        </w:rPr>
        <w:t>A</w:t>
      </w:r>
      <w:r w:rsidRPr="006A4696">
        <w:rPr>
          <w:rFonts w:ascii="Times New Roman" w:hAnsi="Times New Roman"/>
          <w:spacing w:val="2"/>
        </w:rPr>
        <w:t>J</w:t>
      </w:r>
      <w:r w:rsidRPr="006A4696">
        <w:rPr>
          <w:rFonts w:ascii="Times New Roman" w:hAnsi="Times New Roman"/>
        </w:rPr>
        <w:t>E</w:t>
      </w:r>
      <w:bookmarkEnd w:id="0"/>
      <w:bookmarkEnd w:id="1"/>
    </w:p>
    <w:p w14:paraId="68FA525C" w14:textId="77777777" w:rsidR="006F700D" w:rsidRPr="006A4696" w:rsidRDefault="006F700D" w:rsidP="006F700D">
      <w:pPr>
        <w:widowControl w:val="0"/>
        <w:autoSpaceDE w:val="0"/>
        <w:autoSpaceDN w:val="0"/>
        <w:adjustRightInd w:val="0"/>
        <w:spacing w:before="6" w:after="0" w:line="100" w:lineRule="exact"/>
        <w:ind w:firstLine="851"/>
        <w:jc w:val="both"/>
        <w:rPr>
          <w:rFonts w:ascii="Times New Roman" w:hAnsi="Times New Roman"/>
        </w:rPr>
      </w:pPr>
    </w:p>
    <w:p w14:paraId="663673ED" w14:textId="77777777" w:rsidR="006F700D" w:rsidRPr="006A4696" w:rsidRDefault="006F700D" w:rsidP="006F700D">
      <w:pPr>
        <w:widowControl w:val="0"/>
        <w:autoSpaceDE w:val="0"/>
        <w:autoSpaceDN w:val="0"/>
        <w:adjustRightInd w:val="0"/>
        <w:spacing w:after="0" w:line="200" w:lineRule="exact"/>
        <w:ind w:firstLine="851"/>
        <w:jc w:val="both"/>
        <w:rPr>
          <w:rFonts w:ascii="Times New Roman" w:hAnsi="Times New Roman"/>
        </w:rPr>
      </w:pPr>
    </w:p>
    <w:p w14:paraId="7BB07832" w14:textId="179EA2BE"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rPr>
      </w:pPr>
      <w:r w:rsidRPr="004402A4">
        <w:rPr>
          <w:rFonts w:ascii="Times New Roman" w:hAnsi="Times New Roman"/>
          <w:b/>
          <w:bCs/>
        </w:rPr>
        <w:t>Ná</w:t>
      </w:r>
      <w:r w:rsidRPr="004402A4">
        <w:rPr>
          <w:rFonts w:ascii="Times New Roman" w:hAnsi="Times New Roman"/>
          <w:b/>
          <w:bCs/>
          <w:spacing w:val="1"/>
        </w:rPr>
        <w:t>z</w:t>
      </w:r>
      <w:r w:rsidRPr="004402A4">
        <w:rPr>
          <w:rFonts w:ascii="Times New Roman" w:hAnsi="Times New Roman"/>
          <w:b/>
          <w:bCs/>
          <w:spacing w:val="-1"/>
        </w:rPr>
        <w:t>o</w:t>
      </w:r>
      <w:r w:rsidRPr="004402A4">
        <w:rPr>
          <w:rFonts w:ascii="Times New Roman" w:hAnsi="Times New Roman"/>
          <w:b/>
          <w:bCs/>
        </w:rPr>
        <w:t>v</w:t>
      </w:r>
      <w:r w:rsidRPr="004402A4">
        <w:rPr>
          <w:rFonts w:ascii="Times New Roman" w:hAnsi="Times New Roman"/>
          <w:b/>
          <w:bCs/>
          <w:spacing w:val="-8"/>
        </w:rPr>
        <w:t xml:space="preserve"> </w:t>
      </w:r>
      <w:r w:rsidRPr="004402A4">
        <w:rPr>
          <w:rFonts w:ascii="Times New Roman" w:hAnsi="Times New Roman"/>
          <w:b/>
          <w:bCs/>
          <w:spacing w:val="3"/>
        </w:rPr>
        <w:t>s</w:t>
      </w:r>
      <w:r w:rsidRPr="004402A4">
        <w:rPr>
          <w:rFonts w:ascii="Times New Roman" w:hAnsi="Times New Roman"/>
          <w:b/>
          <w:bCs/>
          <w:spacing w:val="-1"/>
        </w:rPr>
        <w:t>t</w:t>
      </w:r>
      <w:r w:rsidRPr="004402A4">
        <w:rPr>
          <w:rFonts w:ascii="Times New Roman" w:hAnsi="Times New Roman"/>
          <w:b/>
          <w:bCs/>
          <w:spacing w:val="3"/>
        </w:rPr>
        <w:t>a</w:t>
      </w:r>
      <w:r w:rsidRPr="004402A4">
        <w:rPr>
          <w:rFonts w:ascii="Times New Roman" w:hAnsi="Times New Roman"/>
          <w:b/>
          <w:bCs/>
          <w:spacing w:val="-2"/>
        </w:rPr>
        <w:t>v</w:t>
      </w:r>
      <w:r w:rsidRPr="004402A4">
        <w:rPr>
          <w:rFonts w:ascii="Times New Roman" w:hAnsi="Times New Roman"/>
          <w:b/>
          <w:bCs/>
          <w:spacing w:val="2"/>
        </w:rPr>
        <w:t>b</w:t>
      </w:r>
      <w:r w:rsidRPr="004402A4">
        <w:rPr>
          <w:rFonts w:ascii="Times New Roman" w:hAnsi="Times New Roman"/>
          <w:b/>
          <w:bCs/>
        </w:rPr>
        <w:t>y</w:t>
      </w:r>
      <w:r w:rsidRPr="004402A4">
        <w:rPr>
          <w:rFonts w:ascii="Times New Roman" w:hAnsi="Times New Roman"/>
          <w:b/>
          <w:bCs/>
        </w:rPr>
        <w:tab/>
      </w:r>
      <w:r w:rsidRPr="004402A4">
        <w:rPr>
          <w:rFonts w:ascii="Times New Roman" w:hAnsi="Times New Roman"/>
        </w:rPr>
        <w:t>:</w:t>
      </w:r>
      <w:r w:rsidRPr="004402A4">
        <w:rPr>
          <w:rFonts w:ascii="Times New Roman" w:hAnsi="Times New Roman"/>
        </w:rPr>
        <w:tab/>
      </w:r>
      <w:r w:rsidRPr="008A7B5B">
        <w:rPr>
          <w:rFonts w:ascii="Times New Roman" w:hAnsi="Times New Roman"/>
          <w:spacing w:val="-1"/>
        </w:rPr>
        <w:t xml:space="preserve">Vodozádržné opatrenia v obci </w:t>
      </w:r>
      <w:r>
        <w:rPr>
          <w:rFonts w:ascii="Times New Roman" w:hAnsi="Times New Roman"/>
          <w:spacing w:val="-1"/>
        </w:rPr>
        <w:t>Ly</w:t>
      </w:r>
      <w:r w:rsidR="00ED7FFB">
        <w:rPr>
          <w:rFonts w:ascii="Times New Roman" w:hAnsi="Times New Roman"/>
          <w:spacing w:val="-1"/>
        </w:rPr>
        <w:t>sá pod Makytou</w:t>
      </w:r>
    </w:p>
    <w:p w14:paraId="3C00135F" w14:textId="77777777" w:rsidR="00307E7E" w:rsidRPr="004402A4" w:rsidRDefault="00307E7E" w:rsidP="00307E7E">
      <w:pPr>
        <w:widowControl w:val="0"/>
        <w:autoSpaceDE w:val="0"/>
        <w:autoSpaceDN w:val="0"/>
        <w:adjustRightInd w:val="0"/>
        <w:spacing w:before="2" w:after="0" w:line="100" w:lineRule="exact"/>
        <w:ind w:firstLine="851"/>
        <w:jc w:val="both"/>
        <w:rPr>
          <w:rFonts w:ascii="Times New Roman" w:hAnsi="Times New Roman"/>
        </w:rPr>
      </w:pPr>
    </w:p>
    <w:p w14:paraId="69F3EB11" w14:textId="77777777" w:rsidR="00307E7E" w:rsidRPr="004402A4" w:rsidRDefault="00307E7E" w:rsidP="00307E7E">
      <w:pPr>
        <w:widowControl w:val="0"/>
        <w:autoSpaceDE w:val="0"/>
        <w:autoSpaceDN w:val="0"/>
        <w:adjustRightInd w:val="0"/>
        <w:spacing w:after="0" w:line="200" w:lineRule="exact"/>
        <w:ind w:firstLine="851"/>
        <w:jc w:val="both"/>
        <w:rPr>
          <w:rFonts w:ascii="Times New Roman" w:hAnsi="Times New Roman"/>
        </w:rPr>
      </w:pPr>
    </w:p>
    <w:p w14:paraId="4D8DD6EC" w14:textId="77777777" w:rsidR="00307E7E" w:rsidRPr="004402A4" w:rsidRDefault="00307E7E" w:rsidP="00307E7E">
      <w:pPr>
        <w:widowControl w:val="0"/>
        <w:autoSpaceDE w:val="0"/>
        <w:autoSpaceDN w:val="0"/>
        <w:adjustRightInd w:val="0"/>
        <w:spacing w:after="0" w:line="200" w:lineRule="exact"/>
        <w:ind w:firstLine="851"/>
        <w:jc w:val="both"/>
        <w:rPr>
          <w:rFonts w:ascii="Times New Roman" w:hAnsi="Times New Roman"/>
        </w:rPr>
      </w:pPr>
    </w:p>
    <w:p w14:paraId="557AFD37" w14:textId="6D07B1F6"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r w:rsidRPr="004402A4">
        <w:rPr>
          <w:rFonts w:ascii="Times New Roman" w:hAnsi="Times New Roman"/>
          <w:b/>
          <w:bCs/>
        </w:rPr>
        <w:t>Miesto stavby</w:t>
      </w:r>
      <w:r w:rsidRPr="004402A4">
        <w:rPr>
          <w:rFonts w:ascii="Times New Roman" w:hAnsi="Times New Roman"/>
          <w:b/>
          <w:bCs/>
        </w:rPr>
        <w:tab/>
      </w:r>
      <w:r w:rsidRPr="004402A4">
        <w:rPr>
          <w:rFonts w:ascii="Times New Roman" w:hAnsi="Times New Roman"/>
          <w:bCs/>
        </w:rPr>
        <w:t>:</w:t>
      </w:r>
      <w:r w:rsidRPr="004402A4">
        <w:rPr>
          <w:rFonts w:ascii="Times New Roman" w:hAnsi="Times New Roman"/>
          <w:bCs/>
        </w:rPr>
        <w:tab/>
      </w:r>
      <w:proofErr w:type="spellStart"/>
      <w:r w:rsidRPr="00F253F9">
        <w:rPr>
          <w:rFonts w:ascii="Times New Roman" w:hAnsi="Times New Roman"/>
          <w:bCs/>
        </w:rPr>
        <w:t>k.ú</w:t>
      </w:r>
      <w:proofErr w:type="spellEnd"/>
      <w:r w:rsidRPr="00F253F9">
        <w:rPr>
          <w:rFonts w:ascii="Times New Roman" w:hAnsi="Times New Roman"/>
          <w:bCs/>
        </w:rPr>
        <w:t xml:space="preserve">. </w:t>
      </w:r>
      <w:r w:rsidR="00ED7FFB">
        <w:rPr>
          <w:rFonts w:ascii="Times New Roman" w:hAnsi="Times New Roman"/>
          <w:spacing w:val="-1"/>
        </w:rPr>
        <w:t>Lysá pod Makytou</w:t>
      </w:r>
    </w:p>
    <w:p w14:paraId="6A510CE1"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42681524"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2DFFD428"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4A7AC059"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r w:rsidRPr="004402A4">
        <w:rPr>
          <w:rFonts w:ascii="Times New Roman" w:hAnsi="Times New Roman"/>
          <w:b/>
          <w:bCs/>
        </w:rPr>
        <w:t>Okres</w:t>
      </w:r>
      <w:r w:rsidRPr="004402A4">
        <w:rPr>
          <w:rFonts w:ascii="Times New Roman" w:hAnsi="Times New Roman"/>
          <w:b/>
          <w:bCs/>
        </w:rPr>
        <w:tab/>
      </w:r>
      <w:r w:rsidRPr="004402A4">
        <w:rPr>
          <w:rFonts w:ascii="Times New Roman" w:hAnsi="Times New Roman"/>
          <w:bCs/>
        </w:rPr>
        <w:t>:</w:t>
      </w:r>
      <w:r w:rsidRPr="004402A4">
        <w:rPr>
          <w:rFonts w:ascii="Times New Roman" w:hAnsi="Times New Roman"/>
          <w:bCs/>
        </w:rPr>
        <w:tab/>
      </w:r>
      <w:r>
        <w:rPr>
          <w:rFonts w:ascii="Times New Roman" w:hAnsi="Times New Roman"/>
          <w:bCs/>
        </w:rPr>
        <w:t>Púchov</w:t>
      </w:r>
    </w:p>
    <w:p w14:paraId="6231EA8D"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3000035B"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0B8D95A0"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51B1CD40" w14:textId="364CE842"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Cs/>
        </w:rPr>
      </w:pPr>
      <w:r w:rsidRPr="004402A4">
        <w:rPr>
          <w:rFonts w:ascii="Times New Roman" w:hAnsi="Times New Roman"/>
          <w:b/>
          <w:bCs/>
        </w:rPr>
        <w:t>Investor</w:t>
      </w:r>
      <w:r w:rsidRPr="004402A4">
        <w:rPr>
          <w:rFonts w:ascii="Times New Roman" w:hAnsi="Times New Roman"/>
          <w:b/>
          <w:bCs/>
        </w:rPr>
        <w:tab/>
      </w:r>
      <w:r w:rsidRPr="004402A4">
        <w:rPr>
          <w:rFonts w:ascii="Times New Roman" w:hAnsi="Times New Roman"/>
          <w:bCs/>
        </w:rPr>
        <w:t>:</w:t>
      </w:r>
      <w:r w:rsidRPr="004402A4">
        <w:rPr>
          <w:rFonts w:ascii="Times New Roman" w:hAnsi="Times New Roman"/>
          <w:bCs/>
        </w:rPr>
        <w:tab/>
      </w:r>
      <w:r>
        <w:rPr>
          <w:rFonts w:ascii="Times New Roman" w:hAnsi="Times New Roman"/>
          <w:bCs/>
        </w:rPr>
        <w:t xml:space="preserve">Obec </w:t>
      </w:r>
      <w:r w:rsidR="00ED7FFB">
        <w:rPr>
          <w:rFonts w:ascii="Times New Roman" w:hAnsi="Times New Roman"/>
          <w:spacing w:val="-1"/>
        </w:rPr>
        <w:t>Lysá pod Makytou</w:t>
      </w:r>
    </w:p>
    <w:p w14:paraId="2D1BFDF2"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25EA03C2"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1D9EF0F6" w14:textId="77777777" w:rsidR="00307E7E"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p>
    <w:p w14:paraId="3A63CDDE" w14:textId="758ECBC8" w:rsidR="001A1853" w:rsidRPr="004402A4" w:rsidRDefault="00307E7E" w:rsidP="00307E7E">
      <w:pPr>
        <w:widowControl w:val="0"/>
        <w:tabs>
          <w:tab w:val="left" w:pos="4111"/>
          <w:tab w:val="left" w:pos="5340"/>
        </w:tabs>
        <w:autoSpaceDE w:val="0"/>
        <w:autoSpaceDN w:val="0"/>
        <w:adjustRightInd w:val="0"/>
        <w:spacing w:after="0" w:line="240" w:lineRule="auto"/>
        <w:ind w:left="4499" w:right="-20" w:hanging="3648"/>
        <w:jc w:val="both"/>
        <w:rPr>
          <w:rFonts w:ascii="Times New Roman" w:hAnsi="Times New Roman"/>
          <w:b/>
          <w:bCs/>
        </w:rPr>
      </w:pPr>
      <w:r w:rsidRPr="004402A4">
        <w:rPr>
          <w:rFonts w:ascii="Times New Roman" w:hAnsi="Times New Roman"/>
          <w:b/>
          <w:bCs/>
        </w:rPr>
        <w:t>Stupeň dokumentácie</w:t>
      </w:r>
      <w:r w:rsidRPr="004402A4">
        <w:rPr>
          <w:rFonts w:ascii="Times New Roman" w:hAnsi="Times New Roman"/>
          <w:b/>
          <w:bCs/>
        </w:rPr>
        <w:tab/>
      </w:r>
      <w:r w:rsidRPr="004402A4">
        <w:rPr>
          <w:rFonts w:ascii="Times New Roman" w:hAnsi="Times New Roman"/>
          <w:bCs/>
        </w:rPr>
        <w:t>:</w:t>
      </w:r>
      <w:r w:rsidRPr="004402A4">
        <w:rPr>
          <w:rFonts w:ascii="Times New Roman" w:hAnsi="Times New Roman"/>
          <w:bCs/>
        </w:rPr>
        <w:tab/>
        <w:t>dokumentácia pre stavebné povolenie</w:t>
      </w:r>
    </w:p>
    <w:p w14:paraId="21DD8C53" w14:textId="77777777" w:rsidR="001A1853" w:rsidRPr="004402A4" w:rsidRDefault="001A1853" w:rsidP="001A1853">
      <w:pPr>
        <w:widowControl w:val="0"/>
        <w:autoSpaceDE w:val="0"/>
        <w:autoSpaceDN w:val="0"/>
        <w:adjustRightInd w:val="0"/>
        <w:spacing w:after="0" w:line="200" w:lineRule="exact"/>
        <w:ind w:firstLine="851"/>
        <w:jc w:val="both"/>
        <w:rPr>
          <w:rFonts w:ascii="Times New Roman" w:hAnsi="Times New Roman"/>
        </w:rPr>
      </w:pPr>
    </w:p>
    <w:p w14:paraId="4B5D1B5A" w14:textId="77777777" w:rsidR="001A1853" w:rsidRPr="004402A4" w:rsidRDefault="001A1853" w:rsidP="001A1853">
      <w:pPr>
        <w:widowControl w:val="0"/>
        <w:autoSpaceDE w:val="0"/>
        <w:autoSpaceDN w:val="0"/>
        <w:adjustRightInd w:val="0"/>
        <w:spacing w:after="0" w:line="200" w:lineRule="exact"/>
        <w:ind w:firstLine="851"/>
        <w:jc w:val="both"/>
        <w:rPr>
          <w:rFonts w:ascii="Times New Roman" w:hAnsi="Times New Roman"/>
        </w:rPr>
      </w:pPr>
    </w:p>
    <w:p w14:paraId="4DEF254F" w14:textId="77777777" w:rsidR="001A1853" w:rsidRPr="004402A4" w:rsidRDefault="001A1853" w:rsidP="001A1853">
      <w:pPr>
        <w:widowControl w:val="0"/>
        <w:autoSpaceDE w:val="0"/>
        <w:autoSpaceDN w:val="0"/>
        <w:adjustRightInd w:val="0"/>
        <w:spacing w:after="0" w:line="240" w:lineRule="auto"/>
        <w:ind w:right="-20" w:firstLine="851"/>
        <w:jc w:val="both"/>
        <w:rPr>
          <w:rFonts w:ascii="Times New Roman" w:hAnsi="Times New Roman"/>
          <w:b/>
          <w:bCs/>
        </w:rPr>
      </w:pPr>
      <w:r w:rsidRPr="004402A4">
        <w:rPr>
          <w:rFonts w:ascii="Times New Roman" w:hAnsi="Times New Roman"/>
          <w:b/>
          <w:bCs/>
          <w:spacing w:val="1"/>
          <w:w w:val="99"/>
        </w:rPr>
        <w:t>S</w:t>
      </w:r>
      <w:r w:rsidRPr="004402A4">
        <w:rPr>
          <w:rFonts w:ascii="Times New Roman" w:hAnsi="Times New Roman"/>
          <w:b/>
          <w:bCs/>
          <w:spacing w:val="-1"/>
          <w:w w:val="99"/>
        </w:rPr>
        <w:t>p</w:t>
      </w:r>
      <w:r w:rsidRPr="004402A4">
        <w:rPr>
          <w:rFonts w:ascii="Times New Roman" w:hAnsi="Times New Roman"/>
          <w:b/>
          <w:bCs/>
          <w:spacing w:val="1"/>
          <w:w w:val="99"/>
        </w:rPr>
        <w:t>r</w:t>
      </w:r>
      <w:r w:rsidRPr="004402A4">
        <w:rPr>
          <w:rFonts w:ascii="Times New Roman" w:hAnsi="Times New Roman"/>
          <w:b/>
          <w:bCs/>
          <w:w w:val="99"/>
        </w:rPr>
        <w:t>ac</w:t>
      </w:r>
      <w:r w:rsidRPr="004402A4">
        <w:rPr>
          <w:rFonts w:ascii="Times New Roman" w:hAnsi="Times New Roman"/>
          <w:b/>
          <w:bCs/>
          <w:spacing w:val="-1"/>
          <w:w w:val="99"/>
        </w:rPr>
        <w:t>o</w:t>
      </w:r>
      <w:r w:rsidRPr="004402A4">
        <w:rPr>
          <w:rFonts w:ascii="Times New Roman" w:hAnsi="Times New Roman"/>
          <w:b/>
          <w:bCs/>
          <w:spacing w:val="-2"/>
          <w:w w:val="99"/>
        </w:rPr>
        <w:t>v</w:t>
      </w:r>
      <w:r w:rsidRPr="004402A4">
        <w:rPr>
          <w:rFonts w:ascii="Times New Roman" w:hAnsi="Times New Roman"/>
          <w:b/>
          <w:bCs/>
          <w:spacing w:val="3"/>
          <w:w w:val="99"/>
        </w:rPr>
        <w:t>a</w:t>
      </w:r>
      <w:r w:rsidRPr="004402A4">
        <w:rPr>
          <w:rFonts w:ascii="Times New Roman" w:hAnsi="Times New Roman"/>
          <w:b/>
          <w:bCs/>
          <w:spacing w:val="-1"/>
          <w:w w:val="99"/>
        </w:rPr>
        <w:t>t</w:t>
      </w:r>
      <w:r w:rsidRPr="004402A4">
        <w:rPr>
          <w:rFonts w:ascii="Times New Roman" w:hAnsi="Times New Roman"/>
          <w:b/>
          <w:bCs/>
          <w:w w:val="99"/>
        </w:rPr>
        <w:t>eľ</w:t>
      </w:r>
      <w:r w:rsidRPr="004402A4">
        <w:rPr>
          <w:rFonts w:ascii="Times New Roman" w:hAnsi="Times New Roman"/>
          <w:spacing w:val="7"/>
        </w:rPr>
        <w:t xml:space="preserve"> </w:t>
      </w:r>
      <w:r w:rsidRPr="004402A4">
        <w:rPr>
          <w:rFonts w:ascii="Times New Roman" w:hAnsi="Times New Roman"/>
          <w:b/>
          <w:bCs/>
          <w:spacing w:val="-1"/>
        </w:rPr>
        <w:t>p</w:t>
      </w:r>
      <w:r w:rsidRPr="004402A4">
        <w:rPr>
          <w:rFonts w:ascii="Times New Roman" w:hAnsi="Times New Roman"/>
          <w:b/>
          <w:bCs/>
          <w:spacing w:val="1"/>
        </w:rPr>
        <w:t>r</w:t>
      </w:r>
      <w:r w:rsidRPr="004402A4">
        <w:rPr>
          <w:rFonts w:ascii="Times New Roman" w:hAnsi="Times New Roman"/>
          <w:b/>
          <w:bCs/>
          <w:spacing w:val="-1"/>
        </w:rPr>
        <w:t>o</w:t>
      </w:r>
      <w:r w:rsidRPr="004402A4">
        <w:rPr>
          <w:rFonts w:ascii="Times New Roman" w:hAnsi="Times New Roman"/>
          <w:b/>
          <w:bCs/>
        </w:rPr>
        <w:t>jek</w:t>
      </w:r>
      <w:r w:rsidRPr="004402A4">
        <w:rPr>
          <w:rFonts w:ascii="Times New Roman" w:hAnsi="Times New Roman"/>
          <w:b/>
          <w:bCs/>
          <w:spacing w:val="2"/>
        </w:rPr>
        <w:t>to</w:t>
      </w:r>
      <w:r w:rsidRPr="004402A4">
        <w:rPr>
          <w:rFonts w:ascii="Times New Roman" w:hAnsi="Times New Roman"/>
          <w:b/>
          <w:bCs/>
          <w:spacing w:val="-2"/>
        </w:rPr>
        <w:t>v</w:t>
      </w:r>
      <w:r w:rsidRPr="004402A4">
        <w:rPr>
          <w:rFonts w:ascii="Times New Roman" w:hAnsi="Times New Roman"/>
          <w:b/>
          <w:bCs/>
        </w:rPr>
        <w:t>ej</w:t>
      </w:r>
      <w:r w:rsidRPr="004402A4">
        <w:rPr>
          <w:rFonts w:ascii="Times New Roman" w:hAnsi="Times New Roman"/>
          <w:b/>
          <w:bCs/>
          <w:spacing w:val="-10"/>
        </w:rPr>
        <w:t xml:space="preserve"> </w:t>
      </w:r>
      <w:r w:rsidRPr="004402A4">
        <w:rPr>
          <w:rFonts w:ascii="Times New Roman" w:hAnsi="Times New Roman"/>
          <w:b/>
          <w:bCs/>
          <w:spacing w:val="-1"/>
        </w:rPr>
        <w:t>d</w:t>
      </w:r>
      <w:r w:rsidRPr="004402A4">
        <w:rPr>
          <w:rFonts w:ascii="Times New Roman" w:hAnsi="Times New Roman"/>
          <w:b/>
          <w:bCs/>
          <w:spacing w:val="2"/>
        </w:rPr>
        <w:t>o</w:t>
      </w:r>
      <w:r w:rsidRPr="004402A4">
        <w:rPr>
          <w:rFonts w:ascii="Times New Roman" w:hAnsi="Times New Roman"/>
          <w:b/>
          <w:bCs/>
        </w:rPr>
        <w:t>k</w:t>
      </w:r>
      <w:r w:rsidRPr="004402A4">
        <w:rPr>
          <w:rFonts w:ascii="Times New Roman" w:hAnsi="Times New Roman"/>
          <w:b/>
          <w:bCs/>
          <w:spacing w:val="-1"/>
        </w:rPr>
        <w:t>u</w:t>
      </w:r>
      <w:r w:rsidRPr="004402A4">
        <w:rPr>
          <w:rFonts w:ascii="Times New Roman" w:hAnsi="Times New Roman"/>
          <w:b/>
          <w:bCs/>
        </w:rPr>
        <w:t>me</w:t>
      </w:r>
      <w:r w:rsidRPr="004402A4">
        <w:rPr>
          <w:rFonts w:ascii="Times New Roman" w:hAnsi="Times New Roman"/>
          <w:b/>
          <w:bCs/>
          <w:spacing w:val="2"/>
        </w:rPr>
        <w:t>n</w:t>
      </w:r>
      <w:r w:rsidRPr="004402A4">
        <w:rPr>
          <w:rFonts w:ascii="Times New Roman" w:hAnsi="Times New Roman"/>
          <w:b/>
          <w:bCs/>
          <w:spacing w:val="-1"/>
        </w:rPr>
        <w:t>t</w:t>
      </w:r>
      <w:r w:rsidRPr="004402A4">
        <w:rPr>
          <w:rFonts w:ascii="Times New Roman" w:hAnsi="Times New Roman"/>
          <w:b/>
          <w:bCs/>
        </w:rPr>
        <w:t>ácie</w:t>
      </w:r>
    </w:p>
    <w:p w14:paraId="6A772AD4" w14:textId="77777777" w:rsidR="001A1853" w:rsidRPr="004402A4" w:rsidRDefault="001A1853" w:rsidP="001A1853">
      <w:pPr>
        <w:widowControl w:val="0"/>
        <w:autoSpaceDE w:val="0"/>
        <w:autoSpaceDN w:val="0"/>
        <w:adjustRightInd w:val="0"/>
        <w:spacing w:after="0" w:line="240" w:lineRule="auto"/>
        <w:ind w:right="-20" w:firstLine="851"/>
        <w:jc w:val="both"/>
        <w:rPr>
          <w:rFonts w:ascii="Times New Roman" w:hAnsi="Times New Roman"/>
        </w:rPr>
      </w:pPr>
    </w:p>
    <w:p w14:paraId="78B2ECC4" w14:textId="77777777" w:rsidR="001A1853" w:rsidRPr="00483C5B" w:rsidRDefault="001A1853" w:rsidP="001A1853">
      <w:pPr>
        <w:widowControl w:val="0"/>
        <w:autoSpaceDE w:val="0"/>
        <w:autoSpaceDN w:val="0"/>
        <w:adjustRightInd w:val="0"/>
        <w:spacing w:before="2" w:after="0" w:line="480" w:lineRule="atLeast"/>
        <w:ind w:right="235" w:firstLine="851"/>
        <w:jc w:val="both"/>
        <w:rPr>
          <w:rFonts w:ascii="Times New Roman" w:hAnsi="Times New Roman"/>
        </w:rPr>
      </w:pPr>
      <w:r w:rsidRPr="00483C5B">
        <w:rPr>
          <w:rFonts w:ascii="Times New Roman" w:hAnsi="Times New Roman"/>
          <w:spacing w:val="-1"/>
        </w:rPr>
        <w:t>Z</w:t>
      </w:r>
      <w:r w:rsidRPr="00483C5B">
        <w:rPr>
          <w:rFonts w:ascii="Times New Roman" w:hAnsi="Times New Roman"/>
        </w:rPr>
        <w:t>odpo</w:t>
      </w:r>
      <w:r w:rsidRPr="00483C5B">
        <w:rPr>
          <w:rFonts w:ascii="Times New Roman" w:hAnsi="Times New Roman"/>
          <w:spacing w:val="1"/>
        </w:rPr>
        <w:t>v</w:t>
      </w:r>
      <w:r w:rsidRPr="00483C5B">
        <w:rPr>
          <w:rFonts w:ascii="Times New Roman" w:hAnsi="Times New Roman"/>
        </w:rPr>
        <w:t>edný</w:t>
      </w:r>
      <w:r w:rsidRPr="00483C5B">
        <w:rPr>
          <w:rFonts w:ascii="Times New Roman" w:hAnsi="Times New Roman"/>
          <w:spacing w:val="-9"/>
        </w:rPr>
        <w:t xml:space="preserve"> </w:t>
      </w:r>
      <w:r w:rsidRPr="00483C5B">
        <w:rPr>
          <w:rFonts w:ascii="Times New Roman" w:hAnsi="Times New Roman"/>
        </w:rPr>
        <w:t>p</w:t>
      </w:r>
      <w:r w:rsidRPr="00483C5B">
        <w:rPr>
          <w:rFonts w:ascii="Times New Roman" w:hAnsi="Times New Roman"/>
          <w:spacing w:val="-1"/>
        </w:rPr>
        <w:t>r</w:t>
      </w:r>
      <w:r w:rsidRPr="00483C5B">
        <w:rPr>
          <w:rFonts w:ascii="Times New Roman" w:hAnsi="Times New Roman"/>
        </w:rPr>
        <w:t>o</w:t>
      </w:r>
      <w:r w:rsidRPr="00483C5B">
        <w:rPr>
          <w:rFonts w:ascii="Times New Roman" w:hAnsi="Times New Roman"/>
          <w:spacing w:val="1"/>
        </w:rPr>
        <w:t>j</w:t>
      </w:r>
      <w:r w:rsidRPr="00483C5B">
        <w:rPr>
          <w:rFonts w:ascii="Times New Roman" w:hAnsi="Times New Roman"/>
        </w:rPr>
        <w:t>e</w:t>
      </w:r>
      <w:r w:rsidRPr="00483C5B">
        <w:rPr>
          <w:rFonts w:ascii="Times New Roman" w:hAnsi="Times New Roman"/>
          <w:spacing w:val="1"/>
        </w:rPr>
        <w:t>k</w:t>
      </w:r>
      <w:r w:rsidRPr="00483C5B">
        <w:rPr>
          <w:rFonts w:ascii="Times New Roman" w:hAnsi="Times New Roman"/>
        </w:rPr>
        <w:t xml:space="preserve">tant               </w:t>
      </w:r>
      <w:r w:rsidRPr="00483C5B">
        <w:rPr>
          <w:rFonts w:ascii="Times New Roman" w:hAnsi="Times New Roman"/>
          <w:spacing w:val="46"/>
        </w:rPr>
        <w:t xml:space="preserve"> </w:t>
      </w:r>
      <w:r w:rsidRPr="00483C5B">
        <w:rPr>
          <w:rFonts w:ascii="Times New Roman" w:hAnsi="Times New Roman"/>
        </w:rPr>
        <w:t>:              Ing.</w:t>
      </w:r>
      <w:r w:rsidRPr="00483C5B">
        <w:rPr>
          <w:rFonts w:ascii="Times New Roman" w:hAnsi="Times New Roman"/>
          <w:spacing w:val="-3"/>
        </w:rPr>
        <w:t xml:space="preserve"> </w:t>
      </w:r>
      <w:r>
        <w:rPr>
          <w:rFonts w:ascii="Times New Roman" w:hAnsi="Times New Roman"/>
          <w:spacing w:val="-1"/>
        </w:rPr>
        <w:t>Peter Brtko</w:t>
      </w:r>
      <w:r w:rsidRPr="00483C5B">
        <w:rPr>
          <w:rFonts w:ascii="Times New Roman" w:hAnsi="Times New Roman"/>
        </w:rPr>
        <w:t xml:space="preserve"> </w:t>
      </w:r>
    </w:p>
    <w:p w14:paraId="03320EAC" w14:textId="77777777" w:rsidR="001A1853" w:rsidRPr="00483C5B" w:rsidRDefault="001A1853" w:rsidP="001A1853">
      <w:pPr>
        <w:widowControl w:val="0"/>
        <w:autoSpaceDE w:val="0"/>
        <w:autoSpaceDN w:val="0"/>
        <w:adjustRightInd w:val="0"/>
        <w:spacing w:before="2" w:after="0" w:line="480" w:lineRule="atLeast"/>
        <w:ind w:right="235" w:firstLine="851"/>
        <w:jc w:val="both"/>
        <w:rPr>
          <w:rFonts w:ascii="Times New Roman" w:hAnsi="Times New Roman"/>
          <w:spacing w:val="1"/>
        </w:rPr>
      </w:pPr>
    </w:p>
    <w:p w14:paraId="32698C84" w14:textId="10B1549B" w:rsidR="001A1853" w:rsidRPr="00483C5B" w:rsidRDefault="001A1853" w:rsidP="001A1853">
      <w:pPr>
        <w:widowControl w:val="0"/>
        <w:autoSpaceDE w:val="0"/>
        <w:autoSpaceDN w:val="0"/>
        <w:adjustRightInd w:val="0"/>
        <w:spacing w:before="2" w:after="0" w:line="480" w:lineRule="atLeast"/>
        <w:ind w:right="235" w:firstLine="851"/>
        <w:jc w:val="both"/>
        <w:rPr>
          <w:rFonts w:ascii="Times New Roman" w:hAnsi="Times New Roman"/>
        </w:rPr>
      </w:pPr>
      <w:r w:rsidRPr="00483C5B">
        <w:rPr>
          <w:rFonts w:ascii="Times New Roman" w:hAnsi="Times New Roman"/>
          <w:spacing w:val="1"/>
        </w:rPr>
        <w:t>S</w:t>
      </w:r>
      <w:r w:rsidRPr="00483C5B">
        <w:rPr>
          <w:rFonts w:ascii="Times New Roman" w:hAnsi="Times New Roman"/>
        </w:rPr>
        <w:t>p</w:t>
      </w:r>
      <w:r w:rsidRPr="00483C5B">
        <w:rPr>
          <w:rFonts w:ascii="Times New Roman" w:hAnsi="Times New Roman"/>
          <w:spacing w:val="-1"/>
        </w:rPr>
        <w:t>r</w:t>
      </w:r>
      <w:r w:rsidRPr="00483C5B">
        <w:rPr>
          <w:rFonts w:ascii="Times New Roman" w:hAnsi="Times New Roman"/>
        </w:rPr>
        <w:t>a</w:t>
      </w:r>
      <w:r w:rsidRPr="00483C5B">
        <w:rPr>
          <w:rFonts w:ascii="Times New Roman" w:hAnsi="Times New Roman"/>
          <w:spacing w:val="1"/>
        </w:rPr>
        <w:t>c</w:t>
      </w:r>
      <w:r w:rsidRPr="00483C5B">
        <w:rPr>
          <w:rFonts w:ascii="Times New Roman" w:hAnsi="Times New Roman"/>
        </w:rPr>
        <w:t>o</w:t>
      </w:r>
      <w:r w:rsidRPr="00483C5B">
        <w:rPr>
          <w:rFonts w:ascii="Times New Roman" w:hAnsi="Times New Roman"/>
          <w:spacing w:val="1"/>
        </w:rPr>
        <w:t>v</w:t>
      </w:r>
      <w:r w:rsidRPr="00483C5B">
        <w:rPr>
          <w:rFonts w:ascii="Times New Roman" w:hAnsi="Times New Roman"/>
        </w:rPr>
        <w:t>ate</w:t>
      </w:r>
      <w:r w:rsidRPr="00483C5B">
        <w:rPr>
          <w:rFonts w:ascii="Times New Roman" w:hAnsi="Times New Roman"/>
          <w:w w:val="50"/>
        </w:rPr>
        <w:t>ľ</w:t>
      </w:r>
      <w:r w:rsidRPr="00483C5B">
        <w:rPr>
          <w:rFonts w:ascii="Times New Roman" w:hAnsi="Times New Roman"/>
        </w:rPr>
        <w:t xml:space="preserve">                                   :             </w:t>
      </w:r>
      <w:r w:rsidRPr="00483C5B">
        <w:rPr>
          <w:rFonts w:ascii="Times New Roman" w:hAnsi="Times New Roman"/>
          <w:spacing w:val="6"/>
        </w:rPr>
        <w:t xml:space="preserve"> </w:t>
      </w:r>
      <w:r w:rsidR="00A06E74" w:rsidRPr="00483C5B">
        <w:rPr>
          <w:rFonts w:ascii="Times New Roman" w:hAnsi="Times New Roman"/>
        </w:rPr>
        <w:t>Ing.</w:t>
      </w:r>
      <w:r w:rsidR="00A635E6">
        <w:rPr>
          <w:rFonts w:ascii="Times New Roman" w:hAnsi="Times New Roman"/>
        </w:rPr>
        <w:t xml:space="preserve"> Matúš Stoklasa</w:t>
      </w:r>
    </w:p>
    <w:p w14:paraId="164067FE" w14:textId="77777777" w:rsidR="001A1853" w:rsidRPr="00483C5B" w:rsidRDefault="001A1853" w:rsidP="001A1853">
      <w:pPr>
        <w:widowControl w:val="0"/>
        <w:autoSpaceDE w:val="0"/>
        <w:autoSpaceDN w:val="0"/>
        <w:adjustRightInd w:val="0"/>
        <w:spacing w:before="2" w:after="0" w:line="480" w:lineRule="atLeast"/>
        <w:ind w:right="235" w:firstLine="851"/>
        <w:jc w:val="both"/>
        <w:rPr>
          <w:rFonts w:ascii="Times New Roman" w:hAnsi="Times New Roman"/>
          <w:spacing w:val="1"/>
        </w:rPr>
      </w:pPr>
    </w:p>
    <w:p w14:paraId="255C816F" w14:textId="41984DE8" w:rsidR="0082271D" w:rsidRPr="004402A4" w:rsidRDefault="001A1853" w:rsidP="001A1853">
      <w:pPr>
        <w:widowControl w:val="0"/>
        <w:autoSpaceDE w:val="0"/>
        <w:autoSpaceDN w:val="0"/>
        <w:adjustRightInd w:val="0"/>
        <w:spacing w:before="2" w:after="0" w:line="480" w:lineRule="atLeast"/>
        <w:ind w:right="235" w:firstLine="851"/>
        <w:jc w:val="both"/>
        <w:rPr>
          <w:rFonts w:ascii="Times New Roman" w:hAnsi="Times New Roman"/>
        </w:rPr>
        <w:sectPr w:rsidR="0082271D" w:rsidRPr="004402A4">
          <w:headerReference w:type="default" r:id="rId8"/>
          <w:footerReference w:type="default" r:id="rId9"/>
          <w:pgSz w:w="11900" w:h="16840"/>
          <w:pgMar w:top="1400" w:right="720" w:bottom="1400" w:left="880" w:header="688" w:footer="1212" w:gutter="0"/>
          <w:cols w:space="708"/>
          <w:noEndnote/>
        </w:sectPr>
      </w:pPr>
      <w:r w:rsidRPr="00483C5B">
        <w:rPr>
          <w:rFonts w:ascii="Times New Roman" w:hAnsi="Times New Roman"/>
          <w:spacing w:val="1"/>
        </w:rPr>
        <w:t>K</w:t>
      </w:r>
      <w:r w:rsidRPr="00483C5B">
        <w:rPr>
          <w:rFonts w:ascii="Times New Roman" w:hAnsi="Times New Roman"/>
        </w:rPr>
        <w:t>oo</w:t>
      </w:r>
      <w:r w:rsidRPr="00483C5B">
        <w:rPr>
          <w:rFonts w:ascii="Times New Roman" w:hAnsi="Times New Roman"/>
          <w:spacing w:val="-1"/>
        </w:rPr>
        <w:t>r</w:t>
      </w:r>
      <w:r w:rsidRPr="00483C5B">
        <w:rPr>
          <w:rFonts w:ascii="Times New Roman" w:hAnsi="Times New Roman"/>
        </w:rPr>
        <w:t>d</w:t>
      </w:r>
      <w:r w:rsidRPr="00483C5B">
        <w:rPr>
          <w:rFonts w:ascii="Times New Roman" w:hAnsi="Times New Roman"/>
          <w:spacing w:val="1"/>
        </w:rPr>
        <w:t>i</w:t>
      </w:r>
      <w:r w:rsidRPr="00483C5B">
        <w:rPr>
          <w:rFonts w:ascii="Times New Roman" w:hAnsi="Times New Roman"/>
        </w:rPr>
        <w:t>ná</w:t>
      </w:r>
      <w:r w:rsidRPr="00483C5B">
        <w:rPr>
          <w:rFonts w:ascii="Times New Roman" w:hAnsi="Times New Roman"/>
          <w:spacing w:val="1"/>
        </w:rPr>
        <w:t>ci</w:t>
      </w:r>
      <w:r w:rsidRPr="00483C5B">
        <w:rPr>
          <w:rFonts w:ascii="Times New Roman" w:hAnsi="Times New Roman"/>
        </w:rPr>
        <w:t>a</w:t>
      </w:r>
      <w:r w:rsidRPr="00483C5B">
        <w:rPr>
          <w:rFonts w:ascii="Times New Roman" w:hAnsi="Times New Roman"/>
          <w:spacing w:val="-10"/>
        </w:rPr>
        <w:t xml:space="preserve"> </w:t>
      </w:r>
      <w:r w:rsidRPr="00483C5B">
        <w:rPr>
          <w:rFonts w:ascii="Times New Roman" w:hAnsi="Times New Roman"/>
        </w:rPr>
        <w:t>p</w:t>
      </w:r>
      <w:r w:rsidRPr="00483C5B">
        <w:rPr>
          <w:rFonts w:ascii="Times New Roman" w:hAnsi="Times New Roman"/>
          <w:spacing w:val="-1"/>
        </w:rPr>
        <w:t>r</w:t>
      </w:r>
      <w:r w:rsidRPr="00483C5B">
        <w:rPr>
          <w:rFonts w:ascii="Times New Roman" w:hAnsi="Times New Roman"/>
        </w:rPr>
        <w:t>o</w:t>
      </w:r>
      <w:r w:rsidRPr="00483C5B">
        <w:rPr>
          <w:rFonts w:ascii="Times New Roman" w:hAnsi="Times New Roman"/>
          <w:spacing w:val="1"/>
        </w:rPr>
        <w:t>j</w:t>
      </w:r>
      <w:r w:rsidRPr="00483C5B">
        <w:rPr>
          <w:rFonts w:ascii="Times New Roman" w:hAnsi="Times New Roman"/>
        </w:rPr>
        <w:t>e</w:t>
      </w:r>
      <w:r w:rsidRPr="00483C5B">
        <w:rPr>
          <w:rFonts w:ascii="Times New Roman" w:hAnsi="Times New Roman"/>
          <w:spacing w:val="1"/>
        </w:rPr>
        <w:t>k</w:t>
      </w:r>
      <w:r w:rsidRPr="00483C5B">
        <w:rPr>
          <w:rFonts w:ascii="Times New Roman" w:hAnsi="Times New Roman"/>
        </w:rPr>
        <w:t xml:space="preserve">tu                   </w:t>
      </w:r>
      <w:r w:rsidRPr="00483C5B">
        <w:rPr>
          <w:rFonts w:ascii="Times New Roman" w:hAnsi="Times New Roman"/>
          <w:spacing w:val="36"/>
        </w:rPr>
        <w:t xml:space="preserve"> </w:t>
      </w:r>
      <w:r w:rsidRPr="00483C5B">
        <w:rPr>
          <w:rFonts w:ascii="Times New Roman" w:hAnsi="Times New Roman"/>
        </w:rPr>
        <w:t xml:space="preserve">:            </w:t>
      </w:r>
      <w:r w:rsidRPr="00483C5B">
        <w:rPr>
          <w:rFonts w:ascii="Times New Roman" w:hAnsi="Times New Roman"/>
          <w:spacing w:val="6"/>
        </w:rPr>
        <w:t xml:space="preserve"> </w:t>
      </w:r>
      <w:r w:rsidRPr="00483C5B">
        <w:rPr>
          <w:rFonts w:ascii="Times New Roman" w:hAnsi="Times New Roman"/>
        </w:rPr>
        <w:t xml:space="preserve">Ing. </w:t>
      </w:r>
      <w:r>
        <w:rPr>
          <w:rFonts w:ascii="Times New Roman" w:hAnsi="Times New Roman"/>
        </w:rPr>
        <w:t>Tomáš Gibala, PhD.</w:t>
      </w:r>
    </w:p>
    <w:p w14:paraId="68DE386B" w14:textId="77777777" w:rsidR="00686CA1" w:rsidRPr="004402A4" w:rsidRDefault="00686CA1" w:rsidP="006E1205">
      <w:pPr>
        <w:pStyle w:val="Nadpis1"/>
        <w:numPr>
          <w:ilvl w:val="0"/>
          <w:numId w:val="3"/>
        </w:numPr>
        <w:rPr>
          <w:rFonts w:ascii="Times New Roman" w:hAnsi="Times New Roman"/>
          <w:spacing w:val="1"/>
        </w:rPr>
      </w:pPr>
      <w:bookmarkStart w:id="2" w:name="_Toc48686307"/>
      <w:r w:rsidRPr="004402A4">
        <w:rPr>
          <w:rFonts w:ascii="Times New Roman" w:hAnsi="Times New Roman"/>
          <w:spacing w:val="1"/>
        </w:rPr>
        <w:lastRenderedPageBreak/>
        <w:t>CHARAKTERISTIKA ÚZEMIA</w:t>
      </w:r>
      <w:bookmarkEnd w:id="2"/>
      <w:r w:rsidRPr="004402A4">
        <w:rPr>
          <w:rFonts w:ascii="Times New Roman" w:hAnsi="Times New Roman"/>
          <w:spacing w:val="1"/>
        </w:rPr>
        <w:t xml:space="preserve"> </w:t>
      </w:r>
    </w:p>
    <w:p w14:paraId="30274A72" w14:textId="77777777" w:rsidR="00C53FDF" w:rsidRDefault="00C53FDF" w:rsidP="00686CA1">
      <w:pPr>
        <w:pStyle w:val="Nadpis1"/>
        <w:ind w:left="851"/>
        <w:jc w:val="both"/>
        <w:rPr>
          <w:rFonts w:ascii="Times New Roman" w:hAnsi="Times New Roman"/>
        </w:rPr>
      </w:pPr>
    </w:p>
    <w:p w14:paraId="6E5FCEA1" w14:textId="77777777" w:rsidR="00686CA1" w:rsidRPr="004402A4" w:rsidRDefault="00686CA1" w:rsidP="00686CA1">
      <w:pPr>
        <w:pStyle w:val="Nadpis1"/>
        <w:ind w:left="851"/>
        <w:jc w:val="both"/>
        <w:rPr>
          <w:rFonts w:ascii="Times New Roman" w:hAnsi="Times New Roman"/>
        </w:rPr>
      </w:pPr>
      <w:bookmarkStart w:id="3" w:name="_Toc48686308"/>
      <w:r w:rsidRPr="004402A4">
        <w:rPr>
          <w:rFonts w:ascii="Times New Roman" w:hAnsi="Times New Roman"/>
        </w:rPr>
        <w:t>Súčasný stav – prírodné pomery</w:t>
      </w:r>
      <w:bookmarkEnd w:id="3"/>
      <w:r w:rsidRPr="004402A4">
        <w:rPr>
          <w:rFonts w:ascii="Times New Roman" w:hAnsi="Times New Roman"/>
        </w:rPr>
        <w:t xml:space="preserve"> </w:t>
      </w:r>
    </w:p>
    <w:p w14:paraId="6C86E0CF" w14:textId="77777777" w:rsidR="00C53FDF" w:rsidRDefault="00C53FDF" w:rsidP="00C53FDF">
      <w:pPr>
        <w:widowControl w:val="0"/>
        <w:autoSpaceDE w:val="0"/>
        <w:autoSpaceDN w:val="0"/>
        <w:adjustRightInd w:val="0"/>
        <w:spacing w:after="0" w:line="308" w:lineRule="auto"/>
        <w:ind w:left="851" w:right="377"/>
        <w:jc w:val="both"/>
        <w:rPr>
          <w:rFonts w:ascii="Times New Roman" w:hAnsi="Times New Roman"/>
          <w:spacing w:val="1"/>
        </w:rPr>
      </w:pPr>
    </w:p>
    <w:p w14:paraId="0D6B5BD0" w14:textId="77777777" w:rsidR="00C53FDF" w:rsidRDefault="00C53FDF" w:rsidP="00C53FDF">
      <w:pPr>
        <w:widowControl w:val="0"/>
        <w:autoSpaceDE w:val="0"/>
        <w:autoSpaceDN w:val="0"/>
        <w:adjustRightInd w:val="0"/>
        <w:spacing w:after="0" w:line="308" w:lineRule="auto"/>
        <w:ind w:left="851" w:right="377"/>
        <w:jc w:val="both"/>
        <w:rPr>
          <w:rFonts w:ascii="Times New Roman" w:hAnsi="Times New Roman"/>
          <w:spacing w:val="1"/>
        </w:rPr>
      </w:pPr>
    </w:p>
    <w:p w14:paraId="596EAA78" w14:textId="0DB4FC57" w:rsidR="00C25F4B" w:rsidRDefault="004F384D" w:rsidP="00C25F4B">
      <w:pPr>
        <w:widowControl w:val="0"/>
        <w:autoSpaceDE w:val="0"/>
        <w:autoSpaceDN w:val="0"/>
        <w:adjustRightInd w:val="0"/>
        <w:spacing w:after="0" w:line="307" w:lineRule="auto"/>
        <w:ind w:left="851" w:right="377"/>
        <w:jc w:val="both"/>
        <w:rPr>
          <w:rFonts w:ascii="Times New Roman" w:hAnsi="Times New Roman"/>
          <w:spacing w:val="1"/>
        </w:rPr>
      </w:pPr>
      <w:r w:rsidRPr="00AF17F4">
        <w:rPr>
          <w:rFonts w:ascii="Times New Roman" w:hAnsi="Times New Roman"/>
          <w:spacing w:val="1"/>
        </w:rPr>
        <w:t>Územie obce Lysá pod Makytou patrí do Trenčianskeho kraja, okresu Púchov.</w:t>
      </w:r>
      <w:r>
        <w:rPr>
          <w:rFonts w:ascii="Times New Roman" w:hAnsi="Times New Roman"/>
          <w:spacing w:val="1"/>
        </w:rPr>
        <w:t xml:space="preserve"> </w:t>
      </w:r>
      <w:r w:rsidRPr="00AF17F4">
        <w:rPr>
          <w:rFonts w:ascii="Times New Roman" w:hAnsi="Times New Roman"/>
          <w:spacing w:val="1"/>
        </w:rPr>
        <w:t>Stred obce leží v nadmorskej výške 360 m</w:t>
      </w:r>
      <w:r>
        <w:rPr>
          <w:rFonts w:ascii="Times New Roman" w:hAnsi="Times New Roman"/>
          <w:spacing w:val="1"/>
        </w:rPr>
        <w:t xml:space="preserve"> </w:t>
      </w:r>
      <w:proofErr w:type="spellStart"/>
      <w:r>
        <w:rPr>
          <w:rFonts w:ascii="Times New Roman" w:hAnsi="Times New Roman"/>
          <w:spacing w:val="1"/>
        </w:rPr>
        <w:t>n.m</w:t>
      </w:r>
      <w:proofErr w:type="spellEnd"/>
      <w:r w:rsidRPr="00AF17F4">
        <w:rPr>
          <w:rFonts w:ascii="Times New Roman" w:hAnsi="Times New Roman"/>
          <w:spacing w:val="1"/>
        </w:rPr>
        <w:t xml:space="preserve">. </w:t>
      </w:r>
      <w:r>
        <w:rPr>
          <w:rFonts w:ascii="Times New Roman" w:hAnsi="Times New Roman"/>
          <w:spacing w:val="1"/>
        </w:rPr>
        <w:t>Obcou preteká tok Biela voda spolu s prítokmi, ktorého p</w:t>
      </w:r>
      <w:r w:rsidRPr="00C63EF9">
        <w:rPr>
          <w:rFonts w:ascii="Times New Roman" w:hAnsi="Times New Roman"/>
          <w:spacing w:val="1"/>
        </w:rPr>
        <w:t>ramennou oblasťou sú svahy Javorníkov</w:t>
      </w:r>
      <w:r>
        <w:rPr>
          <w:rFonts w:ascii="Times New Roman" w:hAnsi="Times New Roman"/>
          <w:spacing w:val="1"/>
        </w:rPr>
        <w:t>.</w:t>
      </w:r>
      <w:r w:rsidRPr="00C63EF9">
        <w:rPr>
          <w:rFonts w:ascii="Times New Roman" w:hAnsi="Times New Roman"/>
          <w:spacing w:val="1"/>
        </w:rPr>
        <w:t xml:space="preserve"> </w:t>
      </w:r>
      <w:r w:rsidRPr="00AF17F4">
        <w:rPr>
          <w:rFonts w:ascii="Times New Roman" w:hAnsi="Times New Roman"/>
          <w:spacing w:val="1"/>
        </w:rPr>
        <w:t>Na území obce sa stretávajú dve geomorfologické</w:t>
      </w:r>
      <w:r>
        <w:rPr>
          <w:rFonts w:ascii="Times New Roman" w:hAnsi="Times New Roman"/>
          <w:spacing w:val="1"/>
        </w:rPr>
        <w:t xml:space="preserve"> </w:t>
      </w:r>
      <w:r w:rsidRPr="00AF17F4">
        <w:rPr>
          <w:rFonts w:ascii="Times New Roman" w:hAnsi="Times New Roman"/>
          <w:spacing w:val="1"/>
        </w:rPr>
        <w:t>jednotky: Javorníky a Biele Karpaty. Biele Karpaty zaberajú veľmi malú časť územia obce – časť</w:t>
      </w:r>
      <w:r>
        <w:rPr>
          <w:rFonts w:ascii="Times New Roman" w:hAnsi="Times New Roman"/>
          <w:spacing w:val="1"/>
        </w:rPr>
        <w:t xml:space="preserve"> </w:t>
      </w:r>
      <w:proofErr w:type="spellStart"/>
      <w:r w:rsidRPr="00AF17F4">
        <w:rPr>
          <w:rFonts w:ascii="Times New Roman" w:hAnsi="Times New Roman"/>
          <w:spacing w:val="1"/>
        </w:rPr>
        <w:t>Kýčerskej</w:t>
      </w:r>
      <w:proofErr w:type="spellEnd"/>
      <w:r w:rsidRPr="00AF17F4">
        <w:rPr>
          <w:rFonts w:ascii="Times New Roman" w:hAnsi="Times New Roman"/>
          <w:spacing w:val="1"/>
        </w:rPr>
        <w:t xml:space="preserve"> hornatiny.</w:t>
      </w:r>
      <w:r>
        <w:rPr>
          <w:rFonts w:ascii="Times New Roman" w:hAnsi="Times New Roman"/>
          <w:spacing w:val="1"/>
        </w:rPr>
        <w:t xml:space="preserve"> </w:t>
      </w:r>
      <w:r w:rsidRPr="00AF17F4">
        <w:rPr>
          <w:rFonts w:ascii="Times New Roman" w:hAnsi="Times New Roman"/>
          <w:spacing w:val="1"/>
        </w:rPr>
        <w:t xml:space="preserve">Z hľadiska pôdnych pomerov je najčastejšie zastúpený typ pôd </w:t>
      </w:r>
      <w:proofErr w:type="spellStart"/>
      <w:r w:rsidRPr="00AF17F4">
        <w:rPr>
          <w:rFonts w:ascii="Times New Roman" w:hAnsi="Times New Roman"/>
          <w:spacing w:val="1"/>
        </w:rPr>
        <w:t>kambizem</w:t>
      </w:r>
      <w:proofErr w:type="spellEnd"/>
      <w:r w:rsidRPr="00AF17F4">
        <w:rPr>
          <w:rFonts w:ascii="Times New Roman" w:hAnsi="Times New Roman"/>
          <w:spacing w:val="1"/>
        </w:rPr>
        <w:t>, ktorá je stredne až</w:t>
      </w:r>
      <w:r>
        <w:rPr>
          <w:rFonts w:ascii="Times New Roman" w:hAnsi="Times New Roman"/>
          <w:spacing w:val="1"/>
        </w:rPr>
        <w:t xml:space="preserve"> </w:t>
      </w:r>
      <w:r w:rsidRPr="00AF17F4">
        <w:rPr>
          <w:rFonts w:ascii="Times New Roman" w:hAnsi="Times New Roman"/>
          <w:spacing w:val="1"/>
        </w:rPr>
        <w:t xml:space="preserve">málo úrodná. </w:t>
      </w:r>
      <w:proofErr w:type="spellStart"/>
      <w:r w:rsidRPr="00AF17F4">
        <w:rPr>
          <w:rFonts w:ascii="Times New Roman" w:hAnsi="Times New Roman"/>
          <w:spacing w:val="1"/>
        </w:rPr>
        <w:t>Kambizeme</w:t>
      </w:r>
      <w:proofErr w:type="spellEnd"/>
      <w:r w:rsidRPr="00AF17F4">
        <w:rPr>
          <w:rFonts w:ascii="Times New Roman" w:hAnsi="Times New Roman"/>
          <w:spacing w:val="1"/>
        </w:rPr>
        <w:t xml:space="preserve"> sú pôdy s rôzne hrubým svetlým humusovým</w:t>
      </w:r>
      <w:r>
        <w:rPr>
          <w:rFonts w:ascii="Times New Roman" w:hAnsi="Times New Roman"/>
          <w:spacing w:val="1"/>
        </w:rPr>
        <w:t xml:space="preserve"> </w:t>
      </w:r>
      <w:r w:rsidRPr="00AF17F4">
        <w:rPr>
          <w:rFonts w:ascii="Times New Roman" w:hAnsi="Times New Roman"/>
          <w:spacing w:val="1"/>
        </w:rPr>
        <w:t xml:space="preserve">horizontom, pod ktorým je horizont zvetrávania </w:t>
      </w:r>
      <w:proofErr w:type="spellStart"/>
      <w:r w:rsidRPr="00AF17F4">
        <w:rPr>
          <w:rFonts w:ascii="Times New Roman" w:hAnsi="Times New Roman"/>
          <w:spacing w:val="1"/>
        </w:rPr>
        <w:t>skeletnatých</w:t>
      </w:r>
      <w:proofErr w:type="spellEnd"/>
      <w:r w:rsidRPr="00AF17F4">
        <w:rPr>
          <w:rFonts w:ascii="Times New Roman" w:hAnsi="Times New Roman"/>
          <w:spacing w:val="1"/>
        </w:rPr>
        <w:t xml:space="preserve"> substrátov s rôznym, väčšinou</w:t>
      </w:r>
      <w:r>
        <w:rPr>
          <w:rFonts w:ascii="Times New Roman" w:hAnsi="Times New Roman"/>
          <w:spacing w:val="1"/>
        </w:rPr>
        <w:t xml:space="preserve"> </w:t>
      </w:r>
      <w:r w:rsidRPr="00AF17F4">
        <w:rPr>
          <w:rFonts w:ascii="Times New Roman" w:hAnsi="Times New Roman"/>
          <w:spacing w:val="1"/>
        </w:rPr>
        <w:t>však s vyšším obsahom skeletu.</w:t>
      </w:r>
      <w:r>
        <w:rPr>
          <w:rFonts w:ascii="Times New Roman" w:hAnsi="Times New Roman"/>
          <w:spacing w:val="1"/>
        </w:rPr>
        <w:t xml:space="preserve"> </w:t>
      </w:r>
      <w:r w:rsidRPr="00C63EF9">
        <w:rPr>
          <w:rFonts w:ascii="Times New Roman" w:hAnsi="Times New Roman"/>
          <w:spacing w:val="1"/>
        </w:rPr>
        <w:t>Oblasť patrí z časti do mierne teplej klimatickej oblasti, konkrétne do okrsk</w:t>
      </w:r>
      <w:r>
        <w:rPr>
          <w:rFonts w:ascii="Times New Roman" w:hAnsi="Times New Roman"/>
          <w:spacing w:val="1"/>
        </w:rPr>
        <w:t xml:space="preserve">u </w:t>
      </w:r>
      <w:r w:rsidRPr="00C63EF9">
        <w:rPr>
          <w:rFonts w:ascii="Times New Roman" w:hAnsi="Times New Roman"/>
          <w:spacing w:val="1"/>
        </w:rPr>
        <w:t>mierne tepl</w:t>
      </w:r>
      <w:r>
        <w:rPr>
          <w:rFonts w:ascii="Times New Roman" w:hAnsi="Times New Roman"/>
          <w:spacing w:val="1"/>
        </w:rPr>
        <w:t>ého</w:t>
      </w:r>
      <w:r w:rsidRPr="00C63EF9">
        <w:rPr>
          <w:rFonts w:ascii="Times New Roman" w:hAnsi="Times New Roman"/>
          <w:spacing w:val="1"/>
        </w:rPr>
        <w:t>, vlhk</w:t>
      </w:r>
      <w:r>
        <w:rPr>
          <w:rFonts w:ascii="Times New Roman" w:hAnsi="Times New Roman"/>
          <w:spacing w:val="1"/>
        </w:rPr>
        <w:t>ého</w:t>
      </w:r>
      <w:r w:rsidRPr="00C63EF9">
        <w:rPr>
          <w:rFonts w:ascii="Times New Roman" w:hAnsi="Times New Roman"/>
          <w:spacing w:val="1"/>
        </w:rPr>
        <w:t xml:space="preserve">, </w:t>
      </w:r>
      <w:proofErr w:type="spellStart"/>
      <w:r w:rsidRPr="00C63EF9">
        <w:rPr>
          <w:rFonts w:ascii="Times New Roman" w:hAnsi="Times New Roman"/>
          <w:spacing w:val="1"/>
        </w:rPr>
        <w:t>vrchovinov</w:t>
      </w:r>
      <w:r>
        <w:rPr>
          <w:rFonts w:ascii="Times New Roman" w:hAnsi="Times New Roman"/>
          <w:spacing w:val="1"/>
        </w:rPr>
        <w:t>ého</w:t>
      </w:r>
      <w:proofErr w:type="spellEnd"/>
      <w:r>
        <w:rPr>
          <w:rFonts w:ascii="Times New Roman" w:hAnsi="Times New Roman"/>
          <w:spacing w:val="1"/>
        </w:rPr>
        <w:t xml:space="preserve">, ďalej do </w:t>
      </w:r>
      <w:r w:rsidRPr="00C63EF9">
        <w:rPr>
          <w:rFonts w:ascii="Times New Roman" w:hAnsi="Times New Roman"/>
          <w:spacing w:val="1"/>
        </w:rPr>
        <w:t>mierne tepl</w:t>
      </w:r>
      <w:r>
        <w:rPr>
          <w:rFonts w:ascii="Times New Roman" w:hAnsi="Times New Roman"/>
          <w:spacing w:val="1"/>
        </w:rPr>
        <w:t>ého</w:t>
      </w:r>
      <w:r w:rsidRPr="00C63EF9">
        <w:rPr>
          <w:rFonts w:ascii="Times New Roman" w:hAnsi="Times New Roman"/>
          <w:spacing w:val="1"/>
        </w:rPr>
        <w:t>, veľmi vlhk</w:t>
      </w:r>
      <w:r>
        <w:rPr>
          <w:rFonts w:ascii="Times New Roman" w:hAnsi="Times New Roman"/>
          <w:spacing w:val="1"/>
        </w:rPr>
        <w:t>ého</w:t>
      </w:r>
      <w:r w:rsidRPr="00C63EF9">
        <w:rPr>
          <w:rFonts w:ascii="Times New Roman" w:hAnsi="Times New Roman"/>
          <w:spacing w:val="1"/>
        </w:rPr>
        <w:t xml:space="preserve">, </w:t>
      </w:r>
      <w:proofErr w:type="spellStart"/>
      <w:r w:rsidRPr="00C63EF9">
        <w:rPr>
          <w:rFonts w:ascii="Times New Roman" w:hAnsi="Times New Roman"/>
          <w:spacing w:val="1"/>
        </w:rPr>
        <w:t>vrchovinov</w:t>
      </w:r>
      <w:r>
        <w:rPr>
          <w:rFonts w:ascii="Times New Roman" w:hAnsi="Times New Roman"/>
          <w:spacing w:val="1"/>
        </w:rPr>
        <w:t>ého</w:t>
      </w:r>
      <w:proofErr w:type="spellEnd"/>
      <w:r w:rsidRPr="00C63EF9">
        <w:rPr>
          <w:rFonts w:ascii="Times New Roman" w:hAnsi="Times New Roman"/>
          <w:spacing w:val="1"/>
        </w:rPr>
        <w:t xml:space="preserve"> do chladnej oblasti (C)</w:t>
      </w:r>
      <w:r>
        <w:rPr>
          <w:rFonts w:ascii="Times New Roman" w:hAnsi="Times New Roman"/>
          <w:spacing w:val="1"/>
        </w:rPr>
        <w:t xml:space="preserve"> a do </w:t>
      </w:r>
      <w:r w:rsidRPr="00C63EF9">
        <w:rPr>
          <w:rFonts w:ascii="Times New Roman" w:hAnsi="Times New Roman"/>
          <w:spacing w:val="1"/>
        </w:rPr>
        <w:t>okrsku mierne chladn</w:t>
      </w:r>
      <w:r>
        <w:rPr>
          <w:rFonts w:ascii="Times New Roman" w:hAnsi="Times New Roman"/>
          <w:spacing w:val="1"/>
        </w:rPr>
        <w:t xml:space="preserve">ého. </w:t>
      </w:r>
      <w:r w:rsidRPr="00C63EF9">
        <w:rPr>
          <w:rFonts w:ascii="Times New Roman" w:hAnsi="Times New Roman"/>
          <w:spacing w:val="1"/>
        </w:rPr>
        <w:t>Mierne teplá oblasť je charakterizovaná nasledovnými údajmi: priemerne menej ako 50</w:t>
      </w:r>
      <w:r>
        <w:rPr>
          <w:rFonts w:ascii="Times New Roman" w:hAnsi="Times New Roman"/>
          <w:spacing w:val="1"/>
        </w:rPr>
        <w:t xml:space="preserve"> </w:t>
      </w:r>
      <w:r w:rsidRPr="00C63EF9">
        <w:rPr>
          <w:rFonts w:ascii="Times New Roman" w:hAnsi="Times New Roman"/>
          <w:spacing w:val="1"/>
        </w:rPr>
        <w:t>letných dní za rok (s denným maximom teploty ≥ 25 ºC) júlový priemer teploty ≥ 16 ºC. Chladnú</w:t>
      </w:r>
      <w:r>
        <w:rPr>
          <w:rFonts w:ascii="Times New Roman" w:hAnsi="Times New Roman"/>
          <w:spacing w:val="1"/>
        </w:rPr>
        <w:t xml:space="preserve"> </w:t>
      </w:r>
      <w:r w:rsidRPr="00C63EF9">
        <w:rPr>
          <w:rFonts w:ascii="Times New Roman" w:hAnsi="Times New Roman"/>
          <w:spacing w:val="1"/>
        </w:rPr>
        <w:t>oblasť charakterizuje júlový priemer teploty &lt; 16 ºC a veľká vlhkosť.</w:t>
      </w:r>
      <w:r>
        <w:rPr>
          <w:rFonts w:ascii="Times New Roman" w:hAnsi="Times New Roman"/>
          <w:spacing w:val="1"/>
        </w:rPr>
        <w:t xml:space="preserve"> </w:t>
      </w:r>
      <w:r w:rsidRPr="00C63EF9">
        <w:rPr>
          <w:rFonts w:ascii="Times New Roman" w:hAnsi="Times New Roman"/>
          <w:spacing w:val="1"/>
        </w:rPr>
        <w:t xml:space="preserve">Pre územie </w:t>
      </w:r>
      <w:r>
        <w:rPr>
          <w:rFonts w:ascii="Times New Roman" w:hAnsi="Times New Roman"/>
          <w:spacing w:val="1"/>
        </w:rPr>
        <w:t xml:space="preserve">obce </w:t>
      </w:r>
      <w:r w:rsidRPr="00C63EF9">
        <w:rPr>
          <w:rFonts w:ascii="Times New Roman" w:hAnsi="Times New Roman"/>
          <w:spacing w:val="1"/>
        </w:rPr>
        <w:t xml:space="preserve">je charakteristické normálne až krátke leto, mierne až </w:t>
      </w:r>
      <w:proofErr w:type="spellStart"/>
      <w:r w:rsidRPr="00C63EF9">
        <w:rPr>
          <w:rFonts w:ascii="Times New Roman" w:hAnsi="Times New Roman"/>
          <w:spacing w:val="1"/>
        </w:rPr>
        <w:t>miernechladné</w:t>
      </w:r>
      <w:proofErr w:type="spellEnd"/>
      <w:r w:rsidRPr="00C63EF9">
        <w:rPr>
          <w:rFonts w:ascii="Times New Roman" w:hAnsi="Times New Roman"/>
          <w:spacing w:val="1"/>
        </w:rPr>
        <w:t>,</w:t>
      </w:r>
      <w:r>
        <w:rPr>
          <w:rFonts w:ascii="Times New Roman" w:hAnsi="Times New Roman"/>
          <w:spacing w:val="1"/>
        </w:rPr>
        <w:t xml:space="preserve"> </w:t>
      </w:r>
      <w:r w:rsidRPr="00C63EF9">
        <w:rPr>
          <w:rFonts w:ascii="Times New Roman" w:hAnsi="Times New Roman"/>
          <w:spacing w:val="1"/>
        </w:rPr>
        <w:t>suché až mierne suché, s miernou jarou a jeseňou. Zima je normálne chladná, suchá až mierne</w:t>
      </w:r>
      <w:r>
        <w:rPr>
          <w:rFonts w:ascii="Times New Roman" w:hAnsi="Times New Roman"/>
          <w:spacing w:val="1"/>
        </w:rPr>
        <w:t xml:space="preserve"> </w:t>
      </w:r>
      <w:r w:rsidRPr="00C63EF9">
        <w:rPr>
          <w:rFonts w:ascii="Times New Roman" w:hAnsi="Times New Roman"/>
          <w:spacing w:val="1"/>
        </w:rPr>
        <w:t>suchá s normálnou až krátkou snehovou pokrývkou.</w:t>
      </w:r>
      <w:r>
        <w:rPr>
          <w:rFonts w:ascii="Times New Roman" w:hAnsi="Times New Roman"/>
          <w:spacing w:val="1"/>
        </w:rPr>
        <w:t xml:space="preserve"> V blízkosti riešeného územia sa nachádza CHKO Kysuce. </w:t>
      </w:r>
      <w:r w:rsidR="00C25F4B" w:rsidRPr="00D2165C">
        <w:rPr>
          <w:rFonts w:ascii="Times New Roman" w:hAnsi="Times New Roman"/>
          <w:spacing w:val="1"/>
        </w:rPr>
        <w:t>Na miesto riešenia</w:t>
      </w:r>
      <w:r w:rsidR="00C25F4B" w:rsidRPr="00D2165C">
        <w:rPr>
          <w:rFonts w:ascii="Times New Roman" w:hAnsi="Times New Roman"/>
        </w:rPr>
        <w:t xml:space="preserve"> ale nezasahuje. Rovnako sem nezasahujú ani chránené vtáčie územia či iné formy chránených území.</w:t>
      </w:r>
    </w:p>
    <w:p w14:paraId="30AB239D" w14:textId="296CCA03" w:rsidR="00A9692C" w:rsidRPr="00C53FDF" w:rsidRDefault="00C25F4B" w:rsidP="00C25F4B">
      <w:pPr>
        <w:spacing w:after="0" w:line="360" w:lineRule="auto"/>
        <w:ind w:left="851" w:right="459"/>
        <w:jc w:val="both"/>
        <w:rPr>
          <w:rFonts w:ascii="Times New Roman" w:hAnsi="Times New Roman"/>
        </w:rPr>
      </w:pPr>
      <w:r>
        <w:rPr>
          <w:rFonts w:ascii="Times New Roman" w:hAnsi="Times New Roman"/>
        </w:rPr>
        <w:t xml:space="preserve"> </w:t>
      </w:r>
    </w:p>
    <w:p w14:paraId="3081FE8D" w14:textId="77777777" w:rsidR="000D129B" w:rsidRPr="000D129B" w:rsidRDefault="000D129B" w:rsidP="000D129B">
      <w:pPr>
        <w:spacing w:after="0" w:line="360" w:lineRule="auto"/>
        <w:ind w:left="851" w:right="459"/>
        <w:jc w:val="both"/>
        <w:rPr>
          <w:rFonts w:ascii="Times New Roman" w:hAnsi="Times New Roman"/>
        </w:rPr>
      </w:pPr>
    </w:p>
    <w:p w14:paraId="060F29C3" w14:textId="77777777" w:rsidR="006E1205" w:rsidRDefault="006E1205" w:rsidP="006E1205">
      <w:pPr>
        <w:rPr>
          <w:rFonts w:ascii="Times New Roman" w:hAnsi="Times New Roman"/>
        </w:rPr>
      </w:pPr>
    </w:p>
    <w:p w14:paraId="1A8EC54A" w14:textId="77777777" w:rsidR="001A1853" w:rsidRDefault="001A1853" w:rsidP="006E1205">
      <w:pPr>
        <w:rPr>
          <w:rFonts w:ascii="Times New Roman" w:hAnsi="Times New Roman"/>
        </w:rPr>
      </w:pPr>
    </w:p>
    <w:p w14:paraId="3DC891DA" w14:textId="4D8E96F4" w:rsidR="00C53FDF" w:rsidRDefault="00C53FDF" w:rsidP="006E1205">
      <w:pPr>
        <w:rPr>
          <w:rFonts w:ascii="Times New Roman" w:hAnsi="Times New Roman"/>
        </w:rPr>
      </w:pPr>
    </w:p>
    <w:p w14:paraId="7241DB84" w14:textId="638F3EBA" w:rsidR="004F384D" w:rsidRDefault="004F384D" w:rsidP="006E1205">
      <w:pPr>
        <w:rPr>
          <w:rFonts w:ascii="Times New Roman" w:hAnsi="Times New Roman"/>
        </w:rPr>
      </w:pPr>
    </w:p>
    <w:p w14:paraId="09665571" w14:textId="77777777" w:rsidR="004F384D" w:rsidRDefault="004F384D" w:rsidP="006E1205">
      <w:pPr>
        <w:rPr>
          <w:rFonts w:ascii="Times New Roman" w:hAnsi="Times New Roman"/>
        </w:rPr>
      </w:pPr>
    </w:p>
    <w:p w14:paraId="52903900" w14:textId="77777777" w:rsidR="00C53FDF" w:rsidRDefault="00C53FDF" w:rsidP="006E1205">
      <w:pPr>
        <w:rPr>
          <w:rFonts w:ascii="Times New Roman" w:hAnsi="Times New Roman"/>
        </w:rPr>
      </w:pPr>
    </w:p>
    <w:p w14:paraId="01E7A8EB" w14:textId="77777777" w:rsidR="00C53FDF" w:rsidRDefault="00C53FDF" w:rsidP="006E1205">
      <w:pPr>
        <w:rPr>
          <w:rFonts w:ascii="Times New Roman" w:hAnsi="Times New Roman"/>
        </w:rPr>
      </w:pPr>
    </w:p>
    <w:p w14:paraId="2F47F2C6" w14:textId="77777777" w:rsidR="00D07AB3" w:rsidRPr="004402A4" w:rsidRDefault="00686CA1" w:rsidP="006E1205">
      <w:pPr>
        <w:pStyle w:val="Nadpis1"/>
        <w:numPr>
          <w:ilvl w:val="0"/>
          <w:numId w:val="3"/>
        </w:numPr>
        <w:rPr>
          <w:rFonts w:ascii="Times New Roman" w:hAnsi="Times New Roman"/>
          <w:spacing w:val="1"/>
        </w:rPr>
      </w:pPr>
      <w:bookmarkStart w:id="4" w:name="_Toc48686309"/>
      <w:r w:rsidRPr="004402A4">
        <w:rPr>
          <w:rFonts w:ascii="Times New Roman" w:hAnsi="Times New Roman"/>
          <w:spacing w:val="1"/>
        </w:rPr>
        <w:lastRenderedPageBreak/>
        <w:t>URBANISTICKÉ, ARCHITEKTONICKÉ A STAVEBNÉ RIEŠENIE STAVBY</w:t>
      </w:r>
      <w:bookmarkEnd w:id="4"/>
    </w:p>
    <w:p w14:paraId="763960A2" w14:textId="77777777" w:rsidR="00D07AB3" w:rsidRPr="004402A4" w:rsidRDefault="00D07AB3" w:rsidP="0015135D">
      <w:pPr>
        <w:widowControl w:val="0"/>
        <w:autoSpaceDE w:val="0"/>
        <w:autoSpaceDN w:val="0"/>
        <w:adjustRightInd w:val="0"/>
        <w:spacing w:before="1" w:after="0" w:line="150" w:lineRule="exact"/>
        <w:ind w:firstLine="851"/>
        <w:jc w:val="both"/>
        <w:rPr>
          <w:rFonts w:ascii="Times New Roman" w:hAnsi="Times New Roman"/>
        </w:rPr>
      </w:pPr>
    </w:p>
    <w:p w14:paraId="123D1B5E"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4D4FAA02" w14:textId="77777777" w:rsidR="00D07AB3" w:rsidRPr="004402A4" w:rsidRDefault="006E1205" w:rsidP="006E1205">
      <w:pPr>
        <w:pStyle w:val="Nadpis2"/>
        <w:ind w:left="851"/>
        <w:jc w:val="both"/>
        <w:rPr>
          <w:rFonts w:ascii="Times New Roman" w:hAnsi="Times New Roman"/>
        </w:rPr>
      </w:pPr>
      <w:bookmarkStart w:id="5" w:name="_Toc48686310"/>
      <w:r w:rsidRPr="004402A4">
        <w:rPr>
          <w:rFonts w:ascii="Times New Roman" w:hAnsi="Times New Roman"/>
        </w:rPr>
        <w:t>3</w:t>
      </w:r>
      <w:r w:rsidR="00D07AB3" w:rsidRPr="004402A4">
        <w:rPr>
          <w:rFonts w:ascii="Times New Roman" w:hAnsi="Times New Roman"/>
        </w:rPr>
        <w:t xml:space="preserve">.1 </w:t>
      </w:r>
      <w:bookmarkStart w:id="6" w:name="_Toc477683262"/>
      <w:r w:rsidR="00686CA1" w:rsidRPr="004402A4">
        <w:rPr>
          <w:rFonts w:ascii="Times New Roman" w:hAnsi="Times New Roman"/>
        </w:rPr>
        <w:t>Základné údaje o stavbe, jej umiestnení a budúcej prevádzke</w:t>
      </w:r>
      <w:bookmarkEnd w:id="5"/>
      <w:bookmarkEnd w:id="6"/>
    </w:p>
    <w:p w14:paraId="0439E5CC" w14:textId="77777777" w:rsidR="00D07AB3" w:rsidRPr="004402A4" w:rsidRDefault="00D07AB3" w:rsidP="0015135D">
      <w:pPr>
        <w:widowControl w:val="0"/>
        <w:autoSpaceDE w:val="0"/>
        <w:autoSpaceDN w:val="0"/>
        <w:adjustRightInd w:val="0"/>
        <w:spacing w:after="0" w:line="200" w:lineRule="exact"/>
        <w:ind w:firstLine="851"/>
        <w:jc w:val="both"/>
        <w:rPr>
          <w:rFonts w:ascii="Times New Roman" w:hAnsi="Times New Roman"/>
        </w:rPr>
      </w:pPr>
    </w:p>
    <w:p w14:paraId="3C317922" w14:textId="77777777" w:rsidR="00686CA1" w:rsidRPr="007C4F87" w:rsidRDefault="00686CA1" w:rsidP="008D624A">
      <w:pPr>
        <w:spacing w:after="0" w:line="360" w:lineRule="auto"/>
        <w:ind w:left="851"/>
        <w:jc w:val="both"/>
        <w:rPr>
          <w:rFonts w:ascii="Times New Roman" w:hAnsi="Times New Roman"/>
          <w:bCs/>
          <w:kern w:val="32"/>
        </w:rPr>
      </w:pPr>
      <w:r w:rsidRPr="007C4F87">
        <w:rPr>
          <w:rFonts w:ascii="Times New Roman" w:hAnsi="Times New Roman"/>
          <w:bCs/>
          <w:kern w:val="32"/>
        </w:rPr>
        <w:t xml:space="preserve">Predmetom stavby je </w:t>
      </w:r>
      <w:r w:rsidR="00FD512E" w:rsidRPr="007C4F87">
        <w:rPr>
          <w:rFonts w:ascii="Times New Roman" w:hAnsi="Times New Roman"/>
          <w:bCs/>
          <w:kern w:val="32"/>
        </w:rPr>
        <w:t>riešenie vodozádržn</w:t>
      </w:r>
      <w:r w:rsidR="007C4F87" w:rsidRPr="007C4F87">
        <w:rPr>
          <w:rFonts w:ascii="Times New Roman" w:hAnsi="Times New Roman"/>
          <w:bCs/>
          <w:kern w:val="32"/>
        </w:rPr>
        <w:t xml:space="preserve">ých </w:t>
      </w:r>
      <w:r w:rsidR="00FD512E" w:rsidRPr="007C4F87">
        <w:rPr>
          <w:rFonts w:ascii="Times New Roman" w:hAnsi="Times New Roman"/>
          <w:bCs/>
          <w:kern w:val="32"/>
        </w:rPr>
        <w:t>opatren</w:t>
      </w:r>
      <w:r w:rsidR="007C4F87" w:rsidRPr="007C4F87">
        <w:rPr>
          <w:rFonts w:ascii="Times New Roman" w:hAnsi="Times New Roman"/>
          <w:bCs/>
          <w:kern w:val="32"/>
        </w:rPr>
        <w:t>í v rámci jedinej aktivity</w:t>
      </w:r>
      <w:r w:rsidRPr="007C4F87">
        <w:rPr>
          <w:rFonts w:ascii="Times New Roman" w:hAnsi="Times New Roman"/>
          <w:bCs/>
          <w:kern w:val="32"/>
        </w:rPr>
        <w:t>:</w:t>
      </w:r>
    </w:p>
    <w:p w14:paraId="2AE7EF3C" w14:textId="77777777" w:rsidR="004F384D" w:rsidRPr="004F384D" w:rsidRDefault="004F384D" w:rsidP="004F384D">
      <w:pPr>
        <w:pStyle w:val="Odsekzoznamu"/>
        <w:numPr>
          <w:ilvl w:val="0"/>
          <w:numId w:val="8"/>
        </w:numPr>
        <w:spacing w:line="360" w:lineRule="auto"/>
        <w:jc w:val="both"/>
        <w:rPr>
          <w:rFonts w:ascii="Times New Roman" w:hAnsi="Times New Roman"/>
        </w:rPr>
      </w:pPr>
      <w:r w:rsidRPr="004F384D">
        <w:rPr>
          <w:rFonts w:ascii="Times New Roman" w:hAnsi="Times New Roman"/>
        </w:rPr>
        <w:t xml:space="preserve">SO1 – </w:t>
      </w:r>
      <w:proofErr w:type="spellStart"/>
      <w:r w:rsidRPr="004F384D">
        <w:rPr>
          <w:rFonts w:ascii="Times New Roman" w:hAnsi="Times New Roman"/>
        </w:rPr>
        <w:t>vodzádržné</w:t>
      </w:r>
      <w:proofErr w:type="spellEnd"/>
      <w:r w:rsidRPr="004F384D">
        <w:rPr>
          <w:rFonts w:ascii="Times New Roman" w:hAnsi="Times New Roman"/>
        </w:rPr>
        <w:t xml:space="preserve"> opatrenia pre areál ZŠ</w:t>
      </w:r>
    </w:p>
    <w:p w14:paraId="1ED18D91" w14:textId="77777777" w:rsidR="004F384D" w:rsidRPr="004F384D" w:rsidRDefault="004F384D" w:rsidP="004F384D">
      <w:pPr>
        <w:pStyle w:val="Odsekzoznamu"/>
        <w:numPr>
          <w:ilvl w:val="0"/>
          <w:numId w:val="8"/>
        </w:numPr>
        <w:spacing w:line="360" w:lineRule="auto"/>
        <w:jc w:val="both"/>
        <w:rPr>
          <w:rFonts w:ascii="Times New Roman" w:hAnsi="Times New Roman"/>
        </w:rPr>
      </w:pPr>
      <w:r w:rsidRPr="004F384D">
        <w:rPr>
          <w:rFonts w:ascii="Times New Roman" w:hAnsi="Times New Roman"/>
        </w:rPr>
        <w:t xml:space="preserve">SO2 – </w:t>
      </w:r>
      <w:proofErr w:type="spellStart"/>
      <w:r w:rsidRPr="004F384D">
        <w:rPr>
          <w:rFonts w:ascii="Times New Roman" w:hAnsi="Times New Roman"/>
        </w:rPr>
        <w:t>vodozádržné</w:t>
      </w:r>
      <w:proofErr w:type="spellEnd"/>
      <w:r w:rsidRPr="004F384D">
        <w:rPr>
          <w:rFonts w:ascii="Times New Roman" w:hAnsi="Times New Roman"/>
        </w:rPr>
        <w:t xml:space="preserve"> opatrenia pri obecnom úrade</w:t>
      </w:r>
    </w:p>
    <w:p w14:paraId="3A5045D6" w14:textId="6830B310" w:rsidR="00873EE6" w:rsidRPr="0053041E" w:rsidRDefault="004F384D" w:rsidP="004F384D">
      <w:pPr>
        <w:pStyle w:val="Odsekzoznamu"/>
        <w:numPr>
          <w:ilvl w:val="0"/>
          <w:numId w:val="8"/>
        </w:numPr>
        <w:spacing w:line="360" w:lineRule="auto"/>
        <w:jc w:val="both"/>
        <w:rPr>
          <w:rFonts w:ascii="Times New Roman" w:hAnsi="Times New Roman"/>
        </w:rPr>
      </w:pPr>
      <w:r w:rsidRPr="004F384D">
        <w:rPr>
          <w:rFonts w:ascii="Times New Roman" w:hAnsi="Times New Roman"/>
        </w:rPr>
        <w:t xml:space="preserve">SO3 - </w:t>
      </w:r>
      <w:proofErr w:type="spellStart"/>
      <w:r w:rsidRPr="004F384D">
        <w:rPr>
          <w:rFonts w:ascii="Times New Roman" w:hAnsi="Times New Roman"/>
        </w:rPr>
        <w:t>vodozádržné</w:t>
      </w:r>
      <w:proofErr w:type="spellEnd"/>
      <w:r w:rsidRPr="004F384D">
        <w:rPr>
          <w:rFonts w:ascii="Times New Roman" w:hAnsi="Times New Roman"/>
        </w:rPr>
        <w:t xml:space="preserve"> opatrenia pre areál MŠ</w:t>
      </w:r>
    </w:p>
    <w:p w14:paraId="3A8913B5" w14:textId="3493F2FE" w:rsidR="00686CA1" w:rsidRPr="007C4F87" w:rsidRDefault="008D624A" w:rsidP="00873EE6">
      <w:pPr>
        <w:spacing w:line="360" w:lineRule="auto"/>
        <w:ind w:left="851"/>
        <w:jc w:val="both"/>
        <w:rPr>
          <w:rFonts w:ascii="Times New Roman" w:hAnsi="Times New Roman"/>
          <w:bCs/>
          <w:kern w:val="32"/>
        </w:rPr>
      </w:pPr>
      <w:r w:rsidRPr="007C4F87">
        <w:rPr>
          <w:rFonts w:ascii="Times New Roman" w:hAnsi="Times New Roman"/>
          <w:bCs/>
          <w:kern w:val="32"/>
        </w:rPr>
        <w:t>L</w:t>
      </w:r>
      <w:r w:rsidR="00686CA1" w:rsidRPr="007C4F87">
        <w:rPr>
          <w:rFonts w:ascii="Times New Roman" w:hAnsi="Times New Roman"/>
          <w:bCs/>
          <w:kern w:val="32"/>
        </w:rPr>
        <w:t>okalizácia budúc</w:t>
      </w:r>
      <w:r w:rsidR="007C4F87" w:rsidRPr="007C4F87">
        <w:rPr>
          <w:rFonts w:ascii="Times New Roman" w:hAnsi="Times New Roman"/>
          <w:bCs/>
          <w:kern w:val="32"/>
        </w:rPr>
        <w:t>ich</w:t>
      </w:r>
      <w:r w:rsidR="00686CA1" w:rsidRPr="007C4F87">
        <w:rPr>
          <w:rFonts w:ascii="Times New Roman" w:hAnsi="Times New Roman"/>
          <w:bCs/>
          <w:kern w:val="32"/>
        </w:rPr>
        <w:t xml:space="preserve"> stavebn</w:t>
      </w:r>
      <w:r w:rsidR="007C4F87" w:rsidRPr="007C4F87">
        <w:rPr>
          <w:rFonts w:ascii="Times New Roman" w:hAnsi="Times New Roman"/>
          <w:bCs/>
          <w:kern w:val="32"/>
        </w:rPr>
        <w:t>ých</w:t>
      </w:r>
      <w:r w:rsidR="00686CA1" w:rsidRPr="007C4F87">
        <w:rPr>
          <w:rFonts w:ascii="Times New Roman" w:hAnsi="Times New Roman"/>
          <w:bCs/>
          <w:kern w:val="32"/>
        </w:rPr>
        <w:t xml:space="preserve"> objekt</w:t>
      </w:r>
      <w:r w:rsidR="007C4F87" w:rsidRPr="007C4F87">
        <w:rPr>
          <w:rFonts w:ascii="Times New Roman" w:hAnsi="Times New Roman"/>
          <w:bCs/>
          <w:kern w:val="32"/>
        </w:rPr>
        <w:t>ov</w:t>
      </w:r>
      <w:r w:rsidR="00686CA1" w:rsidRPr="007C4F87">
        <w:rPr>
          <w:rFonts w:ascii="Times New Roman" w:hAnsi="Times New Roman"/>
          <w:bCs/>
          <w:kern w:val="32"/>
        </w:rPr>
        <w:t xml:space="preserve"> je predmetom aj </w:t>
      </w:r>
      <w:proofErr w:type="spellStart"/>
      <w:r w:rsidR="00686CA1" w:rsidRPr="007C4F87">
        <w:rPr>
          <w:rFonts w:ascii="Times New Roman" w:hAnsi="Times New Roman"/>
          <w:bCs/>
          <w:kern w:val="32"/>
        </w:rPr>
        <w:t>samostanej</w:t>
      </w:r>
      <w:proofErr w:type="spellEnd"/>
      <w:r w:rsidR="00686CA1" w:rsidRPr="007C4F87">
        <w:rPr>
          <w:rFonts w:ascii="Times New Roman" w:hAnsi="Times New Roman"/>
          <w:bCs/>
          <w:kern w:val="32"/>
        </w:rPr>
        <w:t xml:space="preserve"> prehľadnej situácie. </w:t>
      </w:r>
      <w:r w:rsidR="00FC3F16" w:rsidRPr="007C4F87">
        <w:rPr>
          <w:rFonts w:ascii="Times New Roman" w:hAnsi="Times New Roman"/>
          <w:bCs/>
          <w:kern w:val="32"/>
        </w:rPr>
        <w:t xml:space="preserve">Projekt sa snaží v plnej miere rešpektovať krajinnú štruktúru formou vybraných materiálov a povrchových úprav tak, aby výsledná stavba zapadla do prostredia a nepôsobila rušivo. </w:t>
      </w:r>
      <w:r w:rsidR="001B0B83">
        <w:rPr>
          <w:rFonts w:ascii="Times New Roman" w:hAnsi="Times New Roman"/>
          <w:bCs/>
          <w:kern w:val="32"/>
        </w:rPr>
        <w:t>Cieľom je zároveň napomôcť súčasnému stavu odvádzania zrážkových vôd, keď jednotlivé nehnuteľnosti majú svojpomocne vybudované provizórne žľaby a priekopy, ktoré nie sú dostatočné a pri zrážkovej činnosti dochádza k sústredeniu povrchového odtoku a jeho gravitačnému odtoku po priľahlých pozemkoch do vodných tokov.</w:t>
      </w:r>
    </w:p>
    <w:p w14:paraId="37C5C8B1" w14:textId="5F34D2D8" w:rsidR="00686CA1" w:rsidRPr="007C4F87" w:rsidRDefault="00686CA1" w:rsidP="00686CA1">
      <w:pPr>
        <w:spacing w:line="360" w:lineRule="auto"/>
        <w:ind w:left="851"/>
        <w:jc w:val="both"/>
        <w:rPr>
          <w:rFonts w:ascii="Times New Roman" w:hAnsi="Times New Roman"/>
          <w:bCs/>
          <w:kern w:val="32"/>
        </w:rPr>
      </w:pPr>
      <w:r w:rsidRPr="007C4F87">
        <w:rPr>
          <w:rFonts w:ascii="Times New Roman" w:hAnsi="Times New Roman"/>
          <w:bCs/>
          <w:kern w:val="32"/>
        </w:rPr>
        <w:t>Všetky projektované objekty sa nachádzajú v</w:t>
      </w:r>
      <w:r w:rsidR="00FD512E" w:rsidRPr="007C4F87">
        <w:rPr>
          <w:rFonts w:ascii="Times New Roman" w:hAnsi="Times New Roman"/>
          <w:bCs/>
          <w:kern w:val="32"/>
        </w:rPr>
        <w:t xml:space="preserve"> intraviláne </w:t>
      </w:r>
      <w:r w:rsidR="004F384D">
        <w:rPr>
          <w:rFonts w:ascii="Times New Roman" w:hAnsi="Times New Roman"/>
          <w:bCs/>
          <w:kern w:val="32"/>
        </w:rPr>
        <w:t>obce Lysá pod Makytou</w:t>
      </w:r>
      <w:r w:rsidRPr="007C4F87">
        <w:rPr>
          <w:rFonts w:ascii="Times New Roman" w:hAnsi="Times New Roman"/>
          <w:bCs/>
          <w:kern w:val="32"/>
        </w:rPr>
        <w:t xml:space="preserve">. </w:t>
      </w:r>
    </w:p>
    <w:p w14:paraId="39B10225" w14:textId="77777777" w:rsidR="00D07AB3" w:rsidRPr="007C4F87" w:rsidRDefault="006E1205" w:rsidP="0015135D">
      <w:pPr>
        <w:pStyle w:val="Nadpis2"/>
        <w:ind w:firstLine="851"/>
        <w:jc w:val="both"/>
        <w:rPr>
          <w:rFonts w:ascii="Times New Roman" w:hAnsi="Times New Roman"/>
        </w:rPr>
      </w:pPr>
      <w:bookmarkStart w:id="7" w:name="_Toc48686311"/>
      <w:r w:rsidRPr="007C4F87">
        <w:rPr>
          <w:rFonts w:ascii="Times New Roman" w:hAnsi="Times New Roman"/>
        </w:rPr>
        <w:t>3</w:t>
      </w:r>
      <w:r w:rsidR="00D07AB3" w:rsidRPr="007C4F87">
        <w:rPr>
          <w:rFonts w:ascii="Times New Roman" w:hAnsi="Times New Roman"/>
          <w:spacing w:val="1"/>
        </w:rPr>
        <w:t>.</w:t>
      </w:r>
      <w:r w:rsidR="00D07AB3" w:rsidRPr="007C4F87">
        <w:rPr>
          <w:rFonts w:ascii="Times New Roman" w:hAnsi="Times New Roman"/>
        </w:rPr>
        <w:t>2</w:t>
      </w:r>
      <w:r w:rsidR="00D07AB3" w:rsidRPr="007C4F87">
        <w:rPr>
          <w:rFonts w:ascii="Times New Roman" w:hAnsi="Times New Roman"/>
        </w:rPr>
        <w:tab/>
      </w:r>
      <w:r w:rsidR="00686CA1" w:rsidRPr="007C4F87">
        <w:rPr>
          <w:rFonts w:ascii="Times New Roman" w:hAnsi="Times New Roman"/>
          <w:spacing w:val="-1"/>
        </w:rPr>
        <w:t>Navrhované opatrenia</w:t>
      </w:r>
      <w:bookmarkEnd w:id="7"/>
    </w:p>
    <w:p w14:paraId="56AC2918" w14:textId="77777777" w:rsidR="00D07AB3" w:rsidRPr="007C4F87" w:rsidRDefault="00D07AB3" w:rsidP="0015135D">
      <w:pPr>
        <w:widowControl w:val="0"/>
        <w:autoSpaceDE w:val="0"/>
        <w:autoSpaceDN w:val="0"/>
        <w:adjustRightInd w:val="0"/>
        <w:spacing w:before="8" w:after="0" w:line="150" w:lineRule="exact"/>
        <w:ind w:firstLine="851"/>
        <w:jc w:val="both"/>
        <w:rPr>
          <w:rFonts w:ascii="Times New Roman" w:hAnsi="Times New Roman"/>
        </w:rPr>
      </w:pPr>
    </w:p>
    <w:p w14:paraId="25B16DE3" w14:textId="135C482A" w:rsidR="008D3402" w:rsidRPr="007C4F87" w:rsidRDefault="00686CA1" w:rsidP="008D3402">
      <w:pPr>
        <w:spacing w:line="360" w:lineRule="auto"/>
        <w:ind w:left="851" w:right="457"/>
        <w:jc w:val="both"/>
        <w:rPr>
          <w:rFonts w:ascii="Times New Roman" w:hAnsi="Times New Roman"/>
          <w:bCs/>
          <w:kern w:val="32"/>
        </w:rPr>
      </w:pPr>
      <w:r w:rsidRPr="007C4F87">
        <w:rPr>
          <w:rFonts w:ascii="Times New Roman" w:hAnsi="Times New Roman"/>
          <w:bCs/>
          <w:kern w:val="32"/>
        </w:rPr>
        <w:t xml:space="preserve">Vyššie uvedené objekty predstavujú </w:t>
      </w:r>
      <w:proofErr w:type="spellStart"/>
      <w:r w:rsidR="00FD512E" w:rsidRPr="007C4F87">
        <w:rPr>
          <w:rFonts w:ascii="Times New Roman" w:hAnsi="Times New Roman"/>
          <w:bCs/>
          <w:kern w:val="32"/>
        </w:rPr>
        <w:t>vodozádržné</w:t>
      </w:r>
      <w:proofErr w:type="spellEnd"/>
      <w:r w:rsidR="00FD512E" w:rsidRPr="007C4F87">
        <w:rPr>
          <w:rFonts w:ascii="Times New Roman" w:hAnsi="Times New Roman"/>
          <w:bCs/>
          <w:kern w:val="32"/>
        </w:rPr>
        <w:t xml:space="preserve"> opatrenia, ktoré budú realizované</w:t>
      </w:r>
      <w:r w:rsidR="008D624A" w:rsidRPr="007C4F87">
        <w:rPr>
          <w:rFonts w:ascii="Times New Roman" w:hAnsi="Times New Roman"/>
          <w:bCs/>
          <w:kern w:val="32"/>
        </w:rPr>
        <w:t xml:space="preserve"> </w:t>
      </w:r>
      <w:r w:rsidR="00F84538">
        <w:rPr>
          <w:rFonts w:ascii="Times New Roman" w:hAnsi="Times New Roman"/>
          <w:bCs/>
          <w:kern w:val="32"/>
        </w:rPr>
        <w:t>výstavbou nových objektov</w:t>
      </w:r>
      <w:r w:rsidR="001A1853">
        <w:rPr>
          <w:rFonts w:ascii="Times New Roman" w:hAnsi="Times New Roman"/>
          <w:bCs/>
          <w:kern w:val="32"/>
        </w:rPr>
        <w:t xml:space="preserve">. </w:t>
      </w:r>
      <w:r w:rsidR="008D3402" w:rsidRPr="007C4F87">
        <w:rPr>
          <w:rFonts w:ascii="Times New Roman" w:hAnsi="Times New Roman"/>
          <w:bCs/>
          <w:kern w:val="32"/>
        </w:rPr>
        <w:t>O</w:t>
      </w:r>
      <w:r w:rsidR="00FD512E" w:rsidRPr="007C4F87">
        <w:rPr>
          <w:rFonts w:ascii="Times New Roman" w:hAnsi="Times New Roman"/>
          <w:bCs/>
          <w:kern w:val="32"/>
        </w:rPr>
        <w:t>dvedením zrážkových vôd z</w:t>
      </w:r>
      <w:r w:rsidR="0053041E">
        <w:rPr>
          <w:rFonts w:ascii="Times New Roman" w:hAnsi="Times New Roman"/>
          <w:bCs/>
          <w:kern w:val="32"/>
        </w:rPr>
        <w:t xml:space="preserve"> povodí</w:t>
      </w:r>
      <w:r w:rsidR="00FD512E" w:rsidRPr="007C4F87">
        <w:rPr>
          <w:rFonts w:ascii="Times New Roman" w:hAnsi="Times New Roman"/>
          <w:bCs/>
          <w:kern w:val="32"/>
        </w:rPr>
        <w:t xml:space="preserve"> </w:t>
      </w:r>
      <w:r w:rsidR="0053041E">
        <w:rPr>
          <w:rFonts w:ascii="Times New Roman" w:hAnsi="Times New Roman"/>
          <w:bCs/>
          <w:kern w:val="32"/>
        </w:rPr>
        <w:t>(</w:t>
      </w:r>
      <w:r w:rsidR="00FD512E" w:rsidRPr="007C4F87">
        <w:rPr>
          <w:rFonts w:ascii="Times New Roman" w:hAnsi="Times New Roman"/>
          <w:bCs/>
          <w:kern w:val="32"/>
        </w:rPr>
        <w:t>sp</w:t>
      </w:r>
      <w:r w:rsidR="00953CBA" w:rsidRPr="007C4F87">
        <w:rPr>
          <w:rFonts w:ascii="Times New Roman" w:hAnsi="Times New Roman"/>
          <w:bCs/>
          <w:kern w:val="32"/>
        </w:rPr>
        <w:t>evnených plôch</w:t>
      </w:r>
      <w:r w:rsidR="0053041E">
        <w:rPr>
          <w:rFonts w:ascii="Times New Roman" w:hAnsi="Times New Roman"/>
          <w:bCs/>
          <w:kern w:val="32"/>
        </w:rPr>
        <w:t>,</w:t>
      </w:r>
      <w:r w:rsidR="00953CBA" w:rsidRPr="007C4F87">
        <w:rPr>
          <w:rFonts w:ascii="Times New Roman" w:hAnsi="Times New Roman"/>
          <w:bCs/>
          <w:kern w:val="32"/>
        </w:rPr>
        <w:t xml:space="preserve"> </w:t>
      </w:r>
      <w:r w:rsidR="0067267E">
        <w:rPr>
          <w:rFonts w:ascii="Times New Roman" w:hAnsi="Times New Roman"/>
          <w:bCs/>
          <w:kern w:val="32"/>
        </w:rPr>
        <w:t>striech</w:t>
      </w:r>
      <w:r w:rsidR="0053041E">
        <w:rPr>
          <w:rFonts w:ascii="Times New Roman" w:hAnsi="Times New Roman"/>
          <w:bCs/>
          <w:kern w:val="32"/>
        </w:rPr>
        <w:t>, nespevnených plôch)</w:t>
      </w:r>
      <w:r w:rsidR="006F700D">
        <w:rPr>
          <w:rFonts w:ascii="Times New Roman" w:hAnsi="Times New Roman"/>
          <w:bCs/>
          <w:kern w:val="32"/>
        </w:rPr>
        <w:t xml:space="preserve"> a </w:t>
      </w:r>
      <w:r w:rsidR="008D624A" w:rsidRPr="007C4F87">
        <w:rPr>
          <w:rFonts w:ascii="Times New Roman" w:hAnsi="Times New Roman"/>
          <w:bCs/>
          <w:kern w:val="32"/>
        </w:rPr>
        <w:t>ich</w:t>
      </w:r>
      <w:r w:rsidR="00FD512E" w:rsidRPr="007C4F87">
        <w:rPr>
          <w:rFonts w:ascii="Times New Roman" w:hAnsi="Times New Roman"/>
          <w:bCs/>
          <w:kern w:val="32"/>
        </w:rPr>
        <w:t xml:space="preserve"> zaústeni</w:t>
      </w:r>
      <w:r w:rsidR="008D3402" w:rsidRPr="007C4F87">
        <w:rPr>
          <w:rFonts w:ascii="Times New Roman" w:hAnsi="Times New Roman"/>
          <w:bCs/>
          <w:kern w:val="32"/>
        </w:rPr>
        <w:t>e</w:t>
      </w:r>
      <w:r w:rsidR="00FD512E" w:rsidRPr="007C4F87">
        <w:rPr>
          <w:rFonts w:ascii="Times New Roman" w:hAnsi="Times New Roman"/>
          <w:bCs/>
          <w:kern w:val="32"/>
        </w:rPr>
        <w:t xml:space="preserve"> do </w:t>
      </w:r>
      <w:proofErr w:type="spellStart"/>
      <w:r w:rsidR="001A1853">
        <w:rPr>
          <w:rFonts w:ascii="Times New Roman" w:hAnsi="Times New Roman"/>
          <w:bCs/>
          <w:kern w:val="32"/>
        </w:rPr>
        <w:t>bio</w:t>
      </w:r>
      <w:r w:rsidR="00FD512E" w:rsidRPr="007C4F87">
        <w:rPr>
          <w:rFonts w:ascii="Times New Roman" w:hAnsi="Times New Roman"/>
          <w:bCs/>
          <w:kern w:val="32"/>
        </w:rPr>
        <w:t>retenčn</w:t>
      </w:r>
      <w:r w:rsidR="001A1853">
        <w:rPr>
          <w:rFonts w:ascii="Times New Roman" w:hAnsi="Times New Roman"/>
          <w:bCs/>
          <w:kern w:val="32"/>
        </w:rPr>
        <w:t>ých</w:t>
      </w:r>
      <w:proofErr w:type="spellEnd"/>
      <w:r w:rsidR="00FD512E" w:rsidRPr="007C4F87">
        <w:rPr>
          <w:rFonts w:ascii="Times New Roman" w:hAnsi="Times New Roman"/>
          <w:bCs/>
          <w:kern w:val="32"/>
        </w:rPr>
        <w:t xml:space="preserve"> </w:t>
      </w:r>
      <w:r w:rsidR="001A1853">
        <w:rPr>
          <w:rFonts w:ascii="Times New Roman" w:hAnsi="Times New Roman"/>
          <w:bCs/>
          <w:kern w:val="32"/>
        </w:rPr>
        <w:t xml:space="preserve">prvkov (dažďových záhrad) </w:t>
      </w:r>
      <w:r w:rsidR="00FD4608">
        <w:rPr>
          <w:rFonts w:ascii="Times New Roman" w:hAnsi="Times New Roman"/>
          <w:bCs/>
          <w:kern w:val="32"/>
        </w:rPr>
        <w:t xml:space="preserve">a retenčných prvkov (nádrží) </w:t>
      </w:r>
      <w:r w:rsidR="00953CBA" w:rsidRPr="007C4F87">
        <w:rPr>
          <w:rFonts w:ascii="Times New Roman" w:hAnsi="Times New Roman"/>
          <w:bCs/>
          <w:kern w:val="32"/>
        </w:rPr>
        <w:t>bude predstavovať výrazné zlepšenie lokálnych povodňových stavov vyvolaných extrémnou zrážkovou činnosťou</w:t>
      </w:r>
      <w:r w:rsidRPr="007C4F87">
        <w:rPr>
          <w:rFonts w:ascii="Times New Roman" w:hAnsi="Times New Roman"/>
          <w:bCs/>
          <w:kern w:val="32"/>
        </w:rPr>
        <w:t>.</w:t>
      </w:r>
      <w:r w:rsidR="00FD4608">
        <w:rPr>
          <w:rFonts w:ascii="Times New Roman" w:hAnsi="Times New Roman"/>
          <w:bCs/>
          <w:kern w:val="32"/>
        </w:rPr>
        <w:t xml:space="preserve"> Súčasťou opatrení sú aj opatrenia na zmiernenie nepriaznivých dopadov zmeny klímy vo forme budovania vodnej steny, vodnej hmly a ochladzovacej zóny.</w:t>
      </w:r>
    </w:p>
    <w:p w14:paraId="53924E6C" w14:textId="2FCE98E3" w:rsidR="00FD1FD3" w:rsidRDefault="00C5427F" w:rsidP="00217C78">
      <w:pPr>
        <w:spacing w:line="360" w:lineRule="auto"/>
        <w:ind w:left="851" w:right="457"/>
        <w:jc w:val="both"/>
        <w:rPr>
          <w:rFonts w:ascii="Times New Roman" w:hAnsi="Times New Roman"/>
          <w:bCs/>
          <w:kern w:val="32"/>
        </w:rPr>
      </w:pPr>
      <w:r w:rsidRPr="00A1625C">
        <w:rPr>
          <w:rFonts w:ascii="Times New Roman" w:hAnsi="Times New Roman"/>
          <w:bCs/>
          <w:kern w:val="32"/>
        </w:rPr>
        <w:t>SO1-</w:t>
      </w:r>
      <w:r w:rsidRPr="00DF332B">
        <w:rPr>
          <w:rFonts w:ascii="Times New Roman" w:hAnsi="Times New Roman"/>
          <w:bCs/>
          <w:kern w:val="32"/>
        </w:rPr>
        <w:t xml:space="preserve"> </w:t>
      </w:r>
      <w:r w:rsidR="00217C78" w:rsidRPr="00DF332B">
        <w:rPr>
          <w:rFonts w:ascii="Times New Roman" w:hAnsi="Times New Roman"/>
          <w:bCs/>
          <w:kern w:val="32"/>
        </w:rPr>
        <w:t xml:space="preserve">bude riešený vo forme </w:t>
      </w:r>
      <w:r w:rsidR="0053041E">
        <w:rPr>
          <w:rFonts w:ascii="Times New Roman" w:hAnsi="Times New Roman"/>
          <w:bCs/>
          <w:kern w:val="32"/>
        </w:rPr>
        <w:t xml:space="preserve">prebudovania </w:t>
      </w:r>
      <w:r w:rsidR="004F384D">
        <w:rPr>
          <w:rFonts w:ascii="Times New Roman" w:hAnsi="Times New Roman"/>
          <w:bCs/>
          <w:kern w:val="32"/>
        </w:rPr>
        <w:t xml:space="preserve">časti </w:t>
      </w:r>
      <w:r w:rsidR="0053041E">
        <w:rPr>
          <w:rFonts w:ascii="Times New Roman" w:hAnsi="Times New Roman"/>
          <w:bCs/>
          <w:kern w:val="32"/>
        </w:rPr>
        <w:t xml:space="preserve">jestvujúcej strechy objektu na extenzívnu zelenú strechu (jedná sa iba o časť budovy </w:t>
      </w:r>
      <w:r w:rsidR="004F384D">
        <w:rPr>
          <w:rFonts w:ascii="Times New Roman" w:hAnsi="Times New Roman"/>
          <w:bCs/>
          <w:kern w:val="32"/>
        </w:rPr>
        <w:t>školy</w:t>
      </w:r>
      <w:r w:rsidR="0053041E">
        <w:rPr>
          <w:rFonts w:ascii="Times New Roman" w:hAnsi="Times New Roman"/>
          <w:bCs/>
          <w:kern w:val="32"/>
        </w:rPr>
        <w:t xml:space="preserve">). Súčasťou dokumentácie je statický posudok preukazujúci dostatočnú únosnosť jestvujúcej konštrukcie a zachovanie týchto podmienok pri nahradení jestvujúcich izolačných častí strechy vrstvami zelenej strechy. Ďalším prvkom je vybudovanie zaústenia strešných zvodov do retenčných nádrží určených na polievanie zelených stien. Jestvujúca spevnená plocha pri objekte školy – </w:t>
      </w:r>
      <w:r w:rsidR="004F384D">
        <w:rPr>
          <w:rFonts w:ascii="Times New Roman" w:hAnsi="Times New Roman"/>
          <w:bCs/>
          <w:kern w:val="32"/>
        </w:rPr>
        <w:t>v blízkosti cestnej komunikácie</w:t>
      </w:r>
      <w:r w:rsidR="0053041E">
        <w:rPr>
          <w:rFonts w:ascii="Times New Roman" w:hAnsi="Times New Roman"/>
          <w:bCs/>
          <w:kern w:val="32"/>
        </w:rPr>
        <w:t xml:space="preserve"> </w:t>
      </w:r>
      <w:r w:rsidR="00452715">
        <w:rPr>
          <w:rFonts w:ascii="Times New Roman" w:hAnsi="Times New Roman"/>
          <w:bCs/>
          <w:kern w:val="32"/>
        </w:rPr>
        <w:lastRenderedPageBreak/>
        <w:t xml:space="preserve">bude nahradená </w:t>
      </w:r>
      <w:proofErr w:type="spellStart"/>
      <w:r w:rsidR="00452715">
        <w:rPr>
          <w:rFonts w:ascii="Times New Roman" w:hAnsi="Times New Roman"/>
          <w:bCs/>
          <w:kern w:val="32"/>
        </w:rPr>
        <w:t>polovegetačným</w:t>
      </w:r>
      <w:proofErr w:type="spellEnd"/>
      <w:r w:rsidR="00452715">
        <w:rPr>
          <w:rFonts w:ascii="Times New Roman" w:hAnsi="Times New Roman"/>
          <w:bCs/>
          <w:kern w:val="32"/>
        </w:rPr>
        <w:t xml:space="preserve"> riešením vo forme </w:t>
      </w:r>
      <w:proofErr w:type="spellStart"/>
      <w:r w:rsidR="00452715">
        <w:rPr>
          <w:rFonts w:ascii="Times New Roman" w:hAnsi="Times New Roman"/>
          <w:bCs/>
          <w:kern w:val="32"/>
        </w:rPr>
        <w:t>zatrávňovacej</w:t>
      </w:r>
      <w:proofErr w:type="spellEnd"/>
      <w:r w:rsidR="00452715">
        <w:rPr>
          <w:rFonts w:ascii="Times New Roman" w:hAnsi="Times New Roman"/>
          <w:bCs/>
          <w:kern w:val="32"/>
        </w:rPr>
        <w:t xml:space="preserve"> dlažby. D</w:t>
      </w:r>
      <w:r w:rsidR="00217C78" w:rsidRPr="00DF332B">
        <w:rPr>
          <w:rFonts w:ascii="Times New Roman" w:hAnsi="Times New Roman"/>
          <w:bCs/>
          <w:kern w:val="32"/>
        </w:rPr>
        <w:t>ažďov</w:t>
      </w:r>
      <w:r w:rsidR="00452715">
        <w:rPr>
          <w:rFonts w:ascii="Times New Roman" w:hAnsi="Times New Roman"/>
          <w:bCs/>
          <w:kern w:val="32"/>
        </w:rPr>
        <w:t>á</w:t>
      </w:r>
      <w:r w:rsidR="00217C78" w:rsidRPr="00DF332B">
        <w:rPr>
          <w:rFonts w:ascii="Times New Roman" w:hAnsi="Times New Roman"/>
          <w:bCs/>
          <w:kern w:val="32"/>
        </w:rPr>
        <w:t xml:space="preserve"> záhrad</w:t>
      </w:r>
      <w:r w:rsidR="00452715">
        <w:rPr>
          <w:rFonts w:ascii="Times New Roman" w:hAnsi="Times New Roman"/>
          <w:bCs/>
          <w:kern w:val="32"/>
        </w:rPr>
        <w:t>a</w:t>
      </w:r>
      <w:r w:rsidR="00217C78" w:rsidRPr="00DF332B">
        <w:rPr>
          <w:rFonts w:ascii="Times New Roman" w:hAnsi="Times New Roman"/>
          <w:bCs/>
          <w:kern w:val="32"/>
        </w:rPr>
        <w:t xml:space="preserve"> </w:t>
      </w:r>
      <w:r w:rsidR="00452715">
        <w:rPr>
          <w:rFonts w:ascii="Times New Roman" w:hAnsi="Times New Roman"/>
          <w:bCs/>
          <w:kern w:val="32"/>
        </w:rPr>
        <w:t xml:space="preserve">bude riešená </w:t>
      </w:r>
      <w:r w:rsidR="00217C78" w:rsidRPr="00DF332B">
        <w:rPr>
          <w:rFonts w:ascii="Times New Roman" w:hAnsi="Times New Roman"/>
          <w:bCs/>
          <w:kern w:val="32"/>
        </w:rPr>
        <w:t xml:space="preserve">s vhodnou výsadbou – </w:t>
      </w:r>
      <w:r w:rsidR="00452715">
        <w:rPr>
          <w:rFonts w:ascii="Times New Roman" w:hAnsi="Times New Roman"/>
          <w:bCs/>
          <w:kern w:val="32"/>
        </w:rPr>
        <w:t xml:space="preserve">a v nej bude vytvorený aj </w:t>
      </w:r>
      <w:r w:rsidR="00217C78" w:rsidRPr="00DF332B">
        <w:rPr>
          <w:rFonts w:ascii="Times New Roman" w:hAnsi="Times New Roman"/>
          <w:bCs/>
          <w:kern w:val="32"/>
        </w:rPr>
        <w:t>retenčný priestor vyplnený makadamom.</w:t>
      </w:r>
      <w:r w:rsidR="00217C78">
        <w:rPr>
          <w:rFonts w:ascii="Times New Roman" w:hAnsi="Times New Roman"/>
          <w:bCs/>
          <w:kern w:val="32"/>
        </w:rPr>
        <w:t xml:space="preserve"> </w:t>
      </w:r>
      <w:r w:rsidR="00217C78" w:rsidRPr="000426E3">
        <w:rPr>
          <w:rFonts w:ascii="Times New Roman" w:hAnsi="Times New Roman"/>
          <w:bCs/>
          <w:kern w:val="32"/>
        </w:rPr>
        <w:t>Samotný návrh dažďovej záhrady</w:t>
      </w:r>
      <w:r w:rsidR="00452715">
        <w:rPr>
          <w:rFonts w:ascii="Times New Roman" w:hAnsi="Times New Roman"/>
          <w:bCs/>
          <w:kern w:val="32"/>
        </w:rPr>
        <w:t xml:space="preserve"> a retenčných nádrží</w:t>
      </w:r>
      <w:r w:rsidR="00217C78" w:rsidRPr="000426E3">
        <w:rPr>
          <w:rFonts w:ascii="Times New Roman" w:hAnsi="Times New Roman"/>
          <w:bCs/>
          <w:kern w:val="32"/>
        </w:rPr>
        <w:t xml:space="preserve"> je riešený tak, aby zrážkové vody (prípadne vody z topenia snehu za vhodných klimatických podmienok) neprekročili navrhovanú retenčnú kapacitu</w:t>
      </w:r>
      <w:r w:rsidR="00217C78">
        <w:rPr>
          <w:rFonts w:ascii="Times New Roman" w:hAnsi="Times New Roman"/>
          <w:bCs/>
          <w:kern w:val="32"/>
        </w:rPr>
        <w:t>.</w:t>
      </w:r>
      <w:r w:rsidR="00217C78" w:rsidRPr="000426E3">
        <w:rPr>
          <w:rFonts w:ascii="Times New Roman" w:hAnsi="Times New Roman"/>
          <w:bCs/>
          <w:kern w:val="32"/>
        </w:rPr>
        <w:t xml:space="preserve"> Návrh bol riešený na blokový dážď s dobou opakovania 2 roky – viď časť hydraulické výpočty. </w:t>
      </w:r>
      <w:r w:rsidR="00217C78" w:rsidRPr="00A14C86">
        <w:rPr>
          <w:rFonts w:ascii="Times New Roman" w:hAnsi="Times New Roman"/>
          <w:bCs/>
          <w:kern w:val="32"/>
        </w:rPr>
        <w:t xml:space="preserve">Odvádzané zrážkové vody zo strešných zvodov </w:t>
      </w:r>
      <w:r w:rsidR="00452715">
        <w:rPr>
          <w:rFonts w:ascii="Times New Roman" w:hAnsi="Times New Roman"/>
          <w:bCs/>
          <w:kern w:val="32"/>
        </w:rPr>
        <w:t>z</w:t>
      </w:r>
      <w:r w:rsidR="00217C78">
        <w:rPr>
          <w:rFonts w:ascii="Times New Roman" w:hAnsi="Times New Roman"/>
          <w:bCs/>
          <w:kern w:val="32"/>
        </w:rPr>
        <w:t xml:space="preserve"> budovy </w:t>
      </w:r>
      <w:r w:rsidR="00217C78" w:rsidRPr="00A14C86">
        <w:rPr>
          <w:rFonts w:ascii="Times New Roman" w:hAnsi="Times New Roman"/>
          <w:bCs/>
          <w:kern w:val="32"/>
        </w:rPr>
        <w:t>budú zaústené do</w:t>
      </w:r>
      <w:r w:rsidR="00217C78">
        <w:rPr>
          <w:rFonts w:ascii="Times New Roman" w:hAnsi="Times New Roman"/>
          <w:bCs/>
          <w:kern w:val="32"/>
        </w:rPr>
        <w:t xml:space="preserve"> potrubia PVC-U DN 150 mm</w:t>
      </w:r>
      <w:r w:rsidR="00217C78" w:rsidRPr="00A14C86">
        <w:rPr>
          <w:rFonts w:ascii="Times New Roman" w:hAnsi="Times New Roman"/>
          <w:bCs/>
          <w:kern w:val="32"/>
        </w:rPr>
        <w:t xml:space="preserve"> </w:t>
      </w:r>
      <w:r w:rsidR="00217C78">
        <w:rPr>
          <w:rFonts w:ascii="Times New Roman" w:hAnsi="Times New Roman"/>
          <w:bCs/>
          <w:kern w:val="32"/>
        </w:rPr>
        <w:t>ktoré budú odvádzať dažďovú vodu mimo priestoru budovy do akumulačn</w:t>
      </w:r>
      <w:r w:rsidR="00452715">
        <w:rPr>
          <w:rFonts w:ascii="Times New Roman" w:hAnsi="Times New Roman"/>
          <w:bCs/>
          <w:kern w:val="32"/>
        </w:rPr>
        <w:t>ých</w:t>
      </w:r>
      <w:r w:rsidR="00217C78">
        <w:rPr>
          <w:rFonts w:ascii="Times New Roman" w:hAnsi="Times New Roman"/>
          <w:bCs/>
          <w:kern w:val="32"/>
        </w:rPr>
        <w:t xml:space="preserve"> nádrž</w:t>
      </w:r>
      <w:r w:rsidR="00452715">
        <w:rPr>
          <w:rFonts w:ascii="Times New Roman" w:hAnsi="Times New Roman"/>
          <w:bCs/>
          <w:kern w:val="32"/>
        </w:rPr>
        <w:t>í</w:t>
      </w:r>
      <w:r w:rsidR="00217C78">
        <w:rPr>
          <w:rFonts w:ascii="Times New Roman" w:hAnsi="Times New Roman"/>
          <w:bCs/>
          <w:kern w:val="32"/>
        </w:rPr>
        <w:t xml:space="preserve"> veľkosti </w:t>
      </w:r>
      <w:r w:rsidR="00217C78" w:rsidRPr="00DF332B">
        <w:rPr>
          <w:rFonts w:ascii="Times New Roman" w:hAnsi="Times New Roman"/>
          <w:bCs/>
          <w:kern w:val="32"/>
        </w:rPr>
        <w:t>12 m</w:t>
      </w:r>
      <w:r w:rsidR="00217C78" w:rsidRPr="00DF332B">
        <w:rPr>
          <w:rFonts w:ascii="Times New Roman" w:hAnsi="Times New Roman"/>
          <w:bCs/>
          <w:kern w:val="32"/>
          <w:vertAlign w:val="superscript"/>
        </w:rPr>
        <w:t>3</w:t>
      </w:r>
      <w:r w:rsidR="00217C78" w:rsidRPr="00DF332B">
        <w:rPr>
          <w:rFonts w:ascii="Times New Roman" w:hAnsi="Times New Roman"/>
          <w:bCs/>
          <w:kern w:val="32"/>
        </w:rPr>
        <w:t xml:space="preserve"> ktorá bude uložená na urovnanej </w:t>
      </w:r>
      <w:r w:rsidR="00217C78">
        <w:rPr>
          <w:rFonts w:ascii="Times New Roman" w:hAnsi="Times New Roman"/>
          <w:bCs/>
          <w:kern w:val="32"/>
        </w:rPr>
        <w:t>ploche vo vrstvách</w:t>
      </w:r>
      <w:r w:rsidR="00217C78" w:rsidRPr="00DF332B">
        <w:rPr>
          <w:rFonts w:ascii="Times New Roman" w:hAnsi="Times New Roman"/>
          <w:bCs/>
          <w:kern w:val="32"/>
        </w:rPr>
        <w:t xml:space="preserve"> </w:t>
      </w:r>
      <w:r w:rsidR="00217C78">
        <w:rPr>
          <w:rFonts w:ascii="Times New Roman" w:hAnsi="Times New Roman"/>
          <w:bCs/>
          <w:kern w:val="32"/>
        </w:rPr>
        <w:t>3cm piesková,</w:t>
      </w:r>
      <w:r w:rsidR="00217C78" w:rsidRPr="00BB5886" w:rsidDel="009F4C54">
        <w:rPr>
          <w:rFonts w:ascii="Times New Roman" w:hAnsi="Times New Roman"/>
          <w:bCs/>
          <w:kern w:val="32"/>
        </w:rPr>
        <w:t xml:space="preserve"> </w:t>
      </w:r>
      <w:r w:rsidR="00217C78">
        <w:rPr>
          <w:rFonts w:ascii="Times New Roman" w:hAnsi="Times New Roman"/>
          <w:bCs/>
          <w:kern w:val="32"/>
        </w:rPr>
        <w:t>15 cm štrkový podsyp. Potrubie bude ukladané do pieskového lôžka a obsypané pieskom do výšky 150 mm a následne zasypané pôvodnou zeminou. Potrubie bude uložené v sklone 2 %.</w:t>
      </w:r>
      <w:r w:rsidR="00217C78">
        <w:rPr>
          <w:rFonts w:ascii="Times New Roman" w:hAnsi="Times New Roman"/>
          <w:bCs/>
          <w:kern w:val="32"/>
          <w:sz w:val="16"/>
          <w:szCs w:val="16"/>
        </w:rPr>
        <w:t xml:space="preserve">. </w:t>
      </w:r>
      <w:r w:rsidR="00217C78">
        <w:rPr>
          <w:rFonts w:ascii="Times New Roman" w:hAnsi="Times New Roman"/>
          <w:bCs/>
          <w:kern w:val="32"/>
        </w:rPr>
        <w:t xml:space="preserve">Cieľom </w:t>
      </w:r>
      <w:r w:rsidR="00FD1FD3">
        <w:rPr>
          <w:rFonts w:ascii="Times New Roman" w:hAnsi="Times New Roman"/>
          <w:bCs/>
          <w:kern w:val="32"/>
        </w:rPr>
        <w:t>týchto opatrení</w:t>
      </w:r>
      <w:r w:rsidR="00217C78">
        <w:rPr>
          <w:rFonts w:ascii="Times New Roman" w:hAnsi="Times New Roman"/>
          <w:bCs/>
          <w:kern w:val="32"/>
        </w:rPr>
        <w:t xml:space="preserve"> je napomôcť výparu a zmierniť negatívny dopad klimatických zmien a zároveň zlepšiť mikroklímu okolia. </w:t>
      </w:r>
    </w:p>
    <w:p w14:paraId="7010FDAC" w14:textId="5AAE88CA" w:rsidR="00B57563" w:rsidRDefault="00B57563" w:rsidP="00217C78">
      <w:pPr>
        <w:spacing w:line="360" w:lineRule="auto"/>
        <w:ind w:left="851" w:right="457"/>
        <w:jc w:val="both"/>
        <w:rPr>
          <w:rFonts w:ascii="Times New Roman" w:hAnsi="Times New Roman"/>
          <w:bCs/>
          <w:kern w:val="32"/>
        </w:rPr>
      </w:pPr>
      <w:r w:rsidRPr="00DF332B">
        <w:rPr>
          <w:rFonts w:ascii="Times New Roman" w:hAnsi="Times New Roman"/>
          <w:bCs/>
          <w:kern w:val="32"/>
        </w:rPr>
        <w:t>SO</w:t>
      </w:r>
      <w:r w:rsidR="00CC0B39">
        <w:rPr>
          <w:rFonts w:ascii="Times New Roman" w:hAnsi="Times New Roman"/>
          <w:bCs/>
          <w:kern w:val="32"/>
        </w:rPr>
        <w:t>2</w:t>
      </w:r>
      <w:r w:rsidRPr="00DF332B">
        <w:rPr>
          <w:rFonts w:ascii="Times New Roman" w:hAnsi="Times New Roman"/>
          <w:bCs/>
          <w:kern w:val="32"/>
        </w:rPr>
        <w:t xml:space="preserve">- </w:t>
      </w:r>
      <w:r w:rsidR="002B09D7" w:rsidRPr="00DF332B">
        <w:rPr>
          <w:rFonts w:ascii="Times New Roman" w:hAnsi="Times New Roman"/>
          <w:bCs/>
          <w:kern w:val="32"/>
        </w:rPr>
        <w:t>bude riešený vo forme vybudovania</w:t>
      </w:r>
      <w:r w:rsidR="00C25F4B">
        <w:rPr>
          <w:rFonts w:ascii="Times New Roman" w:hAnsi="Times New Roman"/>
          <w:bCs/>
          <w:kern w:val="32"/>
        </w:rPr>
        <w:t xml:space="preserve"> </w:t>
      </w:r>
      <w:r w:rsidR="003B5061">
        <w:rPr>
          <w:rFonts w:ascii="Times New Roman" w:hAnsi="Times New Roman"/>
          <w:bCs/>
          <w:kern w:val="32"/>
        </w:rPr>
        <w:t xml:space="preserve">odvádzania </w:t>
      </w:r>
      <w:r w:rsidR="00C25F4B">
        <w:rPr>
          <w:rFonts w:ascii="Times New Roman" w:hAnsi="Times New Roman"/>
          <w:bCs/>
          <w:kern w:val="32"/>
        </w:rPr>
        <w:t>zrážkov</w:t>
      </w:r>
      <w:r w:rsidR="003B5061">
        <w:rPr>
          <w:rFonts w:ascii="Times New Roman" w:hAnsi="Times New Roman"/>
          <w:bCs/>
          <w:kern w:val="32"/>
        </w:rPr>
        <w:t>ých</w:t>
      </w:r>
      <w:r w:rsidR="00C25F4B">
        <w:rPr>
          <w:rFonts w:ascii="Times New Roman" w:hAnsi="Times New Roman"/>
          <w:bCs/>
          <w:kern w:val="32"/>
        </w:rPr>
        <w:t xml:space="preserve"> v</w:t>
      </w:r>
      <w:r w:rsidR="003B5061">
        <w:rPr>
          <w:rFonts w:ascii="Times New Roman" w:hAnsi="Times New Roman"/>
          <w:bCs/>
          <w:kern w:val="32"/>
        </w:rPr>
        <w:t>ô</w:t>
      </w:r>
      <w:r w:rsidR="00C25F4B">
        <w:rPr>
          <w:rFonts w:ascii="Times New Roman" w:hAnsi="Times New Roman"/>
          <w:bCs/>
          <w:kern w:val="32"/>
        </w:rPr>
        <w:t xml:space="preserve">d </w:t>
      </w:r>
      <w:r w:rsidR="003B5061">
        <w:rPr>
          <w:rFonts w:ascii="Times New Roman" w:hAnsi="Times New Roman"/>
          <w:bCs/>
          <w:kern w:val="32"/>
        </w:rPr>
        <w:t>zo strechy</w:t>
      </w:r>
      <w:r w:rsidR="00C25F4B">
        <w:rPr>
          <w:rFonts w:ascii="Times New Roman" w:hAnsi="Times New Roman"/>
          <w:bCs/>
          <w:kern w:val="32"/>
        </w:rPr>
        <w:t xml:space="preserve"> </w:t>
      </w:r>
      <w:r w:rsidR="003B5061">
        <w:rPr>
          <w:rFonts w:ascii="Times New Roman" w:hAnsi="Times New Roman"/>
          <w:bCs/>
          <w:kern w:val="32"/>
        </w:rPr>
        <w:t xml:space="preserve">objektu </w:t>
      </w:r>
      <w:r w:rsidR="002B09D7" w:rsidRPr="00DF332B">
        <w:rPr>
          <w:rFonts w:ascii="Times New Roman" w:hAnsi="Times New Roman"/>
          <w:bCs/>
          <w:kern w:val="32"/>
        </w:rPr>
        <w:t>do</w:t>
      </w:r>
      <w:r w:rsidR="00C25F4B">
        <w:rPr>
          <w:rFonts w:ascii="Times New Roman" w:hAnsi="Times New Roman"/>
          <w:bCs/>
          <w:kern w:val="32"/>
        </w:rPr>
        <w:t xml:space="preserve"> akumulačnej nádrže veľkosti </w:t>
      </w:r>
      <w:r w:rsidR="00C25F4B" w:rsidRPr="00DF332B">
        <w:rPr>
          <w:rFonts w:ascii="Times New Roman" w:hAnsi="Times New Roman"/>
          <w:bCs/>
          <w:kern w:val="32"/>
        </w:rPr>
        <w:t>1</w:t>
      </w:r>
      <w:r w:rsidR="003B5061">
        <w:rPr>
          <w:rFonts w:ascii="Times New Roman" w:hAnsi="Times New Roman"/>
          <w:bCs/>
          <w:kern w:val="32"/>
        </w:rPr>
        <w:t>6</w:t>
      </w:r>
      <w:r w:rsidR="00C25F4B" w:rsidRPr="00DF332B">
        <w:rPr>
          <w:rFonts w:ascii="Times New Roman" w:hAnsi="Times New Roman"/>
          <w:bCs/>
          <w:kern w:val="32"/>
        </w:rPr>
        <w:t xml:space="preserve"> m</w:t>
      </w:r>
      <w:r w:rsidR="00C25F4B" w:rsidRPr="00DF332B">
        <w:rPr>
          <w:rFonts w:ascii="Times New Roman" w:hAnsi="Times New Roman"/>
          <w:bCs/>
          <w:kern w:val="32"/>
          <w:vertAlign w:val="superscript"/>
        </w:rPr>
        <w:t>3</w:t>
      </w:r>
      <w:r w:rsidR="00C25F4B" w:rsidRPr="00DF332B">
        <w:rPr>
          <w:rFonts w:ascii="Times New Roman" w:hAnsi="Times New Roman"/>
          <w:bCs/>
          <w:kern w:val="32"/>
        </w:rPr>
        <w:t xml:space="preserve"> ktorá bude uložená na urovnanej </w:t>
      </w:r>
      <w:r w:rsidR="00C25F4B">
        <w:rPr>
          <w:rFonts w:ascii="Times New Roman" w:hAnsi="Times New Roman"/>
          <w:bCs/>
          <w:kern w:val="32"/>
        </w:rPr>
        <w:t>ploche vo vrstvách</w:t>
      </w:r>
      <w:r w:rsidR="00C25F4B" w:rsidRPr="00DF332B">
        <w:rPr>
          <w:rFonts w:ascii="Times New Roman" w:hAnsi="Times New Roman"/>
          <w:bCs/>
          <w:kern w:val="32"/>
        </w:rPr>
        <w:t xml:space="preserve"> </w:t>
      </w:r>
      <w:r w:rsidR="00C25F4B">
        <w:rPr>
          <w:rFonts w:ascii="Times New Roman" w:hAnsi="Times New Roman"/>
          <w:bCs/>
          <w:kern w:val="32"/>
        </w:rPr>
        <w:t>3cm piesková,</w:t>
      </w:r>
      <w:r w:rsidR="00C25F4B" w:rsidRPr="00BB5886" w:rsidDel="009F4C54">
        <w:rPr>
          <w:rFonts w:ascii="Times New Roman" w:hAnsi="Times New Roman"/>
          <w:bCs/>
          <w:kern w:val="32"/>
        </w:rPr>
        <w:t xml:space="preserve"> </w:t>
      </w:r>
      <w:r w:rsidR="00C25F4B">
        <w:rPr>
          <w:rFonts w:ascii="Times New Roman" w:hAnsi="Times New Roman"/>
          <w:bCs/>
          <w:kern w:val="32"/>
        </w:rPr>
        <w:t xml:space="preserve">15 cm štrkový podsyp. </w:t>
      </w:r>
      <w:r w:rsidR="003B5061">
        <w:rPr>
          <w:rFonts w:ascii="Times New Roman" w:hAnsi="Times New Roman"/>
          <w:bCs/>
          <w:kern w:val="32"/>
        </w:rPr>
        <w:t>Pre zabezpečenie jej stability v mieste uloženia bude vybudovaná oporná konštrukcia z </w:t>
      </w:r>
      <w:proofErr w:type="spellStart"/>
      <w:r w:rsidR="003B5061">
        <w:rPr>
          <w:rFonts w:ascii="Times New Roman" w:hAnsi="Times New Roman"/>
          <w:bCs/>
          <w:kern w:val="32"/>
        </w:rPr>
        <w:t>drôtokameňa</w:t>
      </w:r>
      <w:proofErr w:type="spellEnd"/>
      <w:r w:rsidR="003B5061">
        <w:rPr>
          <w:rFonts w:ascii="Times New Roman" w:hAnsi="Times New Roman"/>
          <w:bCs/>
          <w:kern w:val="32"/>
        </w:rPr>
        <w:t xml:space="preserve"> s odvodňovacím žľabom, ktorá bude zároveň slúžiť na zachytenie a odvedenie časti zrážkových vôd. </w:t>
      </w:r>
      <w:r w:rsidR="002B09D7" w:rsidRPr="000426E3">
        <w:rPr>
          <w:rFonts w:ascii="Times New Roman" w:hAnsi="Times New Roman"/>
          <w:bCs/>
          <w:kern w:val="32"/>
        </w:rPr>
        <w:t>Návrh bol riešený na blokový dážď s dobou opakovania 2 roky – viď časť hydraulické výpočty.</w:t>
      </w:r>
      <w:r w:rsidR="003B5061">
        <w:rPr>
          <w:rFonts w:ascii="Times New Roman" w:hAnsi="Times New Roman"/>
          <w:bCs/>
          <w:kern w:val="32"/>
        </w:rPr>
        <w:t xml:space="preserve"> </w:t>
      </w:r>
      <w:r w:rsidR="002B09D7" w:rsidRPr="000426E3">
        <w:rPr>
          <w:rFonts w:ascii="Times New Roman" w:hAnsi="Times New Roman"/>
          <w:bCs/>
          <w:kern w:val="32"/>
        </w:rPr>
        <w:t xml:space="preserve">V prípade výskytu zrážky, ktorá prekročí návrhovú zrážku </w:t>
      </w:r>
      <w:r w:rsidR="002B09D7">
        <w:rPr>
          <w:rFonts w:ascii="Times New Roman" w:hAnsi="Times New Roman"/>
          <w:bCs/>
          <w:kern w:val="32"/>
        </w:rPr>
        <w:t xml:space="preserve">a </w:t>
      </w:r>
      <w:r w:rsidR="002B09D7" w:rsidRPr="000426E3">
        <w:rPr>
          <w:rFonts w:ascii="Times New Roman" w:hAnsi="Times New Roman"/>
          <w:bCs/>
          <w:kern w:val="32"/>
        </w:rPr>
        <w:t>dôjde k zaplneniu retenčného priestoru</w:t>
      </w:r>
      <w:r w:rsidR="002B09D7">
        <w:rPr>
          <w:rFonts w:ascii="Times New Roman" w:hAnsi="Times New Roman"/>
          <w:bCs/>
          <w:kern w:val="32"/>
        </w:rPr>
        <w:t xml:space="preserve">, </w:t>
      </w:r>
      <w:r w:rsidR="002B09D7" w:rsidRPr="000426E3">
        <w:rPr>
          <w:rFonts w:ascii="Times New Roman" w:hAnsi="Times New Roman"/>
          <w:bCs/>
          <w:kern w:val="32"/>
        </w:rPr>
        <w:t xml:space="preserve">odtok týchto vôd </w:t>
      </w:r>
      <w:r w:rsidR="002B09D7">
        <w:rPr>
          <w:rFonts w:ascii="Times New Roman" w:hAnsi="Times New Roman"/>
          <w:bCs/>
          <w:kern w:val="32"/>
        </w:rPr>
        <w:t xml:space="preserve">bude zabezpečený </w:t>
      </w:r>
      <w:r w:rsidR="002B09D7" w:rsidRPr="000426E3">
        <w:rPr>
          <w:rFonts w:ascii="Times New Roman" w:hAnsi="Times New Roman"/>
          <w:bCs/>
          <w:kern w:val="32"/>
        </w:rPr>
        <w:t>cez bezpečnostný prepad (</w:t>
      </w:r>
      <w:r w:rsidR="002B09D7">
        <w:rPr>
          <w:rFonts w:ascii="Times New Roman" w:hAnsi="Times New Roman"/>
          <w:bCs/>
          <w:kern w:val="32"/>
        </w:rPr>
        <w:t>potrubie</w:t>
      </w:r>
      <w:r w:rsidR="002B09D7" w:rsidRPr="000426E3">
        <w:rPr>
          <w:rFonts w:ascii="Times New Roman" w:hAnsi="Times New Roman"/>
          <w:bCs/>
          <w:kern w:val="32"/>
        </w:rPr>
        <w:t>)</w:t>
      </w:r>
      <w:r w:rsidR="002B09D7">
        <w:rPr>
          <w:rFonts w:ascii="Times New Roman" w:hAnsi="Times New Roman"/>
          <w:bCs/>
          <w:kern w:val="32"/>
        </w:rPr>
        <w:t xml:space="preserve"> umiestnenom v</w:t>
      </w:r>
      <w:r w:rsidR="003B5061">
        <w:rPr>
          <w:rFonts w:ascii="Times New Roman" w:hAnsi="Times New Roman"/>
          <w:bCs/>
          <w:kern w:val="32"/>
        </w:rPr>
        <w:t> </w:t>
      </w:r>
      <w:r w:rsidR="002B09D7">
        <w:rPr>
          <w:rFonts w:ascii="Times New Roman" w:hAnsi="Times New Roman"/>
          <w:bCs/>
          <w:kern w:val="32"/>
        </w:rPr>
        <w:t>nádrži</w:t>
      </w:r>
      <w:r w:rsidR="003B5061">
        <w:rPr>
          <w:rFonts w:ascii="Times New Roman" w:hAnsi="Times New Roman"/>
          <w:bCs/>
          <w:kern w:val="32"/>
        </w:rPr>
        <w:t xml:space="preserve"> do dažďovej záhrady</w:t>
      </w:r>
      <w:r w:rsidR="002B09D7">
        <w:rPr>
          <w:rFonts w:ascii="Times New Roman" w:hAnsi="Times New Roman"/>
          <w:bCs/>
          <w:kern w:val="32"/>
        </w:rPr>
        <w:t>.</w:t>
      </w:r>
      <w:r w:rsidR="003B5061">
        <w:rPr>
          <w:rFonts w:ascii="Times New Roman" w:hAnsi="Times New Roman"/>
          <w:bCs/>
          <w:kern w:val="32"/>
        </w:rPr>
        <w:t xml:space="preserve"> Súčasťou opatrení je aj riešenie výmeny časti spevnených plôch za zatrávnené plochy a plochy dažďovej záhrady. </w:t>
      </w:r>
      <w:r w:rsidR="004B608A">
        <w:rPr>
          <w:rFonts w:ascii="Times New Roman" w:hAnsi="Times New Roman"/>
          <w:bCs/>
          <w:kern w:val="32"/>
        </w:rPr>
        <w:t>V dažďovej záhrade budú zároveň umiestnené vodné prvky a zelené steny (</w:t>
      </w:r>
      <w:proofErr w:type="spellStart"/>
      <w:r w:rsidR="004B608A">
        <w:rPr>
          <w:rFonts w:ascii="Times New Roman" w:hAnsi="Times New Roman"/>
          <w:bCs/>
          <w:kern w:val="32"/>
        </w:rPr>
        <w:t>pergola</w:t>
      </w:r>
      <w:proofErr w:type="spellEnd"/>
      <w:r w:rsidR="004B608A">
        <w:rPr>
          <w:rFonts w:ascii="Times New Roman" w:hAnsi="Times New Roman"/>
          <w:bCs/>
          <w:kern w:val="32"/>
        </w:rPr>
        <w:t xml:space="preserve"> s rastlinami) pre podporu výparu a mikroklímy územia – žľab s tečúcou vodou a ochladzovacia zóna s tečúcou vodou. V priestore nad budovou obecného úradu bude zároveň riešené odvádzanie zrážkových vôd do retenčnej nádrže umiestnenej v areáli detského ihriska, ktorá bude mať zároveň riešený bezpečnostný prepad do dažďovej záhrady riešenej po okraji ihriska. </w:t>
      </w:r>
    </w:p>
    <w:p w14:paraId="2B1B512D" w14:textId="5205E2A5" w:rsidR="004B608A" w:rsidRDefault="004B608A" w:rsidP="00217C78">
      <w:pPr>
        <w:spacing w:line="360" w:lineRule="auto"/>
        <w:ind w:left="851" w:right="457"/>
        <w:jc w:val="both"/>
        <w:rPr>
          <w:rFonts w:ascii="Times New Roman" w:hAnsi="Times New Roman"/>
          <w:bCs/>
          <w:kern w:val="32"/>
        </w:rPr>
      </w:pPr>
    </w:p>
    <w:p w14:paraId="46D4AFBA" w14:textId="76C1084D" w:rsidR="004B608A" w:rsidRDefault="004B608A" w:rsidP="00217C78">
      <w:pPr>
        <w:spacing w:line="360" w:lineRule="auto"/>
        <w:ind w:left="851" w:right="457"/>
        <w:jc w:val="both"/>
        <w:rPr>
          <w:rFonts w:ascii="Times New Roman" w:hAnsi="Times New Roman"/>
          <w:bCs/>
          <w:kern w:val="32"/>
        </w:rPr>
      </w:pPr>
      <w:r>
        <w:rPr>
          <w:noProof/>
        </w:rPr>
        <w:lastRenderedPageBreak/>
        <w:drawing>
          <wp:inline distT="0" distB="0" distL="0" distR="0" wp14:anchorId="603282BA" wp14:editId="3F9BD1BD">
            <wp:extent cx="4831393" cy="2717800"/>
            <wp:effectExtent l="0" t="0" r="7620" b="635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7841" cy="2721427"/>
                    </a:xfrm>
                    <a:prstGeom prst="rect">
                      <a:avLst/>
                    </a:prstGeom>
                    <a:noFill/>
                    <a:ln>
                      <a:noFill/>
                    </a:ln>
                  </pic:spPr>
                </pic:pic>
              </a:graphicData>
            </a:graphic>
          </wp:inline>
        </w:drawing>
      </w:r>
    </w:p>
    <w:p w14:paraId="66687BEA" w14:textId="5366DCFB" w:rsidR="004B608A" w:rsidRPr="003B5061" w:rsidRDefault="004B608A" w:rsidP="00217C78">
      <w:pPr>
        <w:spacing w:line="360" w:lineRule="auto"/>
        <w:ind w:left="851" w:right="457"/>
        <w:jc w:val="both"/>
        <w:rPr>
          <w:rFonts w:ascii="Times New Roman" w:hAnsi="Times New Roman"/>
          <w:bCs/>
          <w:kern w:val="32"/>
        </w:rPr>
      </w:pPr>
      <w:r>
        <w:rPr>
          <w:rFonts w:ascii="Times New Roman" w:hAnsi="Times New Roman"/>
          <w:bCs/>
          <w:kern w:val="32"/>
        </w:rPr>
        <w:t>Vizualizácia dažďovej záhrady s vodnými prvkami.</w:t>
      </w:r>
    </w:p>
    <w:p w14:paraId="65A7E8EE" w14:textId="651FF593" w:rsidR="004B608A" w:rsidRDefault="000F3AAF" w:rsidP="00217C78">
      <w:pPr>
        <w:spacing w:line="360" w:lineRule="auto"/>
        <w:ind w:left="851" w:right="457"/>
        <w:jc w:val="both"/>
        <w:rPr>
          <w:rFonts w:ascii="Times New Roman" w:hAnsi="Times New Roman"/>
          <w:bCs/>
          <w:kern w:val="32"/>
        </w:rPr>
      </w:pPr>
      <w:r w:rsidRPr="00DF332B">
        <w:rPr>
          <w:rFonts w:ascii="Times New Roman" w:hAnsi="Times New Roman"/>
          <w:bCs/>
          <w:kern w:val="32"/>
        </w:rPr>
        <w:t>SO</w:t>
      </w:r>
      <w:r>
        <w:rPr>
          <w:rFonts w:ascii="Times New Roman" w:hAnsi="Times New Roman"/>
          <w:bCs/>
          <w:kern w:val="32"/>
        </w:rPr>
        <w:t>3</w:t>
      </w:r>
      <w:r w:rsidRPr="00DF332B">
        <w:rPr>
          <w:rFonts w:ascii="Times New Roman" w:hAnsi="Times New Roman"/>
          <w:bCs/>
          <w:kern w:val="32"/>
        </w:rPr>
        <w:t>- bude riešený vo forme vybudovania</w:t>
      </w:r>
      <w:r>
        <w:rPr>
          <w:rFonts w:ascii="Times New Roman" w:hAnsi="Times New Roman"/>
          <w:bCs/>
          <w:kern w:val="32"/>
        </w:rPr>
        <w:t xml:space="preserve"> odvádzania zrážkových vôd zo strechy objektu </w:t>
      </w:r>
      <w:r w:rsidRPr="00DF332B">
        <w:rPr>
          <w:rFonts w:ascii="Times New Roman" w:hAnsi="Times New Roman"/>
          <w:bCs/>
          <w:kern w:val="32"/>
        </w:rPr>
        <w:t>do</w:t>
      </w:r>
      <w:r>
        <w:rPr>
          <w:rFonts w:ascii="Times New Roman" w:hAnsi="Times New Roman"/>
          <w:bCs/>
          <w:kern w:val="32"/>
        </w:rPr>
        <w:t xml:space="preserve"> akumulačnej nádrže veľkosti </w:t>
      </w:r>
      <w:r w:rsidRPr="00DF332B">
        <w:rPr>
          <w:rFonts w:ascii="Times New Roman" w:hAnsi="Times New Roman"/>
          <w:bCs/>
          <w:kern w:val="32"/>
        </w:rPr>
        <w:t>1</w:t>
      </w:r>
      <w:r>
        <w:rPr>
          <w:rFonts w:ascii="Times New Roman" w:hAnsi="Times New Roman"/>
          <w:bCs/>
          <w:kern w:val="32"/>
        </w:rPr>
        <w:t>2</w:t>
      </w:r>
      <w:r w:rsidRPr="00DF332B">
        <w:rPr>
          <w:rFonts w:ascii="Times New Roman" w:hAnsi="Times New Roman"/>
          <w:bCs/>
          <w:kern w:val="32"/>
        </w:rPr>
        <w:t xml:space="preserve"> m</w:t>
      </w:r>
      <w:r w:rsidRPr="00DF332B">
        <w:rPr>
          <w:rFonts w:ascii="Times New Roman" w:hAnsi="Times New Roman"/>
          <w:bCs/>
          <w:kern w:val="32"/>
          <w:vertAlign w:val="superscript"/>
        </w:rPr>
        <w:t>3</w:t>
      </w:r>
      <w:r w:rsidRPr="00DF332B">
        <w:rPr>
          <w:rFonts w:ascii="Times New Roman" w:hAnsi="Times New Roman"/>
          <w:bCs/>
          <w:kern w:val="32"/>
        </w:rPr>
        <w:t xml:space="preserve"> ktorá bude uložená na urovnanej </w:t>
      </w:r>
      <w:r>
        <w:rPr>
          <w:rFonts w:ascii="Times New Roman" w:hAnsi="Times New Roman"/>
          <w:bCs/>
          <w:kern w:val="32"/>
        </w:rPr>
        <w:t>ploche vo vrstvách</w:t>
      </w:r>
      <w:r w:rsidRPr="00DF332B">
        <w:rPr>
          <w:rFonts w:ascii="Times New Roman" w:hAnsi="Times New Roman"/>
          <w:bCs/>
          <w:kern w:val="32"/>
        </w:rPr>
        <w:t xml:space="preserve"> </w:t>
      </w:r>
      <w:r>
        <w:rPr>
          <w:rFonts w:ascii="Times New Roman" w:hAnsi="Times New Roman"/>
          <w:bCs/>
          <w:kern w:val="32"/>
        </w:rPr>
        <w:t>3cm piesková,</w:t>
      </w:r>
      <w:r w:rsidRPr="00BB5886" w:rsidDel="009F4C54">
        <w:rPr>
          <w:rFonts w:ascii="Times New Roman" w:hAnsi="Times New Roman"/>
          <w:bCs/>
          <w:kern w:val="32"/>
        </w:rPr>
        <w:t xml:space="preserve"> </w:t>
      </w:r>
      <w:r>
        <w:rPr>
          <w:rFonts w:ascii="Times New Roman" w:hAnsi="Times New Roman"/>
          <w:bCs/>
          <w:kern w:val="32"/>
        </w:rPr>
        <w:t xml:space="preserve">15 cm štrkový podsyp. Táto bude slúžiť pre zalievanie zelenej steny </w:t>
      </w:r>
      <w:r w:rsidR="00BC69E8">
        <w:rPr>
          <w:rFonts w:ascii="Times New Roman" w:hAnsi="Times New Roman"/>
          <w:bCs/>
          <w:kern w:val="32"/>
        </w:rPr>
        <w:t>–</w:t>
      </w:r>
      <w:r>
        <w:rPr>
          <w:rFonts w:ascii="Times New Roman" w:hAnsi="Times New Roman"/>
          <w:bCs/>
          <w:kern w:val="32"/>
        </w:rPr>
        <w:t xml:space="preserve"> </w:t>
      </w:r>
      <w:r w:rsidR="00BC69E8">
        <w:rPr>
          <w:rFonts w:ascii="Times New Roman" w:hAnsi="Times New Roman"/>
          <w:bCs/>
          <w:kern w:val="32"/>
        </w:rPr>
        <w:t>konštrukcie z </w:t>
      </w:r>
      <w:proofErr w:type="spellStart"/>
      <w:r w:rsidR="00BC69E8">
        <w:rPr>
          <w:rFonts w:ascii="Times New Roman" w:hAnsi="Times New Roman"/>
          <w:bCs/>
          <w:kern w:val="32"/>
        </w:rPr>
        <w:t>poplastovaných</w:t>
      </w:r>
      <w:proofErr w:type="spellEnd"/>
      <w:r w:rsidR="00BC69E8">
        <w:rPr>
          <w:rFonts w:ascii="Times New Roman" w:hAnsi="Times New Roman"/>
          <w:bCs/>
          <w:kern w:val="32"/>
        </w:rPr>
        <w:t xml:space="preserve"> oceľových dielcov slúžiacich na rast popínavých rastlín.</w:t>
      </w:r>
    </w:p>
    <w:p w14:paraId="50B8BF4B" w14:textId="5C9DD716" w:rsidR="00C25F4B" w:rsidRDefault="00C25F4B" w:rsidP="00217C78">
      <w:pPr>
        <w:spacing w:line="360" w:lineRule="auto"/>
        <w:ind w:left="851" w:right="457"/>
        <w:jc w:val="both"/>
        <w:rPr>
          <w:rFonts w:ascii="Times New Roman" w:hAnsi="Times New Roman"/>
          <w:bCs/>
          <w:kern w:val="32"/>
        </w:rPr>
      </w:pPr>
      <w:r>
        <w:rPr>
          <w:rFonts w:ascii="Times New Roman" w:hAnsi="Times New Roman"/>
          <w:bCs/>
          <w:kern w:val="32"/>
        </w:rPr>
        <w:t>Súčasťou navrhnutých opatrení je aj umiestnenie mobiliáru – lavičiek, odpadkových košov</w:t>
      </w:r>
      <w:r w:rsidR="000F3AAF">
        <w:rPr>
          <w:rFonts w:ascii="Times New Roman" w:hAnsi="Times New Roman"/>
          <w:bCs/>
          <w:kern w:val="32"/>
        </w:rPr>
        <w:t>, zvýšených záhonov</w:t>
      </w:r>
      <w:r>
        <w:rPr>
          <w:rFonts w:ascii="Times New Roman" w:hAnsi="Times New Roman"/>
          <w:bCs/>
          <w:kern w:val="32"/>
        </w:rPr>
        <w:t xml:space="preserve"> a altánku.</w:t>
      </w:r>
    </w:p>
    <w:p w14:paraId="46879B7D" w14:textId="77777777" w:rsidR="00C25F4B" w:rsidRPr="00DF332B" w:rsidRDefault="00C25F4B" w:rsidP="00217C78">
      <w:pPr>
        <w:spacing w:line="360" w:lineRule="auto"/>
        <w:ind w:left="851" w:right="457"/>
        <w:jc w:val="both"/>
        <w:rPr>
          <w:rFonts w:ascii="Times New Roman" w:hAnsi="Times New Roman"/>
          <w:bCs/>
          <w:kern w:val="32"/>
        </w:rPr>
      </w:pPr>
    </w:p>
    <w:p w14:paraId="18F20768" w14:textId="77777777" w:rsidR="00D07AB3" w:rsidRPr="00AA49E8" w:rsidRDefault="006E1205" w:rsidP="0015135D">
      <w:pPr>
        <w:pStyle w:val="Nadpis2"/>
        <w:ind w:left="851" w:right="377"/>
        <w:jc w:val="both"/>
        <w:rPr>
          <w:rFonts w:ascii="Times New Roman" w:hAnsi="Times New Roman"/>
        </w:rPr>
      </w:pPr>
      <w:bookmarkStart w:id="8" w:name="_Toc48686312"/>
      <w:r w:rsidRPr="00AA49E8">
        <w:rPr>
          <w:rFonts w:ascii="Times New Roman" w:hAnsi="Times New Roman"/>
        </w:rPr>
        <w:t>3</w:t>
      </w:r>
      <w:r w:rsidR="00D07AB3" w:rsidRPr="00AA49E8">
        <w:rPr>
          <w:rFonts w:ascii="Times New Roman" w:hAnsi="Times New Roman"/>
          <w:spacing w:val="1"/>
        </w:rPr>
        <w:t>.</w:t>
      </w:r>
      <w:r w:rsidR="00D07AB3" w:rsidRPr="00AA49E8">
        <w:rPr>
          <w:rFonts w:ascii="Times New Roman" w:hAnsi="Times New Roman"/>
        </w:rPr>
        <w:t>3</w:t>
      </w:r>
      <w:r w:rsidR="00D07AB3" w:rsidRPr="00AA49E8">
        <w:rPr>
          <w:rFonts w:ascii="Times New Roman" w:hAnsi="Times New Roman"/>
        </w:rPr>
        <w:tab/>
      </w:r>
      <w:r w:rsidRPr="00AA49E8">
        <w:rPr>
          <w:rFonts w:ascii="Times New Roman" w:hAnsi="Times New Roman"/>
          <w:spacing w:val="1"/>
        </w:rPr>
        <w:t>Technické detaily stavebných objektov</w:t>
      </w:r>
      <w:bookmarkEnd w:id="8"/>
    </w:p>
    <w:p w14:paraId="1812EA83" w14:textId="77777777" w:rsidR="00D07AB3" w:rsidRPr="004402A4" w:rsidRDefault="00D07AB3" w:rsidP="0015135D">
      <w:pPr>
        <w:widowControl w:val="0"/>
        <w:autoSpaceDE w:val="0"/>
        <w:autoSpaceDN w:val="0"/>
        <w:adjustRightInd w:val="0"/>
        <w:spacing w:before="6" w:after="0" w:line="150" w:lineRule="exact"/>
        <w:ind w:left="851" w:right="377"/>
        <w:jc w:val="both"/>
        <w:rPr>
          <w:rFonts w:ascii="Times New Roman" w:hAnsi="Times New Roman"/>
          <w:highlight w:val="yellow"/>
        </w:rPr>
      </w:pPr>
    </w:p>
    <w:p w14:paraId="28BB733E" w14:textId="77777777" w:rsidR="00D07AB3" w:rsidRPr="004402A4" w:rsidRDefault="00D07AB3" w:rsidP="0015135D">
      <w:pPr>
        <w:widowControl w:val="0"/>
        <w:autoSpaceDE w:val="0"/>
        <w:autoSpaceDN w:val="0"/>
        <w:adjustRightInd w:val="0"/>
        <w:spacing w:before="5" w:after="0" w:line="180" w:lineRule="exact"/>
        <w:ind w:left="851" w:right="377"/>
        <w:jc w:val="both"/>
        <w:rPr>
          <w:rFonts w:ascii="Times New Roman" w:hAnsi="Times New Roman"/>
          <w:highlight w:val="yellow"/>
        </w:rPr>
      </w:pPr>
    </w:p>
    <w:p w14:paraId="3A40C839" w14:textId="77777777" w:rsidR="00AA49E8" w:rsidRPr="004402A4" w:rsidRDefault="00AA49E8" w:rsidP="00AA49E8">
      <w:pPr>
        <w:spacing w:line="360" w:lineRule="auto"/>
        <w:ind w:firstLine="360"/>
        <w:jc w:val="both"/>
        <w:rPr>
          <w:rFonts w:ascii="Times New Roman" w:hAnsi="Times New Roman"/>
          <w:sz w:val="24"/>
          <w:szCs w:val="24"/>
          <w:u w:val="single"/>
        </w:rPr>
      </w:pPr>
      <w:r w:rsidRPr="004402A4">
        <w:rPr>
          <w:rFonts w:ascii="Times New Roman" w:hAnsi="Times New Roman"/>
          <w:sz w:val="24"/>
          <w:szCs w:val="24"/>
          <w:u w:val="single"/>
        </w:rPr>
        <w:t xml:space="preserve">Stavebné časti objektov -  </w:t>
      </w:r>
      <w:r w:rsidR="003324B9">
        <w:rPr>
          <w:rFonts w:ascii="Times New Roman" w:hAnsi="Times New Roman"/>
          <w:sz w:val="24"/>
          <w:szCs w:val="24"/>
          <w:u w:val="single"/>
        </w:rPr>
        <w:t>vodozádržných opatrení</w:t>
      </w:r>
      <w:r w:rsidRPr="004402A4">
        <w:rPr>
          <w:rFonts w:ascii="Times New Roman" w:hAnsi="Times New Roman"/>
          <w:sz w:val="24"/>
          <w:szCs w:val="24"/>
          <w:u w:val="single"/>
        </w:rPr>
        <w:t xml:space="preserve"> :</w:t>
      </w:r>
    </w:p>
    <w:p w14:paraId="34998A82" w14:textId="4609A08B" w:rsidR="00F01942" w:rsidRPr="00A1625C" w:rsidRDefault="00452715" w:rsidP="000C6DF4">
      <w:pPr>
        <w:numPr>
          <w:ilvl w:val="0"/>
          <w:numId w:val="4"/>
        </w:numPr>
        <w:spacing w:after="0" w:line="360" w:lineRule="auto"/>
        <w:jc w:val="both"/>
        <w:rPr>
          <w:rFonts w:ascii="Times New Roman" w:hAnsi="Times New Roman"/>
          <w:sz w:val="24"/>
          <w:szCs w:val="24"/>
          <w:u w:val="single"/>
        </w:rPr>
      </w:pPr>
      <w:r>
        <w:rPr>
          <w:rFonts w:ascii="Times New Roman" w:hAnsi="Times New Roman"/>
          <w:sz w:val="24"/>
          <w:szCs w:val="24"/>
          <w:u w:val="single"/>
        </w:rPr>
        <w:t>zelená extenzívna strecha</w:t>
      </w:r>
      <w:r w:rsidR="009239CF" w:rsidRPr="00A1625C">
        <w:rPr>
          <w:rFonts w:ascii="Times New Roman" w:hAnsi="Times New Roman"/>
          <w:sz w:val="24"/>
          <w:szCs w:val="24"/>
          <w:u w:val="single"/>
        </w:rPr>
        <w:t>:</w:t>
      </w:r>
      <w:r w:rsidR="009239CF" w:rsidRPr="00A1625C">
        <w:rPr>
          <w:rFonts w:ascii="Times New Roman" w:hAnsi="Times New Roman"/>
          <w:sz w:val="24"/>
          <w:szCs w:val="24"/>
        </w:rPr>
        <w:t xml:space="preserve"> </w:t>
      </w:r>
      <w:r w:rsidR="00903356" w:rsidRPr="00A1625C">
        <w:rPr>
          <w:rFonts w:ascii="Times New Roman" w:hAnsi="Times New Roman"/>
          <w:sz w:val="24"/>
          <w:szCs w:val="24"/>
        </w:rPr>
        <w:t>bud</w:t>
      </w:r>
      <w:r>
        <w:rPr>
          <w:rFonts w:ascii="Times New Roman" w:hAnsi="Times New Roman"/>
          <w:sz w:val="24"/>
          <w:szCs w:val="24"/>
        </w:rPr>
        <w:t>e</w:t>
      </w:r>
      <w:r w:rsidR="00903356" w:rsidRPr="00A1625C">
        <w:rPr>
          <w:rFonts w:ascii="Times New Roman" w:hAnsi="Times New Roman"/>
          <w:sz w:val="24"/>
          <w:szCs w:val="24"/>
        </w:rPr>
        <w:t xml:space="preserve"> </w:t>
      </w:r>
      <w:r w:rsidR="009239CF" w:rsidRPr="00A1625C">
        <w:rPr>
          <w:rFonts w:ascii="Times New Roman" w:hAnsi="Times New Roman"/>
          <w:sz w:val="24"/>
          <w:szCs w:val="24"/>
        </w:rPr>
        <w:t>riešen</w:t>
      </w:r>
      <w:r>
        <w:rPr>
          <w:rFonts w:ascii="Times New Roman" w:hAnsi="Times New Roman"/>
          <w:sz w:val="24"/>
          <w:szCs w:val="24"/>
        </w:rPr>
        <w:t>á</w:t>
      </w:r>
      <w:r w:rsidR="009239CF" w:rsidRPr="00A1625C">
        <w:rPr>
          <w:rFonts w:ascii="Times New Roman" w:hAnsi="Times New Roman"/>
          <w:sz w:val="24"/>
          <w:szCs w:val="24"/>
        </w:rPr>
        <w:t xml:space="preserve"> vo forme </w:t>
      </w:r>
      <w:r>
        <w:rPr>
          <w:rFonts w:ascii="Times New Roman" w:hAnsi="Times New Roman"/>
          <w:sz w:val="24"/>
          <w:szCs w:val="24"/>
        </w:rPr>
        <w:t xml:space="preserve">výmeny jestvujúcej izolácie na streche za </w:t>
      </w:r>
      <w:proofErr w:type="spellStart"/>
      <w:r>
        <w:rPr>
          <w:rFonts w:ascii="Times New Roman" w:hAnsi="Times New Roman"/>
          <w:sz w:val="24"/>
          <w:szCs w:val="24"/>
        </w:rPr>
        <w:t>vyrovávaciu</w:t>
      </w:r>
      <w:proofErr w:type="spellEnd"/>
      <w:r>
        <w:rPr>
          <w:rFonts w:ascii="Times New Roman" w:hAnsi="Times New Roman"/>
          <w:sz w:val="24"/>
          <w:szCs w:val="24"/>
        </w:rPr>
        <w:t xml:space="preserve"> </w:t>
      </w:r>
      <w:proofErr w:type="spellStart"/>
      <w:r>
        <w:rPr>
          <w:rFonts w:ascii="Times New Roman" w:hAnsi="Times New Roman"/>
          <w:sz w:val="24"/>
          <w:szCs w:val="24"/>
        </w:rPr>
        <w:t>vrstu</w:t>
      </w:r>
      <w:proofErr w:type="spellEnd"/>
      <w:r>
        <w:rPr>
          <w:rFonts w:ascii="Times New Roman" w:hAnsi="Times New Roman"/>
          <w:sz w:val="24"/>
          <w:szCs w:val="24"/>
        </w:rPr>
        <w:t xml:space="preserve"> z PIR dosiek s izoláciou, </w:t>
      </w:r>
      <w:proofErr w:type="spellStart"/>
      <w:r w:rsidRPr="00452715">
        <w:rPr>
          <w:rFonts w:ascii="Times New Roman" w:hAnsi="Times New Roman"/>
          <w:sz w:val="24"/>
          <w:szCs w:val="24"/>
        </w:rPr>
        <w:t>geotextília</w:t>
      </w:r>
      <w:proofErr w:type="spellEnd"/>
      <w:r w:rsidRPr="00452715">
        <w:rPr>
          <w:rFonts w:ascii="Times New Roman" w:hAnsi="Times New Roman"/>
          <w:sz w:val="24"/>
          <w:szCs w:val="24"/>
        </w:rPr>
        <w:t xml:space="preserve"> </w:t>
      </w:r>
      <w:r>
        <w:rPr>
          <w:rFonts w:ascii="Times New Roman" w:hAnsi="Times New Roman"/>
          <w:sz w:val="24"/>
          <w:szCs w:val="24"/>
        </w:rPr>
        <w:t>a</w:t>
      </w:r>
      <w:r w:rsidRPr="00452715">
        <w:rPr>
          <w:rFonts w:ascii="Times New Roman" w:hAnsi="Times New Roman"/>
          <w:sz w:val="24"/>
          <w:szCs w:val="24"/>
        </w:rPr>
        <w:t xml:space="preserve"> PVC fólia odolná voči prerastaniu koreňov </w:t>
      </w:r>
      <w:r>
        <w:rPr>
          <w:rFonts w:ascii="Times New Roman" w:hAnsi="Times New Roman"/>
          <w:sz w:val="24"/>
          <w:szCs w:val="24"/>
        </w:rPr>
        <w:t xml:space="preserve">s </w:t>
      </w:r>
      <w:r w:rsidRPr="00452715">
        <w:rPr>
          <w:rFonts w:ascii="Times New Roman" w:hAnsi="Times New Roman"/>
          <w:sz w:val="24"/>
          <w:szCs w:val="24"/>
        </w:rPr>
        <w:t>FLL atest</w:t>
      </w:r>
      <w:r>
        <w:rPr>
          <w:rFonts w:ascii="Times New Roman" w:hAnsi="Times New Roman"/>
          <w:sz w:val="24"/>
          <w:szCs w:val="24"/>
        </w:rPr>
        <w:t>om</w:t>
      </w:r>
      <w:r w:rsidRPr="00452715">
        <w:rPr>
          <w:rFonts w:ascii="Times New Roman" w:hAnsi="Times New Roman"/>
          <w:sz w:val="24"/>
          <w:szCs w:val="24"/>
        </w:rPr>
        <w:t xml:space="preserve"> ( napr. FATRAFOL 810)</w:t>
      </w:r>
      <w:r>
        <w:rPr>
          <w:rFonts w:ascii="Times New Roman" w:hAnsi="Times New Roman"/>
          <w:sz w:val="24"/>
          <w:szCs w:val="24"/>
        </w:rPr>
        <w:t xml:space="preserve">, </w:t>
      </w:r>
      <w:proofErr w:type="spellStart"/>
      <w:r>
        <w:rPr>
          <w:rFonts w:ascii="Times New Roman" w:hAnsi="Times New Roman"/>
          <w:sz w:val="24"/>
          <w:szCs w:val="24"/>
        </w:rPr>
        <w:t>nopová</w:t>
      </w:r>
      <w:proofErr w:type="spellEnd"/>
      <w:r>
        <w:rPr>
          <w:rFonts w:ascii="Times New Roman" w:hAnsi="Times New Roman"/>
          <w:sz w:val="24"/>
          <w:szCs w:val="24"/>
        </w:rPr>
        <w:t xml:space="preserve"> fólia a vrstvy </w:t>
      </w:r>
      <w:proofErr w:type="spellStart"/>
      <w:r>
        <w:rPr>
          <w:rFonts w:ascii="Times New Roman" w:hAnsi="Times New Roman"/>
          <w:sz w:val="24"/>
          <w:szCs w:val="24"/>
        </w:rPr>
        <w:t>geotextílie</w:t>
      </w:r>
      <w:proofErr w:type="spellEnd"/>
      <w:r>
        <w:rPr>
          <w:rFonts w:ascii="Times New Roman" w:hAnsi="Times New Roman"/>
          <w:sz w:val="24"/>
          <w:szCs w:val="24"/>
        </w:rPr>
        <w:t xml:space="preserve"> pre ochranu substrátu vo výške maximálne 10cm. V prípade potreby po odkrytí konštrukcie bude pod vyrovnávaciu vrstvu umiestnený </w:t>
      </w:r>
      <w:r w:rsidRPr="00452715">
        <w:rPr>
          <w:rFonts w:ascii="Times New Roman" w:hAnsi="Times New Roman"/>
          <w:sz w:val="24"/>
          <w:szCs w:val="24"/>
        </w:rPr>
        <w:t>trapézov</w:t>
      </w:r>
      <w:r>
        <w:rPr>
          <w:rFonts w:ascii="Times New Roman" w:hAnsi="Times New Roman"/>
          <w:sz w:val="24"/>
          <w:szCs w:val="24"/>
        </w:rPr>
        <w:t>ý</w:t>
      </w:r>
      <w:r w:rsidRPr="00452715">
        <w:rPr>
          <w:rFonts w:ascii="Times New Roman" w:hAnsi="Times New Roman"/>
          <w:sz w:val="24"/>
          <w:szCs w:val="24"/>
        </w:rPr>
        <w:t xml:space="preserve"> plech </w:t>
      </w:r>
      <w:r>
        <w:rPr>
          <w:rFonts w:ascii="Times New Roman" w:hAnsi="Times New Roman"/>
          <w:sz w:val="24"/>
          <w:szCs w:val="24"/>
        </w:rPr>
        <w:t xml:space="preserve">T90-T135 </w:t>
      </w:r>
      <w:r w:rsidRPr="00452715">
        <w:rPr>
          <w:rFonts w:ascii="Times New Roman" w:hAnsi="Times New Roman"/>
          <w:sz w:val="24"/>
          <w:szCs w:val="24"/>
        </w:rPr>
        <w:t>ako nosný pomocný prvok</w:t>
      </w:r>
      <w:r>
        <w:rPr>
          <w:rFonts w:ascii="Times New Roman" w:hAnsi="Times New Roman"/>
          <w:sz w:val="24"/>
          <w:szCs w:val="24"/>
        </w:rPr>
        <w:t>.</w:t>
      </w:r>
    </w:p>
    <w:p w14:paraId="64F4032C" w14:textId="34373EF6" w:rsidR="009239CF" w:rsidRPr="00A1625C" w:rsidRDefault="009239CF" w:rsidP="000C6DF4">
      <w:pPr>
        <w:numPr>
          <w:ilvl w:val="0"/>
          <w:numId w:val="4"/>
        </w:numPr>
        <w:spacing w:after="0" w:line="360" w:lineRule="auto"/>
        <w:jc w:val="both"/>
        <w:rPr>
          <w:rFonts w:ascii="Times New Roman" w:hAnsi="Times New Roman"/>
          <w:sz w:val="24"/>
          <w:szCs w:val="24"/>
        </w:rPr>
      </w:pPr>
      <w:r w:rsidRPr="00A1625C">
        <w:rPr>
          <w:rFonts w:ascii="Times New Roman" w:hAnsi="Times New Roman"/>
          <w:sz w:val="24"/>
          <w:szCs w:val="24"/>
          <w:u w:val="single"/>
        </w:rPr>
        <w:t>dažďová kanalizácia</w:t>
      </w:r>
      <w:r w:rsidRPr="00A1625C">
        <w:rPr>
          <w:rFonts w:ascii="Times New Roman" w:hAnsi="Times New Roman"/>
          <w:sz w:val="24"/>
          <w:szCs w:val="24"/>
        </w:rPr>
        <w:t xml:space="preserve">:  </w:t>
      </w:r>
      <w:r w:rsidR="001B212F" w:rsidRPr="00A1625C">
        <w:rPr>
          <w:rFonts w:ascii="Times New Roman" w:hAnsi="Times New Roman"/>
          <w:sz w:val="24"/>
          <w:szCs w:val="24"/>
        </w:rPr>
        <w:t>napojenie</w:t>
      </w:r>
      <w:r w:rsidRPr="00A1625C">
        <w:rPr>
          <w:rFonts w:ascii="Times New Roman" w:hAnsi="Times New Roman"/>
          <w:sz w:val="24"/>
          <w:szCs w:val="24"/>
        </w:rPr>
        <w:t xml:space="preserve"> </w:t>
      </w:r>
      <w:r w:rsidR="00732478" w:rsidRPr="00A1625C">
        <w:rPr>
          <w:rFonts w:ascii="Times New Roman" w:hAnsi="Times New Roman"/>
          <w:sz w:val="24"/>
          <w:szCs w:val="24"/>
        </w:rPr>
        <w:t>bezpečnostných priepadov a ostatných objektov odvodnenia</w:t>
      </w:r>
      <w:r w:rsidR="00213D37" w:rsidRPr="00A1625C">
        <w:rPr>
          <w:rFonts w:ascii="Times New Roman" w:hAnsi="Times New Roman"/>
          <w:sz w:val="24"/>
          <w:szCs w:val="24"/>
        </w:rPr>
        <w:t xml:space="preserve"> do </w:t>
      </w:r>
      <w:r w:rsidR="00732478" w:rsidRPr="00A1625C">
        <w:rPr>
          <w:rFonts w:ascii="Times New Roman" w:hAnsi="Times New Roman"/>
          <w:sz w:val="24"/>
          <w:szCs w:val="24"/>
        </w:rPr>
        <w:t>jestvujúceho</w:t>
      </w:r>
      <w:r w:rsidRPr="00A1625C">
        <w:rPr>
          <w:rFonts w:ascii="Times New Roman" w:hAnsi="Times New Roman"/>
          <w:sz w:val="24"/>
          <w:szCs w:val="24"/>
        </w:rPr>
        <w:t xml:space="preserve"> potrub</w:t>
      </w:r>
      <w:r w:rsidR="00213D37" w:rsidRPr="00A1625C">
        <w:rPr>
          <w:rFonts w:ascii="Times New Roman" w:hAnsi="Times New Roman"/>
          <w:sz w:val="24"/>
          <w:szCs w:val="24"/>
        </w:rPr>
        <w:t>ia</w:t>
      </w:r>
      <w:r w:rsidRPr="00A1625C">
        <w:rPr>
          <w:rFonts w:ascii="Times New Roman" w:hAnsi="Times New Roman"/>
          <w:sz w:val="24"/>
          <w:szCs w:val="24"/>
        </w:rPr>
        <w:t xml:space="preserve"> </w:t>
      </w:r>
      <w:r w:rsidR="000D7B3C" w:rsidRPr="00A1625C">
        <w:rPr>
          <w:rFonts w:ascii="Times New Roman" w:hAnsi="Times New Roman"/>
          <w:sz w:val="24"/>
          <w:szCs w:val="24"/>
        </w:rPr>
        <w:t>bude</w:t>
      </w:r>
      <w:r w:rsidR="00EE2F6C" w:rsidRPr="00A1625C">
        <w:rPr>
          <w:rFonts w:ascii="Times New Roman" w:hAnsi="Times New Roman"/>
          <w:sz w:val="24"/>
          <w:szCs w:val="24"/>
        </w:rPr>
        <w:t xml:space="preserve"> pomocou prechodových kusov a </w:t>
      </w:r>
      <w:r w:rsidR="00DD6934" w:rsidRPr="00A1625C">
        <w:rPr>
          <w:rFonts w:ascii="Times New Roman" w:hAnsi="Times New Roman"/>
          <w:sz w:val="24"/>
          <w:szCs w:val="24"/>
        </w:rPr>
        <w:t>pre všetky pripojenia pod uhlom 45</w:t>
      </w:r>
      <w:r w:rsidR="00DD6934" w:rsidRPr="00A1625C">
        <w:rPr>
          <w:rFonts w:ascii="Times New Roman" w:hAnsi="Times New Roman"/>
          <w:sz w:val="24"/>
          <w:szCs w:val="24"/>
          <w:vertAlign w:val="superscript"/>
        </w:rPr>
        <w:t>o</w:t>
      </w:r>
      <w:r w:rsidR="007B392C" w:rsidRPr="00A1625C">
        <w:rPr>
          <w:rFonts w:ascii="Times New Roman" w:hAnsi="Times New Roman"/>
          <w:sz w:val="24"/>
          <w:szCs w:val="24"/>
        </w:rPr>
        <w:t xml:space="preserve">. </w:t>
      </w:r>
      <w:proofErr w:type="spellStart"/>
      <w:r w:rsidR="007B392C" w:rsidRPr="00A1625C">
        <w:rPr>
          <w:rFonts w:ascii="Times New Roman" w:hAnsi="Times New Roman"/>
          <w:sz w:val="24"/>
          <w:szCs w:val="24"/>
        </w:rPr>
        <w:t>Matériál</w:t>
      </w:r>
      <w:proofErr w:type="spellEnd"/>
      <w:r w:rsidR="007B392C" w:rsidRPr="00A1625C">
        <w:rPr>
          <w:rFonts w:ascii="Times New Roman" w:hAnsi="Times New Roman"/>
          <w:sz w:val="24"/>
          <w:szCs w:val="24"/>
        </w:rPr>
        <w:t xml:space="preserve"> pre potrubia</w:t>
      </w:r>
      <w:r w:rsidR="000D7B3C" w:rsidRPr="00A1625C">
        <w:rPr>
          <w:rFonts w:ascii="Times New Roman" w:hAnsi="Times New Roman"/>
          <w:sz w:val="24"/>
          <w:szCs w:val="24"/>
        </w:rPr>
        <w:t xml:space="preserve"> </w:t>
      </w:r>
      <w:r w:rsidR="007B392C" w:rsidRPr="00A1625C">
        <w:rPr>
          <w:rFonts w:ascii="Times New Roman" w:hAnsi="Times New Roman"/>
          <w:sz w:val="24"/>
          <w:szCs w:val="24"/>
        </w:rPr>
        <w:t>použitý v</w:t>
      </w:r>
      <w:r w:rsidR="00EF453D">
        <w:rPr>
          <w:rFonts w:ascii="Times New Roman" w:hAnsi="Times New Roman"/>
          <w:sz w:val="24"/>
          <w:szCs w:val="24"/>
        </w:rPr>
        <w:t> </w:t>
      </w:r>
      <w:r w:rsidR="007B392C" w:rsidRPr="00A1625C">
        <w:rPr>
          <w:rFonts w:ascii="Times New Roman" w:hAnsi="Times New Roman"/>
          <w:sz w:val="24"/>
          <w:szCs w:val="24"/>
        </w:rPr>
        <w:t>miest</w:t>
      </w:r>
      <w:r w:rsidR="00EF453D">
        <w:rPr>
          <w:rFonts w:ascii="Times New Roman" w:hAnsi="Times New Roman"/>
          <w:sz w:val="24"/>
          <w:szCs w:val="24"/>
        </w:rPr>
        <w:t xml:space="preserve">ach </w:t>
      </w:r>
      <w:r w:rsidR="00EF453D">
        <w:rPr>
          <w:rFonts w:ascii="Times New Roman" w:hAnsi="Times New Roman"/>
          <w:sz w:val="24"/>
          <w:szCs w:val="24"/>
        </w:rPr>
        <w:lastRenderedPageBreak/>
        <w:t xml:space="preserve">realizácie </w:t>
      </w:r>
      <w:r w:rsidR="007B392C" w:rsidRPr="00A1625C">
        <w:rPr>
          <w:rFonts w:ascii="Times New Roman" w:hAnsi="Times New Roman"/>
          <w:sz w:val="24"/>
          <w:szCs w:val="24"/>
        </w:rPr>
        <w:t>bude</w:t>
      </w:r>
      <w:r w:rsidR="00DD6934" w:rsidRPr="00A1625C">
        <w:rPr>
          <w:rFonts w:ascii="Times New Roman" w:hAnsi="Times New Roman"/>
          <w:sz w:val="24"/>
          <w:szCs w:val="24"/>
        </w:rPr>
        <w:t xml:space="preserve"> DN </w:t>
      </w:r>
      <w:r w:rsidR="00CC0B39">
        <w:rPr>
          <w:rFonts w:ascii="Times New Roman" w:hAnsi="Times New Roman"/>
          <w:sz w:val="24"/>
          <w:szCs w:val="24"/>
        </w:rPr>
        <w:t xml:space="preserve">150 a DN </w:t>
      </w:r>
      <w:r w:rsidR="00DD6934" w:rsidRPr="00A1625C">
        <w:rPr>
          <w:rFonts w:ascii="Times New Roman" w:hAnsi="Times New Roman"/>
          <w:sz w:val="24"/>
          <w:szCs w:val="24"/>
        </w:rPr>
        <w:t xml:space="preserve">200 </w:t>
      </w:r>
      <w:r w:rsidR="007B392C" w:rsidRPr="00A1625C">
        <w:rPr>
          <w:rFonts w:ascii="Times New Roman" w:hAnsi="Times New Roman"/>
          <w:sz w:val="24"/>
          <w:szCs w:val="24"/>
        </w:rPr>
        <w:t>PVC-U SN8, potrubia v zelených pásoch budú prevedené z PVC-U SN 4</w:t>
      </w:r>
      <w:r w:rsidR="000C4E95" w:rsidRPr="00A1625C">
        <w:rPr>
          <w:rFonts w:ascii="Times New Roman" w:hAnsi="Times New Roman"/>
          <w:sz w:val="24"/>
          <w:szCs w:val="24"/>
        </w:rPr>
        <w:t>.</w:t>
      </w:r>
    </w:p>
    <w:p w14:paraId="002A8D53" w14:textId="0AB9C154" w:rsidR="003A180F" w:rsidRPr="000F3AAF" w:rsidRDefault="00213D37" w:rsidP="009239CF">
      <w:pPr>
        <w:numPr>
          <w:ilvl w:val="0"/>
          <w:numId w:val="4"/>
        </w:numPr>
        <w:spacing w:after="0" w:line="360" w:lineRule="auto"/>
        <w:jc w:val="both"/>
        <w:rPr>
          <w:rFonts w:ascii="Times New Roman" w:hAnsi="Times New Roman"/>
        </w:rPr>
      </w:pPr>
      <w:r w:rsidRPr="00A1625C">
        <w:rPr>
          <w:rFonts w:ascii="Times New Roman" w:hAnsi="Times New Roman"/>
          <w:sz w:val="24"/>
          <w:szCs w:val="24"/>
          <w:u w:val="single"/>
        </w:rPr>
        <w:t>dažďová záhrada</w:t>
      </w:r>
      <w:r w:rsidRPr="00A1625C">
        <w:rPr>
          <w:rFonts w:ascii="Times New Roman" w:hAnsi="Times New Roman"/>
          <w:sz w:val="24"/>
          <w:szCs w:val="24"/>
        </w:rPr>
        <w:t xml:space="preserve">.:  riešenie </w:t>
      </w:r>
      <w:r w:rsidR="005221E0" w:rsidRPr="00A1625C">
        <w:rPr>
          <w:rFonts w:ascii="Times New Roman" w:hAnsi="Times New Roman"/>
          <w:sz w:val="24"/>
          <w:szCs w:val="24"/>
        </w:rPr>
        <w:t xml:space="preserve">bude </w:t>
      </w:r>
      <w:r w:rsidRPr="00A1625C">
        <w:rPr>
          <w:rFonts w:ascii="Times New Roman" w:hAnsi="Times New Roman"/>
          <w:sz w:val="24"/>
          <w:szCs w:val="24"/>
        </w:rPr>
        <w:t>vo forme</w:t>
      </w:r>
      <w:r w:rsidR="001E552C" w:rsidRPr="00A1625C">
        <w:rPr>
          <w:rFonts w:ascii="Times New Roman" w:hAnsi="Times New Roman"/>
          <w:sz w:val="24"/>
          <w:szCs w:val="24"/>
        </w:rPr>
        <w:t xml:space="preserve"> priepustnej zeminy a</w:t>
      </w:r>
      <w:r w:rsidRPr="00A1625C">
        <w:rPr>
          <w:rFonts w:ascii="Times New Roman" w:hAnsi="Times New Roman"/>
          <w:sz w:val="24"/>
          <w:szCs w:val="24"/>
        </w:rPr>
        <w:t xml:space="preserve"> makadamom vyplneného retenčného priestoru</w:t>
      </w:r>
      <w:r w:rsidR="001E552C" w:rsidRPr="00A1625C">
        <w:rPr>
          <w:rFonts w:ascii="Times New Roman" w:hAnsi="Times New Roman"/>
          <w:sz w:val="24"/>
          <w:szCs w:val="24"/>
        </w:rPr>
        <w:t xml:space="preserve"> obaleného </w:t>
      </w:r>
      <w:proofErr w:type="spellStart"/>
      <w:r w:rsidR="001E552C" w:rsidRPr="00A1625C">
        <w:rPr>
          <w:rFonts w:ascii="Times New Roman" w:hAnsi="Times New Roman"/>
          <w:sz w:val="24"/>
          <w:szCs w:val="24"/>
        </w:rPr>
        <w:t>geotextíliou</w:t>
      </w:r>
      <w:proofErr w:type="spellEnd"/>
      <w:r w:rsidR="001E552C" w:rsidRPr="00A1625C">
        <w:rPr>
          <w:rFonts w:ascii="Times New Roman" w:hAnsi="Times New Roman"/>
          <w:sz w:val="24"/>
          <w:szCs w:val="24"/>
        </w:rPr>
        <w:t>,</w:t>
      </w:r>
      <w:r w:rsidRPr="00A1625C">
        <w:rPr>
          <w:rFonts w:ascii="Times New Roman" w:hAnsi="Times New Roman"/>
          <w:sz w:val="24"/>
          <w:szCs w:val="24"/>
        </w:rPr>
        <w:t xml:space="preserve"> pre zachytenie zrážkovej vody a jej využitie pre rast rastlín </w:t>
      </w:r>
      <w:r w:rsidR="005221E0" w:rsidRPr="00A1625C">
        <w:rPr>
          <w:rFonts w:ascii="Times New Roman" w:hAnsi="Times New Roman"/>
          <w:sz w:val="24"/>
          <w:szCs w:val="24"/>
        </w:rPr>
        <w:t>v</w:t>
      </w:r>
      <w:r w:rsidR="001E552C" w:rsidRPr="00A1625C">
        <w:rPr>
          <w:rFonts w:ascii="Times New Roman" w:hAnsi="Times New Roman"/>
          <w:sz w:val="24"/>
          <w:szCs w:val="24"/>
        </w:rPr>
        <w:t xml:space="preserve">o vrstve priepustnej zeminy </w:t>
      </w:r>
      <w:r w:rsidRPr="00A1625C">
        <w:rPr>
          <w:rFonts w:ascii="Times New Roman" w:hAnsi="Times New Roman"/>
          <w:sz w:val="24"/>
          <w:szCs w:val="24"/>
        </w:rPr>
        <w:t xml:space="preserve">– treba vhodne doplniť navrhnutou skladbou výsadby. </w:t>
      </w:r>
      <w:r w:rsidR="005221E0" w:rsidRPr="00A1625C">
        <w:rPr>
          <w:rFonts w:ascii="Times New Roman" w:hAnsi="Times New Roman"/>
          <w:sz w:val="24"/>
          <w:szCs w:val="24"/>
        </w:rPr>
        <w:t xml:space="preserve">V </w:t>
      </w:r>
      <w:r w:rsidRPr="00A1625C">
        <w:rPr>
          <w:rFonts w:ascii="Times New Roman" w:hAnsi="Times New Roman"/>
          <w:sz w:val="24"/>
          <w:szCs w:val="24"/>
        </w:rPr>
        <w:t xml:space="preserve">  realizačnej fáze</w:t>
      </w:r>
      <w:r w:rsidR="005221E0" w:rsidRPr="00A1625C">
        <w:rPr>
          <w:rFonts w:ascii="Times New Roman" w:hAnsi="Times New Roman"/>
          <w:sz w:val="24"/>
          <w:szCs w:val="24"/>
        </w:rPr>
        <w:t xml:space="preserve"> bude potrebné</w:t>
      </w:r>
      <w:r w:rsidRPr="00A1625C">
        <w:rPr>
          <w:rFonts w:ascii="Times New Roman" w:hAnsi="Times New Roman"/>
          <w:sz w:val="24"/>
          <w:szCs w:val="24"/>
        </w:rPr>
        <w:t xml:space="preserve"> spracovať plán výsadby, ktorý bude zohľadňovať charakter územia jestvujúcej zelene. Bude potrebné vytvoriť priestor z priepustného materiálu, ktorý bud</w:t>
      </w:r>
      <w:r w:rsidR="005221E0" w:rsidRPr="00A1625C">
        <w:rPr>
          <w:rFonts w:ascii="Times New Roman" w:hAnsi="Times New Roman"/>
          <w:sz w:val="24"/>
          <w:szCs w:val="24"/>
        </w:rPr>
        <w:t>e</w:t>
      </w:r>
      <w:r w:rsidRPr="00A1625C">
        <w:rPr>
          <w:rFonts w:ascii="Times New Roman" w:hAnsi="Times New Roman"/>
          <w:sz w:val="24"/>
          <w:szCs w:val="24"/>
        </w:rPr>
        <w:t xml:space="preserve"> slúžiť na priamy prísun zrážkovej vody do navrhovanej výsadby.</w:t>
      </w:r>
      <w:r w:rsidR="00100850" w:rsidRPr="00A1625C">
        <w:rPr>
          <w:rFonts w:ascii="Times New Roman" w:hAnsi="Times New Roman"/>
          <w:sz w:val="24"/>
          <w:szCs w:val="24"/>
        </w:rPr>
        <w:t xml:space="preserve"> </w:t>
      </w:r>
    </w:p>
    <w:p w14:paraId="133A58AF" w14:textId="15B0198D" w:rsidR="000F3AAF" w:rsidRPr="000F3AAF" w:rsidRDefault="000F3AAF" w:rsidP="009239CF">
      <w:pPr>
        <w:numPr>
          <w:ilvl w:val="0"/>
          <w:numId w:val="4"/>
        </w:numPr>
        <w:spacing w:after="0" w:line="360" w:lineRule="auto"/>
        <w:jc w:val="both"/>
        <w:rPr>
          <w:rFonts w:ascii="Times New Roman" w:hAnsi="Times New Roman"/>
        </w:rPr>
      </w:pPr>
      <w:r>
        <w:rPr>
          <w:rFonts w:ascii="Times New Roman" w:hAnsi="Times New Roman"/>
          <w:sz w:val="24"/>
          <w:szCs w:val="24"/>
          <w:u w:val="single"/>
        </w:rPr>
        <w:t>retenčné nádrže na polievanie</w:t>
      </w:r>
      <w:r w:rsidRPr="004402A4">
        <w:rPr>
          <w:rFonts w:ascii="Times New Roman" w:hAnsi="Times New Roman"/>
          <w:sz w:val="24"/>
          <w:szCs w:val="24"/>
          <w:u w:val="single"/>
        </w:rPr>
        <w:t xml:space="preserve"> </w:t>
      </w:r>
      <w:r w:rsidRPr="004402A4">
        <w:rPr>
          <w:rFonts w:ascii="Times New Roman" w:hAnsi="Times New Roman"/>
          <w:sz w:val="24"/>
          <w:szCs w:val="24"/>
        </w:rPr>
        <w:t xml:space="preserve">: </w:t>
      </w:r>
      <w:r>
        <w:rPr>
          <w:rFonts w:ascii="Times New Roman" w:hAnsi="Times New Roman"/>
          <w:sz w:val="24"/>
          <w:szCs w:val="24"/>
        </w:rPr>
        <w:t>samonosná PE vodotesné nádrže vyrobené ako jednoliaty kus s hrúbkou steny minimálne 8mm pre zabezpečenie statickej únosnosti. Požadovaný je teleskopický nástavec na umiestnenie poklopu priemeru 600mm.</w:t>
      </w:r>
    </w:p>
    <w:p w14:paraId="1FD0FDEE" w14:textId="53D22369" w:rsidR="000F3AAF" w:rsidRPr="000F3AAF" w:rsidRDefault="000F3AAF" w:rsidP="009239CF">
      <w:pPr>
        <w:numPr>
          <w:ilvl w:val="0"/>
          <w:numId w:val="4"/>
        </w:numPr>
        <w:spacing w:after="0" w:line="360" w:lineRule="auto"/>
        <w:jc w:val="both"/>
        <w:rPr>
          <w:rFonts w:ascii="Times New Roman" w:hAnsi="Times New Roman"/>
        </w:rPr>
      </w:pPr>
      <w:r>
        <w:rPr>
          <w:rFonts w:ascii="Times New Roman" w:hAnsi="Times New Roman"/>
          <w:sz w:val="24"/>
          <w:szCs w:val="24"/>
          <w:u w:val="single"/>
        </w:rPr>
        <w:t>povrchový odvodňovací žľab</w:t>
      </w:r>
      <w:r>
        <w:rPr>
          <w:rFonts w:ascii="Times New Roman" w:hAnsi="Times New Roman"/>
          <w:sz w:val="24"/>
          <w:szCs w:val="24"/>
        </w:rPr>
        <w:t xml:space="preserve">: je riešený ako prefabrikovaný betónový výrobok (výrobca </w:t>
      </w:r>
      <w:proofErr w:type="spellStart"/>
      <w:r>
        <w:rPr>
          <w:rFonts w:ascii="Times New Roman" w:hAnsi="Times New Roman"/>
          <w:sz w:val="24"/>
          <w:szCs w:val="24"/>
        </w:rPr>
        <w:t>Hydro</w:t>
      </w:r>
      <w:proofErr w:type="spellEnd"/>
      <w:r>
        <w:rPr>
          <w:rFonts w:ascii="Times New Roman" w:hAnsi="Times New Roman"/>
          <w:sz w:val="24"/>
          <w:szCs w:val="24"/>
        </w:rPr>
        <w:t xml:space="preserve"> BG, resp. ekvivalent). Osadenie bude do lôžka z dvoch vrstiev – zhutneného štrkopieskového (kumulatívna hrúbka vrstiev po zhutnení minimálne 650mm, a následne betónového </w:t>
      </w:r>
      <w:proofErr w:type="spellStart"/>
      <w:r>
        <w:rPr>
          <w:rFonts w:ascii="Times New Roman" w:hAnsi="Times New Roman"/>
          <w:sz w:val="24"/>
          <w:szCs w:val="24"/>
        </w:rPr>
        <w:t>podkladného</w:t>
      </w:r>
      <w:proofErr w:type="spellEnd"/>
      <w:r>
        <w:rPr>
          <w:rFonts w:ascii="Times New Roman" w:hAnsi="Times New Roman"/>
          <w:sz w:val="24"/>
          <w:szCs w:val="24"/>
        </w:rPr>
        <w:t xml:space="preserve"> (hrúbky do 150 mm)  priamo pod žľabom. Je potrebné dodržiavať technologický postup stanovený výrobcom jednotlivých žľabov. Je potrebná aj finálna povrchová úprava pre spojenie s okolitým terénom (dosypanie zeminou a zatrávnenie, resp. doasfaltovanie a pod.).</w:t>
      </w:r>
    </w:p>
    <w:p w14:paraId="3FA56170" w14:textId="45B8FCBB" w:rsidR="000F3AAF" w:rsidRPr="00A1625C" w:rsidRDefault="00BC69E8" w:rsidP="009239CF">
      <w:pPr>
        <w:numPr>
          <w:ilvl w:val="0"/>
          <w:numId w:val="4"/>
        </w:numPr>
        <w:spacing w:after="0" w:line="360" w:lineRule="auto"/>
        <w:jc w:val="both"/>
        <w:rPr>
          <w:rFonts w:ascii="Times New Roman" w:hAnsi="Times New Roman"/>
        </w:rPr>
      </w:pPr>
      <w:r>
        <w:rPr>
          <w:rFonts w:ascii="Times New Roman" w:hAnsi="Times New Roman"/>
          <w:sz w:val="24"/>
          <w:szCs w:val="24"/>
          <w:u w:val="single"/>
        </w:rPr>
        <w:t>zelená stena</w:t>
      </w:r>
      <w:r w:rsidRPr="004402A4">
        <w:rPr>
          <w:rFonts w:ascii="Times New Roman" w:hAnsi="Times New Roman"/>
          <w:sz w:val="24"/>
          <w:szCs w:val="24"/>
        </w:rPr>
        <w:t xml:space="preserve">: </w:t>
      </w:r>
      <w:r>
        <w:rPr>
          <w:rFonts w:ascii="Times New Roman" w:hAnsi="Times New Roman"/>
          <w:sz w:val="24"/>
          <w:szCs w:val="24"/>
        </w:rPr>
        <w:t>konštrukcia zelenej steny bude tvorená z prefabrikovaných oceľových dielcov s povrchovou úpravou vo forme plastového povlaku. Dielce budú uchytené do vodiacich stĺpikov ukotvených do betónových pätiek. Vzhľadom na charakter výsadby popínavých rastlín a spôsob fungovanie takejto zelenej steny bude jej súčasťou aj závlahový systém, ktorý bude napájaný z nádrže.</w:t>
      </w:r>
    </w:p>
    <w:p w14:paraId="3BD82937" w14:textId="77777777" w:rsidR="00D07AB3" w:rsidRPr="004402A4" w:rsidRDefault="00D07AB3" w:rsidP="0015135D">
      <w:pPr>
        <w:widowControl w:val="0"/>
        <w:autoSpaceDE w:val="0"/>
        <w:autoSpaceDN w:val="0"/>
        <w:adjustRightInd w:val="0"/>
        <w:spacing w:after="0" w:line="200" w:lineRule="exact"/>
        <w:ind w:left="851" w:right="377"/>
        <w:jc w:val="both"/>
        <w:rPr>
          <w:rFonts w:ascii="Times New Roman" w:hAnsi="Times New Roman"/>
        </w:rPr>
      </w:pPr>
    </w:p>
    <w:p w14:paraId="6EB1F780" w14:textId="77777777" w:rsidR="00AA49E8" w:rsidRDefault="00AA49E8" w:rsidP="00AA49E8">
      <w:pPr>
        <w:spacing w:line="360" w:lineRule="auto"/>
        <w:ind w:left="360"/>
        <w:jc w:val="both"/>
        <w:rPr>
          <w:rFonts w:ascii="Times New Roman" w:hAnsi="Times New Roman"/>
          <w:sz w:val="24"/>
          <w:szCs w:val="24"/>
          <w:u w:val="single"/>
        </w:rPr>
      </w:pPr>
      <w:r w:rsidRPr="004402A4">
        <w:rPr>
          <w:rFonts w:ascii="Times New Roman" w:hAnsi="Times New Roman"/>
          <w:sz w:val="24"/>
          <w:szCs w:val="24"/>
          <w:u w:val="single"/>
        </w:rPr>
        <w:t>Projektované objekty – sumár technických parametrov :</w:t>
      </w:r>
    </w:p>
    <w:p w14:paraId="5581B176" w14:textId="77134F82" w:rsidR="004E5665" w:rsidRPr="00732478" w:rsidRDefault="001E23A4" w:rsidP="00AA49E8">
      <w:pPr>
        <w:spacing w:line="360" w:lineRule="auto"/>
        <w:ind w:left="360"/>
        <w:jc w:val="both"/>
        <w:rPr>
          <w:rFonts w:ascii="Times New Roman" w:hAnsi="Times New Roman"/>
          <w:color w:val="FF0000"/>
          <w:sz w:val="24"/>
          <w:szCs w:val="24"/>
          <w:u w:val="single"/>
        </w:rPr>
      </w:pPr>
      <w:r w:rsidRPr="001E23A4">
        <w:rPr>
          <w:noProof/>
        </w:rPr>
        <w:drawing>
          <wp:inline distT="0" distB="0" distL="0" distR="0" wp14:anchorId="31A1F5D9" wp14:editId="5A73FDFB">
            <wp:extent cx="5422900" cy="1022985"/>
            <wp:effectExtent l="0" t="0" r="6350" b="571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2900" cy="1022985"/>
                    </a:xfrm>
                    <a:prstGeom prst="rect">
                      <a:avLst/>
                    </a:prstGeom>
                    <a:noFill/>
                    <a:ln>
                      <a:noFill/>
                    </a:ln>
                  </pic:spPr>
                </pic:pic>
              </a:graphicData>
            </a:graphic>
          </wp:inline>
        </w:drawing>
      </w:r>
    </w:p>
    <w:p w14:paraId="4FD431F7" w14:textId="77777777" w:rsidR="006E1205" w:rsidRPr="00FE527D" w:rsidRDefault="006E1205" w:rsidP="00FE527D">
      <w:pPr>
        <w:spacing w:line="360" w:lineRule="auto"/>
        <w:ind w:left="360"/>
        <w:jc w:val="both"/>
        <w:rPr>
          <w:rFonts w:ascii="Times New Roman" w:hAnsi="Times New Roman"/>
          <w:sz w:val="24"/>
          <w:szCs w:val="24"/>
          <w:u w:val="single"/>
        </w:rPr>
      </w:pPr>
      <w:r w:rsidRPr="00FE527D">
        <w:rPr>
          <w:rFonts w:ascii="Times New Roman" w:hAnsi="Times New Roman"/>
          <w:sz w:val="24"/>
          <w:szCs w:val="24"/>
          <w:u w:val="single"/>
        </w:rPr>
        <w:lastRenderedPageBreak/>
        <w:t>Riešenie dopravy, napojenie na dopravný systém</w:t>
      </w:r>
    </w:p>
    <w:p w14:paraId="1A8DB97C" w14:textId="77777777" w:rsidR="006E1205" w:rsidRDefault="006E1205" w:rsidP="00AA49E8">
      <w:pPr>
        <w:spacing w:line="360" w:lineRule="auto"/>
        <w:ind w:left="851" w:right="457"/>
        <w:jc w:val="both"/>
        <w:rPr>
          <w:rFonts w:ascii="Times New Roman" w:hAnsi="Times New Roman"/>
          <w:sz w:val="24"/>
          <w:szCs w:val="24"/>
        </w:rPr>
      </w:pPr>
      <w:r w:rsidRPr="00FE527D">
        <w:rPr>
          <w:rFonts w:ascii="Times New Roman" w:hAnsi="Times New Roman"/>
          <w:sz w:val="24"/>
          <w:szCs w:val="24"/>
        </w:rPr>
        <w:t>Prístup na stavenisk</w:t>
      </w:r>
      <w:r w:rsidR="00A60E52">
        <w:rPr>
          <w:rFonts w:ascii="Times New Roman" w:hAnsi="Times New Roman"/>
          <w:sz w:val="24"/>
          <w:szCs w:val="24"/>
        </w:rPr>
        <w:t>o</w:t>
      </w:r>
      <w:r w:rsidRPr="00FE527D">
        <w:rPr>
          <w:rFonts w:ascii="Times New Roman" w:hAnsi="Times New Roman"/>
          <w:sz w:val="24"/>
          <w:szCs w:val="24"/>
        </w:rPr>
        <w:t xml:space="preserve"> bude po existujúc</w:t>
      </w:r>
      <w:r w:rsidR="00165115" w:rsidRPr="00FE527D">
        <w:rPr>
          <w:rFonts w:ascii="Times New Roman" w:hAnsi="Times New Roman"/>
          <w:sz w:val="24"/>
          <w:szCs w:val="24"/>
        </w:rPr>
        <w:t>ich</w:t>
      </w:r>
      <w:r w:rsidRPr="00FE527D">
        <w:rPr>
          <w:rFonts w:ascii="Times New Roman" w:hAnsi="Times New Roman"/>
          <w:sz w:val="24"/>
          <w:szCs w:val="24"/>
        </w:rPr>
        <w:t xml:space="preserve"> </w:t>
      </w:r>
      <w:r w:rsidR="00376A3F">
        <w:rPr>
          <w:rFonts w:ascii="Times New Roman" w:hAnsi="Times New Roman"/>
          <w:sz w:val="24"/>
          <w:szCs w:val="24"/>
        </w:rPr>
        <w:t>obecných</w:t>
      </w:r>
      <w:r w:rsidRPr="00FE527D">
        <w:rPr>
          <w:rFonts w:ascii="Times New Roman" w:hAnsi="Times New Roman"/>
          <w:sz w:val="24"/>
          <w:szCs w:val="24"/>
        </w:rPr>
        <w:t xml:space="preserve"> cest</w:t>
      </w:r>
      <w:r w:rsidR="00165115" w:rsidRPr="00FE527D">
        <w:rPr>
          <w:rFonts w:ascii="Times New Roman" w:hAnsi="Times New Roman"/>
          <w:sz w:val="24"/>
          <w:szCs w:val="24"/>
        </w:rPr>
        <w:t>ách</w:t>
      </w:r>
      <w:r w:rsidRPr="00FE527D">
        <w:rPr>
          <w:rFonts w:ascii="Times New Roman" w:hAnsi="Times New Roman"/>
          <w:sz w:val="24"/>
          <w:szCs w:val="24"/>
        </w:rPr>
        <w:t>.</w:t>
      </w:r>
      <w:r w:rsidR="00165115" w:rsidRPr="00FE527D">
        <w:rPr>
          <w:rFonts w:ascii="Times New Roman" w:hAnsi="Times New Roman"/>
          <w:sz w:val="24"/>
          <w:szCs w:val="24"/>
        </w:rPr>
        <w:t xml:space="preserve"> </w:t>
      </w:r>
      <w:r w:rsidR="00376A3F">
        <w:rPr>
          <w:rFonts w:ascii="Times New Roman" w:hAnsi="Times New Roman"/>
          <w:sz w:val="24"/>
          <w:szCs w:val="24"/>
        </w:rPr>
        <w:t>P</w:t>
      </w:r>
      <w:r w:rsidR="00165115" w:rsidRPr="00FE527D">
        <w:rPr>
          <w:rFonts w:ascii="Times New Roman" w:hAnsi="Times New Roman"/>
          <w:sz w:val="24"/>
          <w:szCs w:val="24"/>
        </w:rPr>
        <w:t xml:space="preserve">lán organizácie výstavby (POV) </w:t>
      </w:r>
      <w:r w:rsidR="00376A3F">
        <w:rPr>
          <w:rFonts w:ascii="Times New Roman" w:hAnsi="Times New Roman"/>
          <w:sz w:val="24"/>
          <w:szCs w:val="24"/>
        </w:rPr>
        <w:t>si určí vybratý</w:t>
      </w:r>
      <w:r w:rsidR="00165115" w:rsidRPr="00FE527D">
        <w:rPr>
          <w:rFonts w:ascii="Times New Roman" w:hAnsi="Times New Roman"/>
          <w:sz w:val="24"/>
          <w:szCs w:val="24"/>
        </w:rPr>
        <w:t xml:space="preserve"> stavebn</w:t>
      </w:r>
      <w:r w:rsidR="00376A3F">
        <w:rPr>
          <w:rFonts w:ascii="Times New Roman" w:hAnsi="Times New Roman"/>
          <w:sz w:val="24"/>
          <w:szCs w:val="24"/>
        </w:rPr>
        <w:t>ý</w:t>
      </w:r>
      <w:r w:rsidR="00165115" w:rsidRPr="00FE527D">
        <w:rPr>
          <w:rFonts w:ascii="Times New Roman" w:hAnsi="Times New Roman"/>
          <w:sz w:val="24"/>
          <w:szCs w:val="24"/>
        </w:rPr>
        <w:t xml:space="preserve"> dodávateľ</w:t>
      </w:r>
      <w:r w:rsidR="00376A3F">
        <w:rPr>
          <w:rFonts w:ascii="Times New Roman" w:hAnsi="Times New Roman"/>
          <w:sz w:val="24"/>
          <w:szCs w:val="24"/>
        </w:rPr>
        <w:t>.</w:t>
      </w:r>
      <w:r w:rsidR="00165115" w:rsidRPr="00FE527D">
        <w:rPr>
          <w:rFonts w:ascii="Times New Roman" w:hAnsi="Times New Roman"/>
          <w:sz w:val="24"/>
          <w:szCs w:val="24"/>
        </w:rPr>
        <w:t xml:space="preserve"> Je nevyhnutné zabezpečiť stavebné </w:t>
      </w:r>
      <w:r w:rsidRPr="00FE527D">
        <w:rPr>
          <w:rFonts w:ascii="Times New Roman" w:hAnsi="Times New Roman"/>
          <w:sz w:val="24"/>
          <w:szCs w:val="24"/>
        </w:rPr>
        <w:t>strojov a</w:t>
      </w:r>
      <w:r w:rsidR="00165115" w:rsidRPr="00FE527D">
        <w:rPr>
          <w:rFonts w:ascii="Times New Roman" w:hAnsi="Times New Roman"/>
          <w:sz w:val="24"/>
          <w:szCs w:val="24"/>
        </w:rPr>
        <w:t> </w:t>
      </w:r>
      <w:r w:rsidRPr="00FE527D">
        <w:rPr>
          <w:rFonts w:ascii="Times New Roman" w:hAnsi="Times New Roman"/>
          <w:sz w:val="24"/>
          <w:szCs w:val="24"/>
        </w:rPr>
        <w:t>automobil</w:t>
      </w:r>
      <w:r w:rsidR="00165115" w:rsidRPr="00FE527D">
        <w:rPr>
          <w:rFonts w:ascii="Times New Roman" w:hAnsi="Times New Roman"/>
          <w:sz w:val="24"/>
          <w:szCs w:val="24"/>
        </w:rPr>
        <w:t>y používané pri vý</w:t>
      </w:r>
      <w:r w:rsidR="00A60E52">
        <w:rPr>
          <w:rFonts w:ascii="Times New Roman" w:hAnsi="Times New Roman"/>
          <w:sz w:val="24"/>
          <w:szCs w:val="24"/>
        </w:rPr>
        <w:t>s</w:t>
      </w:r>
      <w:r w:rsidR="00165115" w:rsidRPr="00FE527D">
        <w:rPr>
          <w:rFonts w:ascii="Times New Roman" w:hAnsi="Times New Roman"/>
          <w:sz w:val="24"/>
          <w:szCs w:val="24"/>
        </w:rPr>
        <w:t>tavbe</w:t>
      </w:r>
      <w:r w:rsidRPr="00FE527D">
        <w:rPr>
          <w:rFonts w:ascii="Times New Roman" w:hAnsi="Times New Roman"/>
          <w:sz w:val="24"/>
          <w:szCs w:val="24"/>
        </w:rPr>
        <w:t xml:space="preserve"> proti úniku ropných látok na terén.</w:t>
      </w:r>
    </w:p>
    <w:p w14:paraId="4A117AFA" w14:textId="77777777" w:rsidR="002E58CF" w:rsidRPr="00FE527D" w:rsidRDefault="002E58CF" w:rsidP="00AA49E8">
      <w:pPr>
        <w:spacing w:line="360" w:lineRule="auto"/>
        <w:ind w:left="851" w:right="457"/>
        <w:jc w:val="both"/>
        <w:rPr>
          <w:rFonts w:ascii="Times New Roman" w:hAnsi="Times New Roman"/>
          <w:sz w:val="24"/>
          <w:szCs w:val="24"/>
        </w:rPr>
      </w:pPr>
    </w:p>
    <w:p w14:paraId="1BA793C0" w14:textId="77777777" w:rsidR="006E1205" w:rsidRPr="00FE527D" w:rsidRDefault="006E1205" w:rsidP="00FE527D">
      <w:pPr>
        <w:spacing w:line="360" w:lineRule="auto"/>
        <w:ind w:left="360"/>
        <w:jc w:val="both"/>
        <w:rPr>
          <w:rFonts w:ascii="Times New Roman" w:hAnsi="Times New Roman"/>
          <w:sz w:val="24"/>
          <w:szCs w:val="24"/>
          <w:u w:val="single"/>
        </w:rPr>
      </w:pPr>
      <w:r w:rsidRPr="00FE527D">
        <w:rPr>
          <w:rFonts w:ascii="Times New Roman" w:hAnsi="Times New Roman"/>
          <w:sz w:val="24"/>
          <w:szCs w:val="24"/>
          <w:u w:val="single"/>
        </w:rPr>
        <w:t>Starostlivosť o životné prostredie</w:t>
      </w:r>
    </w:p>
    <w:p w14:paraId="06DBF8CE" w14:textId="77777777" w:rsidR="006E1205"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 xml:space="preserve">Vplyv na životné prostredie </w:t>
      </w:r>
      <w:r w:rsidR="00FE527D">
        <w:rPr>
          <w:rFonts w:ascii="Times New Roman" w:hAnsi="Times New Roman"/>
          <w:sz w:val="24"/>
          <w:szCs w:val="24"/>
        </w:rPr>
        <w:t xml:space="preserve">- </w:t>
      </w:r>
      <w:r w:rsidRPr="00FE527D">
        <w:rPr>
          <w:rFonts w:ascii="Times New Roman" w:hAnsi="Times New Roman"/>
          <w:sz w:val="24"/>
          <w:szCs w:val="24"/>
        </w:rPr>
        <w:t>nebude mať v prípade výstavby negatívny vplyv.</w:t>
      </w:r>
      <w:r w:rsidR="00FE527D">
        <w:rPr>
          <w:rFonts w:ascii="Times New Roman" w:hAnsi="Times New Roman"/>
          <w:sz w:val="24"/>
          <w:szCs w:val="24"/>
        </w:rPr>
        <w:t xml:space="preserve"> </w:t>
      </w:r>
      <w:r w:rsidRPr="00FE527D">
        <w:rPr>
          <w:rFonts w:ascii="Times New Roman" w:hAnsi="Times New Roman"/>
          <w:sz w:val="24"/>
          <w:szCs w:val="24"/>
        </w:rPr>
        <w:t>Rekonštrukcia  bude  realizovaná  podľa  platných  STN,  zo  štandardných  materiálov,  ktoré nemajú nepriaznivý vplyv na životné prostredie.</w:t>
      </w:r>
      <w:r w:rsidR="00FE527D">
        <w:rPr>
          <w:rFonts w:ascii="Times New Roman" w:hAnsi="Times New Roman"/>
          <w:sz w:val="24"/>
          <w:szCs w:val="24"/>
        </w:rPr>
        <w:t xml:space="preserve"> </w:t>
      </w:r>
      <w:r w:rsidR="00BD3942" w:rsidRPr="00FE527D">
        <w:rPr>
          <w:rFonts w:ascii="Times New Roman" w:hAnsi="Times New Roman"/>
          <w:sz w:val="24"/>
          <w:szCs w:val="24"/>
        </w:rPr>
        <w:t xml:space="preserve">Pre nakladanie s odpadmi platí zákon </w:t>
      </w:r>
      <w:r w:rsidR="00BD3942" w:rsidRPr="00637915">
        <w:rPr>
          <w:rFonts w:ascii="Times New Roman" w:hAnsi="Times New Roman"/>
          <w:sz w:val="24"/>
          <w:szCs w:val="24"/>
        </w:rPr>
        <w:t xml:space="preserve">č. 90/2015 </w:t>
      </w:r>
      <w:proofErr w:type="spellStart"/>
      <w:r w:rsidR="00BD3942" w:rsidRPr="00637915">
        <w:rPr>
          <w:rFonts w:ascii="Times New Roman" w:hAnsi="Times New Roman"/>
          <w:sz w:val="24"/>
          <w:szCs w:val="24"/>
        </w:rPr>
        <w:t>Z.z</w:t>
      </w:r>
      <w:proofErr w:type="spellEnd"/>
      <w:r w:rsidR="00BD3942" w:rsidRPr="00637915">
        <w:rPr>
          <w:rFonts w:ascii="Times New Roman" w:hAnsi="Times New Roman"/>
          <w:sz w:val="24"/>
          <w:szCs w:val="24"/>
        </w:rPr>
        <w:t>.</w:t>
      </w:r>
      <w:r w:rsidR="00BD3942" w:rsidRPr="00FE527D">
        <w:rPr>
          <w:rFonts w:ascii="Times New Roman" w:hAnsi="Times New Roman"/>
          <w:sz w:val="24"/>
          <w:szCs w:val="24"/>
        </w:rPr>
        <w:t xml:space="preserve"> o odpadoch a o zmene a doplnení niektorých zákonov v znení neskorších predpisov,  ako aj ustanovenia</w:t>
      </w:r>
      <w:r w:rsidR="00BD3942">
        <w:rPr>
          <w:rFonts w:ascii="Times New Roman" w:hAnsi="Times New Roman"/>
          <w:sz w:val="24"/>
          <w:szCs w:val="24"/>
        </w:rPr>
        <w:t xml:space="preserve"> </w:t>
      </w:r>
      <w:r w:rsidR="00BD3942" w:rsidRPr="00FE527D">
        <w:rPr>
          <w:rFonts w:ascii="Times New Roman" w:hAnsi="Times New Roman"/>
          <w:sz w:val="24"/>
          <w:szCs w:val="24"/>
        </w:rPr>
        <w:t xml:space="preserve">vyhl.  č.  </w:t>
      </w:r>
      <w:r w:rsidR="00BD3942" w:rsidRPr="00637915">
        <w:rPr>
          <w:rFonts w:ascii="Times New Roman" w:hAnsi="Times New Roman"/>
          <w:sz w:val="24"/>
          <w:szCs w:val="24"/>
        </w:rPr>
        <w:t xml:space="preserve">365/2015 </w:t>
      </w:r>
      <w:proofErr w:type="spellStart"/>
      <w:r w:rsidR="00BD3942" w:rsidRPr="00637915">
        <w:rPr>
          <w:rFonts w:ascii="Times New Roman" w:hAnsi="Times New Roman"/>
          <w:sz w:val="24"/>
          <w:szCs w:val="24"/>
        </w:rPr>
        <w:t>Z.z</w:t>
      </w:r>
      <w:proofErr w:type="spellEnd"/>
      <w:r w:rsidR="00BD3942" w:rsidRPr="00637915">
        <w:rPr>
          <w:rFonts w:ascii="Times New Roman" w:hAnsi="Times New Roman"/>
          <w:sz w:val="24"/>
          <w:szCs w:val="24"/>
        </w:rPr>
        <w:t>.</w:t>
      </w:r>
      <w:r w:rsidR="00BD3942" w:rsidRPr="00FE527D">
        <w:rPr>
          <w:rFonts w:ascii="Times New Roman" w:hAnsi="Times New Roman"/>
          <w:sz w:val="24"/>
          <w:szCs w:val="24"/>
        </w:rPr>
        <w:t xml:space="preserve">,  ktorou sa ustanovuje Katalóg  odpadov v znení neskorších predpisov. Stavebný odpad, ktorý vznikne pri stavebných prácach zatrieďujeme podľa prílohy 1, Vyhlášky </w:t>
      </w:r>
      <w:r w:rsidR="00BD3942" w:rsidRPr="00637915">
        <w:rPr>
          <w:rFonts w:ascii="Times New Roman" w:hAnsi="Times New Roman"/>
          <w:sz w:val="24"/>
          <w:szCs w:val="24"/>
        </w:rPr>
        <w:t xml:space="preserve">365/2015 </w:t>
      </w:r>
      <w:r w:rsidR="00BD3942" w:rsidRPr="00FE527D">
        <w:rPr>
          <w:rFonts w:ascii="Times New Roman" w:hAnsi="Times New Roman"/>
          <w:sz w:val="24"/>
          <w:szCs w:val="24"/>
        </w:rPr>
        <w:t>MŽP SR.</w:t>
      </w:r>
      <w:r w:rsidR="00BD3942">
        <w:rPr>
          <w:rFonts w:ascii="Times New Roman" w:hAnsi="Times New Roman"/>
          <w:sz w:val="24"/>
          <w:szCs w:val="24"/>
        </w:rPr>
        <w:t xml:space="preserve"> </w:t>
      </w:r>
      <w:r w:rsidR="00BD3942" w:rsidRPr="00FE527D">
        <w:rPr>
          <w:rFonts w:ascii="Times New Roman" w:hAnsi="Times New Roman"/>
          <w:sz w:val="24"/>
          <w:szCs w:val="24"/>
        </w:rPr>
        <w:t>Odpady – stavebné materiály sa nenachádzajú na zozname škodlivín, sú stavebným odpadom, ktorý sa zneškodňuje skládkovaním.</w:t>
      </w:r>
      <w:r w:rsidR="00FE527D">
        <w:rPr>
          <w:rFonts w:ascii="Times New Roman" w:hAnsi="Times New Roman"/>
          <w:sz w:val="24"/>
          <w:szCs w:val="24"/>
        </w:rPr>
        <w:t xml:space="preserve"> </w:t>
      </w:r>
      <w:r w:rsidRPr="00FE527D">
        <w:rPr>
          <w:rFonts w:ascii="Times New Roman" w:hAnsi="Times New Roman"/>
          <w:sz w:val="24"/>
          <w:szCs w:val="24"/>
        </w:rPr>
        <w:t>Uvedené odpady sa týkajú materiálov z výkopov a</w:t>
      </w:r>
      <w:r w:rsidR="00FE527D">
        <w:rPr>
          <w:rFonts w:ascii="Times New Roman" w:hAnsi="Times New Roman"/>
          <w:sz w:val="24"/>
          <w:szCs w:val="24"/>
        </w:rPr>
        <w:t> počas realizácie stavebných prác</w:t>
      </w:r>
      <w:r w:rsidRPr="00FE527D">
        <w:rPr>
          <w:rFonts w:ascii="Times New Roman" w:hAnsi="Times New Roman"/>
          <w:sz w:val="24"/>
          <w:szCs w:val="24"/>
        </w:rPr>
        <w:t>.</w:t>
      </w:r>
    </w:p>
    <w:p w14:paraId="58F8D327" w14:textId="77777777" w:rsidR="006E1205"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Bilancia odpadov</w:t>
      </w:r>
    </w:p>
    <w:p w14:paraId="5CC96FDC" w14:textId="77777777" w:rsidR="00FE527D" w:rsidRPr="004402A4" w:rsidRDefault="00FE527D" w:rsidP="00B767B9">
      <w:pPr>
        <w:ind w:left="142" w:firstLine="578"/>
        <w:jc w:val="both"/>
        <w:rPr>
          <w:rFonts w:ascii="Times New Roman" w:hAnsi="Times New Roman"/>
          <w:b/>
          <w:sz w:val="24"/>
          <w:szCs w:val="24"/>
        </w:rPr>
      </w:pPr>
      <w:r w:rsidRPr="004402A4">
        <w:rPr>
          <w:rFonts w:ascii="Times New Roman" w:hAnsi="Times New Roman"/>
          <w:b/>
          <w:sz w:val="24"/>
          <w:szCs w:val="24"/>
        </w:rPr>
        <w:t xml:space="preserve">a/ Pri vykonávaní stavebných prác </w:t>
      </w:r>
    </w:p>
    <w:tbl>
      <w:tblPr>
        <w:tblW w:w="9665" w:type="dxa"/>
        <w:tblInd w:w="45" w:type="dxa"/>
        <w:tblCellMar>
          <w:left w:w="70" w:type="dxa"/>
          <w:right w:w="70" w:type="dxa"/>
        </w:tblCellMar>
        <w:tblLook w:val="0000" w:firstRow="0" w:lastRow="0" w:firstColumn="0" w:lastColumn="0" w:noHBand="0" w:noVBand="0"/>
      </w:tblPr>
      <w:tblGrid>
        <w:gridCol w:w="1176"/>
        <w:gridCol w:w="4709"/>
        <w:gridCol w:w="1170"/>
        <w:gridCol w:w="1144"/>
        <w:gridCol w:w="1466"/>
      </w:tblGrid>
      <w:tr w:rsidR="001E3783" w:rsidRPr="004402A4" w14:paraId="5C5E8262" w14:textId="67B90C8C" w:rsidTr="001E3783">
        <w:trPr>
          <w:trHeight w:val="1402"/>
        </w:trPr>
        <w:tc>
          <w:tcPr>
            <w:tcW w:w="1176" w:type="dxa"/>
            <w:tcBorders>
              <w:top w:val="single" w:sz="8" w:space="0" w:color="auto"/>
              <w:left w:val="single" w:sz="8" w:space="0" w:color="auto"/>
              <w:bottom w:val="single" w:sz="8" w:space="0" w:color="000000"/>
              <w:right w:val="single" w:sz="4" w:space="0" w:color="auto"/>
            </w:tcBorders>
            <w:vAlign w:val="center"/>
          </w:tcPr>
          <w:p w14:paraId="5EC60520" w14:textId="77777777" w:rsidR="001E3783" w:rsidRPr="004402A4" w:rsidRDefault="001E3783"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Číslo druhu odpadu</w:t>
            </w:r>
          </w:p>
        </w:tc>
        <w:tc>
          <w:tcPr>
            <w:tcW w:w="4709" w:type="dxa"/>
            <w:tcBorders>
              <w:top w:val="single" w:sz="8" w:space="0" w:color="auto"/>
              <w:left w:val="single" w:sz="4" w:space="0" w:color="auto"/>
              <w:bottom w:val="single" w:sz="8" w:space="0" w:color="000000"/>
              <w:right w:val="single" w:sz="4" w:space="0" w:color="auto"/>
            </w:tcBorders>
            <w:vAlign w:val="center"/>
          </w:tcPr>
          <w:p w14:paraId="6DBF8BE4" w14:textId="5E3DE61A" w:rsidR="001E3783" w:rsidRPr="004402A4" w:rsidRDefault="001E3783"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 xml:space="preserve">Názov druhu odpadu </w:t>
            </w:r>
            <w:r w:rsidR="00BF205B">
              <w:rPr>
                <w:rFonts w:ascii="Times New Roman" w:hAnsi="Times New Roman"/>
                <w:b/>
                <w:bCs/>
                <w:sz w:val="24"/>
                <w:szCs w:val="24"/>
              </w:rPr>
              <w:t>–</w:t>
            </w:r>
            <w:r w:rsidRPr="004402A4">
              <w:rPr>
                <w:rFonts w:ascii="Times New Roman" w:hAnsi="Times New Roman"/>
                <w:b/>
                <w:bCs/>
                <w:sz w:val="24"/>
                <w:szCs w:val="24"/>
              </w:rPr>
              <w:t xml:space="preserve"> pôvod</w:t>
            </w:r>
          </w:p>
        </w:tc>
        <w:tc>
          <w:tcPr>
            <w:tcW w:w="1170" w:type="dxa"/>
            <w:tcBorders>
              <w:top w:val="single" w:sz="8" w:space="0" w:color="auto"/>
              <w:left w:val="single" w:sz="4" w:space="0" w:color="auto"/>
              <w:bottom w:val="single" w:sz="8" w:space="0" w:color="000000"/>
              <w:right w:val="single" w:sz="8" w:space="0" w:color="auto"/>
            </w:tcBorders>
            <w:vAlign w:val="center"/>
          </w:tcPr>
          <w:p w14:paraId="68669FEA" w14:textId="77777777" w:rsidR="001E3783" w:rsidRPr="004402A4" w:rsidRDefault="001E3783"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Kategória odpadu</w:t>
            </w:r>
          </w:p>
        </w:tc>
        <w:tc>
          <w:tcPr>
            <w:tcW w:w="1144" w:type="dxa"/>
            <w:tcBorders>
              <w:top w:val="single" w:sz="8" w:space="0" w:color="auto"/>
              <w:left w:val="single" w:sz="4" w:space="0" w:color="auto"/>
              <w:bottom w:val="single" w:sz="4" w:space="0" w:color="auto"/>
              <w:right w:val="single" w:sz="8" w:space="0" w:color="auto"/>
            </w:tcBorders>
            <w:vAlign w:val="bottom"/>
          </w:tcPr>
          <w:p w14:paraId="4411B80A" w14:textId="77777777" w:rsidR="001E3783" w:rsidRDefault="001E3783" w:rsidP="001E3783">
            <w:pPr>
              <w:spacing w:line="360" w:lineRule="auto"/>
              <w:jc w:val="center"/>
              <w:rPr>
                <w:rFonts w:ascii="Times New Roman" w:hAnsi="Times New Roman"/>
                <w:b/>
                <w:bCs/>
                <w:sz w:val="24"/>
                <w:szCs w:val="24"/>
              </w:rPr>
            </w:pPr>
            <w:r>
              <w:rPr>
                <w:rFonts w:ascii="Times New Roman" w:hAnsi="Times New Roman"/>
                <w:b/>
                <w:bCs/>
                <w:sz w:val="24"/>
                <w:szCs w:val="24"/>
              </w:rPr>
              <w:t>Množstvo</w:t>
            </w:r>
          </w:p>
          <w:p w14:paraId="76CE1DEA" w14:textId="77777777" w:rsidR="001E3783" w:rsidRPr="004402A4" w:rsidRDefault="001E3783" w:rsidP="001E3783">
            <w:pPr>
              <w:spacing w:line="360" w:lineRule="auto"/>
              <w:jc w:val="center"/>
              <w:rPr>
                <w:rFonts w:ascii="Times New Roman" w:hAnsi="Times New Roman"/>
                <w:b/>
                <w:bCs/>
                <w:sz w:val="24"/>
                <w:szCs w:val="24"/>
              </w:rPr>
            </w:pPr>
            <w:r>
              <w:rPr>
                <w:rFonts w:ascii="Times New Roman" w:hAnsi="Times New Roman"/>
                <w:b/>
                <w:bCs/>
                <w:sz w:val="24"/>
                <w:szCs w:val="24"/>
              </w:rPr>
              <w:t>(t)</w:t>
            </w:r>
          </w:p>
        </w:tc>
        <w:tc>
          <w:tcPr>
            <w:tcW w:w="1466" w:type="dxa"/>
            <w:tcBorders>
              <w:top w:val="single" w:sz="8" w:space="0" w:color="auto"/>
              <w:left w:val="single" w:sz="4" w:space="0" w:color="auto"/>
              <w:bottom w:val="single" w:sz="4" w:space="0" w:color="auto"/>
              <w:right w:val="single" w:sz="8" w:space="0" w:color="auto"/>
            </w:tcBorders>
            <w:vAlign w:val="bottom"/>
          </w:tcPr>
          <w:p w14:paraId="0BC8C529" w14:textId="77777777" w:rsidR="001E3783" w:rsidRDefault="001E3783" w:rsidP="001E3783">
            <w:pPr>
              <w:spacing w:line="360" w:lineRule="auto"/>
              <w:jc w:val="center"/>
              <w:rPr>
                <w:rFonts w:ascii="Times New Roman" w:hAnsi="Times New Roman"/>
                <w:b/>
                <w:bCs/>
                <w:sz w:val="24"/>
                <w:szCs w:val="24"/>
              </w:rPr>
            </w:pPr>
            <w:r>
              <w:rPr>
                <w:rFonts w:ascii="Times New Roman" w:hAnsi="Times New Roman"/>
                <w:b/>
                <w:bCs/>
                <w:sz w:val="24"/>
                <w:szCs w:val="24"/>
              </w:rPr>
              <w:t>Množstvo</w:t>
            </w:r>
          </w:p>
          <w:p w14:paraId="41233C2A" w14:textId="054D43D3" w:rsidR="001E3783" w:rsidRDefault="001E3783" w:rsidP="001E3783">
            <w:pPr>
              <w:spacing w:line="360" w:lineRule="auto"/>
              <w:jc w:val="center"/>
              <w:rPr>
                <w:rFonts w:ascii="Times New Roman" w:hAnsi="Times New Roman"/>
                <w:b/>
                <w:bCs/>
                <w:sz w:val="24"/>
                <w:szCs w:val="24"/>
              </w:rPr>
            </w:pPr>
            <w:r>
              <w:rPr>
                <w:rFonts w:ascii="Times New Roman" w:hAnsi="Times New Roman"/>
                <w:b/>
                <w:bCs/>
                <w:sz w:val="24"/>
                <w:szCs w:val="24"/>
              </w:rPr>
              <w:t>(</w:t>
            </w:r>
            <w:r w:rsidR="002036ED">
              <w:rPr>
                <w:rFonts w:ascii="Times New Roman" w:hAnsi="Times New Roman"/>
                <w:b/>
                <w:bCs/>
                <w:sz w:val="24"/>
                <w:szCs w:val="24"/>
              </w:rPr>
              <w:t>m</w:t>
            </w:r>
            <w:r w:rsidR="002036ED" w:rsidRPr="002036ED">
              <w:rPr>
                <w:rFonts w:ascii="Times New Roman" w:hAnsi="Times New Roman"/>
                <w:b/>
                <w:bCs/>
                <w:sz w:val="24"/>
                <w:szCs w:val="24"/>
                <w:vertAlign w:val="superscript"/>
              </w:rPr>
              <w:t>3</w:t>
            </w:r>
            <w:r>
              <w:rPr>
                <w:rFonts w:ascii="Times New Roman" w:hAnsi="Times New Roman"/>
                <w:b/>
                <w:bCs/>
                <w:sz w:val="24"/>
                <w:szCs w:val="24"/>
              </w:rPr>
              <w:t>)</w:t>
            </w:r>
          </w:p>
        </w:tc>
      </w:tr>
      <w:tr w:rsidR="001E3783" w:rsidRPr="004402A4" w14:paraId="787E1C1D" w14:textId="7FC7E0E9" w:rsidTr="000C6DF4">
        <w:trPr>
          <w:trHeight w:val="255"/>
        </w:trPr>
        <w:tc>
          <w:tcPr>
            <w:tcW w:w="1176" w:type="dxa"/>
            <w:tcBorders>
              <w:top w:val="nil"/>
              <w:left w:val="single" w:sz="8" w:space="0" w:color="auto"/>
              <w:bottom w:val="single" w:sz="4" w:space="0" w:color="auto"/>
              <w:right w:val="single" w:sz="4" w:space="0" w:color="auto"/>
            </w:tcBorders>
            <w:noWrap/>
            <w:vAlign w:val="bottom"/>
          </w:tcPr>
          <w:p w14:paraId="30BCC47E"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17 05 06</w:t>
            </w:r>
          </w:p>
        </w:tc>
        <w:tc>
          <w:tcPr>
            <w:tcW w:w="4709" w:type="dxa"/>
            <w:tcBorders>
              <w:top w:val="nil"/>
              <w:left w:val="nil"/>
              <w:bottom w:val="single" w:sz="4" w:space="0" w:color="auto"/>
              <w:right w:val="single" w:sz="4" w:space="0" w:color="auto"/>
            </w:tcBorders>
            <w:noWrap/>
            <w:vAlign w:val="bottom"/>
          </w:tcPr>
          <w:p w14:paraId="54CAD5E9"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Výkopová zemina - výkopové práce</w:t>
            </w:r>
          </w:p>
        </w:tc>
        <w:tc>
          <w:tcPr>
            <w:tcW w:w="1170" w:type="dxa"/>
            <w:tcBorders>
              <w:top w:val="nil"/>
              <w:left w:val="nil"/>
              <w:bottom w:val="single" w:sz="4" w:space="0" w:color="auto"/>
              <w:right w:val="single" w:sz="4" w:space="0" w:color="auto"/>
            </w:tcBorders>
            <w:noWrap/>
            <w:vAlign w:val="bottom"/>
          </w:tcPr>
          <w:p w14:paraId="047D3812"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O</w:t>
            </w:r>
          </w:p>
        </w:tc>
        <w:tc>
          <w:tcPr>
            <w:tcW w:w="1144" w:type="dxa"/>
            <w:tcBorders>
              <w:top w:val="single" w:sz="4" w:space="0" w:color="auto"/>
              <w:left w:val="single" w:sz="4" w:space="0" w:color="auto"/>
              <w:bottom w:val="single" w:sz="4" w:space="0" w:color="auto"/>
              <w:right w:val="single" w:sz="4" w:space="0" w:color="auto"/>
            </w:tcBorders>
          </w:tcPr>
          <w:p w14:paraId="52DCB7A5" w14:textId="7F55387C" w:rsidR="001E3783" w:rsidRPr="0093638C" w:rsidRDefault="00BC69E8" w:rsidP="0093638C">
            <w:pPr>
              <w:spacing w:line="360" w:lineRule="auto"/>
              <w:jc w:val="center"/>
              <w:rPr>
                <w:rFonts w:ascii="Times New Roman" w:hAnsi="Times New Roman"/>
                <w:sz w:val="24"/>
                <w:szCs w:val="24"/>
              </w:rPr>
            </w:pPr>
            <w:r>
              <w:rPr>
                <w:rFonts w:ascii="Times New Roman" w:hAnsi="Times New Roman"/>
                <w:sz w:val="24"/>
                <w:szCs w:val="24"/>
              </w:rPr>
              <w:t>616.4</w:t>
            </w:r>
          </w:p>
        </w:tc>
        <w:tc>
          <w:tcPr>
            <w:tcW w:w="1466" w:type="dxa"/>
            <w:tcBorders>
              <w:top w:val="single" w:sz="4" w:space="0" w:color="auto"/>
              <w:left w:val="single" w:sz="4" w:space="0" w:color="auto"/>
              <w:bottom w:val="single" w:sz="4" w:space="0" w:color="auto"/>
              <w:right w:val="single" w:sz="4" w:space="0" w:color="auto"/>
            </w:tcBorders>
            <w:vAlign w:val="bottom"/>
          </w:tcPr>
          <w:p w14:paraId="320C39B0" w14:textId="7FE9EE7B" w:rsidR="001E3783" w:rsidRPr="0093638C" w:rsidRDefault="00BC69E8" w:rsidP="0093638C">
            <w:pPr>
              <w:spacing w:line="360" w:lineRule="auto"/>
              <w:jc w:val="center"/>
              <w:rPr>
                <w:rFonts w:ascii="Times New Roman" w:hAnsi="Times New Roman"/>
                <w:sz w:val="24"/>
                <w:szCs w:val="24"/>
              </w:rPr>
            </w:pPr>
            <w:r>
              <w:rPr>
                <w:rFonts w:ascii="Times New Roman" w:hAnsi="Times New Roman"/>
                <w:sz w:val="24"/>
                <w:szCs w:val="24"/>
              </w:rPr>
              <w:t>233,1</w:t>
            </w:r>
          </w:p>
        </w:tc>
      </w:tr>
      <w:tr w:rsidR="001E3783" w:rsidRPr="004402A4" w14:paraId="27F50982" w14:textId="1A0DF646" w:rsidTr="000C6DF4">
        <w:trPr>
          <w:trHeight w:val="255"/>
        </w:trPr>
        <w:tc>
          <w:tcPr>
            <w:tcW w:w="1176" w:type="dxa"/>
            <w:tcBorders>
              <w:top w:val="nil"/>
              <w:left w:val="single" w:sz="8" w:space="0" w:color="auto"/>
              <w:bottom w:val="single" w:sz="4" w:space="0" w:color="auto"/>
              <w:right w:val="single" w:sz="4" w:space="0" w:color="auto"/>
            </w:tcBorders>
            <w:noWrap/>
            <w:vAlign w:val="bottom"/>
          </w:tcPr>
          <w:p w14:paraId="19098950"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17 0</w:t>
            </w:r>
            <w:r>
              <w:rPr>
                <w:rFonts w:ascii="Times New Roman" w:hAnsi="Times New Roman"/>
                <w:sz w:val="24"/>
                <w:szCs w:val="24"/>
              </w:rPr>
              <w:t>3</w:t>
            </w:r>
            <w:r w:rsidRPr="004402A4">
              <w:rPr>
                <w:rFonts w:ascii="Times New Roman" w:hAnsi="Times New Roman"/>
                <w:sz w:val="24"/>
                <w:szCs w:val="24"/>
              </w:rPr>
              <w:t xml:space="preserve"> 0</w:t>
            </w:r>
            <w:r>
              <w:rPr>
                <w:rFonts w:ascii="Times New Roman" w:hAnsi="Times New Roman"/>
                <w:sz w:val="24"/>
                <w:szCs w:val="24"/>
              </w:rPr>
              <w:t>2</w:t>
            </w:r>
          </w:p>
        </w:tc>
        <w:tc>
          <w:tcPr>
            <w:tcW w:w="4709" w:type="dxa"/>
            <w:tcBorders>
              <w:top w:val="nil"/>
              <w:left w:val="nil"/>
              <w:bottom w:val="single" w:sz="4" w:space="0" w:color="auto"/>
              <w:right w:val="single" w:sz="4" w:space="0" w:color="auto"/>
            </w:tcBorders>
            <w:noWrap/>
            <w:vAlign w:val="bottom"/>
          </w:tcPr>
          <w:p w14:paraId="1DE57072" w14:textId="77777777" w:rsidR="001E3783" w:rsidRPr="004402A4" w:rsidRDefault="001E3783" w:rsidP="008D25A9">
            <w:pPr>
              <w:spacing w:line="360" w:lineRule="auto"/>
              <w:jc w:val="both"/>
              <w:rPr>
                <w:rFonts w:ascii="Times New Roman" w:hAnsi="Times New Roman"/>
                <w:sz w:val="24"/>
                <w:szCs w:val="24"/>
              </w:rPr>
            </w:pPr>
            <w:r>
              <w:rPr>
                <w:rFonts w:ascii="Times New Roman" w:hAnsi="Times New Roman"/>
                <w:sz w:val="24"/>
                <w:szCs w:val="24"/>
              </w:rPr>
              <w:t>B</w:t>
            </w:r>
            <w:r w:rsidRPr="00376A3F">
              <w:rPr>
                <w:rFonts w:ascii="Times New Roman" w:hAnsi="Times New Roman"/>
                <w:sz w:val="24"/>
                <w:szCs w:val="24"/>
              </w:rPr>
              <w:t>itúmenové zmesi iné ako uvedené v 17 03 01</w:t>
            </w:r>
          </w:p>
        </w:tc>
        <w:tc>
          <w:tcPr>
            <w:tcW w:w="1170" w:type="dxa"/>
            <w:tcBorders>
              <w:top w:val="nil"/>
              <w:left w:val="nil"/>
              <w:bottom w:val="single" w:sz="4" w:space="0" w:color="auto"/>
              <w:right w:val="single" w:sz="8" w:space="0" w:color="auto"/>
            </w:tcBorders>
            <w:noWrap/>
            <w:vAlign w:val="bottom"/>
          </w:tcPr>
          <w:p w14:paraId="0617899A"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O</w:t>
            </w:r>
          </w:p>
        </w:tc>
        <w:tc>
          <w:tcPr>
            <w:tcW w:w="1144" w:type="dxa"/>
            <w:tcBorders>
              <w:top w:val="nil"/>
              <w:left w:val="nil"/>
              <w:bottom w:val="single" w:sz="4" w:space="0" w:color="auto"/>
              <w:right w:val="single" w:sz="8" w:space="0" w:color="auto"/>
            </w:tcBorders>
          </w:tcPr>
          <w:p w14:paraId="500697A9" w14:textId="436DE74C" w:rsidR="001E3783" w:rsidRPr="0093638C" w:rsidRDefault="00BC69E8" w:rsidP="0093638C">
            <w:pPr>
              <w:spacing w:line="360" w:lineRule="auto"/>
              <w:jc w:val="center"/>
              <w:rPr>
                <w:rFonts w:ascii="Times New Roman" w:hAnsi="Times New Roman"/>
                <w:sz w:val="24"/>
                <w:szCs w:val="24"/>
              </w:rPr>
            </w:pPr>
            <w:r>
              <w:rPr>
                <w:rFonts w:ascii="Times New Roman" w:hAnsi="Times New Roman"/>
                <w:sz w:val="24"/>
                <w:szCs w:val="24"/>
              </w:rPr>
              <w:t>4.42</w:t>
            </w:r>
          </w:p>
        </w:tc>
        <w:tc>
          <w:tcPr>
            <w:tcW w:w="1466" w:type="dxa"/>
            <w:tcBorders>
              <w:top w:val="nil"/>
              <w:left w:val="nil"/>
              <w:bottom w:val="single" w:sz="4" w:space="0" w:color="auto"/>
              <w:right w:val="single" w:sz="8" w:space="0" w:color="auto"/>
            </w:tcBorders>
            <w:vAlign w:val="bottom"/>
          </w:tcPr>
          <w:p w14:paraId="24AD8D09" w14:textId="7E4E9BFC" w:rsidR="001E3783" w:rsidRPr="0093638C" w:rsidRDefault="00BC69E8" w:rsidP="0093638C">
            <w:pPr>
              <w:spacing w:line="360" w:lineRule="auto"/>
              <w:jc w:val="center"/>
              <w:rPr>
                <w:rFonts w:ascii="Times New Roman" w:hAnsi="Times New Roman"/>
                <w:sz w:val="24"/>
                <w:szCs w:val="24"/>
              </w:rPr>
            </w:pPr>
            <w:r>
              <w:rPr>
                <w:rFonts w:ascii="Times New Roman" w:hAnsi="Times New Roman"/>
                <w:sz w:val="24"/>
                <w:szCs w:val="24"/>
              </w:rPr>
              <w:t>2.1</w:t>
            </w:r>
          </w:p>
        </w:tc>
      </w:tr>
      <w:tr w:rsidR="001E3783" w:rsidRPr="004402A4" w14:paraId="4D5FE9BE" w14:textId="31084F30" w:rsidTr="000C6DF4">
        <w:trPr>
          <w:trHeight w:val="255"/>
        </w:trPr>
        <w:tc>
          <w:tcPr>
            <w:tcW w:w="1176" w:type="dxa"/>
            <w:tcBorders>
              <w:top w:val="nil"/>
              <w:left w:val="single" w:sz="8" w:space="0" w:color="auto"/>
              <w:bottom w:val="single" w:sz="4" w:space="0" w:color="auto"/>
              <w:right w:val="single" w:sz="4" w:space="0" w:color="auto"/>
            </w:tcBorders>
            <w:noWrap/>
            <w:vAlign w:val="bottom"/>
          </w:tcPr>
          <w:p w14:paraId="7E7A9544"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17 0</w:t>
            </w:r>
            <w:r>
              <w:rPr>
                <w:rFonts w:ascii="Times New Roman" w:hAnsi="Times New Roman"/>
                <w:sz w:val="24"/>
                <w:szCs w:val="24"/>
              </w:rPr>
              <w:t>1</w:t>
            </w:r>
            <w:r w:rsidRPr="004402A4">
              <w:rPr>
                <w:rFonts w:ascii="Times New Roman" w:hAnsi="Times New Roman"/>
                <w:sz w:val="24"/>
                <w:szCs w:val="24"/>
              </w:rPr>
              <w:t xml:space="preserve"> 0</w:t>
            </w:r>
            <w:r>
              <w:rPr>
                <w:rFonts w:ascii="Times New Roman" w:hAnsi="Times New Roman"/>
                <w:sz w:val="24"/>
                <w:szCs w:val="24"/>
              </w:rPr>
              <w:t>1</w:t>
            </w:r>
          </w:p>
        </w:tc>
        <w:tc>
          <w:tcPr>
            <w:tcW w:w="4709" w:type="dxa"/>
            <w:tcBorders>
              <w:top w:val="nil"/>
              <w:left w:val="nil"/>
              <w:bottom w:val="single" w:sz="4" w:space="0" w:color="auto"/>
              <w:right w:val="single" w:sz="4" w:space="0" w:color="auto"/>
            </w:tcBorders>
            <w:noWrap/>
            <w:vAlign w:val="bottom"/>
          </w:tcPr>
          <w:p w14:paraId="3FBD5820" w14:textId="77777777" w:rsidR="001E3783" w:rsidRPr="004402A4" w:rsidRDefault="001E3783" w:rsidP="008D25A9">
            <w:pPr>
              <w:spacing w:line="360" w:lineRule="auto"/>
              <w:jc w:val="both"/>
              <w:rPr>
                <w:rFonts w:ascii="Times New Roman" w:hAnsi="Times New Roman"/>
                <w:sz w:val="24"/>
                <w:szCs w:val="24"/>
              </w:rPr>
            </w:pPr>
            <w:r>
              <w:rPr>
                <w:rFonts w:ascii="Times New Roman" w:hAnsi="Times New Roman"/>
                <w:sz w:val="24"/>
                <w:szCs w:val="24"/>
              </w:rPr>
              <w:t>B</w:t>
            </w:r>
            <w:r w:rsidRPr="00376A3F">
              <w:rPr>
                <w:rFonts w:ascii="Times New Roman" w:hAnsi="Times New Roman"/>
                <w:sz w:val="24"/>
                <w:szCs w:val="24"/>
              </w:rPr>
              <w:t>etón</w:t>
            </w:r>
          </w:p>
        </w:tc>
        <w:tc>
          <w:tcPr>
            <w:tcW w:w="1170" w:type="dxa"/>
            <w:tcBorders>
              <w:top w:val="nil"/>
              <w:left w:val="nil"/>
              <w:bottom w:val="single" w:sz="4" w:space="0" w:color="auto"/>
              <w:right w:val="single" w:sz="8" w:space="0" w:color="auto"/>
            </w:tcBorders>
            <w:noWrap/>
            <w:vAlign w:val="bottom"/>
          </w:tcPr>
          <w:p w14:paraId="5DEA985E"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O</w:t>
            </w:r>
          </w:p>
        </w:tc>
        <w:tc>
          <w:tcPr>
            <w:tcW w:w="1144" w:type="dxa"/>
            <w:tcBorders>
              <w:top w:val="nil"/>
              <w:left w:val="nil"/>
              <w:bottom w:val="single" w:sz="4" w:space="0" w:color="auto"/>
              <w:right w:val="single" w:sz="8" w:space="0" w:color="auto"/>
            </w:tcBorders>
          </w:tcPr>
          <w:p w14:paraId="0BE438B3" w14:textId="74EA99A0" w:rsidR="001E3783" w:rsidRPr="0093638C" w:rsidRDefault="00EF453D" w:rsidP="0093638C">
            <w:pPr>
              <w:spacing w:line="360" w:lineRule="auto"/>
              <w:jc w:val="center"/>
              <w:rPr>
                <w:rFonts w:ascii="Times New Roman" w:hAnsi="Times New Roman"/>
                <w:sz w:val="24"/>
                <w:szCs w:val="24"/>
              </w:rPr>
            </w:pPr>
            <w:r>
              <w:rPr>
                <w:rFonts w:ascii="Times New Roman" w:hAnsi="Times New Roman"/>
                <w:sz w:val="24"/>
                <w:szCs w:val="24"/>
              </w:rPr>
              <w:t>9.2</w:t>
            </w:r>
          </w:p>
        </w:tc>
        <w:tc>
          <w:tcPr>
            <w:tcW w:w="1466" w:type="dxa"/>
            <w:tcBorders>
              <w:top w:val="nil"/>
              <w:left w:val="nil"/>
              <w:bottom w:val="single" w:sz="4" w:space="0" w:color="auto"/>
              <w:right w:val="single" w:sz="8" w:space="0" w:color="auto"/>
            </w:tcBorders>
            <w:vAlign w:val="bottom"/>
          </w:tcPr>
          <w:p w14:paraId="26D2B1C4" w14:textId="5E49DD13" w:rsidR="001E3783" w:rsidRPr="0093638C" w:rsidRDefault="00EF453D" w:rsidP="0093638C">
            <w:pPr>
              <w:spacing w:line="360" w:lineRule="auto"/>
              <w:jc w:val="center"/>
              <w:rPr>
                <w:rFonts w:ascii="Times New Roman" w:hAnsi="Times New Roman"/>
                <w:sz w:val="24"/>
                <w:szCs w:val="24"/>
              </w:rPr>
            </w:pPr>
            <w:r>
              <w:rPr>
                <w:rFonts w:ascii="Times New Roman" w:hAnsi="Times New Roman"/>
                <w:sz w:val="24"/>
                <w:szCs w:val="24"/>
              </w:rPr>
              <w:t>4</w:t>
            </w:r>
          </w:p>
        </w:tc>
      </w:tr>
      <w:tr w:rsidR="001E3783" w:rsidRPr="004402A4" w14:paraId="3D63634A" w14:textId="7BFA710F" w:rsidTr="001E3783">
        <w:trPr>
          <w:trHeight w:val="525"/>
        </w:trPr>
        <w:tc>
          <w:tcPr>
            <w:tcW w:w="1176" w:type="dxa"/>
            <w:tcBorders>
              <w:top w:val="nil"/>
              <w:left w:val="single" w:sz="8" w:space="0" w:color="auto"/>
              <w:bottom w:val="single" w:sz="8" w:space="0" w:color="auto"/>
              <w:right w:val="single" w:sz="4" w:space="0" w:color="auto"/>
            </w:tcBorders>
            <w:noWrap/>
            <w:vAlign w:val="center"/>
          </w:tcPr>
          <w:p w14:paraId="7396F922"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20 03 01</w:t>
            </w:r>
          </w:p>
        </w:tc>
        <w:tc>
          <w:tcPr>
            <w:tcW w:w="4709" w:type="dxa"/>
            <w:tcBorders>
              <w:top w:val="nil"/>
              <w:left w:val="nil"/>
              <w:bottom w:val="single" w:sz="8" w:space="0" w:color="auto"/>
              <w:right w:val="single" w:sz="4" w:space="0" w:color="auto"/>
            </w:tcBorders>
            <w:vAlign w:val="bottom"/>
          </w:tcPr>
          <w:p w14:paraId="01E088C3"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Zmesový komunálny odpad - prevádzka šatní a kancelárskych priestorov</w:t>
            </w:r>
          </w:p>
        </w:tc>
        <w:tc>
          <w:tcPr>
            <w:tcW w:w="1170" w:type="dxa"/>
            <w:tcBorders>
              <w:top w:val="nil"/>
              <w:left w:val="nil"/>
              <w:bottom w:val="single" w:sz="8" w:space="0" w:color="auto"/>
              <w:right w:val="single" w:sz="8" w:space="0" w:color="auto"/>
            </w:tcBorders>
            <w:noWrap/>
            <w:vAlign w:val="center"/>
          </w:tcPr>
          <w:p w14:paraId="1DEB5A9D" w14:textId="77777777" w:rsidR="001E3783" w:rsidRPr="004402A4" w:rsidRDefault="001E3783" w:rsidP="008D25A9">
            <w:pPr>
              <w:spacing w:line="360" w:lineRule="auto"/>
              <w:jc w:val="both"/>
              <w:rPr>
                <w:rFonts w:ascii="Times New Roman" w:hAnsi="Times New Roman"/>
                <w:sz w:val="24"/>
                <w:szCs w:val="24"/>
              </w:rPr>
            </w:pPr>
            <w:r w:rsidRPr="004402A4">
              <w:rPr>
                <w:rFonts w:ascii="Times New Roman" w:hAnsi="Times New Roman"/>
                <w:sz w:val="24"/>
                <w:szCs w:val="24"/>
              </w:rPr>
              <w:t>O</w:t>
            </w:r>
          </w:p>
        </w:tc>
        <w:tc>
          <w:tcPr>
            <w:tcW w:w="1144" w:type="dxa"/>
            <w:tcBorders>
              <w:top w:val="nil"/>
              <w:left w:val="nil"/>
              <w:bottom w:val="single" w:sz="8" w:space="0" w:color="auto"/>
              <w:right w:val="single" w:sz="8" w:space="0" w:color="auto"/>
            </w:tcBorders>
          </w:tcPr>
          <w:p w14:paraId="68FFEE3C" w14:textId="4E2144DD" w:rsidR="001E3783" w:rsidRPr="0093638C" w:rsidRDefault="0093638C" w:rsidP="0093638C">
            <w:pPr>
              <w:spacing w:line="360" w:lineRule="auto"/>
              <w:jc w:val="center"/>
              <w:rPr>
                <w:rFonts w:ascii="Times New Roman" w:hAnsi="Times New Roman"/>
                <w:sz w:val="24"/>
                <w:szCs w:val="24"/>
              </w:rPr>
            </w:pPr>
            <w:r>
              <w:rPr>
                <w:rFonts w:ascii="Times New Roman" w:hAnsi="Times New Roman"/>
                <w:sz w:val="24"/>
                <w:szCs w:val="24"/>
              </w:rPr>
              <w:t>1</w:t>
            </w:r>
          </w:p>
        </w:tc>
        <w:tc>
          <w:tcPr>
            <w:tcW w:w="1466" w:type="dxa"/>
            <w:tcBorders>
              <w:top w:val="nil"/>
              <w:left w:val="nil"/>
              <w:bottom w:val="single" w:sz="8" w:space="0" w:color="auto"/>
              <w:right w:val="single" w:sz="8" w:space="0" w:color="auto"/>
            </w:tcBorders>
          </w:tcPr>
          <w:p w14:paraId="51D049E1" w14:textId="442F8C77" w:rsidR="001E3783" w:rsidRPr="0093638C" w:rsidRDefault="0093638C" w:rsidP="0093638C">
            <w:pPr>
              <w:spacing w:line="360" w:lineRule="auto"/>
              <w:jc w:val="center"/>
              <w:rPr>
                <w:rFonts w:ascii="Times New Roman" w:hAnsi="Times New Roman"/>
                <w:sz w:val="24"/>
                <w:szCs w:val="24"/>
              </w:rPr>
            </w:pPr>
            <w:r>
              <w:rPr>
                <w:rFonts w:ascii="Times New Roman" w:hAnsi="Times New Roman"/>
                <w:sz w:val="24"/>
                <w:szCs w:val="24"/>
              </w:rPr>
              <w:t>0.8</w:t>
            </w:r>
          </w:p>
        </w:tc>
      </w:tr>
    </w:tbl>
    <w:p w14:paraId="5B9EDA3A" w14:textId="77777777" w:rsidR="00157FAD" w:rsidRDefault="00157FAD" w:rsidP="00FE527D">
      <w:pPr>
        <w:spacing w:line="360" w:lineRule="auto"/>
        <w:ind w:left="708"/>
        <w:jc w:val="both"/>
        <w:rPr>
          <w:rFonts w:ascii="Times New Roman" w:hAnsi="Times New Roman"/>
          <w:sz w:val="24"/>
          <w:szCs w:val="24"/>
        </w:rPr>
      </w:pPr>
    </w:p>
    <w:p w14:paraId="7826C659" w14:textId="77777777" w:rsidR="00FE527D" w:rsidRPr="004402A4" w:rsidRDefault="00FE527D" w:rsidP="00FE527D">
      <w:pPr>
        <w:spacing w:line="360" w:lineRule="auto"/>
        <w:ind w:left="708"/>
        <w:jc w:val="both"/>
        <w:rPr>
          <w:rFonts w:ascii="Times New Roman" w:hAnsi="Times New Roman"/>
          <w:sz w:val="24"/>
          <w:szCs w:val="24"/>
        </w:rPr>
      </w:pPr>
      <w:r w:rsidRPr="004402A4">
        <w:rPr>
          <w:rFonts w:ascii="Times New Roman" w:hAnsi="Times New Roman"/>
          <w:sz w:val="24"/>
          <w:szCs w:val="24"/>
        </w:rPr>
        <w:lastRenderedPageBreak/>
        <w:t>Na základe uvedenej kategorizácie navrhujeme nasledovné:</w:t>
      </w:r>
    </w:p>
    <w:p w14:paraId="02943806" w14:textId="77777777" w:rsidR="00FE527D" w:rsidRPr="004402A4"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Výkopová zemina nekontaminovaná nebezpečnými látkami – na terénne úpravy a na zemné konštrukcie v rámci stavby.</w:t>
      </w:r>
    </w:p>
    <w:p w14:paraId="0B36030B" w14:textId="77777777" w:rsidR="00FE527D" w:rsidRPr="004402A4"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Výkopová zemina kontaminovaná nebezpečnými látkami (havária strojov na stavbe ropnými produktmi) – odvoz a likvidácia na skládku nebezpečných odpadov.</w:t>
      </w:r>
    </w:p>
    <w:p w14:paraId="321F6DB4" w14:textId="77777777" w:rsidR="00FE527D" w:rsidRPr="004402A4"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Komunálny odpad zo šatní a prenosných kancelárií – odvoz a likvidácia na skládku komunálneho odpadu.</w:t>
      </w:r>
    </w:p>
    <w:p w14:paraId="7AC05F67" w14:textId="77777777" w:rsidR="00FE527D" w:rsidRPr="004402A4" w:rsidRDefault="00FE527D" w:rsidP="00FE527D">
      <w:pPr>
        <w:spacing w:line="360" w:lineRule="auto"/>
        <w:ind w:left="1440" w:hanging="1440"/>
        <w:jc w:val="both"/>
        <w:rPr>
          <w:rFonts w:ascii="Times New Roman" w:hAnsi="Times New Roman"/>
          <w:sz w:val="24"/>
          <w:szCs w:val="24"/>
        </w:rPr>
      </w:pPr>
      <w:r w:rsidRPr="004402A4">
        <w:rPr>
          <w:rFonts w:ascii="Times New Roman" w:hAnsi="Times New Roman"/>
          <w:sz w:val="24"/>
          <w:szCs w:val="24"/>
        </w:rPr>
        <w:t xml:space="preserve">                      V súvislosti s odpadmi je ďalej potrebné zabezpečiť resp. dodržať tieto podmienky:</w:t>
      </w:r>
    </w:p>
    <w:p w14:paraId="4118FF3F" w14:textId="77777777" w:rsidR="00FE527D" w:rsidRPr="004402A4"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Vyprodukované odpady je pôvodca (investor stavby – v užívaní, dodávateľ – pri výstavbe) povinný odovzdať oprávnenému subjektu na zhodnotenie vo vhodnom zariadení, alebo zneškodniť len na povolenej skládke.</w:t>
      </w:r>
    </w:p>
    <w:p w14:paraId="7704E9AD" w14:textId="77777777" w:rsidR="00FE527D" w:rsidRPr="004402A4"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Pôvodca odpadov je povinný viesť evidenciu druhov odpadov.</w:t>
      </w:r>
    </w:p>
    <w:p w14:paraId="1285913B" w14:textId="77777777" w:rsidR="00FE527D" w:rsidRDefault="00FE527D" w:rsidP="00FE527D">
      <w:pPr>
        <w:numPr>
          <w:ilvl w:val="0"/>
          <w:numId w:val="6"/>
        </w:numPr>
        <w:spacing w:after="0" w:line="360" w:lineRule="auto"/>
        <w:jc w:val="both"/>
        <w:rPr>
          <w:rFonts w:ascii="Times New Roman" w:hAnsi="Times New Roman"/>
          <w:sz w:val="24"/>
          <w:szCs w:val="24"/>
        </w:rPr>
      </w:pPr>
      <w:r w:rsidRPr="004402A4">
        <w:rPr>
          <w:rFonts w:ascii="Times New Roman" w:hAnsi="Times New Roman"/>
          <w:sz w:val="24"/>
          <w:szCs w:val="24"/>
        </w:rPr>
        <w:t xml:space="preserve">Pri nakladaní s odpadmi zaradenými do kategórie N – nebezpečný odpad, požiada pôvodca odpadov o vydanie súhlasu na nakladanie s nebezpečným odpadom. </w:t>
      </w:r>
    </w:p>
    <w:p w14:paraId="345A8554" w14:textId="77777777" w:rsidR="002F6729" w:rsidRDefault="002F6729" w:rsidP="00BD3942">
      <w:pPr>
        <w:spacing w:after="0" w:line="360" w:lineRule="auto"/>
        <w:jc w:val="both"/>
        <w:rPr>
          <w:rFonts w:ascii="Times New Roman" w:hAnsi="Times New Roman"/>
          <w:sz w:val="24"/>
          <w:szCs w:val="24"/>
        </w:rPr>
      </w:pPr>
    </w:p>
    <w:p w14:paraId="4932CB70" w14:textId="77777777" w:rsidR="000C6DF4" w:rsidRPr="004402A4" w:rsidRDefault="000C6DF4" w:rsidP="00DF332B">
      <w:pPr>
        <w:tabs>
          <w:tab w:val="left" w:pos="4952"/>
        </w:tabs>
        <w:spacing w:after="0" w:line="360" w:lineRule="auto"/>
        <w:jc w:val="both"/>
        <w:rPr>
          <w:rFonts w:ascii="Times New Roman" w:hAnsi="Times New Roman"/>
          <w:sz w:val="24"/>
          <w:szCs w:val="24"/>
        </w:rPr>
      </w:pPr>
    </w:p>
    <w:p w14:paraId="0FB9B6F1" w14:textId="77777777" w:rsidR="00FE527D" w:rsidRPr="004402A4" w:rsidRDefault="00FE527D" w:rsidP="00FE527D">
      <w:pPr>
        <w:spacing w:line="360" w:lineRule="auto"/>
        <w:jc w:val="both"/>
        <w:rPr>
          <w:rFonts w:ascii="Times New Roman" w:hAnsi="Times New Roman"/>
          <w:b/>
          <w:sz w:val="24"/>
          <w:szCs w:val="24"/>
        </w:rPr>
      </w:pPr>
      <w:r w:rsidRPr="004402A4">
        <w:rPr>
          <w:rFonts w:ascii="Times New Roman" w:hAnsi="Times New Roman"/>
          <w:sz w:val="24"/>
          <w:szCs w:val="24"/>
        </w:rPr>
        <w:t xml:space="preserve">               </w:t>
      </w:r>
      <w:r w:rsidRPr="004402A4">
        <w:rPr>
          <w:rFonts w:ascii="Times New Roman" w:hAnsi="Times New Roman"/>
          <w:b/>
          <w:sz w:val="24"/>
          <w:szCs w:val="24"/>
        </w:rPr>
        <w:t>b/ Po ukončení stavby</w:t>
      </w:r>
    </w:p>
    <w:p w14:paraId="62AC03B4" w14:textId="77777777" w:rsidR="00FE527D" w:rsidRPr="004402A4" w:rsidRDefault="00FE527D" w:rsidP="00FE527D">
      <w:pPr>
        <w:spacing w:line="360" w:lineRule="auto"/>
        <w:jc w:val="both"/>
        <w:rPr>
          <w:rFonts w:ascii="Times New Roman" w:hAnsi="Times New Roman"/>
          <w:sz w:val="24"/>
          <w:szCs w:val="24"/>
        </w:rPr>
      </w:pPr>
      <w:r w:rsidRPr="004402A4">
        <w:rPr>
          <w:rFonts w:ascii="Times New Roman" w:hAnsi="Times New Roman"/>
          <w:b/>
          <w:sz w:val="24"/>
          <w:szCs w:val="24"/>
        </w:rPr>
        <w:t xml:space="preserve">               </w:t>
      </w:r>
      <w:r w:rsidRPr="004402A4">
        <w:rPr>
          <w:rFonts w:ascii="Times New Roman" w:hAnsi="Times New Roman"/>
          <w:sz w:val="24"/>
          <w:szCs w:val="24"/>
        </w:rPr>
        <w:t>Uvádzajú sa len potenciálne odpady pri následnom užívaní stavby.</w:t>
      </w:r>
    </w:p>
    <w:tbl>
      <w:tblPr>
        <w:tblW w:w="9860" w:type="dxa"/>
        <w:tblInd w:w="45" w:type="dxa"/>
        <w:tblCellMar>
          <w:left w:w="70" w:type="dxa"/>
          <w:right w:w="70" w:type="dxa"/>
        </w:tblCellMar>
        <w:tblLook w:val="0000" w:firstRow="0" w:lastRow="0" w:firstColumn="0" w:lastColumn="0" w:noHBand="0" w:noVBand="0"/>
      </w:tblPr>
      <w:tblGrid>
        <w:gridCol w:w="1180"/>
        <w:gridCol w:w="5680"/>
        <w:gridCol w:w="1500"/>
        <w:gridCol w:w="1500"/>
      </w:tblGrid>
      <w:tr w:rsidR="0053508F" w:rsidRPr="004402A4" w14:paraId="2EEE1E75" w14:textId="77777777" w:rsidTr="008D25A9">
        <w:trPr>
          <w:trHeight w:val="1582"/>
        </w:trPr>
        <w:tc>
          <w:tcPr>
            <w:tcW w:w="1180" w:type="dxa"/>
            <w:tcBorders>
              <w:top w:val="single" w:sz="8" w:space="0" w:color="auto"/>
              <w:left w:val="single" w:sz="8" w:space="0" w:color="auto"/>
              <w:bottom w:val="single" w:sz="8" w:space="0" w:color="000000"/>
              <w:right w:val="single" w:sz="4" w:space="0" w:color="auto"/>
            </w:tcBorders>
            <w:vAlign w:val="center"/>
          </w:tcPr>
          <w:p w14:paraId="01D01FB1" w14:textId="77777777" w:rsidR="0053508F" w:rsidRPr="004402A4" w:rsidRDefault="0053508F"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Číslo druhu odpadu</w:t>
            </w:r>
          </w:p>
        </w:tc>
        <w:tc>
          <w:tcPr>
            <w:tcW w:w="5680" w:type="dxa"/>
            <w:tcBorders>
              <w:top w:val="single" w:sz="8" w:space="0" w:color="auto"/>
              <w:left w:val="single" w:sz="4" w:space="0" w:color="auto"/>
              <w:bottom w:val="single" w:sz="8" w:space="0" w:color="000000"/>
              <w:right w:val="single" w:sz="4" w:space="0" w:color="auto"/>
            </w:tcBorders>
            <w:vAlign w:val="center"/>
          </w:tcPr>
          <w:p w14:paraId="285C7B5B" w14:textId="4ED4379F" w:rsidR="0053508F" w:rsidRPr="004402A4" w:rsidRDefault="0053508F"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 xml:space="preserve">Názov druhu odpadu </w:t>
            </w:r>
            <w:r w:rsidR="00F865C0">
              <w:rPr>
                <w:rFonts w:ascii="Times New Roman" w:hAnsi="Times New Roman"/>
                <w:b/>
                <w:bCs/>
                <w:sz w:val="24"/>
                <w:szCs w:val="24"/>
              </w:rPr>
              <w:t>–</w:t>
            </w:r>
            <w:r w:rsidRPr="004402A4">
              <w:rPr>
                <w:rFonts w:ascii="Times New Roman" w:hAnsi="Times New Roman"/>
                <w:b/>
                <w:bCs/>
                <w:sz w:val="24"/>
                <w:szCs w:val="24"/>
              </w:rPr>
              <w:t xml:space="preserve"> pôvod</w:t>
            </w:r>
          </w:p>
        </w:tc>
        <w:tc>
          <w:tcPr>
            <w:tcW w:w="1500" w:type="dxa"/>
            <w:tcBorders>
              <w:top w:val="single" w:sz="4" w:space="0" w:color="auto"/>
              <w:left w:val="single" w:sz="4" w:space="0" w:color="auto"/>
              <w:bottom w:val="single" w:sz="4" w:space="0" w:color="auto"/>
              <w:right w:val="single" w:sz="4" w:space="0" w:color="auto"/>
            </w:tcBorders>
            <w:vAlign w:val="center"/>
          </w:tcPr>
          <w:p w14:paraId="7EF5126C" w14:textId="77777777" w:rsidR="0053508F" w:rsidRPr="004402A4" w:rsidRDefault="0053508F" w:rsidP="008D25A9">
            <w:pPr>
              <w:spacing w:line="360" w:lineRule="auto"/>
              <w:jc w:val="both"/>
              <w:rPr>
                <w:rFonts w:ascii="Times New Roman" w:hAnsi="Times New Roman"/>
                <w:b/>
                <w:bCs/>
                <w:sz w:val="24"/>
                <w:szCs w:val="24"/>
              </w:rPr>
            </w:pPr>
            <w:r w:rsidRPr="004402A4">
              <w:rPr>
                <w:rFonts w:ascii="Times New Roman" w:hAnsi="Times New Roman"/>
                <w:b/>
                <w:bCs/>
                <w:sz w:val="24"/>
                <w:szCs w:val="24"/>
              </w:rPr>
              <w:t>Kategória odpadu</w:t>
            </w:r>
          </w:p>
        </w:tc>
        <w:tc>
          <w:tcPr>
            <w:tcW w:w="1500" w:type="dxa"/>
            <w:tcBorders>
              <w:top w:val="single" w:sz="8" w:space="0" w:color="auto"/>
              <w:left w:val="single" w:sz="4" w:space="0" w:color="auto"/>
              <w:bottom w:val="single" w:sz="4" w:space="0" w:color="auto"/>
              <w:right w:val="single" w:sz="8" w:space="0" w:color="auto"/>
            </w:tcBorders>
            <w:vAlign w:val="center"/>
          </w:tcPr>
          <w:p w14:paraId="1AD0AB34" w14:textId="77777777" w:rsidR="0053508F" w:rsidRDefault="0053508F" w:rsidP="008D25A9">
            <w:pPr>
              <w:spacing w:line="360" w:lineRule="auto"/>
              <w:jc w:val="both"/>
              <w:rPr>
                <w:rFonts w:ascii="Times New Roman" w:hAnsi="Times New Roman"/>
                <w:b/>
                <w:bCs/>
                <w:sz w:val="24"/>
                <w:szCs w:val="24"/>
              </w:rPr>
            </w:pPr>
            <w:r>
              <w:rPr>
                <w:rFonts w:ascii="Times New Roman" w:hAnsi="Times New Roman"/>
                <w:b/>
                <w:bCs/>
                <w:sz w:val="24"/>
                <w:szCs w:val="24"/>
              </w:rPr>
              <w:t>Množstvo</w:t>
            </w:r>
          </w:p>
          <w:p w14:paraId="5244A801" w14:textId="77777777" w:rsidR="0053508F" w:rsidRPr="004402A4" w:rsidRDefault="0053508F" w:rsidP="008D25A9">
            <w:pPr>
              <w:spacing w:line="360" w:lineRule="auto"/>
              <w:jc w:val="both"/>
              <w:rPr>
                <w:rFonts w:ascii="Times New Roman" w:hAnsi="Times New Roman"/>
                <w:b/>
                <w:bCs/>
                <w:sz w:val="24"/>
                <w:szCs w:val="24"/>
              </w:rPr>
            </w:pPr>
            <w:r>
              <w:rPr>
                <w:rFonts w:ascii="Times New Roman" w:hAnsi="Times New Roman"/>
                <w:b/>
                <w:bCs/>
                <w:sz w:val="24"/>
                <w:szCs w:val="24"/>
              </w:rPr>
              <w:t>(t)</w:t>
            </w:r>
          </w:p>
        </w:tc>
      </w:tr>
      <w:tr w:rsidR="0053508F" w:rsidRPr="004402A4" w14:paraId="65C964B1" w14:textId="77777777" w:rsidTr="008D25A9">
        <w:trPr>
          <w:trHeight w:val="510"/>
        </w:trPr>
        <w:tc>
          <w:tcPr>
            <w:tcW w:w="1180" w:type="dxa"/>
            <w:tcBorders>
              <w:top w:val="nil"/>
              <w:left w:val="single" w:sz="8" w:space="0" w:color="auto"/>
              <w:bottom w:val="single" w:sz="4" w:space="0" w:color="auto"/>
              <w:right w:val="single" w:sz="4" w:space="0" w:color="auto"/>
            </w:tcBorders>
            <w:noWrap/>
            <w:vAlign w:val="center"/>
          </w:tcPr>
          <w:p w14:paraId="00133E28" w14:textId="77777777" w:rsidR="0053508F" w:rsidRPr="004402A4" w:rsidRDefault="0053508F" w:rsidP="008D25A9">
            <w:pPr>
              <w:spacing w:line="360" w:lineRule="auto"/>
              <w:jc w:val="both"/>
              <w:rPr>
                <w:rFonts w:ascii="Times New Roman" w:hAnsi="Times New Roman"/>
                <w:sz w:val="24"/>
                <w:szCs w:val="24"/>
              </w:rPr>
            </w:pPr>
            <w:r w:rsidRPr="004402A4">
              <w:rPr>
                <w:rFonts w:ascii="Times New Roman" w:hAnsi="Times New Roman"/>
                <w:sz w:val="24"/>
                <w:szCs w:val="24"/>
              </w:rPr>
              <w:t>20 02 03</w:t>
            </w:r>
          </w:p>
        </w:tc>
        <w:tc>
          <w:tcPr>
            <w:tcW w:w="5680" w:type="dxa"/>
            <w:tcBorders>
              <w:top w:val="nil"/>
              <w:left w:val="nil"/>
              <w:bottom w:val="single" w:sz="4" w:space="0" w:color="auto"/>
              <w:right w:val="single" w:sz="4" w:space="0" w:color="auto"/>
            </w:tcBorders>
            <w:vAlign w:val="bottom"/>
          </w:tcPr>
          <w:p w14:paraId="7D443B3A" w14:textId="77777777" w:rsidR="0053508F" w:rsidRPr="004402A4" w:rsidRDefault="0053508F" w:rsidP="008D25A9">
            <w:pPr>
              <w:spacing w:line="360" w:lineRule="auto"/>
              <w:jc w:val="both"/>
              <w:rPr>
                <w:rFonts w:ascii="Times New Roman" w:hAnsi="Times New Roman"/>
                <w:sz w:val="24"/>
                <w:szCs w:val="24"/>
              </w:rPr>
            </w:pPr>
            <w:r w:rsidRPr="004402A4">
              <w:rPr>
                <w:rFonts w:ascii="Times New Roman" w:hAnsi="Times New Roman"/>
                <w:sz w:val="24"/>
                <w:szCs w:val="24"/>
              </w:rPr>
              <w:t xml:space="preserve">Odpad z čistenia </w:t>
            </w:r>
            <w:r>
              <w:rPr>
                <w:rFonts w:ascii="Times New Roman" w:hAnsi="Times New Roman"/>
                <w:sz w:val="24"/>
                <w:szCs w:val="24"/>
              </w:rPr>
              <w:t>objektov</w:t>
            </w:r>
            <w:r w:rsidRPr="004402A4">
              <w:rPr>
                <w:rFonts w:ascii="Times New Roman" w:hAnsi="Times New Roman"/>
                <w:sz w:val="24"/>
                <w:szCs w:val="24"/>
              </w:rPr>
              <w:t xml:space="preserve">  - zemina z odstránených nánosov </w:t>
            </w:r>
          </w:p>
        </w:tc>
        <w:tc>
          <w:tcPr>
            <w:tcW w:w="1500" w:type="dxa"/>
            <w:tcBorders>
              <w:top w:val="single" w:sz="4" w:space="0" w:color="auto"/>
              <w:left w:val="nil"/>
              <w:bottom w:val="single" w:sz="4" w:space="0" w:color="auto"/>
              <w:right w:val="single" w:sz="4" w:space="0" w:color="auto"/>
            </w:tcBorders>
            <w:vAlign w:val="center"/>
          </w:tcPr>
          <w:p w14:paraId="3DA110D7" w14:textId="77777777" w:rsidR="0053508F" w:rsidRPr="004402A4" w:rsidRDefault="0053508F" w:rsidP="008D25A9">
            <w:pPr>
              <w:spacing w:line="360" w:lineRule="auto"/>
              <w:jc w:val="both"/>
              <w:rPr>
                <w:rFonts w:ascii="Times New Roman" w:hAnsi="Times New Roman"/>
                <w:sz w:val="24"/>
                <w:szCs w:val="24"/>
              </w:rPr>
            </w:pPr>
            <w:r w:rsidRPr="004402A4">
              <w:rPr>
                <w:rFonts w:ascii="Times New Roman" w:hAnsi="Times New Roman"/>
                <w:sz w:val="24"/>
                <w:szCs w:val="24"/>
              </w:rPr>
              <w:t>O</w:t>
            </w:r>
          </w:p>
        </w:tc>
        <w:tc>
          <w:tcPr>
            <w:tcW w:w="1500" w:type="dxa"/>
            <w:tcBorders>
              <w:top w:val="single" w:sz="4" w:space="0" w:color="auto"/>
              <w:left w:val="single" w:sz="4" w:space="0" w:color="auto"/>
              <w:bottom w:val="single" w:sz="4" w:space="0" w:color="auto"/>
              <w:right w:val="single" w:sz="4" w:space="0" w:color="auto"/>
            </w:tcBorders>
            <w:noWrap/>
            <w:vAlign w:val="center"/>
          </w:tcPr>
          <w:p w14:paraId="670FD774" w14:textId="29F02E22" w:rsidR="0053508F" w:rsidRPr="004402A4" w:rsidRDefault="00194F64" w:rsidP="008D25A9">
            <w:pPr>
              <w:spacing w:line="360" w:lineRule="auto"/>
              <w:jc w:val="both"/>
              <w:rPr>
                <w:rFonts w:ascii="Times New Roman" w:hAnsi="Times New Roman"/>
                <w:sz w:val="24"/>
                <w:szCs w:val="24"/>
              </w:rPr>
            </w:pPr>
            <w:r w:rsidRPr="0002175E">
              <w:rPr>
                <w:rFonts w:ascii="Times New Roman" w:hAnsi="Times New Roman"/>
                <w:sz w:val="24"/>
                <w:szCs w:val="24"/>
              </w:rPr>
              <w:t>0,</w:t>
            </w:r>
            <w:r w:rsidR="0002175E" w:rsidRPr="0002175E">
              <w:rPr>
                <w:rFonts w:ascii="Times New Roman" w:hAnsi="Times New Roman"/>
                <w:sz w:val="24"/>
                <w:szCs w:val="24"/>
              </w:rPr>
              <w:t>1</w:t>
            </w:r>
          </w:p>
        </w:tc>
      </w:tr>
    </w:tbl>
    <w:p w14:paraId="09E4003F" w14:textId="77777777" w:rsidR="00FE527D" w:rsidRPr="004402A4" w:rsidRDefault="00FE527D" w:rsidP="00FE527D">
      <w:pPr>
        <w:spacing w:line="360" w:lineRule="auto"/>
        <w:jc w:val="both"/>
        <w:rPr>
          <w:rFonts w:ascii="Times New Roman" w:hAnsi="Times New Roman"/>
          <w:sz w:val="24"/>
          <w:szCs w:val="24"/>
        </w:rPr>
      </w:pPr>
    </w:p>
    <w:p w14:paraId="0AEA3826" w14:textId="77777777" w:rsidR="006E1205" w:rsidRPr="00FE527D" w:rsidRDefault="006E1205" w:rsidP="00157FAD">
      <w:pPr>
        <w:spacing w:line="360" w:lineRule="auto"/>
        <w:ind w:left="851" w:right="501"/>
        <w:jc w:val="both"/>
        <w:rPr>
          <w:rFonts w:ascii="Times New Roman" w:hAnsi="Times New Roman"/>
          <w:sz w:val="24"/>
          <w:szCs w:val="24"/>
        </w:rPr>
      </w:pPr>
      <w:r w:rsidRPr="00FE527D">
        <w:rPr>
          <w:rFonts w:ascii="Times New Roman" w:hAnsi="Times New Roman"/>
          <w:sz w:val="24"/>
          <w:szCs w:val="24"/>
        </w:rPr>
        <w:t xml:space="preserve">Prebytočná zemina a kamenivo bude odvezená </w:t>
      </w:r>
      <w:r w:rsidR="00FE527D">
        <w:rPr>
          <w:rFonts w:ascii="Times New Roman" w:hAnsi="Times New Roman"/>
          <w:sz w:val="24"/>
          <w:szCs w:val="24"/>
        </w:rPr>
        <w:t>mimo</w:t>
      </w:r>
      <w:r w:rsidRPr="00FE527D">
        <w:rPr>
          <w:rFonts w:ascii="Times New Roman" w:hAnsi="Times New Roman"/>
          <w:sz w:val="24"/>
          <w:szCs w:val="24"/>
        </w:rPr>
        <w:t xml:space="preserve"> miesta stavby. Miesto uloženia určí stavebník.</w:t>
      </w:r>
      <w:r w:rsidR="00FE527D">
        <w:rPr>
          <w:rFonts w:ascii="Times New Roman" w:hAnsi="Times New Roman"/>
          <w:sz w:val="24"/>
          <w:szCs w:val="24"/>
        </w:rPr>
        <w:t xml:space="preserve"> </w:t>
      </w:r>
      <w:r w:rsidRPr="00FE527D">
        <w:rPr>
          <w:rFonts w:ascii="Times New Roman" w:hAnsi="Times New Roman"/>
          <w:sz w:val="24"/>
          <w:szCs w:val="24"/>
        </w:rPr>
        <w:t xml:space="preserve">Na záver je možné konštatovať, že stavba z hľadiska riešenia odpadov je navrhnutá v súlade s platnými legislatívnymi </w:t>
      </w:r>
      <w:r w:rsidRPr="00FE527D">
        <w:rPr>
          <w:rFonts w:ascii="Times New Roman" w:hAnsi="Times New Roman"/>
          <w:sz w:val="24"/>
          <w:szCs w:val="24"/>
        </w:rPr>
        <w:lastRenderedPageBreak/>
        <w:t>predpismi pre nakladanie s odpadmi a nebude mať negatívny vplyv na životné prostredie.</w:t>
      </w:r>
    </w:p>
    <w:p w14:paraId="5678B350" w14:textId="77777777" w:rsidR="006E1205" w:rsidRPr="00FE527D"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Zemné práce je nutné vykonávať v priaznivom suchom období, aby sa neznečisťovali komunikácie. Pri výstavbe sa musí zabezpečiť pravidelné čistenie komunikácii počas odvozu zeminy</w:t>
      </w:r>
      <w:r w:rsidR="00FE527D">
        <w:rPr>
          <w:rFonts w:ascii="Times New Roman" w:hAnsi="Times New Roman"/>
          <w:sz w:val="24"/>
          <w:szCs w:val="24"/>
        </w:rPr>
        <w:t xml:space="preserve"> </w:t>
      </w:r>
      <w:r w:rsidRPr="00FE527D">
        <w:rPr>
          <w:rFonts w:ascii="Times New Roman" w:hAnsi="Times New Roman"/>
          <w:sz w:val="24"/>
          <w:szCs w:val="24"/>
        </w:rPr>
        <w:t>zo staveniska.</w:t>
      </w:r>
    </w:p>
    <w:p w14:paraId="6F83F607" w14:textId="77777777" w:rsidR="006E1205" w:rsidRPr="00FE527D"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Počas realizácie stavby je potrebné dodržiavať najmä nasledovné zásady:</w:t>
      </w:r>
    </w:p>
    <w:p w14:paraId="34824EF3" w14:textId="77777777" w:rsidR="006E1205" w:rsidRPr="00FE527D" w:rsidRDefault="00B767B9" w:rsidP="00FE527D">
      <w:pPr>
        <w:tabs>
          <w:tab w:val="left" w:pos="851"/>
        </w:tabs>
        <w:spacing w:line="360" w:lineRule="auto"/>
        <w:ind w:left="851" w:right="457"/>
        <w:jc w:val="both"/>
        <w:rPr>
          <w:rFonts w:ascii="Times New Roman" w:hAnsi="Times New Roman"/>
          <w:sz w:val="24"/>
          <w:szCs w:val="24"/>
        </w:rPr>
      </w:pPr>
      <w:r>
        <w:rPr>
          <w:rFonts w:ascii="Times New Roman" w:hAnsi="Times New Roman"/>
          <w:sz w:val="24"/>
          <w:szCs w:val="24"/>
        </w:rPr>
        <w:t>-</w:t>
      </w:r>
      <w:r w:rsidR="006E1205" w:rsidRPr="00FE527D">
        <w:rPr>
          <w:rFonts w:ascii="Times New Roman" w:hAnsi="Times New Roman"/>
          <w:sz w:val="24"/>
          <w:szCs w:val="24"/>
        </w:rPr>
        <w:t xml:space="preserve">  pri stavebných prácach sa treba riadiť pokynmi stavebníka a vyjadreniami orgánov štátnej správy,</w:t>
      </w:r>
    </w:p>
    <w:p w14:paraId="061B830B" w14:textId="77777777" w:rsidR="00B767B9" w:rsidRDefault="00B767B9" w:rsidP="00B767B9">
      <w:pPr>
        <w:tabs>
          <w:tab w:val="left" w:pos="851"/>
        </w:tabs>
        <w:spacing w:line="360" w:lineRule="auto"/>
        <w:ind w:left="851" w:right="457"/>
        <w:jc w:val="both"/>
        <w:rPr>
          <w:rFonts w:ascii="Times New Roman" w:hAnsi="Times New Roman"/>
          <w:sz w:val="24"/>
          <w:szCs w:val="24"/>
        </w:rPr>
      </w:pPr>
      <w:r>
        <w:rPr>
          <w:rFonts w:ascii="Times New Roman" w:hAnsi="Times New Roman"/>
          <w:sz w:val="24"/>
          <w:szCs w:val="24"/>
        </w:rPr>
        <w:t>-</w:t>
      </w:r>
      <w:r w:rsidR="006E1205" w:rsidRPr="00FE527D">
        <w:rPr>
          <w:rFonts w:ascii="Times New Roman" w:hAnsi="Times New Roman"/>
          <w:sz w:val="24"/>
          <w:szCs w:val="24"/>
        </w:rPr>
        <w:t xml:space="preserve">  stavebné odpady sa môžu uskladniť len na určených skládkach, ktoré určí kompetentný </w:t>
      </w:r>
      <w:r>
        <w:rPr>
          <w:rFonts w:ascii="Times New Roman" w:hAnsi="Times New Roman"/>
          <w:sz w:val="24"/>
          <w:szCs w:val="24"/>
        </w:rPr>
        <w:t>-</w:t>
      </w:r>
      <w:r w:rsidR="006E1205" w:rsidRPr="00FE527D">
        <w:rPr>
          <w:rFonts w:ascii="Times New Roman" w:hAnsi="Times New Roman"/>
          <w:sz w:val="24"/>
          <w:szCs w:val="24"/>
        </w:rPr>
        <w:t xml:space="preserve">  pri  stavebných  prácach  treba  zamedziť  úniku  pohonných  hmôt  do  terénu,  </w:t>
      </w:r>
    </w:p>
    <w:p w14:paraId="687EEA67" w14:textId="77777777" w:rsidR="006E1205" w:rsidRDefault="00B767B9" w:rsidP="00B767B9">
      <w:pPr>
        <w:tabs>
          <w:tab w:val="left" w:pos="851"/>
        </w:tabs>
        <w:spacing w:line="360" w:lineRule="auto"/>
        <w:ind w:left="851" w:right="457"/>
        <w:jc w:val="both"/>
        <w:rPr>
          <w:rFonts w:ascii="Times New Roman" w:hAnsi="Times New Roman"/>
          <w:sz w:val="24"/>
          <w:szCs w:val="24"/>
        </w:rPr>
      </w:pPr>
      <w:r>
        <w:rPr>
          <w:rFonts w:ascii="Times New Roman" w:hAnsi="Times New Roman"/>
          <w:sz w:val="24"/>
          <w:szCs w:val="24"/>
        </w:rPr>
        <w:t>-</w:t>
      </w:r>
      <w:r w:rsidR="006E1205" w:rsidRPr="00FE527D">
        <w:rPr>
          <w:rFonts w:ascii="Times New Roman" w:hAnsi="Times New Roman"/>
          <w:sz w:val="24"/>
          <w:szCs w:val="24"/>
        </w:rPr>
        <w:t xml:space="preserve">  pri prácach treba dodržiavať pokyny štátneho orgánu vodnej správy na ochranu povrchových a spodných vôd a ustanovenia zákona 138/73 Zb. o vodách a súvisiacich predpisov.</w:t>
      </w:r>
    </w:p>
    <w:p w14:paraId="611C158A" w14:textId="77777777" w:rsidR="006E1205" w:rsidRPr="00B767B9" w:rsidRDefault="006E1205" w:rsidP="00B767B9">
      <w:pPr>
        <w:spacing w:line="360" w:lineRule="auto"/>
        <w:ind w:left="360"/>
        <w:jc w:val="both"/>
        <w:rPr>
          <w:rFonts w:ascii="Times New Roman" w:hAnsi="Times New Roman"/>
          <w:sz w:val="24"/>
          <w:szCs w:val="24"/>
          <w:u w:val="single"/>
        </w:rPr>
      </w:pPr>
      <w:r w:rsidRPr="00B767B9">
        <w:rPr>
          <w:rFonts w:ascii="Times New Roman" w:hAnsi="Times New Roman"/>
          <w:sz w:val="24"/>
          <w:szCs w:val="24"/>
          <w:u w:val="single"/>
        </w:rPr>
        <w:t>Starostlivosť o bezpečnosť práce</w:t>
      </w:r>
    </w:p>
    <w:p w14:paraId="0D732BAC" w14:textId="77777777" w:rsidR="006E1205" w:rsidRPr="00FE527D" w:rsidRDefault="006E1205" w:rsidP="000225A8">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Stavebné práce je nutné realizovať v zmysle platných STN a vyhlášok pre bezpečnosť práce pri investičnej výstavbe, najmä Vyhl. MPSVaR č. 46/2014 Z. z., z 12.02.2014,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ako aj zákon č. 154/2013 zo dňa 23.05.2013 o bezpečnosti a ochrane zdravia pri práci a</w:t>
      </w:r>
      <w:r w:rsidR="000225A8">
        <w:rPr>
          <w:rFonts w:ascii="Times New Roman" w:hAnsi="Times New Roman"/>
          <w:sz w:val="24"/>
          <w:szCs w:val="24"/>
        </w:rPr>
        <w:t> </w:t>
      </w:r>
      <w:r w:rsidRPr="00FE527D">
        <w:rPr>
          <w:rFonts w:ascii="Times New Roman" w:hAnsi="Times New Roman"/>
          <w:sz w:val="24"/>
          <w:szCs w:val="24"/>
        </w:rPr>
        <w:t>o</w:t>
      </w:r>
      <w:r w:rsidR="000225A8">
        <w:rPr>
          <w:rFonts w:ascii="Times New Roman" w:hAnsi="Times New Roman"/>
          <w:sz w:val="24"/>
          <w:szCs w:val="24"/>
        </w:rPr>
        <w:t xml:space="preserve"> </w:t>
      </w:r>
      <w:r w:rsidRPr="00FE527D">
        <w:rPr>
          <w:rFonts w:ascii="Times New Roman" w:hAnsi="Times New Roman"/>
          <w:sz w:val="24"/>
          <w:szCs w:val="24"/>
        </w:rPr>
        <w:t>zmene a doplnení niektorých zákonov v znení neskorších predpisov a ktorým sa menia a dopĺňajú niektoré zákony.</w:t>
      </w:r>
    </w:p>
    <w:p w14:paraId="165F257A" w14:textId="77777777" w:rsidR="006E1205" w:rsidRPr="00FE527D" w:rsidRDefault="006E1205" w:rsidP="00157FAD">
      <w:pPr>
        <w:tabs>
          <w:tab w:val="left" w:pos="851"/>
        </w:tabs>
        <w:spacing w:line="360" w:lineRule="auto"/>
        <w:ind w:left="851"/>
        <w:jc w:val="both"/>
        <w:rPr>
          <w:rFonts w:ascii="Times New Roman" w:hAnsi="Times New Roman"/>
          <w:sz w:val="24"/>
          <w:szCs w:val="24"/>
        </w:rPr>
      </w:pPr>
      <w:r w:rsidRPr="00FE527D">
        <w:rPr>
          <w:rFonts w:ascii="Times New Roman" w:hAnsi="Times New Roman"/>
          <w:sz w:val="24"/>
          <w:szCs w:val="24"/>
        </w:rPr>
        <w:t>Pri realizácii stavby je nevyhnutné rešpektovať platný projekt stavby, pripomienky vlastníkov inžinierskych sietí, orgánov štátnej správy a ostatné vyjadrenia organizácií pri schvaľovaní projektu.</w:t>
      </w:r>
      <w:r w:rsidR="00157FAD">
        <w:rPr>
          <w:rFonts w:ascii="Times New Roman" w:hAnsi="Times New Roman"/>
          <w:sz w:val="24"/>
          <w:szCs w:val="24"/>
        </w:rPr>
        <w:t xml:space="preserve"> </w:t>
      </w:r>
      <w:r w:rsidRPr="00FE527D">
        <w:rPr>
          <w:rFonts w:ascii="Times New Roman" w:hAnsi="Times New Roman"/>
          <w:sz w:val="24"/>
          <w:szCs w:val="24"/>
        </w:rPr>
        <w:t>Všetky  zmeny  a  doplnky  schváleného  projektu  sa  musia  konzultovať  s</w:t>
      </w:r>
      <w:r w:rsidR="00157FAD">
        <w:rPr>
          <w:rFonts w:ascii="Times New Roman" w:hAnsi="Times New Roman"/>
          <w:sz w:val="24"/>
          <w:szCs w:val="24"/>
        </w:rPr>
        <w:t> </w:t>
      </w:r>
      <w:r w:rsidRPr="00FE527D">
        <w:rPr>
          <w:rFonts w:ascii="Times New Roman" w:hAnsi="Times New Roman"/>
          <w:sz w:val="24"/>
          <w:szCs w:val="24"/>
        </w:rPr>
        <w:t>projektantom</w:t>
      </w:r>
      <w:r w:rsidR="00157FAD">
        <w:rPr>
          <w:rFonts w:ascii="Times New Roman" w:hAnsi="Times New Roman"/>
          <w:sz w:val="24"/>
          <w:szCs w:val="24"/>
        </w:rPr>
        <w:t xml:space="preserve"> </w:t>
      </w:r>
      <w:r w:rsidRPr="00FE527D">
        <w:rPr>
          <w:rFonts w:ascii="Times New Roman" w:hAnsi="Times New Roman"/>
          <w:sz w:val="24"/>
          <w:szCs w:val="24"/>
        </w:rPr>
        <w:t>a stavebníkom stavby, a musia byť písomne zdokumentované v stavebnom denníku stavby.</w:t>
      </w:r>
      <w:r w:rsidR="00157FAD">
        <w:rPr>
          <w:rFonts w:ascii="Times New Roman" w:hAnsi="Times New Roman"/>
          <w:sz w:val="24"/>
          <w:szCs w:val="24"/>
        </w:rPr>
        <w:t xml:space="preserve"> </w:t>
      </w:r>
      <w:r w:rsidRPr="00FE527D">
        <w:rPr>
          <w:rFonts w:ascii="Times New Roman" w:hAnsi="Times New Roman"/>
          <w:sz w:val="24"/>
          <w:szCs w:val="24"/>
        </w:rPr>
        <w:t xml:space="preserve">Pred zahájením zemných prác je potrebné prizvať majiteľov všetkých inžinierskych </w:t>
      </w:r>
      <w:r w:rsidRPr="00FE527D">
        <w:rPr>
          <w:rFonts w:ascii="Times New Roman" w:hAnsi="Times New Roman"/>
          <w:sz w:val="24"/>
          <w:szCs w:val="24"/>
        </w:rPr>
        <w:lastRenderedPageBreak/>
        <w:t>sietí (hlavne podzemných) pre ich presné vytýčenie. Pri búracích prácach v mieste a v</w:t>
      </w:r>
      <w:r w:rsidR="00B767B9">
        <w:rPr>
          <w:rFonts w:ascii="Times New Roman" w:hAnsi="Times New Roman"/>
          <w:sz w:val="24"/>
          <w:szCs w:val="24"/>
        </w:rPr>
        <w:t> </w:t>
      </w:r>
      <w:r w:rsidRPr="00FE527D">
        <w:rPr>
          <w:rFonts w:ascii="Times New Roman" w:hAnsi="Times New Roman"/>
          <w:sz w:val="24"/>
          <w:szCs w:val="24"/>
        </w:rPr>
        <w:t>blízkosti</w:t>
      </w:r>
      <w:r w:rsidR="00B767B9">
        <w:rPr>
          <w:rFonts w:ascii="Times New Roman" w:hAnsi="Times New Roman"/>
          <w:sz w:val="24"/>
          <w:szCs w:val="24"/>
        </w:rPr>
        <w:t xml:space="preserve"> </w:t>
      </w:r>
      <w:r w:rsidRPr="00FE527D">
        <w:rPr>
          <w:rFonts w:ascii="Times New Roman" w:hAnsi="Times New Roman"/>
          <w:sz w:val="24"/>
          <w:szCs w:val="24"/>
        </w:rPr>
        <w:t>inžinierskych podzemných vedení práce vykonávať ručne a opatrne, aby nedošlo k ich poškodeniu.</w:t>
      </w:r>
    </w:p>
    <w:p w14:paraId="5B2D7171"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Protipožiarne zabezpečenie stavby</w:t>
      </w:r>
    </w:p>
    <w:p w14:paraId="7965D7C3" w14:textId="77777777" w:rsidR="006E1205" w:rsidRPr="00FE527D"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p>
    <w:p w14:paraId="53133A44"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Riešenie protikoróznej ochrany podzemných a nadzemných konštrukcií</w:t>
      </w:r>
    </w:p>
    <w:p w14:paraId="23AF283C" w14:textId="77777777" w:rsidR="002F6729" w:rsidRPr="00FE527D" w:rsidRDefault="002F6729" w:rsidP="002F6729">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p>
    <w:p w14:paraId="11A73DFF"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Zabezpečenie televízneho príjmu. Riešenie prenosu televízneho signálu pri použití priemyselnej televízie.</w:t>
      </w:r>
    </w:p>
    <w:p w14:paraId="58021BF4" w14:textId="77777777" w:rsidR="006E1205"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p>
    <w:p w14:paraId="63F741F2"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Stanovenie ochranných pásiem</w:t>
      </w:r>
    </w:p>
    <w:p w14:paraId="1FA9C6BE" w14:textId="3A5D7F4C" w:rsidR="006E1205" w:rsidRDefault="006E1205"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Navrhované objekty sú situované v lokalite, ktorou prechádzajú existujúce inžinierske siete</w:t>
      </w:r>
      <w:r w:rsidR="00B767B9">
        <w:rPr>
          <w:rFonts w:ascii="Times New Roman" w:hAnsi="Times New Roman"/>
          <w:sz w:val="24"/>
          <w:szCs w:val="24"/>
        </w:rPr>
        <w:t xml:space="preserve"> (podľa doterajšieho zistenia od správcov sietí)</w:t>
      </w:r>
      <w:r w:rsidRPr="00FE527D">
        <w:rPr>
          <w:rFonts w:ascii="Times New Roman" w:hAnsi="Times New Roman"/>
          <w:sz w:val="24"/>
          <w:szCs w:val="24"/>
        </w:rPr>
        <w:t xml:space="preserve">. Pred realizáciou je potrebné </w:t>
      </w:r>
      <w:r w:rsidR="00B767B9">
        <w:rPr>
          <w:rFonts w:ascii="Times New Roman" w:hAnsi="Times New Roman"/>
          <w:sz w:val="24"/>
          <w:szCs w:val="24"/>
        </w:rPr>
        <w:t xml:space="preserve">siete </w:t>
      </w:r>
      <w:r w:rsidRPr="00FE527D">
        <w:rPr>
          <w:rFonts w:ascii="Times New Roman" w:hAnsi="Times New Roman"/>
          <w:sz w:val="24"/>
          <w:szCs w:val="24"/>
        </w:rPr>
        <w:t>vytýčiť a riadne označiť v teréne. V blízkosti daných sietí je nevyhnutné zachovať podmienky stanovené ich správcom.</w:t>
      </w:r>
      <w:r w:rsidR="001B0B83">
        <w:rPr>
          <w:rFonts w:ascii="Times New Roman" w:hAnsi="Times New Roman"/>
          <w:sz w:val="24"/>
          <w:szCs w:val="24"/>
        </w:rPr>
        <w:t xml:space="preserve"> Návrh riešenia rešpektuje prípustné vzdialenosti súbehu jednotlivých sietí a v prípade ich križovania – vzhľadom na skutočnosť, že navrhované stavby sú riešené najmä ako povrchové odvodnenie - bude potrebné zachovať požiadavky správcov sietí na ich zabezpečenie v mieste križovania.</w:t>
      </w:r>
    </w:p>
    <w:p w14:paraId="4F3A3B18"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Koordinačné opatrenia v prípade súbežnej realizácie inej výstavby v priestore alebo  blízkosti stavby</w:t>
      </w:r>
    </w:p>
    <w:p w14:paraId="07F9D9EB" w14:textId="77777777" w:rsidR="002F6729" w:rsidRPr="00FE527D" w:rsidRDefault="002F6729" w:rsidP="002F6729">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p>
    <w:p w14:paraId="1729C9D1" w14:textId="77777777" w:rsidR="006E1205" w:rsidRPr="00157FAD" w:rsidRDefault="006E1205" w:rsidP="00B767B9">
      <w:pPr>
        <w:spacing w:line="360" w:lineRule="auto"/>
        <w:ind w:left="360"/>
        <w:jc w:val="both"/>
        <w:rPr>
          <w:rFonts w:ascii="Times New Roman" w:hAnsi="Times New Roman"/>
          <w:sz w:val="24"/>
          <w:szCs w:val="24"/>
          <w:u w:val="single"/>
        </w:rPr>
      </w:pPr>
      <w:r w:rsidRPr="00157FAD">
        <w:rPr>
          <w:rFonts w:ascii="Times New Roman" w:hAnsi="Times New Roman"/>
          <w:sz w:val="24"/>
          <w:szCs w:val="24"/>
          <w:u w:val="single"/>
        </w:rPr>
        <w:t>Zariadenie civilnej ochrany a jeho dvojúčelové využitie</w:t>
      </w:r>
    </w:p>
    <w:p w14:paraId="3930084E" w14:textId="77777777" w:rsidR="00035A70" w:rsidRPr="00FE527D" w:rsidRDefault="00B767B9" w:rsidP="00B767B9">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r w:rsidR="00725873">
        <w:rPr>
          <w:rFonts w:ascii="Times New Roman" w:hAnsi="Times New Roman"/>
          <w:sz w:val="24"/>
          <w:szCs w:val="24"/>
        </w:rPr>
        <w:t xml:space="preserve"> </w:t>
      </w:r>
    </w:p>
    <w:p w14:paraId="02BB66B7" w14:textId="77777777" w:rsidR="00B767B9" w:rsidRPr="00B24D25" w:rsidRDefault="00B767B9" w:rsidP="00B24D25">
      <w:pPr>
        <w:pStyle w:val="Nadpis1"/>
      </w:pPr>
      <w:bookmarkStart w:id="9" w:name="_Toc48686313"/>
      <w:r w:rsidRPr="00B24D25">
        <w:t>Stavebné práce a ich postup</w:t>
      </w:r>
      <w:bookmarkEnd w:id="9"/>
    </w:p>
    <w:p w14:paraId="06CA21F1" w14:textId="77777777" w:rsidR="00B767B9" w:rsidRPr="0002175E" w:rsidRDefault="00B767B9" w:rsidP="00B767B9">
      <w:pPr>
        <w:numPr>
          <w:ilvl w:val="0"/>
          <w:numId w:val="5"/>
        </w:numPr>
        <w:spacing w:after="0" w:line="360" w:lineRule="auto"/>
        <w:jc w:val="both"/>
        <w:rPr>
          <w:rFonts w:ascii="Times New Roman" w:hAnsi="Times New Roman"/>
          <w:sz w:val="24"/>
          <w:szCs w:val="24"/>
        </w:rPr>
      </w:pPr>
      <w:r w:rsidRPr="0002175E">
        <w:rPr>
          <w:rFonts w:ascii="Times New Roman" w:hAnsi="Times New Roman"/>
          <w:sz w:val="24"/>
          <w:szCs w:val="24"/>
        </w:rPr>
        <w:t xml:space="preserve">zobratie </w:t>
      </w:r>
      <w:r w:rsidR="00CC4D07" w:rsidRPr="0002175E">
        <w:rPr>
          <w:rFonts w:ascii="Times New Roman" w:hAnsi="Times New Roman"/>
          <w:sz w:val="24"/>
          <w:szCs w:val="24"/>
        </w:rPr>
        <w:t xml:space="preserve">spevnených </w:t>
      </w:r>
      <w:r w:rsidR="00C3616A" w:rsidRPr="0002175E">
        <w:rPr>
          <w:rFonts w:ascii="Times New Roman" w:hAnsi="Times New Roman"/>
          <w:sz w:val="24"/>
          <w:szCs w:val="24"/>
        </w:rPr>
        <w:t xml:space="preserve">a nespevnených </w:t>
      </w:r>
      <w:r w:rsidR="00CC4D07" w:rsidRPr="0002175E">
        <w:rPr>
          <w:rFonts w:ascii="Times New Roman" w:hAnsi="Times New Roman"/>
          <w:sz w:val="24"/>
          <w:szCs w:val="24"/>
        </w:rPr>
        <w:t>povrchov s ich</w:t>
      </w:r>
      <w:r w:rsidRPr="0002175E">
        <w:rPr>
          <w:rFonts w:ascii="Times New Roman" w:hAnsi="Times New Roman"/>
          <w:sz w:val="24"/>
          <w:szCs w:val="24"/>
        </w:rPr>
        <w:t xml:space="preserve">  uložením na skládky,</w:t>
      </w:r>
    </w:p>
    <w:p w14:paraId="1384C676" w14:textId="77777777" w:rsidR="00B767B9" w:rsidRPr="0002175E" w:rsidRDefault="00B767B9" w:rsidP="00B767B9">
      <w:pPr>
        <w:numPr>
          <w:ilvl w:val="0"/>
          <w:numId w:val="5"/>
        </w:numPr>
        <w:spacing w:after="0" w:line="360" w:lineRule="auto"/>
        <w:jc w:val="both"/>
        <w:rPr>
          <w:rFonts w:ascii="Times New Roman" w:hAnsi="Times New Roman"/>
          <w:sz w:val="24"/>
          <w:szCs w:val="24"/>
        </w:rPr>
      </w:pPr>
      <w:r w:rsidRPr="0002175E">
        <w:rPr>
          <w:rFonts w:ascii="Times New Roman" w:hAnsi="Times New Roman"/>
          <w:sz w:val="24"/>
          <w:szCs w:val="24"/>
        </w:rPr>
        <w:t>výkop</w:t>
      </w:r>
      <w:r w:rsidR="00CC4D07" w:rsidRPr="0002175E">
        <w:rPr>
          <w:rFonts w:ascii="Times New Roman" w:hAnsi="Times New Roman"/>
          <w:sz w:val="24"/>
          <w:szCs w:val="24"/>
        </w:rPr>
        <w:t>ové práce pre teles</w:t>
      </w:r>
      <w:r w:rsidR="0082271D" w:rsidRPr="0002175E">
        <w:rPr>
          <w:rFonts w:ascii="Times New Roman" w:hAnsi="Times New Roman"/>
          <w:sz w:val="24"/>
          <w:szCs w:val="24"/>
        </w:rPr>
        <w:t>á</w:t>
      </w:r>
      <w:r w:rsidR="00CC4D07" w:rsidRPr="0002175E">
        <w:rPr>
          <w:rFonts w:ascii="Times New Roman" w:hAnsi="Times New Roman"/>
          <w:sz w:val="24"/>
          <w:szCs w:val="24"/>
        </w:rPr>
        <w:t xml:space="preserve"> vodozádržných opatrení</w:t>
      </w:r>
      <w:r w:rsidRPr="0002175E">
        <w:rPr>
          <w:rFonts w:ascii="Times New Roman" w:hAnsi="Times New Roman"/>
          <w:sz w:val="24"/>
          <w:szCs w:val="24"/>
        </w:rPr>
        <w:t>,</w:t>
      </w:r>
    </w:p>
    <w:p w14:paraId="67BE6146" w14:textId="2275B68B" w:rsidR="00B767B9" w:rsidRPr="0002175E" w:rsidRDefault="00B767B9" w:rsidP="00B767B9">
      <w:pPr>
        <w:numPr>
          <w:ilvl w:val="0"/>
          <w:numId w:val="5"/>
        </w:numPr>
        <w:spacing w:after="0" w:line="360" w:lineRule="auto"/>
        <w:jc w:val="both"/>
        <w:rPr>
          <w:rFonts w:ascii="Times New Roman" w:hAnsi="Times New Roman"/>
          <w:sz w:val="24"/>
          <w:szCs w:val="24"/>
        </w:rPr>
      </w:pPr>
      <w:r w:rsidRPr="0002175E">
        <w:rPr>
          <w:rFonts w:ascii="Times New Roman" w:hAnsi="Times New Roman"/>
          <w:sz w:val="24"/>
          <w:szCs w:val="24"/>
        </w:rPr>
        <w:lastRenderedPageBreak/>
        <w:t xml:space="preserve">výstavba </w:t>
      </w:r>
      <w:r w:rsidR="00C25F4B">
        <w:rPr>
          <w:rFonts w:ascii="Times New Roman" w:hAnsi="Times New Roman"/>
          <w:sz w:val="24"/>
          <w:szCs w:val="24"/>
        </w:rPr>
        <w:t xml:space="preserve">zelenej </w:t>
      </w:r>
      <w:proofErr w:type="spellStart"/>
      <w:r w:rsidR="00C25F4B">
        <w:rPr>
          <w:rFonts w:ascii="Times New Roman" w:hAnsi="Times New Roman"/>
          <w:sz w:val="24"/>
          <w:szCs w:val="24"/>
        </w:rPr>
        <w:t>trechy</w:t>
      </w:r>
      <w:proofErr w:type="spellEnd"/>
      <w:r w:rsidR="00EF453D">
        <w:rPr>
          <w:rFonts w:ascii="Times New Roman" w:hAnsi="Times New Roman"/>
          <w:sz w:val="24"/>
          <w:szCs w:val="24"/>
        </w:rPr>
        <w:t>, retenčných nádrží</w:t>
      </w:r>
      <w:r w:rsidR="00484FEE" w:rsidRPr="0002175E">
        <w:rPr>
          <w:rFonts w:ascii="Times New Roman" w:hAnsi="Times New Roman"/>
          <w:sz w:val="24"/>
          <w:szCs w:val="24"/>
        </w:rPr>
        <w:t xml:space="preserve">, </w:t>
      </w:r>
      <w:r w:rsidR="00C3616A" w:rsidRPr="0002175E">
        <w:rPr>
          <w:rFonts w:ascii="Times New Roman" w:hAnsi="Times New Roman"/>
          <w:sz w:val="24"/>
          <w:szCs w:val="24"/>
        </w:rPr>
        <w:t>priekop a</w:t>
      </w:r>
      <w:r w:rsidR="00100850" w:rsidRPr="0002175E">
        <w:rPr>
          <w:rFonts w:ascii="Times New Roman" w:hAnsi="Times New Roman"/>
          <w:sz w:val="24"/>
          <w:szCs w:val="24"/>
        </w:rPr>
        <w:t xml:space="preserve"> uloženie </w:t>
      </w:r>
      <w:r w:rsidR="0053508F" w:rsidRPr="0002175E">
        <w:rPr>
          <w:rFonts w:ascii="Times New Roman" w:hAnsi="Times New Roman"/>
          <w:sz w:val="24"/>
          <w:szCs w:val="24"/>
        </w:rPr>
        <w:t>žľabov, tvárnic a</w:t>
      </w:r>
      <w:r w:rsidR="00484FEE" w:rsidRPr="0002175E">
        <w:rPr>
          <w:rFonts w:ascii="Times New Roman" w:hAnsi="Times New Roman"/>
          <w:sz w:val="24"/>
          <w:szCs w:val="24"/>
        </w:rPr>
        <w:t> potrub</w:t>
      </w:r>
      <w:r w:rsidR="00EF453D">
        <w:rPr>
          <w:rFonts w:ascii="Times New Roman" w:hAnsi="Times New Roman"/>
          <w:sz w:val="24"/>
          <w:szCs w:val="24"/>
        </w:rPr>
        <w:t>í</w:t>
      </w:r>
      <w:r w:rsidRPr="0002175E">
        <w:rPr>
          <w:rFonts w:ascii="Times New Roman" w:hAnsi="Times New Roman"/>
          <w:sz w:val="24"/>
          <w:szCs w:val="24"/>
        </w:rPr>
        <w:t xml:space="preserve">, </w:t>
      </w:r>
    </w:p>
    <w:p w14:paraId="4F641542" w14:textId="77777777" w:rsidR="00B767B9" w:rsidRPr="0002175E" w:rsidRDefault="00B767B9" w:rsidP="00B767B9">
      <w:pPr>
        <w:numPr>
          <w:ilvl w:val="0"/>
          <w:numId w:val="5"/>
        </w:numPr>
        <w:spacing w:after="0" w:line="360" w:lineRule="auto"/>
        <w:jc w:val="both"/>
        <w:rPr>
          <w:rFonts w:ascii="Times New Roman" w:hAnsi="Times New Roman"/>
          <w:sz w:val="24"/>
          <w:szCs w:val="24"/>
        </w:rPr>
      </w:pPr>
      <w:r w:rsidRPr="0002175E">
        <w:rPr>
          <w:rFonts w:ascii="Times New Roman" w:hAnsi="Times New Roman"/>
          <w:sz w:val="24"/>
          <w:szCs w:val="24"/>
        </w:rPr>
        <w:t xml:space="preserve">po ukončení všetkých </w:t>
      </w:r>
      <w:r w:rsidR="00CC4D07" w:rsidRPr="0002175E">
        <w:rPr>
          <w:rFonts w:ascii="Times New Roman" w:hAnsi="Times New Roman"/>
          <w:sz w:val="24"/>
          <w:szCs w:val="24"/>
        </w:rPr>
        <w:t>zemných</w:t>
      </w:r>
      <w:r w:rsidRPr="0002175E">
        <w:rPr>
          <w:rFonts w:ascii="Times New Roman" w:hAnsi="Times New Roman"/>
          <w:sz w:val="24"/>
          <w:szCs w:val="24"/>
        </w:rPr>
        <w:t xml:space="preserve"> prác bude nasledovať úprava pláne              a </w:t>
      </w:r>
      <w:proofErr w:type="spellStart"/>
      <w:r w:rsidRPr="0002175E">
        <w:rPr>
          <w:rFonts w:ascii="Times New Roman" w:hAnsi="Times New Roman"/>
          <w:sz w:val="24"/>
          <w:szCs w:val="24"/>
        </w:rPr>
        <w:t>svahovanie</w:t>
      </w:r>
      <w:proofErr w:type="spellEnd"/>
      <w:r w:rsidRPr="0002175E">
        <w:rPr>
          <w:rFonts w:ascii="Times New Roman" w:hAnsi="Times New Roman"/>
          <w:sz w:val="24"/>
          <w:szCs w:val="24"/>
        </w:rPr>
        <w:t xml:space="preserve">, </w:t>
      </w:r>
    </w:p>
    <w:p w14:paraId="4D905B25" w14:textId="636A92C3" w:rsidR="00B767B9" w:rsidRPr="0002175E" w:rsidRDefault="00B767B9" w:rsidP="00B767B9">
      <w:pPr>
        <w:numPr>
          <w:ilvl w:val="0"/>
          <w:numId w:val="5"/>
        </w:numPr>
        <w:spacing w:after="0" w:line="360" w:lineRule="auto"/>
        <w:jc w:val="both"/>
        <w:rPr>
          <w:rFonts w:ascii="Times New Roman" w:hAnsi="Times New Roman"/>
          <w:sz w:val="24"/>
          <w:szCs w:val="24"/>
        </w:rPr>
      </w:pPr>
      <w:r w:rsidRPr="0002175E">
        <w:rPr>
          <w:rFonts w:ascii="Times New Roman" w:hAnsi="Times New Roman"/>
          <w:sz w:val="24"/>
          <w:szCs w:val="24"/>
        </w:rPr>
        <w:t xml:space="preserve">potom nasleduje </w:t>
      </w:r>
      <w:r w:rsidR="004B338A" w:rsidRPr="0002175E">
        <w:rPr>
          <w:rFonts w:ascii="Times New Roman" w:hAnsi="Times New Roman"/>
          <w:sz w:val="24"/>
          <w:szCs w:val="24"/>
        </w:rPr>
        <w:t> </w:t>
      </w:r>
      <w:proofErr w:type="spellStart"/>
      <w:r w:rsidR="004B338A" w:rsidRPr="0002175E">
        <w:rPr>
          <w:rFonts w:ascii="Times New Roman" w:hAnsi="Times New Roman"/>
          <w:sz w:val="24"/>
          <w:szCs w:val="24"/>
        </w:rPr>
        <w:t>vyspravenie</w:t>
      </w:r>
      <w:proofErr w:type="spellEnd"/>
      <w:r w:rsidR="004B338A" w:rsidRPr="0002175E">
        <w:rPr>
          <w:rFonts w:ascii="Times New Roman" w:hAnsi="Times New Roman"/>
          <w:sz w:val="24"/>
          <w:szCs w:val="24"/>
        </w:rPr>
        <w:t xml:space="preserve"> okolitých povrchov</w:t>
      </w:r>
      <w:r w:rsidR="0082271D" w:rsidRPr="0002175E">
        <w:rPr>
          <w:rFonts w:ascii="Times New Roman" w:hAnsi="Times New Roman"/>
          <w:sz w:val="24"/>
          <w:szCs w:val="24"/>
        </w:rPr>
        <w:t xml:space="preserve"> spolu s výsadbovými úpravami</w:t>
      </w:r>
      <w:r w:rsidR="00C3616A" w:rsidRPr="0002175E">
        <w:rPr>
          <w:rFonts w:ascii="Times New Roman" w:hAnsi="Times New Roman"/>
          <w:sz w:val="24"/>
          <w:szCs w:val="24"/>
        </w:rPr>
        <w:t>.</w:t>
      </w:r>
    </w:p>
    <w:p w14:paraId="36056FEF" w14:textId="77777777" w:rsidR="00401E5E" w:rsidRPr="00B24D25" w:rsidRDefault="00401E5E" w:rsidP="00B24D25">
      <w:pPr>
        <w:pStyle w:val="Nadpis1"/>
      </w:pPr>
      <w:bookmarkStart w:id="10" w:name="_Toc48686314"/>
      <w:r w:rsidRPr="00B24D25">
        <w:t>ZEMNÉ PRÁCE</w:t>
      </w:r>
      <w:bookmarkEnd w:id="10"/>
    </w:p>
    <w:p w14:paraId="09A40755" w14:textId="77777777" w:rsidR="00401E5E" w:rsidRPr="00FE527D" w:rsidRDefault="00401E5E" w:rsidP="00B767B9">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 xml:space="preserve">Zemné práce budú vykonávané prevažne strojne, pri výkope </w:t>
      </w:r>
      <w:r w:rsidR="00100850">
        <w:rPr>
          <w:rFonts w:ascii="Times New Roman" w:hAnsi="Times New Roman"/>
          <w:sz w:val="24"/>
          <w:szCs w:val="24"/>
        </w:rPr>
        <w:t>pri</w:t>
      </w:r>
      <w:r w:rsidRPr="00FE527D">
        <w:rPr>
          <w:rFonts w:ascii="Times New Roman" w:hAnsi="Times New Roman"/>
          <w:sz w:val="24"/>
          <w:szCs w:val="24"/>
        </w:rPr>
        <w:t xml:space="preserve"> križovaní s ostatnými vedeniami  ručne.  Výkopy  budú  realizované  podľa  vybavenia  zhotoviteľa  stavby.  Stavebné  jamy a výkopy budú nad terénom viditeľne označené a zabezpečené pr</w:t>
      </w:r>
      <w:r w:rsidR="00B767B9">
        <w:rPr>
          <w:rFonts w:ascii="Times New Roman" w:hAnsi="Times New Roman"/>
          <w:sz w:val="24"/>
          <w:szCs w:val="24"/>
        </w:rPr>
        <w:t xml:space="preserve">oti pádu osôb v zmysle platných </w:t>
      </w:r>
      <w:r w:rsidRPr="00FE527D">
        <w:rPr>
          <w:rFonts w:ascii="Times New Roman" w:hAnsi="Times New Roman"/>
          <w:sz w:val="24"/>
          <w:szCs w:val="24"/>
        </w:rPr>
        <w:t>bezpečnostných predpisov. Prebytočná zemina bude použitá pri posúdení jej vhodnosti na zásypy navrhovaných objektov stavby. Zemina, ktorá bude použitá na spätné zásypy sa uskladní v blízkosti výkopu,  ale  aby  neohrozovala  stabilitu  výkopu  a neprekážala  pri  výstavbe.  Vhodnosť  zásypovej zeminy bude upresnená podľa miesta použitia.</w:t>
      </w:r>
    </w:p>
    <w:p w14:paraId="74BA03BE" w14:textId="77777777" w:rsidR="00401E5E" w:rsidRPr="00FE527D" w:rsidRDefault="00401E5E" w:rsidP="00B24D25">
      <w:pPr>
        <w:pStyle w:val="Nadpis1"/>
      </w:pPr>
      <w:bookmarkStart w:id="11" w:name="_Toc48686315"/>
      <w:r w:rsidRPr="00FE527D">
        <w:t>PODZEMNÁ VODA</w:t>
      </w:r>
      <w:bookmarkEnd w:id="11"/>
    </w:p>
    <w:p w14:paraId="1F2E9540"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 xml:space="preserve">Opatrenia voči vplyvom podzemnej vody </w:t>
      </w:r>
      <w:r w:rsidR="00B24D25">
        <w:rPr>
          <w:rFonts w:ascii="Times New Roman" w:hAnsi="Times New Roman"/>
          <w:sz w:val="24"/>
          <w:szCs w:val="24"/>
        </w:rPr>
        <w:t>ne</w:t>
      </w:r>
      <w:r w:rsidRPr="00FE527D">
        <w:rPr>
          <w:rFonts w:ascii="Times New Roman" w:hAnsi="Times New Roman"/>
          <w:sz w:val="24"/>
          <w:szCs w:val="24"/>
        </w:rPr>
        <w:t>boli riešené.</w:t>
      </w:r>
    </w:p>
    <w:p w14:paraId="59206A3A" w14:textId="77777777" w:rsidR="00401E5E" w:rsidRPr="00B24D25" w:rsidRDefault="00401E5E" w:rsidP="00B24D25">
      <w:pPr>
        <w:pStyle w:val="Nadpis1"/>
      </w:pPr>
      <w:bookmarkStart w:id="12" w:name="_Toc48686316"/>
      <w:r w:rsidRPr="00B24D25">
        <w:t>KANALIZÁCIA</w:t>
      </w:r>
      <w:bookmarkEnd w:id="12"/>
    </w:p>
    <w:p w14:paraId="4B9812D4"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24172E1A" w14:textId="77777777" w:rsidR="00401E5E" w:rsidRPr="00B24D25" w:rsidRDefault="00B24D25" w:rsidP="00B24D25">
      <w:pPr>
        <w:pStyle w:val="Nadpis1"/>
      </w:pPr>
      <w:bookmarkStart w:id="13" w:name="_Toc48686317"/>
      <w:r>
        <w:t>Z</w:t>
      </w:r>
      <w:r w:rsidR="00401E5E" w:rsidRPr="00B24D25">
        <w:t>ÁSOBOVANIE VODOU</w:t>
      </w:r>
      <w:bookmarkEnd w:id="13"/>
    </w:p>
    <w:p w14:paraId="2850622E" w14:textId="77777777" w:rsidR="00B24D25" w:rsidRDefault="00B24D25" w:rsidP="00B24D25">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2ED3442C" w14:textId="77777777" w:rsidR="00401E5E" w:rsidRPr="00B24D25" w:rsidRDefault="00401E5E" w:rsidP="00B24D25">
      <w:pPr>
        <w:pStyle w:val="Nadpis1"/>
      </w:pPr>
      <w:bookmarkStart w:id="14" w:name="_Toc48686318"/>
      <w:r w:rsidRPr="00B24D25">
        <w:t>TEPLO A PALIVÁ</w:t>
      </w:r>
      <w:bookmarkEnd w:id="14"/>
    </w:p>
    <w:p w14:paraId="79EB0E11"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Nerieši sa.</w:t>
      </w:r>
    </w:p>
    <w:p w14:paraId="4987AA52" w14:textId="77777777" w:rsidR="00401E5E" w:rsidRPr="00B24D25" w:rsidRDefault="00401E5E" w:rsidP="00B24D25">
      <w:pPr>
        <w:pStyle w:val="Nadpis1"/>
      </w:pPr>
      <w:bookmarkStart w:id="15" w:name="_Toc48686319"/>
      <w:r w:rsidRPr="00B24D25">
        <w:t>ROZVOD ELEKTRICKEJ ENERGIE</w:t>
      </w:r>
      <w:bookmarkEnd w:id="15"/>
    </w:p>
    <w:p w14:paraId="749DE746"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68BE6050" w14:textId="77777777" w:rsidR="00401E5E" w:rsidRPr="00B24D25" w:rsidRDefault="00401E5E" w:rsidP="00B24D25">
      <w:pPr>
        <w:pStyle w:val="Nadpis1"/>
      </w:pPr>
      <w:bookmarkStart w:id="16" w:name="_Toc48686320"/>
      <w:r w:rsidRPr="00B24D25">
        <w:lastRenderedPageBreak/>
        <w:t>OSTATNÁ ENERGIA</w:t>
      </w:r>
      <w:bookmarkEnd w:id="16"/>
    </w:p>
    <w:p w14:paraId="6A81CEE0"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10EA6435" w14:textId="77777777" w:rsidR="00401E5E" w:rsidRPr="00B24D25" w:rsidRDefault="00401E5E" w:rsidP="00B24D25">
      <w:pPr>
        <w:pStyle w:val="Nadpis1"/>
      </w:pPr>
      <w:bookmarkStart w:id="17" w:name="_Toc48686321"/>
      <w:r w:rsidRPr="00B24D25">
        <w:t>VEREJNÉ A VONKAJŠIE OSVETLENIE</w:t>
      </w:r>
      <w:bookmarkEnd w:id="17"/>
    </w:p>
    <w:p w14:paraId="0B131043" w14:textId="77777777" w:rsidR="00401E5E" w:rsidRPr="00FE527D" w:rsidRDefault="00401E5E" w:rsidP="00FE527D">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756386FF" w14:textId="77777777" w:rsidR="00401E5E" w:rsidRPr="00B24D25" w:rsidRDefault="00401E5E" w:rsidP="00B24D25">
      <w:pPr>
        <w:pStyle w:val="Nadpis1"/>
      </w:pPr>
      <w:bookmarkStart w:id="18" w:name="_Toc48686322"/>
      <w:r w:rsidRPr="00B24D25">
        <w:t>SLABOPRÚDOVÉ ROZVODY</w:t>
      </w:r>
      <w:bookmarkEnd w:id="18"/>
    </w:p>
    <w:p w14:paraId="063EC85F" w14:textId="77777777" w:rsidR="00B24D25" w:rsidRPr="00FE527D" w:rsidRDefault="00B24D25" w:rsidP="00B24D25">
      <w:pPr>
        <w:tabs>
          <w:tab w:val="left" w:pos="851"/>
        </w:tabs>
        <w:spacing w:line="360" w:lineRule="auto"/>
        <w:ind w:left="851" w:right="457"/>
        <w:jc w:val="both"/>
        <w:rPr>
          <w:rFonts w:ascii="Times New Roman" w:hAnsi="Times New Roman"/>
          <w:sz w:val="24"/>
          <w:szCs w:val="24"/>
        </w:rPr>
      </w:pPr>
      <w:r w:rsidRPr="00FE527D">
        <w:rPr>
          <w:rFonts w:ascii="Times New Roman" w:hAnsi="Times New Roman"/>
          <w:sz w:val="24"/>
          <w:szCs w:val="24"/>
        </w:rPr>
        <w:t>Nenavrhuje sa.</w:t>
      </w:r>
    </w:p>
    <w:p w14:paraId="62AC4348" w14:textId="77777777" w:rsidR="00D95E53" w:rsidRDefault="00D95E53" w:rsidP="00D95E53">
      <w:pPr>
        <w:pStyle w:val="Nadpis1"/>
      </w:pPr>
      <w:bookmarkStart w:id="19" w:name="_Toc48686323"/>
      <w:r>
        <w:t>Hydraulické</w:t>
      </w:r>
      <w:r w:rsidRPr="00172763">
        <w:t xml:space="preserve"> </w:t>
      </w:r>
      <w:r>
        <w:t>výpočty</w:t>
      </w:r>
      <w:bookmarkEnd w:id="19"/>
    </w:p>
    <w:p w14:paraId="059E1AD8" w14:textId="01840BD2" w:rsidR="00D164CB" w:rsidRDefault="00D95E53" w:rsidP="003E2BBB">
      <w:pPr>
        <w:widowControl w:val="0"/>
        <w:autoSpaceDE w:val="0"/>
        <w:autoSpaceDN w:val="0"/>
        <w:adjustRightInd w:val="0"/>
        <w:spacing w:after="120" w:line="360" w:lineRule="auto"/>
        <w:ind w:left="851"/>
        <w:jc w:val="both"/>
        <w:rPr>
          <w:rFonts w:ascii="Times New Roman" w:hAnsi="Times New Roman"/>
          <w:sz w:val="24"/>
          <w:szCs w:val="24"/>
        </w:rPr>
      </w:pPr>
      <w:r w:rsidRPr="00D95E53">
        <w:rPr>
          <w:rFonts w:ascii="Times New Roman" w:hAnsi="Times New Roman"/>
          <w:sz w:val="24"/>
          <w:szCs w:val="24"/>
        </w:rPr>
        <w:t xml:space="preserve">Predmetom </w:t>
      </w:r>
      <w:r>
        <w:rPr>
          <w:rFonts w:ascii="Times New Roman" w:hAnsi="Times New Roman"/>
          <w:sz w:val="24"/>
          <w:szCs w:val="24"/>
        </w:rPr>
        <w:t>hydrauli</w:t>
      </w:r>
      <w:r w:rsidR="00671B96">
        <w:rPr>
          <w:rFonts w:ascii="Times New Roman" w:hAnsi="Times New Roman"/>
          <w:sz w:val="24"/>
          <w:szCs w:val="24"/>
        </w:rPr>
        <w:t>c</w:t>
      </w:r>
      <w:r>
        <w:rPr>
          <w:rFonts w:ascii="Times New Roman" w:hAnsi="Times New Roman"/>
          <w:sz w:val="24"/>
          <w:szCs w:val="24"/>
        </w:rPr>
        <w:t>kých</w:t>
      </w:r>
      <w:r w:rsidRPr="00D95E53">
        <w:rPr>
          <w:rFonts w:ascii="Times New Roman" w:hAnsi="Times New Roman"/>
          <w:sz w:val="24"/>
          <w:szCs w:val="24"/>
        </w:rPr>
        <w:t xml:space="preserve"> </w:t>
      </w:r>
      <w:r>
        <w:rPr>
          <w:rFonts w:ascii="Times New Roman" w:hAnsi="Times New Roman"/>
          <w:sz w:val="24"/>
          <w:szCs w:val="24"/>
        </w:rPr>
        <w:t xml:space="preserve">výpočtov </w:t>
      </w:r>
      <w:r w:rsidRPr="00D95E53">
        <w:rPr>
          <w:rFonts w:ascii="Times New Roman" w:hAnsi="Times New Roman"/>
          <w:sz w:val="24"/>
          <w:szCs w:val="24"/>
        </w:rPr>
        <w:t xml:space="preserve">je návrh objektov </w:t>
      </w:r>
      <w:r>
        <w:rPr>
          <w:rFonts w:ascii="Times New Roman" w:hAnsi="Times New Roman"/>
          <w:sz w:val="24"/>
          <w:szCs w:val="24"/>
        </w:rPr>
        <w:t xml:space="preserve">na požadované parametre v zmysle návrhových hodnôt </w:t>
      </w:r>
      <w:r w:rsidR="003E2BBB">
        <w:rPr>
          <w:rFonts w:ascii="Times New Roman" w:hAnsi="Times New Roman"/>
          <w:sz w:val="24"/>
          <w:szCs w:val="24"/>
        </w:rPr>
        <w:t>podľa STN.</w:t>
      </w:r>
      <w:r w:rsidR="00F11630">
        <w:rPr>
          <w:rFonts w:ascii="Times New Roman" w:hAnsi="Times New Roman"/>
          <w:sz w:val="24"/>
          <w:szCs w:val="24"/>
        </w:rPr>
        <w:t xml:space="preserve"> Pre dimenzovanie vodozádržných opatrení bol použitý simulačný matematický model Mike</w:t>
      </w:r>
      <w:r w:rsidR="00647227">
        <w:rPr>
          <w:rFonts w:ascii="Times New Roman" w:hAnsi="Times New Roman"/>
          <w:sz w:val="24"/>
          <w:szCs w:val="24"/>
        </w:rPr>
        <w:t>, ktorý umožňuje riešenie prúdenia povrchového odtoku</w:t>
      </w:r>
      <w:r w:rsidR="00465E4A">
        <w:rPr>
          <w:rFonts w:ascii="Times New Roman" w:hAnsi="Times New Roman"/>
          <w:sz w:val="24"/>
          <w:szCs w:val="24"/>
        </w:rPr>
        <w:t xml:space="preserve">. </w:t>
      </w:r>
      <w:proofErr w:type="spellStart"/>
      <w:r w:rsidR="00465E4A">
        <w:rPr>
          <w:rFonts w:ascii="Times New Roman" w:hAnsi="Times New Roman"/>
          <w:sz w:val="24"/>
          <w:szCs w:val="24"/>
        </w:rPr>
        <w:t>Zrážko</w:t>
      </w:r>
      <w:proofErr w:type="spellEnd"/>
      <w:r w:rsidR="00465E4A">
        <w:rPr>
          <w:rFonts w:ascii="Times New Roman" w:hAnsi="Times New Roman"/>
          <w:sz w:val="24"/>
          <w:szCs w:val="24"/>
        </w:rPr>
        <w:t xml:space="preserve">-odtokový model bol použitý distribuovaný model typu A, kde základnými parametrami sú veľkosť povodia, koeficienty povrchového odtoku pre jednotlivé typy plôch v povodí a doba koncentrácie pre </w:t>
      </w:r>
      <w:proofErr w:type="spellStart"/>
      <w:r w:rsidR="00465E4A">
        <w:rPr>
          <w:rFonts w:ascii="Times New Roman" w:hAnsi="Times New Roman"/>
          <w:sz w:val="24"/>
          <w:szCs w:val="24"/>
        </w:rPr>
        <w:t>záverný</w:t>
      </w:r>
      <w:proofErr w:type="spellEnd"/>
      <w:r w:rsidR="00465E4A">
        <w:rPr>
          <w:rFonts w:ascii="Times New Roman" w:hAnsi="Times New Roman"/>
          <w:sz w:val="24"/>
          <w:szCs w:val="24"/>
        </w:rPr>
        <w:t xml:space="preserve"> bod povodia. Následne je možné model zaťažiť návrhovou zrážkou s cieľom určiť </w:t>
      </w:r>
      <w:proofErr w:type="spellStart"/>
      <w:r w:rsidR="00465E4A">
        <w:rPr>
          <w:rFonts w:ascii="Times New Roman" w:hAnsi="Times New Roman"/>
          <w:sz w:val="24"/>
          <w:szCs w:val="24"/>
        </w:rPr>
        <w:t>dimenzačné</w:t>
      </w:r>
      <w:proofErr w:type="spellEnd"/>
      <w:r w:rsidR="00465E4A">
        <w:rPr>
          <w:rFonts w:ascii="Times New Roman" w:hAnsi="Times New Roman"/>
          <w:sz w:val="24"/>
          <w:szCs w:val="24"/>
        </w:rPr>
        <w:t xml:space="preserve"> charakteristiky jednotlivých opatrení. Ako návrhová zrážka bol použitý blokový dážď s periodicitou p=0,5 a trvaní 15 minút. Pre určenie jeho výdatnosti boli použité charakteristiky náhradných dažďov spracovaných pre územi</w:t>
      </w:r>
      <w:r w:rsidR="00194F64">
        <w:rPr>
          <w:rFonts w:ascii="Times New Roman" w:hAnsi="Times New Roman"/>
          <w:sz w:val="24"/>
          <w:szCs w:val="24"/>
        </w:rPr>
        <w:t xml:space="preserve">e Slovenska </w:t>
      </w:r>
      <w:proofErr w:type="spellStart"/>
      <w:r w:rsidR="00194F64">
        <w:rPr>
          <w:rFonts w:ascii="Times New Roman" w:hAnsi="Times New Roman"/>
          <w:sz w:val="24"/>
          <w:szCs w:val="24"/>
        </w:rPr>
        <w:t>Šamajom</w:t>
      </w:r>
      <w:proofErr w:type="spellEnd"/>
      <w:r w:rsidR="00194F64">
        <w:rPr>
          <w:rFonts w:ascii="Times New Roman" w:hAnsi="Times New Roman"/>
          <w:sz w:val="24"/>
          <w:szCs w:val="24"/>
        </w:rPr>
        <w:t xml:space="preserve"> a Valovičom</w:t>
      </w:r>
      <w:r w:rsidR="00465E4A">
        <w:rPr>
          <w:rFonts w:ascii="Times New Roman" w:hAnsi="Times New Roman"/>
          <w:sz w:val="24"/>
          <w:szCs w:val="24"/>
        </w:rPr>
        <w:t xml:space="preserve">. Výpočet vychádzal z najbližších lokalít záujmového územia – </w:t>
      </w:r>
      <w:r w:rsidR="00C25F4B">
        <w:rPr>
          <w:rFonts w:ascii="Times New Roman" w:hAnsi="Times New Roman"/>
          <w:sz w:val="24"/>
          <w:szCs w:val="24"/>
        </w:rPr>
        <w:t>Ilava</w:t>
      </w:r>
      <w:r w:rsidR="00194F64">
        <w:rPr>
          <w:rFonts w:ascii="Times New Roman" w:hAnsi="Times New Roman"/>
          <w:sz w:val="24"/>
          <w:szCs w:val="24"/>
        </w:rPr>
        <w:t xml:space="preserve"> a Veľké Rovné</w:t>
      </w:r>
      <w:r w:rsidR="00C3616A">
        <w:rPr>
          <w:rFonts w:ascii="Times New Roman" w:hAnsi="Times New Roman"/>
          <w:sz w:val="24"/>
          <w:szCs w:val="24"/>
        </w:rPr>
        <w:t xml:space="preserve">, </w:t>
      </w:r>
      <w:r w:rsidR="00465E4A">
        <w:rPr>
          <w:rFonts w:ascii="Times New Roman" w:hAnsi="Times New Roman"/>
          <w:sz w:val="24"/>
          <w:szCs w:val="24"/>
        </w:rPr>
        <w:t>pričom výdatnosť</w:t>
      </w:r>
      <w:r w:rsidR="00C3616A">
        <w:rPr>
          <w:rFonts w:ascii="Times New Roman" w:hAnsi="Times New Roman"/>
          <w:sz w:val="24"/>
          <w:szCs w:val="24"/>
        </w:rPr>
        <w:t xml:space="preserve"> návrhového</w:t>
      </w:r>
      <w:r w:rsidR="00465E4A">
        <w:rPr>
          <w:rFonts w:ascii="Times New Roman" w:hAnsi="Times New Roman"/>
          <w:sz w:val="24"/>
          <w:szCs w:val="24"/>
        </w:rPr>
        <w:t xml:space="preserve"> dažďa bola stanovená na hodnotu</w:t>
      </w:r>
      <w:r w:rsidR="00C3616A">
        <w:rPr>
          <w:rFonts w:ascii="Times New Roman" w:hAnsi="Times New Roman"/>
          <w:sz w:val="24"/>
          <w:szCs w:val="24"/>
        </w:rPr>
        <w:t xml:space="preserve"> </w:t>
      </w:r>
      <w:r w:rsidR="00465E4A">
        <w:rPr>
          <w:rFonts w:ascii="Times New Roman" w:hAnsi="Times New Roman"/>
          <w:sz w:val="24"/>
          <w:szCs w:val="24"/>
        </w:rPr>
        <w:t xml:space="preserve">q = </w:t>
      </w:r>
      <w:r w:rsidR="008855CB">
        <w:rPr>
          <w:rFonts w:ascii="Times New Roman" w:hAnsi="Times New Roman"/>
          <w:sz w:val="24"/>
          <w:szCs w:val="24"/>
        </w:rPr>
        <w:t>16</w:t>
      </w:r>
      <w:r w:rsidR="00C25F4B">
        <w:rPr>
          <w:rFonts w:ascii="Times New Roman" w:hAnsi="Times New Roman"/>
          <w:sz w:val="24"/>
          <w:szCs w:val="24"/>
        </w:rPr>
        <w:t>8</w:t>
      </w:r>
      <w:r w:rsidR="008855CB">
        <w:rPr>
          <w:rFonts w:ascii="Times New Roman" w:hAnsi="Times New Roman"/>
          <w:sz w:val="24"/>
          <w:szCs w:val="24"/>
        </w:rPr>
        <w:t>.</w:t>
      </w:r>
      <w:r w:rsidR="00C25F4B">
        <w:rPr>
          <w:rFonts w:ascii="Times New Roman" w:hAnsi="Times New Roman"/>
          <w:sz w:val="24"/>
          <w:szCs w:val="24"/>
        </w:rPr>
        <w:t>5</w:t>
      </w:r>
      <w:r w:rsidR="00465E4A">
        <w:rPr>
          <w:rFonts w:ascii="Times New Roman" w:hAnsi="Times New Roman"/>
          <w:sz w:val="24"/>
          <w:szCs w:val="24"/>
        </w:rPr>
        <w:t xml:space="preserve"> l.s</w:t>
      </w:r>
      <w:r w:rsidR="00465E4A" w:rsidRPr="00465E4A">
        <w:rPr>
          <w:rFonts w:ascii="Times New Roman" w:hAnsi="Times New Roman"/>
          <w:sz w:val="24"/>
          <w:szCs w:val="24"/>
          <w:vertAlign w:val="superscript"/>
        </w:rPr>
        <w:t>-1</w:t>
      </w:r>
      <w:r w:rsidR="00465E4A">
        <w:rPr>
          <w:rFonts w:ascii="Times New Roman" w:hAnsi="Times New Roman"/>
          <w:sz w:val="24"/>
          <w:szCs w:val="24"/>
        </w:rPr>
        <w:t>.ha</w:t>
      </w:r>
      <w:r w:rsidR="00465E4A" w:rsidRPr="00465E4A">
        <w:rPr>
          <w:rFonts w:ascii="Times New Roman" w:hAnsi="Times New Roman"/>
          <w:sz w:val="24"/>
          <w:szCs w:val="24"/>
          <w:vertAlign w:val="superscript"/>
        </w:rPr>
        <w:t>-1</w:t>
      </w:r>
      <w:r w:rsidR="00465E4A">
        <w:rPr>
          <w:rFonts w:ascii="Times New Roman" w:hAnsi="Times New Roman"/>
          <w:sz w:val="24"/>
          <w:szCs w:val="24"/>
        </w:rPr>
        <w:t>. Výsledky výpočtov sú usporiadané do tabuľky:</w:t>
      </w:r>
    </w:p>
    <w:p w14:paraId="36F2076A" w14:textId="01418A41" w:rsidR="00600F41" w:rsidRPr="00732478" w:rsidRDefault="001E23A4" w:rsidP="00194F64">
      <w:pPr>
        <w:tabs>
          <w:tab w:val="left" w:pos="851"/>
        </w:tabs>
        <w:spacing w:line="360" w:lineRule="auto"/>
        <w:ind w:left="851" w:right="457" w:hanging="284"/>
        <w:jc w:val="center"/>
        <w:rPr>
          <w:rFonts w:ascii="Times New Roman" w:hAnsi="Times New Roman"/>
          <w:color w:val="FF0000"/>
          <w:sz w:val="24"/>
          <w:szCs w:val="24"/>
        </w:rPr>
      </w:pPr>
      <w:r w:rsidRPr="001E23A4">
        <w:rPr>
          <w:noProof/>
        </w:rPr>
        <w:drawing>
          <wp:inline distT="0" distB="0" distL="0" distR="0" wp14:anchorId="38244108" wp14:editId="1D7DE186">
            <wp:extent cx="5403850" cy="1136650"/>
            <wp:effectExtent l="0" t="0" r="6350" b="635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3850" cy="1136650"/>
                    </a:xfrm>
                    <a:prstGeom prst="rect">
                      <a:avLst/>
                    </a:prstGeom>
                    <a:noFill/>
                    <a:ln>
                      <a:noFill/>
                    </a:ln>
                  </pic:spPr>
                </pic:pic>
              </a:graphicData>
            </a:graphic>
          </wp:inline>
        </w:drawing>
      </w:r>
    </w:p>
    <w:p w14:paraId="3353AD9F" w14:textId="4E537EFF" w:rsidR="00797B20" w:rsidRPr="00F67A54" w:rsidRDefault="00F67A54" w:rsidP="009B087F">
      <w:pPr>
        <w:tabs>
          <w:tab w:val="left" w:pos="851"/>
        </w:tabs>
        <w:spacing w:line="360" w:lineRule="auto"/>
        <w:ind w:left="851" w:right="457"/>
        <w:jc w:val="both"/>
        <w:rPr>
          <w:rFonts w:ascii="Times New Roman" w:hAnsi="Times New Roman"/>
          <w:sz w:val="24"/>
          <w:szCs w:val="24"/>
        </w:rPr>
      </w:pPr>
      <w:r w:rsidRPr="00F67A54">
        <w:rPr>
          <w:rFonts w:ascii="Times New Roman" w:hAnsi="Times New Roman"/>
          <w:sz w:val="24"/>
          <w:szCs w:val="24"/>
        </w:rPr>
        <w:t>Z pohľadu realizačnej fázy je nevyhnutné, aby si zhotoviteľ spracoval pre vla</w:t>
      </w:r>
      <w:r w:rsidR="00797B20">
        <w:rPr>
          <w:rFonts w:ascii="Times New Roman" w:hAnsi="Times New Roman"/>
          <w:sz w:val="24"/>
          <w:szCs w:val="24"/>
        </w:rPr>
        <w:t>stnú potrebu realizačný projekt v ktorom bude riešiť konkrétne detaily ním navrhnutých použitých výrobkov</w:t>
      </w:r>
      <w:r w:rsidR="00617606">
        <w:rPr>
          <w:rFonts w:ascii="Times New Roman" w:hAnsi="Times New Roman"/>
          <w:sz w:val="24"/>
          <w:szCs w:val="24"/>
        </w:rPr>
        <w:t xml:space="preserve">, polohopisné a výškopisné zameranie územia stavby, dotknutých sietí a statické posúdenie navrhovaného </w:t>
      </w:r>
      <w:r w:rsidR="00617606">
        <w:rPr>
          <w:rFonts w:ascii="Times New Roman" w:hAnsi="Times New Roman"/>
          <w:sz w:val="24"/>
          <w:szCs w:val="24"/>
        </w:rPr>
        <w:lastRenderedPageBreak/>
        <w:t>oporného múru</w:t>
      </w:r>
      <w:r w:rsidR="00797B20">
        <w:rPr>
          <w:rFonts w:ascii="Times New Roman" w:hAnsi="Times New Roman"/>
          <w:sz w:val="24"/>
          <w:szCs w:val="24"/>
        </w:rPr>
        <w:t>. Všetky uvádzané obchodné označenia výrobkov použité v dokumentácií je možné nahradiť iným výrobkom s minimálne rovnakými technickými vlastnosťami.</w:t>
      </w:r>
    </w:p>
    <w:p w14:paraId="486D1FFF" w14:textId="77777777" w:rsidR="00B6382C" w:rsidRDefault="00B6382C" w:rsidP="00BA71B6">
      <w:pPr>
        <w:widowControl w:val="0"/>
        <w:autoSpaceDE w:val="0"/>
        <w:autoSpaceDN w:val="0"/>
        <w:adjustRightInd w:val="0"/>
        <w:spacing w:after="0" w:line="200" w:lineRule="exact"/>
        <w:ind w:firstLine="851"/>
        <w:jc w:val="center"/>
        <w:rPr>
          <w:rFonts w:ascii="Times New Roman" w:hAnsi="Times New Roman"/>
        </w:rPr>
      </w:pPr>
    </w:p>
    <w:p w14:paraId="1D714504" w14:textId="77777777" w:rsidR="00B6382C" w:rsidRDefault="00B6382C" w:rsidP="00BA71B6">
      <w:pPr>
        <w:widowControl w:val="0"/>
        <w:autoSpaceDE w:val="0"/>
        <w:autoSpaceDN w:val="0"/>
        <w:adjustRightInd w:val="0"/>
        <w:spacing w:after="0" w:line="200" w:lineRule="exact"/>
        <w:ind w:firstLine="851"/>
        <w:jc w:val="center"/>
        <w:rPr>
          <w:rFonts w:ascii="Times New Roman" w:hAnsi="Times New Roman"/>
        </w:rPr>
      </w:pPr>
    </w:p>
    <w:p w14:paraId="1D7179F4" w14:textId="77777777" w:rsidR="00B6382C" w:rsidRPr="004402A4" w:rsidRDefault="00B6382C" w:rsidP="00BA71B6">
      <w:pPr>
        <w:widowControl w:val="0"/>
        <w:autoSpaceDE w:val="0"/>
        <w:autoSpaceDN w:val="0"/>
        <w:adjustRightInd w:val="0"/>
        <w:spacing w:after="0" w:line="200" w:lineRule="exact"/>
        <w:ind w:firstLine="851"/>
        <w:jc w:val="center"/>
        <w:rPr>
          <w:rFonts w:ascii="Times New Roman" w:hAnsi="Times New Roman"/>
        </w:rPr>
      </w:pPr>
    </w:p>
    <w:p w14:paraId="041DBCCC" w14:textId="77777777" w:rsidR="00BA71B6" w:rsidRPr="004402A4" w:rsidRDefault="00BA71B6" w:rsidP="00BA71B6">
      <w:pPr>
        <w:widowControl w:val="0"/>
        <w:autoSpaceDE w:val="0"/>
        <w:autoSpaceDN w:val="0"/>
        <w:adjustRightInd w:val="0"/>
        <w:spacing w:after="0" w:line="200" w:lineRule="exact"/>
        <w:ind w:firstLine="851"/>
        <w:jc w:val="center"/>
        <w:rPr>
          <w:rFonts w:ascii="Times New Roman" w:hAnsi="Times New Roman"/>
        </w:rPr>
      </w:pPr>
    </w:p>
    <w:p w14:paraId="03E089A6" w14:textId="77777777" w:rsidR="00BA71B6" w:rsidRPr="004402A4" w:rsidRDefault="00BA71B6" w:rsidP="00BA71B6">
      <w:pPr>
        <w:widowControl w:val="0"/>
        <w:autoSpaceDE w:val="0"/>
        <w:autoSpaceDN w:val="0"/>
        <w:adjustRightInd w:val="0"/>
        <w:spacing w:after="0" w:line="200" w:lineRule="exact"/>
        <w:ind w:firstLine="851"/>
        <w:jc w:val="center"/>
        <w:rPr>
          <w:rFonts w:ascii="Times New Roman" w:hAnsi="Times New Roman"/>
        </w:rPr>
      </w:pPr>
    </w:p>
    <w:p w14:paraId="580D46DF" w14:textId="5F606597" w:rsidR="00DD26C5" w:rsidRPr="004402A4" w:rsidRDefault="00BA71B6" w:rsidP="00CE1402">
      <w:pPr>
        <w:widowControl w:val="0"/>
        <w:autoSpaceDE w:val="0"/>
        <w:autoSpaceDN w:val="0"/>
        <w:adjustRightInd w:val="0"/>
        <w:spacing w:after="0" w:line="240" w:lineRule="auto"/>
        <w:ind w:right="-20" w:firstLine="851"/>
        <w:jc w:val="center"/>
        <w:rPr>
          <w:rFonts w:ascii="Times New Roman" w:hAnsi="Times New Roman"/>
        </w:rPr>
      </w:pPr>
      <w:r w:rsidRPr="004402A4">
        <w:rPr>
          <w:rFonts w:ascii="Times New Roman" w:hAnsi="Times New Roman"/>
          <w:spacing w:val="-1"/>
        </w:rPr>
        <w:t>V</w:t>
      </w:r>
      <w:r w:rsidRPr="004402A4">
        <w:rPr>
          <w:rFonts w:ascii="Times New Roman" w:hAnsi="Times New Roman"/>
          <w:spacing w:val="-2"/>
        </w:rPr>
        <w:t>y</w:t>
      </w:r>
      <w:r w:rsidRPr="004402A4">
        <w:rPr>
          <w:rFonts w:ascii="Times New Roman" w:hAnsi="Times New Roman"/>
        </w:rPr>
        <w:t>p</w:t>
      </w:r>
      <w:r w:rsidRPr="004402A4">
        <w:rPr>
          <w:rFonts w:ascii="Times New Roman" w:hAnsi="Times New Roman"/>
          <w:spacing w:val="1"/>
        </w:rPr>
        <w:t>r</w:t>
      </w:r>
      <w:r w:rsidRPr="004402A4">
        <w:rPr>
          <w:rFonts w:ascii="Times New Roman" w:hAnsi="Times New Roman"/>
        </w:rPr>
        <w:t>aco</w:t>
      </w:r>
      <w:r w:rsidRPr="004402A4">
        <w:rPr>
          <w:rFonts w:ascii="Times New Roman" w:hAnsi="Times New Roman"/>
          <w:spacing w:val="-2"/>
        </w:rPr>
        <w:t>v</w:t>
      </w:r>
      <w:r w:rsidRPr="004402A4">
        <w:rPr>
          <w:rFonts w:ascii="Times New Roman" w:hAnsi="Times New Roman"/>
        </w:rPr>
        <w:t>al :</w:t>
      </w:r>
      <w:r w:rsidR="009B087F" w:rsidRPr="009B087F">
        <w:rPr>
          <w:rFonts w:ascii="Times New Roman" w:hAnsi="Times New Roman"/>
        </w:rPr>
        <w:t xml:space="preserve"> </w:t>
      </w:r>
      <w:r w:rsidR="009B087F" w:rsidRPr="009B087F">
        <w:rPr>
          <w:rFonts w:ascii="Times New Roman" w:hAnsi="Times New Roman"/>
          <w:spacing w:val="6"/>
        </w:rPr>
        <w:t xml:space="preserve"> </w:t>
      </w:r>
      <w:r w:rsidR="00BD5EF8" w:rsidRPr="00483C5B">
        <w:rPr>
          <w:rFonts w:ascii="Times New Roman" w:hAnsi="Times New Roman"/>
        </w:rPr>
        <w:t xml:space="preserve">Ing. </w:t>
      </w:r>
      <w:r w:rsidR="0021471D">
        <w:rPr>
          <w:rFonts w:ascii="Times New Roman" w:hAnsi="Times New Roman"/>
        </w:rPr>
        <w:t>Matúš Stoklasa</w:t>
      </w:r>
    </w:p>
    <w:sectPr w:rsidR="00DD26C5" w:rsidRPr="004402A4" w:rsidSect="00157FAD">
      <w:footerReference w:type="default" r:id="rId13"/>
      <w:pgSz w:w="11900" w:h="16840"/>
      <w:pgMar w:top="960" w:right="1268" w:bottom="280" w:left="1134" w:header="1134" w:footer="737" w:gutter="0"/>
      <w:cols w:space="708" w:equalWidth="0">
        <w:col w:w="854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FA8C4" w14:textId="77777777" w:rsidR="00915279" w:rsidRDefault="00915279">
      <w:pPr>
        <w:spacing w:after="0" w:line="240" w:lineRule="auto"/>
      </w:pPr>
      <w:r>
        <w:separator/>
      </w:r>
    </w:p>
  </w:endnote>
  <w:endnote w:type="continuationSeparator" w:id="0">
    <w:p w14:paraId="74CD7D54" w14:textId="77777777" w:rsidR="00915279" w:rsidRDefault="00915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59621" w14:textId="397F43E9" w:rsidR="00720062" w:rsidRPr="000B404A" w:rsidRDefault="00720062" w:rsidP="000B404A">
    <w:pPr>
      <w:pStyle w:val="Pta"/>
    </w:pPr>
    <w:r>
      <w:t xml:space="preserve">07/2019 </w:t>
    </w:r>
    <w:r>
      <w:tab/>
    </w:r>
    <w:r>
      <w:tab/>
    </w:r>
    <w:r>
      <w:fldChar w:fldCharType="begin"/>
    </w:r>
    <w:r>
      <w:instrText>PAGE   \* MERGEFORMAT</w:instrText>
    </w:r>
    <w:r>
      <w:fldChar w:fldCharType="separate"/>
    </w:r>
    <w:r>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CB328" w14:textId="63B46368" w:rsidR="00720062" w:rsidRPr="000B404A" w:rsidRDefault="00720062" w:rsidP="00BA71B6">
    <w:pPr>
      <w:pStyle w:val="Pta"/>
    </w:pPr>
    <w:r>
      <w:t>08/20</w:t>
    </w:r>
    <w:r w:rsidR="00051F83">
      <w:t>20</w:t>
    </w:r>
    <w:r>
      <w:t xml:space="preserve"> </w:t>
    </w:r>
    <w:r>
      <w:tab/>
    </w:r>
    <w:r>
      <w:tab/>
    </w:r>
    <w:r>
      <w:fldChar w:fldCharType="begin"/>
    </w:r>
    <w:r>
      <w:instrText xml:space="preserve"> PAGE   \* MERGEFORMAT </w:instrText>
    </w:r>
    <w:r>
      <w:fldChar w:fldCharType="separate"/>
    </w:r>
    <w:r>
      <w:rPr>
        <w:noProof/>
      </w:rPr>
      <w:t>15</w:t>
    </w:r>
    <w:r>
      <w:fldChar w:fldCharType="end"/>
    </w:r>
  </w:p>
  <w:p w14:paraId="7A91C9F0" w14:textId="77777777" w:rsidR="00720062" w:rsidRDefault="00720062">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A61F7" w14:textId="77777777" w:rsidR="00915279" w:rsidRDefault="00915279">
      <w:pPr>
        <w:spacing w:after="0" w:line="240" w:lineRule="auto"/>
      </w:pPr>
      <w:r>
        <w:separator/>
      </w:r>
    </w:p>
  </w:footnote>
  <w:footnote w:type="continuationSeparator" w:id="0">
    <w:p w14:paraId="5D66FF68" w14:textId="77777777" w:rsidR="00915279" w:rsidRDefault="00915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3F6F0" w14:textId="77777777" w:rsidR="00720062" w:rsidRDefault="00720062">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9264" behindDoc="1" locked="0" layoutInCell="0" allowOverlap="1" wp14:anchorId="11943678" wp14:editId="7DFA48B8">
              <wp:simplePos x="0" y="0"/>
              <wp:positionH relativeFrom="page">
                <wp:posOffset>616585</wp:posOffset>
              </wp:positionH>
              <wp:positionV relativeFrom="page">
                <wp:posOffset>424180</wp:posOffset>
              </wp:positionV>
              <wp:extent cx="6483350" cy="4622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4622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5C4C4B7" w14:textId="3C07A496" w:rsidR="00720062" w:rsidRDefault="00051F83" w:rsidP="000B404A">
                          <w:pPr>
                            <w:widowControl w:val="0"/>
                            <w:autoSpaceDE w:val="0"/>
                            <w:autoSpaceDN w:val="0"/>
                            <w:adjustRightInd w:val="0"/>
                            <w:spacing w:after="0" w:line="168" w:lineRule="exact"/>
                            <w:ind w:left="20" w:right="-20"/>
                            <w:rPr>
                              <w:rFonts w:ascii="Arial" w:hAnsi="Arial" w:cs="Arial"/>
                              <w:sz w:val="18"/>
                              <w:szCs w:val="18"/>
                            </w:rPr>
                          </w:pPr>
                          <w:r w:rsidRPr="00051F83">
                            <w:rPr>
                              <w:rFonts w:ascii="Arial" w:hAnsi="Arial" w:cs="Arial"/>
                              <w:sz w:val="15"/>
                              <w:szCs w:val="15"/>
                            </w:rPr>
                            <w:t>Dokumentácie pre stavebné povolenie</w:t>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t xml:space="preserve"> </w:t>
                          </w:r>
                          <w:r w:rsidR="00720062">
                            <w:rPr>
                              <w:rFonts w:ascii="Arial" w:hAnsi="Arial" w:cs="Arial"/>
                              <w:sz w:val="15"/>
                              <w:szCs w:val="15"/>
                            </w:rPr>
                            <w:tab/>
                          </w:r>
                          <w:r w:rsidR="00720062">
                            <w:rPr>
                              <w:rFonts w:ascii="Arial" w:hAnsi="Arial" w:cs="Arial"/>
                              <w:b/>
                              <w:bCs/>
                              <w:sz w:val="18"/>
                              <w:szCs w:val="18"/>
                            </w:rPr>
                            <w:t>Súhrnná technická správa</w:t>
                          </w:r>
                        </w:p>
                        <w:p w14:paraId="68BB5C59" w14:textId="03F4CA21" w:rsidR="00720062" w:rsidRDefault="00720062" w:rsidP="000B404A">
                          <w:pPr>
                            <w:widowControl w:val="0"/>
                            <w:autoSpaceDE w:val="0"/>
                            <w:autoSpaceDN w:val="0"/>
                            <w:adjustRightInd w:val="0"/>
                            <w:spacing w:before="71" w:after="0" w:line="240" w:lineRule="auto"/>
                            <w:ind w:left="20" w:right="-47"/>
                            <w:jc w:val="center"/>
                            <w:rPr>
                              <w:rFonts w:ascii="Arial" w:hAnsi="Arial" w:cs="Arial"/>
                              <w:sz w:val="16"/>
                              <w:szCs w:val="16"/>
                            </w:rPr>
                          </w:pPr>
                          <w:r w:rsidRPr="00AD70B7">
                            <w:rPr>
                              <w:rFonts w:ascii="Arial" w:hAnsi="Arial" w:cs="Arial"/>
                              <w:b/>
                              <w:bCs/>
                              <w:spacing w:val="-1"/>
                              <w:sz w:val="18"/>
                              <w:szCs w:val="18"/>
                              <w:u w:val="single"/>
                            </w:rPr>
                            <w:t xml:space="preserve">Vodozádržné opatrenia </w:t>
                          </w:r>
                          <w:r>
                            <w:rPr>
                              <w:rFonts w:ascii="Arial" w:hAnsi="Arial" w:cs="Arial"/>
                              <w:b/>
                              <w:bCs/>
                              <w:spacing w:val="-1"/>
                              <w:sz w:val="18"/>
                              <w:szCs w:val="18"/>
                              <w:u w:val="single"/>
                            </w:rPr>
                            <w:t>v</w:t>
                          </w:r>
                          <w:r w:rsidR="00307E7E">
                            <w:rPr>
                              <w:rFonts w:ascii="Arial" w:hAnsi="Arial" w:cs="Arial"/>
                              <w:b/>
                              <w:bCs/>
                              <w:spacing w:val="-1"/>
                              <w:sz w:val="18"/>
                              <w:szCs w:val="18"/>
                              <w:u w:val="single"/>
                            </w:rPr>
                            <w:t> obci Ly</w:t>
                          </w:r>
                          <w:r w:rsidR="00ED7FFB">
                            <w:rPr>
                              <w:rFonts w:ascii="Arial" w:hAnsi="Arial" w:cs="Arial"/>
                              <w:b/>
                              <w:bCs/>
                              <w:spacing w:val="-1"/>
                              <w:sz w:val="18"/>
                              <w:szCs w:val="18"/>
                              <w:u w:val="single"/>
                            </w:rPr>
                            <w:t>sá pod Makytou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43678" id="_x0000_t202" coordsize="21600,21600" o:spt="202" path="m,l,21600r21600,l21600,xe">
              <v:stroke joinstyle="miter"/>
              <v:path gradientshapeok="t" o:connecttype="rect"/>
            </v:shapetype>
            <v:shape id="Text Box 1" o:spid="_x0000_s1026" type="#_x0000_t202" style="position:absolute;margin-left:48.55pt;margin-top:33.4pt;width:510.5pt;height:36.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" o:allowincell="f" filled="f" stroked="f">
              <v:textbox inset="0,0,0,0">
                <w:txbxContent>
                  <w:p w14:paraId="05C4C4B7" w14:textId="3C07A496" w:rsidR="00720062" w:rsidRDefault="00051F83" w:rsidP="000B404A">
                    <w:pPr>
                      <w:widowControl w:val="0"/>
                      <w:autoSpaceDE w:val="0"/>
                      <w:autoSpaceDN w:val="0"/>
                      <w:adjustRightInd w:val="0"/>
                      <w:spacing w:after="0" w:line="168" w:lineRule="exact"/>
                      <w:ind w:left="20" w:right="-20"/>
                      <w:rPr>
                        <w:rFonts w:ascii="Arial" w:hAnsi="Arial" w:cs="Arial"/>
                        <w:sz w:val="18"/>
                        <w:szCs w:val="18"/>
                      </w:rPr>
                    </w:pPr>
                    <w:r w:rsidRPr="00051F83">
                      <w:rPr>
                        <w:rFonts w:ascii="Arial" w:hAnsi="Arial" w:cs="Arial"/>
                        <w:sz w:val="15"/>
                        <w:szCs w:val="15"/>
                      </w:rPr>
                      <w:t>Dokumentácie pre stavebné povolenie</w:t>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r>
                    <w:r w:rsidR="00720062">
                      <w:rPr>
                        <w:rFonts w:ascii="Arial" w:hAnsi="Arial" w:cs="Arial"/>
                        <w:sz w:val="15"/>
                        <w:szCs w:val="15"/>
                      </w:rPr>
                      <w:tab/>
                      <w:t xml:space="preserve"> </w:t>
                    </w:r>
                    <w:r w:rsidR="00720062">
                      <w:rPr>
                        <w:rFonts w:ascii="Arial" w:hAnsi="Arial" w:cs="Arial"/>
                        <w:sz w:val="15"/>
                        <w:szCs w:val="15"/>
                      </w:rPr>
                      <w:tab/>
                    </w:r>
                    <w:r w:rsidR="00720062">
                      <w:rPr>
                        <w:rFonts w:ascii="Arial" w:hAnsi="Arial" w:cs="Arial"/>
                        <w:b/>
                        <w:bCs/>
                        <w:sz w:val="18"/>
                        <w:szCs w:val="18"/>
                      </w:rPr>
                      <w:t>Súhrnná technická správa</w:t>
                    </w:r>
                  </w:p>
                  <w:p w14:paraId="68BB5C59" w14:textId="03F4CA21" w:rsidR="00720062" w:rsidRDefault="00720062" w:rsidP="000B404A">
                    <w:pPr>
                      <w:widowControl w:val="0"/>
                      <w:autoSpaceDE w:val="0"/>
                      <w:autoSpaceDN w:val="0"/>
                      <w:adjustRightInd w:val="0"/>
                      <w:spacing w:before="71" w:after="0" w:line="240" w:lineRule="auto"/>
                      <w:ind w:left="20" w:right="-47"/>
                      <w:jc w:val="center"/>
                      <w:rPr>
                        <w:rFonts w:ascii="Arial" w:hAnsi="Arial" w:cs="Arial"/>
                        <w:sz w:val="16"/>
                        <w:szCs w:val="16"/>
                      </w:rPr>
                    </w:pPr>
                    <w:r w:rsidRPr="00AD70B7">
                      <w:rPr>
                        <w:rFonts w:ascii="Arial" w:hAnsi="Arial" w:cs="Arial"/>
                        <w:b/>
                        <w:bCs/>
                        <w:spacing w:val="-1"/>
                        <w:sz w:val="18"/>
                        <w:szCs w:val="18"/>
                        <w:u w:val="single"/>
                      </w:rPr>
                      <w:t xml:space="preserve">Vodozádržné opatrenia </w:t>
                    </w:r>
                    <w:r>
                      <w:rPr>
                        <w:rFonts w:ascii="Arial" w:hAnsi="Arial" w:cs="Arial"/>
                        <w:b/>
                        <w:bCs/>
                        <w:spacing w:val="-1"/>
                        <w:sz w:val="18"/>
                        <w:szCs w:val="18"/>
                        <w:u w:val="single"/>
                      </w:rPr>
                      <w:t>v</w:t>
                    </w:r>
                    <w:r w:rsidR="00307E7E">
                      <w:rPr>
                        <w:rFonts w:ascii="Arial" w:hAnsi="Arial" w:cs="Arial"/>
                        <w:b/>
                        <w:bCs/>
                        <w:spacing w:val="-1"/>
                        <w:sz w:val="18"/>
                        <w:szCs w:val="18"/>
                        <w:u w:val="single"/>
                      </w:rPr>
                      <w:t> obci Ly</w:t>
                    </w:r>
                    <w:r w:rsidR="00ED7FFB">
                      <w:rPr>
                        <w:rFonts w:ascii="Arial" w:hAnsi="Arial" w:cs="Arial"/>
                        <w:b/>
                        <w:bCs/>
                        <w:spacing w:val="-1"/>
                        <w:sz w:val="18"/>
                        <w:szCs w:val="18"/>
                        <w:u w:val="single"/>
                      </w:rPr>
                      <w:t>sá pod Makytou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C365F"/>
    <w:multiLevelType w:val="hybridMultilevel"/>
    <w:tmpl w:val="FE26A6A6"/>
    <w:lvl w:ilvl="0" w:tplc="86A860BA">
      <w:start w:val="1"/>
      <w:numFmt w:val="decimal"/>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 w15:restartNumberingAfterBreak="0">
    <w:nsid w:val="0B101D08"/>
    <w:multiLevelType w:val="hybridMultilevel"/>
    <w:tmpl w:val="4552E634"/>
    <w:lvl w:ilvl="0" w:tplc="7576BFE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15E102BE"/>
    <w:multiLevelType w:val="hybridMultilevel"/>
    <w:tmpl w:val="1AC8B7B0"/>
    <w:lvl w:ilvl="0" w:tplc="274E2A02">
      <w:start w:val="1"/>
      <w:numFmt w:val="decimal"/>
      <w:lvlText w:val="%1."/>
      <w:lvlJc w:val="left"/>
      <w:pPr>
        <w:ind w:left="1283" w:hanging="432"/>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 w15:restartNumberingAfterBreak="0">
    <w:nsid w:val="2F1444E3"/>
    <w:multiLevelType w:val="hybridMultilevel"/>
    <w:tmpl w:val="2F44A246"/>
    <w:lvl w:ilvl="0" w:tplc="89365FEA">
      <w:start w:val="1"/>
      <w:numFmt w:val="upperLetter"/>
      <w:lvlText w:val="%1."/>
      <w:lvlJc w:val="left"/>
      <w:pPr>
        <w:tabs>
          <w:tab w:val="num" w:pos="2826"/>
        </w:tabs>
        <w:ind w:left="2826" w:hanging="375"/>
      </w:pPr>
      <w:rPr>
        <w:rFonts w:cs="Times New Roman" w:hint="default"/>
      </w:rPr>
    </w:lvl>
    <w:lvl w:ilvl="1" w:tplc="041B0019" w:tentative="1">
      <w:start w:val="1"/>
      <w:numFmt w:val="lowerLetter"/>
      <w:lvlText w:val="%2."/>
      <w:lvlJc w:val="left"/>
      <w:pPr>
        <w:tabs>
          <w:tab w:val="num" w:pos="3531"/>
        </w:tabs>
        <w:ind w:left="3531" w:hanging="360"/>
      </w:pPr>
      <w:rPr>
        <w:rFonts w:cs="Times New Roman"/>
      </w:rPr>
    </w:lvl>
    <w:lvl w:ilvl="2" w:tplc="041B001B" w:tentative="1">
      <w:start w:val="1"/>
      <w:numFmt w:val="lowerRoman"/>
      <w:lvlText w:val="%3."/>
      <w:lvlJc w:val="right"/>
      <w:pPr>
        <w:tabs>
          <w:tab w:val="num" w:pos="4251"/>
        </w:tabs>
        <w:ind w:left="4251" w:hanging="180"/>
      </w:pPr>
      <w:rPr>
        <w:rFonts w:cs="Times New Roman"/>
      </w:rPr>
    </w:lvl>
    <w:lvl w:ilvl="3" w:tplc="041B000F" w:tentative="1">
      <w:start w:val="1"/>
      <w:numFmt w:val="decimal"/>
      <w:lvlText w:val="%4."/>
      <w:lvlJc w:val="left"/>
      <w:pPr>
        <w:tabs>
          <w:tab w:val="num" w:pos="4971"/>
        </w:tabs>
        <w:ind w:left="4971" w:hanging="360"/>
      </w:pPr>
      <w:rPr>
        <w:rFonts w:cs="Times New Roman"/>
      </w:rPr>
    </w:lvl>
    <w:lvl w:ilvl="4" w:tplc="041B0019" w:tentative="1">
      <w:start w:val="1"/>
      <w:numFmt w:val="lowerLetter"/>
      <w:lvlText w:val="%5."/>
      <w:lvlJc w:val="left"/>
      <w:pPr>
        <w:tabs>
          <w:tab w:val="num" w:pos="5691"/>
        </w:tabs>
        <w:ind w:left="5691" w:hanging="360"/>
      </w:pPr>
      <w:rPr>
        <w:rFonts w:cs="Times New Roman"/>
      </w:rPr>
    </w:lvl>
    <w:lvl w:ilvl="5" w:tplc="041B001B" w:tentative="1">
      <w:start w:val="1"/>
      <w:numFmt w:val="lowerRoman"/>
      <w:lvlText w:val="%6."/>
      <w:lvlJc w:val="right"/>
      <w:pPr>
        <w:tabs>
          <w:tab w:val="num" w:pos="6411"/>
        </w:tabs>
        <w:ind w:left="6411" w:hanging="180"/>
      </w:pPr>
      <w:rPr>
        <w:rFonts w:cs="Times New Roman"/>
      </w:rPr>
    </w:lvl>
    <w:lvl w:ilvl="6" w:tplc="041B000F" w:tentative="1">
      <w:start w:val="1"/>
      <w:numFmt w:val="decimal"/>
      <w:lvlText w:val="%7."/>
      <w:lvlJc w:val="left"/>
      <w:pPr>
        <w:tabs>
          <w:tab w:val="num" w:pos="7131"/>
        </w:tabs>
        <w:ind w:left="7131" w:hanging="360"/>
      </w:pPr>
      <w:rPr>
        <w:rFonts w:cs="Times New Roman"/>
      </w:rPr>
    </w:lvl>
    <w:lvl w:ilvl="7" w:tplc="041B0019" w:tentative="1">
      <w:start w:val="1"/>
      <w:numFmt w:val="lowerLetter"/>
      <w:lvlText w:val="%8."/>
      <w:lvlJc w:val="left"/>
      <w:pPr>
        <w:tabs>
          <w:tab w:val="num" w:pos="7851"/>
        </w:tabs>
        <w:ind w:left="7851" w:hanging="360"/>
      </w:pPr>
      <w:rPr>
        <w:rFonts w:cs="Times New Roman"/>
      </w:rPr>
    </w:lvl>
    <w:lvl w:ilvl="8" w:tplc="041B001B" w:tentative="1">
      <w:start w:val="1"/>
      <w:numFmt w:val="lowerRoman"/>
      <w:lvlText w:val="%9."/>
      <w:lvlJc w:val="right"/>
      <w:pPr>
        <w:tabs>
          <w:tab w:val="num" w:pos="8571"/>
        </w:tabs>
        <w:ind w:left="8571" w:hanging="180"/>
      </w:pPr>
      <w:rPr>
        <w:rFonts w:cs="Times New Roman"/>
      </w:rPr>
    </w:lvl>
  </w:abstractNum>
  <w:abstractNum w:abstractNumId="4" w15:restartNumberingAfterBreak="0">
    <w:nsid w:val="3B9A4BA4"/>
    <w:multiLevelType w:val="hybridMultilevel"/>
    <w:tmpl w:val="3A1A6516"/>
    <w:lvl w:ilvl="0" w:tplc="041B0005">
      <w:start w:val="1"/>
      <w:numFmt w:val="bullet"/>
      <w:lvlText w:val=""/>
      <w:lvlJc w:val="left"/>
      <w:pPr>
        <w:tabs>
          <w:tab w:val="num" w:pos="1428"/>
        </w:tabs>
        <w:ind w:left="1428" w:hanging="360"/>
      </w:pPr>
      <w:rPr>
        <w:rFonts w:ascii="Wingdings" w:hAnsi="Wingdings" w:hint="default"/>
      </w:rPr>
    </w:lvl>
    <w:lvl w:ilvl="1" w:tplc="041B0003" w:tentative="1">
      <w:start w:val="1"/>
      <w:numFmt w:val="bullet"/>
      <w:lvlText w:val="o"/>
      <w:lvlJc w:val="left"/>
      <w:pPr>
        <w:tabs>
          <w:tab w:val="num" w:pos="2148"/>
        </w:tabs>
        <w:ind w:left="2148" w:hanging="360"/>
      </w:pPr>
      <w:rPr>
        <w:rFonts w:ascii="Courier New" w:hAnsi="Courier New" w:hint="default"/>
      </w:rPr>
    </w:lvl>
    <w:lvl w:ilvl="2" w:tplc="041B0005" w:tentative="1">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5C432E88"/>
    <w:multiLevelType w:val="hybridMultilevel"/>
    <w:tmpl w:val="0154406C"/>
    <w:lvl w:ilvl="0" w:tplc="08B0A90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D717BD7"/>
    <w:multiLevelType w:val="hybridMultilevel"/>
    <w:tmpl w:val="D1508558"/>
    <w:lvl w:ilvl="0" w:tplc="FAC4BA84">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7" w15:restartNumberingAfterBreak="0">
    <w:nsid w:val="69496AA2"/>
    <w:multiLevelType w:val="hybridMultilevel"/>
    <w:tmpl w:val="F21CCC92"/>
    <w:lvl w:ilvl="0" w:tplc="3A403872">
      <w:start w:val="2"/>
      <w:numFmt w:val="bullet"/>
      <w:lvlText w:val="-"/>
      <w:lvlJc w:val="left"/>
      <w:pPr>
        <w:tabs>
          <w:tab w:val="num" w:pos="786"/>
        </w:tabs>
        <w:ind w:left="786" w:hanging="360"/>
      </w:pPr>
      <w:rPr>
        <w:rFonts w:ascii="Arial" w:eastAsia="Times New Roman" w:hAnsi="Arial" w:hint="default"/>
      </w:rPr>
    </w:lvl>
    <w:lvl w:ilvl="1" w:tplc="04050003" w:tentative="1">
      <w:start w:val="1"/>
      <w:numFmt w:val="bullet"/>
      <w:lvlText w:val="o"/>
      <w:lvlJc w:val="left"/>
      <w:pPr>
        <w:tabs>
          <w:tab w:val="num" w:pos="1506"/>
        </w:tabs>
        <w:ind w:left="1506" w:hanging="360"/>
      </w:pPr>
      <w:rPr>
        <w:rFonts w:ascii="Courier New" w:hAnsi="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num w:numId="1">
    <w:abstractNumId w:val="2"/>
  </w:num>
  <w:num w:numId="2">
    <w:abstractNumId w:val="3"/>
  </w:num>
  <w:num w:numId="3">
    <w:abstractNumId w:val="0"/>
  </w:num>
  <w:num w:numId="4">
    <w:abstractNumId w:val="7"/>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04A"/>
    <w:rsid w:val="0002175E"/>
    <w:rsid w:val="000225A8"/>
    <w:rsid w:val="00035A70"/>
    <w:rsid w:val="00041F6E"/>
    <w:rsid w:val="00051F83"/>
    <w:rsid w:val="00074A58"/>
    <w:rsid w:val="000A2D4E"/>
    <w:rsid w:val="000A53A5"/>
    <w:rsid w:val="000B1678"/>
    <w:rsid w:val="000B404A"/>
    <w:rsid w:val="000C36C6"/>
    <w:rsid w:val="000C3CE0"/>
    <w:rsid w:val="000C4E95"/>
    <w:rsid w:val="000C59B2"/>
    <w:rsid w:val="000C6DF4"/>
    <w:rsid w:val="000D129B"/>
    <w:rsid w:val="000D4222"/>
    <w:rsid w:val="000D5FB6"/>
    <w:rsid w:val="000D7B3C"/>
    <w:rsid w:val="000E3EA2"/>
    <w:rsid w:val="000E6692"/>
    <w:rsid w:val="000F0330"/>
    <w:rsid w:val="000F3AAF"/>
    <w:rsid w:val="00100850"/>
    <w:rsid w:val="00125A30"/>
    <w:rsid w:val="001358D0"/>
    <w:rsid w:val="00137343"/>
    <w:rsid w:val="0015135D"/>
    <w:rsid w:val="0015154C"/>
    <w:rsid w:val="001521C1"/>
    <w:rsid w:val="001543CA"/>
    <w:rsid w:val="00157FAD"/>
    <w:rsid w:val="00165115"/>
    <w:rsid w:val="00172763"/>
    <w:rsid w:val="001857F2"/>
    <w:rsid w:val="00194F64"/>
    <w:rsid w:val="001A1853"/>
    <w:rsid w:val="001B0B83"/>
    <w:rsid w:val="001B212F"/>
    <w:rsid w:val="001D102E"/>
    <w:rsid w:val="001D1FDC"/>
    <w:rsid w:val="001E23A4"/>
    <w:rsid w:val="001E3783"/>
    <w:rsid w:val="001E552C"/>
    <w:rsid w:val="001F4A89"/>
    <w:rsid w:val="002036ED"/>
    <w:rsid w:val="002137C7"/>
    <w:rsid w:val="00213D37"/>
    <w:rsid w:val="0021471D"/>
    <w:rsid w:val="00217C78"/>
    <w:rsid w:val="00222355"/>
    <w:rsid w:val="002241F3"/>
    <w:rsid w:val="0024394D"/>
    <w:rsid w:val="00245EFA"/>
    <w:rsid w:val="00286FCF"/>
    <w:rsid w:val="002B09D7"/>
    <w:rsid w:val="002B40FB"/>
    <w:rsid w:val="002E08CE"/>
    <w:rsid w:val="002E58CF"/>
    <w:rsid w:val="002F0FEB"/>
    <w:rsid w:val="002F1C1B"/>
    <w:rsid w:val="002F6729"/>
    <w:rsid w:val="00307E7E"/>
    <w:rsid w:val="00312992"/>
    <w:rsid w:val="00327530"/>
    <w:rsid w:val="003324B9"/>
    <w:rsid w:val="00363A7A"/>
    <w:rsid w:val="00376A3F"/>
    <w:rsid w:val="00381A32"/>
    <w:rsid w:val="00382AA9"/>
    <w:rsid w:val="00395CB8"/>
    <w:rsid w:val="00397396"/>
    <w:rsid w:val="003A180F"/>
    <w:rsid w:val="003B3F50"/>
    <w:rsid w:val="003B5061"/>
    <w:rsid w:val="003E0FAF"/>
    <w:rsid w:val="003E2BBB"/>
    <w:rsid w:val="003F18B6"/>
    <w:rsid w:val="00401E5E"/>
    <w:rsid w:val="00405265"/>
    <w:rsid w:val="00417B18"/>
    <w:rsid w:val="00431FB9"/>
    <w:rsid w:val="004402A4"/>
    <w:rsid w:val="004441E4"/>
    <w:rsid w:val="00451F40"/>
    <w:rsid w:val="00452715"/>
    <w:rsid w:val="00464BBE"/>
    <w:rsid w:val="00465B97"/>
    <w:rsid w:val="00465E4A"/>
    <w:rsid w:val="0047219D"/>
    <w:rsid w:val="00484FEE"/>
    <w:rsid w:val="00486AB6"/>
    <w:rsid w:val="004B319A"/>
    <w:rsid w:val="004B338A"/>
    <w:rsid w:val="004B608A"/>
    <w:rsid w:val="004C1075"/>
    <w:rsid w:val="004C1B4D"/>
    <w:rsid w:val="004C5805"/>
    <w:rsid w:val="004D7B4C"/>
    <w:rsid w:val="004E0668"/>
    <w:rsid w:val="004E5665"/>
    <w:rsid w:val="004F384D"/>
    <w:rsid w:val="00506660"/>
    <w:rsid w:val="00506778"/>
    <w:rsid w:val="00511662"/>
    <w:rsid w:val="005138D3"/>
    <w:rsid w:val="00517CB5"/>
    <w:rsid w:val="005221E0"/>
    <w:rsid w:val="0052230C"/>
    <w:rsid w:val="0052683A"/>
    <w:rsid w:val="0053041E"/>
    <w:rsid w:val="00532DF1"/>
    <w:rsid w:val="0053508F"/>
    <w:rsid w:val="00547B2A"/>
    <w:rsid w:val="00553A1B"/>
    <w:rsid w:val="00567E0E"/>
    <w:rsid w:val="00581E84"/>
    <w:rsid w:val="00586FF4"/>
    <w:rsid w:val="00591011"/>
    <w:rsid w:val="005928D6"/>
    <w:rsid w:val="00593EFD"/>
    <w:rsid w:val="005B2850"/>
    <w:rsid w:val="005B5660"/>
    <w:rsid w:val="005C43BB"/>
    <w:rsid w:val="00600F41"/>
    <w:rsid w:val="00604072"/>
    <w:rsid w:val="00606437"/>
    <w:rsid w:val="00607B97"/>
    <w:rsid w:val="006131DF"/>
    <w:rsid w:val="00617606"/>
    <w:rsid w:val="00644E55"/>
    <w:rsid w:val="00647227"/>
    <w:rsid w:val="006520CE"/>
    <w:rsid w:val="00666D24"/>
    <w:rsid w:val="00670707"/>
    <w:rsid w:val="00670FB7"/>
    <w:rsid w:val="00671B96"/>
    <w:rsid w:val="0067267E"/>
    <w:rsid w:val="006752EB"/>
    <w:rsid w:val="00681AA8"/>
    <w:rsid w:val="00686CA1"/>
    <w:rsid w:val="006901C0"/>
    <w:rsid w:val="006A4696"/>
    <w:rsid w:val="006A588C"/>
    <w:rsid w:val="006E0361"/>
    <w:rsid w:val="006E1205"/>
    <w:rsid w:val="006F700D"/>
    <w:rsid w:val="00720062"/>
    <w:rsid w:val="00725873"/>
    <w:rsid w:val="00732478"/>
    <w:rsid w:val="007367CD"/>
    <w:rsid w:val="00765E85"/>
    <w:rsid w:val="007709E4"/>
    <w:rsid w:val="007949B9"/>
    <w:rsid w:val="00797B20"/>
    <w:rsid w:val="007B058F"/>
    <w:rsid w:val="007B392C"/>
    <w:rsid w:val="007B7189"/>
    <w:rsid w:val="007C2745"/>
    <w:rsid w:val="007C4F87"/>
    <w:rsid w:val="007D1942"/>
    <w:rsid w:val="007E6D5E"/>
    <w:rsid w:val="007F0AEA"/>
    <w:rsid w:val="007F48A2"/>
    <w:rsid w:val="00810057"/>
    <w:rsid w:val="0082271D"/>
    <w:rsid w:val="00825AC9"/>
    <w:rsid w:val="008276CA"/>
    <w:rsid w:val="0083151E"/>
    <w:rsid w:val="00836F0C"/>
    <w:rsid w:val="00837B3F"/>
    <w:rsid w:val="00842619"/>
    <w:rsid w:val="008442E0"/>
    <w:rsid w:val="00850820"/>
    <w:rsid w:val="0086066A"/>
    <w:rsid w:val="00860F91"/>
    <w:rsid w:val="0086516D"/>
    <w:rsid w:val="00873EE6"/>
    <w:rsid w:val="008855CB"/>
    <w:rsid w:val="008A4F6B"/>
    <w:rsid w:val="008B1F84"/>
    <w:rsid w:val="008C00E6"/>
    <w:rsid w:val="008D25A9"/>
    <w:rsid w:val="008D3402"/>
    <w:rsid w:val="008D624A"/>
    <w:rsid w:val="00903356"/>
    <w:rsid w:val="00915279"/>
    <w:rsid w:val="00915DC4"/>
    <w:rsid w:val="009239CF"/>
    <w:rsid w:val="00923FDE"/>
    <w:rsid w:val="00926CAA"/>
    <w:rsid w:val="0093638C"/>
    <w:rsid w:val="00940017"/>
    <w:rsid w:val="00953CBA"/>
    <w:rsid w:val="00993891"/>
    <w:rsid w:val="009A2E53"/>
    <w:rsid w:val="009A3F8F"/>
    <w:rsid w:val="009A4863"/>
    <w:rsid w:val="009B087F"/>
    <w:rsid w:val="009C5420"/>
    <w:rsid w:val="009C577B"/>
    <w:rsid w:val="009E6D7E"/>
    <w:rsid w:val="009E74F7"/>
    <w:rsid w:val="009F4C54"/>
    <w:rsid w:val="00A0015D"/>
    <w:rsid w:val="00A01E2C"/>
    <w:rsid w:val="00A06E74"/>
    <w:rsid w:val="00A1625C"/>
    <w:rsid w:val="00A25E61"/>
    <w:rsid w:val="00A60A92"/>
    <w:rsid w:val="00A60E52"/>
    <w:rsid w:val="00A61340"/>
    <w:rsid w:val="00A61AB8"/>
    <w:rsid w:val="00A635E6"/>
    <w:rsid w:val="00A66603"/>
    <w:rsid w:val="00A8677D"/>
    <w:rsid w:val="00A953F2"/>
    <w:rsid w:val="00A9692C"/>
    <w:rsid w:val="00A96F44"/>
    <w:rsid w:val="00AA49E8"/>
    <w:rsid w:val="00AB133E"/>
    <w:rsid w:val="00AC7510"/>
    <w:rsid w:val="00AD594E"/>
    <w:rsid w:val="00B24D25"/>
    <w:rsid w:val="00B35FA3"/>
    <w:rsid w:val="00B370BA"/>
    <w:rsid w:val="00B5073F"/>
    <w:rsid w:val="00B52691"/>
    <w:rsid w:val="00B5415C"/>
    <w:rsid w:val="00B54C2C"/>
    <w:rsid w:val="00B57563"/>
    <w:rsid w:val="00B62313"/>
    <w:rsid w:val="00B6382C"/>
    <w:rsid w:val="00B767B9"/>
    <w:rsid w:val="00B83EAC"/>
    <w:rsid w:val="00B8463C"/>
    <w:rsid w:val="00B927A6"/>
    <w:rsid w:val="00BA71B6"/>
    <w:rsid w:val="00BB5886"/>
    <w:rsid w:val="00BB73E1"/>
    <w:rsid w:val="00BC4115"/>
    <w:rsid w:val="00BC69E8"/>
    <w:rsid w:val="00BD32C5"/>
    <w:rsid w:val="00BD3942"/>
    <w:rsid w:val="00BD5EF8"/>
    <w:rsid w:val="00BF205B"/>
    <w:rsid w:val="00BF5594"/>
    <w:rsid w:val="00C02D59"/>
    <w:rsid w:val="00C04B8A"/>
    <w:rsid w:val="00C22F52"/>
    <w:rsid w:val="00C25F4B"/>
    <w:rsid w:val="00C3616A"/>
    <w:rsid w:val="00C53FDF"/>
    <w:rsid w:val="00C5427F"/>
    <w:rsid w:val="00C54D27"/>
    <w:rsid w:val="00C67E06"/>
    <w:rsid w:val="00C80B92"/>
    <w:rsid w:val="00C92915"/>
    <w:rsid w:val="00CB39E5"/>
    <w:rsid w:val="00CC0B39"/>
    <w:rsid w:val="00CC4D07"/>
    <w:rsid w:val="00CE1402"/>
    <w:rsid w:val="00CF7E19"/>
    <w:rsid w:val="00D07AB3"/>
    <w:rsid w:val="00D164CB"/>
    <w:rsid w:val="00D2165C"/>
    <w:rsid w:val="00D3044D"/>
    <w:rsid w:val="00D370F0"/>
    <w:rsid w:val="00D50535"/>
    <w:rsid w:val="00D7357D"/>
    <w:rsid w:val="00D75266"/>
    <w:rsid w:val="00D7771D"/>
    <w:rsid w:val="00D95C76"/>
    <w:rsid w:val="00D95E53"/>
    <w:rsid w:val="00DD26C5"/>
    <w:rsid w:val="00DD6934"/>
    <w:rsid w:val="00DF332B"/>
    <w:rsid w:val="00E06CAA"/>
    <w:rsid w:val="00E25BE2"/>
    <w:rsid w:val="00E2719E"/>
    <w:rsid w:val="00E423F4"/>
    <w:rsid w:val="00E52892"/>
    <w:rsid w:val="00E767F5"/>
    <w:rsid w:val="00E86AFA"/>
    <w:rsid w:val="00E92782"/>
    <w:rsid w:val="00EA5FDD"/>
    <w:rsid w:val="00EC56E8"/>
    <w:rsid w:val="00ED18AF"/>
    <w:rsid w:val="00ED3A6D"/>
    <w:rsid w:val="00ED7FFB"/>
    <w:rsid w:val="00EE2F6C"/>
    <w:rsid w:val="00EF205B"/>
    <w:rsid w:val="00EF2ED1"/>
    <w:rsid w:val="00EF453D"/>
    <w:rsid w:val="00F00F76"/>
    <w:rsid w:val="00F01942"/>
    <w:rsid w:val="00F11630"/>
    <w:rsid w:val="00F253F9"/>
    <w:rsid w:val="00F41028"/>
    <w:rsid w:val="00F54C2A"/>
    <w:rsid w:val="00F67A54"/>
    <w:rsid w:val="00F74854"/>
    <w:rsid w:val="00F84538"/>
    <w:rsid w:val="00F865C0"/>
    <w:rsid w:val="00F921DA"/>
    <w:rsid w:val="00FA3747"/>
    <w:rsid w:val="00FA53A9"/>
    <w:rsid w:val="00FB0109"/>
    <w:rsid w:val="00FB30A9"/>
    <w:rsid w:val="00FC3F16"/>
    <w:rsid w:val="00FD06CC"/>
    <w:rsid w:val="00FD1FD3"/>
    <w:rsid w:val="00FD389E"/>
    <w:rsid w:val="00FD4608"/>
    <w:rsid w:val="00FD512E"/>
    <w:rsid w:val="00FE527D"/>
    <w:rsid w:val="00FE591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8C85EA"/>
  <w14:defaultImageDpi w14:val="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cs="Times New Roman"/>
      <w:sz w:val="22"/>
      <w:szCs w:val="22"/>
    </w:rPr>
  </w:style>
  <w:style w:type="paragraph" w:styleId="Nadpis1">
    <w:name w:val="heading 1"/>
    <w:basedOn w:val="Normlny"/>
    <w:next w:val="Normlny"/>
    <w:link w:val="Nadpis1Char"/>
    <w:uiPriority w:val="9"/>
    <w:qFormat/>
    <w:rsid w:val="0015135D"/>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rsid w:val="0015135D"/>
    <w:pPr>
      <w:keepNext/>
      <w:spacing w:before="240" w:after="60"/>
      <w:outlineLvl w:val="1"/>
    </w:pPr>
    <w:rPr>
      <w:rFonts w:ascii="Calibri Light" w:hAnsi="Calibri Light"/>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15135D"/>
    <w:rPr>
      <w:rFonts w:ascii="Calibri Light" w:hAnsi="Calibri Light" w:cs="Times New Roman"/>
      <w:b/>
      <w:kern w:val="32"/>
      <w:sz w:val="32"/>
    </w:rPr>
  </w:style>
  <w:style w:type="character" w:customStyle="1" w:styleId="Nadpis2Char">
    <w:name w:val="Nadpis 2 Char"/>
    <w:basedOn w:val="Predvolenpsmoodseku"/>
    <w:link w:val="Nadpis2"/>
    <w:uiPriority w:val="9"/>
    <w:locked/>
    <w:rsid w:val="0015135D"/>
    <w:rPr>
      <w:rFonts w:ascii="Calibri Light" w:hAnsi="Calibri Light" w:cs="Times New Roman"/>
      <w:b/>
      <w:i/>
      <w:sz w:val="28"/>
    </w:rPr>
  </w:style>
  <w:style w:type="paragraph" w:styleId="Hlavika">
    <w:name w:val="header"/>
    <w:basedOn w:val="Normlny"/>
    <w:link w:val="HlavikaChar"/>
    <w:uiPriority w:val="99"/>
    <w:unhideWhenUsed/>
    <w:rsid w:val="000B404A"/>
    <w:pPr>
      <w:tabs>
        <w:tab w:val="center" w:pos="4536"/>
        <w:tab w:val="right" w:pos="9072"/>
      </w:tabs>
    </w:pPr>
  </w:style>
  <w:style w:type="character" w:customStyle="1" w:styleId="HlavikaChar">
    <w:name w:val="Hlavička Char"/>
    <w:basedOn w:val="Predvolenpsmoodseku"/>
    <w:link w:val="Hlavika"/>
    <w:uiPriority w:val="99"/>
    <w:locked/>
    <w:rsid w:val="000B404A"/>
    <w:rPr>
      <w:rFonts w:cs="Times New Roman"/>
    </w:rPr>
  </w:style>
  <w:style w:type="paragraph" w:styleId="Pta">
    <w:name w:val="footer"/>
    <w:basedOn w:val="Normlny"/>
    <w:link w:val="PtaChar"/>
    <w:uiPriority w:val="99"/>
    <w:unhideWhenUsed/>
    <w:rsid w:val="000B404A"/>
    <w:pPr>
      <w:tabs>
        <w:tab w:val="center" w:pos="4536"/>
        <w:tab w:val="right" w:pos="9072"/>
      </w:tabs>
    </w:pPr>
  </w:style>
  <w:style w:type="character" w:customStyle="1" w:styleId="PtaChar">
    <w:name w:val="Päta Char"/>
    <w:basedOn w:val="Predvolenpsmoodseku"/>
    <w:link w:val="Pta"/>
    <w:uiPriority w:val="99"/>
    <w:locked/>
    <w:rsid w:val="000B404A"/>
    <w:rPr>
      <w:rFonts w:cs="Times New Roman"/>
    </w:rPr>
  </w:style>
  <w:style w:type="paragraph" w:styleId="Hlavikaobsahu">
    <w:name w:val="TOC Heading"/>
    <w:basedOn w:val="Nadpis1"/>
    <w:next w:val="Normlny"/>
    <w:uiPriority w:val="39"/>
    <w:unhideWhenUsed/>
    <w:qFormat/>
    <w:rsid w:val="006901C0"/>
    <w:pPr>
      <w:keepLines/>
      <w:spacing w:after="0"/>
      <w:outlineLvl w:val="9"/>
    </w:pPr>
    <w:rPr>
      <w:b w:val="0"/>
      <w:bCs w:val="0"/>
      <w:color w:val="2E74B5"/>
      <w:kern w:val="0"/>
    </w:rPr>
  </w:style>
  <w:style w:type="paragraph" w:styleId="Obsah1">
    <w:name w:val="toc 1"/>
    <w:basedOn w:val="Normlny"/>
    <w:next w:val="Normlny"/>
    <w:autoRedefine/>
    <w:uiPriority w:val="39"/>
    <w:unhideWhenUsed/>
    <w:rsid w:val="006901C0"/>
  </w:style>
  <w:style w:type="paragraph" w:styleId="Obsah2">
    <w:name w:val="toc 2"/>
    <w:basedOn w:val="Normlny"/>
    <w:next w:val="Normlny"/>
    <w:autoRedefine/>
    <w:uiPriority w:val="39"/>
    <w:unhideWhenUsed/>
    <w:rsid w:val="006901C0"/>
    <w:pPr>
      <w:ind w:left="220"/>
    </w:pPr>
  </w:style>
  <w:style w:type="character" w:styleId="Hypertextovprepojenie">
    <w:name w:val="Hyperlink"/>
    <w:basedOn w:val="Predvolenpsmoodseku"/>
    <w:uiPriority w:val="99"/>
    <w:unhideWhenUsed/>
    <w:rsid w:val="006901C0"/>
    <w:rPr>
      <w:rFonts w:cs="Times New Roman"/>
      <w:color w:val="0563C1"/>
      <w:u w:val="single"/>
    </w:rPr>
  </w:style>
  <w:style w:type="paragraph" w:styleId="Textbubliny">
    <w:name w:val="Balloon Text"/>
    <w:basedOn w:val="Normlny"/>
    <w:link w:val="TextbublinyChar"/>
    <w:uiPriority w:val="99"/>
    <w:semiHidden/>
    <w:unhideWhenUsed/>
    <w:rsid w:val="00E2719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locked/>
    <w:rsid w:val="00E2719E"/>
    <w:rPr>
      <w:rFonts w:ascii="Segoe UI" w:hAnsi="Segoe UI" w:cs="Segoe UI"/>
      <w:sz w:val="18"/>
      <w:szCs w:val="18"/>
    </w:rPr>
  </w:style>
  <w:style w:type="character" w:customStyle="1" w:styleId="fontstyle01">
    <w:name w:val="fontstyle01"/>
    <w:basedOn w:val="Predvolenpsmoodseku"/>
    <w:rsid w:val="002241F3"/>
    <w:rPr>
      <w:rFonts w:ascii="Times New Roman" w:hAnsi="Times New Roman" w:cs="Times New Roman" w:hint="default"/>
      <w:b w:val="0"/>
      <w:bCs w:val="0"/>
      <w:i w:val="0"/>
      <w:iCs w:val="0"/>
      <w:color w:val="000000"/>
      <w:sz w:val="24"/>
      <w:szCs w:val="24"/>
    </w:rPr>
  </w:style>
  <w:style w:type="paragraph" w:styleId="Odsekzoznamu">
    <w:name w:val="List Paragraph"/>
    <w:basedOn w:val="Normlny"/>
    <w:uiPriority w:val="34"/>
    <w:qFormat/>
    <w:rsid w:val="005304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38494">
      <w:bodyDiv w:val="1"/>
      <w:marLeft w:val="0"/>
      <w:marRight w:val="0"/>
      <w:marTop w:val="0"/>
      <w:marBottom w:val="0"/>
      <w:divBdr>
        <w:top w:val="none" w:sz="0" w:space="0" w:color="auto"/>
        <w:left w:val="none" w:sz="0" w:space="0" w:color="auto"/>
        <w:bottom w:val="none" w:sz="0" w:space="0" w:color="auto"/>
        <w:right w:val="none" w:sz="0" w:space="0" w:color="auto"/>
      </w:divBdr>
    </w:div>
    <w:div w:id="102188099">
      <w:bodyDiv w:val="1"/>
      <w:marLeft w:val="0"/>
      <w:marRight w:val="0"/>
      <w:marTop w:val="0"/>
      <w:marBottom w:val="0"/>
      <w:divBdr>
        <w:top w:val="none" w:sz="0" w:space="0" w:color="auto"/>
        <w:left w:val="none" w:sz="0" w:space="0" w:color="auto"/>
        <w:bottom w:val="none" w:sz="0" w:space="0" w:color="auto"/>
        <w:right w:val="none" w:sz="0" w:space="0" w:color="auto"/>
      </w:divBdr>
    </w:div>
    <w:div w:id="176044751">
      <w:bodyDiv w:val="1"/>
      <w:marLeft w:val="0"/>
      <w:marRight w:val="0"/>
      <w:marTop w:val="0"/>
      <w:marBottom w:val="0"/>
      <w:divBdr>
        <w:top w:val="none" w:sz="0" w:space="0" w:color="auto"/>
        <w:left w:val="none" w:sz="0" w:space="0" w:color="auto"/>
        <w:bottom w:val="none" w:sz="0" w:space="0" w:color="auto"/>
        <w:right w:val="none" w:sz="0" w:space="0" w:color="auto"/>
      </w:divBdr>
    </w:div>
    <w:div w:id="307520538">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9035980">
      <w:bodyDiv w:val="1"/>
      <w:marLeft w:val="0"/>
      <w:marRight w:val="0"/>
      <w:marTop w:val="0"/>
      <w:marBottom w:val="0"/>
      <w:divBdr>
        <w:top w:val="none" w:sz="0" w:space="0" w:color="auto"/>
        <w:left w:val="none" w:sz="0" w:space="0" w:color="auto"/>
        <w:bottom w:val="none" w:sz="0" w:space="0" w:color="auto"/>
        <w:right w:val="none" w:sz="0" w:space="0" w:color="auto"/>
      </w:divBdr>
    </w:div>
    <w:div w:id="526724175">
      <w:bodyDiv w:val="1"/>
      <w:marLeft w:val="0"/>
      <w:marRight w:val="0"/>
      <w:marTop w:val="0"/>
      <w:marBottom w:val="0"/>
      <w:divBdr>
        <w:top w:val="none" w:sz="0" w:space="0" w:color="auto"/>
        <w:left w:val="none" w:sz="0" w:space="0" w:color="auto"/>
        <w:bottom w:val="none" w:sz="0" w:space="0" w:color="auto"/>
        <w:right w:val="none" w:sz="0" w:space="0" w:color="auto"/>
      </w:divBdr>
    </w:div>
    <w:div w:id="529149226">
      <w:bodyDiv w:val="1"/>
      <w:marLeft w:val="0"/>
      <w:marRight w:val="0"/>
      <w:marTop w:val="0"/>
      <w:marBottom w:val="0"/>
      <w:divBdr>
        <w:top w:val="none" w:sz="0" w:space="0" w:color="auto"/>
        <w:left w:val="none" w:sz="0" w:space="0" w:color="auto"/>
        <w:bottom w:val="none" w:sz="0" w:space="0" w:color="auto"/>
        <w:right w:val="none" w:sz="0" w:space="0" w:color="auto"/>
      </w:divBdr>
    </w:div>
    <w:div w:id="534851817">
      <w:bodyDiv w:val="1"/>
      <w:marLeft w:val="0"/>
      <w:marRight w:val="0"/>
      <w:marTop w:val="0"/>
      <w:marBottom w:val="0"/>
      <w:divBdr>
        <w:top w:val="none" w:sz="0" w:space="0" w:color="auto"/>
        <w:left w:val="none" w:sz="0" w:space="0" w:color="auto"/>
        <w:bottom w:val="none" w:sz="0" w:space="0" w:color="auto"/>
        <w:right w:val="none" w:sz="0" w:space="0" w:color="auto"/>
      </w:divBdr>
    </w:div>
    <w:div w:id="645427313">
      <w:bodyDiv w:val="1"/>
      <w:marLeft w:val="0"/>
      <w:marRight w:val="0"/>
      <w:marTop w:val="0"/>
      <w:marBottom w:val="0"/>
      <w:divBdr>
        <w:top w:val="none" w:sz="0" w:space="0" w:color="auto"/>
        <w:left w:val="none" w:sz="0" w:space="0" w:color="auto"/>
        <w:bottom w:val="none" w:sz="0" w:space="0" w:color="auto"/>
        <w:right w:val="none" w:sz="0" w:space="0" w:color="auto"/>
      </w:divBdr>
    </w:div>
    <w:div w:id="725835916">
      <w:bodyDiv w:val="1"/>
      <w:marLeft w:val="0"/>
      <w:marRight w:val="0"/>
      <w:marTop w:val="0"/>
      <w:marBottom w:val="0"/>
      <w:divBdr>
        <w:top w:val="none" w:sz="0" w:space="0" w:color="auto"/>
        <w:left w:val="none" w:sz="0" w:space="0" w:color="auto"/>
        <w:bottom w:val="none" w:sz="0" w:space="0" w:color="auto"/>
        <w:right w:val="none" w:sz="0" w:space="0" w:color="auto"/>
      </w:divBdr>
    </w:div>
    <w:div w:id="737677243">
      <w:bodyDiv w:val="1"/>
      <w:marLeft w:val="0"/>
      <w:marRight w:val="0"/>
      <w:marTop w:val="0"/>
      <w:marBottom w:val="0"/>
      <w:divBdr>
        <w:top w:val="none" w:sz="0" w:space="0" w:color="auto"/>
        <w:left w:val="none" w:sz="0" w:space="0" w:color="auto"/>
        <w:bottom w:val="none" w:sz="0" w:space="0" w:color="auto"/>
        <w:right w:val="none" w:sz="0" w:space="0" w:color="auto"/>
      </w:divBdr>
    </w:div>
    <w:div w:id="748120412">
      <w:bodyDiv w:val="1"/>
      <w:marLeft w:val="0"/>
      <w:marRight w:val="0"/>
      <w:marTop w:val="0"/>
      <w:marBottom w:val="0"/>
      <w:divBdr>
        <w:top w:val="none" w:sz="0" w:space="0" w:color="auto"/>
        <w:left w:val="none" w:sz="0" w:space="0" w:color="auto"/>
        <w:bottom w:val="none" w:sz="0" w:space="0" w:color="auto"/>
        <w:right w:val="none" w:sz="0" w:space="0" w:color="auto"/>
      </w:divBdr>
    </w:div>
    <w:div w:id="768043986">
      <w:marLeft w:val="0"/>
      <w:marRight w:val="0"/>
      <w:marTop w:val="0"/>
      <w:marBottom w:val="0"/>
      <w:divBdr>
        <w:top w:val="none" w:sz="0" w:space="0" w:color="auto"/>
        <w:left w:val="none" w:sz="0" w:space="0" w:color="auto"/>
        <w:bottom w:val="none" w:sz="0" w:space="0" w:color="auto"/>
        <w:right w:val="none" w:sz="0" w:space="0" w:color="auto"/>
      </w:divBdr>
    </w:div>
    <w:div w:id="775756991">
      <w:bodyDiv w:val="1"/>
      <w:marLeft w:val="0"/>
      <w:marRight w:val="0"/>
      <w:marTop w:val="0"/>
      <w:marBottom w:val="0"/>
      <w:divBdr>
        <w:top w:val="none" w:sz="0" w:space="0" w:color="auto"/>
        <w:left w:val="none" w:sz="0" w:space="0" w:color="auto"/>
        <w:bottom w:val="none" w:sz="0" w:space="0" w:color="auto"/>
        <w:right w:val="none" w:sz="0" w:space="0" w:color="auto"/>
      </w:divBdr>
    </w:div>
    <w:div w:id="948925973">
      <w:bodyDiv w:val="1"/>
      <w:marLeft w:val="0"/>
      <w:marRight w:val="0"/>
      <w:marTop w:val="0"/>
      <w:marBottom w:val="0"/>
      <w:divBdr>
        <w:top w:val="none" w:sz="0" w:space="0" w:color="auto"/>
        <w:left w:val="none" w:sz="0" w:space="0" w:color="auto"/>
        <w:bottom w:val="none" w:sz="0" w:space="0" w:color="auto"/>
        <w:right w:val="none" w:sz="0" w:space="0" w:color="auto"/>
      </w:divBdr>
    </w:div>
    <w:div w:id="1045760298">
      <w:bodyDiv w:val="1"/>
      <w:marLeft w:val="0"/>
      <w:marRight w:val="0"/>
      <w:marTop w:val="0"/>
      <w:marBottom w:val="0"/>
      <w:divBdr>
        <w:top w:val="none" w:sz="0" w:space="0" w:color="auto"/>
        <w:left w:val="none" w:sz="0" w:space="0" w:color="auto"/>
        <w:bottom w:val="none" w:sz="0" w:space="0" w:color="auto"/>
        <w:right w:val="none" w:sz="0" w:space="0" w:color="auto"/>
      </w:divBdr>
    </w:div>
    <w:div w:id="1325010211">
      <w:bodyDiv w:val="1"/>
      <w:marLeft w:val="0"/>
      <w:marRight w:val="0"/>
      <w:marTop w:val="0"/>
      <w:marBottom w:val="0"/>
      <w:divBdr>
        <w:top w:val="none" w:sz="0" w:space="0" w:color="auto"/>
        <w:left w:val="none" w:sz="0" w:space="0" w:color="auto"/>
        <w:bottom w:val="none" w:sz="0" w:space="0" w:color="auto"/>
        <w:right w:val="none" w:sz="0" w:space="0" w:color="auto"/>
      </w:divBdr>
    </w:div>
    <w:div w:id="1329014970">
      <w:bodyDiv w:val="1"/>
      <w:marLeft w:val="0"/>
      <w:marRight w:val="0"/>
      <w:marTop w:val="0"/>
      <w:marBottom w:val="0"/>
      <w:divBdr>
        <w:top w:val="none" w:sz="0" w:space="0" w:color="auto"/>
        <w:left w:val="none" w:sz="0" w:space="0" w:color="auto"/>
        <w:bottom w:val="none" w:sz="0" w:space="0" w:color="auto"/>
        <w:right w:val="none" w:sz="0" w:space="0" w:color="auto"/>
      </w:divBdr>
    </w:div>
    <w:div w:id="1374765572">
      <w:bodyDiv w:val="1"/>
      <w:marLeft w:val="0"/>
      <w:marRight w:val="0"/>
      <w:marTop w:val="0"/>
      <w:marBottom w:val="0"/>
      <w:divBdr>
        <w:top w:val="none" w:sz="0" w:space="0" w:color="auto"/>
        <w:left w:val="none" w:sz="0" w:space="0" w:color="auto"/>
        <w:bottom w:val="none" w:sz="0" w:space="0" w:color="auto"/>
        <w:right w:val="none" w:sz="0" w:space="0" w:color="auto"/>
      </w:divBdr>
    </w:div>
    <w:div w:id="1573393367">
      <w:bodyDiv w:val="1"/>
      <w:marLeft w:val="0"/>
      <w:marRight w:val="0"/>
      <w:marTop w:val="0"/>
      <w:marBottom w:val="0"/>
      <w:divBdr>
        <w:top w:val="none" w:sz="0" w:space="0" w:color="auto"/>
        <w:left w:val="none" w:sz="0" w:space="0" w:color="auto"/>
        <w:bottom w:val="none" w:sz="0" w:space="0" w:color="auto"/>
        <w:right w:val="none" w:sz="0" w:space="0" w:color="auto"/>
      </w:divBdr>
    </w:div>
    <w:div w:id="1583225224">
      <w:bodyDiv w:val="1"/>
      <w:marLeft w:val="0"/>
      <w:marRight w:val="0"/>
      <w:marTop w:val="0"/>
      <w:marBottom w:val="0"/>
      <w:divBdr>
        <w:top w:val="none" w:sz="0" w:space="0" w:color="auto"/>
        <w:left w:val="none" w:sz="0" w:space="0" w:color="auto"/>
        <w:bottom w:val="none" w:sz="0" w:space="0" w:color="auto"/>
        <w:right w:val="none" w:sz="0" w:space="0" w:color="auto"/>
      </w:divBdr>
    </w:div>
    <w:div w:id="1827163264">
      <w:bodyDiv w:val="1"/>
      <w:marLeft w:val="0"/>
      <w:marRight w:val="0"/>
      <w:marTop w:val="0"/>
      <w:marBottom w:val="0"/>
      <w:divBdr>
        <w:top w:val="none" w:sz="0" w:space="0" w:color="auto"/>
        <w:left w:val="none" w:sz="0" w:space="0" w:color="auto"/>
        <w:bottom w:val="none" w:sz="0" w:space="0" w:color="auto"/>
        <w:right w:val="none" w:sz="0" w:space="0" w:color="auto"/>
      </w:divBdr>
    </w:div>
    <w:div w:id="2017876590">
      <w:bodyDiv w:val="1"/>
      <w:marLeft w:val="0"/>
      <w:marRight w:val="0"/>
      <w:marTop w:val="0"/>
      <w:marBottom w:val="0"/>
      <w:divBdr>
        <w:top w:val="none" w:sz="0" w:space="0" w:color="auto"/>
        <w:left w:val="none" w:sz="0" w:space="0" w:color="auto"/>
        <w:bottom w:val="none" w:sz="0" w:space="0" w:color="auto"/>
        <w:right w:val="none" w:sz="0" w:space="0" w:color="auto"/>
      </w:divBdr>
    </w:div>
    <w:div w:id="2023313578">
      <w:bodyDiv w:val="1"/>
      <w:marLeft w:val="0"/>
      <w:marRight w:val="0"/>
      <w:marTop w:val="0"/>
      <w:marBottom w:val="0"/>
      <w:divBdr>
        <w:top w:val="none" w:sz="0" w:space="0" w:color="auto"/>
        <w:left w:val="none" w:sz="0" w:space="0" w:color="auto"/>
        <w:bottom w:val="none" w:sz="0" w:space="0" w:color="auto"/>
        <w:right w:val="none" w:sz="0" w:space="0" w:color="auto"/>
      </w:divBdr>
    </w:div>
    <w:div w:id="213755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4EC5B-BC49-4ED8-8E95-D47E4DE3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3049</Words>
  <Characters>17381</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Microsoft Word - KOMPLET TS.doc</vt:lpstr>
      <vt:lpstr>Microsoft Word - KOMPLET TS.doc</vt:lpstr>
    </vt:vector>
  </TitlesOfParts>
  <Company/>
  <LinksUpToDate>false</LinksUpToDate>
  <CharactersWithSpaces>20390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KOMPLET TS.doc</dc:title>
  <dc:subject/>
  <dc:creator>Zuzana</dc:creator>
  <cp:keywords/>
  <dc:description/>
  <cp:lastModifiedBy>Tomas Gibala</cp:lastModifiedBy>
  <cp:revision>2</cp:revision>
  <cp:lastPrinted>2020-08-26T09:38:00Z</cp:lastPrinted>
  <dcterms:created xsi:type="dcterms:W3CDTF">2020-09-16T22:08:00Z</dcterms:created>
  <dcterms:modified xsi:type="dcterms:W3CDTF">2020-09-16T22:08:00Z</dcterms:modified>
</cp:coreProperties>
</file>