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8E" w:rsidRPr="00C2303C" w:rsidRDefault="00940C8E" w:rsidP="00A567C7">
      <w:pPr>
        <w:tabs>
          <w:tab w:val="left" w:pos="1843"/>
        </w:tabs>
        <w:contextualSpacing/>
        <w:jc w:val="center"/>
        <w:rPr>
          <w:b/>
          <w:sz w:val="24"/>
          <w:szCs w:val="24"/>
        </w:rPr>
      </w:pPr>
      <w:r w:rsidRPr="00C2303C">
        <w:rPr>
          <w:b/>
          <w:sz w:val="24"/>
          <w:szCs w:val="24"/>
        </w:rPr>
        <w:t xml:space="preserve">Rámcová dohoda </w:t>
      </w:r>
      <w:r w:rsidR="00860C4D">
        <w:rPr>
          <w:b/>
          <w:sz w:val="24"/>
          <w:szCs w:val="24"/>
        </w:rPr>
        <w:t xml:space="preserve">CRZ </w:t>
      </w:r>
      <w:r w:rsidRPr="00C2303C">
        <w:rPr>
          <w:b/>
          <w:sz w:val="24"/>
          <w:szCs w:val="24"/>
        </w:rPr>
        <w:t>č. ................</w:t>
      </w:r>
    </w:p>
    <w:p w:rsidR="00940C8E" w:rsidRPr="00C2303C" w:rsidRDefault="00940C8E" w:rsidP="00940C8E">
      <w:pPr>
        <w:jc w:val="center"/>
        <w:rPr>
          <w:sz w:val="24"/>
          <w:szCs w:val="24"/>
        </w:rPr>
      </w:pPr>
      <w:r w:rsidRPr="00C2303C">
        <w:rPr>
          <w:sz w:val="24"/>
          <w:szCs w:val="24"/>
        </w:rPr>
        <w:t xml:space="preserve">uzatvorená podľa § 269 ods.2 a § 409 a </w:t>
      </w:r>
      <w:proofErr w:type="spellStart"/>
      <w:r w:rsidRPr="00C2303C">
        <w:rPr>
          <w:sz w:val="24"/>
          <w:szCs w:val="24"/>
        </w:rPr>
        <w:t>násl</w:t>
      </w:r>
      <w:proofErr w:type="spellEnd"/>
      <w:r w:rsidRPr="00C2303C">
        <w:rPr>
          <w:sz w:val="24"/>
          <w:szCs w:val="24"/>
        </w:rPr>
        <w:t>., zákona č.513/1991 Zb. v znení neskorších predpisov (ďalej len Obchodný zákonník) a príslušných ustanovení zákona č. 343/2015 Z. z. o verejnom obstarávaní a o zmene a doplnení niektorých zákonov v znení neskorších predpisov (ďalej len „rámcová dohoda“) medzi:</w:t>
      </w:r>
    </w:p>
    <w:p w:rsidR="00940C8E" w:rsidRPr="00C2303C" w:rsidRDefault="00940C8E" w:rsidP="00940C8E">
      <w:pPr>
        <w:jc w:val="center"/>
        <w:rPr>
          <w:sz w:val="24"/>
          <w:szCs w:val="24"/>
        </w:rPr>
      </w:pPr>
    </w:p>
    <w:p w:rsidR="00940C8E" w:rsidRDefault="00940C8E" w:rsidP="00940C8E">
      <w:pPr>
        <w:jc w:val="both"/>
        <w:rPr>
          <w:b/>
          <w:sz w:val="24"/>
          <w:szCs w:val="24"/>
        </w:rPr>
      </w:pPr>
    </w:p>
    <w:p w:rsidR="002F5DB2" w:rsidRDefault="002F5DB2" w:rsidP="00940C8E">
      <w:pPr>
        <w:jc w:val="both"/>
        <w:rPr>
          <w:b/>
          <w:sz w:val="24"/>
          <w:szCs w:val="24"/>
        </w:rPr>
      </w:pPr>
    </w:p>
    <w:p w:rsidR="002F5DB2" w:rsidRPr="00C2303C" w:rsidRDefault="002F5DB2" w:rsidP="00940C8E">
      <w:pPr>
        <w:jc w:val="both"/>
        <w:rPr>
          <w:b/>
          <w:sz w:val="24"/>
          <w:szCs w:val="24"/>
        </w:rPr>
      </w:pPr>
    </w:p>
    <w:p w:rsidR="00940C8E" w:rsidRPr="00C2303C" w:rsidRDefault="00940C8E" w:rsidP="00940C8E">
      <w:pPr>
        <w:tabs>
          <w:tab w:val="left" w:pos="2552"/>
        </w:tabs>
        <w:jc w:val="both"/>
        <w:rPr>
          <w:b/>
          <w:sz w:val="24"/>
          <w:szCs w:val="24"/>
        </w:rPr>
      </w:pPr>
      <w:r w:rsidRPr="00C2303C">
        <w:rPr>
          <w:b/>
          <w:sz w:val="24"/>
          <w:szCs w:val="24"/>
        </w:rPr>
        <w:t>1./ Predávajúci:</w:t>
      </w:r>
      <w:r w:rsidRPr="00C2303C">
        <w:rPr>
          <w:b/>
          <w:sz w:val="24"/>
          <w:szCs w:val="24"/>
        </w:rPr>
        <w:tab/>
      </w:r>
    </w:p>
    <w:p w:rsidR="00940C8E" w:rsidRPr="00C2303C" w:rsidRDefault="00940C8E" w:rsidP="00940C8E">
      <w:pPr>
        <w:tabs>
          <w:tab w:val="left" w:pos="284"/>
          <w:tab w:val="left" w:pos="2552"/>
        </w:tabs>
        <w:jc w:val="both"/>
        <w:rPr>
          <w:bCs/>
          <w:sz w:val="24"/>
          <w:szCs w:val="24"/>
        </w:rPr>
      </w:pPr>
      <w:r w:rsidRPr="00C2303C">
        <w:rPr>
          <w:b/>
          <w:sz w:val="24"/>
          <w:szCs w:val="24"/>
        </w:rPr>
        <w:tab/>
      </w:r>
      <w:r w:rsidRPr="00C2303C">
        <w:rPr>
          <w:bCs/>
          <w:sz w:val="24"/>
          <w:szCs w:val="24"/>
        </w:rPr>
        <w:t>sídlo:</w:t>
      </w:r>
      <w:r w:rsidRPr="00C2303C">
        <w:rPr>
          <w:bCs/>
          <w:sz w:val="24"/>
          <w:szCs w:val="24"/>
        </w:rPr>
        <w:tab/>
      </w:r>
    </w:p>
    <w:p w:rsidR="00940C8E" w:rsidRPr="00C2303C" w:rsidRDefault="00940C8E" w:rsidP="00940C8E">
      <w:pPr>
        <w:tabs>
          <w:tab w:val="left" w:pos="284"/>
          <w:tab w:val="left" w:pos="2552"/>
        </w:tabs>
        <w:jc w:val="both"/>
        <w:rPr>
          <w:b/>
          <w:sz w:val="24"/>
          <w:szCs w:val="24"/>
        </w:rPr>
      </w:pPr>
      <w:r w:rsidRPr="00C2303C">
        <w:rPr>
          <w:bCs/>
          <w:sz w:val="24"/>
          <w:szCs w:val="24"/>
        </w:rPr>
        <w:tab/>
        <w:t>zastúpený</w:t>
      </w:r>
      <w:r w:rsidRPr="00C2303C">
        <w:rPr>
          <w:b/>
          <w:sz w:val="24"/>
          <w:szCs w:val="24"/>
        </w:rPr>
        <w:t>:</w:t>
      </w:r>
      <w:r w:rsidRPr="00C2303C">
        <w:rPr>
          <w:b/>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IČO:</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r>
      <w:r w:rsidR="002F5DB2">
        <w:rPr>
          <w:bCs/>
          <w:sz w:val="24"/>
          <w:szCs w:val="24"/>
        </w:rPr>
        <w:t>IČ pre DPH</w:t>
      </w:r>
      <w:r w:rsidRPr="00C2303C">
        <w:rPr>
          <w:bCs/>
          <w:sz w:val="24"/>
          <w:szCs w:val="24"/>
        </w:rPr>
        <w:t>:</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 xml:space="preserve">Bankové spojenie: </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Zapísaná:</w:t>
      </w:r>
      <w:r w:rsidRPr="00C2303C">
        <w:rPr>
          <w:bCs/>
          <w:sz w:val="24"/>
          <w:szCs w:val="24"/>
        </w:rPr>
        <w:tab/>
      </w:r>
    </w:p>
    <w:p w:rsidR="00940C8E" w:rsidRPr="00C2303C" w:rsidRDefault="00940C8E" w:rsidP="00940C8E">
      <w:pPr>
        <w:tabs>
          <w:tab w:val="left" w:pos="284"/>
          <w:tab w:val="left" w:pos="2552"/>
        </w:tabs>
        <w:ind w:left="2127" w:hanging="2127"/>
        <w:rPr>
          <w:b/>
          <w:sz w:val="24"/>
          <w:szCs w:val="24"/>
        </w:rPr>
      </w:pPr>
      <w:r w:rsidRPr="00C2303C">
        <w:rPr>
          <w:bCs/>
          <w:sz w:val="24"/>
          <w:szCs w:val="24"/>
        </w:rPr>
        <w:tab/>
      </w:r>
      <w:r w:rsidRPr="00C2303C">
        <w:rPr>
          <w:b/>
          <w:sz w:val="24"/>
          <w:szCs w:val="24"/>
        </w:rPr>
        <w:t>(</w:t>
      </w:r>
      <w:r w:rsidRPr="00C2303C">
        <w:rPr>
          <w:bCs/>
          <w:sz w:val="24"/>
          <w:szCs w:val="24"/>
        </w:rPr>
        <w:t>ďalej len „</w:t>
      </w:r>
      <w:r w:rsidRPr="0034392C">
        <w:rPr>
          <w:b/>
          <w:bCs/>
          <w:sz w:val="24"/>
          <w:szCs w:val="24"/>
        </w:rPr>
        <w:t>predávajúci</w:t>
      </w:r>
      <w:r w:rsidRPr="00C2303C">
        <w:rPr>
          <w:bCs/>
          <w:sz w:val="24"/>
          <w:szCs w:val="24"/>
        </w:rPr>
        <w:t>“</w:t>
      </w:r>
      <w:r w:rsidRPr="00C2303C">
        <w:rPr>
          <w:b/>
          <w:sz w:val="24"/>
          <w:szCs w:val="24"/>
        </w:rPr>
        <w:t>)</w:t>
      </w:r>
    </w:p>
    <w:p w:rsidR="00940C8E" w:rsidRPr="00C2303C" w:rsidRDefault="00940C8E" w:rsidP="00940C8E">
      <w:pPr>
        <w:tabs>
          <w:tab w:val="left" w:pos="2552"/>
        </w:tabs>
        <w:rPr>
          <w:b/>
          <w:sz w:val="24"/>
          <w:szCs w:val="24"/>
        </w:rPr>
      </w:pPr>
    </w:p>
    <w:p w:rsidR="00940C8E" w:rsidRPr="00C2303C" w:rsidRDefault="00940C8E" w:rsidP="00940C8E">
      <w:pPr>
        <w:tabs>
          <w:tab w:val="left" w:pos="2552"/>
        </w:tabs>
        <w:rPr>
          <w:b/>
          <w:sz w:val="24"/>
          <w:szCs w:val="24"/>
        </w:rPr>
      </w:pPr>
    </w:p>
    <w:p w:rsidR="00940C8E" w:rsidRDefault="00940C8E" w:rsidP="00940C8E">
      <w:pPr>
        <w:tabs>
          <w:tab w:val="left" w:pos="2552"/>
        </w:tabs>
        <w:rPr>
          <w:b/>
          <w:sz w:val="24"/>
          <w:szCs w:val="24"/>
        </w:rPr>
      </w:pPr>
    </w:p>
    <w:p w:rsidR="002F5DB2" w:rsidRDefault="002F5DB2" w:rsidP="00940C8E">
      <w:pPr>
        <w:tabs>
          <w:tab w:val="left" w:pos="2552"/>
        </w:tabs>
        <w:rPr>
          <w:b/>
          <w:sz w:val="24"/>
          <w:szCs w:val="24"/>
        </w:rPr>
      </w:pPr>
    </w:p>
    <w:p w:rsidR="002F5DB2" w:rsidRPr="00C2303C" w:rsidRDefault="002F5DB2" w:rsidP="00940C8E">
      <w:pPr>
        <w:tabs>
          <w:tab w:val="left" w:pos="2552"/>
        </w:tabs>
        <w:rPr>
          <w:b/>
          <w:sz w:val="24"/>
          <w:szCs w:val="24"/>
        </w:rPr>
      </w:pPr>
    </w:p>
    <w:p w:rsidR="00940C8E" w:rsidRPr="00C2303C" w:rsidRDefault="00940C8E" w:rsidP="00940C8E">
      <w:pPr>
        <w:tabs>
          <w:tab w:val="left" w:pos="2552"/>
        </w:tabs>
        <w:jc w:val="both"/>
        <w:rPr>
          <w:b/>
          <w:sz w:val="24"/>
          <w:szCs w:val="24"/>
        </w:rPr>
      </w:pPr>
      <w:r w:rsidRPr="00C2303C">
        <w:rPr>
          <w:b/>
          <w:sz w:val="24"/>
          <w:szCs w:val="24"/>
        </w:rPr>
        <w:t>2./ Kupujúci:</w:t>
      </w:r>
      <w:r w:rsidRPr="00C2303C">
        <w:rPr>
          <w:b/>
          <w:sz w:val="24"/>
          <w:szCs w:val="24"/>
        </w:rPr>
        <w:tab/>
        <w:t xml:space="preserve">LESY Slovenskej republiky, </w:t>
      </w:r>
      <w:r w:rsidRPr="00C2303C">
        <w:rPr>
          <w:bCs/>
          <w:sz w:val="24"/>
          <w:szCs w:val="24"/>
        </w:rPr>
        <w:t>štátny podnik</w:t>
      </w:r>
    </w:p>
    <w:p w:rsidR="00940C8E" w:rsidRPr="00C2303C" w:rsidRDefault="00940C8E" w:rsidP="00940C8E">
      <w:pPr>
        <w:tabs>
          <w:tab w:val="left" w:pos="284"/>
          <w:tab w:val="left" w:pos="2552"/>
        </w:tabs>
        <w:jc w:val="both"/>
        <w:rPr>
          <w:b/>
          <w:sz w:val="24"/>
          <w:szCs w:val="24"/>
        </w:rPr>
      </w:pPr>
      <w:r w:rsidRPr="00C2303C">
        <w:rPr>
          <w:bCs/>
          <w:sz w:val="24"/>
          <w:szCs w:val="24"/>
        </w:rPr>
        <w:tab/>
        <w:t>Sídlo</w:t>
      </w:r>
      <w:r w:rsidRPr="00C2303C">
        <w:rPr>
          <w:b/>
          <w:sz w:val="24"/>
          <w:szCs w:val="24"/>
        </w:rPr>
        <w:t>:</w:t>
      </w:r>
      <w:r w:rsidRPr="00C2303C">
        <w:rPr>
          <w:b/>
          <w:sz w:val="24"/>
          <w:szCs w:val="24"/>
        </w:rPr>
        <w:tab/>
      </w:r>
      <w:r w:rsidRPr="00C2303C">
        <w:rPr>
          <w:bCs/>
          <w:sz w:val="24"/>
          <w:szCs w:val="24"/>
        </w:rPr>
        <w:t>Námestie SNP 8, 975 66 Banská Bystrica</w:t>
      </w:r>
    </w:p>
    <w:p w:rsidR="00940C8E" w:rsidRPr="00C2303C" w:rsidRDefault="00940C8E" w:rsidP="00940C8E">
      <w:pPr>
        <w:tabs>
          <w:tab w:val="left" w:pos="284"/>
          <w:tab w:val="left" w:pos="2552"/>
        </w:tabs>
        <w:jc w:val="both"/>
        <w:rPr>
          <w:b/>
          <w:color w:val="000000"/>
          <w:sz w:val="24"/>
          <w:szCs w:val="24"/>
        </w:rPr>
      </w:pPr>
      <w:r w:rsidRPr="00C2303C">
        <w:rPr>
          <w:bCs/>
          <w:color w:val="000000"/>
          <w:sz w:val="24"/>
          <w:szCs w:val="24"/>
        </w:rPr>
        <w:tab/>
        <w:t>Zastúpený:</w:t>
      </w:r>
      <w:r w:rsidRPr="00C2303C">
        <w:rPr>
          <w:bCs/>
          <w:color w:val="000000"/>
          <w:sz w:val="24"/>
          <w:szCs w:val="24"/>
        </w:rPr>
        <w:tab/>
      </w:r>
      <w:r w:rsidRPr="00C2303C">
        <w:rPr>
          <w:b/>
          <w:color w:val="000000"/>
          <w:sz w:val="24"/>
          <w:szCs w:val="24"/>
        </w:rPr>
        <w:t xml:space="preserve">Ing. </w:t>
      </w:r>
      <w:r w:rsidR="00860C4D">
        <w:rPr>
          <w:b/>
          <w:color w:val="000000"/>
          <w:sz w:val="24"/>
          <w:szCs w:val="24"/>
        </w:rPr>
        <w:t xml:space="preserve">Tomáš </w:t>
      </w:r>
      <w:proofErr w:type="spellStart"/>
      <w:r w:rsidR="00860C4D">
        <w:rPr>
          <w:b/>
          <w:color w:val="000000"/>
          <w:sz w:val="24"/>
          <w:szCs w:val="24"/>
        </w:rPr>
        <w:t>Čuka</w:t>
      </w:r>
      <w:proofErr w:type="spellEnd"/>
      <w:r w:rsidRPr="00C2303C">
        <w:rPr>
          <w:b/>
          <w:color w:val="000000"/>
          <w:sz w:val="24"/>
          <w:szCs w:val="24"/>
        </w:rPr>
        <w:t xml:space="preserve">, </w:t>
      </w:r>
      <w:r w:rsidR="00860C4D">
        <w:rPr>
          <w:b/>
          <w:color w:val="000000"/>
          <w:sz w:val="24"/>
          <w:szCs w:val="24"/>
        </w:rPr>
        <w:t xml:space="preserve">poverený </w:t>
      </w:r>
      <w:r w:rsidRPr="00C2303C">
        <w:rPr>
          <w:b/>
          <w:color w:val="000000"/>
          <w:sz w:val="24"/>
          <w:szCs w:val="24"/>
        </w:rPr>
        <w:t>generálny riaditeľ</w:t>
      </w:r>
    </w:p>
    <w:p w:rsidR="00940C8E" w:rsidRPr="00C2303C" w:rsidRDefault="00940C8E" w:rsidP="00940C8E">
      <w:pPr>
        <w:tabs>
          <w:tab w:val="left" w:pos="284"/>
          <w:tab w:val="left" w:pos="2552"/>
        </w:tabs>
        <w:jc w:val="both"/>
        <w:rPr>
          <w:bCs/>
          <w:sz w:val="24"/>
          <w:szCs w:val="24"/>
        </w:rPr>
      </w:pPr>
      <w:r w:rsidRPr="00C2303C">
        <w:rPr>
          <w:bCs/>
          <w:sz w:val="24"/>
          <w:szCs w:val="24"/>
        </w:rPr>
        <w:tab/>
        <w:t>IČO:</w:t>
      </w:r>
      <w:r w:rsidRPr="00C2303C">
        <w:rPr>
          <w:bCs/>
          <w:sz w:val="24"/>
          <w:szCs w:val="24"/>
        </w:rPr>
        <w:tab/>
        <w:t>36</w:t>
      </w:r>
      <w:r w:rsidR="00860C4D">
        <w:rPr>
          <w:bCs/>
          <w:sz w:val="24"/>
          <w:szCs w:val="24"/>
        </w:rPr>
        <w:t> </w:t>
      </w:r>
      <w:r w:rsidRPr="00C2303C">
        <w:rPr>
          <w:bCs/>
          <w:sz w:val="24"/>
          <w:szCs w:val="24"/>
        </w:rPr>
        <w:t>038</w:t>
      </w:r>
      <w:r w:rsidR="00860C4D">
        <w:rPr>
          <w:bCs/>
          <w:sz w:val="24"/>
          <w:szCs w:val="24"/>
        </w:rPr>
        <w:t xml:space="preserve"> </w:t>
      </w:r>
      <w:r w:rsidRPr="00C2303C">
        <w:rPr>
          <w:bCs/>
          <w:sz w:val="24"/>
          <w:szCs w:val="24"/>
        </w:rPr>
        <w:t>351</w:t>
      </w:r>
    </w:p>
    <w:p w:rsidR="00940C8E" w:rsidRPr="00C2303C" w:rsidRDefault="00940C8E" w:rsidP="00940C8E">
      <w:pPr>
        <w:tabs>
          <w:tab w:val="left" w:pos="284"/>
          <w:tab w:val="left" w:pos="2552"/>
        </w:tabs>
        <w:jc w:val="both"/>
        <w:rPr>
          <w:bCs/>
          <w:sz w:val="24"/>
          <w:szCs w:val="24"/>
        </w:rPr>
      </w:pPr>
      <w:r w:rsidRPr="00C2303C">
        <w:rPr>
          <w:bCs/>
          <w:sz w:val="24"/>
          <w:szCs w:val="24"/>
        </w:rPr>
        <w:tab/>
        <w:t>IČ pre DPH:</w:t>
      </w:r>
      <w:r w:rsidRPr="00C2303C">
        <w:rPr>
          <w:bCs/>
          <w:sz w:val="24"/>
          <w:szCs w:val="24"/>
        </w:rPr>
        <w:tab/>
        <w:t xml:space="preserve">SK 2020087982 </w:t>
      </w:r>
    </w:p>
    <w:p w:rsidR="00940C8E" w:rsidRPr="00940C8E" w:rsidRDefault="00940C8E" w:rsidP="00940C8E">
      <w:pPr>
        <w:tabs>
          <w:tab w:val="left" w:pos="284"/>
          <w:tab w:val="left" w:pos="2552"/>
        </w:tabs>
        <w:ind w:left="2552" w:hanging="2552"/>
        <w:jc w:val="both"/>
        <w:rPr>
          <w:bCs/>
          <w:sz w:val="24"/>
          <w:szCs w:val="24"/>
        </w:rPr>
      </w:pPr>
      <w:r w:rsidRPr="00940C8E">
        <w:rPr>
          <w:bCs/>
          <w:sz w:val="24"/>
          <w:szCs w:val="24"/>
        </w:rPr>
        <w:tab/>
        <w:t xml:space="preserve">Bankové spojenie : </w:t>
      </w:r>
      <w:r w:rsidRPr="00940C8E">
        <w:rPr>
          <w:bCs/>
          <w:sz w:val="24"/>
          <w:szCs w:val="24"/>
        </w:rPr>
        <w:tab/>
        <w:t>VÚB, a.s., pobočka Banská Bystrica</w:t>
      </w:r>
    </w:p>
    <w:p w:rsidR="00940C8E" w:rsidRPr="00940C8E" w:rsidRDefault="00940C8E" w:rsidP="00940C8E">
      <w:pPr>
        <w:tabs>
          <w:tab w:val="left" w:pos="284"/>
          <w:tab w:val="left" w:pos="2552"/>
        </w:tabs>
        <w:ind w:left="2552" w:hanging="2552"/>
        <w:jc w:val="both"/>
        <w:rPr>
          <w:bCs/>
          <w:sz w:val="24"/>
          <w:szCs w:val="24"/>
        </w:rPr>
      </w:pPr>
      <w:r>
        <w:rPr>
          <w:bCs/>
          <w:sz w:val="24"/>
          <w:szCs w:val="24"/>
        </w:rPr>
        <w:tab/>
      </w:r>
      <w:r w:rsidRPr="00940C8E">
        <w:rPr>
          <w:bCs/>
          <w:sz w:val="24"/>
          <w:szCs w:val="24"/>
        </w:rPr>
        <w:t xml:space="preserve">Číslo účtu : </w:t>
      </w:r>
      <w:r w:rsidRPr="00940C8E">
        <w:rPr>
          <w:bCs/>
          <w:sz w:val="24"/>
          <w:szCs w:val="24"/>
        </w:rPr>
        <w:tab/>
        <w:t>SK77 0200 0000 0000 0680 6312</w:t>
      </w:r>
    </w:p>
    <w:p w:rsidR="00940C8E" w:rsidRPr="00C2303C" w:rsidRDefault="00940C8E" w:rsidP="00940C8E">
      <w:pPr>
        <w:tabs>
          <w:tab w:val="left" w:pos="284"/>
          <w:tab w:val="left" w:pos="2552"/>
        </w:tabs>
        <w:ind w:left="2552" w:hanging="2552"/>
        <w:jc w:val="both"/>
        <w:rPr>
          <w:bCs/>
          <w:sz w:val="24"/>
          <w:szCs w:val="24"/>
        </w:rPr>
      </w:pPr>
      <w:r w:rsidRPr="00C2303C">
        <w:rPr>
          <w:bCs/>
          <w:sz w:val="24"/>
          <w:szCs w:val="24"/>
        </w:rPr>
        <w:tab/>
        <w:t>Zapísaný:</w:t>
      </w:r>
      <w:r w:rsidRPr="00C2303C">
        <w:rPr>
          <w:bCs/>
          <w:sz w:val="24"/>
          <w:szCs w:val="24"/>
        </w:rPr>
        <w:tab/>
        <w:t xml:space="preserve">v Obchodnom registri Okresného súdu v B. Bystrici dňa 29.10.1999, odd. </w:t>
      </w:r>
      <w:proofErr w:type="spellStart"/>
      <w:r w:rsidRPr="00C2303C">
        <w:rPr>
          <w:bCs/>
          <w:sz w:val="24"/>
          <w:szCs w:val="24"/>
        </w:rPr>
        <w:t>Pš</w:t>
      </w:r>
      <w:proofErr w:type="spellEnd"/>
      <w:r w:rsidRPr="00C2303C">
        <w:rPr>
          <w:bCs/>
          <w:sz w:val="24"/>
          <w:szCs w:val="24"/>
        </w:rPr>
        <w:t>, vložka č. 155/S</w:t>
      </w:r>
    </w:p>
    <w:p w:rsidR="00940C8E" w:rsidRPr="00C2303C" w:rsidRDefault="00940C8E" w:rsidP="00940C8E">
      <w:pPr>
        <w:tabs>
          <w:tab w:val="left" w:pos="284"/>
          <w:tab w:val="left" w:pos="2552"/>
        </w:tabs>
        <w:jc w:val="both"/>
        <w:rPr>
          <w:b/>
          <w:sz w:val="24"/>
          <w:szCs w:val="24"/>
        </w:rPr>
      </w:pPr>
      <w:r w:rsidRPr="00C2303C">
        <w:rPr>
          <w:b/>
          <w:sz w:val="24"/>
          <w:szCs w:val="24"/>
        </w:rPr>
        <w:tab/>
        <w:t>(</w:t>
      </w:r>
      <w:r w:rsidRPr="00C2303C">
        <w:rPr>
          <w:bCs/>
          <w:sz w:val="24"/>
          <w:szCs w:val="24"/>
        </w:rPr>
        <w:t>ďalej len „</w:t>
      </w:r>
      <w:r w:rsidRPr="0034392C">
        <w:rPr>
          <w:b/>
          <w:bCs/>
          <w:sz w:val="24"/>
          <w:szCs w:val="24"/>
        </w:rPr>
        <w:t>kupujúci</w:t>
      </w:r>
      <w:r w:rsidRPr="00C2303C">
        <w:rPr>
          <w:bCs/>
          <w:sz w:val="24"/>
          <w:szCs w:val="24"/>
        </w:rPr>
        <w:t>“ alebo ,,</w:t>
      </w:r>
      <w:r w:rsidRPr="0034392C">
        <w:rPr>
          <w:b/>
          <w:bCs/>
          <w:sz w:val="24"/>
          <w:szCs w:val="24"/>
        </w:rPr>
        <w:t>verejný obstarávateľ</w:t>
      </w:r>
      <w:r w:rsidRPr="00C2303C">
        <w:rPr>
          <w:bCs/>
          <w:sz w:val="24"/>
          <w:szCs w:val="24"/>
        </w:rPr>
        <w:t>“</w:t>
      </w:r>
      <w:r w:rsidRPr="00C2303C">
        <w:rPr>
          <w:b/>
          <w:sz w:val="24"/>
          <w:szCs w:val="24"/>
        </w:rPr>
        <w:t>)</w:t>
      </w:r>
    </w:p>
    <w:p w:rsidR="00940C8E" w:rsidRPr="00C2303C" w:rsidRDefault="00940C8E" w:rsidP="00940C8E">
      <w:pPr>
        <w:jc w:val="both"/>
        <w:rPr>
          <w:b/>
          <w:sz w:val="24"/>
          <w:szCs w:val="24"/>
        </w:rPr>
      </w:pPr>
    </w:p>
    <w:p w:rsidR="002F5DB2" w:rsidRDefault="002F5DB2" w:rsidP="00940C8E">
      <w:pPr>
        <w:jc w:val="center"/>
        <w:rPr>
          <w:sz w:val="24"/>
          <w:szCs w:val="24"/>
        </w:rPr>
      </w:pPr>
    </w:p>
    <w:p w:rsidR="00940C8E" w:rsidRPr="00C2303C" w:rsidRDefault="00940C8E" w:rsidP="00940C8E">
      <w:pPr>
        <w:jc w:val="center"/>
        <w:rPr>
          <w:b/>
          <w:sz w:val="24"/>
          <w:szCs w:val="24"/>
        </w:rPr>
      </w:pPr>
      <w:r w:rsidRPr="0034392C">
        <w:rPr>
          <w:sz w:val="24"/>
          <w:szCs w:val="24"/>
        </w:rPr>
        <w:t>(</w:t>
      </w:r>
      <w:r w:rsidR="002F5DB2" w:rsidRPr="0034392C">
        <w:rPr>
          <w:sz w:val="24"/>
          <w:szCs w:val="24"/>
        </w:rPr>
        <w:t xml:space="preserve">predávajúci a kupujúci </w:t>
      </w:r>
      <w:r w:rsidRPr="0034392C">
        <w:rPr>
          <w:sz w:val="24"/>
          <w:szCs w:val="24"/>
        </w:rPr>
        <w:t>ďalej spolu aj ako „</w:t>
      </w:r>
      <w:r w:rsidRPr="00C2303C">
        <w:rPr>
          <w:b/>
          <w:sz w:val="24"/>
          <w:szCs w:val="24"/>
        </w:rPr>
        <w:t>zmluvné strany</w:t>
      </w:r>
      <w:r w:rsidRPr="0034392C">
        <w:rPr>
          <w:sz w:val="24"/>
          <w:szCs w:val="24"/>
        </w:rPr>
        <w:t>“)</w:t>
      </w:r>
    </w:p>
    <w:p w:rsidR="00940C8E" w:rsidRPr="00C2303C" w:rsidRDefault="00940C8E" w:rsidP="00940C8E">
      <w:pPr>
        <w:jc w:val="both"/>
        <w:rPr>
          <w:sz w:val="24"/>
          <w:szCs w:val="24"/>
        </w:rPr>
      </w:pP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t>Preambula</w:t>
      </w:r>
    </w:p>
    <w:p w:rsidR="00940C8E" w:rsidRPr="00C2303C" w:rsidRDefault="00940C8E" w:rsidP="00940C8E">
      <w:pPr>
        <w:jc w:val="both"/>
        <w:rPr>
          <w:sz w:val="24"/>
          <w:szCs w:val="24"/>
        </w:rPr>
      </w:pPr>
    </w:p>
    <w:p w:rsidR="00940C8E" w:rsidRPr="00C2303C" w:rsidRDefault="00940C8E" w:rsidP="00940C8E">
      <w:pPr>
        <w:jc w:val="both"/>
        <w:rPr>
          <w:sz w:val="24"/>
          <w:szCs w:val="24"/>
        </w:rPr>
      </w:pPr>
      <w:r w:rsidRPr="00C2303C">
        <w:rPr>
          <w:sz w:val="24"/>
          <w:szCs w:val="24"/>
        </w:rPr>
        <w:t>Zmluvné strany uzatv</w:t>
      </w:r>
      <w:r w:rsidR="002F5DB2">
        <w:rPr>
          <w:sz w:val="24"/>
          <w:szCs w:val="24"/>
        </w:rPr>
        <w:t xml:space="preserve">árajú </w:t>
      </w:r>
      <w:r w:rsidRPr="00C2303C">
        <w:rPr>
          <w:sz w:val="24"/>
          <w:szCs w:val="24"/>
        </w:rPr>
        <w:t xml:space="preserve"> v súlade so zákonom č. 343/2015 </w:t>
      </w:r>
      <w:proofErr w:type="spellStart"/>
      <w:r w:rsidRPr="00C2303C">
        <w:rPr>
          <w:sz w:val="24"/>
          <w:szCs w:val="24"/>
        </w:rPr>
        <w:t>Z.z</w:t>
      </w:r>
      <w:proofErr w:type="spellEnd"/>
      <w:r w:rsidRPr="00C2303C">
        <w:rPr>
          <w:sz w:val="24"/>
          <w:szCs w:val="24"/>
        </w:rPr>
        <w:t>. o verejnom obstarávaní a o zmene a doplnení niektorých zákonov v znení neskorších predpisov (ďalej len „zákon“) a podľa § 269 ods. 2 a § 409 a </w:t>
      </w:r>
      <w:proofErr w:type="spellStart"/>
      <w:r w:rsidRPr="00C2303C">
        <w:rPr>
          <w:sz w:val="24"/>
          <w:szCs w:val="24"/>
        </w:rPr>
        <w:t>násl</w:t>
      </w:r>
      <w:proofErr w:type="spellEnd"/>
      <w:r w:rsidRPr="00C2303C">
        <w:rPr>
          <w:sz w:val="24"/>
          <w:szCs w:val="24"/>
        </w:rPr>
        <w:t>. zákona č. 513/1991 Zb. Obchodného zákonníka túto rámcovú dohodu a to za podmienok a v súlade s výsledkom verejného obstarávania, ktoré bolo vyhlásen</w:t>
      </w:r>
      <w:r w:rsidR="002F5DB2">
        <w:rPr>
          <w:sz w:val="24"/>
          <w:szCs w:val="24"/>
        </w:rPr>
        <w:t>é</w:t>
      </w:r>
      <w:r w:rsidRPr="00C2303C">
        <w:rPr>
          <w:sz w:val="24"/>
          <w:szCs w:val="24"/>
        </w:rPr>
        <w:t xml:space="preserve"> vo Vestníku verejného </w:t>
      </w:r>
      <w:r w:rsidRPr="001E1ADC">
        <w:rPr>
          <w:sz w:val="24"/>
          <w:szCs w:val="24"/>
        </w:rPr>
        <w:t xml:space="preserve">obstarávania </w:t>
      </w:r>
      <w:proofErr w:type="spellStart"/>
      <w:r w:rsidRPr="001E1ADC">
        <w:rPr>
          <w:sz w:val="24"/>
          <w:szCs w:val="24"/>
        </w:rPr>
        <w:t>č.</w:t>
      </w:r>
      <w:r w:rsidRPr="001E1ADC">
        <w:rPr>
          <w:color w:val="FF0000"/>
          <w:sz w:val="24"/>
          <w:szCs w:val="24"/>
        </w:rPr>
        <w:t>xxxxxxxxxx</w:t>
      </w:r>
      <w:proofErr w:type="spellEnd"/>
      <w:r w:rsidRPr="001E1ADC">
        <w:rPr>
          <w:sz w:val="24"/>
          <w:szCs w:val="24"/>
        </w:rPr>
        <w:t xml:space="preserve"> dňa </w:t>
      </w:r>
      <w:proofErr w:type="spellStart"/>
      <w:r w:rsidRPr="001E1ADC">
        <w:rPr>
          <w:color w:val="FF0000"/>
          <w:sz w:val="24"/>
          <w:szCs w:val="24"/>
        </w:rPr>
        <w:t>xxxxx</w:t>
      </w:r>
      <w:proofErr w:type="spellEnd"/>
      <w:r w:rsidRPr="001E1ADC">
        <w:rPr>
          <w:color w:val="FF0000"/>
          <w:sz w:val="24"/>
          <w:szCs w:val="24"/>
        </w:rPr>
        <w:t xml:space="preserve"> </w:t>
      </w:r>
      <w:r w:rsidR="00860C4D" w:rsidRPr="001E1ADC">
        <w:rPr>
          <w:color w:val="FF0000"/>
          <w:sz w:val="24"/>
          <w:szCs w:val="24"/>
        </w:rPr>
        <w:t>2021</w:t>
      </w:r>
      <w:r w:rsidRPr="001E1ADC">
        <w:rPr>
          <w:sz w:val="24"/>
          <w:szCs w:val="24"/>
        </w:rPr>
        <w:t xml:space="preserve"> pod značkou </w:t>
      </w:r>
      <w:proofErr w:type="spellStart"/>
      <w:r w:rsidRPr="001E1ADC">
        <w:rPr>
          <w:color w:val="FF0000"/>
          <w:sz w:val="24"/>
          <w:szCs w:val="24"/>
        </w:rPr>
        <w:t>xxxx</w:t>
      </w:r>
      <w:proofErr w:type="spellEnd"/>
      <w:r w:rsidRPr="001E1ADC">
        <w:rPr>
          <w:sz w:val="24"/>
          <w:szCs w:val="24"/>
        </w:rPr>
        <w:t>-MST.</w:t>
      </w:r>
    </w:p>
    <w:p w:rsidR="00940C8E" w:rsidRPr="00C2303C" w:rsidRDefault="00940C8E" w:rsidP="00940C8E">
      <w:pPr>
        <w:rPr>
          <w:sz w:val="24"/>
          <w:szCs w:val="24"/>
          <w:lang w:eastAsia="en-US"/>
        </w:rPr>
      </w:pPr>
    </w:p>
    <w:p w:rsidR="00940C8E" w:rsidRPr="00C2303C" w:rsidRDefault="00940C8E" w:rsidP="00940C8E">
      <w:pPr>
        <w:jc w:val="center"/>
        <w:rPr>
          <w:b/>
          <w:sz w:val="24"/>
          <w:szCs w:val="24"/>
        </w:rPr>
      </w:pP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lastRenderedPageBreak/>
        <w:t>I.</w:t>
      </w:r>
    </w:p>
    <w:p w:rsidR="00940C8E" w:rsidRPr="00C2303C" w:rsidRDefault="00940C8E" w:rsidP="00940C8E">
      <w:pPr>
        <w:jc w:val="center"/>
        <w:rPr>
          <w:b/>
          <w:sz w:val="24"/>
          <w:szCs w:val="24"/>
        </w:rPr>
      </w:pPr>
      <w:r w:rsidRPr="00C2303C">
        <w:rPr>
          <w:b/>
          <w:sz w:val="24"/>
          <w:szCs w:val="24"/>
        </w:rPr>
        <w:t>Základné ustanovenia</w:t>
      </w:r>
    </w:p>
    <w:p w:rsidR="00940C8E" w:rsidRPr="00C2303C" w:rsidRDefault="00940C8E" w:rsidP="00940C8E">
      <w:pPr>
        <w:jc w:val="center"/>
        <w:rPr>
          <w:b/>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002F5DB2" w:rsidRPr="0034392C">
        <w:rPr>
          <w:b/>
          <w:sz w:val="24"/>
          <w:szCs w:val="24"/>
        </w:rPr>
        <w:t>P</w:t>
      </w:r>
      <w:r w:rsidRPr="002F5DB2">
        <w:rPr>
          <w:b/>
          <w:sz w:val="24"/>
          <w:szCs w:val="24"/>
        </w:rPr>
        <w:t>r</w:t>
      </w:r>
      <w:r w:rsidRPr="00C2303C">
        <w:rPr>
          <w:b/>
          <w:sz w:val="24"/>
          <w:szCs w:val="24"/>
        </w:rPr>
        <w:t>ílohe č. 1</w:t>
      </w:r>
      <w:r w:rsidR="002F5DB2">
        <w:rPr>
          <w:b/>
          <w:sz w:val="24"/>
          <w:szCs w:val="24"/>
        </w:rPr>
        <w:t xml:space="preserve"> - </w:t>
      </w:r>
      <w:r w:rsidR="002F5DB2" w:rsidRPr="0034392C">
        <w:rPr>
          <w:i/>
          <w:sz w:val="24"/>
          <w:szCs w:val="24"/>
          <w:lang w:eastAsia="en-US"/>
        </w:rPr>
        <w:t>Podrobná špecifikácie predmetu zákazky, predpokladané množstvá a platné jednotkové ceny v € bez DPH</w:t>
      </w:r>
      <w:r w:rsidR="00860C4D">
        <w:rPr>
          <w:sz w:val="24"/>
          <w:szCs w:val="24"/>
          <w:lang w:eastAsia="en-US"/>
        </w:rPr>
        <w:t>, ďalej len ako „</w:t>
      </w:r>
      <w:r w:rsidR="00860C4D" w:rsidRPr="00966C4A">
        <w:rPr>
          <w:b/>
          <w:sz w:val="24"/>
          <w:szCs w:val="24"/>
          <w:lang w:eastAsia="en-US"/>
        </w:rPr>
        <w:t>Príloha</w:t>
      </w:r>
      <w:r w:rsidR="002F5DB2" w:rsidRPr="00966C4A">
        <w:rPr>
          <w:b/>
          <w:sz w:val="24"/>
          <w:szCs w:val="24"/>
          <w:lang w:eastAsia="en-US"/>
        </w:rPr>
        <w:t xml:space="preserve"> č. 1</w:t>
      </w:r>
      <w:r w:rsidR="002F5DB2">
        <w:rPr>
          <w:sz w:val="24"/>
          <w:szCs w:val="24"/>
          <w:lang w:eastAsia="en-US"/>
        </w:rPr>
        <w:t xml:space="preserve">“, ktorá tvorí neoddeliteľnú súčasť  </w:t>
      </w:r>
      <w:r w:rsidRPr="00C2303C">
        <w:rPr>
          <w:b/>
          <w:sz w:val="24"/>
          <w:szCs w:val="24"/>
        </w:rPr>
        <w:t xml:space="preserve"> </w:t>
      </w:r>
      <w:r w:rsidRPr="00C2303C">
        <w:rPr>
          <w:sz w:val="24"/>
          <w:szCs w:val="24"/>
        </w:rPr>
        <w:t xml:space="preserve"> tejto rámcovej dohody</w:t>
      </w:r>
      <w:r w:rsidR="002F5DB2">
        <w:rPr>
          <w:sz w:val="24"/>
          <w:szCs w:val="24"/>
        </w:rPr>
        <w:t xml:space="preserve">, a to </w:t>
      </w:r>
      <w:r w:rsidRPr="00C2303C">
        <w:rPr>
          <w:sz w:val="24"/>
          <w:szCs w:val="24"/>
        </w:rPr>
        <w:t xml:space="preserve"> za podmienok uvedených v čl. IV. tejto rámcovej dohody. Rámcová dohoda obsahuje aj podrobnejšie vymedzenie práv a povinností zmluvných strán.</w:t>
      </w: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t>II.</w:t>
      </w:r>
    </w:p>
    <w:p w:rsidR="00940C8E" w:rsidRPr="00C2303C" w:rsidRDefault="00940C8E" w:rsidP="00940C8E">
      <w:pPr>
        <w:jc w:val="center"/>
        <w:rPr>
          <w:b/>
          <w:sz w:val="24"/>
          <w:szCs w:val="24"/>
        </w:rPr>
      </w:pPr>
      <w:r w:rsidRPr="00C2303C">
        <w:rPr>
          <w:b/>
          <w:sz w:val="24"/>
          <w:szCs w:val="24"/>
        </w:rPr>
        <w:t>Predmet plnenia a doba platnosti</w:t>
      </w:r>
    </w:p>
    <w:p w:rsidR="00940C8E" w:rsidRPr="00C2303C" w:rsidRDefault="00940C8E" w:rsidP="00940C8E">
      <w:pPr>
        <w:jc w:val="center"/>
        <w:rPr>
          <w:b/>
          <w:sz w:val="24"/>
          <w:szCs w:val="24"/>
        </w:rPr>
      </w:pPr>
    </w:p>
    <w:p w:rsidR="00940C8E" w:rsidRPr="00C2303C" w:rsidRDefault="00940C8E" w:rsidP="00940C8E">
      <w:pPr>
        <w:numPr>
          <w:ilvl w:val="0"/>
          <w:numId w:val="13"/>
        </w:numPr>
        <w:autoSpaceDE w:val="0"/>
        <w:autoSpaceDN w:val="0"/>
        <w:adjustRightInd w:val="0"/>
        <w:jc w:val="both"/>
        <w:rPr>
          <w:rFonts w:eastAsia="Calibri"/>
          <w:color w:val="000000"/>
          <w:sz w:val="24"/>
          <w:szCs w:val="24"/>
          <w:lang w:eastAsia="en-US"/>
        </w:rPr>
      </w:pPr>
      <w:r w:rsidRPr="00C2303C">
        <w:rPr>
          <w:rFonts w:eastAsia="Calibri"/>
          <w:color w:val="000000"/>
          <w:sz w:val="24"/>
          <w:szCs w:val="24"/>
          <w:lang w:eastAsia="en-US"/>
        </w:rPr>
        <w:t>Predmetom plnenia</w:t>
      </w:r>
      <w:r w:rsidR="000826DB">
        <w:rPr>
          <w:rFonts w:eastAsia="Calibri"/>
          <w:color w:val="000000"/>
          <w:sz w:val="24"/>
          <w:szCs w:val="24"/>
          <w:lang w:eastAsia="en-US"/>
        </w:rPr>
        <w:t xml:space="preserve"> - predaja</w:t>
      </w:r>
      <w:r w:rsidRPr="00C2303C">
        <w:rPr>
          <w:rFonts w:eastAsia="Calibri"/>
          <w:color w:val="000000"/>
          <w:sz w:val="24"/>
          <w:szCs w:val="24"/>
          <w:lang w:eastAsia="en-US"/>
        </w:rPr>
        <w:t>, ktor</w:t>
      </w:r>
      <w:r w:rsidR="000F67A7">
        <w:rPr>
          <w:rFonts w:eastAsia="Calibri"/>
          <w:color w:val="000000"/>
          <w:sz w:val="24"/>
          <w:szCs w:val="24"/>
          <w:lang w:eastAsia="en-US"/>
        </w:rPr>
        <w:t>ý</w:t>
      </w:r>
      <w:r w:rsidRPr="00C2303C">
        <w:rPr>
          <w:rFonts w:eastAsia="Calibri"/>
          <w:color w:val="000000"/>
          <w:sz w:val="24"/>
          <w:szCs w:val="24"/>
          <w:lang w:eastAsia="en-US"/>
        </w:rPr>
        <w:t xml:space="preserve"> sa na základe tejto rámcovej dohody a vystavovaných objednávok bude uskutočňovať je dodávka nasledovného tovaru: </w:t>
      </w:r>
      <w:proofErr w:type="spellStart"/>
      <w:r w:rsidR="00860C4D" w:rsidRPr="00966C4A">
        <w:rPr>
          <w:rFonts w:eastAsia="Calibri"/>
          <w:b/>
          <w:color w:val="000000"/>
          <w:sz w:val="24"/>
          <w:szCs w:val="24"/>
          <w:lang w:eastAsia="en-US"/>
        </w:rPr>
        <w:t>Termoprádlo</w:t>
      </w:r>
      <w:proofErr w:type="spellEnd"/>
      <w:r w:rsidR="00860C4D" w:rsidRPr="00966C4A">
        <w:rPr>
          <w:rFonts w:eastAsia="Calibri"/>
          <w:b/>
          <w:color w:val="000000"/>
          <w:sz w:val="24"/>
          <w:szCs w:val="24"/>
          <w:lang w:eastAsia="en-US"/>
        </w:rPr>
        <w:t xml:space="preserve"> </w:t>
      </w:r>
      <w:r w:rsidR="00860C4D">
        <w:rPr>
          <w:rFonts w:eastAsia="Calibri"/>
          <w:color w:val="000000"/>
          <w:sz w:val="24"/>
          <w:szCs w:val="24"/>
          <w:lang w:eastAsia="en-US"/>
        </w:rPr>
        <w:t xml:space="preserve">- </w:t>
      </w:r>
      <w:r>
        <w:rPr>
          <w:rFonts w:eastAsia="Calibri"/>
          <w:color w:val="000000"/>
          <w:sz w:val="24"/>
          <w:szCs w:val="24"/>
          <w:lang w:eastAsia="en-US"/>
        </w:rPr>
        <w:t xml:space="preserve"> </w:t>
      </w:r>
      <w:r w:rsidR="00860C4D">
        <w:rPr>
          <w:rFonts w:eastAsia="Calibri"/>
          <w:color w:val="000000"/>
          <w:sz w:val="24"/>
          <w:szCs w:val="24"/>
          <w:lang w:eastAsia="en-US"/>
        </w:rPr>
        <w:t>podrobne špecifikované</w:t>
      </w:r>
      <w:r w:rsidR="000826DB">
        <w:rPr>
          <w:rFonts w:eastAsia="Calibri"/>
          <w:color w:val="000000"/>
          <w:sz w:val="24"/>
          <w:szCs w:val="24"/>
          <w:lang w:eastAsia="en-US"/>
        </w:rPr>
        <w:t xml:space="preserve"> </w:t>
      </w:r>
      <w:r w:rsidR="00860C4D">
        <w:rPr>
          <w:rFonts w:eastAsia="Calibri"/>
          <w:b/>
          <w:bCs/>
          <w:color w:val="000000"/>
          <w:sz w:val="24"/>
          <w:szCs w:val="24"/>
          <w:lang w:eastAsia="en-US"/>
        </w:rPr>
        <w:t>v P</w:t>
      </w:r>
      <w:r w:rsidRPr="00C2303C">
        <w:rPr>
          <w:rFonts w:eastAsia="Calibri"/>
          <w:b/>
          <w:bCs/>
          <w:color w:val="000000"/>
          <w:sz w:val="24"/>
          <w:szCs w:val="24"/>
          <w:lang w:eastAsia="en-US"/>
        </w:rPr>
        <w:t xml:space="preserve">rílohe č. 1 </w:t>
      </w:r>
      <w:r w:rsidRPr="0034392C">
        <w:rPr>
          <w:rFonts w:eastAsia="Calibri"/>
          <w:bCs/>
          <w:color w:val="000000"/>
          <w:sz w:val="24"/>
          <w:szCs w:val="24"/>
          <w:lang w:eastAsia="en-US"/>
        </w:rPr>
        <w:t>tejto rámcovej dohody</w:t>
      </w:r>
      <w:r w:rsidR="000826DB">
        <w:rPr>
          <w:rFonts w:eastAsia="Calibri"/>
          <w:bCs/>
          <w:color w:val="000000"/>
          <w:sz w:val="24"/>
          <w:szCs w:val="24"/>
          <w:lang w:eastAsia="en-US"/>
        </w:rPr>
        <w:t xml:space="preserve"> a uskutočnenom verejnom obstarávaní</w:t>
      </w:r>
      <w:r w:rsidR="0089385A">
        <w:rPr>
          <w:rFonts w:eastAsia="Calibri"/>
          <w:bCs/>
          <w:color w:val="000000"/>
          <w:sz w:val="24"/>
          <w:szCs w:val="24"/>
          <w:lang w:eastAsia="en-US"/>
        </w:rPr>
        <w:t xml:space="preserve"> vrátane dopravy (dodania) na miesto plnenia.</w:t>
      </w:r>
    </w:p>
    <w:p w:rsidR="00940C8E" w:rsidRPr="00C2303C" w:rsidRDefault="00940C8E" w:rsidP="00940C8E">
      <w:pPr>
        <w:jc w:val="both"/>
        <w:rPr>
          <w:b/>
          <w:bCs/>
          <w:sz w:val="24"/>
          <w:szCs w:val="24"/>
          <w:lang w:eastAsia="en-US"/>
        </w:rPr>
      </w:pPr>
    </w:p>
    <w:p w:rsidR="00940C8E" w:rsidRPr="00940C8E" w:rsidRDefault="00940C8E" w:rsidP="00940C8E">
      <w:pPr>
        <w:numPr>
          <w:ilvl w:val="0"/>
          <w:numId w:val="13"/>
        </w:numPr>
        <w:autoSpaceDE w:val="0"/>
        <w:autoSpaceDN w:val="0"/>
        <w:adjustRightInd w:val="0"/>
        <w:jc w:val="both"/>
        <w:rPr>
          <w:rFonts w:eastAsia="Calibri"/>
          <w:color w:val="000000"/>
          <w:sz w:val="24"/>
          <w:szCs w:val="24"/>
          <w:lang w:eastAsia="en-US"/>
        </w:rPr>
      </w:pPr>
      <w:r w:rsidRPr="00940C8E">
        <w:rPr>
          <w:rFonts w:eastAsia="Calibri"/>
          <w:color w:val="000000"/>
          <w:sz w:val="24"/>
          <w:szCs w:val="24"/>
          <w:lang w:eastAsia="en-US"/>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940C8E" w:rsidRPr="00C2303C" w:rsidRDefault="00940C8E" w:rsidP="00940C8E">
      <w:pPr>
        <w:tabs>
          <w:tab w:val="right" w:leader="dot" w:pos="10080"/>
        </w:tabs>
        <w:ind w:left="360"/>
        <w:jc w:val="both"/>
        <w:rPr>
          <w:b/>
          <w:sz w:val="24"/>
          <w:szCs w:val="24"/>
          <w:lang w:eastAsia="en-US"/>
        </w:rPr>
      </w:pPr>
    </w:p>
    <w:p w:rsidR="00940C8E" w:rsidRPr="00C2303C" w:rsidRDefault="00940C8E" w:rsidP="00940C8E">
      <w:pPr>
        <w:numPr>
          <w:ilvl w:val="0"/>
          <w:numId w:val="13"/>
        </w:numPr>
        <w:jc w:val="both"/>
        <w:rPr>
          <w:sz w:val="24"/>
          <w:szCs w:val="24"/>
          <w:lang w:eastAsia="en-US"/>
        </w:rPr>
      </w:pPr>
      <w:r w:rsidRPr="00C2303C">
        <w:rPr>
          <w:sz w:val="24"/>
          <w:szCs w:val="24"/>
          <w:lang w:eastAsia="en-US"/>
        </w:rPr>
        <w:t xml:space="preserve">Táto rámcová dohoda sa uzatvára na dobu určitú a to na </w:t>
      </w:r>
      <w:r w:rsidRPr="00966C4A">
        <w:rPr>
          <w:b/>
          <w:sz w:val="24"/>
          <w:szCs w:val="24"/>
          <w:lang w:eastAsia="en-US"/>
        </w:rPr>
        <w:t>48 mesiacov</w:t>
      </w:r>
      <w:r w:rsidRPr="00C2303C">
        <w:rPr>
          <w:sz w:val="24"/>
          <w:szCs w:val="24"/>
          <w:lang w:eastAsia="en-US"/>
        </w:rPr>
        <w:t xml:space="preserve"> počítaných odo dňa </w:t>
      </w:r>
      <w:r w:rsidR="000826DB">
        <w:rPr>
          <w:sz w:val="24"/>
          <w:szCs w:val="24"/>
          <w:lang w:eastAsia="en-US"/>
        </w:rPr>
        <w:t xml:space="preserve">nadobudnutia </w:t>
      </w:r>
      <w:r w:rsidRPr="00C2303C">
        <w:rPr>
          <w:sz w:val="24"/>
          <w:szCs w:val="24"/>
          <w:lang w:eastAsia="en-US"/>
        </w:rPr>
        <w:t xml:space="preserve">jej účinnosti alebo do vyčerpania celkového finančného limitu, ktorý je </w:t>
      </w:r>
      <w:r>
        <w:rPr>
          <w:sz w:val="24"/>
          <w:szCs w:val="24"/>
          <w:lang w:eastAsia="en-US"/>
        </w:rPr>
        <w:t xml:space="preserve">uvedený v čl. VII ods. 3 tejto rámcovej dohody </w:t>
      </w:r>
      <w:r w:rsidRPr="00C2303C">
        <w:rPr>
          <w:sz w:val="24"/>
          <w:szCs w:val="24"/>
          <w:lang w:eastAsia="en-US"/>
        </w:rPr>
        <w:t xml:space="preserve">a to podľa toho, ktorá skutočnosť nastane skôr. Finančný limit predstavuje maximálnu výšku, ktorú uhradí kupujúci predávajúcemu za predmet plnenia, pričom kupujúci negarantuje, že predmetný finančný limit naplní. Finančný limit predstavuje celkovú </w:t>
      </w:r>
      <w:proofErr w:type="spellStart"/>
      <w:r w:rsidRPr="00C2303C">
        <w:rPr>
          <w:sz w:val="24"/>
          <w:szCs w:val="24"/>
          <w:lang w:eastAsia="en-US"/>
        </w:rPr>
        <w:t>vysúťaženú</w:t>
      </w:r>
      <w:proofErr w:type="spellEnd"/>
      <w:r w:rsidRPr="00C2303C">
        <w:rPr>
          <w:sz w:val="24"/>
          <w:szCs w:val="24"/>
          <w:lang w:eastAsia="en-US"/>
        </w:rPr>
        <w:t xml:space="preserve"> cenu zákazky. </w:t>
      </w:r>
    </w:p>
    <w:p w:rsidR="00940C8E" w:rsidRPr="00C2303C" w:rsidRDefault="00940C8E"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III.</w:t>
      </w:r>
    </w:p>
    <w:p w:rsidR="00940C8E" w:rsidRPr="00C2303C" w:rsidRDefault="00940C8E" w:rsidP="00940C8E">
      <w:pPr>
        <w:ind w:hanging="284"/>
        <w:jc w:val="center"/>
        <w:rPr>
          <w:sz w:val="24"/>
          <w:szCs w:val="24"/>
        </w:rPr>
      </w:pPr>
      <w:r w:rsidRPr="00C2303C">
        <w:rPr>
          <w:b/>
          <w:sz w:val="24"/>
          <w:szCs w:val="24"/>
          <w:lang w:eastAsia="en-US"/>
        </w:rPr>
        <w:t>Objednávka, miesto a čas plnenia, kvalitatívne dojednania</w:t>
      </w: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numPr>
          <w:ilvl w:val="0"/>
          <w:numId w:val="6"/>
        </w:numPr>
        <w:tabs>
          <w:tab w:val="left" w:pos="284"/>
        </w:tabs>
        <w:ind w:left="284" w:hanging="284"/>
        <w:contextualSpacing/>
        <w:jc w:val="both"/>
        <w:rPr>
          <w:sz w:val="24"/>
          <w:szCs w:val="24"/>
        </w:rPr>
      </w:pPr>
      <w:r w:rsidRPr="00C2303C">
        <w:rPr>
          <w:sz w:val="24"/>
          <w:szCs w:val="24"/>
        </w:rPr>
        <w:t xml:space="preserve">Jednotlivé obchodné prípady na dodávku predmetu </w:t>
      </w:r>
      <w:r w:rsidR="000826DB">
        <w:rPr>
          <w:sz w:val="24"/>
          <w:szCs w:val="24"/>
        </w:rPr>
        <w:t xml:space="preserve">plnenia </w:t>
      </w:r>
      <w:r w:rsidRPr="00C2303C">
        <w:rPr>
          <w:sz w:val="24"/>
          <w:szCs w:val="24"/>
        </w:rPr>
        <w:t xml:space="preserve"> uvedeného v čl. II. ods. 1 tejto rámcovej dohody sa budú uskutočňovať na základe objednávok vystavovaných kupujúcim. </w:t>
      </w:r>
    </w:p>
    <w:p w:rsidR="00940C8E" w:rsidRPr="00C2303C" w:rsidRDefault="00940C8E" w:rsidP="00940C8E">
      <w:pPr>
        <w:tabs>
          <w:tab w:val="left" w:pos="284"/>
        </w:tabs>
        <w:ind w:left="284"/>
        <w:contextualSpacing/>
        <w:jc w:val="both"/>
        <w:rPr>
          <w:sz w:val="24"/>
          <w:szCs w:val="24"/>
        </w:rPr>
      </w:pPr>
    </w:p>
    <w:p w:rsidR="00940C8E" w:rsidRPr="00C2303C" w:rsidRDefault="00940C8E" w:rsidP="00940C8E">
      <w:pPr>
        <w:numPr>
          <w:ilvl w:val="0"/>
          <w:numId w:val="6"/>
        </w:numPr>
        <w:tabs>
          <w:tab w:val="left" w:pos="284"/>
        </w:tabs>
        <w:ind w:left="284" w:hanging="284"/>
        <w:contextualSpacing/>
        <w:jc w:val="both"/>
        <w:rPr>
          <w:sz w:val="24"/>
          <w:szCs w:val="24"/>
          <w:lang w:eastAsia="en-US"/>
        </w:rPr>
      </w:pPr>
      <w:r w:rsidRPr="00C2303C">
        <w:rPr>
          <w:sz w:val="24"/>
          <w:szCs w:val="24"/>
        </w:rPr>
        <w:t xml:space="preserve">Predávajúci sa zaväzuje dodávať predmet </w:t>
      </w:r>
      <w:r w:rsidR="000826DB">
        <w:rPr>
          <w:sz w:val="24"/>
          <w:szCs w:val="24"/>
        </w:rPr>
        <w:t xml:space="preserve">plnenia </w:t>
      </w:r>
      <w:r w:rsidRPr="00C2303C">
        <w:rPr>
          <w:sz w:val="24"/>
          <w:szCs w:val="24"/>
        </w:rPr>
        <w:t xml:space="preserve"> uvedený v čl. II. ods. 1 v množstve a čase a mieste požadovanom kupujúcim, v kvalite vyplývajúcej z tejto rámcovej dohody, verejnej súťaže a platných noriem, všetko na základe a podľa tejto rámcovej dohody a jednotlivých čiastkových objednávok.</w:t>
      </w:r>
    </w:p>
    <w:p w:rsidR="00940C8E" w:rsidRPr="00C2303C" w:rsidRDefault="00940C8E" w:rsidP="00940C8E">
      <w:pPr>
        <w:tabs>
          <w:tab w:val="left" w:pos="284"/>
        </w:tabs>
        <w:ind w:left="720"/>
        <w:contextualSpacing/>
        <w:rPr>
          <w:sz w:val="24"/>
          <w:szCs w:val="24"/>
        </w:rPr>
      </w:pPr>
    </w:p>
    <w:p w:rsidR="00AB751E" w:rsidRPr="00BC2F2F" w:rsidRDefault="00AB751E" w:rsidP="00AB751E">
      <w:pPr>
        <w:numPr>
          <w:ilvl w:val="0"/>
          <w:numId w:val="6"/>
        </w:numPr>
        <w:spacing w:line="276" w:lineRule="auto"/>
        <w:ind w:left="284" w:hanging="284"/>
        <w:contextualSpacing/>
        <w:jc w:val="both"/>
        <w:rPr>
          <w:sz w:val="24"/>
          <w:szCs w:val="24"/>
        </w:rPr>
      </w:pPr>
      <w:r w:rsidRPr="00FA4C72">
        <w:rPr>
          <w:sz w:val="24"/>
          <w:szCs w:val="24"/>
        </w:rPr>
        <w:t>Miesto dodania je kupujúci oprávnený určovať v rámci územia Slovenskej republiky podľa požiadaviek jeho organizačných zložiek – jednotlivých odštepných závodov</w:t>
      </w:r>
      <w:r w:rsidRPr="00BC2F2F">
        <w:rPr>
          <w:sz w:val="24"/>
          <w:szCs w:val="24"/>
        </w:rPr>
        <w:t>, pričom ako miesto dodania môže určiť:</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w:t>
      </w:r>
      <w:proofErr w:type="spellStart"/>
      <w:r w:rsidRPr="00BC2F2F">
        <w:rPr>
          <w:sz w:val="24"/>
          <w:szCs w:val="24"/>
        </w:rPr>
        <w:t>š.p</w:t>
      </w:r>
      <w:proofErr w:type="spellEnd"/>
      <w:r w:rsidRPr="00BC2F2F">
        <w:rPr>
          <w:sz w:val="24"/>
          <w:szCs w:val="24"/>
        </w:rPr>
        <w:t>, pracovisk</w:t>
      </w:r>
      <w:r>
        <w:rPr>
          <w:sz w:val="24"/>
          <w:szCs w:val="24"/>
        </w:rPr>
        <w:t xml:space="preserve">o obchodnej prevádzky, </w:t>
      </w:r>
      <w:proofErr w:type="spellStart"/>
      <w:r w:rsidRPr="00BC2F2F">
        <w:rPr>
          <w:sz w:val="24"/>
          <w:szCs w:val="24"/>
        </w:rPr>
        <w:t>Mičinská</w:t>
      </w:r>
      <w:proofErr w:type="spellEnd"/>
      <w:r w:rsidRPr="00BC2F2F">
        <w:rPr>
          <w:sz w:val="24"/>
          <w:szCs w:val="24"/>
        </w:rPr>
        <w:t xml:space="preserve"> cesta 33, 974 01 Banská Bystrica </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lastRenderedPageBreak/>
        <w:t>LESY SR, štátny podnik, OZ Šaštín, U rybníka 1301, 908 41 Šaštín</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Smolenice, Trnavská 12, 919 04 Smolenice</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Levice, </w:t>
      </w:r>
      <w:proofErr w:type="spellStart"/>
      <w:r w:rsidRPr="00BC2F2F">
        <w:rPr>
          <w:sz w:val="24"/>
          <w:szCs w:val="24"/>
        </w:rPr>
        <w:t>Koháryho</w:t>
      </w:r>
      <w:proofErr w:type="spellEnd"/>
      <w:r w:rsidRPr="00BC2F2F">
        <w:rPr>
          <w:sz w:val="24"/>
          <w:szCs w:val="24"/>
        </w:rPr>
        <w:t xml:space="preserve"> 2, 934 43 Levice</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Topoľčianky, Parková 7, 951 93 Topoľčianky</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Prievidza, </w:t>
      </w:r>
      <w:proofErr w:type="spellStart"/>
      <w:r w:rsidRPr="00BC2F2F">
        <w:rPr>
          <w:sz w:val="24"/>
          <w:szCs w:val="24"/>
        </w:rPr>
        <w:t>Šveniho</w:t>
      </w:r>
      <w:proofErr w:type="spellEnd"/>
      <w:r w:rsidRPr="00BC2F2F">
        <w:rPr>
          <w:sz w:val="24"/>
          <w:szCs w:val="24"/>
        </w:rPr>
        <w:t xml:space="preserve"> 7, 971 53 Prievidza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Trenčín, Hodžova 38, 911 52 Trenčín</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Považská Bystrica, </w:t>
      </w:r>
      <w:proofErr w:type="spellStart"/>
      <w:r w:rsidRPr="00BC2F2F">
        <w:rPr>
          <w:sz w:val="24"/>
          <w:szCs w:val="24"/>
        </w:rPr>
        <w:t>Orlové</w:t>
      </w:r>
      <w:proofErr w:type="spellEnd"/>
      <w:r w:rsidRPr="00BC2F2F">
        <w:rPr>
          <w:sz w:val="24"/>
          <w:szCs w:val="24"/>
        </w:rPr>
        <w:t xml:space="preserve"> 300, 017 22 Považská Bystrica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Žilina, Námestie </w:t>
      </w:r>
      <w:proofErr w:type="spellStart"/>
      <w:r w:rsidRPr="00BC2F2F">
        <w:rPr>
          <w:sz w:val="24"/>
          <w:szCs w:val="24"/>
        </w:rPr>
        <w:t>M.R.Štefánika</w:t>
      </w:r>
      <w:proofErr w:type="spellEnd"/>
      <w:r w:rsidRPr="00BC2F2F">
        <w:rPr>
          <w:sz w:val="24"/>
          <w:szCs w:val="24"/>
        </w:rPr>
        <w:t xml:space="preserve"> 1, 011 45 Žilina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Čadca, </w:t>
      </w:r>
      <w:proofErr w:type="spellStart"/>
      <w:r w:rsidRPr="00BC2F2F">
        <w:rPr>
          <w:sz w:val="24"/>
          <w:szCs w:val="24"/>
        </w:rPr>
        <w:t>Ľ.Podjavorinskej</w:t>
      </w:r>
      <w:proofErr w:type="spellEnd"/>
      <w:r w:rsidRPr="00BC2F2F">
        <w:rPr>
          <w:sz w:val="24"/>
          <w:szCs w:val="24"/>
        </w:rPr>
        <w:t xml:space="preserve"> 2207, 022 01 Čadca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Námestovo, Miestneho priemyslu,   029 13 Námestovo</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Liptovský Hrádok, </w:t>
      </w:r>
      <w:proofErr w:type="spellStart"/>
      <w:r w:rsidRPr="00BC2F2F">
        <w:rPr>
          <w:sz w:val="24"/>
          <w:szCs w:val="24"/>
        </w:rPr>
        <w:t>J.</w:t>
      </w:r>
      <w:r>
        <w:rPr>
          <w:sz w:val="24"/>
          <w:szCs w:val="24"/>
        </w:rPr>
        <w:t>Martinku</w:t>
      </w:r>
      <w:proofErr w:type="spellEnd"/>
      <w:r>
        <w:rPr>
          <w:sz w:val="24"/>
          <w:szCs w:val="24"/>
        </w:rPr>
        <w:t xml:space="preserve"> 110, 033 11 Liptovský</w:t>
      </w:r>
      <w:r w:rsidRPr="00BC2F2F">
        <w:rPr>
          <w:sz w:val="24"/>
          <w:szCs w:val="24"/>
        </w:rPr>
        <w:t xml:space="preserve"> Hrádok</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Beňuš, 976 64 Beňuš</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Čierny Balog, 976 52 Čierny Balog 245</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Slovenská Ľupča, </w:t>
      </w:r>
      <w:proofErr w:type="spellStart"/>
      <w:r w:rsidRPr="00BC2F2F">
        <w:rPr>
          <w:sz w:val="24"/>
          <w:szCs w:val="24"/>
        </w:rPr>
        <w:t>Lichardova</w:t>
      </w:r>
      <w:proofErr w:type="spellEnd"/>
      <w:r w:rsidRPr="00BC2F2F">
        <w:rPr>
          <w:sz w:val="24"/>
          <w:szCs w:val="24"/>
        </w:rPr>
        <w:t xml:space="preserve"> 52, 976 13 Slovenská Ľupča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Žarnovica, Železničná 5, 96681 Žarnovica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Kriváň, Kriváň 334, 96204</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Rimavská Sobota, Pot</w:t>
      </w:r>
      <w:r>
        <w:rPr>
          <w:sz w:val="24"/>
          <w:szCs w:val="24"/>
        </w:rPr>
        <w:t xml:space="preserve">ravinárska 1855, 979 01 </w:t>
      </w:r>
      <w:proofErr w:type="spellStart"/>
      <w:r>
        <w:rPr>
          <w:sz w:val="24"/>
          <w:szCs w:val="24"/>
        </w:rPr>
        <w:t>Rim</w:t>
      </w:r>
      <w:proofErr w:type="spellEnd"/>
      <w:r>
        <w:rPr>
          <w:sz w:val="24"/>
          <w:szCs w:val="24"/>
        </w:rPr>
        <w:t>.</w:t>
      </w:r>
      <w:r w:rsidRPr="00BC2F2F">
        <w:rPr>
          <w:sz w:val="24"/>
          <w:szCs w:val="24"/>
        </w:rPr>
        <w:t xml:space="preserve"> Sobota </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Revúca, Nám. Slobody 2, 05001 Revúca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Rožňava, </w:t>
      </w:r>
      <w:proofErr w:type="spellStart"/>
      <w:r w:rsidRPr="00BC2F2F">
        <w:rPr>
          <w:sz w:val="24"/>
          <w:szCs w:val="24"/>
        </w:rPr>
        <w:t>Jovická</w:t>
      </w:r>
      <w:proofErr w:type="spellEnd"/>
      <w:r w:rsidRPr="00BC2F2F">
        <w:rPr>
          <w:sz w:val="24"/>
          <w:szCs w:val="24"/>
        </w:rPr>
        <w:t xml:space="preserve"> 2, 048 01 Rožňava</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Košice, </w:t>
      </w:r>
      <w:proofErr w:type="spellStart"/>
      <w:r w:rsidRPr="00BC2F2F">
        <w:rPr>
          <w:sz w:val="24"/>
          <w:szCs w:val="24"/>
        </w:rPr>
        <w:t>Moyzesová</w:t>
      </w:r>
      <w:proofErr w:type="spellEnd"/>
      <w:r w:rsidRPr="00BC2F2F">
        <w:rPr>
          <w:sz w:val="24"/>
          <w:szCs w:val="24"/>
        </w:rPr>
        <w:t xml:space="preserve"> 18, 042 39 Košice</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LESY SR, štátny podnik, OZ Prešov, Obrancov mieru 6, 080 01 Prešov</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Vranov, </w:t>
      </w:r>
      <w:proofErr w:type="spellStart"/>
      <w:r w:rsidRPr="00BC2F2F">
        <w:rPr>
          <w:sz w:val="24"/>
          <w:szCs w:val="24"/>
        </w:rPr>
        <w:t>Čemernianska</w:t>
      </w:r>
      <w:proofErr w:type="spellEnd"/>
      <w:r w:rsidRPr="00BC2F2F">
        <w:rPr>
          <w:sz w:val="24"/>
          <w:szCs w:val="24"/>
        </w:rPr>
        <w:t xml:space="preserve"> 131, 093 03 Vranov nad Topľou</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Sobrance, </w:t>
      </w:r>
      <w:proofErr w:type="spellStart"/>
      <w:r w:rsidRPr="00BC2F2F">
        <w:rPr>
          <w:sz w:val="24"/>
          <w:szCs w:val="24"/>
        </w:rPr>
        <w:t>Kúpeľská</w:t>
      </w:r>
      <w:proofErr w:type="spellEnd"/>
      <w:r w:rsidRPr="00BC2F2F">
        <w:rPr>
          <w:sz w:val="24"/>
          <w:szCs w:val="24"/>
        </w:rPr>
        <w:t xml:space="preserve"> 69, 073 01 Sobrance</w:t>
      </w:r>
    </w:p>
    <w:p w:rsidR="00AB751E" w:rsidRPr="00BC2F2F"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OZLT, </w:t>
      </w:r>
      <w:proofErr w:type="spellStart"/>
      <w:r w:rsidRPr="00BC2F2F">
        <w:rPr>
          <w:sz w:val="24"/>
          <w:szCs w:val="24"/>
        </w:rPr>
        <w:t>Mičinská</w:t>
      </w:r>
      <w:proofErr w:type="spellEnd"/>
      <w:r w:rsidRPr="00BC2F2F">
        <w:rPr>
          <w:sz w:val="24"/>
          <w:szCs w:val="24"/>
        </w:rPr>
        <w:t xml:space="preserve"> cesta 33, 974 01 Banská Bystrica</w:t>
      </w:r>
    </w:p>
    <w:p w:rsidR="00AB751E" w:rsidRDefault="00AB751E" w:rsidP="00AB751E">
      <w:pPr>
        <w:numPr>
          <w:ilvl w:val="0"/>
          <w:numId w:val="17"/>
        </w:numPr>
        <w:spacing w:line="276" w:lineRule="auto"/>
        <w:ind w:left="426" w:hanging="284"/>
        <w:contextualSpacing/>
        <w:jc w:val="both"/>
        <w:rPr>
          <w:sz w:val="24"/>
          <w:szCs w:val="24"/>
        </w:rPr>
      </w:pPr>
      <w:r w:rsidRPr="00BC2F2F">
        <w:rPr>
          <w:sz w:val="24"/>
          <w:szCs w:val="24"/>
        </w:rPr>
        <w:t xml:space="preserve">LESY SR, štátny podnik, OZ </w:t>
      </w:r>
      <w:proofErr w:type="spellStart"/>
      <w:r w:rsidRPr="00BC2F2F">
        <w:rPr>
          <w:sz w:val="24"/>
          <w:szCs w:val="24"/>
        </w:rPr>
        <w:t>Semenoles</w:t>
      </w:r>
      <w:proofErr w:type="spellEnd"/>
      <w:r w:rsidRPr="00BC2F2F">
        <w:rPr>
          <w:sz w:val="24"/>
          <w:szCs w:val="24"/>
        </w:rPr>
        <w:t>, Pri železnici 52, 033 19 Liptovský Hrádok</w:t>
      </w:r>
    </w:p>
    <w:p w:rsidR="00940C8E" w:rsidRPr="00C2303C" w:rsidRDefault="00940C8E" w:rsidP="00940C8E">
      <w:pPr>
        <w:tabs>
          <w:tab w:val="left" w:pos="284"/>
        </w:tabs>
        <w:ind w:left="720"/>
        <w:contextualSpacing/>
        <w:rPr>
          <w:sz w:val="24"/>
          <w:szCs w:val="24"/>
        </w:rPr>
      </w:pPr>
    </w:p>
    <w:p w:rsidR="00940C8E" w:rsidRPr="00D83A2E" w:rsidRDefault="00940C8E" w:rsidP="00940C8E">
      <w:pPr>
        <w:numPr>
          <w:ilvl w:val="0"/>
          <w:numId w:val="6"/>
        </w:numPr>
        <w:tabs>
          <w:tab w:val="left" w:pos="284"/>
        </w:tabs>
        <w:ind w:left="284" w:hanging="284"/>
        <w:contextualSpacing/>
        <w:jc w:val="both"/>
        <w:rPr>
          <w:sz w:val="24"/>
          <w:szCs w:val="24"/>
        </w:rPr>
      </w:pPr>
      <w:r w:rsidRPr="00D83A2E">
        <w:rPr>
          <w:sz w:val="24"/>
          <w:szCs w:val="24"/>
        </w:rPr>
        <w:t>Množstvo je kupujúci oprávnený určovať bez obmedzenia s</w:t>
      </w:r>
      <w:r w:rsidR="0089385A" w:rsidRPr="00D83A2E">
        <w:rPr>
          <w:sz w:val="24"/>
          <w:szCs w:val="24"/>
        </w:rPr>
        <w:t xml:space="preserve"> dvomi </w:t>
      </w:r>
      <w:r w:rsidRPr="00D83A2E">
        <w:rPr>
          <w:sz w:val="24"/>
          <w:szCs w:val="24"/>
        </w:rPr>
        <w:t> výnimk</w:t>
      </w:r>
      <w:r w:rsidR="0089385A" w:rsidRPr="00D83A2E">
        <w:rPr>
          <w:sz w:val="24"/>
          <w:szCs w:val="24"/>
        </w:rPr>
        <w:t xml:space="preserve">ami </w:t>
      </w:r>
      <w:r w:rsidR="00067A78" w:rsidRPr="00D83A2E">
        <w:rPr>
          <w:sz w:val="24"/>
          <w:szCs w:val="24"/>
        </w:rPr>
        <w:t>a to:</w:t>
      </w:r>
    </w:p>
    <w:p w:rsidR="00940C8E" w:rsidRPr="00D83A2E" w:rsidRDefault="00940C8E" w:rsidP="00940C8E">
      <w:pPr>
        <w:tabs>
          <w:tab w:val="left" w:pos="284"/>
        </w:tabs>
        <w:ind w:left="720"/>
        <w:contextualSpacing/>
        <w:rPr>
          <w:sz w:val="24"/>
          <w:szCs w:val="24"/>
        </w:rPr>
      </w:pPr>
    </w:p>
    <w:p w:rsidR="00067A78" w:rsidRPr="00D83A2E" w:rsidRDefault="00067A78" w:rsidP="00067A78">
      <w:pPr>
        <w:spacing w:after="120"/>
        <w:ind w:left="709" w:hanging="425"/>
        <w:jc w:val="both"/>
        <w:rPr>
          <w:sz w:val="24"/>
          <w:szCs w:val="24"/>
        </w:rPr>
      </w:pPr>
      <w:r w:rsidRPr="00D83A2E">
        <w:rPr>
          <w:sz w:val="24"/>
          <w:szCs w:val="24"/>
        </w:rPr>
        <w:t>a) nemôže v sumáre objednávkami presiahnuť finančný limit uvedený respektíve v budúcnosti upravený podľa v čl. VII. ods. 3.,</w:t>
      </w:r>
    </w:p>
    <w:p w:rsidR="0089385A" w:rsidRPr="00D83A2E" w:rsidRDefault="00067A78" w:rsidP="00966C4A">
      <w:pPr>
        <w:tabs>
          <w:tab w:val="left" w:pos="284"/>
        </w:tabs>
        <w:ind w:left="709" w:hanging="425"/>
        <w:contextualSpacing/>
        <w:jc w:val="both"/>
        <w:rPr>
          <w:sz w:val="24"/>
          <w:szCs w:val="24"/>
        </w:rPr>
      </w:pPr>
      <w:r w:rsidRPr="00D83A2E">
        <w:rPr>
          <w:sz w:val="24"/>
          <w:szCs w:val="24"/>
        </w:rPr>
        <w:t>b)</w:t>
      </w:r>
      <w:r w:rsidRPr="00D83A2E">
        <w:rPr>
          <w:sz w:val="24"/>
          <w:szCs w:val="24"/>
        </w:rPr>
        <w:tab/>
        <w:t>nemôže v jednej objednávke alebo v objednávkach  doručených v období jedného mesiaca predávajúcemu  požadovať dodanie toho ktorého tovaru v množstve väčšom    ako 30% z predpokladaného množstva uvedeného v prílohe č. 1 pre ten ktorý tovar, pričom objednanie nad toto množstvo je možné len po dohode s predávajúcim.</w:t>
      </w:r>
    </w:p>
    <w:p w:rsidR="0089385A" w:rsidRPr="00D83A2E" w:rsidRDefault="0089385A" w:rsidP="00940C8E">
      <w:pPr>
        <w:tabs>
          <w:tab w:val="left" w:pos="284"/>
        </w:tabs>
        <w:ind w:left="720"/>
        <w:contextualSpacing/>
        <w:rPr>
          <w:sz w:val="24"/>
          <w:szCs w:val="24"/>
        </w:rPr>
      </w:pPr>
    </w:p>
    <w:p w:rsidR="0089385A" w:rsidRPr="00D83A2E" w:rsidRDefault="0089385A" w:rsidP="0089385A">
      <w:pPr>
        <w:numPr>
          <w:ilvl w:val="0"/>
          <w:numId w:val="6"/>
        </w:numPr>
        <w:spacing w:line="276" w:lineRule="auto"/>
        <w:ind w:left="284" w:hanging="284"/>
        <w:contextualSpacing/>
        <w:jc w:val="both"/>
        <w:rPr>
          <w:sz w:val="24"/>
          <w:szCs w:val="24"/>
        </w:rPr>
      </w:pPr>
      <w:r w:rsidRPr="00D83A2E">
        <w:rPr>
          <w:sz w:val="24"/>
          <w:szCs w:val="24"/>
        </w:rPr>
        <w:t xml:space="preserve">Čas dodania je kupujúci oprávnený určovať v objednávkach najskôr do </w:t>
      </w:r>
      <w:r w:rsidR="00FA76B9" w:rsidRPr="00D83A2E">
        <w:rPr>
          <w:sz w:val="24"/>
          <w:szCs w:val="24"/>
        </w:rPr>
        <w:t>7</w:t>
      </w:r>
      <w:r w:rsidRPr="00D83A2E">
        <w:rPr>
          <w:sz w:val="24"/>
          <w:szCs w:val="24"/>
        </w:rPr>
        <w:t xml:space="preserve"> pracovných  dní od doručenia objednávky predávajúcemu. Skorší termín dodania môže kupujúci uviesť v objednávke len v prípade, ak došlo k dohode o tomto termíne dodania.</w:t>
      </w:r>
    </w:p>
    <w:p w:rsidR="0089385A" w:rsidRPr="00D83A2E" w:rsidRDefault="0089385A" w:rsidP="00940C8E">
      <w:pPr>
        <w:tabs>
          <w:tab w:val="left" w:pos="284"/>
        </w:tabs>
        <w:ind w:left="720"/>
        <w:contextualSpacing/>
        <w:rPr>
          <w:sz w:val="24"/>
          <w:szCs w:val="24"/>
        </w:rPr>
      </w:pPr>
    </w:p>
    <w:p w:rsidR="00940C8E" w:rsidRDefault="00940C8E" w:rsidP="00940C8E">
      <w:pPr>
        <w:numPr>
          <w:ilvl w:val="0"/>
          <w:numId w:val="6"/>
        </w:numPr>
        <w:tabs>
          <w:tab w:val="left" w:pos="284"/>
        </w:tabs>
        <w:ind w:left="284" w:hanging="284"/>
        <w:contextualSpacing/>
        <w:jc w:val="both"/>
        <w:rPr>
          <w:sz w:val="24"/>
          <w:szCs w:val="24"/>
        </w:rPr>
      </w:pPr>
      <w:r w:rsidRPr="00D83A2E">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w:t>
      </w:r>
      <w:r w:rsidRPr="00C2303C">
        <w:rPr>
          <w:sz w:val="24"/>
          <w:szCs w:val="24"/>
        </w:rPr>
        <w:t xml:space="preserve"> oznámení predávajúceho o vykonaní zmeny týkajúcej sa kontaktnej osoby</w:t>
      </w:r>
      <w:r w:rsidR="000826DB">
        <w:rPr>
          <w:sz w:val="24"/>
          <w:szCs w:val="24"/>
        </w:rPr>
        <w:t>.</w:t>
      </w:r>
    </w:p>
    <w:p w:rsidR="000826DB" w:rsidRDefault="000826DB" w:rsidP="0034392C">
      <w:pPr>
        <w:pStyle w:val="Odsekzoznamu"/>
        <w:rPr>
          <w:sz w:val="24"/>
          <w:szCs w:val="24"/>
        </w:rPr>
      </w:pPr>
    </w:p>
    <w:p w:rsidR="000826DB" w:rsidRDefault="000826DB" w:rsidP="000826DB">
      <w:pPr>
        <w:numPr>
          <w:ilvl w:val="0"/>
          <w:numId w:val="6"/>
        </w:numPr>
        <w:tabs>
          <w:tab w:val="left" w:pos="1276"/>
        </w:tabs>
        <w:ind w:left="284" w:hanging="284"/>
        <w:contextualSpacing/>
        <w:jc w:val="both"/>
        <w:rPr>
          <w:sz w:val="24"/>
          <w:szCs w:val="24"/>
        </w:rPr>
      </w:pPr>
      <w:r w:rsidRPr="0034392C">
        <w:rPr>
          <w:sz w:val="24"/>
          <w:szCs w:val="24"/>
        </w:rPr>
        <w:lastRenderedPageBreak/>
        <w:t>V prípade, ak kupujúci vystaví objednávku v súlade s touto rámcovou dohodou,  predávajúci je povinný ju plniť a je ňou viazaný dňom jej doručenia.</w:t>
      </w:r>
      <w:r w:rsidR="00067A78">
        <w:rPr>
          <w:sz w:val="24"/>
          <w:szCs w:val="24"/>
        </w:rPr>
        <w:t xml:space="preserve"> </w:t>
      </w:r>
      <w:r w:rsidR="00067A78" w:rsidRPr="00BC72BD">
        <w:rPr>
          <w:sz w:val="24"/>
          <w:szCs w:val="24"/>
        </w:rPr>
        <w:t xml:space="preserve">V prípade ak objednávka bola vystavená v rozpore s touto rámcovou dohodou, je </w:t>
      </w:r>
      <w:r w:rsidR="00067A78">
        <w:rPr>
          <w:sz w:val="24"/>
          <w:szCs w:val="24"/>
        </w:rPr>
        <w:t xml:space="preserve">predávajúci </w:t>
      </w:r>
      <w:r w:rsidR="00067A78" w:rsidRPr="00BC72BD">
        <w:rPr>
          <w:sz w:val="24"/>
          <w:szCs w:val="24"/>
        </w:rPr>
        <w:t>povinný do 2 pracovných dní od jej doručenia  písomne informovať kupujúceho o tejto skutočnosti s uvedením tých ustanovení rámcovej dohody, s ktorými je v rozpore.</w:t>
      </w:r>
    </w:p>
    <w:p w:rsidR="00E96C47" w:rsidRDefault="00E96C47" w:rsidP="00E96C47">
      <w:pPr>
        <w:tabs>
          <w:tab w:val="left" w:pos="1276"/>
        </w:tabs>
        <w:ind w:left="284"/>
        <w:contextualSpacing/>
        <w:jc w:val="both"/>
        <w:rPr>
          <w:sz w:val="24"/>
          <w:szCs w:val="24"/>
        </w:rPr>
      </w:pPr>
    </w:p>
    <w:p w:rsidR="00E96C47" w:rsidRDefault="00E96C47" w:rsidP="00E96C47">
      <w:pPr>
        <w:numPr>
          <w:ilvl w:val="0"/>
          <w:numId w:val="6"/>
        </w:numPr>
        <w:tabs>
          <w:tab w:val="left" w:pos="1276"/>
        </w:tabs>
        <w:ind w:left="284" w:hanging="284"/>
        <w:contextualSpacing/>
        <w:jc w:val="both"/>
        <w:rPr>
          <w:sz w:val="24"/>
          <w:szCs w:val="24"/>
        </w:rPr>
      </w:pPr>
      <w:r w:rsidRPr="00E96C47">
        <w:rPr>
          <w:sz w:val="24"/>
          <w:szCs w:val="24"/>
        </w:rPr>
        <w:t xml:space="preserve">Za nesprávnu alebo chýbajúcu informáciu o spôsobe údržby výrobku, ktorá má za následok znehodnotenie výrobku, zodpovedá v zmysle § 11 zákona č. 250/2007 </w:t>
      </w:r>
      <w:proofErr w:type="spellStart"/>
      <w:r w:rsidRPr="00E96C47">
        <w:rPr>
          <w:sz w:val="24"/>
          <w:szCs w:val="24"/>
        </w:rPr>
        <w:t>Z.z</w:t>
      </w:r>
      <w:proofErr w:type="spellEnd"/>
      <w:r w:rsidRPr="00E96C47">
        <w:rPr>
          <w:sz w:val="24"/>
          <w:szCs w:val="24"/>
        </w:rPr>
        <w:t>. predávajúci v plnom rozsahu</w:t>
      </w:r>
      <w:r w:rsidR="0075352C">
        <w:rPr>
          <w:sz w:val="24"/>
          <w:szCs w:val="24"/>
        </w:rPr>
        <w:t>.</w:t>
      </w:r>
    </w:p>
    <w:p w:rsidR="00424919" w:rsidRPr="00E96C47" w:rsidRDefault="00424919" w:rsidP="00424919">
      <w:pPr>
        <w:tabs>
          <w:tab w:val="left" w:pos="1276"/>
        </w:tabs>
        <w:ind w:left="284"/>
        <w:contextualSpacing/>
        <w:jc w:val="both"/>
        <w:rPr>
          <w:sz w:val="24"/>
          <w:szCs w:val="24"/>
        </w:rPr>
      </w:pPr>
    </w:p>
    <w:p w:rsidR="00E96C47" w:rsidRPr="00424919" w:rsidRDefault="006816DC" w:rsidP="00966C4A">
      <w:pPr>
        <w:numPr>
          <w:ilvl w:val="0"/>
          <w:numId w:val="6"/>
        </w:numPr>
        <w:ind w:left="284" w:hanging="284"/>
        <w:contextualSpacing/>
        <w:jc w:val="both"/>
        <w:rPr>
          <w:sz w:val="24"/>
          <w:szCs w:val="24"/>
        </w:rPr>
      </w:pPr>
      <w:r>
        <w:rPr>
          <w:sz w:val="24"/>
          <w:szCs w:val="24"/>
        </w:rPr>
        <w:t>Predávajúci je povinný označiť tovar</w:t>
      </w:r>
      <w:r w:rsidR="00E96C47" w:rsidRPr="00424919">
        <w:rPr>
          <w:sz w:val="24"/>
          <w:szCs w:val="24"/>
        </w:rPr>
        <w:t>:</w:t>
      </w:r>
    </w:p>
    <w:p w:rsidR="00E96C47" w:rsidRPr="00E96C47" w:rsidRDefault="002748A0" w:rsidP="00424919">
      <w:pPr>
        <w:tabs>
          <w:tab w:val="left" w:pos="1276"/>
        </w:tabs>
        <w:ind w:left="284"/>
        <w:contextualSpacing/>
        <w:jc w:val="both"/>
        <w:rPr>
          <w:sz w:val="24"/>
          <w:szCs w:val="24"/>
        </w:rPr>
      </w:pPr>
      <w:r>
        <w:rPr>
          <w:sz w:val="24"/>
          <w:szCs w:val="24"/>
        </w:rPr>
        <w:t>n</w:t>
      </w:r>
      <w:r w:rsidR="00E96C47" w:rsidRPr="00E96C47">
        <w:rPr>
          <w:sz w:val="24"/>
          <w:szCs w:val="24"/>
        </w:rPr>
        <w:t>ázvom výrobcu,</w:t>
      </w:r>
    </w:p>
    <w:p w:rsidR="00E96C47" w:rsidRPr="00E96C47" w:rsidRDefault="002748A0" w:rsidP="00424919">
      <w:pPr>
        <w:tabs>
          <w:tab w:val="left" w:pos="1276"/>
        </w:tabs>
        <w:ind w:left="284"/>
        <w:contextualSpacing/>
        <w:jc w:val="both"/>
        <w:rPr>
          <w:sz w:val="24"/>
          <w:szCs w:val="24"/>
        </w:rPr>
      </w:pPr>
      <w:r>
        <w:rPr>
          <w:sz w:val="24"/>
          <w:szCs w:val="24"/>
        </w:rPr>
        <w:t>p</w:t>
      </w:r>
      <w:r w:rsidR="00E96C47" w:rsidRPr="00E96C47">
        <w:rPr>
          <w:sz w:val="24"/>
          <w:szCs w:val="24"/>
        </w:rPr>
        <w:t>iktogramami ošetrenia predmetu obstarávania (pranie, žehlenie, sušenie, chemické čistenie, sušenie)</w:t>
      </w:r>
      <w:r w:rsidR="006816DC">
        <w:rPr>
          <w:sz w:val="24"/>
          <w:szCs w:val="24"/>
        </w:rPr>
        <w:t>,</w:t>
      </w:r>
    </w:p>
    <w:p w:rsidR="00E96C47" w:rsidRPr="00E96C47" w:rsidRDefault="002748A0" w:rsidP="00424919">
      <w:pPr>
        <w:tabs>
          <w:tab w:val="left" w:pos="1276"/>
        </w:tabs>
        <w:ind w:left="284"/>
        <w:contextualSpacing/>
        <w:jc w:val="both"/>
        <w:rPr>
          <w:sz w:val="24"/>
          <w:szCs w:val="24"/>
        </w:rPr>
      </w:pPr>
      <w:r>
        <w:rPr>
          <w:sz w:val="24"/>
          <w:szCs w:val="24"/>
        </w:rPr>
        <w:t>v</w:t>
      </w:r>
      <w:r w:rsidR="00E96C47" w:rsidRPr="00E96C47">
        <w:rPr>
          <w:sz w:val="24"/>
          <w:szCs w:val="24"/>
        </w:rPr>
        <w:t>eľkostný sortiment – veľkosť podľa veľkostnej tabuľky</w:t>
      </w:r>
      <w:r w:rsidR="006816DC">
        <w:rPr>
          <w:sz w:val="24"/>
          <w:szCs w:val="24"/>
        </w:rPr>
        <w:t>,</w:t>
      </w:r>
    </w:p>
    <w:p w:rsidR="00424919" w:rsidRPr="00E96C47" w:rsidRDefault="002748A0" w:rsidP="00424919">
      <w:pPr>
        <w:tabs>
          <w:tab w:val="left" w:pos="1276"/>
        </w:tabs>
        <w:ind w:left="284"/>
        <w:contextualSpacing/>
        <w:jc w:val="both"/>
        <w:rPr>
          <w:sz w:val="24"/>
          <w:szCs w:val="24"/>
        </w:rPr>
      </w:pPr>
      <w:r>
        <w:rPr>
          <w:sz w:val="24"/>
          <w:szCs w:val="24"/>
        </w:rPr>
        <w:t>o</w:t>
      </w:r>
      <w:r w:rsidR="00E96C47" w:rsidRPr="00E96C47">
        <w:rPr>
          <w:sz w:val="24"/>
          <w:szCs w:val="24"/>
        </w:rPr>
        <w:t xml:space="preserve">značenie ochrannej úpravy, ak majú napr. </w:t>
      </w:r>
      <w:proofErr w:type="spellStart"/>
      <w:r w:rsidR="00E96C47" w:rsidRPr="00E96C47">
        <w:rPr>
          <w:sz w:val="24"/>
          <w:szCs w:val="24"/>
        </w:rPr>
        <w:t>thermo</w:t>
      </w:r>
      <w:proofErr w:type="spellEnd"/>
      <w:r w:rsidR="00E96C47" w:rsidRPr="00E96C47">
        <w:rPr>
          <w:sz w:val="24"/>
          <w:szCs w:val="24"/>
        </w:rPr>
        <w:t xml:space="preserve"> a pod.</w:t>
      </w:r>
    </w:p>
    <w:p w:rsidR="00E96C47" w:rsidRPr="00E96C47" w:rsidRDefault="00E96C47" w:rsidP="00424919">
      <w:pPr>
        <w:tabs>
          <w:tab w:val="left" w:pos="1276"/>
        </w:tabs>
        <w:ind w:left="284"/>
        <w:contextualSpacing/>
        <w:jc w:val="both"/>
        <w:rPr>
          <w:sz w:val="24"/>
          <w:szCs w:val="24"/>
        </w:rPr>
      </w:pPr>
    </w:p>
    <w:p w:rsidR="00E96C47" w:rsidRPr="00E96C47" w:rsidRDefault="0075352C" w:rsidP="00966C4A">
      <w:pPr>
        <w:numPr>
          <w:ilvl w:val="0"/>
          <w:numId w:val="6"/>
        </w:numPr>
        <w:ind w:left="426" w:hanging="426"/>
        <w:contextualSpacing/>
        <w:jc w:val="both"/>
        <w:rPr>
          <w:sz w:val="24"/>
          <w:szCs w:val="24"/>
        </w:rPr>
      </w:pPr>
      <w:r>
        <w:rPr>
          <w:sz w:val="24"/>
          <w:szCs w:val="24"/>
        </w:rPr>
        <w:t xml:space="preserve">Predávajúci je povinný </w:t>
      </w:r>
      <w:r w:rsidR="00E96C47" w:rsidRPr="00E96C47">
        <w:rPr>
          <w:sz w:val="24"/>
          <w:szCs w:val="24"/>
        </w:rPr>
        <w:t>priebežne počas napl</w:t>
      </w:r>
      <w:r>
        <w:rPr>
          <w:sz w:val="24"/>
          <w:szCs w:val="24"/>
        </w:rPr>
        <w:t xml:space="preserve">nenia požadovaných dodávok </w:t>
      </w:r>
      <w:r w:rsidR="00E96C47" w:rsidRPr="00E96C47">
        <w:rPr>
          <w:sz w:val="24"/>
          <w:szCs w:val="24"/>
        </w:rPr>
        <w:t>kontrolovať kva</w:t>
      </w:r>
      <w:r>
        <w:rPr>
          <w:sz w:val="24"/>
          <w:szCs w:val="24"/>
        </w:rPr>
        <w:t>litu vlastnosti predmetu plnenia</w:t>
      </w:r>
      <w:r w:rsidR="00E96C47" w:rsidRPr="00E96C47">
        <w:rPr>
          <w:sz w:val="24"/>
          <w:szCs w:val="24"/>
        </w:rPr>
        <w:t>, či zodpovedajú kvalite deklarovaných ponúk.</w:t>
      </w:r>
    </w:p>
    <w:p w:rsidR="00E96C47" w:rsidRDefault="00E96C47" w:rsidP="00E96C47">
      <w:pPr>
        <w:tabs>
          <w:tab w:val="left" w:pos="1276"/>
        </w:tabs>
        <w:ind w:left="284"/>
        <w:contextualSpacing/>
        <w:jc w:val="both"/>
        <w:rPr>
          <w:sz w:val="24"/>
          <w:szCs w:val="24"/>
        </w:rPr>
      </w:pPr>
    </w:p>
    <w:p w:rsidR="000826DB" w:rsidRPr="00C2303C" w:rsidRDefault="000826DB" w:rsidP="0034392C">
      <w:pPr>
        <w:tabs>
          <w:tab w:val="left" w:pos="284"/>
        </w:tabs>
        <w:ind w:left="284"/>
        <w:contextualSpacing/>
        <w:jc w:val="both"/>
        <w:rPr>
          <w:sz w:val="24"/>
          <w:szCs w:val="24"/>
        </w:rPr>
      </w:pPr>
    </w:p>
    <w:p w:rsidR="00940C8E" w:rsidRPr="00C2303C" w:rsidRDefault="00940C8E" w:rsidP="00940C8E">
      <w:pPr>
        <w:rPr>
          <w:sz w:val="24"/>
          <w:szCs w:val="24"/>
          <w:lang w:eastAsia="en-US"/>
        </w:rPr>
      </w:pPr>
    </w:p>
    <w:p w:rsidR="00940C8E" w:rsidRPr="00D83A2E" w:rsidRDefault="00940C8E" w:rsidP="00940C8E">
      <w:pPr>
        <w:autoSpaceDE w:val="0"/>
        <w:autoSpaceDN w:val="0"/>
        <w:adjustRightInd w:val="0"/>
        <w:jc w:val="center"/>
        <w:rPr>
          <w:rFonts w:eastAsia="Calibri"/>
          <w:color w:val="000000"/>
          <w:sz w:val="24"/>
          <w:szCs w:val="24"/>
          <w:lang w:eastAsia="en-US"/>
        </w:rPr>
      </w:pPr>
      <w:r w:rsidRPr="00D83A2E">
        <w:rPr>
          <w:rFonts w:eastAsia="Calibri"/>
          <w:b/>
          <w:bCs/>
          <w:color w:val="000000"/>
          <w:sz w:val="24"/>
          <w:szCs w:val="24"/>
          <w:lang w:eastAsia="en-US"/>
        </w:rPr>
        <w:t>IV.</w:t>
      </w:r>
    </w:p>
    <w:p w:rsidR="00940C8E" w:rsidRPr="00D83A2E" w:rsidRDefault="00940C8E" w:rsidP="00940C8E">
      <w:pPr>
        <w:autoSpaceDE w:val="0"/>
        <w:autoSpaceDN w:val="0"/>
        <w:adjustRightInd w:val="0"/>
        <w:jc w:val="center"/>
        <w:rPr>
          <w:rFonts w:eastAsia="Calibri"/>
          <w:b/>
          <w:bCs/>
          <w:color w:val="000000"/>
          <w:sz w:val="24"/>
          <w:szCs w:val="24"/>
          <w:lang w:eastAsia="en-US"/>
        </w:rPr>
      </w:pPr>
      <w:r w:rsidRPr="00D83A2E">
        <w:rPr>
          <w:rFonts w:eastAsia="Calibri"/>
          <w:b/>
          <w:bCs/>
          <w:color w:val="000000"/>
          <w:sz w:val="24"/>
          <w:szCs w:val="24"/>
          <w:lang w:eastAsia="en-US"/>
        </w:rPr>
        <w:t>Dodacie podmienky</w:t>
      </w:r>
    </w:p>
    <w:p w:rsidR="00940C8E" w:rsidRPr="00D83A2E" w:rsidRDefault="00940C8E" w:rsidP="00940C8E">
      <w:pPr>
        <w:autoSpaceDE w:val="0"/>
        <w:autoSpaceDN w:val="0"/>
        <w:adjustRightInd w:val="0"/>
        <w:jc w:val="center"/>
        <w:rPr>
          <w:rFonts w:eastAsia="Calibri"/>
          <w:color w:val="000000"/>
          <w:sz w:val="24"/>
          <w:szCs w:val="24"/>
          <w:lang w:eastAsia="en-US"/>
        </w:rPr>
      </w:pPr>
    </w:p>
    <w:p w:rsidR="00940C8E" w:rsidRPr="00D83A2E" w:rsidRDefault="00940C8E" w:rsidP="00940C8E">
      <w:pPr>
        <w:numPr>
          <w:ilvl w:val="0"/>
          <w:numId w:val="1"/>
        </w:numPr>
        <w:tabs>
          <w:tab w:val="num" w:pos="284"/>
        </w:tabs>
        <w:ind w:left="284" w:hanging="284"/>
        <w:jc w:val="both"/>
        <w:rPr>
          <w:bCs/>
          <w:color w:val="FF0000"/>
          <w:sz w:val="24"/>
          <w:szCs w:val="24"/>
        </w:rPr>
      </w:pPr>
      <w:r w:rsidRPr="00D83A2E">
        <w:rPr>
          <w:bCs/>
          <w:sz w:val="24"/>
          <w:szCs w:val="24"/>
        </w:rPr>
        <w:t>Predávajúci je povinný pri odovzdaní tovaru - predmetu plnenia rámcovej dohody v mieste plnenia predložiť a odovzdať kupujúcemu, resp. zmluvnému prepravcovi nasledovné dokumenty:</w:t>
      </w:r>
    </w:p>
    <w:p w:rsidR="00940C8E" w:rsidRPr="00D83A2E" w:rsidRDefault="00940C8E" w:rsidP="00940C8E">
      <w:pPr>
        <w:numPr>
          <w:ilvl w:val="0"/>
          <w:numId w:val="5"/>
        </w:numPr>
        <w:tabs>
          <w:tab w:val="clear" w:pos="720"/>
        </w:tabs>
        <w:ind w:left="567" w:hanging="284"/>
        <w:jc w:val="both"/>
        <w:rPr>
          <w:bCs/>
          <w:sz w:val="24"/>
          <w:szCs w:val="24"/>
        </w:rPr>
      </w:pPr>
      <w:r w:rsidRPr="00D83A2E">
        <w:rPr>
          <w:bCs/>
          <w:sz w:val="24"/>
          <w:szCs w:val="24"/>
        </w:rPr>
        <w:t xml:space="preserve">dodací list 2x </w:t>
      </w:r>
    </w:p>
    <w:p w:rsidR="00940C8E" w:rsidRPr="00D83A2E" w:rsidRDefault="00940C8E" w:rsidP="00940C8E">
      <w:pPr>
        <w:numPr>
          <w:ilvl w:val="0"/>
          <w:numId w:val="5"/>
        </w:numPr>
        <w:tabs>
          <w:tab w:val="clear" w:pos="720"/>
        </w:tabs>
        <w:ind w:left="567" w:hanging="284"/>
        <w:jc w:val="both"/>
        <w:rPr>
          <w:b/>
          <w:bCs/>
          <w:sz w:val="24"/>
          <w:szCs w:val="24"/>
        </w:rPr>
      </w:pPr>
      <w:r w:rsidRPr="00D83A2E">
        <w:rPr>
          <w:bCs/>
          <w:sz w:val="24"/>
          <w:szCs w:val="24"/>
        </w:rPr>
        <w:t>daňový doklad 1x</w:t>
      </w:r>
    </w:p>
    <w:p w:rsidR="00940C8E" w:rsidRPr="00D83A2E" w:rsidRDefault="00940C8E" w:rsidP="00940C8E">
      <w:pPr>
        <w:ind w:left="284"/>
        <w:jc w:val="both"/>
        <w:rPr>
          <w:b/>
          <w:bCs/>
          <w:sz w:val="24"/>
          <w:szCs w:val="24"/>
        </w:rPr>
      </w:pPr>
    </w:p>
    <w:p w:rsidR="00940C8E" w:rsidRPr="00D83A2E" w:rsidRDefault="00940C8E" w:rsidP="00940C8E">
      <w:pPr>
        <w:numPr>
          <w:ilvl w:val="0"/>
          <w:numId w:val="1"/>
        </w:numPr>
        <w:tabs>
          <w:tab w:val="num" w:pos="284"/>
        </w:tabs>
        <w:ind w:left="284" w:hanging="284"/>
        <w:jc w:val="both"/>
        <w:rPr>
          <w:bCs/>
          <w:sz w:val="24"/>
          <w:szCs w:val="24"/>
        </w:rPr>
      </w:pPr>
      <w:r w:rsidRPr="00D83A2E">
        <w:rPr>
          <w:bCs/>
          <w:sz w:val="24"/>
          <w:szCs w:val="24"/>
        </w:rPr>
        <w:t xml:space="preserve">Predmet plnenia rámcovej dohody bude </w:t>
      </w:r>
      <w:r w:rsidR="00CE7EA7" w:rsidRPr="00D83A2E">
        <w:rPr>
          <w:bCs/>
          <w:sz w:val="24"/>
          <w:szCs w:val="24"/>
        </w:rPr>
        <w:t xml:space="preserve">dodaný </w:t>
      </w:r>
      <w:r w:rsidR="001F14B7" w:rsidRPr="00D83A2E">
        <w:rPr>
          <w:bCs/>
          <w:sz w:val="24"/>
          <w:szCs w:val="24"/>
        </w:rPr>
        <w:t>v čase uvedenom v</w:t>
      </w:r>
      <w:r w:rsidR="00CE7EA7" w:rsidRPr="00D83A2E">
        <w:rPr>
          <w:bCs/>
          <w:sz w:val="24"/>
          <w:szCs w:val="24"/>
        </w:rPr>
        <w:t> </w:t>
      </w:r>
      <w:r w:rsidR="001F14B7" w:rsidRPr="00D83A2E">
        <w:rPr>
          <w:bCs/>
          <w:sz w:val="24"/>
          <w:szCs w:val="24"/>
        </w:rPr>
        <w:t>objed</w:t>
      </w:r>
      <w:r w:rsidR="00CE7EA7" w:rsidRPr="00D83A2E">
        <w:rPr>
          <w:bCs/>
          <w:sz w:val="24"/>
          <w:szCs w:val="24"/>
        </w:rPr>
        <w:t xml:space="preserve">návke </w:t>
      </w:r>
      <w:r w:rsidRPr="00D83A2E">
        <w:rPr>
          <w:bCs/>
          <w:sz w:val="24"/>
          <w:szCs w:val="24"/>
        </w:rPr>
        <w:t>a prevzatý formou/daňového dokladu/dodacieho listu podpísaného obidvomi zmluvnými stranami.</w:t>
      </w:r>
    </w:p>
    <w:p w:rsidR="00940C8E" w:rsidRPr="00D83A2E" w:rsidRDefault="00940C8E" w:rsidP="00940C8E">
      <w:pPr>
        <w:ind w:left="284"/>
        <w:jc w:val="both"/>
        <w:rPr>
          <w:bCs/>
          <w:sz w:val="24"/>
          <w:szCs w:val="24"/>
        </w:rPr>
      </w:pPr>
    </w:p>
    <w:p w:rsidR="00940C8E" w:rsidRPr="00D83A2E" w:rsidRDefault="00940C8E" w:rsidP="00940C8E">
      <w:pPr>
        <w:numPr>
          <w:ilvl w:val="0"/>
          <w:numId w:val="1"/>
        </w:numPr>
        <w:tabs>
          <w:tab w:val="num" w:pos="284"/>
          <w:tab w:val="num" w:pos="426"/>
        </w:tabs>
        <w:ind w:left="284" w:hanging="284"/>
        <w:jc w:val="both"/>
        <w:rPr>
          <w:bCs/>
          <w:sz w:val="24"/>
          <w:szCs w:val="24"/>
        </w:rPr>
      </w:pPr>
      <w:r w:rsidRPr="00D83A2E">
        <w:rPr>
          <w:bCs/>
          <w:sz w:val="24"/>
          <w:szCs w:val="24"/>
        </w:rPr>
        <w:t xml:space="preserve">Kupujúci nadobúda vlastnícke právo k predmetu rámcovej dohody, len čo mu bol tovar odovzdaný. </w:t>
      </w: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w:t>
      </w:r>
    </w:p>
    <w:p w:rsidR="00940C8E" w:rsidRPr="00C2303C" w:rsidRDefault="00940C8E" w:rsidP="00940C8E">
      <w:pPr>
        <w:jc w:val="center"/>
        <w:rPr>
          <w:b/>
          <w:bCs/>
          <w:sz w:val="24"/>
          <w:szCs w:val="24"/>
          <w:lang w:eastAsia="en-US"/>
        </w:rPr>
      </w:pPr>
      <w:r w:rsidRPr="00C2303C">
        <w:rPr>
          <w:b/>
          <w:bCs/>
          <w:sz w:val="24"/>
          <w:szCs w:val="24"/>
          <w:lang w:eastAsia="en-US"/>
        </w:rPr>
        <w:t>Práva a povinnosti zmluvných strán</w:t>
      </w:r>
    </w:p>
    <w:p w:rsidR="00940C8E" w:rsidRPr="00C2303C" w:rsidRDefault="00940C8E" w:rsidP="00940C8E">
      <w:pPr>
        <w:jc w:val="center"/>
        <w:rPr>
          <w:b/>
          <w:bCs/>
          <w:sz w:val="24"/>
          <w:szCs w:val="24"/>
          <w:lang w:eastAsia="en-US"/>
        </w:rPr>
      </w:pPr>
    </w:p>
    <w:p w:rsidR="00940C8E" w:rsidRPr="00C2303C" w:rsidRDefault="00940C8E" w:rsidP="00940C8E">
      <w:pPr>
        <w:ind w:left="284" w:hanging="284"/>
        <w:jc w:val="both"/>
        <w:rPr>
          <w:bCs/>
          <w:sz w:val="24"/>
          <w:szCs w:val="24"/>
        </w:rPr>
      </w:pPr>
      <w:r w:rsidRPr="00C2303C">
        <w:rPr>
          <w:sz w:val="24"/>
          <w:szCs w:val="24"/>
        </w:rPr>
        <w:t>1.</w:t>
      </w:r>
      <w:r w:rsidRPr="00C2303C">
        <w:rPr>
          <w:sz w:val="24"/>
          <w:szCs w:val="24"/>
        </w:rPr>
        <w:tab/>
      </w:r>
      <w:r w:rsidRPr="00C2303C">
        <w:rPr>
          <w:bCs/>
          <w:sz w:val="24"/>
          <w:szCs w:val="24"/>
        </w:rPr>
        <w:t xml:space="preserve">Predávajúci sa zaväzuje dodávať tovar - predmet </w:t>
      </w:r>
      <w:r w:rsidR="000826DB">
        <w:rPr>
          <w:bCs/>
          <w:sz w:val="24"/>
          <w:szCs w:val="24"/>
        </w:rPr>
        <w:t xml:space="preserve">plnenia </w:t>
      </w:r>
      <w:r w:rsidRPr="00C2303C">
        <w:rPr>
          <w:bCs/>
          <w:sz w:val="24"/>
          <w:szCs w:val="24"/>
        </w:rPr>
        <w:t xml:space="preserve"> vo vlastnom mene a na vlastnú zodpovednosť podľa tejto rámcovej dohody a v súlade s platnými predpismi.</w:t>
      </w:r>
    </w:p>
    <w:p w:rsidR="00940C8E" w:rsidRPr="00C2303C" w:rsidRDefault="00940C8E" w:rsidP="00940C8E">
      <w:pPr>
        <w:ind w:left="284" w:hanging="284"/>
        <w:rPr>
          <w:bCs/>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 xml:space="preserve">Predávajúci je zodpovedný za to, že dodaný tovar zodpovedá kvalite v akej bol prezentovaný kupujúcemu vo verejnej súťaži a teda spĺňa technické požiadavky uvedené </w:t>
      </w:r>
      <w:r w:rsidR="00860C4D">
        <w:rPr>
          <w:b/>
          <w:sz w:val="24"/>
          <w:szCs w:val="24"/>
        </w:rPr>
        <w:t>v P</w:t>
      </w:r>
      <w:r w:rsidRPr="00C2303C">
        <w:rPr>
          <w:b/>
          <w:sz w:val="24"/>
          <w:szCs w:val="24"/>
        </w:rPr>
        <w:t>rílohe č.1</w:t>
      </w:r>
      <w:r w:rsidRPr="00C2303C">
        <w:rPr>
          <w:sz w:val="24"/>
          <w:szCs w:val="24"/>
        </w:rPr>
        <w:t xml:space="preserve"> tejto rámcovej dohody.</w:t>
      </w:r>
    </w:p>
    <w:p w:rsidR="00940C8E" w:rsidRPr="00C2303C" w:rsidRDefault="00940C8E" w:rsidP="00940C8E">
      <w:pPr>
        <w:ind w:left="284" w:hanging="284"/>
        <w:rPr>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 xml:space="preserve">Kupujúcemu na základe tejto rámcovej dohody nevzniká povinnosť vystaviť objednávky a odobrať celkové množstvo tovaru uvedené </w:t>
      </w:r>
      <w:r w:rsidRPr="00C2303C">
        <w:rPr>
          <w:b/>
          <w:sz w:val="24"/>
          <w:szCs w:val="24"/>
        </w:rPr>
        <w:t>v </w:t>
      </w:r>
      <w:r w:rsidR="00860C4D">
        <w:rPr>
          <w:b/>
          <w:sz w:val="24"/>
          <w:szCs w:val="24"/>
        </w:rPr>
        <w:t>P</w:t>
      </w:r>
      <w:r w:rsidRPr="00C2303C">
        <w:rPr>
          <w:b/>
          <w:sz w:val="24"/>
          <w:szCs w:val="24"/>
        </w:rPr>
        <w:t>rílohe č. 1</w:t>
      </w:r>
      <w:r w:rsidRPr="00C2303C">
        <w:rPr>
          <w:sz w:val="24"/>
          <w:szCs w:val="24"/>
        </w:rPr>
        <w:t xml:space="preserve"> tejto rámcovej dohody, pričom </w:t>
      </w:r>
      <w:r w:rsidRPr="00C2303C">
        <w:rPr>
          <w:sz w:val="24"/>
          <w:szCs w:val="24"/>
        </w:rPr>
        <w:lastRenderedPageBreak/>
        <w:t>skutočné množstvo ktoré bude objednané a odobraté určí kupujúci podľa svojich potrieb a ekonomických možností, a preto strany vylučujú aplikáciu § 421 Obchodného zákonníka.</w:t>
      </w:r>
    </w:p>
    <w:p w:rsidR="00940C8E" w:rsidRPr="00C2303C" w:rsidRDefault="00940C8E" w:rsidP="00940C8E">
      <w:pPr>
        <w:jc w:val="both"/>
        <w:rPr>
          <w:sz w:val="24"/>
          <w:szCs w:val="24"/>
          <w:lang w:eastAsia="en-US"/>
        </w:rPr>
      </w:pPr>
    </w:p>
    <w:p w:rsidR="00940C8E" w:rsidRPr="00C2303C" w:rsidRDefault="00940C8E" w:rsidP="00940C8E">
      <w:pPr>
        <w:jc w:val="both"/>
        <w:rPr>
          <w:sz w:val="24"/>
          <w:szCs w:val="24"/>
          <w:lang w:eastAsia="en-US"/>
        </w:rPr>
      </w:pPr>
    </w:p>
    <w:p w:rsidR="000826DB" w:rsidRDefault="000826DB" w:rsidP="00940C8E">
      <w:pPr>
        <w:autoSpaceDE w:val="0"/>
        <w:autoSpaceDN w:val="0"/>
        <w:adjustRightInd w:val="0"/>
        <w:jc w:val="center"/>
        <w:rPr>
          <w:rFonts w:eastAsia="Calibri"/>
          <w:b/>
          <w:bCs/>
          <w:color w:val="000000"/>
          <w:sz w:val="24"/>
          <w:szCs w:val="24"/>
          <w:lang w:eastAsia="en-US"/>
        </w:rPr>
      </w:pPr>
    </w:p>
    <w:p w:rsidR="000826DB" w:rsidRDefault="000826DB"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w:t>
      </w:r>
    </w:p>
    <w:p w:rsidR="00940C8E" w:rsidRPr="00C2303C" w:rsidRDefault="00940C8E" w:rsidP="00940C8E">
      <w:pPr>
        <w:tabs>
          <w:tab w:val="center" w:pos="4536"/>
          <w:tab w:val="left" w:pos="6580"/>
        </w:tabs>
        <w:autoSpaceDE w:val="0"/>
        <w:autoSpaceDN w:val="0"/>
        <w:adjustRightInd w:val="0"/>
        <w:rPr>
          <w:rFonts w:eastAsia="Calibri"/>
          <w:b/>
          <w:bCs/>
          <w:color w:val="000000"/>
          <w:sz w:val="24"/>
          <w:szCs w:val="24"/>
          <w:lang w:eastAsia="en-US"/>
        </w:rPr>
      </w:pPr>
      <w:r w:rsidRPr="00C2303C">
        <w:rPr>
          <w:rFonts w:eastAsia="Calibri"/>
          <w:b/>
          <w:bCs/>
          <w:color w:val="000000"/>
          <w:sz w:val="24"/>
          <w:szCs w:val="24"/>
          <w:lang w:eastAsia="en-US"/>
        </w:rPr>
        <w:tab/>
        <w:t>Reklamácie a nároky z chýb</w:t>
      </w:r>
    </w:p>
    <w:p w:rsidR="00940C8E" w:rsidRPr="00C2303C" w:rsidRDefault="00940C8E" w:rsidP="00940C8E">
      <w:pPr>
        <w:tabs>
          <w:tab w:val="center" w:pos="4536"/>
          <w:tab w:val="left" w:pos="6580"/>
        </w:tabs>
        <w:autoSpaceDE w:val="0"/>
        <w:autoSpaceDN w:val="0"/>
        <w:adjustRightInd w:val="0"/>
        <w:rPr>
          <w:rFonts w:eastAsia="Calibri"/>
          <w:color w:val="000000"/>
          <w:sz w:val="24"/>
          <w:szCs w:val="24"/>
          <w:lang w:eastAsia="en-US"/>
        </w:rPr>
      </w:pPr>
    </w:p>
    <w:p w:rsidR="00940C8E" w:rsidRPr="00C2303C" w:rsidRDefault="00940C8E" w:rsidP="00940C8E">
      <w:pPr>
        <w:numPr>
          <w:ilvl w:val="0"/>
          <w:numId w:val="2"/>
        </w:numPr>
        <w:tabs>
          <w:tab w:val="clear" w:pos="644"/>
          <w:tab w:val="num" w:pos="284"/>
          <w:tab w:val="num" w:pos="786"/>
        </w:tabs>
        <w:ind w:left="284" w:hanging="284"/>
        <w:jc w:val="both"/>
        <w:rPr>
          <w:bCs/>
          <w:sz w:val="24"/>
          <w:szCs w:val="24"/>
        </w:rPr>
      </w:pPr>
      <w:r w:rsidRPr="00C2303C">
        <w:rPr>
          <w:bCs/>
          <w:sz w:val="24"/>
          <w:szCs w:val="24"/>
        </w:rPr>
        <w:t>Záruka na predmety plnenia je 24 mesiacov odo dňa prevzatia toho ktorého tovaru.</w:t>
      </w:r>
    </w:p>
    <w:p w:rsidR="00940C8E" w:rsidRPr="00C2303C" w:rsidRDefault="00940C8E" w:rsidP="00940C8E">
      <w:pPr>
        <w:tabs>
          <w:tab w:val="num" w:pos="284"/>
          <w:tab w:val="num" w:pos="786"/>
        </w:tabs>
        <w:ind w:left="284"/>
        <w:jc w:val="both"/>
        <w:rPr>
          <w:bCs/>
          <w:sz w:val="24"/>
          <w:szCs w:val="24"/>
        </w:rPr>
      </w:pPr>
    </w:p>
    <w:p w:rsidR="00940C8E" w:rsidRPr="00C2303C" w:rsidRDefault="00940C8E" w:rsidP="00940C8E">
      <w:pPr>
        <w:numPr>
          <w:ilvl w:val="0"/>
          <w:numId w:val="2"/>
        </w:numPr>
        <w:tabs>
          <w:tab w:val="clear" w:pos="644"/>
          <w:tab w:val="num" w:pos="284"/>
          <w:tab w:val="num" w:pos="786"/>
        </w:tabs>
        <w:ind w:left="284" w:hanging="284"/>
        <w:jc w:val="both"/>
        <w:rPr>
          <w:bCs/>
          <w:sz w:val="24"/>
          <w:szCs w:val="24"/>
        </w:rPr>
      </w:pPr>
      <w:r w:rsidRPr="00C2303C">
        <w:rPr>
          <w:bCs/>
          <w:sz w:val="24"/>
          <w:szCs w:val="24"/>
        </w:rPr>
        <w:t>Zjavné vady dodaného tovaru musia byť kupujúcim reklamované do 30 dní od prevzatia.</w:t>
      </w:r>
    </w:p>
    <w:p w:rsidR="00940C8E" w:rsidRPr="00C2303C" w:rsidRDefault="00940C8E" w:rsidP="00940C8E">
      <w:pPr>
        <w:tabs>
          <w:tab w:val="num" w:pos="284"/>
          <w:tab w:val="num" w:pos="786"/>
        </w:tabs>
        <w:ind w:left="284"/>
        <w:jc w:val="both"/>
        <w:rPr>
          <w:bCs/>
          <w:sz w:val="24"/>
          <w:szCs w:val="24"/>
        </w:rPr>
      </w:pPr>
    </w:p>
    <w:p w:rsidR="00940C8E" w:rsidRPr="00BC6D51" w:rsidRDefault="00940C8E" w:rsidP="00BC6D51">
      <w:pPr>
        <w:numPr>
          <w:ilvl w:val="0"/>
          <w:numId w:val="2"/>
        </w:numPr>
        <w:tabs>
          <w:tab w:val="clear" w:pos="644"/>
          <w:tab w:val="num" w:pos="284"/>
          <w:tab w:val="num" w:pos="786"/>
        </w:tabs>
        <w:ind w:left="284" w:hanging="284"/>
        <w:jc w:val="both"/>
        <w:rPr>
          <w:bCs/>
          <w:sz w:val="24"/>
          <w:szCs w:val="24"/>
        </w:rPr>
      </w:pPr>
      <w:r w:rsidRPr="00C2303C">
        <w:rPr>
          <w:bCs/>
          <w:sz w:val="24"/>
          <w:szCs w:val="24"/>
        </w:rPr>
        <w:t xml:space="preserve">Reklamáciu z titulu vád predávajúci vybaví najneskôr do 30 dní od jej doručenia spôsobom určeným kupujúcim </w:t>
      </w:r>
      <w:r w:rsidR="00BC6D51" w:rsidRPr="0034392C">
        <w:rPr>
          <w:bCs/>
          <w:sz w:val="24"/>
          <w:szCs w:val="24"/>
        </w:rPr>
        <w:t xml:space="preserve">podľa § 436 a nasledovných Obchodného zákonníka upravujúcich nároky z vád tovaru. </w:t>
      </w: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VII.</w:t>
      </w:r>
    </w:p>
    <w:p w:rsidR="00940C8E" w:rsidRPr="00C2303C" w:rsidRDefault="00940C8E" w:rsidP="00940C8E">
      <w:pPr>
        <w:autoSpaceDE w:val="0"/>
        <w:autoSpaceDN w:val="0"/>
        <w:adjustRightInd w:val="0"/>
        <w:jc w:val="center"/>
        <w:rPr>
          <w:rFonts w:eastAsia="Calibri"/>
          <w:b/>
          <w:bCs/>
          <w:color w:val="000000"/>
          <w:sz w:val="24"/>
          <w:szCs w:val="24"/>
          <w:lang w:eastAsia="en-US"/>
        </w:rPr>
      </w:pPr>
      <w:r w:rsidRPr="00C2303C">
        <w:rPr>
          <w:rFonts w:eastAsia="Calibri"/>
          <w:b/>
          <w:bCs/>
          <w:color w:val="000000"/>
          <w:sz w:val="24"/>
          <w:szCs w:val="24"/>
          <w:lang w:eastAsia="en-US"/>
        </w:rPr>
        <w:t>Ceny a platobné podmienky</w:t>
      </w:r>
    </w:p>
    <w:p w:rsidR="00940C8E" w:rsidRPr="00C2303C" w:rsidRDefault="00940C8E" w:rsidP="00940C8E">
      <w:pPr>
        <w:autoSpaceDE w:val="0"/>
        <w:autoSpaceDN w:val="0"/>
        <w:adjustRightInd w:val="0"/>
        <w:jc w:val="center"/>
        <w:rPr>
          <w:rFonts w:eastAsia="Calibri"/>
          <w:color w:val="000000"/>
          <w:sz w:val="24"/>
          <w:szCs w:val="24"/>
          <w:lang w:eastAsia="en-US"/>
        </w:rPr>
      </w:pPr>
    </w:p>
    <w:p w:rsidR="00940C8E" w:rsidRPr="00C2303C" w:rsidRDefault="00940C8E" w:rsidP="00940C8E">
      <w:pPr>
        <w:numPr>
          <w:ilvl w:val="0"/>
          <w:numId w:val="11"/>
        </w:numPr>
        <w:ind w:left="284" w:hanging="284"/>
        <w:contextualSpacing/>
        <w:jc w:val="both"/>
        <w:rPr>
          <w:sz w:val="24"/>
          <w:szCs w:val="24"/>
          <w:lang w:eastAsia="en-US"/>
        </w:rPr>
      </w:pPr>
      <w:r w:rsidRPr="00C2303C">
        <w:rPr>
          <w:bCs/>
          <w:sz w:val="24"/>
          <w:szCs w:val="24"/>
        </w:rPr>
        <w:t xml:space="preserve">Predávajúci sa zaväzuje predávať kupujúcemu tovar - predmet plnenia rámcovej dohody </w:t>
      </w:r>
      <w:r w:rsidRPr="00C2303C">
        <w:rPr>
          <w:sz w:val="24"/>
          <w:szCs w:val="24"/>
        </w:rPr>
        <w:t xml:space="preserve">uvedený v čl. II. ods. 1 </w:t>
      </w:r>
      <w:r w:rsidRPr="00C2303C">
        <w:rPr>
          <w:bCs/>
          <w:sz w:val="24"/>
          <w:szCs w:val="24"/>
        </w:rPr>
        <w:t xml:space="preserve">za ceny uvedené pre jednotlivé tovary v Prílohe č. 1 tejto rámcovej dohody, </w:t>
      </w:r>
      <w:r w:rsidRPr="00C2303C">
        <w:rPr>
          <w:b/>
          <w:bCs/>
          <w:sz w:val="24"/>
          <w:szCs w:val="24"/>
        </w:rPr>
        <w:t>ktorá bude súčasne slúžiť aj ako cenník predmetu rámcovej dohody</w:t>
      </w:r>
      <w:r w:rsidRPr="00C2303C">
        <w:rPr>
          <w:bCs/>
          <w:sz w:val="24"/>
          <w:szCs w:val="24"/>
        </w:rPr>
        <w:t xml:space="preserve">. Ceny sú záväzné počas celej doby platnosti a účinnosti tejto rámcovej dohody, a to za každú mernú jednotku uvedenú </w:t>
      </w:r>
      <w:r w:rsidRPr="00C2303C">
        <w:rPr>
          <w:b/>
          <w:bCs/>
          <w:sz w:val="24"/>
          <w:szCs w:val="24"/>
        </w:rPr>
        <w:t>v </w:t>
      </w:r>
      <w:r w:rsidR="00860C4D">
        <w:rPr>
          <w:b/>
          <w:bCs/>
          <w:sz w:val="24"/>
          <w:szCs w:val="24"/>
        </w:rPr>
        <w:t>P</w:t>
      </w:r>
      <w:r w:rsidRPr="00C2303C">
        <w:rPr>
          <w:b/>
          <w:bCs/>
          <w:sz w:val="24"/>
          <w:szCs w:val="24"/>
        </w:rPr>
        <w:t xml:space="preserve">rílohe č.1 tejto rámcovej dohody </w:t>
      </w:r>
      <w:r w:rsidRPr="00C2303C">
        <w:rPr>
          <w:bCs/>
          <w:sz w:val="24"/>
          <w:szCs w:val="24"/>
        </w:rPr>
        <w:t>s výnimkou prípadov,  ak dôjde k ich zmene spôsobom stanoveným touto zmluvou</w:t>
      </w:r>
      <w:r w:rsidRPr="00C2303C">
        <w:rPr>
          <w:bCs/>
          <w:color w:val="000000"/>
          <w:sz w:val="24"/>
          <w:szCs w:val="24"/>
        </w:rPr>
        <w:t xml:space="preserve">. V tejto cene sú zahrnuté všetky náklady predávajúceho súvisiace s dodávaním predmetu zákazky podľa tejto rámcovej dohody do miesta dodania. </w:t>
      </w:r>
    </w:p>
    <w:p w:rsidR="00940C8E" w:rsidRPr="00C2303C" w:rsidRDefault="00940C8E" w:rsidP="00940C8E">
      <w:pPr>
        <w:ind w:left="284"/>
        <w:contextualSpacing/>
        <w:jc w:val="both"/>
        <w:rPr>
          <w:sz w:val="24"/>
          <w:szCs w:val="24"/>
          <w:lang w:eastAsia="en-US"/>
        </w:rPr>
      </w:pPr>
    </w:p>
    <w:p w:rsidR="00940C8E" w:rsidRPr="00C2303C" w:rsidRDefault="00940C8E" w:rsidP="00940C8E">
      <w:pPr>
        <w:numPr>
          <w:ilvl w:val="0"/>
          <w:numId w:val="11"/>
        </w:numPr>
        <w:ind w:left="284" w:hanging="284"/>
        <w:contextualSpacing/>
        <w:jc w:val="both"/>
        <w:rPr>
          <w:bCs/>
          <w:color w:val="000000"/>
          <w:sz w:val="24"/>
          <w:szCs w:val="24"/>
        </w:rPr>
      </w:pPr>
      <w:r w:rsidRPr="00C2303C">
        <w:rPr>
          <w:bCs/>
          <w:color w:val="000000"/>
          <w:sz w:val="24"/>
          <w:szCs w:val="24"/>
        </w:rPr>
        <w:t>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w:t>
      </w:r>
      <w:r w:rsidR="00BC6D51">
        <w:rPr>
          <w:bCs/>
          <w:color w:val="000000"/>
          <w:sz w:val="24"/>
          <w:szCs w:val="24"/>
        </w:rPr>
        <w:t xml:space="preserve"> </w:t>
      </w:r>
    </w:p>
    <w:p w:rsidR="00940C8E" w:rsidRPr="00C2303C" w:rsidRDefault="00940C8E" w:rsidP="00940C8E">
      <w:pPr>
        <w:ind w:left="284"/>
        <w:jc w:val="both"/>
        <w:rPr>
          <w:bCs/>
          <w:sz w:val="24"/>
          <w:szCs w:val="24"/>
        </w:rPr>
      </w:pPr>
    </w:p>
    <w:p w:rsidR="00940C8E" w:rsidRPr="00C2303C" w:rsidRDefault="00940C8E" w:rsidP="00940C8E">
      <w:pPr>
        <w:numPr>
          <w:ilvl w:val="0"/>
          <w:numId w:val="11"/>
        </w:numPr>
        <w:ind w:left="255" w:hanging="284"/>
        <w:contextualSpacing/>
        <w:jc w:val="both"/>
        <w:rPr>
          <w:sz w:val="24"/>
          <w:szCs w:val="24"/>
        </w:rPr>
      </w:pPr>
      <w:r w:rsidRPr="00C2303C">
        <w:rPr>
          <w:bCs/>
          <w:sz w:val="24"/>
          <w:szCs w:val="24"/>
        </w:rPr>
        <w:t xml:space="preserve">Celkový finančný limit na objednávky zadané počas účinnosti tejto rámcovej dohody nesmie prekročiť sumu: </w:t>
      </w:r>
      <w:r w:rsidRPr="00C2303C">
        <w:rPr>
          <w:bCs/>
          <w:sz w:val="24"/>
          <w:szCs w:val="24"/>
          <w:highlight w:val="yellow"/>
        </w:rPr>
        <w:t xml:space="preserve">.............................................. </w:t>
      </w:r>
      <w:r w:rsidRPr="0034392C">
        <w:rPr>
          <w:b/>
          <w:bCs/>
          <w:sz w:val="24"/>
          <w:szCs w:val="24"/>
          <w:highlight w:val="yellow"/>
        </w:rPr>
        <w:t>EUR bez DPH</w:t>
      </w:r>
      <w:r w:rsidRPr="00C2303C">
        <w:rPr>
          <w:bCs/>
          <w:sz w:val="24"/>
          <w:szCs w:val="24"/>
          <w:highlight w:val="yellow"/>
        </w:rPr>
        <w:t xml:space="preserve"> (doplní</w:t>
      </w:r>
      <w:r w:rsidR="004610CB">
        <w:rPr>
          <w:bCs/>
          <w:sz w:val="24"/>
          <w:szCs w:val="24"/>
          <w:highlight w:val="yellow"/>
        </w:rPr>
        <w:t xml:space="preserve"> </w:t>
      </w:r>
      <w:r w:rsidRPr="00C2303C">
        <w:rPr>
          <w:bCs/>
          <w:sz w:val="24"/>
          <w:szCs w:val="24"/>
          <w:highlight w:val="yellow"/>
        </w:rPr>
        <w:t>uchádzač</w:t>
      </w:r>
      <w:r w:rsidR="00CE7EA7">
        <w:rPr>
          <w:bCs/>
          <w:sz w:val="24"/>
          <w:szCs w:val="24"/>
          <w:highlight w:val="yellow"/>
        </w:rPr>
        <w:t>)</w:t>
      </w:r>
      <w:r w:rsidRPr="00C2303C">
        <w:rPr>
          <w:bCs/>
          <w:sz w:val="24"/>
          <w:szCs w:val="24"/>
          <w:highlight w:val="yellow"/>
        </w:rPr>
        <w:t>.</w:t>
      </w:r>
      <w:r w:rsidRPr="00C2303C">
        <w:rPr>
          <w:bCs/>
          <w:sz w:val="24"/>
          <w:szCs w:val="24"/>
        </w:rPr>
        <w:t xml:space="preserve"> </w:t>
      </w:r>
      <w:r w:rsidR="001D595D">
        <w:rPr>
          <w:bCs/>
          <w:sz w:val="24"/>
          <w:szCs w:val="24"/>
        </w:rPr>
        <w:t xml:space="preserve"> Jednotkové ceny</w:t>
      </w:r>
      <w:r w:rsidR="00860C4D">
        <w:rPr>
          <w:sz w:val="24"/>
          <w:szCs w:val="24"/>
        </w:rPr>
        <w:t xml:space="preserve"> uvedené v P</w:t>
      </w:r>
      <w:r w:rsidR="001D595D">
        <w:rPr>
          <w:sz w:val="24"/>
          <w:szCs w:val="24"/>
        </w:rPr>
        <w:t xml:space="preserve">rílohe č. 1 </w:t>
      </w:r>
      <w:r w:rsidRPr="00C2303C">
        <w:rPr>
          <w:sz w:val="24"/>
          <w:szCs w:val="24"/>
        </w:rPr>
        <w:t xml:space="preserve"> </w:t>
      </w:r>
      <w:r w:rsidR="001D595D">
        <w:rPr>
          <w:sz w:val="24"/>
          <w:szCs w:val="24"/>
        </w:rPr>
        <w:t xml:space="preserve">sú </w:t>
      </w:r>
      <w:r w:rsidRPr="00C2303C">
        <w:rPr>
          <w:sz w:val="24"/>
          <w:szCs w:val="24"/>
        </w:rPr>
        <w:t xml:space="preserve"> platn</w:t>
      </w:r>
      <w:r w:rsidR="001D595D">
        <w:rPr>
          <w:sz w:val="24"/>
          <w:szCs w:val="24"/>
        </w:rPr>
        <w:t>é</w:t>
      </w:r>
      <w:r w:rsidRPr="00C2303C">
        <w:rPr>
          <w:sz w:val="24"/>
          <w:szCs w:val="24"/>
        </w:rPr>
        <w:t xml:space="preserve"> pre kupujúcim stanovený rozsah predmetu plnenia na obdobie podľa čl. II. tejto rámcovej dohody</w:t>
      </w:r>
      <w:r w:rsidR="001D595D">
        <w:rPr>
          <w:sz w:val="24"/>
          <w:szCs w:val="24"/>
        </w:rPr>
        <w:t xml:space="preserve"> s výnimkou jej zmeny podľa tejto rámcovej dohody ( inflácia/deflácia)</w:t>
      </w:r>
      <w:r w:rsidRPr="00C2303C">
        <w:rPr>
          <w:sz w:val="24"/>
          <w:szCs w:val="24"/>
        </w:rPr>
        <w:t>. Predávajúci sa zaväzuje vo všetkých daňových dokladoch – faktúrach uvádzať číslo tejto rámcovej dohody a objednávky, na základe ktorých bolo realizované plnenie.</w:t>
      </w:r>
    </w:p>
    <w:p w:rsidR="00940C8E" w:rsidRPr="00C2303C" w:rsidRDefault="00940C8E" w:rsidP="00940C8E">
      <w:pPr>
        <w:ind w:left="284"/>
        <w:jc w:val="both"/>
        <w:rPr>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t xml:space="preserve">Daň z pridanej hodnoty sa bude fakturovať v zmysle zákona č.222/2004 Z. z. o dani z pridanej hodnoty v znení neskorších predpisov. Faktúra musí mať náležitosti daňového dokladu a musí byť vystavená v súlade so zákonom. </w:t>
      </w:r>
    </w:p>
    <w:p w:rsidR="00940C8E" w:rsidRPr="00C2303C" w:rsidRDefault="00940C8E" w:rsidP="00940C8E">
      <w:pPr>
        <w:ind w:left="255"/>
        <w:contextualSpacing/>
        <w:jc w:val="both"/>
        <w:rPr>
          <w:bCs/>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lastRenderedPageBreak/>
        <w:t xml:space="preserve">Kupujúci sa zaväzuje zaplatiť fakturovanú cenu </w:t>
      </w:r>
      <w:r w:rsidRPr="00966C4A">
        <w:rPr>
          <w:b/>
          <w:bCs/>
          <w:sz w:val="24"/>
          <w:szCs w:val="24"/>
        </w:rPr>
        <w:t>v lehote splatnosti 30 dní</w:t>
      </w:r>
      <w:r w:rsidRPr="00C2303C">
        <w:rPr>
          <w:bCs/>
          <w:sz w:val="24"/>
          <w:szCs w:val="24"/>
        </w:rPr>
        <w:t xml:space="preserve"> od doručenia faktúry, ktorú môže predávajúci vystaviť po dodaní tovaru do miesta dodania. Za zaplatenie sa považuje pripísanie dohodnutej kúpnej ceny na účet predávajúceho. </w:t>
      </w:r>
    </w:p>
    <w:p w:rsidR="00940C8E" w:rsidRPr="00C2303C" w:rsidRDefault="00940C8E" w:rsidP="00940C8E">
      <w:pPr>
        <w:ind w:left="255"/>
        <w:contextualSpacing/>
        <w:jc w:val="both"/>
        <w:rPr>
          <w:bCs/>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w:t>
      </w:r>
      <w:proofErr w:type="spellStart"/>
      <w:r w:rsidRPr="00C2303C">
        <w:rPr>
          <w:bCs/>
          <w:sz w:val="24"/>
          <w:szCs w:val="24"/>
        </w:rPr>
        <w:t>t.j</w:t>
      </w:r>
      <w:proofErr w:type="spellEnd"/>
      <w:r w:rsidRPr="00C2303C">
        <w:rPr>
          <w:bCs/>
          <w:sz w:val="24"/>
          <w:szCs w:val="24"/>
        </w:rPr>
        <w:t xml:space="preserve">.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č.222/2004 </w:t>
      </w:r>
      <w:proofErr w:type="spellStart"/>
      <w:r w:rsidRPr="00C2303C">
        <w:rPr>
          <w:bCs/>
          <w:sz w:val="24"/>
          <w:szCs w:val="24"/>
        </w:rPr>
        <w:t>Z.z</w:t>
      </w:r>
      <w:proofErr w:type="spellEnd"/>
      <w:r w:rsidRPr="00C2303C">
        <w:rPr>
          <w:bCs/>
          <w:sz w:val="24"/>
          <w:szCs w:val="24"/>
        </w:rPr>
        <w:t xml:space="preserve">. o dani z pridanej hodnoty, § 25, ods. (6), </w:t>
      </w:r>
      <w:proofErr w:type="spellStart"/>
      <w:r w:rsidRPr="00C2303C">
        <w:rPr>
          <w:bCs/>
          <w:sz w:val="24"/>
          <w:szCs w:val="24"/>
        </w:rPr>
        <w:t>t.j</w:t>
      </w:r>
      <w:proofErr w:type="spellEnd"/>
      <w:r w:rsidRPr="00C2303C">
        <w:rPr>
          <w:bCs/>
          <w:sz w:val="24"/>
          <w:szCs w:val="24"/>
        </w:rPr>
        <w:t>. kupujúci vyhotoví v súvislosti s DPH len nedaňový doklad – tzv. finančný dobropis, za účelom finančného vyrovnania uplatnenej zľavy.</w:t>
      </w:r>
    </w:p>
    <w:p w:rsidR="00940C8E" w:rsidRPr="00C2303C" w:rsidRDefault="00940C8E"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VIII.</w:t>
      </w:r>
    </w:p>
    <w:p w:rsidR="00940C8E" w:rsidRPr="00C2303C" w:rsidRDefault="00940C8E" w:rsidP="00940C8E">
      <w:pPr>
        <w:autoSpaceDE w:val="0"/>
        <w:autoSpaceDN w:val="0"/>
        <w:adjustRightInd w:val="0"/>
        <w:jc w:val="center"/>
        <w:rPr>
          <w:rFonts w:eastAsia="Calibri"/>
          <w:b/>
          <w:bCs/>
          <w:color w:val="000000"/>
          <w:sz w:val="24"/>
          <w:szCs w:val="24"/>
          <w:lang w:eastAsia="en-US"/>
        </w:rPr>
      </w:pPr>
      <w:r w:rsidRPr="00C2303C">
        <w:rPr>
          <w:rFonts w:eastAsia="Calibri"/>
          <w:b/>
          <w:bCs/>
          <w:color w:val="000000"/>
          <w:sz w:val="24"/>
          <w:szCs w:val="24"/>
          <w:lang w:eastAsia="en-US"/>
        </w:rPr>
        <w:t>Zmluvné sankcie</w:t>
      </w:r>
    </w:p>
    <w:p w:rsidR="00940C8E" w:rsidRPr="00C2303C" w:rsidRDefault="00940C8E" w:rsidP="00940C8E">
      <w:pPr>
        <w:autoSpaceDE w:val="0"/>
        <w:autoSpaceDN w:val="0"/>
        <w:adjustRightInd w:val="0"/>
        <w:jc w:val="center"/>
        <w:rPr>
          <w:rFonts w:eastAsia="Calibri"/>
          <w:color w:val="000000"/>
          <w:sz w:val="24"/>
          <w:szCs w:val="24"/>
          <w:lang w:eastAsia="en-US"/>
        </w:rPr>
      </w:pPr>
    </w:p>
    <w:p w:rsidR="00940C8E" w:rsidRPr="00C2303C" w:rsidRDefault="00940C8E" w:rsidP="00940C8E">
      <w:pPr>
        <w:numPr>
          <w:ilvl w:val="0"/>
          <w:numId w:val="3"/>
        </w:numPr>
        <w:jc w:val="both"/>
        <w:rPr>
          <w:sz w:val="24"/>
          <w:szCs w:val="24"/>
        </w:rPr>
      </w:pPr>
      <w:r w:rsidRPr="00C2303C">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940C8E" w:rsidRPr="00C2303C" w:rsidRDefault="00940C8E" w:rsidP="00940C8E">
      <w:pPr>
        <w:ind w:left="360"/>
        <w:jc w:val="both"/>
        <w:rPr>
          <w:sz w:val="24"/>
          <w:szCs w:val="24"/>
        </w:rPr>
      </w:pPr>
    </w:p>
    <w:p w:rsidR="00940C8E" w:rsidRPr="00AB751E" w:rsidRDefault="00940C8E" w:rsidP="00940C8E">
      <w:pPr>
        <w:numPr>
          <w:ilvl w:val="0"/>
          <w:numId w:val="3"/>
        </w:numPr>
        <w:jc w:val="both"/>
        <w:rPr>
          <w:sz w:val="24"/>
          <w:szCs w:val="24"/>
        </w:rPr>
      </w:pPr>
      <w:r w:rsidRPr="00AB751E">
        <w:rPr>
          <w:sz w:val="24"/>
          <w:szCs w:val="24"/>
        </w:rPr>
        <w:t>V prípade, ak predávajúci nedodá objednaný tovar - predmet rámcovej dohody na základe objednávky riadne a včas, tak je povinný zaplatiť kupujúcemu zmluvnú pokutu vo výške 0,</w:t>
      </w:r>
      <w:r w:rsidRPr="00AB751E">
        <w:rPr>
          <w:color w:val="000000"/>
          <w:sz w:val="24"/>
          <w:szCs w:val="24"/>
        </w:rPr>
        <w:t xml:space="preserve">1 % </w:t>
      </w:r>
      <w:r w:rsidRPr="00AB751E">
        <w:rPr>
          <w:sz w:val="24"/>
          <w:szCs w:val="24"/>
        </w:rPr>
        <w:t>z celkovej ceny nedodaného tovaru uvedeného v dotknutej objednávke za každý deň omeškania.</w:t>
      </w:r>
    </w:p>
    <w:p w:rsidR="00940C8E" w:rsidRPr="00C2303C" w:rsidRDefault="00940C8E" w:rsidP="00940C8E">
      <w:pPr>
        <w:ind w:left="360"/>
        <w:jc w:val="both"/>
        <w:rPr>
          <w:sz w:val="24"/>
          <w:szCs w:val="24"/>
        </w:rPr>
      </w:pPr>
    </w:p>
    <w:p w:rsidR="00940C8E" w:rsidRPr="00C2303C" w:rsidRDefault="00940C8E" w:rsidP="00940C8E">
      <w:pPr>
        <w:numPr>
          <w:ilvl w:val="0"/>
          <w:numId w:val="3"/>
        </w:numPr>
        <w:jc w:val="both"/>
        <w:rPr>
          <w:bCs/>
          <w:sz w:val="24"/>
          <w:szCs w:val="24"/>
        </w:rPr>
      </w:pPr>
      <w:r w:rsidRPr="00C2303C">
        <w:rPr>
          <w:bCs/>
          <w:sz w:val="24"/>
          <w:szCs w:val="24"/>
        </w:rPr>
        <w:t>V prípade, ak kupujúci odstúpi od tejto rámcovej dohody z dôvodu podstatného porušenia tejto rámcovej dohody predávajúcim, má kupujúci nárok na zmluvnú pokutu vo výške 5</w:t>
      </w:r>
      <w:r w:rsidRPr="00C2303C">
        <w:rPr>
          <w:bCs/>
          <w:color w:val="000000"/>
          <w:sz w:val="24"/>
          <w:szCs w:val="24"/>
        </w:rPr>
        <w:t>% z </w:t>
      </w:r>
      <w:r w:rsidRPr="00C2303C">
        <w:rPr>
          <w:bCs/>
          <w:sz w:val="24"/>
          <w:szCs w:val="24"/>
        </w:rPr>
        <w:t xml:space="preserve">celkovej ceny tovaru, ktorý by mohol kupujúci ešte v budúcnosti odobrať, teda zo sumy predstavujúcej rozdiel celkového finančného limitu a ceny odobratého tovaru. </w:t>
      </w:r>
    </w:p>
    <w:p w:rsidR="00940C8E" w:rsidRPr="00C2303C" w:rsidRDefault="00940C8E" w:rsidP="00940C8E">
      <w:pPr>
        <w:jc w:val="both"/>
        <w:rPr>
          <w:sz w:val="24"/>
          <w:szCs w:val="24"/>
        </w:rPr>
      </w:pPr>
    </w:p>
    <w:p w:rsidR="00940C8E" w:rsidRPr="00C2303C" w:rsidRDefault="00940C8E" w:rsidP="00940C8E">
      <w:pPr>
        <w:numPr>
          <w:ilvl w:val="0"/>
          <w:numId w:val="3"/>
        </w:numPr>
        <w:jc w:val="both"/>
        <w:rPr>
          <w:bCs/>
          <w:sz w:val="24"/>
          <w:szCs w:val="24"/>
        </w:rPr>
      </w:pPr>
      <w:r w:rsidRPr="00C2303C">
        <w:rPr>
          <w:bCs/>
          <w:sz w:val="24"/>
          <w:szCs w:val="24"/>
        </w:rPr>
        <w:t>Predávajúci je povinný prizvať kupujúceho na posúdenie oprávnenosti reklamácie. Ak predávajúci mešká s vybavením reklamácie viac ako 3 dni, bude kupujúci účtovať zmluvnú pokutu vo výške 0,5 % z hodnoty reklamovaného predmetu za každý deň omeškania s vybavením reklamácie.</w:t>
      </w:r>
    </w:p>
    <w:p w:rsidR="00940C8E" w:rsidRPr="00C2303C" w:rsidRDefault="00940C8E" w:rsidP="00940C8E">
      <w:pPr>
        <w:ind w:left="360"/>
        <w:jc w:val="both"/>
        <w:rPr>
          <w:bCs/>
          <w:sz w:val="24"/>
          <w:szCs w:val="24"/>
        </w:rPr>
      </w:pPr>
    </w:p>
    <w:p w:rsidR="00940C8E" w:rsidRPr="00C2303C" w:rsidRDefault="00940C8E" w:rsidP="00940C8E">
      <w:pPr>
        <w:numPr>
          <w:ilvl w:val="0"/>
          <w:numId w:val="3"/>
        </w:numPr>
        <w:jc w:val="both"/>
        <w:rPr>
          <w:bCs/>
          <w:sz w:val="24"/>
          <w:szCs w:val="24"/>
        </w:rPr>
      </w:pPr>
      <w:r w:rsidRPr="00C2303C">
        <w:rPr>
          <w:bCs/>
          <w:sz w:val="24"/>
          <w:szCs w:val="24"/>
        </w:rPr>
        <w:t>Popri zmluvnej pokute má kupujúci právo požadovať aj náhradu škody vo výške prevyšujúcej zmluvnú pokutu. Zmluvnú pokutu v zmysle tohto článku je možné kumulovať.</w:t>
      </w:r>
    </w:p>
    <w:p w:rsidR="00940C8E" w:rsidRPr="00C2303C" w:rsidRDefault="00940C8E" w:rsidP="00940C8E">
      <w:pPr>
        <w:autoSpaceDE w:val="0"/>
        <w:autoSpaceDN w:val="0"/>
        <w:adjustRightInd w:val="0"/>
        <w:jc w:val="both"/>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IX.</w:t>
      </w:r>
    </w:p>
    <w:p w:rsidR="00940C8E" w:rsidRPr="00C2303C" w:rsidRDefault="00940C8E" w:rsidP="00940C8E">
      <w:pPr>
        <w:jc w:val="center"/>
        <w:rPr>
          <w:b/>
          <w:bCs/>
          <w:color w:val="000000"/>
          <w:sz w:val="24"/>
          <w:szCs w:val="24"/>
        </w:rPr>
      </w:pPr>
      <w:r w:rsidRPr="00C2303C">
        <w:rPr>
          <w:b/>
          <w:bCs/>
          <w:color w:val="000000"/>
          <w:sz w:val="24"/>
          <w:szCs w:val="24"/>
        </w:rPr>
        <w:t>Zmena rámcovej dohody</w:t>
      </w:r>
    </w:p>
    <w:p w:rsidR="00940C8E" w:rsidRPr="00C2303C" w:rsidRDefault="00940C8E" w:rsidP="00940C8E">
      <w:pPr>
        <w:contextualSpacing/>
        <w:jc w:val="both"/>
        <w:rPr>
          <w:bCs/>
          <w:color w:val="000000"/>
          <w:sz w:val="24"/>
          <w:szCs w:val="24"/>
        </w:rPr>
      </w:pPr>
    </w:p>
    <w:p w:rsidR="00940C8E" w:rsidRPr="00C2303C" w:rsidRDefault="00940C8E" w:rsidP="00940C8E">
      <w:pPr>
        <w:numPr>
          <w:ilvl w:val="0"/>
          <w:numId w:val="12"/>
        </w:numPr>
        <w:contextualSpacing/>
        <w:jc w:val="both"/>
        <w:rPr>
          <w:bCs/>
          <w:color w:val="000000"/>
          <w:sz w:val="24"/>
          <w:szCs w:val="24"/>
        </w:rPr>
      </w:pPr>
      <w:r w:rsidRPr="00C2303C">
        <w:rPr>
          <w:bCs/>
          <w:color w:val="000000"/>
          <w:sz w:val="24"/>
          <w:szCs w:val="24"/>
        </w:rPr>
        <w:t xml:space="preserve">Zmena tejto rámcovej dohody je možná len na základe vzájomnej dohody zmluvných strán, ktorá sa vykoná písomným dodatkom. </w:t>
      </w:r>
    </w:p>
    <w:p w:rsidR="00940C8E" w:rsidRPr="00C2303C" w:rsidRDefault="00940C8E" w:rsidP="00940C8E">
      <w:pPr>
        <w:jc w:val="both"/>
        <w:rPr>
          <w:bCs/>
          <w:color w:val="000000"/>
          <w:sz w:val="24"/>
          <w:szCs w:val="24"/>
        </w:rPr>
      </w:pPr>
    </w:p>
    <w:p w:rsidR="00940C8E" w:rsidRPr="00C2303C" w:rsidRDefault="00940C8E" w:rsidP="00940C8E">
      <w:pPr>
        <w:numPr>
          <w:ilvl w:val="0"/>
          <w:numId w:val="12"/>
        </w:numPr>
        <w:contextualSpacing/>
        <w:jc w:val="both"/>
        <w:rPr>
          <w:bCs/>
          <w:color w:val="000000"/>
          <w:sz w:val="24"/>
          <w:szCs w:val="24"/>
        </w:rPr>
      </w:pPr>
      <w:r w:rsidRPr="00C2303C">
        <w:rPr>
          <w:bCs/>
          <w:color w:val="000000"/>
          <w:sz w:val="24"/>
          <w:szCs w:val="24"/>
        </w:rPr>
        <w:t xml:space="preserve">Kupujúci je oprávnený požiadať predávajúceho o zmenu tejto rámcovej dohody najmä v prípadoch, ak potreba zmeny rámcovej dohody vyplynula z okolností, ktoré kupujúci ako </w:t>
      </w:r>
      <w:r w:rsidRPr="00C2303C">
        <w:rPr>
          <w:bCs/>
          <w:color w:val="000000"/>
          <w:sz w:val="24"/>
          <w:szCs w:val="24"/>
        </w:rPr>
        <w:lastRenderedPageBreak/>
        <w:t>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p>
    <w:p w:rsidR="00940C8E" w:rsidRDefault="00940C8E" w:rsidP="00940C8E">
      <w:pPr>
        <w:autoSpaceDE w:val="0"/>
        <w:autoSpaceDN w:val="0"/>
        <w:adjustRightInd w:val="0"/>
        <w:jc w:val="both"/>
        <w:rPr>
          <w:rFonts w:eastAsia="Calibri"/>
          <w:color w:val="000000"/>
          <w:sz w:val="24"/>
          <w:szCs w:val="24"/>
          <w:lang w:eastAsia="en-US"/>
        </w:rPr>
      </w:pPr>
    </w:p>
    <w:p w:rsidR="001D595D" w:rsidRPr="00C2303C" w:rsidRDefault="001D595D" w:rsidP="00940C8E">
      <w:pPr>
        <w:autoSpaceDE w:val="0"/>
        <w:autoSpaceDN w:val="0"/>
        <w:adjustRightInd w:val="0"/>
        <w:jc w:val="both"/>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X.</w:t>
      </w:r>
    </w:p>
    <w:p w:rsidR="00940C8E" w:rsidRPr="00C2303C" w:rsidRDefault="00940C8E" w:rsidP="00940C8E">
      <w:pPr>
        <w:jc w:val="center"/>
        <w:rPr>
          <w:b/>
          <w:sz w:val="24"/>
          <w:szCs w:val="24"/>
        </w:rPr>
      </w:pPr>
      <w:r w:rsidRPr="00C2303C">
        <w:rPr>
          <w:b/>
          <w:sz w:val="24"/>
          <w:szCs w:val="24"/>
        </w:rPr>
        <w:t>Riešenie sporov</w:t>
      </w:r>
    </w:p>
    <w:p w:rsidR="00940C8E" w:rsidRPr="00C2303C" w:rsidRDefault="00940C8E" w:rsidP="00940C8E">
      <w:pPr>
        <w:jc w:val="both"/>
        <w:rPr>
          <w:b/>
          <w:sz w:val="24"/>
          <w:szCs w:val="24"/>
        </w:rPr>
      </w:pPr>
    </w:p>
    <w:p w:rsidR="00940C8E" w:rsidRPr="00860C4D" w:rsidRDefault="00940C8E" w:rsidP="00860C4D">
      <w:pPr>
        <w:pStyle w:val="Odsekzoznamu"/>
        <w:numPr>
          <w:ilvl w:val="3"/>
          <w:numId w:val="2"/>
        </w:numPr>
        <w:tabs>
          <w:tab w:val="left" w:pos="426"/>
        </w:tabs>
        <w:ind w:left="426" w:hanging="426"/>
        <w:jc w:val="both"/>
        <w:rPr>
          <w:bCs/>
          <w:sz w:val="24"/>
          <w:szCs w:val="24"/>
        </w:rPr>
      </w:pPr>
      <w:r w:rsidRPr="00860C4D">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940C8E" w:rsidRPr="00C2303C" w:rsidRDefault="00940C8E" w:rsidP="00940C8E">
      <w:pPr>
        <w:tabs>
          <w:tab w:val="left" w:pos="426"/>
        </w:tabs>
        <w:jc w:val="both"/>
        <w:rPr>
          <w:bCs/>
          <w:sz w:val="24"/>
          <w:szCs w:val="24"/>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XI.</w:t>
      </w:r>
    </w:p>
    <w:p w:rsidR="00940C8E" w:rsidRPr="00C2303C" w:rsidRDefault="00940C8E" w:rsidP="00940C8E">
      <w:pPr>
        <w:tabs>
          <w:tab w:val="left" w:pos="426"/>
        </w:tabs>
        <w:ind w:left="360"/>
        <w:jc w:val="center"/>
        <w:rPr>
          <w:b/>
          <w:bCs/>
          <w:sz w:val="24"/>
          <w:szCs w:val="24"/>
        </w:rPr>
      </w:pPr>
      <w:r w:rsidRPr="00C2303C">
        <w:rPr>
          <w:b/>
          <w:bCs/>
          <w:sz w:val="24"/>
          <w:szCs w:val="24"/>
        </w:rPr>
        <w:t>Ukončenie rámcovej dohody a úhrada súvisiacich nákladov</w:t>
      </w:r>
    </w:p>
    <w:p w:rsidR="00940C8E" w:rsidRPr="00C2303C" w:rsidRDefault="00940C8E" w:rsidP="00940C8E">
      <w:pPr>
        <w:tabs>
          <w:tab w:val="left" w:pos="426"/>
        </w:tabs>
        <w:ind w:left="360"/>
        <w:jc w:val="center"/>
        <w:rPr>
          <w:b/>
          <w:bCs/>
          <w:sz w:val="24"/>
          <w:szCs w:val="24"/>
        </w:rPr>
      </w:pPr>
    </w:p>
    <w:p w:rsidR="00940C8E" w:rsidRPr="00C2303C" w:rsidRDefault="00940C8E" w:rsidP="00940C8E">
      <w:pPr>
        <w:numPr>
          <w:ilvl w:val="0"/>
          <w:numId w:val="7"/>
        </w:numPr>
        <w:tabs>
          <w:tab w:val="left" w:pos="0"/>
        </w:tabs>
        <w:ind w:left="426" w:hanging="426"/>
        <w:contextualSpacing/>
        <w:jc w:val="both"/>
        <w:rPr>
          <w:bCs/>
          <w:color w:val="000000"/>
          <w:sz w:val="24"/>
          <w:szCs w:val="24"/>
        </w:rPr>
      </w:pPr>
      <w:r w:rsidRPr="00C2303C">
        <w:rPr>
          <w:bCs/>
          <w:sz w:val="24"/>
          <w:szCs w:val="24"/>
        </w:rPr>
        <w:t xml:space="preserve">Od tejto rámcovej dohody môže písomne odstúpiť ktorákoľvek zo zmluvných strán </w:t>
      </w:r>
      <w:r w:rsidRPr="00C2303C">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940C8E" w:rsidRPr="00C2303C" w:rsidRDefault="00940C8E" w:rsidP="00940C8E">
      <w:pPr>
        <w:tabs>
          <w:tab w:val="left" w:pos="0"/>
        </w:tabs>
        <w:ind w:left="426"/>
        <w:contextualSpacing/>
        <w:jc w:val="both"/>
        <w:rPr>
          <w:bCs/>
          <w:sz w:val="24"/>
          <w:szCs w:val="24"/>
        </w:rPr>
      </w:pPr>
    </w:p>
    <w:p w:rsidR="00940C8E" w:rsidRPr="00C2303C" w:rsidRDefault="00940C8E" w:rsidP="00940C8E">
      <w:pPr>
        <w:numPr>
          <w:ilvl w:val="0"/>
          <w:numId w:val="7"/>
        </w:numPr>
        <w:tabs>
          <w:tab w:val="left" w:pos="0"/>
        </w:tabs>
        <w:ind w:left="426" w:hanging="426"/>
        <w:contextualSpacing/>
        <w:jc w:val="both"/>
        <w:rPr>
          <w:bCs/>
          <w:sz w:val="24"/>
          <w:szCs w:val="24"/>
        </w:rPr>
      </w:pPr>
      <w:r w:rsidRPr="00C2303C">
        <w:rPr>
          <w:bCs/>
          <w:sz w:val="24"/>
          <w:szCs w:val="24"/>
        </w:rPr>
        <w:t>Za podstatné porušenie tejto rámcovej dohody na základe ktorého môže kupujúci okamžite odstúpiť od tejto rámcovej dohody a/alebo objednávok sa považuje najmä ak :</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 xml:space="preserve">predávajúci bude v omeškaní s plnením predmetu rámcovej dohody na základe jednotlivej objednávky o viac ako 8 pracovných dní, </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predávajúci dodal na základe tejto rámcovej dohody minimálne trikrát nekvalitný tovar, za ktorý sa považuje tovar nespĺňajúci podmienky podľa článku II. tejto rámcovej dohody,</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predávajúci pri plnení predmetu tejto rámcovej dohody konal v rozpore s niektorým so všeobecne záväzných právnych predpisov,</w:t>
      </w:r>
    </w:p>
    <w:p w:rsidR="00940C8E" w:rsidRPr="00C2303C" w:rsidRDefault="00940C8E" w:rsidP="00940C8E">
      <w:pPr>
        <w:widowControl w:val="0"/>
        <w:numPr>
          <w:ilvl w:val="0"/>
          <w:numId w:val="9"/>
        </w:numPr>
        <w:autoSpaceDE w:val="0"/>
        <w:autoSpaceDN w:val="0"/>
        <w:adjustRightInd w:val="0"/>
        <w:ind w:left="782" w:hanging="357"/>
        <w:jc w:val="both"/>
        <w:rPr>
          <w:rFonts w:eastAsia="Calibri"/>
          <w:bCs/>
          <w:sz w:val="24"/>
          <w:szCs w:val="24"/>
        </w:rPr>
      </w:pPr>
      <w:r w:rsidRPr="00C2303C">
        <w:rPr>
          <w:rFonts w:eastAsia="Calibri"/>
          <w:bCs/>
          <w:sz w:val="24"/>
          <w:szCs w:val="24"/>
        </w:rPr>
        <w:t>predávajúci stratil podnikateľské oprávnenie vzťahujúce sa k predmetu tejto rámcovej dohody,</w:t>
      </w:r>
    </w:p>
    <w:p w:rsidR="00940C8E" w:rsidRPr="00C2303C" w:rsidRDefault="00940C8E" w:rsidP="00940C8E">
      <w:pPr>
        <w:widowControl w:val="0"/>
        <w:numPr>
          <w:ilvl w:val="0"/>
          <w:numId w:val="9"/>
        </w:numPr>
        <w:autoSpaceDE w:val="0"/>
        <w:autoSpaceDN w:val="0"/>
        <w:adjustRightInd w:val="0"/>
        <w:ind w:left="782" w:hanging="357"/>
        <w:jc w:val="both"/>
        <w:rPr>
          <w:rFonts w:eastAsia="Calibri"/>
          <w:bCs/>
          <w:sz w:val="24"/>
          <w:szCs w:val="24"/>
        </w:rPr>
      </w:pPr>
      <w:r w:rsidRPr="00C2303C">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940C8E" w:rsidRPr="00C2303C" w:rsidRDefault="00940C8E" w:rsidP="00940C8E">
      <w:pPr>
        <w:widowControl w:val="0"/>
        <w:autoSpaceDE w:val="0"/>
        <w:autoSpaceDN w:val="0"/>
        <w:adjustRightInd w:val="0"/>
        <w:jc w:val="both"/>
        <w:rPr>
          <w:rFonts w:eastAsia="Calibri"/>
          <w:bCs/>
          <w:color w:val="000000"/>
          <w:sz w:val="24"/>
          <w:szCs w:val="24"/>
        </w:rPr>
      </w:pPr>
    </w:p>
    <w:p w:rsidR="00940C8E" w:rsidRPr="00C2303C" w:rsidRDefault="00940C8E" w:rsidP="00940C8E">
      <w:pPr>
        <w:widowControl w:val="0"/>
        <w:numPr>
          <w:ilvl w:val="0"/>
          <w:numId w:val="7"/>
        </w:numPr>
        <w:autoSpaceDE w:val="0"/>
        <w:autoSpaceDN w:val="0"/>
        <w:adjustRightInd w:val="0"/>
        <w:ind w:left="284" w:hanging="284"/>
        <w:jc w:val="both"/>
        <w:rPr>
          <w:rFonts w:eastAsia="Calibri"/>
          <w:bCs/>
          <w:color w:val="000000"/>
          <w:sz w:val="24"/>
          <w:szCs w:val="24"/>
        </w:rPr>
      </w:pPr>
      <w:r w:rsidRPr="00C2303C">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rsidR="00940C8E" w:rsidRPr="00C2303C" w:rsidRDefault="00940C8E" w:rsidP="00940C8E">
      <w:pPr>
        <w:widowControl w:val="0"/>
        <w:autoSpaceDE w:val="0"/>
        <w:autoSpaceDN w:val="0"/>
        <w:adjustRightInd w:val="0"/>
        <w:ind w:left="284" w:hanging="284"/>
        <w:jc w:val="both"/>
        <w:rPr>
          <w:rFonts w:eastAsia="Calibri"/>
          <w:bCs/>
          <w:color w:val="000000"/>
          <w:sz w:val="24"/>
          <w:szCs w:val="24"/>
        </w:rPr>
      </w:pPr>
    </w:p>
    <w:p w:rsidR="00940C8E" w:rsidRPr="00C2303C" w:rsidRDefault="00940C8E" w:rsidP="00940C8E">
      <w:pPr>
        <w:widowControl w:val="0"/>
        <w:numPr>
          <w:ilvl w:val="0"/>
          <w:numId w:val="7"/>
        </w:numPr>
        <w:autoSpaceDE w:val="0"/>
        <w:autoSpaceDN w:val="0"/>
        <w:adjustRightInd w:val="0"/>
        <w:ind w:left="284" w:hanging="284"/>
        <w:jc w:val="both"/>
        <w:rPr>
          <w:bCs/>
          <w:sz w:val="24"/>
          <w:szCs w:val="24"/>
        </w:rPr>
      </w:pPr>
      <w:r w:rsidRPr="00C2303C">
        <w:rPr>
          <w:rFonts w:eastAsia="Calibri"/>
          <w:bCs/>
          <w:color w:val="000000"/>
          <w:sz w:val="24"/>
          <w:szCs w:val="24"/>
        </w:rPr>
        <w:t xml:space="preserve">Kupujúci je taktiež oprávnený odstúpiť od tejto rámcovej dohody aj v prípadoch, ak mu takéto právo vznikne na základe zákona, napríklad podľa § 19  zákona č. 343/2015 </w:t>
      </w:r>
      <w:proofErr w:type="spellStart"/>
      <w:r w:rsidRPr="00C2303C">
        <w:rPr>
          <w:rFonts w:eastAsia="Calibri"/>
          <w:bCs/>
          <w:color w:val="000000"/>
          <w:sz w:val="24"/>
          <w:szCs w:val="24"/>
        </w:rPr>
        <w:t>Z.z</w:t>
      </w:r>
      <w:proofErr w:type="spellEnd"/>
      <w:r w:rsidRPr="00C2303C">
        <w:rPr>
          <w:rFonts w:eastAsia="Calibri"/>
          <w:bCs/>
          <w:color w:val="000000"/>
          <w:sz w:val="24"/>
          <w:szCs w:val="24"/>
        </w:rPr>
        <w:t>. o verejnom obstarávaní v znení neskorších predpisov.</w:t>
      </w:r>
    </w:p>
    <w:p w:rsidR="00940C8E" w:rsidRPr="00C2303C" w:rsidRDefault="00940C8E" w:rsidP="00940C8E">
      <w:pPr>
        <w:widowControl w:val="0"/>
        <w:autoSpaceDE w:val="0"/>
        <w:autoSpaceDN w:val="0"/>
        <w:adjustRightInd w:val="0"/>
        <w:ind w:left="426"/>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rFonts w:eastAsia="Calibri"/>
          <w:bCs/>
          <w:color w:val="000000"/>
          <w:sz w:val="24"/>
          <w:szCs w:val="24"/>
        </w:rPr>
        <w:t>Právne účinky odstúpenia od tejto rámcovej dohody nastávajú dňom doručenia písomného oznámenia o odstúpení druhej zmluvnej strane.</w:t>
      </w:r>
    </w:p>
    <w:p w:rsidR="00940C8E" w:rsidRPr="00C2303C" w:rsidRDefault="00940C8E" w:rsidP="00940C8E">
      <w:pPr>
        <w:widowControl w:val="0"/>
        <w:autoSpaceDE w:val="0"/>
        <w:autoSpaceDN w:val="0"/>
        <w:adjustRightInd w:val="0"/>
        <w:ind w:left="360"/>
        <w:contextualSpacing/>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Odstúpenie od tejto rámcovej dohody musí mať písomnú formu, musí byť doručené druhej zmluvnej strane a musí v ňom byť uvedený konkrétny dôvod odstúpenia, inak je neplatné.</w:t>
      </w:r>
    </w:p>
    <w:p w:rsidR="00940C8E" w:rsidRPr="00C2303C" w:rsidRDefault="00940C8E" w:rsidP="00940C8E">
      <w:pPr>
        <w:ind w:left="720"/>
        <w:contextualSpacing/>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Pred uplynutím dohodnutej doby platnosti tejto rámcovej dohody podľa článku II. tejto rámcovej dohody možno túto rámcovú dohodu ukončiť aj:</w:t>
      </w:r>
    </w:p>
    <w:p w:rsidR="00940C8E" w:rsidRPr="00C2303C" w:rsidRDefault="00940C8E" w:rsidP="00940C8E">
      <w:pPr>
        <w:numPr>
          <w:ilvl w:val="0"/>
          <w:numId w:val="8"/>
        </w:numPr>
        <w:tabs>
          <w:tab w:val="left" w:pos="0"/>
        </w:tabs>
        <w:contextualSpacing/>
        <w:jc w:val="both"/>
        <w:rPr>
          <w:bCs/>
          <w:sz w:val="24"/>
          <w:szCs w:val="24"/>
        </w:rPr>
      </w:pPr>
      <w:r w:rsidRPr="00C2303C">
        <w:rPr>
          <w:bCs/>
          <w:sz w:val="24"/>
          <w:szCs w:val="24"/>
        </w:rPr>
        <w:t>kedykoľvek písomnou dohodou zmluvných strán,</w:t>
      </w:r>
    </w:p>
    <w:p w:rsidR="00940C8E" w:rsidRPr="00C2303C" w:rsidRDefault="00940C8E" w:rsidP="00940C8E">
      <w:pPr>
        <w:numPr>
          <w:ilvl w:val="0"/>
          <w:numId w:val="8"/>
        </w:numPr>
        <w:tabs>
          <w:tab w:val="left" w:pos="0"/>
        </w:tabs>
        <w:contextualSpacing/>
        <w:jc w:val="both"/>
        <w:rPr>
          <w:bCs/>
          <w:sz w:val="24"/>
          <w:szCs w:val="24"/>
        </w:rPr>
      </w:pPr>
      <w:r w:rsidRPr="00C2303C">
        <w:rPr>
          <w:bCs/>
          <w:sz w:val="24"/>
          <w:szCs w:val="24"/>
        </w:rPr>
        <w:t>výpoveďou kupujúceho aj bez uvedenia dôvodu, pričom výpovedná lehota sa stanovuje na tri mesiace, počítajúc od prvého dňa mesiaca nasledujúceho po doručení výpovede predávajúcemu.</w:t>
      </w:r>
    </w:p>
    <w:p w:rsidR="00940C8E" w:rsidRPr="00C2303C" w:rsidRDefault="00940C8E" w:rsidP="00940C8E">
      <w:pPr>
        <w:tabs>
          <w:tab w:val="left" w:pos="0"/>
        </w:tabs>
        <w:ind w:left="786"/>
        <w:contextualSpacing/>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Výpoveď tejto rámcovej dohody musí mať písomnú formu a musí byť doručená predávajúcemu, inak je neplatná.</w:t>
      </w:r>
    </w:p>
    <w:p w:rsidR="00940C8E" w:rsidRPr="00C2303C" w:rsidRDefault="00940C8E" w:rsidP="00940C8E">
      <w:pPr>
        <w:tabs>
          <w:tab w:val="left" w:pos="0"/>
        </w:tabs>
        <w:ind w:left="426"/>
        <w:contextualSpacing/>
        <w:jc w:val="both"/>
        <w:rPr>
          <w:bCs/>
          <w:strike/>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w:t>
      </w:r>
      <w:proofErr w:type="spellStart"/>
      <w:r w:rsidRPr="00C2303C">
        <w:rPr>
          <w:bCs/>
          <w:sz w:val="24"/>
          <w:szCs w:val="24"/>
        </w:rPr>
        <w:t>vadného</w:t>
      </w:r>
      <w:proofErr w:type="spellEnd"/>
      <w:r w:rsidRPr="00C2303C">
        <w:rPr>
          <w:bCs/>
          <w:sz w:val="24"/>
          <w:szCs w:val="24"/>
        </w:rPr>
        <w:t xml:space="preserve"> plnenia. Obdobne sa bude postupovať pri odstúpení od objednávky. </w:t>
      </w:r>
    </w:p>
    <w:p w:rsidR="00940C8E" w:rsidRPr="00C2303C" w:rsidRDefault="00940C8E" w:rsidP="00940C8E">
      <w:pPr>
        <w:tabs>
          <w:tab w:val="left" w:pos="0"/>
        </w:tabs>
        <w:ind w:left="426"/>
        <w:contextualSpacing/>
        <w:jc w:val="both"/>
        <w:rPr>
          <w:bCs/>
          <w:sz w:val="24"/>
          <w:szCs w:val="24"/>
        </w:rPr>
      </w:pPr>
    </w:p>
    <w:p w:rsidR="00940C8E" w:rsidRPr="00C2303C" w:rsidRDefault="00940C8E" w:rsidP="006816DC">
      <w:pPr>
        <w:widowControl w:val="0"/>
        <w:numPr>
          <w:ilvl w:val="0"/>
          <w:numId w:val="7"/>
        </w:numPr>
        <w:autoSpaceDE w:val="0"/>
        <w:autoSpaceDN w:val="0"/>
        <w:adjustRightInd w:val="0"/>
        <w:ind w:left="284" w:hanging="426"/>
        <w:contextualSpacing/>
        <w:jc w:val="both"/>
        <w:rPr>
          <w:bCs/>
          <w:sz w:val="24"/>
          <w:szCs w:val="24"/>
        </w:rPr>
      </w:pPr>
      <w:r w:rsidRPr="00C2303C">
        <w:rPr>
          <w:bCs/>
          <w:sz w:val="24"/>
          <w:szCs w:val="24"/>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 </w:t>
      </w:r>
    </w:p>
    <w:p w:rsidR="00940C8E" w:rsidRPr="00C2303C" w:rsidRDefault="00940C8E" w:rsidP="00940C8E">
      <w:pPr>
        <w:rPr>
          <w:bCs/>
          <w:sz w:val="24"/>
          <w:szCs w:val="24"/>
        </w:rPr>
      </w:pPr>
    </w:p>
    <w:p w:rsidR="00940C8E" w:rsidRPr="00C2303C" w:rsidRDefault="00940C8E" w:rsidP="00940C8E">
      <w:pPr>
        <w:tabs>
          <w:tab w:val="left" w:pos="0"/>
        </w:tabs>
        <w:ind w:left="426"/>
        <w:contextualSpacing/>
        <w:jc w:val="center"/>
        <w:rPr>
          <w:b/>
          <w:bCs/>
          <w:sz w:val="24"/>
          <w:szCs w:val="24"/>
        </w:rPr>
      </w:pPr>
      <w:r w:rsidRPr="00C2303C">
        <w:rPr>
          <w:b/>
          <w:bCs/>
          <w:sz w:val="24"/>
          <w:szCs w:val="24"/>
        </w:rPr>
        <w:t>XII.</w:t>
      </w:r>
    </w:p>
    <w:p w:rsidR="00940C8E" w:rsidRPr="00C2303C" w:rsidRDefault="00940C8E" w:rsidP="00940C8E">
      <w:pPr>
        <w:tabs>
          <w:tab w:val="left" w:pos="0"/>
        </w:tabs>
        <w:ind w:left="426"/>
        <w:contextualSpacing/>
        <w:jc w:val="center"/>
        <w:rPr>
          <w:b/>
          <w:bCs/>
          <w:sz w:val="24"/>
          <w:szCs w:val="24"/>
        </w:rPr>
      </w:pPr>
      <w:r w:rsidRPr="00C2303C">
        <w:rPr>
          <w:b/>
          <w:bCs/>
          <w:sz w:val="24"/>
          <w:szCs w:val="24"/>
        </w:rPr>
        <w:t>Osobité ustanovenia</w:t>
      </w:r>
    </w:p>
    <w:p w:rsidR="00940C8E" w:rsidRPr="00C2303C" w:rsidRDefault="00940C8E" w:rsidP="00940C8E">
      <w:pPr>
        <w:tabs>
          <w:tab w:val="left" w:pos="0"/>
        </w:tabs>
        <w:ind w:left="426"/>
        <w:contextualSpacing/>
        <w:jc w:val="center"/>
        <w:rPr>
          <w:b/>
          <w:bCs/>
          <w:sz w:val="24"/>
          <w:szCs w:val="24"/>
        </w:rPr>
      </w:pPr>
    </w:p>
    <w:p w:rsidR="00940C8E" w:rsidRPr="00C2303C" w:rsidRDefault="00940C8E" w:rsidP="00940C8E">
      <w:pPr>
        <w:numPr>
          <w:ilvl w:val="0"/>
          <w:numId w:val="4"/>
        </w:numPr>
        <w:jc w:val="both"/>
        <w:rPr>
          <w:sz w:val="24"/>
          <w:szCs w:val="24"/>
        </w:rPr>
      </w:pPr>
      <w:r w:rsidRPr="00C2303C">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Pohľadávky alebo práva vzniknuté predávajúcemu  z tejto rámcovej dohody alebo objednávky  môže predávajúci postúpiť len s predchádzajúcim písomným súhlasom kupujúceho.</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Rámcová dohoda je vyhotovená v jazyku slovenskom.</w:t>
      </w:r>
    </w:p>
    <w:p w:rsidR="00940C8E" w:rsidRPr="00C2303C" w:rsidRDefault="00940C8E" w:rsidP="00940C8E">
      <w:pPr>
        <w:ind w:left="420"/>
        <w:jc w:val="both"/>
        <w:rPr>
          <w:sz w:val="24"/>
          <w:szCs w:val="24"/>
        </w:rPr>
      </w:pPr>
      <w:r w:rsidRPr="00C2303C">
        <w:rPr>
          <w:sz w:val="24"/>
          <w:szCs w:val="24"/>
        </w:rPr>
        <w:t xml:space="preserve"> </w:t>
      </w:r>
    </w:p>
    <w:p w:rsidR="00940C8E" w:rsidRPr="00C2303C" w:rsidRDefault="00940C8E" w:rsidP="00940C8E">
      <w:pPr>
        <w:numPr>
          <w:ilvl w:val="0"/>
          <w:numId w:val="4"/>
        </w:numPr>
        <w:jc w:val="both"/>
        <w:rPr>
          <w:sz w:val="24"/>
          <w:szCs w:val="24"/>
        </w:rPr>
      </w:pPr>
      <w:r w:rsidRPr="00C2303C">
        <w:rPr>
          <w:sz w:val="24"/>
          <w:szCs w:val="24"/>
        </w:rPr>
        <w:t>Neoddeliteľnou súčasťou tejto rámcovej dohody je Príloha č.1 návrh na plnenie kritérií</w:t>
      </w:r>
      <w:r w:rsidRPr="00C2303C">
        <w:rPr>
          <w:rFonts w:eastAsia="HiddenHorzOCR"/>
          <w:i/>
          <w:sz w:val="24"/>
          <w:szCs w:val="24"/>
          <w:lang w:eastAsia="en-US"/>
        </w:rPr>
        <w:t xml:space="preserve"> </w:t>
      </w:r>
      <w:r w:rsidRPr="00C2303C">
        <w:rPr>
          <w:rFonts w:eastAsia="HiddenHorzOCR"/>
          <w:sz w:val="24"/>
          <w:szCs w:val="24"/>
          <w:lang w:eastAsia="en-US"/>
        </w:rPr>
        <w:t>po jednotlivých položkách</w:t>
      </w:r>
      <w:r w:rsidRPr="00C2303C">
        <w:rPr>
          <w:sz w:val="24"/>
          <w:szCs w:val="24"/>
        </w:rPr>
        <w:t>.</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lastRenderedPageBreak/>
        <w:t xml:space="preserve">Rámcová dohoda bola vyhotovená v 4 exemplároch, pričom 2 exempláre </w:t>
      </w:r>
      <w:proofErr w:type="spellStart"/>
      <w:r w:rsidRPr="00C2303C">
        <w:rPr>
          <w:sz w:val="24"/>
          <w:szCs w:val="24"/>
        </w:rPr>
        <w:t>obdrží</w:t>
      </w:r>
      <w:proofErr w:type="spellEnd"/>
      <w:r w:rsidRPr="00C2303C">
        <w:rPr>
          <w:sz w:val="24"/>
          <w:szCs w:val="24"/>
        </w:rPr>
        <w:t xml:space="preserve"> kupujúci a 2 exempláre predávajúci. </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Práva a povinnosti zmluvných strán touto rámcovou dohodou neupravené sa riadia príslušnými ustanoveniami Obchodného zákonníka č. 513/1991 Zb. v platnom znení.</w:t>
      </w:r>
    </w:p>
    <w:p w:rsidR="00940C8E" w:rsidRPr="00C2303C" w:rsidRDefault="00940C8E" w:rsidP="00940C8E">
      <w:pPr>
        <w:ind w:left="720"/>
        <w:contextualSpacing/>
        <w:rPr>
          <w:sz w:val="24"/>
          <w:szCs w:val="24"/>
        </w:rPr>
      </w:pPr>
    </w:p>
    <w:p w:rsidR="00940C8E" w:rsidRPr="00C2303C" w:rsidRDefault="00940C8E" w:rsidP="00940C8E">
      <w:pPr>
        <w:numPr>
          <w:ilvl w:val="0"/>
          <w:numId w:val="4"/>
        </w:numPr>
        <w:contextualSpacing/>
        <w:jc w:val="both"/>
        <w:rPr>
          <w:strike/>
          <w:color w:val="000000"/>
          <w:sz w:val="24"/>
          <w:szCs w:val="24"/>
        </w:rPr>
      </w:pPr>
      <w:r w:rsidRPr="00C2303C">
        <w:rPr>
          <w:sz w:val="24"/>
          <w:szCs w:val="24"/>
        </w:rPr>
        <w:t xml:space="preserve">Nič v tejto rámcovej dohode sa nebude vykladať tak, že kupujúci musí odobrať na základe tejto rámcovej dohody od predávajúceho nejaké konkrétne určené množstvo predmetu rámcovej dohody. </w:t>
      </w:r>
      <w:r w:rsidRPr="00C2303C">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r w:rsidRPr="00C2303C">
        <w:rPr>
          <w:color w:val="000000"/>
          <w:sz w:val="24"/>
          <w:szCs w:val="24"/>
        </w:rPr>
        <w:t xml:space="preserve"> </w:t>
      </w:r>
    </w:p>
    <w:p w:rsidR="00940C8E" w:rsidRPr="00C2303C" w:rsidRDefault="00940C8E" w:rsidP="00940C8E">
      <w:pPr>
        <w:ind w:left="420"/>
        <w:jc w:val="both"/>
        <w:rPr>
          <w:strike/>
          <w:color w:val="FF0000"/>
          <w:sz w:val="24"/>
          <w:szCs w:val="24"/>
        </w:rPr>
      </w:pPr>
    </w:p>
    <w:p w:rsidR="00940C8E" w:rsidRPr="00C2303C" w:rsidRDefault="00940C8E" w:rsidP="00940C8E">
      <w:pPr>
        <w:numPr>
          <w:ilvl w:val="0"/>
          <w:numId w:val="4"/>
        </w:numPr>
        <w:jc w:val="both"/>
        <w:rPr>
          <w:sz w:val="24"/>
          <w:szCs w:val="24"/>
        </w:rPr>
      </w:pPr>
      <w:r w:rsidRPr="00C2303C">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940C8E" w:rsidRPr="00C2303C" w:rsidRDefault="00940C8E" w:rsidP="00940C8E">
      <w:pPr>
        <w:ind w:left="720"/>
        <w:contextualSpacing/>
        <w:rPr>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940C8E" w:rsidRPr="00C2303C" w:rsidRDefault="00940C8E" w:rsidP="00940C8E">
      <w:pPr>
        <w:ind w:left="720"/>
        <w:contextualSpacing/>
        <w:rPr>
          <w:color w:val="000000"/>
          <w:sz w:val="24"/>
          <w:szCs w:val="24"/>
        </w:rPr>
      </w:pPr>
    </w:p>
    <w:p w:rsidR="009E2C42" w:rsidRDefault="009E2C42" w:rsidP="00940C8E">
      <w:pPr>
        <w:numPr>
          <w:ilvl w:val="0"/>
          <w:numId w:val="4"/>
        </w:numPr>
        <w:jc w:val="both"/>
        <w:rPr>
          <w:color w:val="000000"/>
          <w:sz w:val="24"/>
          <w:szCs w:val="24"/>
        </w:rPr>
      </w:pPr>
      <w:r>
        <w:rPr>
          <w:color w:val="000000"/>
          <w:sz w:val="24"/>
          <w:szCs w:val="24"/>
        </w:rPr>
        <w:t>Predávajúci</w:t>
      </w:r>
      <w:r w:rsidRPr="00C2303C">
        <w:rPr>
          <w:color w:val="000000"/>
          <w:sz w:val="24"/>
          <w:szCs w:val="24"/>
        </w:rPr>
        <w:t xml:space="preserve"> v čase podpisu </w:t>
      </w:r>
      <w:r>
        <w:rPr>
          <w:color w:val="000000"/>
          <w:sz w:val="24"/>
          <w:szCs w:val="24"/>
        </w:rPr>
        <w:t xml:space="preserve">rámcovej dohody musí byť </w:t>
      </w:r>
      <w:r w:rsidRPr="00C2303C">
        <w:rPr>
          <w:color w:val="000000"/>
          <w:sz w:val="24"/>
          <w:szCs w:val="24"/>
        </w:rPr>
        <w:t>zapísaný v registri partnerov verejného sektora, ak má povinnosť sa zapisovať v registri partnerov verejného sektora.</w:t>
      </w:r>
    </w:p>
    <w:p w:rsidR="009E2C42" w:rsidRDefault="009E2C42" w:rsidP="009E2C42">
      <w:pPr>
        <w:pStyle w:val="Odsekzoznamu"/>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Predávajúci</w:t>
      </w:r>
      <w:r w:rsidRPr="00C2303C">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940C8E" w:rsidRPr="00C2303C" w:rsidRDefault="00940C8E" w:rsidP="00940C8E">
      <w:pPr>
        <w:ind w:left="720"/>
        <w:contextualSpacing/>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Predávajúci určuje nasledovných subdodávateľov, ktorých bude využívať pri plnení tejto rámcovej dohody (</w:t>
      </w:r>
      <w:r w:rsidRPr="00966C4A">
        <w:rPr>
          <w:i/>
          <w:color w:val="000000"/>
          <w:sz w:val="24"/>
          <w:szCs w:val="24"/>
        </w:rPr>
        <w:t>údaj v čase uzatvorenia tejto rámcovej dohody</w:t>
      </w:r>
      <w:r w:rsidRPr="00C2303C">
        <w:rPr>
          <w:color w:val="000000"/>
          <w:sz w:val="24"/>
          <w:szCs w:val="24"/>
        </w:rPr>
        <w:t>) :</w:t>
      </w:r>
    </w:p>
    <w:p w:rsidR="00940C8E" w:rsidRPr="00C2303C" w:rsidRDefault="00940C8E" w:rsidP="00940C8E">
      <w:pPr>
        <w:ind w:left="720"/>
        <w:contextualSpacing/>
        <w:rPr>
          <w:color w:val="000000"/>
          <w:sz w:val="24"/>
          <w:szCs w:val="24"/>
        </w:rPr>
      </w:pPr>
    </w:p>
    <w:p w:rsidR="00940C8E" w:rsidRPr="00C2303C" w:rsidRDefault="00940C8E" w:rsidP="00940C8E">
      <w:pPr>
        <w:ind w:left="420"/>
        <w:jc w:val="both"/>
        <w:rPr>
          <w:color w:val="000000"/>
          <w:sz w:val="24"/>
          <w:szCs w:val="24"/>
        </w:rPr>
      </w:pPr>
      <w:r w:rsidRPr="00C2303C">
        <w:rPr>
          <w:color w:val="000000"/>
          <w:sz w:val="24"/>
          <w:szCs w:val="24"/>
        </w:rPr>
        <w:t>Obchodné meno:</w:t>
      </w:r>
    </w:p>
    <w:p w:rsidR="00940C8E" w:rsidRPr="00C2303C" w:rsidRDefault="00940C8E" w:rsidP="00940C8E">
      <w:pPr>
        <w:ind w:left="420"/>
        <w:jc w:val="both"/>
        <w:rPr>
          <w:color w:val="000000"/>
          <w:sz w:val="24"/>
          <w:szCs w:val="24"/>
        </w:rPr>
      </w:pPr>
      <w:r w:rsidRPr="00C2303C">
        <w:rPr>
          <w:color w:val="000000"/>
          <w:sz w:val="24"/>
          <w:szCs w:val="24"/>
        </w:rPr>
        <w:t>Sídlo/miesto podnikania:</w:t>
      </w:r>
    </w:p>
    <w:p w:rsidR="00940C8E" w:rsidRPr="00C2303C" w:rsidRDefault="00940C8E" w:rsidP="00940C8E">
      <w:pPr>
        <w:ind w:left="420"/>
        <w:jc w:val="both"/>
        <w:rPr>
          <w:color w:val="000000"/>
          <w:sz w:val="24"/>
          <w:szCs w:val="24"/>
        </w:rPr>
      </w:pPr>
      <w:r w:rsidRPr="00C2303C">
        <w:rPr>
          <w:color w:val="000000"/>
          <w:sz w:val="24"/>
          <w:szCs w:val="24"/>
        </w:rPr>
        <w:t>IČO:</w:t>
      </w:r>
    </w:p>
    <w:p w:rsidR="00940C8E" w:rsidRPr="00C2303C" w:rsidRDefault="00940C8E" w:rsidP="00940C8E">
      <w:pPr>
        <w:ind w:left="420"/>
        <w:jc w:val="both"/>
        <w:rPr>
          <w:color w:val="000000"/>
          <w:sz w:val="24"/>
          <w:szCs w:val="24"/>
        </w:rPr>
      </w:pPr>
      <w:r w:rsidRPr="00C2303C">
        <w:rPr>
          <w:color w:val="000000"/>
          <w:sz w:val="24"/>
          <w:szCs w:val="24"/>
        </w:rPr>
        <w:t>Osoba oprávnená konať za subdodávateľa v rozsahu meno, priezvisko, adresa pobytu a dátum narodenia:</w:t>
      </w:r>
    </w:p>
    <w:p w:rsidR="00940C8E" w:rsidRPr="00C2303C" w:rsidRDefault="00940C8E" w:rsidP="00940C8E">
      <w:pPr>
        <w:ind w:left="420"/>
        <w:jc w:val="both"/>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Predávajúci zaviazaný z tejto rámcovej dohody je povinný počas platnosti oznamovať kupujúcemu akúkoľvek zmenu údajov o ktoromkoľvek subdodávateľovi uvedenom v ods. 1</w:t>
      </w:r>
      <w:r w:rsidR="00FA76B9">
        <w:rPr>
          <w:color w:val="000000"/>
          <w:sz w:val="24"/>
          <w:szCs w:val="24"/>
        </w:rPr>
        <w:t>2</w:t>
      </w:r>
      <w:r w:rsidRPr="00C2303C">
        <w:rPr>
          <w:color w:val="000000"/>
          <w:sz w:val="24"/>
          <w:szCs w:val="24"/>
        </w:rPr>
        <w:t xml:space="preserve"> tohto článku rámcovej dohody, a to písomnou formou najneskôr do 15 dní odo dňa uskutočnenia zmeny.</w:t>
      </w:r>
    </w:p>
    <w:p w:rsidR="00940C8E" w:rsidRPr="00C2303C" w:rsidRDefault="00940C8E" w:rsidP="00940C8E">
      <w:pPr>
        <w:ind w:left="420"/>
        <w:jc w:val="both"/>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Zmena subdodávateľa uvedeného v ods. 1</w:t>
      </w:r>
      <w:r w:rsidR="00FA76B9">
        <w:rPr>
          <w:color w:val="000000"/>
          <w:sz w:val="24"/>
          <w:szCs w:val="24"/>
        </w:rPr>
        <w:t>2</w:t>
      </w:r>
      <w:r w:rsidRPr="00C2303C">
        <w:rPr>
          <w:color w:val="000000"/>
          <w:sz w:val="24"/>
          <w:szCs w:val="24"/>
        </w:rPr>
        <w:t xml:space="preserve"> tohto článku rámcovej dohody za iného subdodávateľa je možná len na základe uzatvoreného dodatku k rámcovej dohode. Dodávateľ je povinný uviesť vo svojom návrhu na zmenu subdodávateľa všetky údaje v zmysle ods. 1</w:t>
      </w:r>
      <w:r w:rsidR="00FA76B9">
        <w:rPr>
          <w:color w:val="000000"/>
          <w:sz w:val="24"/>
          <w:szCs w:val="24"/>
        </w:rPr>
        <w:t>2</w:t>
      </w:r>
      <w:r w:rsidRPr="00C2303C">
        <w:rPr>
          <w:color w:val="000000"/>
          <w:sz w:val="24"/>
          <w:szCs w:val="24"/>
        </w:rPr>
        <w:t xml:space="preserve"> tohto článku rámcovej dohody. V takomto prípade musí byť subdodávateľ </w:t>
      </w:r>
      <w:r w:rsidRPr="00C2303C">
        <w:rPr>
          <w:color w:val="000000"/>
          <w:sz w:val="24"/>
          <w:szCs w:val="24"/>
        </w:rPr>
        <w:lastRenderedPageBreak/>
        <w:t>v čase podpisu dodatku zapísaný v registri partnerov verejného sektora, ak má povinnosť sa zapisovať v registri partnerov verejného sektora.</w:t>
      </w:r>
    </w:p>
    <w:p w:rsidR="00940C8E" w:rsidRPr="00C2303C" w:rsidRDefault="00940C8E" w:rsidP="00940C8E">
      <w:pPr>
        <w:ind w:left="720"/>
        <w:contextualSpacing/>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 xml:space="preserve">Akékoľvek zmeny a doplnky tejto rámcovej dohody je možné vykonať len písomne, formou očíslovaných dodatkov podpísaných obidvoma zmluvnými stranami. Týmto nie sú dotknuté ustanovenia v zmysle čl. VII ods. 1 tejto rámcovej dohody. </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 xml:space="preserve">Táto rámcová dohoda nadobúda platnosť dňom jej podpísania obidvoma zmluvnými stranami a účinnosť dňom nasledujúcim po dni jej zverejnenia v zmysle § 47 a občianskeho zákonníka. </w:t>
      </w:r>
    </w:p>
    <w:p w:rsidR="00940C8E" w:rsidRPr="00C2303C" w:rsidRDefault="00940C8E" w:rsidP="00940C8E">
      <w:pPr>
        <w:ind w:left="420"/>
        <w:jc w:val="both"/>
        <w:rPr>
          <w:sz w:val="24"/>
          <w:szCs w:val="24"/>
        </w:rPr>
      </w:pPr>
    </w:p>
    <w:p w:rsidR="00940C8E" w:rsidRPr="00C2303C" w:rsidRDefault="00940C8E" w:rsidP="00940C8E">
      <w:pPr>
        <w:numPr>
          <w:ilvl w:val="0"/>
          <w:numId w:val="4"/>
        </w:numPr>
        <w:contextualSpacing/>
        <w:jc w:val="both"/>
        <w:rPr>
          <w:sz w:val="24"/>
          <w:szCs w:val="24"/>
        </w:rPr>
      </w:pPr>
      <w:r w:rsidRPr="00C2303C">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940C8E" w:rsidRPr="00C2303C" w:rsidRDefault="00940C8E" w:rsidP="00940C8E">
      <w:pPr>
        <w:rPr>
          <w:b/>
          <w:sz w:val="24"/>
          <w:szCs w:val="24"/>
        </w:rPr>
      </w:pPr>
    </w:p>
    <w:p w:rsidR="00940C8E" w:rsidRPr="00C2303C" w:rsidRDefault="00940C8E" w:rsidP="00940C8E">
      <w:pPr>
        <w:rPr>
          <w:b/>
          <w:sz w:val="24"/>
          <w:szCs w:val="24"/>
        </w:rPr>
      </w:pPr>
    </w:p>
    <w:p w:rsidR="00940C8E" w:rsidRPr="00C2303C" w:rsidRDefault="00940C8E" w:rsidP="00940C8E">
      <w:pPr>
        <w:rPr>
          <w:b/>
          <w:sz w:val="24"/>
          <w:szCs w:val="24"/>
        </w:rPr>
      </w:pPr>
    </w:p>
    <w:p w:rsidR="00940C8E" w:rsidRPr="00C2303C" w:rsidRDefault="00940C8E" w:rsidP="00940C8E">
      <w:pPr>
        <w:rPr>
          <w:b/>
          <w:sz w:val="24"/>
          <w:szCs w:val="24"/>
        </w:rPr>
      </w:pPr>
      <w:r w:rsidRPr="00C2303C">
        <w:rPr>
          <w:b/>
          <w:sz w:val="24"/>
          <w:szCs w:val="24"/>
        </w:rPr>
        <w:t xml:space="preserve">    V ............................. dňa....................                    V Banskej Bystrica dňa.....................</w:t>
      </w:r>
    </w:p>
    <w:p w:rsidR="00940C8E" w:rsidRPr="00C2303C" w:rsidRDefault="00940C8E" w:rsidP="00940C8E">
      <w:pPr>
        <w:rPr>
          <w:b/>
          <w:sz w:val="24"/>
          <w:szCs w:val="24"/>
        </w:rPr>
      </w:pPr>
    </w:p>
    <w:p w:rsidR="00940C8E" w:rsidRPr="00C2303C" w:rsidRDefault="00940C8E" w:rsidP="00940C8E">
      <w:pPr>
        <w:jc w:val="both"/>
        <w:rPr>
          <w:b/>
          <w:sz w:val="24"/>
          <w:szCs w:val="24"/>
        </w:rPr>
      </w:pPr>
    </w:p>
    <w:p w:rsidR="00940C8E" w:rsidRPr="00C2303C" w:rsidRDefault="00940C8E" w:rsidP="00940C8E">
      <w:pPr>
        <w:jc w:val="both"/>
        <w:rPr>
          <w:b/>
          <w:sz w:val="24"/>
          <w:szCs w:val="24"/>
        </w:rPr>
      </w:pPr>
    </w:p>
    <w:p w:rsidR="00940C8E" w:rsidRPr="00C2303C" w:rsidRDefault="00940C8E" w:rsidP="00940C8E">
      <w:pPr>
        <w:jc w:val="both"/>
        <w:rPr>
          <w:b/>
          <w:sz w:val="24"/>
          <w:szCs w:val="24"/>
        </w:rPr>
      </w:pPr>
      <w:r w:rsidRPr="00C2303C">
        <w:rPr>
          <w:b/>
          <w:sz w:val="24"/>
          <w:szCs w:val="24"/>
        </w:rPr>
        <w:t xml:space="preserve">  .......................................................                         </w:t>
      </w:r>
      <w:r w:rsidRPr="00C2303C">
        <w:rPr>
          <w:b/>
          <w:sz w:val="24"/>
          <w:szCs w:val="24"/>
        </w:rPr>
        <w:tab/>
        <w:t xml:space="preserve">.............................................................  </w:t>
      </w:r>
    </w:p>
    <w:p w:rsidR="00940C8E" w:rsidRPr="00C2303C" w:rsidRDefault="00940C8E" w:rsidP="00940C8E">
      <w:pPr>
        <w:jc w:val="both"/>
        <w:rPr>
          <w:bCs/>
          <w:sz w:val="24"/>
          <w:szCs w:val="24"/>
        </w:rPr>
      </w:pPr>
      <w:r w:rsidRPr="00C2303C">
        <w:rPr>
          <w:bCs/>
          <w:sz w:val="24"/>
          <w:szCs w:val="24"/>
        </w:rPr>
        <w:t xml:space="preserve">                     predávajúci                                    </w:t>
      </w:r>
      <w:r w:rsidRPr="00C2303C">
        <w:rPr>
          <w:bCs/>
          <w:sz w:val="24"/>
          <w:szCs w:val="24"/>
        </w:rPr>
        <w:tab/>
      </w:r>
      <w:r w:rsidR="00860C4D">
        <w:rPr>
          <w:bCs/>
          <w:sz w:val="24"/>
          <w:szCs w:val="24"/>
        </w:rPr>
        <w:t xml:space="preserve">               </w:t>
      </w:r>
      <w:r w:rsidR="00860C4D" w:rsidRPr="00966C4A">
        <w:rPr>
          <w:b/>
          <w:bCs/>
          <w:sz w:val="24"/>
          <w:szCs w:val="24"/>
        </w:rPr>
        <w:t xml:space="preserve">Ing. Tomáš </w:t>
      </w:r>
      <w:proofErr w:type="spellStart"/>
      <w:r w:rsidR="00860C4D" w:rsidRPr="00966C4A">
        <w:rPr>
          <w:b/>
          <w:bCs/>
          <w:sz w:val="24"/>
          <w:szCs w:val="24"/>
        </w:rPr>
        <w:t>Čuka</w:t>
      </w:r>
      <w:proofErr w:type="spellEnd"/>
    </w:p>
    <w:p w:rsidR="00940C8E" w:rsidRPr="00860C4D" w:rsidRDefault="00860C4D" w:rsidP="00860C4D">
      <w:pPr>
        <w:jc w:val="both"/>
        <w:rPr>
          <w:sz w:val="24"/>
          <w:szCs w:val="24"/>
        </w:rPr>
      </w:pPr>
      <w:r>
        <w:rPr>
          <w:sz w:val="24"/>
          <w:szCs w:val="24"/>
        </w:rPr>
        <w:t xml:space="preserve">                                                                                           </w:t>
      </w:r>
      <w:r w:rsidRPr="00860C4D">
        <w:rPr>
          <w:sz w:val="24"/>
          <w:szCs w:val="24"/>
        </w:rPr>
        <w:t>poverený generálny riaditeľ</w:t>
      </w:r>
    </w:p>
    <w:p w:rsidR="00940C8E" w:rsidRPr="00C2303C" w:rsidRDefault="00940C8E" w:rsidP="00940C8E">
      <w:pPr>
        <w:ind w:left="5664"/>
        <w:jc w:val="both"/>
        <w:rPr>
          <w:b/>
          <w:sz w:val="24"/>
          <w:szCs w:val="24"/>
        </w:rPr>
      </w:pPr>
    </w:p>
    <w:p w:rsidR="00940C8E" w:rsidRDefault="00940C8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AB751E" w:rsidRDefault="00AB751E" w:rsidP="00940C8E">
      <w:pPr>
        <w:jc w:val="both"/>
        <w:rPr>
          <w:sz w:val="24"/>
          <w:szCs w:val="24"/>
          <w:lang w:eastAsia="en-US"/>
        </w:rPr>
      </w:pPr>
    </w:p>
    <w:p w:rsidR="00D83A2E" w:rsidRDefault="00D83A2E" w:rsidP="00940C8E">
      <w:pPr>
        <w:jc w:val="both"/>
        <w:rPr>
          <w:sz w:val="24"/>
          <w:szCs w:val="24"/>
          <w:lang w:eastAsia="en-US"/>
        </w:rPr>
      </w:pPr>
    </w:p>
    <w:p w:rsidR="00D83A2E" w:rsidRDefault="00D83A2E" w:rsidP="00940C8E">
      <w:pPr>
        <w:jc w:val="both"/>
        <w:rPr>
          <w:sz w:val="24"/>
          <w:szCs w:val="24"/>
          <w:lang w:eastAsia="en-US"/>
        </w:rPr>
      </w:pPr>
    </w:p>
    <w:p w:rsidR="00D83A2E" w:rsidRDefault="00D83A2E" w:rsidP="00940C8E">
      <w:pPr>
        <w:jc w:val="both"/>
        <w:rPr>
          <w:sz w:val="24"/>
          <w:szCs w:val="24"/>
          <w:lang w:eastAsia="en-US"/>
        </w:rPr>
      </w:pPr>
    </w:p>
    <w:p w:rsidR="00AB751E" w:rsidRDefault="00AB751E" w:rsidP="00940C8E">
      <w:pPr>
        <w:jc w:val="both"/>
        <w:rPr>
          <w:sz w:val="24"/>
          <w:szCs w:val="24"/>
          <w:lang w:eastAsia="en-US"/>
        </w:rPr>
      </w:pPr>
    </w:p>
    <w:p w:rsidR="00AB751E" w:rsidRPr="00C2303C" w:rsidRDefault="00AB751E" w:rsidP="00940C8E">
      <w:pPr>
        <w:jc w:val="both"/>
        <w:rPr>
          <w:sz w:val="24"/>
          <w:szCs w:val="24"/>
          <w:lang w:eastAsia="en-US"/>
        </w:rPr>
      </w:pPr>
    </w:p>
    <w:p w:rsidR="00940C8E" w:rsidRPr="00C2303C" w:rsidRDefault="00940C8E" w:rsidP="00940C8E">
      <w:pPr>
        <w:jc w:val="both"/>
        <w:rPr>
          <w:sz w:val="24"/>
          <w:szCs w:val="24"/>
          <w:lang w:eastAsia="en-US"/>
        </w:rPr>
      </w:pPr>
      <w:r w:rsidRPr="00966C4A">
        <w:rPr>
          <w:b/>
          <w:sz w:val="24"/>
          <w:szCs w:val="24"/>
          <w:lang w:eastAsia="en-US"/>
        </w:rPr>
        <w:lastRenderedPageBreak/>
        <w:t>Príloha č.1</w:t>
      </w:r>
      <w:r w:rsidRPr="00C2303C">
        <w:rPr>
          <w:sz w:val="24"/>
          <w:szCs w:val="24"/>
          <w:lang w:eastAsia="en-US"/>
        </w:rPr>
        <w:t xml:space="preserve">: Podrobná špecifikácie predmetu zákazky, predpokladané množstvá a platné jednotkové ceny v € bez DPH </w:t>
      </w:r>
    </w:p>
    <w:p w:rsidR="00DC6A6A" w:rsidRDefault="00DC6A6A" w:rsidP="00DC6A6A">
      <w:pPr>
        <w:spacing w:before="100"/>
        <w:jc w:val="both"/>
      </w:pPr>
    </w:p>
    <w:p w:rsidR="00386799" w:rsidRDefault="00386799" w:rsidP="00386799">
      <w:pPr>
        <w:jc w:val="both"/>
        <w:rPr>
          <w:b/>
          <w:sz w:val="24"/>
          <w:szCs w:val="24"/>
        </w:rPr>
      </w:pPr>
      <w:r w:rsidRPr="00774C3F">
        <w:rPr>
          <w:b/>
          <w:sz w:val="24"/>
          <w:szCs w:val="24"/>
        </w:rPr>
        <w:t xml:space="preserve">Spodné </w:t>
      </w:r>
      <w:proofErr w:type="spellStart"/>
      <w:r w:rsidRPr="00C13B4A">
        <w:rPr>
          <w:b/>
          <w:sz w:val="24"/>
          <w:szCs w:val="24"/>
        </w:rPr>
        <w:t>termoprádlo</w:t>
      </w:r>
      <w:proofErr w:type="spellEnd"/>
      <w:r w:rsidRPr="00C13B4A">
        <w:rPr>
          <w:b/>
          <w:sz w:val="24"/>
          <w:szCs w:val="24"/>
        </w:rPr>
        <w:t xml:space="preserve"> (zimné) –</w:t>
      </w:r>
      <w:r w:rsidRPr="00774C3F">
        <w:rPr>
          <w:b/>
          <w:sz w:val="24"/>
          <w:szCs w:val="24"/>
        </w:rPr>
        <w:t xml:space="preserve"> špecifikácia</w:t>
      </w:r>
      <w:r>
        <w:rPr>
          <w:b/>
          <w:sz w:val="24"/>
          <w:szCs w:val="24"/>
        </w:rPr>
        <w:t>:</w:t>
      </w:r>
    </w:p>
    <w:p w:rsidR="00386799" w:rsidRPr="00774C3F" w:rsidRDefault="00386799" w:rsidP="00386799">
      <w:pPr>
        <w:jc w:val="both"/>
        <w:rPr>
          <w:b/>
          <w:sz w:val="24"/>
          <w:szCs w:val="24"/>
        </w:rPr>
      </w:pPr>
    </w:p>
    <w:p w:rsidR="00386799" w:rsidRPr="0089429D" w:rsidRDefault="00386799" w:rsidP="00386799">
      <w:pPr>
        <w:spacing w:line="276" w:lineRule="auto"/>
        <w:jc w:val="both"/>
        <w:rPr>
          <w:sz w:val="22"/>
          <w:szCs w:val="22"/>
        </w:rPr>
      </w:pPr>
      <w:r w:rsidRPr="0089429D">
        <w:rPr>
          <w:sz w:val="22"/>
          <w:szCs w:val="22"/>
        </w:rPr>
        <w:t xml:space="preserve">Komplet súprava </w:t>
      </w:r>
      <w:r>
        <w:rPr>
          <w:sz w:val="22"/>
          <w:szCs w:val="22"/>
        </w:rPr>
        <w:t xml:space="preserve">zimného </w:t>
      </w:r>
      <w:proofErr w:type="spellStart"/>
      <w:r w:rsidRPr="0089429D">
        <w:rPr>
          <w:sz w:val="22"/>
          <w:szCs w:val="22"/>
        </w:rPr>
        <w:t>thermoprádla</w:t>
      </w:r>
      <w:proofErr w:type="spellEnd"/>
      <w:r w:rsidRPr="0089429D">
        <w:rPr>
          <w:sz w:val="22"/>
          <w:szCs w:val="22"/>
        </w:rPr>
        <w:t xml:space="preserve"> je zložená z dvoch kusov nohavíc </w:t>
      </w:r>
      <w:r>
        <w:rPr>
          <w:sz w:val="22"/>
          <w:szCs w:val="22"/>
        </w:rPr>
        <w:t>(</w:t>
      </w:r>
      <w:proofErr w:type="spellStart"/>
      <w:r>
        <w:rPr>
          <w:sz w:val="22"/>
          <w:szCs w:val="22"/>
        </w:rPr>
        <w:t>spodiek</w:t>
      </w:r>
      <w:proofErr w:type="spellEnd"/>
      <w:r>
        <w:rPr>
          <w:sz w:val="22"/>
          <w:szCs w:val="22"/>
        </w:rPr>
        <w:t xml:space="preserve">) </w:t>
      </w:r>
      <w:r w:rsidRPr="0089429D">
        <w:rPr>
          <w:sz w:val="22"/>
          <w:szCs w:val="22"/>
        </w:rPr>
        <w:t>a trička s dlhým rukávom.</w:t>
      </w:r>
      <w:r>
        <w:rPr>
          <w:sz w:val="22"/>
          <w:szCs w:val="22"/>
        </w:rPr>
        <w:t xml:space="preserve"> </w:t>
      </w:r>
      <w:proofErr w:type="spellStart"/>
      <w:r>
        <w:rPr>
          <w:sz w:val="22"/>
          <w:szCs w:val="22"/>
        </w:rPr>
        <w:t>T</w:t>
      </w:r>
      <w:r w:rsidRPr="0089429D">
        <w:rPr>
          <w:sz w:val="22"/>
          <w:szCs w:val="22"/>
        </w:rPr>
        <w:t>ermo</w:t>
      </w:r>
      <w:proofErr w:type="spellEnd"/>
      <w:r w:rsidRPr="0089429D">
        <w:rPr>
          <w:sz w:val="22"/>
          <w:szCs w:val="22"/>
        </w:rPr>
        <w:t xml:space="preserve"> pletenina, </w:t>
      </w:r>
      <w:r w:rsidRPr="0089429D">
        <w:rPr>
          <w:color w:val="1C1C1C"/>
          <w:sz w:val="22"/>
          <w:szCs w:val="22"/>
          <w:shd w:val="clear" w:color="auto" w:fill="FFFFFF"/>
        </w:rPr>
        <w:t>priliehavá, pružná, mala by</w:t>
      </w:r>
      <w:r w:rsidRPr="0089429D">
        <w:rPr>
          <w:rStyle w:val="Siln"/>
          <w:color w:val="1C1C1C"/>
          <w:sz w:val="22"/>
          <w:szCs w:val="22"/>
          <w:bdr w:val="none" w:sz="0" w:space="0" w:color="auto" w:frame="1"/>
          <w:shd w:val="clear" w:color="auto" w:fill="FFFFFF"/>
        </w:rPr>
        <w:t> kopírovať telo s plochými švami,</w:t>
      </w:r>
      <w:r w:rsidRPr="0089429D">
        <w:rPr>
          <w:color w:val="1C1C1C"/>
          <w:sz w:val="22"/>
          <w:szCs w:val="22"/>
          <w:shd w:val="clear" w:color="auto" w:fill="FFFFFF"/>
        </w:rPr>
        <w:t> ktoré sa neotláčajú a nezarezávajú do tela</w:t>
      </w:r>
      <w:r>
        <w:rPr>
          <w:color w:val="1C1C1C"/>
          <w:sz w:val="22"/>
          <w:szCs w:val="22"/>
          <w:shd w:val="clear" w:color="auto" w:fill="FFFFFF"/>
        </w:rPr>
        <w:t>,</w:t>
      </w:r>
      <w:r w:rsidRPr="0089429D">
        <w:rPr>
          <w:color w:val="1C1C1C"/>
          <w:sz w:val="22"/>
          <w:szCs w:val="22"/>
          <w:shd w:val="clear" w:color="auto" w:fill="FFFFFF"/>
        </w:rPr>
        <w:t xml:space="preserve"> </w:t>
      </w:r>
      <w:r w:rsidRPr="0089429D">
        <w:rPr>
          <w:rStyle w:val="Siln"/>
          <w:color w:val="1C1C1C"/>
          <w:sz w:val="22"/>
          <w:szCs w:val="22"/>
          <w:bdr w:val="none" w:sz="0" w:space="0" w:color="auto" w:frame="1"/>
          <w:shd w:val="clear" w:color="auto" w:fill="FFFFFF"/>
        </w:rPr>
        <w:t>vzdušná</w:t>
      </w:r>
      <w:r w:rsidRPr="0089429D">
        <w:rPr>
          <w:color w:val="1C1C1C"/>
          <w:sz w:val="22"/>
          <w:szCs w:val="22"/>
          <w:shd w:val="clear" w:color="auto" w:fill="FFFFFF"/>
        </w:rPr>
        <w:t> aby zaistila prístup vzduchu na pokožku</w:t>
      </w:r>
      <w:r w:rsidRPr="0089429D">
        <w:rPr>
          <w:color w:val="1C1C1C"/>
          <w:sz w:val="22"/>
          <w:szCs w:val="22"/>
        </w:rPr>
        <w:t xml:space="preserve">, </w:t>
      </w:r>
      <w:r w:rsidRPr="0089429D">
        <w:rPr>
          <w:color w:val="1C1C1C"/>
          <w:sz w:val="22"/>
          <w:szCs w:val="22"/>
          <w:shd w:val="clear" w:color="auto" w:fill="FFFFFF"/>
        </w:rPr>
        <w:t>mala by mať </w:t>
      </w:r>
      <w:r w:rsidRPr="0089429D">
        <w:rPr>
          <w:rStyle w:val="Siln"/>
          <w:color w:val="1C1C1C"/>
          <w:sz w:val="22"/>
          <w:szCs w:val="22"/>
          <w:bdr w:val="none" w:sz="0" w:space="0" w:color="auto" w:frame="1"/>
          <w:shd w:val="clear" w:color="auto" w:fill="FFFFFF"/>
        </w:rPr>
        <w:t>antibakteriálnu úpravu nenasiakavá,</w:t>
      </w:r>
      <w:r w:rsidRPr="0089429D">
        <w:rPr>
          <w:color w:val="1C1C1C"/>
          <w:sz w:val="22"/>
          <w:szCs w:val="22"/>
          <w:shd w:val="clear" w:color="auto" w:fill="FFFFFF"/>
        </w:rPr>
        <w:t> aby dobre odvádzala vlhkosť od tela</w:t>
      </w:r>
      <w:r>
        <w:rPr>
          <w:color w:val="1C1C1C"/>
          <w:sz w:val="22"/>
          <w:szCs w:val="22"/>
          <w:shd w:val="clear" w:color="auto" w:fill="FFFFFF"/>
        </w:rPr>
        <w:t xml:space="preserve">, </w:t>
      </w:r>
      <w:r w:rsidRPr="0089429D">
        <w:rPr>
          <w:color w:val="1C1C1C"/>
          <w:sz w:val="22"/>
          <w:szCs w:val="22"/>
          <w:shd w:val="clear" w:color="auto" w:fill="FFFFFF"/>
        </w:rPr>
        <w:t>ľahká a príjemná na nosenie.</w:t>
      </w:r>
      <w:r>
        <w:rPr>
          <w:color w:val="1C1C1C"/>
          <w:sz w:val="22"/>
          <w:szCs w:val="22"/>
          <w:shd w:val="clear" w:color="auto" w:fill="FFFFFF"/>
        </w:rPr>
        <w:t xml:space="preserve"> </w:t>
      </w:r>
      <w:r>
        <w:rPr>
          <w:sz w:val="22"/>
          <w:szCs w:val="22"/>
        </w:rPr>
        <w:t>V tuneli priedušná</w:t>
      </w:r>
      <w:r w:rsidRPr="0089429D">
        <w:rPr>
          <w:sz w:val="22"/>
          <w:szCs w:val="22"/>
        </w:rPr>
        <w:t xml:space="preserve">, udržiava ideálnu telesnú teplotu, </w:t>
      </w:r>
      <w:r>
        <w:rPr>
          <w:sz w:val="22"/>
          <w:szCs w:val="22"/>
        </w:rPr>
        <w:t xml:space="preserve"> odolná</w:t>
      </w:r>
      <w:r w:rsidRPr="0089429D">
        <w:rPr>
          <w:sz w:val="22"/>
          <w:szCs w:val="22"/>
        </w:rPr>
        <w:t xml:space="preserve"> voči oderu, ekologicky nezávadná.</w:t>
      </w:r>
    </w:p>
    <w:p w:rsidR="00386799" w:rsidRPr="0089429D" w:rsidRDefault="00386799" w:rsidP="00386799">
      <w:pPr>
        <w:spacing w:line="276" w:lineRule="auto"/>
        <w:jc w:val="both"/>
        <w:rPr>
          <w:sz w:val="22"/>
          <w:szCs w:val="22"/>
        </w:rPr>
      </w:pPr>
    </w:p>
    <w:p w:rsidR="006012C8" w:rsidRPr="008125B2" w:rsidRDefault="006012C8" w:rsidP="006012C8">
      <w:pPr>
        <w:pStyle w:val="Odsekzoznamu"/>
        <w:spacing w:line="276" w:lineRule="auto"/>
        <w:ind w:left="0"/>
        <w:jc w:val="both"/>
        <w:rPr>
          <w:color w:val="1C1C1C"/>
          <w:sz w:val="22"/>
          <w:szCs w:val="22"/>
          <w:shd w:val="clear" w:color="auto" w:fill="FFFFFF"/>
        </w:rPr>
      </w:pPr>
      <w:r w:rsidRPr="008125B2">
        <w:rPr>
          <w:color w:val="1C1C1C"/>
          <w:sz w:val="22"/>
          <w:szCs w:val="22"/>
          <w:u w:val="single"/>
          <w:shd w:val="clear" w:color="auto" w:fill="FFFFFF"/>
        </w:rPr>
        <w:t xml:space="preserve">Vrchný diel  </w:t>
      </w:r>
      <w:r w:rsidRPr="008125B2">
        <w:rPr>
          <w:color w:val="1C1C1C"/>
          <w:sz w:val="22"/>
          <w:szCs w:val="22"/>
          <w:shd w:val="clear" w:color="auto" w:fill="FFFFFF"/>
        </w:rPr>
        <w:t xml:space="preserve">- tričko s dlhým rukávom má okrúhly výstrih, spracovaný do dvojitého lemu v šírke do 25 mm zo základného materiálu. Rukávy sú dlhé raglánové ukončené dvojitým lemom zo základného materiálu 50 mm. Zadný diel je predĺžený oproti prednému dielu na zakrytie krížovej časti. V dolnom kraji je trupová časť ukončená podohnutím 20 mm. V strede </w:t>
      </w:r>
      <w:proofErr w:type="spellStart"/>
      <w:r w:rsidRPr="008125B2">
        <w:rPr>
          <w:color w:val="1C1C1C"/>
          <w:sz w:val="22"/>
          <w:szCs w:val="22"/>
          <w:shd w:val="clear" w:color="auto" w:fill="FFFFFF"/>
        </w:rPr>
        <w:t>priekrčníka</w:t>
      </w:r>
      <w:proofErr w:type="spellEnd"/>
      <w:r w:rsidRPr="008125B2">
        <w:rPr>
          <w:color w:val="1C1C1C"/>
          <w:sz w:val="22"/>
          <w:szCs w:val="22"/>
          <w:shd w:val="clear" w:color="auto" w:fill="FFFFFF"/>
        </w:rPr>
        <w:t xml:space="preserve">  zadného dielu trička s dlhými rukávmi je všitá etiketa (označenie v súlade s normou EN ISO 3758: etiketa s označením symbolov ošetrenia a to v poradí: pranie, bielenie, sušenie, žehlenie, profesionálne ošetrenie textílií</w:t>
      </w:r>
      <w:r>
        <w:rPr>
          <w:color w:val="1C1C1C"/>
          <w:sz w:val="22"/>
          <w:szCs w:val="22"/>
          <w:shd w:val="clear" w:color="auto" w:fill="FFFFFF"/>
        </w:rPr>
        <w:t>,</w:t>
      </w:r>
      <w:r w:rsidRPr="008125B2">
        <w:rPr>
          <w:color w:val="1C1C1C"/>
          <w:sz w:val="22"/>
          <w:szCs w:val="22"/>
          <w:shd w:val="clear" w:color="auto" w:fill="FFFFFF"/>
        </w:rPr>
        <w:t xml:space="preserve"> názv</w:t>
      </w:r>
      <w:r>
        <w:rPr>
          <w:color w:val="1C1C1C"/>
          <w:sz w:val="22"/>
          <w:szCs w:val="22"/>
          <w:shd w:val="clear" w:color="auto" w:fill="FFFFFF"/>
        </w:rPr>
        <w:t>u</w:t>
      </w:r>
      <w:r w:rsidRPr="008125B2">
        <w:rPr>
          <w:color w:val="1C1C1C"/>
          <w:sz w:val="22"/>
          <w:szCs w:val="22"/>
          <w:shd w:val="clear" w:color="auto" w:fill="FFFFFF"/>
        </w:rPr>
        <w:t xml:space="preserve"> výrobcu, materiálové</w:t>
      </w:r>
      <w:r>
        <w:rPr>
          <w:color w:val="1C1C1C"/>
          <w:sz w:val="22"/>
          <w:szCs w:val="22"/>
          <w:shd w:val="clear" w:color="auto" w:fill="FFFFFF"/>
        </w:rPr>
        <w:t>ho zloženia, veľkosti</w:t>
      </w:r>
      <w:r w:rsidRPr="008125B2">
        <w:rPr>
          <w:color w:val="1C1C1C"/>
          <w:sz w:val="22"/>
          <w:szCs w:val="22"/>
          <w:shd w:val="clear" w:color="auto" w:fill="FFFFFF"/>
        </w:rPr>
        <w:t xml:space="preserve"> podľa veľkostnej tabuľky).  Tričko kopíruje líniu tela pri každej veľkosti. Sú použité ploche švy.</w:t>
      </w:r>
    </w:p>
    <w:p w:rsidR="006012C8" w:rsidRPr="008125B2" w:rsidRDefault="006012C8" w:rsidP="006012C8">
      <w:pPr>
        <w:spacing w:line="276" w:lineRule="auto"/>
        <w:jc w:val="both"/>
        <w:rPr>
          <w:color w:val="1C1C1C"/>
          <w:sz w:val="22"/>
          <w:szCs w:val="22"/>
          <w:shd w:val="clear" w:color="auto" w:fill="FFFFFF"/>
        </w:rPr>
      </w:pPr>
      <w:r w:rsidRPr="008125B2">
        <w:rPr>
          <w:color w:val="1C1C1C"/>
          <w:sz w:val="22"/>
          <w:szCs w:val="22"/>
          <w:u w:val="single"/>
          <w:shd w:val="clear" w:color="auto" w:fill="FFFFFF"/>
        </w:rPr>
        <w:t>Spodný diel</w:t>
      </w:r>
      <w:r w:rsidRPr="008125B2">
        <w:rPr>
          <w:color w:val="1C1C1C"/>
          <w:sz w:val="22"/>
          <w:szCs w:val="22"/>
          <w:shd w:val="clear" w:color="auto" w:fill="FFFFFF"/>
        </w:rPr>
        <w:t xml:space="preserve"> –  nohavice ( spodky ) sú v pásovej línii podhnuté cca 20 mm s vloženou gumou šírky 20 mm. Strih spodkov je riešený UNISEX bez klinu v </w:t>
      </w:r>
      <w:proofErr w:type="spellStart"/>
      <w:r w:rsidRPr="008125B2">
        <w:rPr>
          <w:color w:val="1C1C1C"/>
          <w:sz w:val="22"/>
          <w:szCs w:val="22"/>
          <w:shd w:val="clear" w:color="auto" w:fill="FFFFFF"/>
        </w:rPr>
        <w:t>sedovej</w:t>
      </w:r>
      <w:proofErr w:type="spellEnd"/>
      <w:r w:rsidRPr="008125B2">
        <w:rPr>
          <w:color w:val="1C1C1C"/>
          <w:sz w:val="22"/>
          <w:szCs w:val="22"/>
          <w:shd w:val="clear" w:color="auto" w:fill="FFFFFF"/>
        </w:rPr>
        <w:t xml:space="preserve"> časti. V dolnej časti sú ukončené dvojitým lemom zo základného materiálu vo výške 80 mm. V pásovej línii je všitá etiketa (označenie v súlade s normou EN ISO 3758: etiketa s označením symbolov ošetrenia a to v poradí: pranie, bielenie, sušenie, žehlenie, profesionálne ošetrenie textílií</w:t>
      </w:r>
      <w:r>
        <w:rPr>
          <w:color w:val="1C1C1C"/>
          <w:sz w:val="22"/>
          <w:szCs w:val="22"/>
          <w:shd w:val="clear" w:color="auto" w:fill="FFFFFF"/>
        </w:rPr>
        <w:t>,</w:t>
      </w:r>
      <w:r w:rsidRPr="008125B2">
        <w:rPr>
          <w:color w:val="1C1C1C"/>
          <w:sz w:val="22"/>
          <w:szCs w:val="22"/>
          <w:shd w:val="clear" w:color="auto" w:fill="FFFFFF"/>
        </w:rPr>
        <w:t xml:space="preserve"> názv</w:t>
      </w:r>
      <w:r>
        <w:rPr>
          <w:color w:val="1C1C1C"/>
          <w:sz w:val="22"/>
          <w:szCs w:val="22"/>
          <w:shd w:val="clear" w:color="auto" w:fill="FFFFFF"/>
        </w:rPr>
        <w:t>u</w:t>
      </w:r>
      <w:r w:rsidRPr="008125B2">
        <w:rPr>
          <w:color w:val="1C1C1C"/>
          <w:sz w:val="22"/>
          <w:szCs w:val="22"/>
          <w:shd w:val="clear" w:color="auto" w:fill="FFFFFF"/>
        </w:rPr>
        <w:t xml:space="preserve"> výrobcu, materiálové</w:t>
      </w:r>
      <w:r>
        <w:rPr>
          <w:color w:val="1C1C1C"/>
          <w:sz w:val="22"/>
          <w:szCs w:val="22"/>
          <w:shd w:val="clear" w:color="auto" w:fill="FFFFFF"/>
        </w:rPr>
        <w:t>ho</w:t>
      </w:r>
      <w:r w:rsidRPr="008125B2">
        <w:rPr>
          <w:color w:val="1C1C1C"/>
          <w:sz w:val="22"/>
          <w:szCs w:val="22"/>
          <w:shd w:val="clear" w:color="auto" w:fill="FFFFFF"/>
        </w:rPr>
        <w:t xml:space="preserve"> zloženi</w:t>
      </w:r>
      <w:r>
        <w:rPr>
          <w:color w:val="1C1C1C"/>
          <w:sz w:val="22"/>
          <w:szCs w:val="22"/>
          <w:shd w:val="clear" w:color="auto" w:fill="FFFFFF"/>
        </w:rPr>
        <w:t>a</w:t>
      </w:r>
      <w:r w:rsidRPr="008125B2">
        <w:rPr>
          <w:color w:val="1C1C1C"/>
          <w:sz w:val="22"/>
          <w:szCs w:val="22"/>
          <w:shd w:val="clear" w:color="auto" w:fill="FFFFFF"/>
        </w:rPr>
        <w:t>, veľkos</w:t>
      </w:r>
      <w:r>
        <w:rPr>
          <w:color w:val="1C1C1C"/>
          <w:sz w:val="22"/>
          <w:szCs w:val="22"/>
          <w:shd w:val="clear" w:color="auto" w:fill="FFFFFF"/>
        </w:rPr>
        <w:t>ti</w:t>
      </w:r>
      <w:r w:rsidRPr="008125B2">
        <w:rPr>
          <w:color w:val="1C1C1C"/>
          <w:sz w:val="22"/>
          <w:szCs w:val="22"/>
          <w:shd w:val="clear" w:color="auto" w:fill="FFFFFF"/>
        </w:rPr>
        <w:t xml:space="preserve"> podľa veľkostnej tabuľky).  Pri výrobe sú použité ploché švy pre komfort nosenia.</w:t>
      </w:r>
    </w:p>
    <w:p w:rsidR="00386799" w:rsidRPr="0089429D" w:rsidRDefault="00386799" w:rsidP="00386799">
      <w:pPr>
        <w:spacing w:line="276" w:lineRule="auto"/>
        <w:jc w:val="both"/>
        <w:rPr>
          <w:sz w:val="22"/>
          <w:szCs w:val="22"/>
        </w:rPr>
      </w:pPr>
    </w:p>
    <w:p w:rsidR="00386799" w:rsidRPr="00C13B4A" w:rsidRDefault="00386799" w:rsidP="00386799">
      <w:pPr>
        <w:spacing w:line="276" w:lineRule="auto"/>
        <w:jc w:val="both"/>
        <w:rPr>
          <w:sz w:val="22"/>
          <w:szCs w:val="22"/>
        </w:rPr>
      </w:pPr>
      <w:r w:rsidRPr="00C13B4A">
        <w:rPr>
          <w:sz w:val="22"/>
          <w:szCs w:val="22"/>
        </w:rPr>
        <w:t>Farba: zelená „</w:t>
      </w:r>
      <w:proofErr w:type="spellStart"/>
      <w:r w:rsidRPr="00C13B4A">
        <w:rPr>
          <w:sz w:val="22"/>
          <w:szCs w:val="22"/>
        </w:rPr>
        <w:t>khaki</w:t>
      </w:r>
      <w:proofErr w:type="spellEnd"/>
      <w:r w:rsidRPr="00C13B4A">
        <w:rPr>
          <w:sz w:val="22"/>
          <w:szCs w:val="22"/>
        </w:rPr>
        <w:t>“, čierna, tmavo šedá ( farbu uviesť, prioritná je zelená „</w:t>
      </w:r>
      <w:proofErr w:type="spellStart"/>
      <w:r w:rsidRPr="00C13B4A">
        <w:rPr>
          <w:sz w:val="22"/>
          <w:szCs w:val="22"/>
        </w:rPr>
        <w:t>khaki</w:t>
      </w:r>
      <w:proofErr w:type="spellEnd"/>
      <w:r w:rsidRPr="00C13B4A">
        <w:rPr>
          <w:sz w:val="22"/>
          <w:szCs w:val="22"/>
        </w:rPr>
        <w:t>“)</w:t>
      </w:r>
    </w:p>
    <w:p w:rsidR="00386799" w:rsidRPr="00C13B4A" w:rsidRDefault="00386799" w:rsidP="00386799">
      <w:pPr>
        <w:spacing w:line="276" w:lineRule="auto"/>
        <w:jc w:val="both"/>
        <w:rPr>
          <w:sz w:val="22"/>
          <w:szCs w:val="22"/>
        </w:rPr>
      </w:pPr>
      <w:r w:rsidRPr="00C13B4A">
        <w:rPr>
          <w:sz w:val="22"/>
          <w:szCs w:val="22"/>
        </w:rPr>
        <w:t>Materiálové zloženie: 50% bavlna a 50 % polypropylén</w:t>
      </w:r>
    </w:p>
    <w:p w:rsidR="00386799" w:rsidRPr="0089429D" w:rsidRDefault="00386799" w:rsidP="00386799">
      <w:pPr>
        <w:spacing w:line="276" w:lineRule="auto"/>
        <w:jc w:val="both"/>
        <w:rPr>
          <w:sz w:val="22"/>
          <w:szCs w:val="22"/>
        </w:rPr>
      </w:pPr>
      <w:r w:rsidRPr="00C13B4A">
        <w:rPr>
          <w:sz w:val="22"/>
          <w:szCs w:val="22"/>
        </w:rPr>
        <w:t>Minimálna gramáž: 220 g/m² ± 5%</w:t>
      </w:r>
    </w:p>
    <w:p w:rsidR="00386799" w:rsidRPr="0089429D" w:rsidRDefault="00386799" w:rsidP="00386799">
      <w:pPr>
        <w:spacing w:line="276" w:lineRule="auto"/>
        <w:jc w:val="both"/>
        <w:rPr>
          <w:sz w:val="22"/>
          <w:szCs w:val="22"/>
        </w:rPr>
      </w:pPr>
      <w:r w:rsidRPr="0089429D">
        <w:rPr>
          <w:sz w:val="22"/>
          <w:szCs w:val="22"/>
        </w:rPr>
        <w:t>Počet kusov: 10 000 ks (predpokladaný počet kusov počas platnosti Rámcovej dohody na 4 roky)</w:t>
      </w:r>
    </w:p>
    <w:p w:rsidR="00AB751E" w:rsidRPr="0089429D" w:rsidRDefault="00AB751E" w:rsidP="00AB751E">
      <w:pPr>
        <w:spacing w:line="276" w:lineRule="auto"/>
        <w:jc w:val="both"/>
        <w:rPr>
          <w:sz w:val="22"/>
          <w:szCs w:val="22"/>
        </w:rPr>
      </w:pPr>
      <w:r>
        <w:rPr>
          <w:sz w:val="22"/>
          <w:szCs w:val="22"/>
        </w:rPr>
        <w:t xml:space="preserve"> </w:t>
      </w:r>
    </w:p>
    <w:p w:rsidR="00DC6A6A" w:rsidRDefault="00DC6A6A" w:rsidP="00DC6A6A">
      <w:pPr>
        <w:jc w:val="both"/>
        <w:rPr>
          <w:b/>
          <w:sz w:val="22"/>
          <w:szCs w:val="22"/>
        </w:rPr>
      </w:pPr>
      <w:r>
        <w:rPr>
          <w:b/>
          <w:sz w:val="22"/>
          <w:szCs w:val="22"/>
        </w:rPr>
        <w:t xml:space="preserve">MUŽI &amp; </w:t>
      </w:r>
      <w:r w:rsidRPr="0089429D">
        <w:rPr>
          <w:b/>
          <w:sz w:val="22"/>
          <w:szCs w:val="22"/>
        </w:rPr>
        <w:t>UNISEX – tabuľka veľkostí v (cm)</w:t>
      </w:r>
    </w:p>
    <w:p w:rsidR="00DC6A6A" w:rsidRPr="0089429D" w:rsidRDefault="00DC6A6A" w:rsidP="00DC6A6A">
      <w:pPr>
        <w:jc w:val="both"/>
        <w:rPr>
          <w:b/>
          <w:sz w:val="22"/>
          <w:szCs w:val="22"/>
        </w:rPr>
      </w:pPr>
    </w:p>
    <w:p w:rsidR="00DC6A6A" w:rsidRDefault="00DC6A6A" w:rsidP="00DC6A6A">
      <w:pPr>
        <w:jc w:val="both"/>
        <w:rPr>
          <w:b/>
          <w:sz w:val="22"/>
          <w:szCs w:val="22"/>
        </w:rPr>
      </w:pPr>
      <w:r w:rsidRPr="0089429D">
        <w:rPr>
          <w:b/>
          <w:sz w:val="22"/>
          <w:szCs w:val="22"/>
        </w:rPr>
        <w:t>Vrchný diel</w:t>
      </w:r>
      <w:r>
        <w:rPr>
          <w:b/>
          <w:sz w:val="22"/>
          <w:szCs w:val="22"/>
        </w:rPr>
        <w:t xml:space="preserve"> </w:t>
      </w:r>
      <w:r w:rsidRPr="0089429D">
        <w:rPr>
          <w:b/>
          <w:sz w:val="22"/>
          <w:szCs w:val="22"/>
        </w:rPr>
        <w:t>- tričko s dlhým rukávom</w:t>
      </w:r>
    </w:p>
    <w:tbl>
      <w:tblPr>
        <w:tblStyle w:val="Mriekatabuky"/>
        <w:tblW w:w="0" w:type="auto"/>
        <w:tblInd w:w="0" w:type="dxa"/>
        <w:tblLook w:val="04A0" w:firstRow="1" w:lastRow="0" w:firstColumn="1" w:lastColumn="0" w:noHBand="0" w:noVBand="1"/>
      </w:tblPr>
      <w:tblGrid>
        <w:gridCol w:w="1280"/>
        <w:gridCol w:w="972"/>
        <w:gridCol w:w="972"/>
        <w:gridCol w:w="973"/>
        <w:gridCol w:w="973"/>
        <w:gridCol w:w="973"/>
        <w:gridCol w:w="973"/>
        <w:gridCol w:w="973"/>
        <w:gridCol w:w="973"/>
      </w:tblGrid>
      <w:tr w:rsidR="00DC6A6A" w:rsidTr="00494208">
        <w:tc>
          <w:tcPr>
            <w:tcW w:w="1280" w:type="dxa"/>
          </w:tcPr>
          <w:p w:rsidR="00DC6A6A" w:rsidRDefault="00DC6A6A" w:rsidP="00494208">
            <w:pPr>
              <w:jc w:val="center"/>
              <w:rPr>
                <w:b/>
                <w:sz w:val="22"/>
                <w:szCs w:val="22"/>
              </w:rPr>
            </w:pPr>
            <w:r>
              <w:rPr>
                <w:b/>
                <w:sz w:val="22"/>
                <w:szCs w:val="22"/>
              </w:rPr>
              <w:t>VEĽKOSŤ</w:t>
            </w:r>
          </w:p>
        </w:tc>
        <w:tc>
          <w:tcPr>
            <w:tcW w:w="972" w:type="dxa"/>
          </w:tcPr>
          <w:p w:rsidR="00DC6A6A" w:rsidRPr="00C72030" w:rsidRDefault="00DC6A6A" w:rsidP="00494208">
            <w:pPr>
              <w:jc w:val="center"/>
              <w:rPr>
                <w:b/>
                <w:sz w:val="22"/>
                <w:szCs w:val="22"/>
              </w:rPr>
            </w:pPr>
            <w:r w:rsidRPr="00C72030">
              <w:rPr>
                <w:b/>
                <w:sz w:val="22"/>
                <w:szCs w:val="22"/>
              </w:rPr>
              <w:t>XS</w:t>
            </w:r>
          </w:p>
        </w:tc>
        <w:tc>
          <w:tcPr>
            <w:tcW w:w="972" w:type="dxa"/>
          </w:tcPr>
          <w:p w:rsidR="00DC6A6A" w:rsidRPr="00C72030" w:rsidRDefault="00DC6A6A" w:rsidP="00494208">
            <w:pPr>
              <w:jc w:val="center"/>
              <w:rPr>
                <w:b/>
                <w:sz w:val="22"/>
                <w:szCs w:val="22"/>
              </w:rPr>
            </w:pPr>
            <w:r w:rsidRPr="00C72030">
              <w:rPr>
                <w:b/>
                <w:sz w:val="22"/>
                <w:szCs w:val="22"/>
              </w:rPr>
              <w:t>S</w:t>
            </w:r>
          </w:p>
        </w:tc>
        <w:tc>
          <w:tcPr>
            <w:tcW w:w="973" w:type="dxa"/>
          </w:tcPr>
          <w:p w:rsidR="00DC6A6A" w:rsidRPr="00C72030" w:rsidRDefault="00DC6A6A" w:rsidP="00494208">
            <w:pPr>
              <w:jc w:val="center"/>
              <w:rPr>
                <w:b/>
                <w:sz w:val="22"/>
                <w:szCs w:val="22"/>
              </w:rPr>
            </w:pPr>
            <w:r w:rsidRPr="00C72030">
              <w:rPr>
                <w:b/>
                <w:sz w:val="22"/>
                <w:szCs w:val="22"/>
              </w:rPr>
              <w:t>M</w:t>
            </w:r>
          </w:p>
        </w:tc>
        <w:tc>
          <w:tcPr>
            <w:tcW w:w="973" w:type="dxa"/>
          </w:tcPr>
          <w:p w:rsidR="00DC6A6A" w:rsidRPr="00C72030" w:rsidRDefault="00DC6A6A" w:rsidP="00494208">
            <w:pPr>
              <w:jc w:val="center"/>
              <w:rPr>
                <w:b/>
                <w:sz w:val="22"/>
                <w:szCs w:val="22"/>
              </w:rPr>
            </w:pPr>
            <w:r w:rsidRPr="00C72030">
              <w:rPr>
                <w:b/>
                <w:sz w:val="22"/>
                <w:szCs w:val="22"/>
              </w:rPr>
              <w:t>L</w:t>
            </w:r>
          </w:p>
        </w:tc>
        <w:tc>
          <w:tcPr>
            <w:tcW w:w="973" w:type="dxa"/>
          </w:tcPr>
          <w:p w:rsidR="00DC6A6A" w:rsidRPr="00C72030" w:rsidRDefault="00DC6A6A" w:rsidP="00494208">
            <w:pPr>
              <w:jc w:val="center"/>
              <w:rPr>
                <w:b/>
                <w:sz w:val="22"/>
                <w:szCs w:val="22"/>
              </w:rPr>
            </w:pPr>
            <w:r w:rsidRPr="00C72030">
              <w:rPr>
                <w:b/>
                <w:sz w:val="22"/>
                <w:szCs w:val="22"/>
              </w:rPr>
              <w:t>XL</w:t>
            </w:r>
          </w:p>
        </w:tc>
        <w:tc>
          <w:tcPr>
            <w:tcW w:w="973" w:type="dxa"/>
          </w:tcPr>
          <w:p w:rsidR="00DC6A6A" w:rsidRPr="00C72030" w:rsidRDefault="00DC6A6A" w:rsidP="00494208">
            <w:pPr>
              <w:jc w:val="center"/>
              <w:rPr>
                <w:b/>
                <w:sz w:val="22"/>
                <w:szCs w:val="22"/>
              </w:rPr>
            </w:pPr>
            <w:r w:rsidRPr="00C72030">
              <w:rPr>
                <w:b/>
                <w:sz w:val="22"/>
                <w:szCs w:val="22"/>
              </w:rPr>
              <w:t>2XL</w:t>
            </w:r>
          </w:p>
        </w:tc>
        <w:tc>
          <w:tcPr>
            <w:tcW w:w="973" w:type="dxa"/>
          </w:tcPr>
          <w:p w:rsidR="00DC6A6A" w:rsidRPr="00C72030" w:rsidRDefault="00DC6A6A" w:rsidP="00494208">
            <w:pPr>
              <w:jc w:val="center"/>
              <w:rPr>
                <w:b/>
                <w:sz w:val="22"/>
                <w:szCs w:val="22"/>
              </w:rPr>
            </w:pPr>
            <w:r w:rsidRPr="00C72030">
              <w:rPr>
                <w:b/>
                <w:sz w:val="22"/>
                <w:szCs w:val="22"/>
              </w:rPr>
              <w:t>3XL</w:t>
            </w:r>
          </w:p>
        </w:tc>
        <w:tc>
          <w:tcPr>
            <w:tcW w:w="973" w:type="dxa"/>
          </w:tcPr>
          <w:p w:rsidR="00DC6A6A" w:rsidRPr="00C72030" w:rsidRDefault="00DC6A6A" w:rsidP="00494208">
            <w:pPr>
              <w:jc w:val="center"/>
              <w:rPr>
                <w:b/>
                <w:sz w:val="22"/>
                <w:szCs w:val="22"/>
              </w:rPr>
            </w:pPr>
            <w:r w:rsidRPr="00C72030">
              <w:rPr>
                <w:b/>
                <w:sz w:val="22"/>
                <w:szCs w:val="22"/>
              </w:rPr>
              <w:t>4XL</w:t>
            </w:r>
          </w:p>
        </w:tc>
      </w:tr>
      <w:tr w:rsidR="00DC6A6A" w:rsidTr="00494208">
        <w:tc>
          <w:tcPr>
            <w:tcW w:w="1280" w:type="dxa"/>
          </w:tcPr>
          <w:p w:rsidR="00DC6A6A" w:rsidRDefault="00DC6A6A" w:rsidP="00494208">
            <w:pPr>
              <w:jc w:val="right"/>
              <w:rPr>
                <w:b/>
                <w:sz w:val="22"/>
                <w:szCs w:val="22"/>
              </w:rPr>
            </w:pPr>
            <w:r>
              <w:rPr>
                <w:b/>
                <w:sz w:val="22"/>
                <w:szCs w:val="22"/>
              </w:rPr>
              <w:t>Hrudník</w:t>
            </w:r>
          </w:p>
        </w:tc>
        <w:tc>
          <w:tcPr>
            <w:tcW w:w="972" w:type="dxa"/>
          </w:tcPr>
          <w:p w:rsidR="00DC6A6A" w:rsidRPr="00C72030" w:rsidRDefault="00DC6A6A" w:rsidP="00494208">
            <w:pPr>
              <w:jc w:val="center"/>
              <w:rPr>
                <w:sz w:val="22"/>
                <w:szCs w:val="22"/>
              </w:rPr>
            </w:pPr>
            <w:r w:rsidRPr="00C72030">
              <w:rPr>
                <w:sz w:val="22"/>
                <w:szCs w:val="22"/>
              </w:rPr>
              <w:t>89-94</w:t>
            </w:r>
          </w:p>
        </w:tc>
        <w:tc>
          <w:tcPr>
            <w:tcW w:w="972" w:type="dxa"/>
          </w:tcPr>
          <w:p w:rsidR="00DC6A6A" w:rsidRPr="00C72030" w:rsidRDefault="00DC6A6A" w:rsidP="00494208">
            <w:pPr>
              <w:jc w:val="center"/>
              <w:rPr>
                <w:sz w:val="22"/>
                <w:szCs w:val="22"/>
              </w:rPr>
            </w:pPr>
            <w:r>
              <w:rPr>
                <w:sz w:val="22"/>
                <w:szCs w:val="22"/>
              </w:rPr>
              <w:t>95-99</w:t>
            </w:r>
          </w:p>
        </w:tc>
        <w:tc>
          <w:tcPr>
            <w:tcW w:w="973" w:type="dxa"/>
          </w:tcPr>
          <w:p w:rsidR="00DC6A6A" w:rsidRPr="00C72030" w:rsidRDefault="00DC6A6A" w:rsidP="00494208">
            <w:pPr>
              <w:jc w:val="center"/>
              <w:rPr>
                <w:sz w:val="22"/>
                <w:szCs w:val="22"/>
              </w:rPr>
            </w:pPr>
            <w:r>
              <w:rPr>
                <w:sz w:val="22"/>
                <w:szCs w:val="22"/>
              </w:rPr>
              <w:t>100-104</w:t>
            </w:r>
          </w:p>
        </w:tc>
        <w:tc>
          <w:tcPr>
            <w:tcW w:w="973" w:type="dxa"/>
          </w:tcPr>
          <w:p w:rsidR="00DC6A6A" w:rsidRPr="00C72030" w:rsidRDefault="00DC6A6A" w:rsidP="00494208">
            <w:pPr>
              <w:jc w:val="center"/>
              <w:rPr>
                <w:sz w:val="22"/>
                <w:szCs w:val="22"/>
              </w:rPr>
            </w:pPr>
            <w:r>
              <w:rPr>
                <w:sz w:val="22"/>
                <w:szCs w:val="22"/>
              </w:rPr>
              <w:t>105-110</w:t>
            </w:r>
          </w:p>
        </w:tc>
        <w:tc>
          <w:tcPr>
            <w:tcW w:w="973" w:type="dxa"/>
          </w:tcPr>
          <w:p w:rsidR="00DC6A6A" w:rsidRPr="00C72030" w:rsidRDefault="00DC6A6A" w:rsidP="00494208">
            <w:pPr>
              <w:jc w:val="center"/>
              <w:rPr>
                <w:sz w:val="22"/>
                <w:szCs w:val="22"/>
              </w:rPr>
            </w:pPr>
            <w:r>
              <w:rPr>
                <w:sz w:val="22"/>
                <w:szCs w:val="22"/>
              </w:rPr>
              <w:t>111-118</w:t>
            </w:r>
          </w:p>
        </w:tc>
        <w:tc>
          <w:tcPr>
            <w:tcW w:w="973" w:type="dxa"/>
          </w:tcPr>
          <w:p w:rsidR="00DC6A6A" w:rsidRPr="00C72030" w:rsidRDefault="00DC6A6A" w:rsidP="00494208">
            <w:pPr>
              <w:jc w:val="center"/>
              <w:rPr>
                <w:sz w:val="22"/>
                <w:szCs w:val="22"/>
              </w:rPr>
            </w:pPr>
            <w:r>
              <w:rPr>
                <w:sz w:val="22"/>
                <w:szCs w:val="22"/>
              </w:rPr>
              <w:t>119-129</w:t>
            </w:r>
          </w:p>
        </w:tc>
        <w:tc>
          <w:tcPr>
            <w:tcW w:w="973" w:type="dxa"/>
          </w:tcPr>
          <w:p w:rsidR="00DC6A6A" w:rsidRPr="00C72030" w:rsidRDefault="00DC6A6A" w:rsidP="00494208">
            <w:pPr>
              <w:jc w:val="center"/>
              <w:rPr>
                <w:sz w:val="22"/>
                <w:szCs w:val="22"/>
              </w:rPr>
            </w:pPr>
            <w:r>
              <w:rPr>
                <w:sz w:val="22"/>
                <w:szCs w:val="22"/>
              </w:rPr>
              <w:t>130-139</w:t>
            </w:r>
          </w:p>
        </w:tc>
        <w:tc>
          <w:tcPr>
            <w:tcW w:w="973" w:type="dxa"/>
          </w:tcPr>
          <w:p w:rsidR="00DC6A6A" w:rsidRPr="00C72030" w:rsidRDefault="00DC6A6A" w:rsidP="00494208">
            <w:pPr>
              <w:jc w:val="center"/>
              <w:rPr>
                <w:sz w:val="22"/>
                <w:szCs w:val="22"/>
              </w:rPr>
            </w:pPr>
            <w:r>
              <w:rPr>
                <w:sz w:val="22"/>
                <w:szCs w:val="22"/>
              </w:rPr>
              <w:t>140-150</w:t>
            </w:r>
          </w:p>
        </w:tc>
      </w:tr>
      <w:tr w:rsidR="00DC6A6A" w:rsidTr="00494208">
        <w:tc>
          <w:tcPr>
            <w:tcW w:w="1280" w:type="dxa"/>
          </w:tcPr>
          <w:p w:rsidR="00DC6A6A" w:rsidRDefault="00DC6A6A" w:rsidP="00494208">
            <w:pPr>
              <w:jc w:val="right"/>
              <w:rPr>
                <w:b/>
                <w:sz w:val="22"/>
                <w:szCs w:val="22"/>
              </w:rPr>
            </w:pPr>
            <w:r>
              <w:rPr>
                <w:b/>
                <w:sz w:val="22"/>
                <w:szCs w:val="22"/>
              </w:rPr>
              <w:t>Pás</w:t>
            </w:r>
          </w:p>
        </w:tc>
        <w:tc>
          <w:tcPr>
            <w:tcW w:w="972" w:type="dxa"/>
          </w:tcPr>
          <w:p w:rsidR="00DC6A6A" w:rsidRDefault="00DC6A6A" w:rsidP="00494208">
            <w:pPr>
              <w:jc w:val="center"/>
              <w:rPr>
                <w:sz w:val="22"/>
                <w:szCs w:val="22"/>
              </w:rPr>
            </w:pPr>
            <w:r>
              <w:rPr>
                <w:sz w:val="22"/>
                <w:szCs w:val="22"/>
              </w:rPr>
              <w:t>82</w:t>
            </w:r>
          </w:p>
        </w:tc>
        <w:tc>
          <w:tcPr>
            <w:tcW w:w="972" w:type="dxa"/>
          </w:tcPr>
          <w:p w:rsidR="00DC6A6A" w:rsidRDefault="00DC6A6A" w:rsidP="00494208">
            <w:pPr>
              <w:jc w:val="center"/>
              <w:rPr>
                <w:sz w:val="22"/>
                <w:szCs w:val="22"/>
              </w:rPr>
            </w:pPr>
            <w:r>
              <w:rPr>
                <w:sz w:val="22"/>
                <w:szCs w:val="22"/>
              </w:rPr>
              <w:t>86</w:t>
            </w:r>
          </w:p>
        </w:tc>
        <w:tc>
          <w:tcPr>
            <w:tcW w:w="973" w:type="dxa"/>
          </w:tcPr>
          <w:p w:rsidR="00DC6A6A" w:rsidRDefault="00DC6A6A" w:rsidP="00494208">
            <w:pPr>
              <w:jc w:val="center"/>
              <w:rPr>
                <w:sz w:val="22"/>
                <w:szCs w:val="22"/>
              </w:rPr>
            </w:pPr>
            <w:r>
              <w:rPr>
                <w:sz w:val="22"/>
                <w:szCs w:val="22"/>
              </w:rPr>
              <w:t>90</w:t>
            </w:r>
          </w:p>
        </w:tc>
        <w:tc>
          <w:tcPr>
            <w:tcW w:w="973" w:type="dxa"/>
          </w:tcPr>
          <w:p w:rsidR="00DC6A6A" w:rsidRDefault="00DC6A6A" w:rsidP="00494208">
            <w:pPr>
              <w:jc w:val="center"/>
              <w:rPr>
                <w:sz w:val="22"/>
                <w:szCs w:val="22"/>
              </w:rPr>
            </w:pPr>
            <w:r>
              <w:rPr>
                <w:sz w:val="22"/>
                <w:szCs w:val="22"/>
              </w:rPr>
              <w:t>94</w:t>
            </w:r>
          </w:p>
        </w:tc>
        <w:tc>
          <w:tcPr>
            <w:tcW w:w="973" w:type="dxa"/>
          </w:tcPr>
          <w:p w:rsidR="00DC6A6A" w:rsidRDefault="00DC6A6A" w:rsidP="00494208">
            <w:pPr>
              <w:jc w:val="center"/>
              <w:rPr>
                <w:sz w:val="22"/>
                <w:szCs w:val="22"/>
              </w:rPr>
            </w:pPr>
            <w:r>
              <w:rPr>
                <w:sz w:val="22"/>
                <w:szCs w:val="22"/>
              </w:rPr>
              <w:t>102</w:t>
            </w:r>
          </w:p>
        </w:tc>
        <w:tc>
          <w:tcPr>
            <w:tcW w:w="973" w:type="dxa"/>
          </w:tcPr>
          <w:p w:rsidR="00DC6A6A" w:rsidRDefault="00DC6A6A" w:rsidP="00494208">
            <w:pPr>
              <w:jc w:val="center"/>
              <w:rPr>
                <w:sz w:val="22"/>
                <w:szCs w:val="22"/>
              </w:rPr>
            </w:pPr>
            <w:r>
              <w:rPr>
                <w:sz w:val="22"/>
                <w:szCs w:val="22"/>
              </w:rPr>
              <w:t>108</w:t>
            </w:r>
          </w:p>
        </w:tc>
        <w:tc>
          <w:tcPr>
            <w:tcW w:w="973" w:type="dxa"/>
          </w:tcPr>
          <w:p w:rsidR="00DC6A6A" w:rsidRDefault="00DC6A6A" w:rsidP="00494208">
            <w:pPr>
              <w:jc w:val="center"/>
              <w:rPr>
                <w:sz w:val="22"/>
                <w:szCs w:val="22"/>
              </w:rPr>
            </w:pPr>
            <w:r>
              <w:rPr>
                <w:sz w:val="22"/>
                <w:szCs w:val="22"/>
              </w:rPr>
              <w:t>118</w:t>
            </w:r>
          </w:p>
        </w:tc>
        <w:tc>
          <w:tcPr>
            <w:tcW w:w="973" w:type="dxa"/>
          </w:tcPr>
          <w:p w:rsidR="00DC6A6A" w:rsidRDefault="00DC6A6A" w:rsidP="00494208">
            <w:pPr>
              <w:jc w:val="center"/>
              <w:rPr>
                <w:sz w:val="22"/>
                <w:szCs w:val="22"/>
              </w:rPr>
            </w:pPr>
            <w:r>
              <w:rPr>
                <w:sz w:val="22"/>
                <w:szCs w:val="22"/>
              </w:rPr>
              <w:t>128</w:t>
            </w:r>
          </w:p>
        </w:tc>
      </w:tr>
      <w:tr w:rsidR="00DC6A6A" w:rsidTr="00494208">
        <w:tc>
          <w:tcPr>
            <w:tcW w:w="1280" w:type="dxa"/>
          </w:tcPr>
          <w:p w:rsidR="00DC6A6A" w:rsidRDefault="00DC6A6A" w:rsidP="00494208">
            <w:pPr>
              <w:jc w:val="right"/>
              <w:rPr>
                <w:b/>
                <w:sz w:val="22"/>
                <w:szCs w:val="22"/>
              </w:rPr>
            </w:pPr>
            <w:r>
              <w:rPr>
                <w:b/>
                <w:sz w:val="22"/>
                <w:szCs w:val="22"/>
              </w:rPr>
              <w:t>Boky</w:t>
            </w:r>
          </w:p>
        </w:tc>
        <w:tc>
          <w:tcPr>
            <w:tcW w:w="972" w:type="dxa"/>
          </w:tcPr>
          <w:p w:rsidR="00DC6A6A" w:rsidRDefault="00DC6A6A" w:rsidP="00494208">
            <w:pPr>
              <w:jc w:val="center"/>
              <w:rPr>
                <w:sz w:val="22"/>
                <w:szCs w:val="22"/>
              </w:rPr>
            </w:pPr>
            <w:r>
              <w:rPr>
                <w:sz w:val="22"/>
                <w:szCs w:val="22"/>
              </w:rPr>
              <w:t>94</w:t>
            </w:r>
          </w:p>
        </w:tc>
        <w:tc>
          <w:tcPr>
            <w:tcW w:w="972" w:type="dxa"/>
          </w:tcPr>
          <w:p w:rsidR="00DC6A6A" w:rsidRDefault="00DC6A6A" w:rsidP="00494208">
            <w:pPr>
              <w:jc w:val="center"/>
              <w:rPr>
                <w:sz w:val="22"/>
                <w:szCs w:val="22"/>
              </w:rPr>
            </w:pPr>
            <w:r>
              <w:rPr>
                <w:sz w:val="22"/>
                <w:szCs w:val="22"/>
              </w:rPr>
              <w:t>98</w:t>
            </w:r>
          </w:p>
        </w:tc>
        <w:tc>
          <w:tcPr>
            <w:tcW w:w="973" w:type="dxa"/>
          </w:tcPr>
          <w:p w:rsidR="00DC6A6A" w:rsidRDefault="00DC6A6A" w:rsidP="00494208">
            <w:pPr>
              <w:jc w:val="center"/>
              <w:rPr>
                <w:sz w:val="22"/>
                <w:szCs w:val="22"/>
              </w:rPr>
            </w:pPr>
            <w:r>
              <w:rPr>
                <w:sz w:val="22"/>
                <w:szCs w:val="22"/>
              </w:rPr>
              <w:t>102</w:t>
            </w:r>
          </w:p>
        </w:tc>
        <w:tc>
          <w:tcPr>
            <w:tcW w:w="973" w:type="dxa"/>
          </w:tcPr>
          <w:p w:rsidR="00DC6A6A" w:rsidRDefault="00DC6A6A" w:rsidP="00494208">
            <w:pPr>
              <w:jc w:val="center"/>
              <w:rPr>
                <w:sz w:val="22"/>
                <w:szCs w:val="22"/>
              </w:rPr>
            </w:pPr>
            <w:r>
              <w:rPr>
                <w:sz w:val="22"/>
                <w:szCs w:val="22"/>
              </w:rPr>
              <w:t>106</w:t>
            </w:r>
          </w:p>
        </w:tc>
        <w:tc>
          <w:tcPr>
            <w:tcW w:w="973" w:type="dxa"/>
          </w:tcPr>
          <w:p w:rsidR="00DC6A6A" w:rsidRDefault="00DC6A6A" w:rsidP="00494208">
            <w:pPr>
              <w:jc w:val="center"/>
              <w:rPr>
                <w:sz w:val="22"/>
                <w:szCs w:val="22"/>
              </w:rPr>
            </w:pPr>
            <w:r>
              <w:rPr>
                <w:sz w:val="22"/>
                <w:szCs w:val="22"/>
              </w:rPr>
              <w:t>114</w:t>
            </w:r>
          </w:p>
        </w:tc>
        <w:tc>
          <w:tcPr>
            <w:tcW w:w="973" w:type="dxa"/>
          </w:tcPr>
          <w:p w:rsidR="00DC6A6A" w:rsidRDefault="00DC6A6A" w:rsidP="00494208">
            <w:pPr>
              <w:jc w:val="center"/>
              <w:rPr>
                <w:sz w:val="22"/>
                <w:szCs w:val="22"/>
              </w:rPr>
            </w:pPr>
            <w:r>
              <w:rPr>
                <w:sz w:val="22"/>
                <w:szCs w:val="22"/>
              </w:rPr>
              <w:t>125</w:t>
            </w:r>
          </w:p>
        </w:tc>
        <w:tc>
          <w:tcPr>
            <w:tcW w:w="973" w:type="dxa"/>
          </w:tcPr>
          <w:p w:rsidR="00DC6A6A" w:rsidRDefault="00DC6A6A" w:rsidP="00494208">
            <w:pPr>
              <w:jc w:val="center"/>
              <w:rPr>
                <w:sz w:val="22"/>
                <w:szCs w:val="22"/>
              </w:rPr>
            </w:pPr>
            <w:r>
              <w:rPr>
                <w:sz w:val="22"/>
                <w:szCs w:val="22"/>
              </w:rPr>
              <w:t>136</w:t>
            </w:r>
          </w:p>
        </w:tc>
        <w:tc>
          <w:tcPr>
            <w:tcW w:w="973" w:type="dxa"/>
          </w:tcPr>
          <w:p w:rsidR="00DC6A6A" w:rsidRDefault="00DC6A6A" w:rsidP="00494208">
            <w:pPr>
              <w:jc w:val="center"/>
              <w:rPr>
                <w:sz w:val="22"/>
                <w:szCs w:val="22"/>
              </w:rPr>
            </w:pPr>
            <w:r>
              <w:rPr>
                <w:sz w:val="22"/>
                <w:szCs w:val="22"/>
              </w:rPr>
              <w:t>147</w:t>
            </w:r>
          </w:p>
        </w:tc>
      </w:tr>
    </w:tbl>
    <w:p w:rsidR="00DC6A6A" w:rsidRDefault="00DC6A6A" w:rsidP="00DC6A6A">
      <w:pPr>
        <w:jc w:val="both"/>
        <w:rPr>
          <w:b/>
          <w:sz w:val="22"/>
          <w:szCs w:val="22"/>
        </w:rPr>
      </w:pPr>
    </w:p>
    <w:p w:rsidR="00DC6A6A" w:rsidRDefault="00DC6A6A" w:rsidP="00DC6A6A">
      <w:pPr>
        <w:jc w:val="both"/>
        <w:rPr>
          <w:b/>
          <w:sz w:val="22"/>
          <w:szCs w:val="22"/>
        </w:rPr>
      </w:pPr>
      <w:r>
        <w:rPr>
          <w:b/>
          <w:sz w:val="22"/>
          <w:szCs w:val="22"/>
        </w:rPr>
        <w:t xml:space="preserve">MUŽI &amp; </w:t>
      </w:r>
      <w:r w:rsidRPr="0089429D">
        <w:rPr>
          <w:b/>
          <w:sz w:val="22"/>
          <w:szCs w:val="22"/>
        </w:rPr>
        <w:t>UNISEX – tabuľka veľkostí v (cm)</w:t>
      </w:r>
    </w:p>
    <w:p w:rsidR="00DC6A6A" w:rsidRPr="0089429D" w:rsidRDefault="00DC6A6A" w:rsidP="00DC6A6A">
      <w:pPr>
        <w:jc w:val="both"/>
        <w:rPr>
          <w:b/>
          <w:sz w:val="22"/>
          <w:szCs w:val="22"/>
        </w:rPr>
      </w:pPr>
    </w:p>
    <w:p w:rsidR="00DC6A6A" w:rsidRDefault="00DC6A6A" w:rsidP="00DC6A6A">
      <w:pPr>
        <w:jc w:val="both"/>
        <w:rPr>
          <w:b/>
          <w:sz w:val="22"/>
          <w:szCs w:val="22"/>
        </w:rPr>
      </w:pPr>
      <w:r>
        <w:rPr>
          <w:b/>
          <w:sz w:val="22"/>
          <w:szCs w:val="22"/>
        </w:rPr>
        <w:t>Spodný diel –</w:t>
      </w:r>
      <w:r w:rsidRPr="0089429D">
        <w:rPr>
          <w:b/>
          <w:sz w:val="22"/>
          <w:szCs w:val="22"/>
        </w:rPr>
        <w:t xml:space="preserve"> </w:t>
      </w:r>
      <w:r>
        <w:rPr>
          <w:b/>
          <w:sz w:val="22"/>
          <w:szCs w:val="22"/>
        </w:rPr>
        <w:t>nohavice (spodky)</w:t>
      </w:r>
    </w:p>
    <w:tbl>
      <w:tblPr>
        <w:tblStyle w:val="Mriekatabuky"/>
        <w:tblW w:w="0" w:type="auto"/>
        <w:tblInd w:w="0" w:type="dxa"/>
        <w:tblLook w:val="04A0" w:firstRow="1" w:lastRow="0" w:firstColumn="1" w:lastColumn="0" w:noHBand="0" w:noVBand="1"/>
      </w:tblPr>
      <w:tblGrid>
        <w:gridCol w:w="1281"/>
        <w:gridCol w:w="968"/>
        <w:gridCol w:w="963"/>
        <w:gridCol w:w="972"/>
        <w:gridCol w:w="972"/>
        <w:gridCol w:w="972"/>
        <w:gridCol w:w="978"/>
        <w:gridCol w:w="978"/>
        <w:gridCol w:w="978"/>
      </w:tblGrid>
      <w:tr w:rsidR="00DC6A6A" w:rsidTr="00494208">
        <w:tc>
          <w:tcPr>
            <w:tcW w:w="1006" w:type="dxa"/>
          </w:tcPr>
          <w:p w:rsidR="00DC6A6A" w:rsidRPr="00C72030" w:rsidRDefault="00DC6A6A" w:rsidP="00494208">
            <w:pPr>
              <w:jc w:val="center"/>
              <w:rPr>
                <w:b/>
                <w:sz w:val="22"/>
                <w:szCs w:val="22"/>
              </w:rPr>
            </w:pPr>
            <w:r w:rsidRPr="00C72030">
              <w:rPr>
                <w:b/>
                <w:sz w:val="22"/>
                <w:szCs w:val="22"/>
              </w:rPr>
              <w:t>VEĽKOSŤ</w:t>
            </w:r>
          </w:p>
        </w:tc>
        <w:tc>
          <w:tcPr>
            <w:tcW w:w="1007" w:type="dxa"/>
          </w:tcPr>
          <w:p w:rsidR="00DC6A6A" w:rsidRPr="00C72030" w:rsidRDefault="00DC6A6A" w:rsidP="00494208">
            <w:pPr>
              <w:jc w:val="center"/>
              <w:rPr>
                <w:b/>
                <w:sz w:val="22"/>
                <w:szCs w:val="22"/>
              </w:rPr>
            </w:pPr>
            <w:r w:rsidRPr="00C72030">
              <w:rPr>
                <w:b/>
                <w:sz w:val="22"/>
                <w:szCs w:val="22"/>
              </w:rPr>
              <w:t>XS</w:t>
            </w:r>
          </w:p>
        </w:tc>
        <w:tc>
          <w:tcPr>
            <w:tcW w:w="1007" w:type="dxa"/>
          </w:tcPr>
          <w:p w:rsidR="00DC6A6A" w:rsidRPr="00C72030" w:rsidRDefault="00DC6A6A" w:rsidP="00494208">
            <w:pPr>
              <w:jc w:val="center"/>
              <w:rPr>
                <w:b/>
                <w:sz w:val="22"/>
                <w:szCs w:val="22"/>
              </w:rPr>
            </w:pPr>
            <w:r w:rsidRPr="00C72030">
              <w:rPr>
                <w:b/>
                <w:sz w:val="22"/>
                <w:szCs w:val="22"/>
              </w:rPr>
              <w:t>S</w:t>
            </w:r>
          </w:p>
        </w:tc>
        <w:tc>
          <w:tcPr>
            <w:tcW w:w="1007" w:type="dxa"/>
          </w:tcPr>
          <w:p w:rsidR="00DC6A6A" w:rsidRPr="00C72030" w:rsidRDefault="00DC6A6A" w:rsidP="00494208">
            <w:pPr>
              <w:jc w:val="center"/>
              <w:rPr>
                <w:b/>
                <w:sz w:val="22"/>
                <w:szCs w:val="22"/>
              </w:rPr>
            </w:pPr>
            <w:r w:rsidRPr="00C72030">
              <w:rPr>
                <w:b/>
                <w:sz w:val="22"/>
                <w:szCs w:val="22"/>
              </w:rPr>
              <w:t>M</w:t>
            </w:r>
          </w:p>
        </w:tc>
        <w:tc>
          <w:tcPr>
            <w:tcW w:w="1007" w:type="dxa"/>
          </w:tcPr>
          <w:p w:rsidR="00DC6A6A" w:rsidRPr="00C72030" w:rsidRDefault="00DC6A6A" w:rsidP="00494208">
            <w:pPr>
              <w:jc w:val="center"/>
              <w:rPr>
                <w:b/>
                <w:sz w:val="22"/>
                <w:szCs w:val="22"/>
              </w:rPr>
            </w:pPr>
            <w:r w:rsidRPr="00C72030">
              <w:rPr>
                <w:b/>
                <w:sz w:val="22"/>
                <w:szCs w:val="22"/>
              </w:rPr>
              <w:t>L</w:t>
            </w:r>
          </w:p>
        </w:tc>
        <w:tc>
          <w:tcPr>
            <w:tcW w:w="1007" w:type="dxa"/>
          </w:tcPr>
          <w:p w:rsidR="00DC6A6A" w:rsidRPr="00C72030" w:rsidRDefault="00DC6A6A" w:rsidP="00494208">
            <w:pPr>
              <w:jc w:val="center"/>
              <w:rPr>
                <w:b/>
                <w:sz w:val="22"/>
                <w:szCs w:val="22"/>
              </w:rPr>
            </w:pPr>
            <w:r w:rsidRPr="00C72030">
              <w:rPr>
                <w:b/>
                <w:sz w:val="22"/>
                <w:szCs w:val="22"/>
              </w:rPr>
              <w:t>XL</w:t>
            </w:r>
          </w:p>
        </w:tc>
        <w:tc>
          <w:tcPr>
            <w:tcW w:w="1007" w:type="dxa"/>
          </w:tcPr>
          <w:p w:rsidR="00DC6A6A" w:rsidRPr="00C72030" w:rsidRDefault="00DC6A6A" w:rsidP="00494208">
            <w:pPr>
              <w:jc w:val="center"/>
              <w:rPr>
                <w:b/>
                <w:sz w:val="22"/>
                <w:szCs w:val="22"/>
              </w:rPr>
            </w:pPr>
            <w:r w:rsidRPr="00C72030">
              <w:rPr>
                <w:b/>
                <w:sz w:val="22"/>
                <w:szCs w:val="22"/>
              </w:rPr>
              <w:t>2XL</w:t>
            </w:r>
          </w:p>
        </w:tc>
        <w:tc>
          <w:tcPr>
            <w:tcW w:w="1007" w:type="dxa"/>
          </w:tcPr>
          <w:p w:rsidR="00DC6A6A" w:rsidRPr="00C72030" w:rsidRDefault="00DC6A6A" w:rsidP="00494208">
            <w:pPr>
              <w:jc w:val="center"/>
              <w:rPr>
                <w:b/>
                <w:sz w:val="22"/>
                <w:szCs w:val="22"/>
              </w:rPr>
            </w:pPr>
            <w:r w:rsidRPr="00C72030">
              <w:rPr>
                <w:b/>
                <w:sz w:val="22"/>
                <w:szCs w:val="22"/>
              </w:rPr>
              <w:t>3XL</w:t>
            </w:r>
          </w:p>
        </w:tc>
        <w:tc>
          <w:tcPr>
            <w:tcW w:w="1007" w:type="dxa"/>
          </w:tcPr>
          <w:p w:rsidR="00DC6A6A" w:rsidRPr="00C72030" w:rsidRDefault="00DC6A6A" w:rsidP="00494208">
            <w:pPr>
              <w:jc w:val="center"/>
              <w:rPr>
                <w:b/>
                <w:sz w:val="22"/>
                <w:szCs w:val="22"/>
              </w:rPr>
            </w:pPr>
            <w:r w:rsidRPr="00C72030">
              <w:rPr>
                <w:b/>
                <w:sz w:val="22"/>
                <w:szCs w:val="22"/>
              </w:rPr>
              <w:t>4XL</w:t>
            </w:r>
          </w:p>
        </w:tc>
      </w:tr>
      <w:tr w:rsidR="00DC6A6A" w:rsidTr="00494208">
        <w:tc>
          <w:tcPr>
            <w:tcW w:w="1006" w:type="dxa"/>
          </w:tcPr>
          <w:p w:rsidR="00DC6A6A" w:rsidRDefault="00DC6A6A" w:rsidP="00494208">
            <w:pPr>
              <w:jc w:val="right"/>
              <w:rPr>
                <w:sz w:val="22"/>
                <w:szCs w:val="22"/>
              </w:rPr>
            </w:pPr>
            <w:r>
              <w:rPr>
                <w:sz w:val="22"/>
                <w:szCs w:val="22"/>
              </w:rPr>
              <w:t>Pás</w:t>
            </w:r>
          </w:p>
        </w:tc>
        <w:tc>
          <w:tcPr>
            <w:tcW w:w="1007" w:type="dxa"/>
          </w:tcPr>
          <w:p w:rsidR="00DC6A6A" w:rsidRDefault="00DC6A6A" w:rsidP="00494208">
            <w:pPr>
              <w:jc w:val="center"/>
              <w:rPr>
                <w:sz w:val="22"/>
                <w:szCs w:val="22"/>
              </w:rPr>
            </w:pPr>
            <w:r>
              <w:rPr>
                <w:sz w:val="22"/>
                <w:szCs w:val="22"/>
              </w:rPr>
              <w:t>82</w:t>
            </w:r>
          </w:p>
        </w:tc>
        <w:tc>
          <w:tcPr>
            <w:tcW w:w="1007" w:type="dxa"/>
          </w:tcPr>
          <w:p w:rsidR="00DC6A6A" w:rsidRDefault="00DC6A6A" w:rsidP="00494208">
            <w:pPr>
              <w:jc w:val="center"/>
              <w:rPr>
                <w:sz w:val="22"/>
                <w:szCs w:val="22"/>
              </w:rPr>
            </w:pPr>
            <w:r>
              <w:rPr>
                <w:sz w:val="22"/>
                <w:szCs w:val="22"/>
              </w:rPr>
              <w:t>86</w:t>
            </w:r>
          </w:p>
        </w:tc>
        <w:tc>
          <w:tcPr>
            <w:tcW w:w="1007" w:type="dxa"/>
          </w:tcPr>
          <w:p w:rsidR="00DC6A6A" w:rsidRDefault="00DC6A6A" w:rsidP="00494208">
            <w:pPr>
              <w:jc w:val="center"/>
              <w:rPr>
                <w:sz w:val="22"/>
                <w:szCs w:val="22"/>
              </w:rPr>
            </w:pPr>
            <w:r>
              <w:rPr>
                <w:sz w:val="22"/>
                <w:szCs w:val="22"/>
              </w:rPr>
              <w:t>90</w:t>
            </w:r>
          </w:p>
        </w:tc>
        <w:tc>
          <w:tcPr>
            <w:tcW w:w="1007" w:type="dxa"/>
          </w:tcPr>
          <w:p w:rsidR="00DC6A6A" w:rsidRDefault="00DC6A6A" w:rsidP="00494208">
            <w:pPr>
              <w:jc w:val="center"/>
              <w:rPr>
                <w:sz w:val="22"/>
                <w:szCs w:val="22"/>
              </w:rPr>
            </w:pPr>
            <w:r>
              <w:rPr>
                <w:sz w:val="22"/>
                <w:szCs w:val="22"/>
              </w:rPr>
              <w:t>94</w:t>
            </w:r>
          </w:p>
        </w:tc>
        <w:tc>
          <w:tcPr>
            <w:tcW w:w="1007" w:type="dxa"/>
          </w:tcPr>
          <w:p w:rsidR="00DC6A6A" w:rsidRDefault="00DC6A6A" w:rsidP="00494208">
            <w:pPr>
              <w:jc w:val="center"/>
              <w:rPr>
                <w:sz w:val="22"/>
                <w:szCs w:val="22"/>
              </w:rPr>
            </w:pPr>
            <w:r>
              <w:rPr>
                <w:sz w:val="22"/>
                <w:szCs w:val="22"/>
              </w:rPr>
              <w:t>102</w:t>
            </w:r>
          </w:p>
        </w:tc>
        <w:tc>
          <w:tcPr>
            <w:tcW w:w="1007" w:type="dxa"/>
          </w:tcPr>
          <w:p w:rsidR="00DC6A6A" w:rsidRDefault="00DC6A6A" w:rsidP="00494208">
            <w:pPr>
              <w:jc w:val="center"/>
              <w:rPr>
                <w:sz w:val="22"/>
                <w:szCs w:val="22"/>
              </w:rPr>
            </w:pPr>
            <w:r>
              <w:rPr>
                <w:sz w:val="22"/>
                <w:szCs w:val="22"/>
              </w:rPr>
              <w:t>108</w:t>
            </w:r>
          </w:p>
        </w:tc>
        <w:tc>
          <w:tcPr>
            <w:tcW w:w="1007" w:type="dxa"/>
          </w:tcPr>
          <w:p w:rsidR="00DC6A6A" w:rsidRDefault="00DC6A6A" w:rsidP="00494208">
            <w:pPr>
              <w:jc w:val="center"/>
              <w:rPr>
                <w:sz w:val="22"/>
                <w:szCs w:val="22"/>
              </w:rPr>
            </w:pPr>
            <w:r>
              <w:rPr>
                <w:sz w:val="22"/>
                <w:szCs w:val="22"/>
              </w:rPr>
              <w:t>118</w:t>
            </w:r>
          </w:p>
        </w:tc>
        <w:tc>
          <w:tcPr>
            <w:tcW w:w="1007" w:type="dxa"/>
          </w:tcPr>
          <w:p w:rsidR="00DC6A6A" w:rsidRDefault="00DC6A6A" w:rsidP="00494208">
            <w:pPr>
              <w:jc w:val="center"/>
              <w:rPr>
                <w:sz w:val="22"/>
                <w:szCs w:val="22"/>
              </w:rPr>
            </w:pPr>
            <w:r>
              <w:rPr>
                <w:sz w:val="22"/>
                <w:szCs w:val="22"/>
              </w:rPr>
              <w:t>128</w:t>
            </w:r>
          </w:p>
        </w:tc>
      </w:tr>
      <w:tr w:rsidR="00DC6A6A" w:rsidTr="00494208">
        <w:tc>
          <w:tcPr>
            <w:tcW w:w="1006" w:type="dxa"/>
          </w:tcPr>
          <w:p w:rsidR="00DC6A6A" w:rsidRDefault="00DC6A6A" w:rsidP="00494208">
            <w:pPr>
              <w:jc w:val="right"/>
              <w:rPr>
                <w:sz w:val="22"/>
                <w:szCs w:val="22"/>
              </w:rPr>
            </w:pPr>
            <w:r>
              <w:rPr>
                <w:sz w:val="22"/>
                <w:szCs w:val="22"/>
              </w:rPr>
              <w:t>Boky</w:t>
            </w:r>
          </w:p>
        </w:tc>
        <w:tc>
          <w:tcPr>
            <w:tcW w:w="1007" w:type="dxa"/>
          </w:tcPr>
          <w:p w:rsidR="00DC6A6A" w:rsidRDefault="00DC6A6A" w:rsidP="00494208">
            <w:pPr>
              <w:jc w:val="center"/>
              <w:rPr>
                <w:sz w:val="22"/>
                <w:szCs w:val="22"/>
              </w:rPr>
            </w:pPr>
            <w:r>
              <w:rPr>
                <w:sz w:val="22"/>
                <w:szCs w:val="22"/>
              </w:rPr>
              <w:t>94</w:t>
            </w:r>
          </w:p>
        </w:tc>
        <w:tc>
          <w:tcPr>
            <w:tcW w:w="1007" w:type="dxa"/>
          </w:tcPr>
          <w:p w:rsidR="00DC6A6A" w:rsidRDefault="00DC6A6A" w:rsidP="00494208">
            <w:pPr>
              <w:jc w:val="center"/>
              <w:rPr>
                <w:sz w:val="22"/>
                <w:szCs w:val="22"/>
              </w:rPr>
            </w:pPr>
            <w:r>
              <w:rPr>
                <w:sz w:val="22"/>
                <w:szCs w:val="22"/>
              </w:rPr>
              <w:t>98</w:t>
            </w:r>
          </w:p>
        </w:tc>
        <w:tc>
          <w:tcPr>
            <w:tcW w:w="1007" w:type="dxa"/>
          </w:tcPr>
          <w:p w:rsidR="00DC6A6A" w:rsidRDefault="00DC6A6A" w:rsidP="00494208">
            <w:pPr>
              <w:jc w:val="center"/>
              <w:rPr>
                <w:sz w:val="22"/>
                <w:szCs w:val="22"/>
              </w:rPr>
            </w:pPr>
            <w:r>
              <w:rPr>
                <w:sz w:val="22"/>
                <w:szCs w:val="22"/>
              </w:rPr>
              <w:t>102</w:t>
            </w:r>
          </w:p>
        </w:tc>
        <w:tc>
          <w:tcPr>
            <w:tcW w:w="1007" w:type="dxa"/>
          </w:tcPr>
          <w:p w:rsidR="00DC6A6A" w:rsidRDefault="00DC6A6A" w:rsidP="00494208">
            <w:pPr>
              <w:jc w:val="center"/>
              <w:rPr>
                <w:sz w:val="22"/>
                <w:szCs w:val="22"/>
              </w:rPr>
            </w:pPr>
            <w:r>
              <w:rPr>
                <w:sz w:val="22"/>
                <w:szCs w:val="22"/>
              </w:rPr>
              <w:t>106</w:t>
            </w:r>
          </w:p>
        </w:tc>
        <w:tc>
          <w:tcPr>
            <w:tcW w:w="1007" w:type="dxa"/>
          </w:tcPr>
          <w:p w:rsidR="00DC6A6A" w:rsidRDefault="00DC6A6A" w:rsidP="00494208">
            <w:pPr>
              <w:jc w:val="center"/>
              <w:rPr>
                <w:sz w:val="22"/>
                <w:szCs w:val="22"/>
              </w:rPr>
            </w:pPr>
            <w:r>
              <w:rPr>
                <w:sz w:val="22"/>
                <w:szCs w:val="22"/>
              </w:rPr>
              <w:t>114</w:t>
            </w:r>
          </w:p>
        </w:tc>
        <w:tc>
          <w:tcPr>
            <w:tcW w:w="1007" w:type="dxa"/>
          </w:tcPr>
          <w:p w:rsidR="00DC6A6A" w:rsidRDefault="00DC6A6A" w:rsidP="00494208">
            <w:pPr>
              <w:jc w:val="center"/>
              <w:rPr>
                <w:sz w:val="22"/>
                <w:szCs w:val="22"/>
              </w:rPr>
            </w:pPr>
            <w:r>
              <w:rPr>
                <w:sz w:val="22"/>
                <w:szCs w:val="22"/>
              </w:rPr>
              <w:t>125</w:t>
            </w:r>
          </w:p>
        </w:tc>
        <w:tc>
          <w:tcPr>
            <w:tcW w:w="1007" w:type="dxa"/>
          </w:tcPr>
          <w:p w:rsidR="00DC6A6A" w:rsidRDefault="00DC6A6A" w:rsidP="00494208">
            <w:pPr>
              <w:jc w:val="center"/>
              <w:rPr>
                <w:sz w:val="22"/>
                <w:szCs w:val="22"/>
              </w:rPr>
            </w:pPr>
            <w:r>
              <w:rPr>
                <w:sz w:val="22"/>
                <w:szCs w:val="22"/>
              </w:rPr>
              <w:t>136</w:t>
            </w:r>
          </w:p>
        </w:tc>
        <w:tc>
          <w:tcPr>
            <w:tcW w:w="1007" w:type="dxa"/>
          </w:tcPr>
          <w:p w:rsidR="00DC6A6A" w:rsidRDefault="00DC6A6A" w:rsidP="00494208">
            <w:pPr>
              <w:jc w:val="center"/>
              <w:rPr>
                <w:sz w:val="22"/>
                <w:szCs w:val="22"/>
              </w:rPr>
            </w:pPr>
            <w:r>
              <w:rPr>
                <w:sz w:val="22"/>
                <w:szCs w:val="22"/>
              </w:rPr>
              <w:t>147</w:t>
            </w:r>
          </w:p>
        </w:tc>
      </w:tr>
    </w:tbl>
    <w:p w:rsidR="00DC6A6A" w:rsidRDefault="00DC6A6A"/>
    <w:p w:rsidR="00DC6A6A" w:rsidRDefault="00DC6A6A"/>
    <w:p w:rsidR="00DC6A6A" w:rsidRDefault="00DC6A6A">
      <w:pPr>
        <w:rPr>
          <w:noProof/>
        </w:rPr>
      </w:pPr>
    </w:p>
    <w:p w:rsidR="005273FE" w:rsidRDefault="005273FE">
      <w:pPr>
        <w:rPr>
          <w:noProof/>
        </w:rPr>
      </w:pPr>
    </w:p>
    <w:p w:rsidR="005273FE" w:rsidRDefault="005273FE">
      <w:pPr>
        <w:rPr>
          <w:noProof/>
        </w:rPr>
      </w:pPr>
    </w:p>
    <w:p w:rsidR="005273FE" w:rsidRDefault="005273FE">
      <w:pPr>
        <w:rPr>
          <w:noProof/>
        </w:rPr>
      </w:pPr>
    </w:p>
    <w:p w:rsidR="005273FE" w:rsidRDefault="005273FE"/>
    <w:p w:rsidR="00DC6A6A" w:rsidRDefault="005704B4">
      <w:bookmarkStart w:id="0" w:name="_GoBack"/>
      <w:r w:rsidRPr="005704B4">
        <w:drawing>
          <wp:inline distT="0" distB="0" distL="0" distR="0">
            <wp:extent cx="5760720" cy="39818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981875"/>
                    </a:xfrm>
                    <a:prstGeom prst="rect">
                      <a:avLst/>
                    </a:prstGeom>
                    <a:noFill/>
                    <a:ln>
                      <a:noFill/>
                    </a:ln>
                  </pic:spPr>
                </pic:pic>
              </a:graphicData>
            </a:graphic>
          </wp:inline>
        </w:drawing>
      </w:r>
      <w:bookmarkEnd w:id="0"/>
    </w:p>
    <w:sectPr w:rsidR="00DC6A6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27" w:rsidRDefault="00F50427" w:rsidP="00A567C7">
      <w:r>
        <w:separator/>
      </w:r>
    </w:p>
  </w:endnote>
  <w:endnote w:type="continuationSeparator" w:id="0">
    <w:p w:rsidR="00F50427" w:rsidRDefault="00F50427" w:rsidP="00A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27" w:rsidRDefault="00F50427" w:rsidP="00A567C7">
      <w:r>
        <w:separator/>
      </w:r>
    </w:p>
  </w:footnote>
  <w:footnote w:type="continuationSeparator" w:id="0">
    <w:p w:rsidR="00F50427" w:rsidRDefault="00F50427" w:rsidP="00A5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C7" w:rsidRDefault="001129A9" w:rsidP="001129A9">
    <w:pPr>
      <w:pStyle w:val="Hlavika"/>
      <w:tabs>
        <w:tab w:val="clear" w:pos="4536"/>
      </w:tabs>
    </w:pPr>
    <w:r>
      <w:t xml:space="preserve">                                                               </w:t>
    </w:r>
    <w:r w:rsidR="00860C4D">
      <w:t xml:space="preserve">                                                                                               </w:t>
    </w:r>
    <w:r w:rsidR="00860C4D" w:rsidRPr="00860C4D">
      <w:rPr>
        <w:b/>
        <w:sz w:val="24"/>
        <w:szCs w:val="24"/>
      </w:rPr>
      <w:t>Príloha č. 7</w:t>
    </w:r>
    <w:r w:rsidRPr="00860C4D">
      <w:rPr>
        <w:b/>
        <w:sz w:val="24"/>
        <w:szCs w:val="24"/>
      </w:rPr>
      <w:tab/>
    </w:r>
    <w:r w:rsidR="00A567C7">
      <w:ptab w:relativeTo="margin" w:alignment="center" w:leader="none"/>
    </w:r>
    <w:r w:rsidR="00A567C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2" w15:restartNumberingAfterBreak="0">
    <w:nsid w:val="14843CBB"/>
    <w:multiLevelType w:val="hybridMultilevel"/>
    <w:tmpl w:val="81C846C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BD6F39"/>
    <w:multiLevelType w:val="multilevel"/>
    <w:tmpl w:val="37947BB8"/>
    <w:lvl w:ilvl="0">
      <w:start w:val="1"/>
      <w:numFmt w:val="decimal"/>
      <w:lvlText w:val="%1."/>
      <w:lvlJc w:val="left"/>
      <w:pPr>
        <w:tabs>
          <w:tab w:val="num" w:pos="644"/>
        </w:tabs>
        <w:ind w:left="644"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2252375"/>
    <w:multiLevelType w:val="hybridMultilevel"/>
    <w:tmpl w:val="0B529924"/>
    <w:lvl w:ilvl="0" w:tplc="876EE8D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6"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76E67EF"/>
    <w:multiLevelType w:val="hybridMultilevel"/>
    <w:tmpl w:val="1A4C28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E56449F"/>
    <w:multiLevelType w:val="hybridMultilevel"/>
    <w:tmpl w:val="C75E1518"/>
    <w:lvl w:ilvl="0" w:tplc="2126FC2C">
      <w:start w:val="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A446E"/>
    <w:multiLevelType w:val="hybridMultilevel"/>
    <w:tmpl w:val="E0162C10"/>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BAE04FB"/>
    <w:multiLevelType w:val="multilevel"/>
    <w:tmpl w:val="52F4D41A"/>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80" w:hanging="360"/>
      </w:pPr>
      <w:rPr>
        <w:b/>
      </w:rPr>
    </w:lvl>
    <w:lvl w:ilvl="2">
      <w:start w:val="1"/>
      <w:numFmt w:val="decimal"/>
      <w:isLgl/>
      <w:lvlText w:val="%1.%2.%3"/>
      <w:lvlJc w:val="left"/>
      <w:pPr>
        <w:ind w:left="1560" w:hanging="720"/>
      </w:pPr>
      <w:rPr>
        <w:b/>
      </w:rPr>
    </w:lvl>
    <w:lvl w:ilvl="3">
      <w:start w:val="1"/>
      <w:numFmt w:val="decimal"/>
      <w:isLgl/>
      <w:lvlText w:val="%1.%2.%3.%4"/>
      <w:lvlJc w:val="left"/>
      <w:pPr>
        <w:ind w:left="1980" w:hanging="720"/>
      </w:pPr>
      <w:rPr>
        <w:b/>
      </w:rPr>
    </w:lvl>
    <w:lvl w:ilvl="4">
      <w:start w:val="1"/>
      <w:numFmt w:val="decimal"/>
      <w:isLgl/>
      <w:lvlText w:val="%1.%2.%3.%4.%5"/>
      <w:lvlJc w:val="left"/>
      <w:pPr>
        <w:ind w:left="2760"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80" w:hanging="1440"/>
      </w:pPr>
      <w:rPr>
        <w:b/>
      </w:rPr>
    </w:lvl>
    <w:lvl w:ilvl="8">
      <w:start w:val="1"/>
      <w:numFmt w:val="decimal"/>
      <w:isLgl/>
      <w:lvlText w:val="%1.%2.%3.%4.%5.%6.%7.%8.%9"/>
      <w:lvlJc w:val="left"/>
      <w:pPr>
        <w:ind w:left="5160" w:hanging="1800"/>
      </w:pPr>
      <w:rPr>
        <w:b/>
      </w:rPr>
    </w:lvl>
  </w:abstractNum>
  <w:abstractNum w:abstractNumId="14" w15:restartNumberingAfterBreak="0">
    <w:nsid w:val="4E1B2D42"/>
    <w:multiLevelType w:val="multilevel"/>
    <w:tmpl w:val="19925F9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9C255A"/>
    <w:multiLevelType w:val="hybridMultilevel"/>
    <w:tmpl w:val="AA449A54"/>
    <w:lvl w:ilvl="0" w:tplc="2CE0025A">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69F08E7"/>
    <w:multiLevelType w:val="hybridMultilevel"/>
    <w:tmpl w:val="3990D882"/>
    <w:lvl w:ilvl="0" w:tplc="CF08152E">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num w:numId="1">
    <w:abstractNumId w:val="3"/>
  </w:num>
  <w:num w:numId="2">
    <w:abstractNumId w:val="14"/>
  </w:num>
  <w:num w:numId="3">
    <w:abstractNumId w:val="13"/>
  </w:num>
  <w:num w:numId="4">
    <w:abstractNumId w:val="1"/>
  </w:num>
  <w:num w:numId="5">
    <w:abstractNumId w:val="11"/>
  </w:num>
  <w:num w:numId="6">
    <w:abstractNumId w:val="16"/>
  </w:num>
  <w:num w:numId="7">
    <w:abstractNumId w:val="12"/>
  </w:num>
  <w:num w:numId="8">
    <w:abstractNumId w:val="4"/>
  </w:num>
  <w:num w:numId="9">
    <w:abstractNumId w:val="5"/>
  </w:num>
  <w:num w:numId="10">
    <w:abstractNumId w:val="0"/>
  </w:num>
  <w:num w:numId="11">
    <w:abstractNumId w:val="7"/>
  </w:num>
  <w:num w:numId="12">
    <w:abstractNumId w:val="6"/>
  </w:num>
  <w:num w:numId="13">
    <w:abstractNumId w:val="15"/>
  </w:num>
  <w:num w:numId="14">
    <w:abstractNumId w:val="10"/>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8E"/>
    <w:rsid w:val="0002513C"/>
    <w:rsid w:val="00033A39"/>
    <w:rsid w:val="00034006"/>
    <w:rsid w:val="00067A78"/>
    <w:rsid w:val="000826DB"/>
    <w:rsid w:val="000F67A7"/>
    <w:rsid w:val="001129A9"/>
    <w:rsid w:val="001154D6"/>
    <w:rsid w:val="001D595D"/>
    <w:rsid w:val="001E1ADC"/>
    <w:rsid w:val="001F14B7"/>
    <w:rsid w:val="0024216B"/>
    <w:rsid w:val="00256E47"/>
    <w:rsid w:val="002610DD"/>
    <w:rsid w:val="002748A0"/>
    <w:rsid w:val="002E3ECB"/>
    <w:rsid w:val="002F5DB2"/>
    <w:rsid w:val="00311FEC"/>
    <w:rsid w:val="0034392C"/>
    <w:rsid w:val="00382003"/>
    <w:rsid w:val="00386799"/>
    <w:rsid w:val="004009C5"/>
    <w:rsid w:val="00424919"/>
    <w:rsid w:val="004610CB"/>
    <w:rsid w:val="00484EC2"/>
    <w:rsid w:val="0049155B"/>
    <w:rsid w:val="004A702F"/>
    <w:rsid w:val="004D367D"/>
    <w:rsid w:val="004E4DD2"/>
    <w:rsid w:val="005273FE"/>
    <w:rsid w:val="005704B4"/>
    <w:rsid w:val="00572D91"/>
    <w:rsid w:val="005978F9"/>
    <w:rsid w:val="005C5E4E"/>
    <w:rsid w:val="006012C8"/>
    <w:rsid w:val="00637956"/>
    <w:rsid w:val="00655EC7"/>
    <w:rsid w:val="006816DC"/>
    <w:rsid w:val="00687BA0"/>
    <w:rsid w:val="007266CA"/>
    <w:rsid w:val="0075352C"/>
    <w:rsid w:val="00757C5D"/>
    <w:rsid w:val="00784B46"/>
    <w:rsid w:val="00860C4D"/>
    <w:rsid w:val="0089385A"/>
    <w:rsid w:val="008E6A24"/>
    <w:rsid w:val="008F2106"/>
    <w:rsid w:val="00931BC6"/>
    <w:rsid w:val="00940C8E"/>
    <w:rsid w:val="00966C4A"/>
    <w:rsid w:val="009E2C42"/>
    <w:rsid w:val="00A567C7"/>
    <w:rsid w:val="00AB751E"/>
    <w:rsid w:val="00B24555"/>
    <w:rsid w:val="00BC6D51"/>
    <w:rsid w:val="00C255DE"/>
    <w:rsid w:val="00CE7EA7"/>
    <w:rsid w:val="00D83A2E"/>
    <w:rsid w:val="00DC6A6A"/>
    <w:rsid w:val="00E239B8"/>
    <w:rsid w:val="00E5473D"/>
    <w:rsid w:val="00E630C3"/>
    <w:rsid w:val="00E96C47"/>
    <w:rsid w:val="00F50427"/>
    <w:rsid w:val="00F65015"/>
    <w:rsid w:val="00FA76B9"/>
    <w:rsid w:val="00FB31E6"/>
    <w:rsid w:val="00FD5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6F30-55EB-461A-9E18-39F8B910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0C8E"/>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9E2C42"/>
    <w:pPr>
      <w:ind w:left="720"/>
      <w:contextualSpacing/>
    </w:pPr>
  </w:style>
  <w:style w:type="paragraph" w:styleId="Textbubliny">
    <w:name w:val="Balloon Text"/>
    <w:basedOn w:val="Normlny"/>
    <w:link w:val="TextbublinyChar"/>
    <w:uiPriority w:val="99"/>
    <w:semiHidden/>
    <w:unhideWhenUsed/>
    <w:rsid w:val="00572D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2D91"/>
    <w:rPr>
      <w:rFonts w:ascii="Segoe UI" w:eastAsia="Times New Roman" w:hAnsi="Segoe UI" w:cs="Segoe UI"/>
      <w:sz w:val="18"/>
      <w:szCs w:val="18"/>
      <w:lang w:eastAsia="sk-SK"/>
    </w:rPr>
  </w:style>
  <w:style w:type="paragraph" w:customStyle="1" w:styleId="Kapitola2">
    <w:name w:val="Kapitola2"/>
    <w:basedOn w:val="Normlny"/>
    <w:uiPriority w:val="99"/>
    <w:qFormat/>
    <w:rsid w:val="00E96C47"/>
    <w:pPr>
      <w:pageBreakBefore/>
      <w:numPr>
        <w:numId w:val="14"/>
      </w:numPr>
      <w:jc w:val="right"/>
    </w:pPr>
    <w:rPr>
      <w:b/>
      <w:i/>
      <w:sz w:val="24"/>
      <w:szCs w:val="24"/>
      <w:lang w:val="x-none" w:eastAsia="cs-CZ"/>
    </w:rPr>
  </w:style>
  <w:style w:type="paragraph" w:customStyle="1" w:styleId="Kapitola2-a">
    <w:name w:val="Kapitola2-a"/>
    <w:basedOn w:val="Normlny"/>
    <w:uiPriority w:val="99"/>
    <w:qFormat/>
    <w:rsid w:val="00E96C47"/>
    <w:pPr>
      <w:keepNext/>
      <w:numPr>
        <w:ilvl w:val="1"/>
        <w:numId w:val="14"/>
      </w:numPr>
      <w:spacing w:before="240" w:after="120"/>
      <w:jc w:val="center"/>
    </w:pPr>
    <w:rPr>
      <w:b/>
      <w:sz w:val="24"/>
      <w:szCs w:val="24"/>
      <w:lang w:val="x-none" w:eastAsia="cs-CZ"/>
    </w:rPr>
  </w:style>
  <w:style w:type="paragraph" w:customStyle="1" w:styleId="Text1">
    <w:name w:val="Text1"/>
    <w:basedOn w:val="Normlny"/>
    <w:uiPriority w:val="99"/>
    <w:qFormat/>
    <w:rsid w:val="00E96C47"/>
    <w:pPr>
      <w:keepNext/>
      <w:numPr>
        <w:ilvl w:val="2"/>
        <w:numId w:val="14"/>
      </w:numPr>
      <w:spacing w:before="360" w:after="120"/>
    </w:pPr>
    <w:rPr>
      <w:b/>
      <w:sz w:val="24"/>
      <w:szCs w:val="24"/>
      <w:lang w:val="x-none" w:eastAsia="cs-CZ"/>
    </w:rPr>
  </w:style>
  <w:style w:type="paragraph" w:customStyle="1" w:styleId="Text2">
    <w:name w:val="Text2"/>
    <w:basedOn w:val="Normlny"/>
    <w:uiPriority w:val="99"/>
    <w:qFormat/>
    <w:rsid w:val="00E96C47"/>
    <w:pPr>
      <w:numPr>
        <w:ilvl w:val="3"/>
        <w:numId w:val="14"/>
      </w:numPr>
      <w:spacing w:before="240"/>
      <w:jc w:val="both"/>
    </w:pPr>
    <w:rPr>
      <w:sz w:val="24"/>
      <w:szCs w:val="24"/>
      <w:lang w:val="x-none" w:eastAsia="cs-CZ"/>
    </w:rPr>
  </w:style>
  <w:style w:type="paragraph" w:customStyle="1" w:styleId="Text3">
    <w:name w:val="Text3"/>
    <w:basedOn w:val="Normlny"/>
    <w:uiPriority w:val="99"/>
    <w:qFormat/>
    <w:rsid w:val="00E96C47"/>
    <w:pPr>
      <w:numPr>
        <w:ilvl w:val="4"/>
        <w:numId w:val="14"/>
      </w:numPr>
      <w:spacing w:before="60"/>
      <w:jc w:val="both"/>
    </w:pPr>
    <w:rPr>
      <w:sz w:val="24"/>
      <w:szCs w:val="24"/>
      <w:lang w:val="x-none" w:eastAsia="cs-CZ"/>
    </w:rPr>
  </w:style>
  <w:style w:type="numbering" w:customStyle="1" w:styleId="tl15111">
    <w:name w:val="Štýl15111"/>
    <w:rsid w:val="00E96C47"/>
    <w:pPr>
      <w:numPr>
        <w:numId w:val="14"/>
      </w:numPr>
    </w:pPr>
  </w:style>
  <w:style w:type="paragraph" w:styleId="Hlavika">
    <w:name w:val="header"/>
    <w:basedOn w:val="Normlny"/>
    <w:link w:val="HlavikaChar"/>
    <w:uiPriority w:val="99"/>
    <w:unhideWhenUsed/>
    <w:rsid w:val="00A567C7"/>
    <w:pPr>
      <w:tabs>
        <w:tab w:val="center" w:pos="4536"/>
        <w:tab w:val="right" w:pos="9072"/>
      </w:tabs>
    </w:pPr>
  </w:style>
  <w:style w:type="character" w:customStyle="1" w:styleId="HlavikaChar">
    <w:name w:val="Hlavička Char"/>
    <w:basedOn w:val="Predvolenpsmoodseku"/>
    <w:link w:val="Hlavika"/>
    <w:uiPriority w:val="99"/>
    <w:rsid w:val="00A567C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567C7"/>
    <w:pPr>
      <w:tabs>
        <w:tab w:val="center" w:pos="4536"/>
        <w:tab w:val="right" w:pos="9072"/>
      </w:tabs>
    </w:pPr>
  </w:style>
  <w:style w:type="character" w:customStyle="1" w:styleId="PtaChar">
    <w:name w:val="Päta Char"/>
    <w:basedOn w:val="Predvolenpsmoodseku"/>
    <w:link w:val="Pta"/>
    <w:uiPriority w:val="99"/>
    <w:rsid w:val="00A567C7"/>
    <w:rPr>
      <w:rFonts w:ascii="Times New Roman" w:eastAsia="Times New Roman" w:hAnsi="Times New Roman" w:cs="Times New Roman"/>
      <w:sz w:val="20"/>
      <w:szCs w:val="20"/>
      <w:lang w:eastAsia="sk-SK"/>
    </w:rPr>
  </w:style>
  <w:style w:type="character" w:styleId="Siln">
    <w:name w:val="Strong"/>
    <w:uiPriority w:val="22"/>
    <w:qFormat/>
    <w:rsid w:val="00DC6A6A"/>
    <w:rPr>
      <w:b/>
      <w:bCs/>
    </w:rPr>
  </w:style>
  <w:style w:type="table" w:styleId="Mriekatabuky">
    <w:name w:val="Table Grid"/>
    <w:basedOn w:val="Normlnatabuka"/>
    <w:uiPriority w:val="39"/>
    <w:rsid w:val="00DC6A6A"/>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6012C8"/>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E1B7-B19B-46B2-BE51-F54E6680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3971</Words>
  <Characters>22637</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Kostrian, Jan</dc:creator>
  <cp:keywords/>
  <dc:description/>
  <cp:lastModifiedBy>Cupkova, Zdenka</cp:lastModifiedBy>
  <cp:revision>17</cp:revision>
  <cp:lastPrinted>2021-02-05T11:14:00Z</cp:lastPrinted>
  <dcterms:created xsi:type="dcterms:W3CDTF">2021-02-05T09:27:00Z</dcterms:created>
  <dcterms:modified xsi:type="dcterms:W3CDTF">2021-02-26T08:18:00Z</dcterms:modified>
</cp:coreProperties>
</file>