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0842" w14:textId="77777777" w:rsidR="00391BDD" w:rsidRDefault="00391BDD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</w:p>
    <w:p w14:paraId="32CFA631" w14:textId="77777777" w:rsidR="00391BDD" w:rsidRDefault="00BA6381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  <w:r>
        <w:rPr>
          <w:rFonts w:ascii="Calibri" w:eastAsia="Arial" w:hAnsi="Calibri" w:cs="Calibri"/>
          <w:b/>
          <w:sz w:val="28"/>
          <w:szCs w:val="28"/>
          <w:lang w:eastAsia="en-US"/>
        </w:rPr>
        <w:t>OPIS PREDMETU ZÁKAZKY</w:t>
      </w:r>
    </w:p>
    <w:p w14:paraId="632773F3" w14:textId="77777777" w:rsidR="00391BDD" w:rsidRDefault="00BA6381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Cs/>
          <w:sz w:val="24"/>
          <w:szCs w:val="24"/>
          <w:lang w:eastAsia="en-US"/>
        </w:rPr>
      </w:pPr>
      <w:bookmarkStart w:id="0" w:name="_Hlk62049452"/>
      <w:r>
        <w:rPr>
          <w:rFonts w:ascii="Calibri" w:eastAsia="Arial" w:hAnsi="Calibri" w:cs="Calibri"/>
          <w:bCs/>
          <w:sz w:val="24"/>
          <w:szCs w:val="24"/>
          <w:lang w:eastAsia="en-US"/>
        </w:rPr>
        <w:t>PREDMET VEREJNÉHO OBSTARÁVANIA:</w:t>
      </w:r>
    </w:p>
    <w:bookmarkEnd w:id="0"/>
    <w:p w14:paraId="7B981C6C" w14:textId="569E9CFA" w:rsidR="00391BDD" w:rsidRDefault="00BA6381">
      <w:pPr>
        <w:tabs>
          <w:tab w:val="left" w:pos="1080"/>
          <w:tab w:val="left" w:leader="dot" w:pos="10034"/>
        </w:tabs>
        <w:spacing w:before="120"/>
        <w:jc w:val="center"/>
      </w:pPr>
      <w:r>
        <w:rPr>
          <w:rFonts w:ascii="Calibri" w:hAnsi="Calibri" w:cs="Calibri"/>
          <w:b/>
          <w:bCs/>
          <w:sz w:val="28"/>
          <w:szCs w:val="28"/>
        </w:rPr>
        <w:t>„Dodanie ochranných pomôcok v súvislosti s COVID – 19 pre Banskobystrický samosprávny kraj - dezinfekčný a čistiaci prostriedok na rýchlu dezinfekciu povrchov (Výzva č. 2</w:t>
      </w:r>
      <w:r w:rsidR="00940200">
        <w:rPr>
          <w:rFonts w:ascii="Calibri" w:hAnsi="Calibri" w:cs="Calibri"/>
          <w:b/>
          <w:bCs/>
          <w:sz w:val="28"/>
          <w:szCs w:val="28"/>
        </w:rPr>
        <w:t>5</w:t>
      </w:r>
      <w:r>
        <w:rPr>
          <w:rFonts w:ascii="Calibri" w:hAnsi="Calibri" w:cs="Calibri"/>
          <w:b/>
          <w:bCs/>
          <w:sz w:val="28"/>
          <w:szCs w:val="28"/>
        </w:rPr>
        <w:t>) kultúra</w:t>
      </w:r>
      <w:r>
        <w:rPr>
          <w:rFonts w:cs="Calibri"/>
          <w:b/>
          <w:bCs/>
          <w:sz w:val="28"/>
          <w:szCs w:val="28"/>
        </w:rPr>
        <w:t>.“</w:t>
      </w:r>
    </w:p>
    <w:p w14:paraId="158751B3" w14:textId="77777777" w:rsidR="00391BDD" w:rsidRDefault="00391BDD">
      <w:pPr>
        <w:rPr>
          <w:rFonts w:ascii="Calibri" w:hAnsi="Calibri"/>
          <w:b/>
          <w:sz w:val="26"/>
          <w:szCs w:val="26"/>
        </w:rPr>
      </w:pPr>
    </w:p>
    <w:p w14:paraId="0355FA4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bookmarkStart w:id="1" w:name="_Hlk57318408"/>
      <w:r>
        <w:rPr>
          <w:rFonts w:ascii="Calibri" w:hAnsi="Calibri" w:cs="Cambria"/>
          <w:sz w:val="22"/>
          <w:szCs w:val="22"/>
        </w:rPr>
        <w:t>Predmetom zákazky (Výzvy) je dodanie dezinfekčného a čistiaceho prostriedku určeného na rýchlu dezinfekciu veľkých plôch oterom v tekutej forme bez obsahu chlóru, aldehydu, formaldehydu.</w:t>
      </w:r>
    </w:p>
    <w:p w14:paraId="146E21E6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0173451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Účinná látka:</w:t>
      </w:r>
      <w:r>
        <w:rPr>
          <w:rFonts w:ascii="Calibri" w:hAnsi="Calibri" w:cs="Cambria"/>
          <w:sz w:val="22"/>
          <w:szCs w:val="22"/>
        </w:rPr>
        <w:tab/>
        <w:t>KAZ (</w:t>
      </w:r>
      <w:proofErr w:type="spellStart"/>
      <w:r>
        <w:rPr>
          <w:rFonts w:ascii="Calibri" w:hAnsi="Calibri" w:cs="Cambria"/>
          <w:sz w:val="22"/>
          <w:szCs w:val="22"/>
        </w:rPr>
        <w:t>kvarterné</w:t>
      </w:r>
      <w:proofErr w:type="spellEnd"/>
      <w:r>
        <w:rPr>
          <w:rFonts w:ascii="Calibri" w:hAnsi="Calibri" w:cs="Cambria"/>
          <w:sz w:val="22"/>
          <w:szCs w:val="22"/>
        </w:rPr>
        <w:t xml:space="preserve"> amóniové zlúčeniny).</w:t>
      </w:r>
    </w:p>
    <w:p w14:paraId="753EF75E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Forma:</w:t>
      </w:r>
      <w:r>
        <w:rPr>
          <w:rFonts w:ascii="Calibri" w:hAnsi="Calibri" w:cs="Cambria"/>
          <w:sz w:val="22"/>
          <w:szCs w:val="22"/>
        </w:rPr>
        <w:tab/>
        <w:t>tekutý koncentrát.</w:t>
      </w:r>
    </w:p>
    <w:p w14:paraId="0BA4B93A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Požiadavky na minimálne </w:t>
      </w:r>
    </w:p>
    <w:p w14:paraId="4962A516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spektrum účinnosti: </w:t>
      </w:r>
      <w:r>
        <w:rPr>
          <w:rFonts w:ascii="Calibri" w:hAnsi="Calibri" w:cs="Cambria"/>
          <w:sz w:val="22"/>
          <w:szCs w:val="22"/>
        </w:rPr>
        <w:tab/>
        <w:t xml:space="preserve">baktericídny, obmedzene </w:t>
      </w:r>
      <w:proofErr w:type="spellStart"/>
      <w:r>
        <w:rPr>
          <w:rFonts w:ascii="Calibri" w:hAnsi="Calibri" w:cs="Cambria"/>
          <w:sz w:val="22"/>
          <w:szCs w:val="22"/>
        </w:rPr>
        <w:t>virucídna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  <w:proofErr w:type="spellStart"/>
      <w:r>
        <w:rPr>
          <w:rFonts w:ascii="Calibri" w:hAnsi="Calibri" w:cs="Cambria"/>
          <w:sz w:val="22"/>
          <w:szCs w:val="22"/>
        </w:rPr>
        <w:t>levurocídna</w:t>
      </w:r>
      <w:proofErr w:type="spellEnd"/>
      <w:r>
        <w:rPr>
          <w:rFonts w:ascii="Calibri" w:hAnsi="Calibri" w:cs="Cambria"/>
          <w:sz w:val="22"/>
          <w:szCs w:val="22"/>
        </w:rPr>
        <w:t xml:space="preserve">, </w:t>
      </w:r>
    </w:p>
    <w:p w14:paraId="68640D9D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</w:r>
      <w:proofErr w:type="spellStart"/>
      <w:r>
        <w:rPr>
          <w:rFonts w:ascii="Calibri" w:hAnsi="Calibri" w:cs="Cambria"/>
          <w:sz w:val="22"/>
          <w:szCs w:val="22"/>
        </w:rPr>
        <w:t>tuberkulocídna</w:t>
      </w:r>
      <w:proofErr w:type="spellEnd"/>
      <w:r>
        <w:rPr>
          <w:rFonts w:ascii="Calibri" w:hAnsi="Calibri" w:cs="Cambria"/>
          <w:sz w:val="22"/>
          <w:szCs w:val="22"/>
        </w:rPr>
        <w:t>.</w:t>
      </w:r>
    </w:p>
    <w:p w14:paraId="4E06AD6E" w14:textId="77777777" w:rsidR="00940200" w:rsidRDefault="00BA6381" w:rsidP="00940200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Európske normy (EN):</w:t>
      </w:r>
      <w:r>
        <w:rPr>
          <w:rFonts w:ascii="Calibri" w:hAnsi="Calibri" w:cs="Cambria"/>
          <w:sz w:val="22"/>
          <w:szCs w:val="22"/>
        </w:rPr>
        <w:tab/>
      </w:r>
      <w:bookmarkStart w:id="2" w:name="_Hlk63681387"/>
      <w:r w:rsidR="00940200" w:rsidRPr="006F2528">
        <w:rPr>
          <w:rFonts w:ascii="Calibri" w:hAnsi="Calibri" w:cs="Cambria"/>
          <w:sz w:val="22"/>
          <w:szCs w:val="22"/>
        </w:rPr>
        <w:t>EN 13727, EN 13624, EN 14348, EN 14476, 13697, EN 16615.</w:t>
      </w:r>
      <w:bookmarkEnd w:id="2"/>
    </w:p>
    <w:p w14:paraId="675BDA8F" w14:textId="7138278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Použitie:</w:t>
      </w:r>
      <w:r>
        <w:rPr>
          <w:rFonts w:ascii="Calibri" w:hAnsi="Calibri" w:cs="Cambria"/>
          <w:sz w:val="22"/>
          <w:szCs w:val="22"/>
        </w:rPr>
        <w:tab/>
        <w:t xml:space="preserve">koncentrát použiteľný priamo do vody na dezinfekciu povrchov, </w:t>
      </w:r>
    </w:p>
    <w:p w14:paraId="49DC8CD2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  <w:t>len na vonkajšie použitie.</w:t>
      </w:r>
    </w:p>
    <w:p w14:paraId="2D132B35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Kontaktný čas:</w:t>
      </w:r>
      <w:r>
        <w:rPr>
          <w:rFonts w:ascii="Calibri" w:hAnsi="Calibri" w:cs="Cambria"/>
          <w:sz w:val="22"/>
          <w:szCs w:val="22"/>
        </w:rPr>
        <w:tab/>
        <w:t>do 30 minút.</w:t>
      </w:r>
    </w:p>
    <w:p w14:paraId="536D5EB4" w14:textId="77777777" w:rsidR="00391BDD" w:rsidRDefault="00391BDD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25D7000D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 w:rsidRPr="006F2528">
        <w:rPr>
          <w:rFonts w:ascii="Calibri" w:hAnsi="Calibri" w:cs="Cambria"/>
          <w:sz w:val="22"/>
          <w:szCs w:val="22"/>
        </w:rPr>
        <w:t>Výrobok/prostriedok musí byť zapísaný v Registri biocídnych výrobkov Ministerstva hospodárstva SR.</w:t>
      </w:r>
    </w:p>
    <w:p w14:paraId="4429B256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0EAB6F4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  <w:r>
        <w:rPr>
          <w:rFonts w:ascii="Calibri" w:hAnsi="Calibri" w:cs="Cambria"/>
          <w:sz w:val="22"/>
          <w:szCs w:val="22"/>
          <w:u w:val="single"/>
        </w:rPr>
        <w:t>Verejný obstarávateľ požaduje dodať predmet zákazky na odberné miesta uvedené v Prílohe č. 4 Súťažných podkladov, a to za dodržania podmienok týkajúcich sa objemov balení a ich minimálnych množstiev.</w:t>
      </w:r>
    </w:p>
    <w:p w14:paraId="61D7B434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</w:p>
    <w:p w14:paraId="2B291372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Všetky náklady na dopravu a ostatné práce priamo aj nepriamo súvisiace s dodaním tovaru musia byť súčasťou kúpnej ceny.</w:t>
      </w:r>
    </w:p>
    <w:p w14:paraId="61DBCD1C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8589D10" w14:textId="77777777" w:rsidR="00391BDD" w:rsidRDefault="00BA6381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Požadované balenia: </w:t>
      </w:r>
    </w:p>
    <w:p w14:paraId="0A8E4C40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100FFA23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bookmarkStart w:id="3" w:name="_Hlk62068243"/>
      <w:bookmarkEnd w:id="1"/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4FFBBDBF" w14:textId="77777777" w:rsidR="00391BDD" w:rsidRDefault="00BA6381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1: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1,5L balenie. Tolerancia balenia +- 50 %.</w:t>
      </w:r>
    </w:p>
    <w:bookmarkEnd w:id="3"/>
    <w:p w14:paraId="07AB2899" w14:textId="77777777" w:rsidR="00391BDD" w:rsidRDefault="00391BDD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C4131C0" w14:textId="77777777" w:rsidR="00391BDD" w:rsidRDefault="00BA6381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7C1E671E" w14:textId="77777777" w:rsidR="00391BDD" w:rsidRDefault="00BA6381">
      <w:pPr>
        <w:shd w:val="clear" w:color="auto" w:fill="FFFFFF"/>
        <w:tabs>
          <w:tab w:val="left" w:pos="2694"/>
        </w:tabs>
        <w:autoSpaceDE w:val="0"/>
        <w:ind w:left="2694" w:hanging="2694"/>
        <w:jc w:val="both"/>
      </w:pPr>
      <w:r>
        <w:rPr>
          <w:rFonts w:ascii="Calibri" w:hAnsi="Calibri" w:cs="Cambria"/>
          <w:sz w:val="22"/>
          <w:szCs w:val="22"/>
        </w:rPr>
        <w:t>prostriedok č. 2: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8L balenie. Tolerancia balenia +- 50 %.</w:t>
      </w:r>
    </w:p>
    <w:p w14:paraId="3566D7F8" w14:textId="77777777" w:rsidR="00391BDD" w:rsidRDefault="00391BDD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4578187D" w14:textId="77777777" w:rsidR="00391BDD" w:rsidRDefault="00391BDD">
      <w:pPr>
        <w:pStyle w:val="Odsekzoznamu"/>
        <w:rPr>
          <w:rFonts w:ascii="Calibri" w:hAnsi="Calibri" w:cs="Cambria"/>
          <w:sz w:val="22"/>
          <w:szCs w:val="22"/>
        </w:rPr>
      </w:pPr>
    </w:p>
    <w:p w14:paraId="2B50539F" w14:textId="77777777" w:rsidR="00391BDD" w:rsidRDefault="00BA6381">
      <w:pPr>
        <w:shd w:val="clear" w:color="auto" w:fill="FFFFFF"/>
        <w:tabs>
          <w:tab w:val="left" w:pos="567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Celkové množstvo </w:t>
      </w:r>
    </w:p>
    <w:p w14:paraId="43A4B6EE" w14:textId="77777777" w:rsidR="00391BDD" w:rsidRDefault="00BA6381">
      <w:pPr>
        <w:shd w:val="clear" w:color="auto" w:fill="FFFFFF"/>
        <w:tabs>
          <w:tab w:val="left" w:pos="567"/>
        </w:tabs>
        <w:autoSpaceDE w:val="0"/>
        <w:jc w:val="both"/>
      </w:pPr>
      <w:r>
        <w:rPr>
          <w:rFonts w:ascii="Calibri" w:hAnsi="Calibri" w:cs="Cambria"/>
          <w:sz w:val="22"/>
          <w:szCs w:val="22"/>
        </w:rPr>
        <w:t xml:space="preserve">predmetu zákazky: 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2 070 litrov.</w:t>
      </w:r>
    </w:p>
    <w:p w14:paraId="210A9CD5" w14:textId="77777777" w:rsidR="00391BDD" w:rsidRDefault="00391BDD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p w14:paraId="2F2F5F16" w14:textId="77777777" w:rsidR="00391BDD" w:rsidRDefault="00391BDD">
      <w:pPr>
        <w:spacing w:line="240" w:lineRule="atLeast"/>
        <w:rPr>
          <w:rFonts w:ascii="Calibri" w:hAnsi="Calibri" w:cs="Calibri"/>
          <w:b/>
          <w:sz w:val="22"/>
          <w:szCs w:val="22"/>
          <w:u w:val="single"/>
          <w:shd w:val="clear" w:color="auto" w:fill="FFFF00"/>
        </w:rPr>
      </w:pPr>
    </w:p>
    <w:p w14:paraId="475FA250" w14:textId="77777777" w:rsidR="00391BDD" w:rsidRDefault="00BA63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...............................dňa.........................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</w:p>
    <w:p w14:paraId="3AE2B04D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259260A0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7B91AE1E" w14:textId="77777777" w:rsidR="00391BDD" w:rsidRDefault="00391BDD">
      <w:pPr>
        <w:rPr>
          <w:rFonts w:ascii="Calibri" w:hAnsi="Calibri" w:cs="Calibri"/>
          <w:sz w:val="22"/>
          <w:szCs w:val="22"/>
        </w:rPr>
      </w:pPr>
    </w:p>
    <w:p w14:paraId="1ED1A67E" w14:textId="77777777" w:rsidR="00391BDD" w:rsidRDefault="00BA6381">
      <w:pPr>
        <w:suppressAutoHyphens w:val="0"/>
        <w:ind w:left="3540" w:firstLine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......................................................................................</w:t>
      </w:r>
    </w:p>
    <w:p w14:paraId="6BECF155" w14:textId="77777777" w:rsidR="00391BDD" w:rsidRDefault="00BA6381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>Potvrdenie štatutárnym orgánom uchádzača:</w:t>
      </w:r>
    </w:p>
    <w:p w14:paraId="7BF3479B" w14:textId="77777777" w:rsidR="00391BDD" w:rsidRDefault="00BA6381">
      <w:pPr>
        <w:suppressAutoHyphens w:val="0"/>
        <w:ind w:left="3540" w:firstLine="708"/>
      </w:pPr>
      <w:r>
        <w:rPr>
          <w:rFonts w:ascii="Calibri" w:hAnsi="Calibri" w:cs="Calibri"/>
          <w:sz w:val="22"/>
          <w:szCs w:val="22"/>
          <w:lang w:eastAsia="cs-CZ"/>
        </w:rPr>
        <w:t>titul, meno, priezvisko, funkcia, podpis, pečiatka</w:t>
      </w:r>
    </w:p>
    <w:sectPr w:rsidR="00391BDD">
      <w:headerReference w:type="default" r:id="rId6"/>
      <w:pgSz w:w="11906" w:h="16838"/>
      <w:pgMar w:top="1417" w:right="1133" w:bottom="1417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4557A" w14:textId="77777777" w:rsidR="00ED3E9C" w:rsidRDefault="00BA6381">
      <w:r>
        <w:separator/>
      </w:r>
    </w:p>
  </w:endnote>
  <w:endnote w:type="continuationSeparator" w:id="0">
    <w:p w14:paraId="11CC34E2" w14:textId="77777777" w:rsidR="00ED3E9C" w:rsidRDefault="00BA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EFDB8" w14:textId="77777777" w:rsidR="00ED3E9C" w:rsidRDefault="00BA6381">
      <w:r>
        <w:rPr>
          <w:color w:val="000000"/>
        </w:rPr>
        <w:separator/>
      </w:r>
    </w:p>
  </w:footnote>
  <w:footnote w:type="continuationSeparator" w:id="0">
    <w:p w14:paraId="4ED672F8" w14:textId="77777777" w:rsidR="00ED3E9C" w:rsidRDefault="00BA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115C2" w14:textId="77777777" w:rsidR="006E279F" w:rsidRDefault="00BA6381">
    <w:pPr>
      <w:pStyle w:val="Hlavika"/>
      <w:jc w:val="right"/>
      <w:rPr>
        <w:rFonts w:ascii="Calibri" w:hAnsi="Calibri"/>
      </w:rPr>
    </w:pPr>
    <w:r>
      <w:rPr>
        <w:rFonts w:ascii="Calibri" w:hAnsi="Calibri"/>
      </w:rPr>
      <w:t>Príloha č. 1 SP  - Príloha č. 1 KZ -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DD"/>
    <w:rsid w:val="000D0919"/>
    <w:rsid w:val="00391BDD"/>
    <w:rsid w:val="003E683D"/>
    <w:rsid w:val="006F2528"/>
    <w:rsid w:val="00940200"/>
    <w:rsid w:val="00B0047F"/>
    <w:rsid w:val="00BA6381"/>
    <w:rsid w:val="00E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07E9"/>
  <w15:docId w15:val="{8F39FDE1-57ED-4EEC-A7CE-DA01FD3D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pPr>
      <w:jc w:val="center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pPr>
      <w:ind w:left="708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004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04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047F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04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047F"/>
    <w:rPr>
      <w:rFonts w:ascii="Times New Roman" w:eastAsia="Times New Roman" w:hAnsi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7</cp:revision>
  <cp:lastPrinted>2021-01-21T12:39:00Z</cp:lastPrinted>
  <dcterms:created xsi:type="dcterms:W3CDTF">2021-02-08T12:22:00Z</dcterms:created>
  <dcterms:modified xsi:type="dcterms:W3CDTF">2021-02-09T11:14:00Z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