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4814E" w14:textId="2EB83B4E" w:rsidR="008742B3" w:rsidRPr="00112CBD" w:rsidRDefault="00812C46" w:rsidP="007F23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CBD">
        <w:rPr>
          <w:rFonts w:ascii="Times New Roman" w:hAnsi="Times New Roman" w:cs="Times New Roman"/>
          <w:b/>
          <w:sz w:val="24"/>
          <w:szCs w:val="24"/>
        </w:rPr>
        <w:t>O</w:t>
      </w:r>
      <w:r w:rsidR="008742B3" w:rsidRPr="00112CBD">
        <w:rPr>
          <w:rFonts w:ascii="Times New Roman" w:hAnsi="Times New Roman" w:cs="Times New Roman"/>
          <w:b/>
          <w:sz w:val="24"/>
          <w:szCs w:val="24"/>
        </w:rPr>
        <w:t xml:space="preserve">pis predmetu zákazky k výzve </w:t>
      </w:r>
      <w:r w:rsidRPr="00112CBD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112CBD" w:rsidRPr="00112CBD">
        <w:rPr>
          <w:rFonts w:ascii="Times New Roman" w:hAnsi="Times New Roman" w:cs="Times New Roman"/>
          <w:b/>
          <w:sz w:val="24"/>
          <w:szCs w:val="24"/>
        </w:rPr>
        <w:t>4</w:t>
      </w:r>
      <w:r w:rsidRPr="00112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2B3" w:rsidRPr="00112CBD">
        <w:rPr>
          <w:rFonts w:ascii="Times New Roman" w:hAnsi="Times New Roman" w:cs="Times New Roman"/>
          <w:b/>
          <w:sz w:val="24"/>
          <w:szCs w:val="24"/>
        </w:rPr>
        <w:t>v rámci DNS</w:t>
      </w:r>
    </w:p>
    <w:p w14:paraId="607180CD" w14:textId="77777777" w:rsidR="008742B3" w:rsidRPr="00112CBD" w:rsidRDefault="008742B3" w:rsidP="007F23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671D2C" w14:textId="77777777" w:rsidR="00812C46" w:rsidRPr="00112CBD" w:rsidRDefault="00812C46" w:rsidP="007F2300">
      <w:pPr>
        <w:jc w:val="center"/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b/>
          <w:sz w:val="24"/>
          <w:szCs w:val="24"/>
        </w:rPr>
        <w:t>Technická špecifikácia</w:t>
      </w:r>
    </w:p>
    <w:p w14:paraId="13D8F7E9" w14:textId="77777777" w:rsidR="00112CBD" w:rsidRPr="00194841" w:rsidRDefault="00112CBD" w:rsidP="00112CB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AB6483" w14:textId="2E824028" w:rsidR="00D05C1B" w:rsidRPr="00194841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9484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64180" w:rsidRPr="00194841">
        <w:rPr>
          <w:rFonts w:ascii="Times New Roman" w:hAnsi="Times New Roman" w:cs="Times New Roman"/>
          <w:b/>
          <w:sz w:val="24"/>
          <w:szCs w:val="24"/>
        </w:rPr>
        <w:t>Farebná l</w:t>
      </w:r>
      <w:r w:rsidRPr="00194841">
        <w:rPr>
          <w:rFonts w:ascii="Times New Roman" w:hAnsi="Times New Roman" w:cs="Times New Roman"/>
          <w:b/>
          <w:sz w:val="24"/>
          <w:szCs w:val="24"/>
        </w:rPr>
        <w:t xml:space="preserve">aserová multifunkčná tlačiareň A4  + 2x  </w:t>
      </w:r>
      <w:proofErr w:type="spellStart"/>
      <w:r w:rsidRPr="00194841">
        <w:rPr>
          <w:rFonts w:ascii="Times New Roman" w:hAnsi="Times New Roman" w:cs="Times New Roman"/>
          <w:b/>
          <w:sz w:val="24"/>
          <w:szCs w:val="24"/>
        </w:rPr>
        <w:t>sada</w:t>
      </w:r>
      <w:proofErr w:type="spellEnd"/>
      <w:r w:rsidRPr="00194841">
        <w:rPr>
          <w:rFonts w:ascii="Times New Roman" w:hAnsi="Times New Roman" w:cs="Times New Roman"/>
          <w:b/>
          <w:sz w:val="24"/>
          <w:szCs w:val="24"/>
        </w:rPr>
        <w:t xml:space="preserve"> tonerov - </w:t>
      </w:r>
      <w:r w:rsidRPr="00194841">
        <w:rPr>
          <w:rFonts w:ascii="Times New Roman" w:hAnsi="Times New Roman" w:cs="Times New Roman"/>
          <w:sz w:val="24"/>
          <w:szCs w:val="24"/>
        </w:rPr>
        <w:t>(originálne, nerepasované tonery)</w:t>
      </w:r>
    </w:p>
    <w:p w14:paraId="1B3BB847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 xml:space="preserve">Funkcie: tlač, kopírovanie, skenovanie </w:t>
      </w:r>
    </w:p>
    <w:p w14:paraId="5D194898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Rýchlosť čiernobielej tlače (ISO, A4): min. 40str/min.</w:t>
      </w:r>
    </w:p>
    <w:p w14:paraId="2E02D007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Kvalita tlače: min.1200x1200 dpi</w:t>
      </w:r>
    </w:p>
    <w:p w14:paraId="3CF36A18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Obojstranná tlač: áno</w:t>
      </w:r>
    </w:p>
    <w:p w14:paraId="6139F47B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Podávače papiera : min. 2</w:t>
      </w:r>
    </w:p>
    <w:p w14:paraId="076503C1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Pracovné využitie (mesačne): max. 75 000 strán  (min. v rozsahu 2000 až 6000)</w:t>
      </w:r>
    </w:p>
    <w:p w14:paraId="494DBA43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 xml:space="preserve">Skener: </w:t>
      </w:r>
    </w:p>
    <w:p w14:paraId="45EF6A31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Optické rozlíšenie: min. 300 dpi farebne až 1200dpi</w:t>
      </w:r>
    </w:p>
    <w:p w14:paraId="0CC9A914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Rýchlosť skenovania (A4): min. 19 str./min (</w:t>
      </w:r>
      <w:proofErr w:type="spellStart"/>
      <w:r w:rsidRPr="00112CBD">
        <w:rPr>
          <w:rFonts w:ascii="Times New Roman" w:hAnsi="Times New Roman" w:cs="Times New Roman"/>
          <w:sz w:val="24"/>
          <w:szCs w:val="24"/>
        </w:rPr>
        <w:t>čb</w:t>
      </w:r>
      <w:proofErr w:type="spellEnd"/>
      <w:r w:rsidRPr="00112CBD">
        <w:rPr>
          <w:rFonts w:ascii="Times New Roman" w:hAnsi="Times New Roman" w:cs="Times New Roman"/>
          <w:sz w:val="24"/>
          <w:szCs w:val="24"/>
        </w:rPr>
        <w:t>) min. 14 str./min. (farebne)</w:t>
      </w:r>
    </w:p>
    <w:p w14:paraId="2F681E7C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2CBD">
        <w:rPr>
          <w:rFonts w:ascii="Times New Roman" w:hAnsi="Times New Roman" w:cs="Times New Roman"/>
          <w:sz w:val="24"/>
          <w:szCs w:val="24"/>
        </w:rPr>
        <w:t>Velkosť</w:t>
      </w:r>
      <w:proofErr w:type="spellEnd"/>
      <w:r w:rsidRPr="00112CBD">
        <w:rPr>
          <w:rFonts w:ascii="Times New Roman" w:hAnsi="Times New Roman" w:cs="Times New Roman"/>
          <w:sz w:val="24"/>
          <w:szCs w:val="24"/>
        </w:rPr>
        <w:t xml:space="preserve"> skeneru: A4, automatický podávač, obojstranné skenovanie</w:t>
      </w:r>
    </w:p>
    <w:p w14:paraId="48665A0E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 xml:space="preserve">Výstup zo skenera: USB </w:t>
      </w:r>
      <w:proofErr w:type="spellStart"/>
      <w:r w:rsidRPr="00112CBD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112CBD">
        <w:rPr>
          <w:rFonts w:ascii="Times New Roman" w:hAnsi="Times New Roman" w:cs="Times New Roman"/>
          <w:sz w:val="24"/>
          <w:szCs w:val="24"/>
        </w:rPr>
        <w:t xml:space="preserve">, sieťový </w:t>
      </w:r>
      <w:proofErr w:type="spellStart"/>
      <w:r w:rsidRPr="00112CBD">
        <w:rPr>
          <w:rFonts w:ascii="Times New Roman" w:hAnsi="Times New Roman" w:cs="Times New Roman"/>
          <w:sz w:val="24"/>
          <w:szCs w:val="24"/>
        </w:rPr>
        <w:t>priečinok,e</w:t>
      </w:r>
      <w:proofErr w:type="spellEnd"/>
      <w:r w:rsidRPr="00112CBD">
        <w:rPr>
          <w:rFonts w:ascii="Times New Roman" w:hAnsi="Times New Roman" w:cs="Times New Roman"/>
          <w:sz w:val="24"/>
          <w:szCs w:val="24"/>
        </w:rPr>
        <w:t xml:space="preserve">-mail, </w:t>
      </w:r>
      <w:proofErr w:type="spellStart"/>
      <w:r w:rsidRPr="00112CBD">
        <w:rPr>
          <w:rFonts w:ascii="Times New Roman" w:hAnsi="Times New Roman" w:cs="Times New Roman"/>
          <w:sz w:val="24"/>
          <w:szCs w:val="24"/>
        </w:rPr>
        <w:t>cloud</w:t>
      </w:r>
      <w:proofErr w:type="spellEnd"/>
    </w:p>
    <w:p w14:paraId="1999B137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 xml:space="preserve">Pripojenie: USB 2.0,RJ-45 </w:t>
      </w:r>
      <w:proofErr w:type="spellStart"/>
      <w:r w:rsidRPr="00112CBD">
        <w:rPr>
          <w:rFonts w:ascii="Times New Roman" w:hAnsi="Times New Roman" w:cs="Times New Roman"/>
          <w:sz w:val="24"/>
          <w:szCs w:val="24"/>
        </w:rPr>
        <w:t>Gigabit</w:t>
      </w:r>
      <w:proofErr w:type="spellEnd"/>
      <w:r w:rsidRPr="00112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CBD">
        <w:rPr>
          <w:rFonts w:ascii="Times New Roman" w:hAnsi="Times New Roman" w:cs="Times New Roman"/>
          <w:sz w:val="24"/>
          <w:szCs w:val="24"/>
        </w:rPr>
        <w:t>Ethernet,Wifi</w:t>
      </w:r>
      <w:proofErr w:type="spellEnd"/>
      <w:r w:rsidRPr="00112CBD">
        <w:rPr>
          <w:rFonts w:ascii="Times New Roman" w:hAnsi="Times New Roman" w:cs="Times New Roman"/>
          <w:sz w:val="24"/>
          <w:szCs w:val="24"/>
        </w:rPr>
        <w:t xml:space="preserve"> 802.11b/g/</w:t>
      </w:r>
      <w:proofErr w:type="spellStart"/>
      <w:r w:rsidRPr="00112CBD">
        <w:rPr>
          <w:rFonts w:ascii="Times New Roman" w:hAnsi="Times New Roman" w:cs="Times New Roman"/>
          <w:sz w:val="24"/>
          <w:szCs w:val="24"/>
        </w:rPr>
        <w:t>n,host</w:t>
      </w:r>
      <w:proofErr w:type="spellEnd"/>
      <w:r w:rsidRPr="00112CBD">
        <w:rPr>
          <w:rFonts w:ascii="Times New Roman" w:hAnsi="Times New Roman" w:cs="Times New Roman"/>
          <w:sz w:val="24"/>
          <w:szCs w:val="24"/>
        </w:rPr>
        <w:t>. USB port</w:t>
      </w:r>
    </w:p>
    <w:p w14:paraId="38305490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Bezdrôtové pripojenie: áno</w:t>
      </w:r>
    </w:p>
    <w:p w14:paraId="3128DA07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Mobilná tlač: áno</w:t>
      </w:r>
    </w:p>
    <w:p w14:paraId="634947B3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Kompatibilné OS: min. Windows Vista až Windows 10, Linux</w:t>
      </w:r>
    </w:p>
    <w:p w14:paraId="0D508D13" w14:textId="0D33B515" w:rsidR="00D05C1B" w:rsidRPr="00112CBD" w:rsidRDefault="00917F58" w:rsidP="00D05C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Súčasťou zariadenia musia byť štartovacie tonery</w:t>
      </w:r>
    </w:p>
    <w:p w14:paraId="6640CCB8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b/>
          <w:sz w:val="24"/>
          <w:szCs w:val="24"/>
        </w:rPr>
        <w:t>Záruka</w:t>
      </w:r>
      <w:r w:rsidRPr="00112CBD">
        <w:rPr>
          <w:rFonts w:ascii="Times New Roman" w:hAnsi="Times New Roman" w:cs="Times New Roman"/>
          <w:sz w:val="24"/>
          <w:szCs w:val="24"/>
        </w:rPr>
        <w:t>:</w:t>
      </w:r>
    </w:p>
    <w:p w14:paraId="5EFA9F3C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Ponuka musí zahŕňať záruku po dobu 2 rokov od inštalácie zariadenia .</w:t>
      </w:r>
    </w:p>
    <w:p w14:paraId="4FBBAC51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b/>
          <w:sz w:val="24"/>
          <w:szCs w:val="24"/>
        </w:rPr>
        <w:t>Počet kusov</w:t>
      </w:r>
      <w:r w:rsidRPr="00112CBD">
        <w:rPr>
          <w:rFonts w:ascii="Times New Roman" w:hAnsi="Times New Roman" w:cs="Times New Roman"/>
          <w:sz w:val="24"/>
          <w:szCs w:val="24"/>
        </w:rPr>
        <w:t xml:space="preserve">: </w:t>
      </w:r>
      <w:r w:rsidRPr="00112CBD">
        <w:rPr>
          <w:rFonts w:ascii="Times New Roman" w:hAnsi="Times New Roman" w:cs="Times New Roman"/>
          <w:b/>
          <w:sz w:val="24"/>
          <w:szCs w:val="24"/>
        </w:rPr>
        <w:t>2</w:t>
      </w:r>
    </w:p>
    <w:p w14:paraId="6DCE925D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</w:p>
    <w:p w14:paraId="185988B7" w14:textId="77777777" w:rsidR="00D05C1B" w:rsidRPr="00112CBD" w:rsidRDefault="00D05C1B" w:rsidP="00D05C1B">
      <w:pPr>
        <w:rPr>
          <w:rFonts w:ascii="Times New Roman" w:hAnsi="Times New Roman" w:cs="Times New Roman"/>
          <w:b/>
          <w:sz w:val="24"/>
          <w:szCs w:val="24"/>
        </w:rPr>
      </w:pPr>
      <w:r w:rsidRPr="00112CBD">
        <w:rPr>
          <w:rFonts w:ascii="Times New Roman" w:hAnsi="Times New Roman" w:cs="Times New Roman"/>
          <w:b/>
          <w:sz w:val="24"/>
          <w:szCs w:val="24"/>
        </w:rPr>
        <w:t>2. Monitor: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2"/>
        <w:gridCol w:w="7060"/>
      </w:tblGrid>
      <w:tr w:rsidR="00D05C1B" w:rsidRPr="00112CBD" w14:paraId="1DEFE9B8" w14:textId="77777777" w:rsidTr="00005A5D">
        <w:trPr>
          <w:trHeight w:val="307"/>
        </w:trPr>
        <w:tc>
          <w:tcPr>
            <w:tcW w:w="5000" w:type="pct"/>
            <w:gridSpan w:val="2"/>
            <w:vAlign w:val="bottom"/>
            <w:hideMark/>
          </w:tcPr>
          <w:p w14:paraId="3DDE8DBA" w14:textId="77777777" w:rsidR="00D05C1B" w:rsidRPr="00112CBD" w:rsidRDefault="00D05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C1B" w:rsidRPr="00112CBD" w14:paraId="1B35A822" w14:textId="77777777" w:rsidTr="00005A5D">
        <w:trPr>
          <w:trHeight w:val="292"/>
        </w:trPr>
        <w:tc>
          <w:tcPr>
            <w:tcW w:w="11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E606D2" w14:textId="77777777" w:rsidR="00D05C1B" w:rsidRPr="00112CBD" w:rsidRDefault="00D05C1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Názov</w:t>
            </w:r>
          </w:p>
        </w:tc>
        <w:tc>
          <w:tcPr>
            <w:tcW w:w="38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A06AFF" w14:textId="77777777" w:rsidR="00D05C1B" w:rsidRPr="00112CBD" w:rsidRDefault="00D05C1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Požadované parametre pre 1 zariadenie</w:t>
            </w:r>
          </w:p>
        </w:tc>
      </w:tr>
      <w:tr w:rsidR="00D05C1B" w:rsidRPr="00112CBD" w14:paraId="645CF2BB" w14:textId="77777777" w:rsidTr="00005A5D">
        <w:trPr>
          <w:trHeight w:val="292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7FDE9D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Technológia</w:t>
            </w:r>
          </w:p>
        </w:tc>
        <w:tc>
          <w:tcPr>
            <w:tcW w:w="38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C2B10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LCD s LED podsvietením, IPS</w:t>
            </w:r>
          </w:p>
        </w:tc>
      </w:tr>
      <w:tr w:rsidR="00D05C1B" w:rsidRPr="00112CBD" w14:paraId="25790335" w14:textId="77777777" w:rsidTr="00005A5D">
        <w:trPr>
          <w:trHeight w:val="292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D8DBAE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Uhlopriečka</w:t>
            </w:r>
          </w:p>
        </w:tc>
        <w:tc>
          <w:tcPr>
            <w:tcW w:w="38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7083B2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min. 27''</w:t>
            </w:r>
          </w:p>
        </w:tc>
      </w:tr>
      <w:tr w:rsidR="00D05C1B" w:rsidRPr="00112CBD" w14:paraId="08489FF4" w14:textId="77777777" w:rsidTr="00005A5D">
        <w:trPr>
          <w:trHeight w:val="292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7CBCEE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Jas</w:t>
            </w:r>
          </w:p>
        </w:tc>
        <w:tc>
          <w:tcPr>
            <w:tcW w:w="38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68C48A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min. 350 cd/m2</w:t>
            </w:r>
          </w:p>
        </w:tc>
      </w:tr>
      <w:tr w:rsidR="00D05C1B" w:rsidRPr="00112CBD" w14:paraId="1EA35FEB" w14:textId="77777777" w:rsidTr="00005A5D">
        <w:trPr>
          <w:trHeight w:val="292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2D017F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Kontrast</w:t>
            </w:r>
          </w:p>
        </w:tc>
        <w:tc>
          <w:tcPr>
            <w:tcW w:w="38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9F5C44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min. 1000:1</w:t>
            </w:r>
          </w:p>
        </w:tc>
      </w:tr>
      <w:tr w:rsidR="00D05C1B" w:rsidRPr="00112CBD" w14:paraId="78858727" w14:textId="77777777" w:rsidTr="00005A5D">
        <w:trPr>
          <w:trHeight w:val="292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A36B39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Odozva GTG</w:t>
            </w:r>
          </w:p>
        </w:tc>
        <w:tc>
          <w:tcPr>
            <w:tcW w:w="38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555408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max. 4 ms</w:t>
            </w:r>
          </w:p>
        </w:tc>
      </w:tr>
      <w:tr w:rsidR="00D05C1B" w:rsidRPr="00112CBD" w14:paraId="2528ED1F" w14:textId="77777777" w:rsidTr="00005A5D">
        <w:trPr>
          <w:trHeight w:val="242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9ED19D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Rozlíšenie obrazovky</w:t>
            </w:r>
          </w:p>
        </w:tc>
        <w:tc>
          <w:tcPr>
            <w:tcW w:w="38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DC43FC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min. 2560x1440</w:t>
            </w:r>
          </w:p>
        </w:tc>
      </w:tr>
      <w:tr w:rsidR="00D05C1B" w:rsidRPr="00112CBD" w14:paraId="6095F5DD" w14:textId="77777777" w:rsidTr="00005A5D">
        <w:trPr>
          <w:trHeight w:val="62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1D782F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Úprava povrchu obrazovky</w:t>
            </w:r>
          </w:p>
        </w:tc>
        <w:tc>
          <w:tcPr>
            <w:tcW w:w="38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986636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Matná, pozorovacie uhly 178/178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stupnov</w:t>
            </w:r>
            <w:proofErr w:type="spellEnd"/>
          </w:p>
        </w:tc>
      </w:tr>
      <w:tr w:rsidR="00D05C1B" w:rsidRPr="00112CBD" w14:paraId="4BF58701" w14:textId="77777777" w:rsidTr="00005A5D">
        <w:trPr>
          <w:trHeight w:val="338"/>
        </w:trPr>
        <w:tc>
          <w:tcPr>
            <w:tcW w:w="110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060DBA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Iné</w:t>
            </w:r>
          </w:p>
        </w:tc>
        <w:tc>
          <w:tcPr>
            <w:tcW w:w="3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498EBC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náklon -5 / 30 stupňov, výškové nastavenie min. 11 cm, otáčanie +/- 45 stupňov, pivot, min. 4x USB 3.0 port v tele monitora, podpora VESA 100x100</w:t>
            </w:r>
          </w:p>
        </w:tc>
      </w:tr>
      <w:tr w:rsidR="00D05C1B" w:rsidRPr="00112CBD" w14:paraId="66BD471A" w14:textId="77777777" w:rsidTr="00005A5D">
        <w:trPr>
          <w:trHeight w:val="292"/>
        </w:trPr>
        <w:tc>
          <w:tcPr>
            <w:tcW w:w="110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4920DC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Vstupné porty</w:t>
            </w:r>
          </w:p>
        </w:tc>
        <w:tc>
          <w:tcPr>
            <w:tcW w:w="38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7E5631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2x HDMI +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DisplayPort</w:t>
            </w:r>
            <w:proofErr w:type="spellEnd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+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miniDisplayPort</w:t>
            </w:r>
            <w:proofErr w:type="spellEnd"/>
          </w:p>
        </w:tc>
      </w:tr>
      <w:tr w:rsidR="00D05C1B" w:rsidRPr="00112CBD" w14:paraId="14B6D853" w14:textId="77777777" w:rsidTr="00005A5D">
        <w:trPr>
          <w:trHeight w:val="292"/>
        </w:trPr>
        <w:tc>
          <w:tcPr>
            <w:tcW w:w="110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5D9E38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Priložené káble</w:t>
            </w:r>
          </w:p>
        </w:tc>
        <w:tc>
          <w:tcPr>
            <w:tcW w:w="38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8B8D41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miniDisplayPort</w:t>
            </w:r>
            <w:proofErr w:type="spellEnd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DisplayPort</w:t>
            </w:r>
            <w:proofErr w:type="spellEnd"/>
          </w:p>
        </w:tc>
      </w:tr>
      <w:tr w:rsidR="00D05C1B" w:rsidRPr="00112CBD" w14:paraId="2A82D328" w14:textId="77777777" w:rsidTr="00005A5D">
        <w:trPr>
          <w:trHeight w:val="292"/>
        </w:trPr>
        <w:tc>
          <w:tcPr>
            <w:tcW w:w="110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95963C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Spĺňa certifikácie</w:t>
            </w:r>
          </w:p>
        </w:tc>
        <w:tc>
          <w:tcPr>
            <w:tcW w:w="38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B14A79" w14:textId="31BF79A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Ener</w:t>
            </w:r>
            <w:r w:rsidR="00D351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gy </w:t>
            </w:r>
            <w:proofErr w:type="spellStart"/>
            <w:r w:rsidR="00D351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Star</w:t>
            </w:r>
            <w:proofErr w:type="spellEnd"/>
            <w:r w:rsidR="00D351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7.0, TCO 7.0</w:t>
            </w:r>
          </w:p>
        </w:tc>
      </w:tr>
      <w:tr w:rsidR="00D05C1B" w:rsidRPr="00112CBD" w14:paraId="72D273DD" w14:textId="77777777" w:rsidTr="00005A5D">
        <w:trPr>
          <w:trHeight w:val="292"/>
        </w:trPr>
        <w:tc>
          <w:tcPr>
            <w:tcW w:w="110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EB7F24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Záruka</w:t>
            </w:r>
          </w:p>
        </w:tc>
        <w:tc>
          <w:tcPr>
            <w:tcW w:w="38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799193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minimálne 3 roky, výmena kus za kus, servis v autorizovanom servise dodávateľa</w:t>
            </w:r>
          </w:p>
        </w:tc>
      </w:tr>
      <w:tr w:rsidR="00D05C1B" w:rsidRPr="00112CBD" w14:paraId="2F9BEB2E" w14:textId="77777777" w:rsidTr="00005A5D">
        <w:trPr>
          <w:trHeight w:val="292"/>
        </w:trPr>
        <w:tc>
          <w:tcPr>
            <w:tcW w:w="110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B3DFB9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Iné</w:t>
            </w:r>
          </w:p>
        </w:tc>
        <w:tc>
          <w:tcPr>
            <w:tcW w:w="38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9A6831" w14:textId="2570D3D4" w:rsidR="00D05C1B" w:rsidRPr="00B64180" w:rsidRDefault="00D05C1B" w:rsidP="0019484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vyhlásenie o zhode od výrobcu</w:t>
            </w:r>
            <w:r w:rsidR="00B641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</w:p>
        </w:tc>
      </w:tr>
      <w:tr w:rsidR="00D05C1B" w:rsidRPr="00112CBD" w14:paraId="14E4C4AC" w14:textId="77777777" w:rsidTr="00005A5D">
        <w:trPr>
          <w:trHeight w:val="307"/>
        </w:trPr>
        <w:tc>
          <w:tcPr>
            <w:tcW w:w="110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9A1337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lastRenderedPageBreak/>
              <w:t>Celkový počet požadovaných zariadení</w:t>
            </w:r>
          </w:p>
        </w:tc>
        <w:tc>
          <w:tcPr>
            <w:tcW w:w="38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FCDBE" w14:textId="235402BF" w:rsidR="00D05C1B" w:rsidRPr="00112CBD" w:rsidRDefault="00557D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</w:tbl>
    <w:p w14:paraId="2759BB60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</w:p>
    <w:p w14:paraId="387610E4" w14:textId="0B55F1A8" w:rsidR="00D05C1B" w:rsidRDefault="00D05C1B" w:rsidP="00D05C1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5"/>
        <w:gridCol w:w="5547"/>
      </w:tblGrid>
      <w:tr w:rsidR="00866DA6" w:rsidRPr="00866DA6" w14:paraId="6F9D2604" w14:textId="77777777" w:rsidTr="00005A5D">
        <w:trPr>
          <w:trHeight w:val="320"/>
        </w:trPr>
        <w:tc>
          <w:tcPr>
            <w:tcW w:w="1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A6A7" w14:textId="26E9EB1C" w:rsidR="00866DA6" w:rsidRPr="00866DA6" w:rsidRDefault="00934536" w:rsidP="00866DA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34536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Notebook</w:t>
            </w:r>
            <w:r w:rsidR="00085B2D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  <w:r w:rsidR="008F785F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 xml:space="preserve">(pre </w:t>
            </w:r>
            <w:proofErr w:type="spellStart"/>
            <w:r w:rsidR="008F785F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sys</w:t>
            </w:r>
            <w:proofErr w:type="spellEnd"/>
            <w:r w:rsidR="008F785F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. admin)</w:t>
            </w:r>
          </w:p>
        </w:tc>
        <w:tc>
          <w:tcPr>
            <w:tcW w:w="3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079F" w14:textId="77777777" w:rsidR="00866DA6" w:rsidRPr="00866DA6" w:rsidRDefault="00866DA6" w:rsidP="00866DA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Typ I</w:t>
            </w:r>
          </w:p>
        </w:tc>
      </w:tr>
      <w:tr w:rsidR="00866DA6" w:rsidRPr="00866DA6" w14:paraId="057DB424" w14:textId="77777777" w:rsidTr="00005A5D">
        <w:trPr>
          <w:trHeight w:val="310"/>
        </w:trPr>
        <w:tc>
          <w:tcPr>
            <w:tcW w:w="1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C85DB0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</w:t>
            </w:r>
          </w:p>
        </w:tc>
        <w:tc>
          <w:tcPr>
            <w:tcW w:w="30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BF1B0D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Požadované parametre pre 1 zariadenie</w:t>
            </w:r>
          </w:p>
        </w:tc>
      </w:tr>
      <w:tr w:rsidR="00866DA6" w:rsidRPr="00866DA6" w14:paraId="32E6F1D0" w14:textId="77777777" w:rsidTr="00005A5D">
        <w:trPr>
          <w:trHeight w:val="94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748AA4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Procesor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78CF3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Najnovšej generácie na trhu, min. 4 jadrá, min. 4 vlákna; minimálne skóre 6800 podľa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PassMark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CPU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benchmark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, min. 4 MB cache, základná frekvencia min. 1,8 GHz</w:t>
            </w:r>
          </w:p>
        </w:tc>
      </w:tr>
      <w:tr w:rsidR="00866DA6" w:rsidRPr="00866DA6" w14:paraId="5048AEE0" w14:textId="77777777" w:rsidTr="00005A5D">
        <w:trPr>
          <w:trHeight w:val="63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D7807E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Pamäť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94A00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min. 16 GB, min. 2666 MHz; s možnosťou rozšírenia na min. 64 GB, 1 voľný slot, DDR4, SODIMM</w:t>
            </w:r>
          </w:p>
        </w:tc>
      </w:tr>
      <w:tr w:rsidR="00866DA6" w:rsidRPr="00866DA6" w14:paraId="65FBABB8" w14:textId="77777777" w:rsidTr="00005A5D">
        <w:trPr>
          <w:trHeight w:val="32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69AF27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Pevný disk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13499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min. 256 GB SSD M.2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PCIe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NVMe</w:t>
            </w:r>
            <w:proofErr w:type="spellEnd"/>
          </w:p>
        </w:tc>
      </w:tr>
      <w:tr w:rsidR="00866DA6" w:rsidRPr="00866DA6" w14:paraId="59393586" w14:textId="77777777" w:rsidTr="00005A5D">
        <w:trPr>
          <w:trHeight w:val="32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F79F65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Optická jednotka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A883B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bez mechaniky</w:t>
            </w:r>
          </w:p>
        </w:tc>
      </w:tr>
      <w:tr w:rsidR="00866DA6" w:rsidRPr="00866DA6" w14:paraId="54D4ECBC" w14:textId="77777777" w:rsidTr="00005A5D">
        <w:trPr>
          <w:trHeight w:val="63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C72A6D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Displej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35BC9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14’’, rozlíšenie min. 1920x1080, antireflexný, min. 250 nitov, min. 720p HD webkamera</w:t>
            </w:r>
          </w:p>
        </w:tc>
      </w:tr>
      <w:tr w:rsidR="00866DA6" w:rsidRPr="00866DA6" w14:paraId="4B55D5EE" w14:textId="77777777" w:rsidTr="00005A5D">
        <w:trPr>
          <w:trHeight w:val="32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8ADA6B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Grafická karta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9E07B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integrovaná v procesore</w:t>
            </w:r>
          </w:p>
        </w:tc>
      </w:tr>
      <w:tr w:rsidR="00866DA6" w:rsidRPr="00866DA6" w14:paraId="25E07AFD" w14:textId="77777777" w:rsidTr="00005A5D">
        <w:trPr>
          <w:trHeight w:val="63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FCE00E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Sieťová karta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C55B3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1Gb (RJ-45 – možné aj pomocou redukcie), integrovaná min. WiFi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ac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/b/g/n, Bluetooth min 4.1</w:t>
            </w:r>
          </w:p>
        </w:tc>
      </w:tr>
      <w:tr w:rsidR="00866DA6" w:rsidRPr="00866DA6" w14:paraId="19407DD7" w14:textId="77777777" w:rsidTr="00005A5D">
        <w:trPr>
          <w:trHeight w:val="63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DAEFE9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Špecifické porty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299BA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min. 2x USB 3.1, min. 2x USB-C, min. 1x HDMI, 1x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kombo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audio port</w:t>
            </w:r>
          </w:p>
        </w:tc>
      </w:tr>
      <w:tr w:rsidR="00866DA6" w:rsidRPr="00866DA6" w14:paraId="45EE1C01" w14:textId="77777777" w:rsidTr="00005A5D">
        <w:trPr>
          <w:trHeight w:val="63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2871F4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Príslušenstvo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8771B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taška od rovnakého výrobcu ako NB, set USB klávesnica + USB optická myš od rovnakého výrobcu ako NB</w:t>
            </w:r>
          </w:p>
        </w:tc>
      </w:tr>
      <w:tr w:rsidR="00866DA6" w:rsidRPr="00866DA6" w14:paraId="21AC2246" w14:textId="77777777" w:rsidTr="00005A5D">
        <w:trPr>
          <w:trHeight w:val="310"/>
        </w:trPr>
        <w:tc>
          <w:tcPr>
            <w:tcW w:w="19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B519FE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Klávesnica + myš</w:t>
            </w:r>
          </w:p>
        </w:tc>
        <w:tc>
          <w:tcPr>
            <w:tcW w:w="30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317FC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vode odolná klávesnica</w:t>
            </w:r>
          </w:p>
        </w:tc>
      </w:tr>
      <w:tr w:rsidR="00866DA6" w:rsidRPr="00866DA6" w14:paraId="465F62A9" w14:textId="77777777" w:rsidTr="00005A5D">
        <w:trPr>
          <w:trHeight w:val="320"/>
        </w:trPr>
        <w:tc>
          <w:tcPr>
            <w:tcW w:w="19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AB977E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FA23A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polohovacie zariadenie s funkcionalitou 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touchpad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866DA6" w:rsidRPr="00866DA6" w14:paraId="71F9D611" w14:textId="77777777" w:rsidTr="00005A5D">
        <w:trPr>
          <w:trHeight w:val="32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58D432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Výdrž batérie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16418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min. 14 hod. pri úspornom režime, min. 45 Wh</w:t>
            </w:r>
          </w:p>
        </w:tc>
      </w:tr>
      <w:tr w:rsidR="00866DA6" w:rsidRPr="00866DA6" w14:paraId="164F6205" w14:textId="77777777" w:rsidTr="00005A5D">
        <w:trPr>
          <w:trHeight w:val="32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963301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Hmotnosť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F6555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max. 1,7 kg</w:t>
            </w:r>
          </w:p>
        </w:tc>
      </w:tr>
      <w:tr w:rsidR="00866DA6" w:rsidRPr="00866DA6" w14:paraId="780B595D" w14:textId="77777777" w:rsidTr="00005A5D">
        <w:trPr>
          <w:trHeight w:val="94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70221E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Bezpečnosť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9E3F7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integrovaný diskrétny TPM čip 2.0, kovové pánty displeja, slot na bezpečnostný zámok, integrovaná čítačka odtlačkov prstov, možnosť vypnúť vstupno-výstupné porty v 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BIOSe</w:t>
            </w:r>
            <w:proofErr w:type="spellEnd"/>
          </w:p>
        </w:tc>
      </w:tr>
      <w:tr w:rsidR="00866DA6" w:rsidRPr="00866DA6" w14:paraId="67E7BF2B" w14:textId="77777777" w:rsidTr="00005A5D">
        <w:trPr>
          <w:trHeight w:val="125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702E6F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Operačný systém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236A8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predinštalovaný operačný systém Windows (64-bit) najnovšej verzie dostupnej na trhu - zabezpečená kompatibilita s prevádzkovaným prostredím, profesionálna verzia</w:t>
            </w:r>
          </w:p>
        </w:tc>
      </w:tr>
      <w:tr w:rsidR="00866DA6" w:rsidRPr="00866DA6" w14:paraId="107D76E9" w14:textId="77777777" w:rsidTr="00005A5D">
        <w:trPr>
          <w:trHeight w:val="63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9DC371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Záruka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F9253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min. 3 roky, servis u zákazníka, dostupnosť originálnych náhradných dielov 5 rokov po nákupe</w:t>
            </w:r>
          </w:p>
        </w:tc>
      </w:tr>
      <w:tr w:rsidR="00866DA6" w:rsidRPr="00866DA6" w14:paraId="23C8B7F1" w14:textId="77777777" w:rsidTr="00005A5D">
        <w:trPr>
          <w:trHeight w:val="125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478CC1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Iné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FA63A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vyhlásenie o zhode od výrobcu, samostatné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drivery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stiahnuteľné z domovskej stránky výrobcu zariadenia, predinštalovaný softvér, ktorý dokáže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updatnuť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všetky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drivery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zariadenia automaticky a z jedného miesta</w:t>
            </w:r>
          </w:p>
        </w:tc>
      </w:tr>
      <w:tr w:rsidR="00612A1C" w:rsidRPr="00866DA6" w14:paraId="6BCA641A" w14:textId="77777777" w:rsidTr="00005A5D">
        <w:trPr>
          <w:trHeight w:val="125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10D3B29" w14:textId="10202038" w:rsidR="00612A1C" w:rsidRPr="006E251A" w:rsidRDefault="00612A1C" w:rsidP="00866D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E25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Určenie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35395" w14:textId="7DD5D6D9" w:rsidR="00612A1C" w:rsidRPr="006E251A" w:rsidRDefault="00612A1C" w:rsidP="00085B2D">
            <w:pP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6E251A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pre dátového analytika, systémového administrátora, grafika, špecialistu</w:t>
            </w:r>
          </w:p>
        </w:tc>
      </w:tr>
      <w:tr w:rsidR="00866DA6" w:rsidRPr="00866DA6" w14:paraId="7B70A6EE" w14:textId="77777777" w:rsidTr="00005A5D">
        <w:trPr>
          <w:trHeight w:val="61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456D38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Celkový počet požadovaných zariadení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BE0ED" w14:textId="77777777" w:rsidR="00866DA6" w:rsidRPr="00866DA6" w:rsidRDefault="00866DA6" w:rsidP="00F945A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15</w:t>
            </w:r>
          </w:p>
        </w:tc>
      </w:tr>
    </w:tbl>
    <w:p w14:paraId="7B247752" w14:textId="410274F5" w:rsidR="00866DA6" w:rsidRDefault="00866DA6" w:rsidP="00D05C1B">
      <w:pPr>
        <w:rPr>
          <w:rFonts w:ascii="Times New Roman" w:hAnsi="Times New Roman" w:cs="Times New Roman"/>
          <w:b/>
          <w:sz w:val="24"/>
          <w:szCs w:val="24"/>
        </w:rPr>
      </w:pPr>
    </w:p>
    <w:p w14:paraId="164DB1B3" w14:textId="3DA6D993" w:rsidR="00866DA6" w:rsidRDefault="00866DA6" w:rsidP="00D05C1B">
      <w:pPr>
        <w:rPr>
          <w:rFonts w:ascii="Times New Roman" w:hAnsi="Times New Roman" w:cs="Times New Roman"/>
          <w:b/>
          <w:sz w:val="24"/>
          <w:szCs w:val="24"/>
        </w:rPr>
      </w:pPr>
    </w:p>
    <w:p w14:paraId="44F5A30F" w14:textId="2BC0F990" w:rsidR="00866DA6" w:rsidRDefault="00866DA6" w:rsidP="00D05C1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5453"/>
      </w:tblGrid>
      <w:tr w:rsidR="00866DA6" w:rsidRPr="00866DA6" w14:paraId="338DF6C4" w14:textId="77777777" w:rsidTr="00005A5D">
        <w:trPr>
          <w:trHeight w:val="320"/>
        </w:trPr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337B" w14:textId="0C22E60C" w:rsidR="00866DA6" w:rsidRPr="00866DA6" w:rsidRDefault="00934536" w:rsidP="00866DA6">
            <w:pP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934536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Notebook</w:t>
            </w:r>
            <w:r w:rsidR="00085B2D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  <w:r w:rsidR="008552DA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(</w:t>
            </w:r>
            <w:r w:rsidR="00085B2D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pre bežného užívateľa</w:t>
            </w:r>
            <w:r w:rsidR="008552DA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B0A1" w14:textId="77777777" w:rsidR="00866DA6" w:rsidRPr="00866DA6" w:rsidRDefault="00866DA6" w:rsidP="00866DA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Typ II</w:t>
            </w:r>
          </w:p>
        </w:tc>
      </w:tr>
      <w:tr w:rsidR="00866DA6" w:rsidRPr="00866DA6" w14:paraId="71441087" w14:textId="77777777" w:rsidTr="00005A5D">
        <w:trPr>
          <w:trHeight w:val="310"/>
        </w:trPr>
        <w:tc>
          <w:tcPr>
            <w:tcW w:w="18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4094B8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</w:t>
            </w:r>
          </w:p>
        </w:tc>
        <w:tc>
          <w:tcPr>
            <w:tcW w:w="31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BC70E6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Požadované parametre pre 1 zariadenie</w:t>
            </w:r>
          </w:p>
        </w:tc>
      </w:tr>
      <w:tr w:rsidR="00866DA6" w:rsidRPr="00866DA6" w14:paraId="7905BFC9" w14:textId="77777777" w:rsidTr="00005A5D">
        <w:trPr>
          <w:trHeight w:val="94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3AF750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Procesor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7BD4C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Najnovšej generácie na trhu, min. 2 jadrá, min. 4 vlákna; minimálne skóre 6400 podľa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PassMark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CPU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benchmark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, min. 4 MB cache, základná frekvencia min. 1,6 GHz</w:t>
            </w:r>
          </w:p>
        </w:tc>
      </w:tr>
      <w:tr w:rsidR="00866DA6" w:rsidRPr="00866DA6" w14:paraId="23CF944D" w14:textId="77777777" w:rsidTr="00005A5D">
        <w:trPr>
          <w:trHeight w:val="63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9B6C8C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Pamäť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D53AB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min. 8 GB, min. 2666 MHz; s možnosťou rozšírenia na min. 16 GB, DDR4</w:t>
            </w:r>
          </w:p>
        </w:tc>
      </w:tr>
      <w:tr w:rsidR="00866DA6" w:rsidRPr="00866DA6" w14:paraId="302B842D" w14:textId="77777777" w:rsidTr="00005A5D">
        <w:trPr>
          <w:trHeight w:val="32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7904E5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Pevný disk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C9E23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min. 256 GB SSD M.2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PCIe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NVMe</w:t>
            </w:r>
            <w:proofErr w:type="spellEnd"/>
          </w:p>
        </w:tc>
      </w:tr>
      <w:tr w:rsidR="00866DA6" w:rsidRPr="00866DA6" w14:paraId="4DA0DB4D" w14:textId="77777777" w:rsidTr="00005A5D">
        <w:trPr>
          <w:trHeight w:val="32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7A7590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Optická jednotka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B2395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bez mechaniky</w:t>
            </w:r>
          </w:p>
        </w:tc>
      </w:tr>
      <w:tr w:rsidR="00866DA6" w:rsidRPr="00866DA6" w14:paraId="40C27E91" w14:textId="77777777" w:rsidTr="00005A5D">
        <w:trPr>
          <w:trHeight w:val="63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0A0073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Displej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70A4A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14’’, rozlíšenie min. 1920x1080, antireflexný, min. 250 nitov, min. 720p HD webkamera</w:t>
            </w:r>
          </w:p>
        </w:tc>
      </w:tr>
      <w:tr w:rsidR="00866DA6" w:rsidRPr="00866DA6" w14:paraId="5CD443F9" w14:textId="77777777" w:rsidTr="00005A5D">
        <w:trPr>
          <w:trHeight w:val="32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7E57AC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Grafická karta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55AAC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integrovaná v procesore</w:t>
            </w:r>
          </w:p>
        </w:tc>
      </w:tr>
      <w:tr w:rsidR="00866DA6" w:rsidRPr="00866DA6" w14:paraId="5BB3A632" w14:textId="77777777" w:rsidTr="00005A5D">
        <w:trPr>
          <w:trHeight w:val="63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40948D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Sieťová karta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37B72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1Gb (RJ-45 – možné aj pomocou redukcie), integrovaná min. WiFi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ac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/b/g/n, Bluetooth min 4.1</w:t>
            </w:r>
          </w:p>
        </w:tc>
      </w:tr>
      <w:tr w:rsidR="00866DA6" w:rsidRPr="00866DA6" w14:paraId="01DDD608" w14:textId="77777777" w:rsidTr="00005A5D">
        <w:trPr>
          <w:trHeight w:val="63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FBA794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Špecifické porty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E505D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min. 2x USB 3.1, min. 1x USB-C, min. 1x HDMI, 1x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kombo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audio port</w:t>
            </w:r>
          </w:p>
        </w:tc>
      </w:tr>
      <w:tr w:rsidR="00866DA6" w:rsidRPr="00866DA6" w14:paraId="324C70E9" w14:textId="77777777" w:rsidTr="00005A5D">
        <w:trPr>
          <w:trHeight w:val="63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68A701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Príslušenstvo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888FE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taška od rovnakého výrobcu ako NB, set USB klávesnica + USB optická myš od rovnakého výrobcu ako NB</w:t>
            </w:r>
          </w:p>
        </w:tc>
      </w:tr>
      <w:tr w:rsidR="00866DA6" w:rsidRPr="00866DA6" w14:paraId="1A9F6870" w14:textId="77777777" w:rsidTr="00005A5D">
        <w:trPr>
          <w:trHeight w:val="310"/>
        </w:trPr>
        <w:tc>
          <w:tcPr>
            <w:tcW w:w="18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945F34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Klávesnica + myš</w:t>
            </w:r>
          </w:p>
        </w:tc>
        <w:tc>
          <w:tcPr>
            <w:tcW w:w="31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A1549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vode odolná klávesnica</w:t>
            </w:r>
          </w:p>
        </w:tc>
      </w:tr>
      <w:tr w:rsidR="00866DA6" w:rsidRPr="00866DA6" w14:paraId="37B1E929" w14:textId="77777777" w:rsidTr="00005A5D">
        <w:trPr>
          <w:trHeight w:val="320"/>
        </w:trPr>
        <w:tc>
          <w:tcPr>
            <w:tcW w:w="18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765F23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DFCA4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polohovacie zariadenie s funkcionalitou 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touchpad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866DA6" w:rsidRPr="00866DA6" w14:paraId="00846CFC" w14:textId="77777777" w:rsidTr="00005A5D">
        <w:trPr>
          <w:trHeight w:val="32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4A8B9B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Výdrž batérie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3B6B1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min. 14 hod. pri úspornom režime, min. 45 Wh</w:t>
            </w:r>
          </w:p>
        </w:tc>
      </w:tr>
      <w:tr w:rsidR="00866DA6" w:rsidRPr="00866DA6" w14:paraId="2599CAAD" w14:textId="77777777" w:rsidTr="00005A5D">
        <w:trPr>
          <w:trHeight w:val="32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55BA5D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Hmotnosť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81F69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max. 1,7 kg</w:t>
            </w:r>
          </w:p>
        </w:tc>
      </w:tr>
      <w:tr w:rsidR="00866DA6" w:rsidRPr="00866DA6" w14:paraId="04BB2908" w14:textId="77777777" w:rsidTr="00005A5D">
        <w:trPr>
          <w:trHeight w:val="94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0105EC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Bezpečnosť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781CA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integrovaný diskrétny TPM čip 2.0, možnosť vypnúť vstupno-výstupné porty v 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BIOSe</w:t>
            </w:r>
            <w:proofErr w:type="spellEnd"/>
          </w:p>
        </w:tc>
      </w:tr>
      <w:tr w:rsidR="00866DA6" w:rsidRPr="00866DA6" w14:paraId="331A8F2C" w14:textId="77777777" w:rsidTr="00005A5D">
        <w:trPr>
          <w:trHeight w:val="125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21DB1F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Operačný systém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573DC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predinštalovaný operačný systém Windows (64-bit) najnovšej verzie dostupnej na trhu - zabezpečená kompatibilita s prevádzkovaným prostredím, profesionálna verzia</w:t>
            </w:r>
          </w:p>
        </w:tc>
      </w:tr>
      <w:tr w:rsidR="00866DA6" w:rsidRPr="00866DA6" w14:paraId="7DF5CBAA" w14:textId="77777777" w:rsidTr="00005A5D">
        <w:trPr>
          <w:trHeight w:val="63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F35311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Záruka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B7575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min. 3 roky, servis u zákazníka, dostupnosť originálnych náhradných dielov 5 rokov po nákupe</w:t>
            </w:r>
          </w:p>
        </w:tc>
      </w:tr>
      <w:tr w:rsidR="00866DA6" w:rsidRPr="00866DA6" w14:paraId="698E4CDE" w14:textId="77777777" w:rsidTr="00005A5D">
        <w:trPr>
          <w:trHeight w:val="125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932182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Iné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22BFC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vyhlásenie o zhode od výrobcu, samostatné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drivery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stiahnuteľné z domovskej stránky výrobcu zariadenia, predinštalovaný softvér, ktorý dokáže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updatnuť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všetky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drivery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zariadenia automaticky a z jedného miesta</w:t>
            </w:r>
          </w:p>
        </w:tc>
      </w:tr>
      <w:tr w:rsidR="0004006A" w:rsidRPr="00866DA6" w14:paraId="3DB5D63A" w14:textId="77777777" w:rsidTr="00005A5D">
        <w:trPr>
          <w:trHeight w:val="125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01B503F" w14:textId="3F2F5E1E" w:rsidR="0004006A" w:rsidRPr="002D234F" w:rsidRDefault="0004006A" w:rsidP="00866D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D23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Určenie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24676" w14:textId="33F8F03D" w:rsidR="00612A1C" w:rsidRPr="002D234F" w:rsidRDefault="00612A1C" w:rsidP="003422F4">
            <w:pP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D234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pre bežného užívateľa, používajúce</w:t>
            </w:r>
            <w:r w:rsidR="003422F4" w:rsidRPr="002D234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ho bežné kancelárske aplikácie.</w:t>
            </w:r>
          </w:p>
        </w:tc>
      </w:tr>
      <w:tr w:rsidR="00866DA6" w:rsidRPr="00866DA6" w14:paraId="3FD885B4" w14:textId="77777777" w:rsidTr="00005A5D">
        <w:trPr>
          <w:trHeight w:val="61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27D730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Celkový počet požadovaných zariadení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FAE24" w14:textId="77777777" w:rsidR="00866DA6" w:rsidRPr="00866DA6" w:rsidRDefault="00866DA6" w:rsidP="00F945A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10</w:t>
            </w:r>
          </w:p>
        </w:tc>
      </w:tr>
    </w:tbl>
    <w:p w14:paraId="72255E56" w14:textId="0BEADFE7" w:rsidR="00D4019E" w:rsidRDefault="00D4019E">
      <w:pPr>
        <w:rPr>
          <w:rFonts w:ascii="Times New Roman" w:hAnsi="Times New Roman" w:cs="Times New Roman"/>
          <w:sz w:val="24"/>
          <w:szCs w:val="24"/>
        </w:rPr>
      </w:pPr>
    </w:p>
    <w:p w14:paraId="392342A4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0"/>
        <w:gridCol w:w="7082"/>
      </w:tblGrid>
      <w:tr w:rsidR="00D05C1B" w:rsidRPr="00112CBD" w14:paraId="65A6BE91" w14:textId="77777777" w:rsidTr="005F0F59">
        <w:trPr>
          <w:trHeight w:val="510"/>
        </w:trPr>
        <w:tc>
          <w:tcPr>
            <w:tcW w:w="5000" w:type="pct"/>
            <w:gridSpan w:val="2"/>
            <w:vAlign w:val="bottom"/>
          </w:tcPr>
          <w:p w14:paraId="1E84BF2C" w14:textId="57C92D2A" w:rsidR="00D05C1B" w:rsidRPr="00112CBD" w:rsidRDefault="00D05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2CBD">
              <w:rPr>
                <w:rFonts w:ascii="Times New Roman" w:hAnsi="Times New Roman" w:cs="Times New Roman"/>
                <w:b/>
                <w:sz w:val="24"/>
                <w:szCs w:val="24"/>
              </w:rPr>
              <w:t>Dokovacia</w:t>
            </w:r>
            <w:proofErr w:type="spellEnd"/>
            <w:r w:rsidRPr="00112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stanica</w:t>
            </w:r>
            <w:r w:rsidR="00D401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 notebook typ I</w:t>
            </w:r>
          </w:p>
        </w:tc>
      </w:tr>
      <w:tr w:rsidR="00D05C1B" w:rsidRPr="00112CBD" w14:paraId="23142F80" w14:textId="77777777" w:rsidTr="005F0F59">
        <w:trPr>
          <w:trHeight w:val="887"/>
        </w:trPr>
        <w:tc>
          <w:tcPr>
            <w:tcW w:w="109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E9BABC" w14:textId="77777777" w:rsidR="00D05C1B" w:rsidRPr="00112CBD" w:rsidRDefault="00D05C1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Názov</w:t>
            </w:r>
          </w:p>
        </w:tc>
        <w:tc>
          <w:tcPr>
            <w:tcW w:w="39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AD9404" w14:textId="77777777" w:rsidR="00D05C1B" w:rsidRPr="00112CBD" w:rsidRDefault="00D05C1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Požadované parametre pre 1 zariadenie</w:t>
            </w:r>
          </w:p>
        </w:tc>
      </w:tr>
      <w:tr w:rsidR="00D05C1B" w:rsidRPr="00112CBD" w14:paraId="109552FB" w14:textId="77777777" w:rsidTr="005F0F59">
        <w:trPr>
          <w:trHeight w:val="486"/>
        </w:trPr>
        <w:tc>
          <w:tcPr>
            <w:tcW w:w="10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6F175E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Funkcia</w:t>
            </w:r>
          </w:p>
        </w:tc>
        <w:tc>
          <w:tcPr>
            <w:tcW w:w="39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E05122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napájanie a dobíjanie notebooku</w:t>
            </w:r>
          </w:p>
        </w:tc>
      </w:tr>
      <w:tr w:rsidR="00D05C1B" w:rsidRPr="00112CBD" w14:paraId="03424E83" w14:textId="77777777" w:rsidTr="005F0F59">
        <w:trPr>
          <w:trHeight w:val="486"/>
        </w:trPr>
        <w:tc>
          <w:tcPr>
            <w:tcW w:w="10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9D218D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Typ</w:t>
            </w:r>
          </w:p>
        </w:tc>
        <w:tc>
          <w:tcPr>
            <w:tcW w:w="39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1D0B2B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dokovacia</w:t>
            </w:r>
            <w:proofErr w:type="spellEnd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stanica od výrobcu obstarávaného notebooku kompatibilná s obstarávaným notebookom </w:t>
            </w:r>
          </w:p>
        </w:tc>
      </w:tr>
      <w:tr w:rsidR="00D05C1B" w:rsidRPr="00112CBD" w14:paraId="49FFE1DB" w14:textId="77777777" w:rsidTr="005F0F59">
        <w:trPr>
          <w:trHeight w:val="486"/>
        </w:trPr>
        <w:tc>
          <w:tcPr>
            <w:tcW w:w="10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CA9B8F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Rozširujúce konektory</w:t>
            </w:r>
          </w:p>
        </w:tc>
        <w:tc>
          <w:tcPr>
            <w:tcW w:w="39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BE779E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min. 2x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DisplayPort</w:t>
            </w:r>
            <w:proofErr w:type="spellEnd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1.2, min. 1x USB-C, min. 2x USB 3.0, min. 1x RJ-45 (až 1000 Mbit/s), min. 1x 3,5 mm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kombo</w:t>
            </w:r>
            <w:proofErr w:type="spellEnd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slúchadlá/mikrofón</w:t>
            </w:r>
          </w:p>
        </w:tc>
      </w:tr>
      <w:tr w:rsidR="00D05C1B" w:rsidRPr="00112CBD" w14:paraId="6A454E3F" w14:textId="77777777" w:rsidTr="005F0F59">
        <w:trPr>
          <w:trHeight w:val="486"/>
        </w:trPr>
        <w:tc>
          <w:tcPr>
            <w:tcW w:w="10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887954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Výkon napájacieho adaptéra</w:t>
            </w:r>
          </w:p>
        </w:tc>
        <w:tc>
          <w:tcPr>
            <w:tcW w:w="39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A38580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min. 125 W</w:t>
            </w:r>
          </w:p>
        </w:tc>
      </w:tr>
      <w:tr w:rsidR="00D05C1B" w:rsidRPr="00112CBD" w14:paraId="65EA945D" w14:textId="77777777" w:rsidTr="005F0F59">
        <w:trPr>
          <w:trHeight w:val="486"/>
        </w:trPr>
        <w:tc>
          <w:tcPr>
            <w:tcW w:w="10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D7C36A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Napájací adaptér</w:t>
            </w:r>
          </w:p>
        </w:tc>
        <w:tc>
          <w:tcPr>
            <w:tcW w:w="39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70B55E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možnosť pripojenia min. 2 externých monitorov v min. 4K rozlíšení zároveň s interným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FullHD</w:t>
            </w:r>
            <w:proofErr w:type="spellEnd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displejom na notebooku</w:t>
            </w:r>
          </w:p>
        </w:tc>
      </w:tr>
      <w:tr w:rsidR="00D05C1B" w:rsidRPr="00112CBD" w14:paraId="7EAFAB28" w14:textId="77777777" w:rsidTr="005F0F59">
        <w:trPr>
          <w:trHeight w:val="486"/>
        </w:trPr>
        <w:tc>
          <w:tcPr>
            <w:tcW w:w="10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4A9CFB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Periférie</w:t>
            </w:r>
          </w:p>
        </w:tc>
        <w:tc>
          <w:tcPr>
            <w:tcW w:w="39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754A4A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súčasťou balenia</w:t>
            </w:r>
          </w:p>
        </w:tc>
      </w:tr>
      <w:tr w:rsidR="00D05C1B" w:rsidRPr="00112CBD" w14:paraId="395835E5" w14:textId="77777777" w:rsidTr="005F0F59">
        <w:trPr>
          <w:trHeight w:val="486"/>
        </w:trPr>
        <w:tc>
          <w:tcPr>
            <w:tcW w:w="10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46192A" w14:textId="77777777" w:rsidR="00D05C1B" w:rsidRPr="00194841" w:rsidRDefault="00D05C1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194841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Záruka</w:t>
            </w:r>
          </w:p>
        </w:tc>
        <w:tc>
          <w:tcPr>
            <w:tcW w:w="39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402F03" w14:textId="056C84B6" w:rsidR="00D05C1B" w:rsidRPr="00194841" w:rsidRDefault="00B64180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194841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2 roky z toho </w:t>
            </w:r>
            <w:r w:rsidR="00D05C1B" w:rsidRPr="00194841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min. 1 rok v servisnom stredisku</w:t>
            </w:r>
            <w:r w:rsidRPr="00194841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NBD</w:t>
            </w:r>
          </w:p>
        </w:tc>
      </w:tr>
      <w:tr w:rsidR="00D05C1B" w:rsidRPr="00112CBD" w14:paraId="00EF30AC" w14:textId="77777777" w:rsidTr="005F0F59">
        <w:trPr>
          <w:trHeight w:val="486"/>
        </w:trPr>
        <w:tc>
          <w:tcPr>
            <w:tcW w:w="10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1867B1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Iné</w:t>
            </w:r>
          </w:p>
        </w:tc>
        <w:tc>
          <w:tcPr>
            <w:tcW w:w="39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4E9678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vyhlásenie o zhode od výrobcu</w:t>
            </w:r>
          </w:p>
        </w:tc>
      </w:tr>
      <w:tr w:rsidR="00D05C1B" w:rsidRPr="00112CBD" w14:paraId="5234424C" w14:textId="77777777" w:rsidTr="005F0F59">
        <w:trPr>
          <w:trHeight w:val="486"/>
        </w:trPr>
        <w:tc>
          <w:tcPr>
            <w:tcW w:w="10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2AD700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Celkový počet požadovaných zariadení</w:t>
            </w:r>
          </w:p>
        </w:tc>
        <w:tc>
          <w:tcPr>
            <w:tcW w:w="39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8714C2" w14:textId="77777777" w:rsidR="00D05C1B" w:rsidRPr="00112CBD" w:rsidRDefault="00D05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14:paraId="39E0460F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</w:p>
    <w:p w14:paraId="6BEC8F3A" w14:textId="2554AB47" w:rsidR="00D05C1B" w:rsidRDefault="00D05C1B" w:rsidP="00D05C1B">
      <w:pPr>
        <w:rPr>
          <w:rFonts w:ascii="Times New Roman" w:hAnsi="Times New Roman" w:cs="Times New Roman"/>
          <w:sz w:val="24"/>
          <w:szCs w:val="24"/>
        </w:rPr>
      </w:pPr>
    </w:p>
    <w:p w14:paraId="3C3B7B5D" w14:textId="6D5E2587" w:rsidR="00BA7C69" w:rsidRPr="00D8036A" w:rsidRDefault="00BA7C69" w:rsidP="00BA7C69">
      <w:pPr>
        <w:jc w:val="both"/>
        <w:rPr>
          <w:rFonts w:ascii="Times New Roman" w:hAnsi="Times New Roman" w:cs="Times New Roman"/>
          <w:sz w:val="24"/>
          <w:szCs w:val="24"/>
        </w:rPr>
      </w:pPr>
      <w:r w:rsidRPr="00D8036A">
        <w:rPr>
          <w:rFonts w:ascii="Times New Roman" w:hAnsi="Times New Roman" w:cs="Times New Roman"/>
          <w:sz w:val="24"/>
          <w:szCs w:val="24"/>
        </w:rPr>
        <w:t>Ak uchádzač došiel k presvedčeniu, že uvedené parametre smerujú k jednému konkrétnemu výrobku/výrobcu, verejný obstarávateľ požaduje predložiť ekvivalent, ktorý však musí mat rovnaké alebo vyššie výkonnostne parametre.</w:t>
      </w:r>
    </w:p>
    <w:p w14:paraId="68047A9D" w14:textId="77777777" w:rsidR="00BA7C69" w:rsidRPr="00112CBD" w:rsidRDefault="00BA7C69" w:rsidP="00D05C1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D3FA5D8" w14:textId="77777777" w:rsidR="00812C46" w:rsidRPr="00112CBD" w:rsidRDefault="00812C46" w:rsidP="00812C46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3DCA4063" w14:textId="77777777" w:rsidR="00492DFF" w:rsidRPr="00112CBD" w:rsidRDefault="00165E61" w:rsidP="00812C46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Verejný obstarávat</w:t>
      </w:r>
      <w:r w:rsidR="00492DFF" w:rsidRPr="00112CBD">
        <w:rPr>
          <w:rFonts w:ascii="Times New Roman" w:hAnsi="Times New Roman" w:cs="Times New Roman"/>
          <w:sz w:val="24"/>
          <w:szCs w:val="24"/>
        </w:rPr>
        <w:t xml:space="preserve">eľ požaduje </w:t>
      </w:r>
    </w:p>
    <w:p w14:paraId="1314E59E" w14:textId="77777777" w:rsidR="00812C46" w:rsidRPr="00112CBD" w:rsidRDefault="00492DFF" w:rsidP="00B96004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dodať predmet zákazky do miesta plnenia,</w:t>
      </w:r>
    </w:p>
    <w:p w14:paraId="23B99519" w14:textId="77777777" w:rsidR="00B96004" w:rsidRPr="00112CBD" w:rsidRDefault="00B96004" w:rsidP="00B96004">
      <w:pPr>
        <w:pStyle w:val="Odsekzoznamu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112CBD">
        <w:rPr>
          <w:rFonts w:ascii="Times New Roman" w:eastAsia="Calibri" w:hAnsi="Times New Roman" w:cs="Times New Roman"/>
          <w:sz w:val="24"/>
          <w:szCs w:val="24"/>
        </w:rPr>
        <w:t>dodať nové, nepoužité zariadenia</w:t>
      </w:r>
      <w:r w:rsidR="009803CF" w:rsidRPr="00112CB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199AA7D" w14:textId="20AAA322" w:rsidR="00492DFF" w:rsidRPr="00194841" w:rsidRDefault="00492DFF" w:rsidP="00B96004">
      <w:pPr>
        <w:pStyle w:val="Odsekzoznamu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194841">
        <w:rPr>
          <w:rFonts w:ascii="Times New Roman" w:hAnsi="Times New Roman" w:cs="Times New Roman"/>
          <w:sz w:val="24"/>
          <w:szCs w:val="24"/>
        </w:rPr>
        <w:t xml:space="preserve">vykonať </w:t>
      </w:r>
      <w:r w:rsidRPr="00194841">
        <w:rPr>
          <w:rFonts w:ascii="Times New Roman" w:eastAsia="Calibri" w:hAnsi="Times New Roman" w:cs="Times New Roman"/>
          <w:sz w:val="24"/>
          <w:szCs w:val="24"/>
        </w:rPr>
        <w:t>základ</w:t>
      </w:r>
      <w:r w:rsidR="00B96004" w:rsidRPr="00194841">
        <w:rPr>
          <w:rFonts w:ascii="Times New Roman" w:eastAsia="Calibri" w:hAnsi="Times New Roman" w:cs="Times New Roman"/>
          <w:sz w:val="24"/>
          <w:szCs w:val="24"/>
        </w:rPr>
        <w:t>né inštalačné</w:t>
      </w:r>
      <w:r w:rsidR="00194841">
        <w:rPr>
          <w:rStyle w:val="Odkaznakomentr"/>
        </w:rPr>
        <w:t xml:space="preserve"> </w:t>
      </w:r>
      <w:r w:rsidR="00B96004" w:rsidRPr="00194841">
        <w:rPr>
          <w:rFonts w:ascii="Times New Roman" w:eastAsia="Calibri" w:hAnsi="Times New Roman" w:cs="Times New Roman"/>
          <w:sz w:val="24"/>
          <w:szCs w:val="24"/>
        </w:rPr>
        <w:t xml:space="preserve">práce </w:t>
      </w:r>
    </w:p>
    <w:p w14:paraId="1F2E3F0D" w14:textId="77777777" w:rsidR="00492DFF" w:rsidRPr="00112CBD" w:rsidRDefault="00492DFF" w:rsidP="00B96004">
      <w:pPr>
        <w:pStyle w:val="Odsekzoznamu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112CBD">
        <w:rPr>
          <w:rFonts w:ascii="Times New Roman" w:eastAsia="Calibri" w:hAnsi="Times New Roman" w:cs="Times New Roman"/>
          <w:sz w:val="24"/>
          <w:szCs w:val="24"/>
        </w:rPr>
        <w:t>zlikvidovať obalový materiál na vlastné náklady</w:t>
      </w:r>
      <w:r w:rsidR="00B96004" w:rsidRPr="00112CBD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492DFF" w:rsidRPr="00112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3452"/>
    <w:multiLevelType w:val="hybridMultilevel"/>
    <w:tmpl w:val="5A3AEEFC"/>
    <w:lvl w:ilvl="0" w:tplc="1B00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31888"/>
    <w:multiLevelType w:val="multilevel"/>
    <w:tmpl w:val="9AC02036"/>
    <w:lvl w:ilvl="0">
      <w:start w:val="1"/>
      <w:numFmt w:val="none"/>
      <w:pStyle w:val="Down"/>
      <w:lvlText w:val=""/>
      <w:lvlJc w:val="left"/>
      <w:pPr>
        <w:tabs>
          <w:tab w:val="num" w:pos="432"/>
        </w:tabs>
      </w:pPr>
      <w:rPr>
        <w:rFonts w:cs="Times New Roman" w:hint="default"/>
      </w:rPr>
    </w:lvl>
    <w:lvl w:ilvl="1">
      <w:start w:val="1"/>
      <w:numFmt w:val="decimal"/>
      <w:pStyle w:val="Nadpis2"/>
      <w:suff w:val="space"/>
      <w:lvlText w:val="%1Čl. %2  "/>
      <w:lvlJc w:val="left"/>
      <w:rPr>
        <w:rFonts w:ascii="Calibri" w:hAnsi="Calibri" w:cs="Tahoma" w:hint="default"/>
        <w:b/>
        <w:i w:val="0"/>
      </w:rPr>
    </w:lvl>
    <w:lvl w:ilvl="2">
      <w:start w:val="1"/>
      <w:numFmt w:val="none"/>
      <w:pStyle w:val="Nadpis3"/>
      <w:suff w:val="space"/>
      <w:lvlText w:val=""/>
      <w:lvlJc w:val="left"/>
      <w:rPr>
        <w:rFonts w:cs="Times New Roman" w:hint="default"/>
      </w:rPr>
    </w:lvl>
    <w:lvl w:ilvl="3">
      <w:start w:val="1"/>
      <w:numFmt w:val="decimal"/>
      <w:pStyle w:val="Paragraph"/>
      <w:suff w:val="space"/>
      <w:lvlText w:val="%1%2.%3%4  "/>
      <w:lvlJc w:val="left"/>
      <w:rPr>
        <w:rFonts w:cs="Times New Roman" w:hint="default"/>
        <w:b w:val="0"/>
        <w:sz w:val="21"/>
        <w:szCs w:val="21"/>
      </w:rPr>
    </w:lvl>
    <w:lvl w:ilvl="4">
      <w:start w:val="1"/>
      <w:numFmt w:val="decimal"/>
      <w:pStyle w:val="Nadpis5"/>
      <w:lvlText w:val="%1%2%3.%4.%5"/>
      <w:lvlJc w:val="left"/>
      <w:pPr>
        <w:tabs>
          <w:tab w:val="num" w:pos="432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%2.%4.%5.%6"/>
      <w:lvlJc w:val="left"/>
      <w:pPr>
        <w:tabs>
          <w:tab w:val="num" w:pos="432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32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432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432"/>
        </w:tabs>
      </w:pPr>
      <w:rPr>
        <w:rFonts w:cs="Times New Roman" w:hint="default"/>
      </w:rPr>
    </w:lvl>
  </w:abstractNum>
  <w:abstractNum w:abstractNumId="2" w15:restartNumberingAfterBreak="0">
    <w:nsid w:val="51B55072"/>
    <w:multiLevelType w:val="hybridMultilevel"/>
    <w:tmpl w:val="0FE05EB2"/>
    <w:lvl w:ilvl="0" w:tplc="1B00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B3"/>
    <w:rsid w:val="00005A5D"/>
    <w:rsid w:val="0004006A"/>
    <w:rsid w:val="00043FC1"/>
    <w:rsid w:val="00060051"/>
    <w:rsid w:val="00085B2D"/>
    <w:rsid w:val="00112CBD"/>
    <w:rsid w:val="00136DC4"/>
    <w:rsid w:val="00165E61"/>
    <w:rsid w:val="00194841"/>
    <w:rsid w:val="00241988"/>
    <w:rsid w:val="00242B4E"/>
    <w:rsid w:val="00272C66"/>
    <w:rsid w:val="002D234F"/>
    <w:rsid w:val="002D6664"/>
    <w:rsid w:val="003422F4"/>
    <w:rsid w:val="003A7053"/>
    <w:rsid w:val="00411422"/>
    <w:rsid w:val="00492DFF"/>
    <w:rsid w:val="004F6107"/>
    <w:rsid w:val="00557DC1"/>
    <w:rsid w:val="00581A77"/>
    <w:rsid w:val="005D02D9"/>
    <w:rsid w:val="005F0F59"/>
    <w:rsid w:val="00612A1C"/>
    <w:rsid w:val="006322E5"/>
    <w:rsid w:val="006D0C58"/>
    <w:rsid w:val="006E251A"/>
    <w:rsid w:val="007F2300"/>
    <w:rsid w:val="00812C46"/>
    <w:rsid w:val="008552DA"/>
    <w:rsid w:val="00866DA6"/>
    <w:rsid w:val="008742B3"/>
    <w:rsid w:val="008E6DF8"/>
    <w:rsid w:val="008F785F"/>
    <w:rsid w:val="00917F58"/>
    <w:rsid w:val="00934536"/>
    <w:rsid w:val="009803CF"/>
    <w:rsid w:val="009E6C34"/>
    <w:rsid w:val="00A573B2"/>
    <w:rsid w:val="00B15E15"/>
    <w:rsid w:val="00B2231E"/>
    <w:rsid w:val="00B435DA"/>
    <w:rsid w:val="00B64180"/>
    <w:rsid w:val="00B6740A"/>
    <w:rsid w:val="00B96004"/>
    <w:rsid w:val="00BA7C69"/>
    <w:rsid w:val="00BB6985"/>
    <w:rsid w:val="00D05C1B"/>
    <w:rsid w:val="00D35170"/>
    <w:rsid w:val="00D4019E"/>
    <w:rsid w:val="00D8036A"/>
    <w:rsid w:val="00F53233"/>
    <w:rsid w:val="00F9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E7A4"/>
  <w15:chartTrackingRefBased/>
  <w15:docId w15:val="{E81D9394-4317-483B-B954-957B65BD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42B3"/>
    <w:rPr>
      <w:rFonts w:ascii="Tahoma" w:eastAsia="Times New Roman" w:hAnsi="Tahoma" w:cs="Tahoma"/>
      <w:sz w:val="20"/>
      <w:szCs w:val="20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y"/>
    <w:next w:val="Normlny"/>
    <w:link w:val="Nadpis2Char"/>
    <w:uiPriority w:val="99"/>
    <w:qFormat/>
    <w:rsid w:val="008742B3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eastAsia="Calibri" w:hAnsi="Arial" w:cs="Arial"/>
      <w:b/>
      <w:sz w:val="24"/>
    </w:rPr>
  </w:style>
  <w:style w:type="paragraph" w:styleId="Nadpis3">
    <w:name w:val="heading 3"/>
    <w:aliases w:val="Záhlaví 3,V_Head3,V_Head31,V_Head32,Podkapitola2,ASAPHeading 3,overview,Nadpis 3T,PA Minor Section,Podkapitola podkapitoly základní kapitoly,(Alt+3)10 C Char,3Überschrift 3,4Überschrift 3,5Überschrift 3,6Überschrift 3,7Überschrift 3,MUS3"/>
    <w:basedOn w:val="Normlny"/>
    <w:next w:val="Normlny"/>
    <w:link w:val="Nadpis3Char"/>
    <w:uiPriority w:val="99"/>
    <w:qFormat/>
    <w:rsid w:val="008742B3"/>
    <w:pPr>
      <w:keepNext/>
      <w:numPr>
        <w:ilvl w:val="2"/>
        <w:numId w:val="1"/>
      </w:numPr>
      <w:spacing w:before="240" w:after="60"/>
      <w:outlineLvl w:val="2"/>
    </w:pPr>
    <w:rPr>
      <w:rFonts w:eastAsia="Calibri"/>
      <w:b/>
      <w:sz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8742B3"/>
    <w:pPr>
      <w:numPr>
        <w:ilvl w:val="4"/>
        <w:numId w:val="1"/>
      </w:numPr>
      <w:spacing w:before="240" w:after="60"/>
      <w:outlineLvl w:val="4"/>
    </w:pPr>
    <w:rPr>
      <w:rFonts w:eastAsia="Calibri"/>
      <w:sz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8742B3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8742B3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</w:rPr>
  </w:style>
  <w:style w:type="paragraph" w:styleId="Nadpis8">
    <w:name w:val="heading 8"/>
    <w:basedOn w:val="Normlny"/>
    <w:next w:val="Normlny"/>
    <w:link w:val="Nadpis8Char"/>
    <w:uiPriority w:val="99"/>
    <w:qFormat/>
    <w:rsid w:val="008742B3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</w:rPr>
  </w:style>
  <w:style w:type="paragraph" w:styleId="Nadpis9">
    <w:name w:val="heading 9"/>
    <w:basedOn w:val="Normlny"/>
    <w:next w:val="Normlny"/>
    <w:link w:val="Nadpis9Char"/>
    <w:uiPriority w:val="99"/>
    <w:qFormat/>
    <w:rsid w:val="008742B3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Predvolenpsmoodseku"/>
    <w:link w:val="Nadpis2"/>
    <w:uiPriority w:val="99"/>
    <w:rsid w:val="008742B3"/>
    <w:rPr>
      <w:rFonts w:ascii="Arial" w:eastAsia="Calibri" w:hAnsi="Arial" w:cs="Arial"/>
      <w:b/>
      <w:szCs w:val="20"/>
    </w:rPr>
  </w:style>
  <w:style w:type="character" w:customStyle="1" w:styleId="Nadpis3Char">
    <w:name w:val="Nadpis 3 Char"/>
    <w:aliases w:val="Záhlaví 3 Char,V_Head3 Char,V_Head31 Char,V_Head32 Char,Podkapitola2 Char,ASAPHeading 3 Char,overview Char,Nadpis 3T Char,PA Minor Section Char,Podkapitola podkapitoly základní kapitoly Char,(Alt+3)10 C Char Char,3Überschrift 3 Char"/>
    <w:basedOn w:val="Predvolenpsmoodseku"/>
    <w:link w:val="Nadpis3"/>
    <w:uiPriority w:val="99"/>
    <w:rsid w:val="008742B3"/>
    <w:rPr>
      <w:rFonts w:ascii="Tahoma" w:eastAsia="Calibri" w:hAnsi="Tahoma" w:cs="Tahoma"/>
      <w:b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8742B3"/>
    <w:rPr>
      <w:rFonts w:ascii="Tahoma" w:eastAsia="Calibri" w:hAnsi="Tahoma" w:cs="Tahoma"/>
      <w:sz w:val="22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8742B3"/>
    <w:rPr>
      <w:rFonts w:ascii="Tahoma" w:eastAsia="Calibri" w:hAnsi="Tahoma" w:cs="Tahoma"/>
      <w:i/>
      <w:sz w:val="22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8742B3"/>
    <w:rPr>
      <w:rFonts w:ascii="Arial" w:eastAsia="Calibri" w:hAnsi="Arial" w:cs="Tahoma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9"/>
    <w:rsid w:val="008742B3"/>
    <w:rPr>
      <w:rFonts w:ascii="Arial" w:eastAsia="Calibri" w:hAnsi="Arial" w:cs="Tahoma"/>
      <w:i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8742B3"/>
    <w:rPr>
      <w:rFonts w:ascii="Arial" w:eastAsia="Calibri" w:hAnsi="Arial" w:cs="Tahoma"/>
      <w:b/>
      <w:i/>
      <w:sz w:val="18"/>
      <w:szCs w:val="20"/>
    </w:rPr>
  </w:style>
  <w:style w:type="character" w:customStyle="1" w:styleId="ra">
    <w:name w:val="ra"/>
    <w:uiPriority w:val="99"/>
    <w:rsid w:val="008742B3"/>
  </w:style>
  <w:style w:type="paragraph" w:customStyle="1" w:styleId="Paragraph">
    <w:name w:val="Paragraph"/>
    <w:basedOn w:val="Normlny"/>
    <w:uiPriority w:val="99"/>
    <w:rsid w:val="008742B3"/>
    <w:pPr>
      <w:numPr>
        <w:ilvl w:val="3"/>
        <w:numId w:val="1"/>
      </w:numPr>
      <w:spacing w:before="120" w:after="120"/>
    </w:pPr>
    <w:rPr>
      <w:rFonts w:eastAsia="Calibri" w:cs="Times New Roman"/>
      <w:lang w:eastAsia="sk-SK"/>
    </w:rPr>
  </w:style>
  <w:style w:type="paragraph" w:customStyle="1" w:styleId="Down">
    <w:name w:val="Down"/>
    <w:basedOn w:val="Paragraph"/>
    <w:uiPriority w:val="99"/>
    <w:rsid w:val="008742B3"/>
    <w:pPr>
      <w:numPr>
        <w:ilvl w:val="0"/>
      </w:numPr>
    </w:pPr>
  </w:style>
  <w:style w:type="paragraph" w:customStyle="1" w:styleId="Default">
    <w:name w:val="Default"/>
    <w:rsid w:val="008742B3"/>
    <w:pPr>
      <w:autoSpaceDE w:val="0"/>
      <w:autoSpaceDN w:val="0"/>
      <w:adjustRightInd w:val="0"/>
    </w:pPr>
    <w:rPr>
      <w:rFonts w:ascii="Calibri" w:eastAsia="Calibri" w:hAnsi="Calibri" w:cs="Calibri"/>
      <w:color w:val="00000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9600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43F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3FC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3FC1"/>
    <w:rPr>
      <w:rFonts w:ascii="Tahoma" w:eastAsia="Times New Roman" w:hAnsi="Tahoma" w:cs="Tahoma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3F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3FC1"/>
    <w:rPr>
      <w:rFonts w:ascii="Tahoma" w:eastAsia="Times New Roman" w:hAnsi="Tahoma" w:cs="Tahoma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3F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3FC1"/>
    <w:rPr>
      <w:rFonts w:ascii="Segoe UI" w:eastAsia="Times New Roman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194841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6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Kavčiaková Janka, Ing.</dc:creator>
  <cp:keywords/>
  <dc:description/>
  <cp:lastModifiedBy>Ištvánová Miriama, Ing.</cp:lastModifiedBy>
  <cp:revision>32</cp:revision>
  <dcterms:created xsi:type="dcterms:W3CDTF">2021-01-27T10:46:00Z</dcterms:created>
  <dcterms:modified xsi:type="dcterms:W3CDTF">2021-02-16T07:23:00Z</dcterms:modified>
</cp:coreProperties>
</file>