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3648C3" w:rsidRDefault="003648C3" w:rsidP="001F24FD"/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9783"/>
      </w:tblGrid>
      <w:tr w:rsidR="00556BF7" w:rsidRPr="00CD7B4E" w:rsidTr="00556BF7">
        <w:tc>
          <w:tcPr>
            <w:tcW w:w="4253" w:type="dxa"/>
          </w:tcPr>
          <w:p w:rsidR="00556BF7" w:rsidRPr="00CD7B4E" w:rsidRDefault="00556BF7" w:rsidP="00DE5020">
            <w:pPr>
              <w:tabs>
                <w:tab w:val="left" w:pos="3978"/>
              </w:tabs>
              <w:ind w:left="-108" w:firstLine="108"/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Obchodné meno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107C65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3A469F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Sídlo alebo miesto podnikania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</w:t>
            </w:r>
          </w:p>
        </w:tc>
        <w:tc>
          <w:tcPr>
            <w:tcW w:w="9783" w:type="dxa"/>
          </w:tcPr>
          <w:p w:rsidR="00556BF7" w:rsidRPr="00CD7B4E" w:rsidRDefault="00556BF7" w:rsidP="00107C65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3A469F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IČO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107C65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</w:tbl>
    <w:p w:rsidR="00B751FE" w:rsidRPr="00344E46" w:rsidRDefault="00660AD9" w:rsidP="00B751FE">
      <w:pPr>
        <w:jc w:val="left"/>
        <w:rPr>
          <w:b/>
          <w:szCs w:val="24"/>
        </w:rPr>
      </w:pPr>
      <w:r w:rsidRPr="003D5CAE">
        <w:rPr>
          <w:b/>
          <w:sz w:val="22"/>
        </w:rPr>
        <w:t xml:space="preserve">Predmet zákazky: </w:t>
      </w:r>
      <w:r w:rsidR="00B751FE" w:rsidRPr="009670BF">
        <w:rPr>
          <w:b/>
          <w:szCs w:val="24"/>
        </w:rPr>
        <w:t>Ultrazvukové sonografické prístroje v počte 3 ks</w:t>
      </w:r>
      <w:r w:rsidR="00B751FE" w:rsidRPr="009670BF">
        <w:rPr>
          <w:szCs w:val="24"/>
        </w:rPr>
        <w:t xml:space="preserve"> </w:t>
      </w:r>
      <w:r w:rsidR="00B751FE" w:rsidRPr="000C457F">
        <w:rPr>
          <w:b/>
        </w:rPr>
        <w:t>vrátane súvisiacich služieb</w:t>
      </w:r>
    </w:p>
    <w:p w:rsidR="00D769FF" w:rsidRDefault="00D769FF" w:rsidP="00B751FE">
      <w:pPr>
        <w:tabs>
          <w:tab w:val="left" w:pos="142"/>
        </w:tabs>
        <w:autoSpaceDE w:val="0"/>
        <w:autoSpaceDN w:val="0"/>
        <w:spacing w:after="120"/>
        <w:rPr>
          <w:snapToGrid w:val="0"/>
          <w:sz w:val="22"/>
        </w:rPr>
      </w:pPr>
    </w:p>
    <w:p w:rsidR="00B751FE" w:rsidRPr="00D769FF" w:rsidRDefault="001667C1" w:rsidP="00B751FE">
      <w:pPr>
        <w:tabs>
          <w:tab w:val="left" w:pos="142"/>
        </w:tabs>
        <w:autoSpaceDE w:val="0"/>
        <w:autoSpaceDN w:val="0"/>
        <w:spacing w:after="120"/>
        <w:rPr>
          <w:sz w:val="20"/>
          <w:szCs w:val="20"/>
        </w:rPr>
      </w:pPr>
      <w:r w:rsidRPr="0091655A">
        <w:rPr>
          <w:snapToGrid w:val="0"/>
          <w:sz w:val="22"/>
        </w:rPr>
        <w:t>Predmetom zákazky sú:</w:t>
      </w:r>
      <w:r w:rsidRPr="0091655A">
        <w:rPr>
          <w:b/>
          <w:snapToGrid w:val="0"/>
          <w:sz w:val="22"/>
        </w:rPr>
        <w:t xml:space="preserve"> </w:t>
      </w:r>
      <w:r w:rsidR="00B751FE" w:rsidRPr="006F53BB">
        <w:rPr>
          <w:b/>
          <w:sz w:val="22"/>
        </w:rPr>
        <w:t>Ultrazvukové sonografické prístroje v počte 3 ks</w:t>
      </w:r>
      <w:r w:rsidR="00B751FE" w:rsidRPr="006F53BB">
        <w:rPr>
          <w:sz w:val="22"/>
        </w:rPr>
        <w:t xml:space="preserve"> </w:t>
      </w:r>
      <w:r w:rsidR="00B751FE" w:rsidRPr="006F53BB">
        <w:rPr>
          <w:b/>
          <w:sz w:val="22"/>
        </w:rPr>
        <w:t>vrátane súvisiacich služieb</w:t>
      </w:r>
      <w:r w:rsidR="00B751FE" w:rsidRPr="006F53BB">
        <w:rPr>
          <w:sz w:val="22"/>
        </w:rPr>
        <w:t xml:space="preserve"> </w:t>
      </w:r>
      <w:r w:rsidR="00B751FE" w:rsidRPr="00D769FF">
        <w:rPr>
          <w:sz w:val="20"/>
          <w:szCs w:val="20"/>
        </w:rPr>
        <w:t>pre potreby Fakultnej nemocnice s poliklinikou F. D. </w:t>
      </w:r>
      <w:proofErr w:type="spellStart"/>
      <w:r w:rsidR="00B751FE" w:rsidRPr="00D769FF">
        <w:rPr>
          <w:sz w:val="20"/>
          <w:szCs w:val="20"/>
        </w:rPr>
        <w:t>Roosevelta</w:t>
      </w:r>
      <w:proofErr w:type="spellEnd"/>
      <w:r w:rsidR="00B751FE" w:rsidRPr="00D769FF">
        <w:rPr>
          <w:sz w:val="20"/>
          <w:szCs w:val="20"/>
        </w:rPr>
        <w:t xml:space="preserve"> Banská Bystrica vrátane súvisiacich služieb  - dodávky na miesto určenia, fyzického prevzatia tovaru, odbornej inštalácie, uvedenia zariadenia do trvalej prevádzky, funkčnej skúšky, odovzdania sprievodnej a technickej dokumentácie, odborného zaškolenia a záručného servisu s plným servisným pokrytím po dobu 48 mesiacov.</w:t>
      </w:r>
    </w:p>
    <w:p w:rsidR="00DE5020" w:rsidRPr="002C1134" w:rsidRDefault="00DE5020" w:rsidP="00DE5020">
      <w:pPr>
        <w:rPr>
          <w:b/>
          <w:sz w:val="22"/>
          <w:lang w:eastAsia="cs-CZ"/>
        </w:rPr>
      </w:pPr>
      <w:r w:rsidRPr="002C1134">
        <w:rPr>
          <w:b/>
          <w:sz w:val="22"/>
          <w:lang w:eastAsia="cs-CZ"/>
        </w:rPr>
        <w:t>Časť č.</w:t>
      </w:r>
      <w:r w:rsidR="00B6114F">
        <w:rPr>
          <w:b/>
          <w:sz w:val="22"/>
          <w:lang w:eastAsia="cs-CZ"/>
        </w:rPr>
        <w:t>2</w:t>
      </w:r>
      <w:r w:rsidRPr="002C1134">
        <w:rPr>
          <w:b/>
          <w:sz w:val="22"/>
          <w:lang w:eastAsia="cs-CZ"/>
        </w:rPr>
        <w:t>:</w:t>
      </w:r>
    </w:p>
    <w:p w:rsidR="00B751FE" w:rsidRPr="00D769FF" w:rsidRDefault="00B751FE" w:rsidP="00B751FE">
      <w:pPr>
        <w:tabs>
          <w:tab w:val="left" w:pos="851"/>
        </w:tabs>
        <w:autoSpaceDE w:val="0"/>
        <w:autoSpaceDN w:val="0"/>
        <w:spacing w:after="120"/>
        <w:rPr>
          <w:color w:val="FF0000"/>
          <w:sz w:val="20"/>
          <w:szCs w:val="20"/>
        </w:rPr>
      </w:pPr>
      <w:r w:rsidRPr="001107DC">
        <w:rPr>
          <w:b/>
          <w:i/>
          <w:sz w:val="22"/>
        </w:rPr>
        <w:t>USG prístroj gynekologický v počte 1 ks pre potreby II. Gynekologicko-pôrodníckej klinky SZU</w:t>
      </w:r>
      <w:r w:rsidRPr="001107DC">
        <w:rPr>
          <w:b/>
          <w:sz w:val="22"/>
        </w:rPr>
        <w:t xml:space="preserve"> </w:t>
      </w:r>
      <w:r w:rsidRPr="001107DC">
        <w:rPr>
          <w:color w:val="FF0000"/>
          <w:sz w:val="22"/>
        </w:rPr>
        <w:t xml:space="preserve"> </w:t>
      </w:r>
      <w:r w:rsidRPr="00D769FF">
        <w:rPr>
          <w:sz w:val="20"/>
          <w:szCs w:val="20"/>
        </w:rPr>
        <w:t>s 3D zobrazením a diagnostikou rizikovej gravidity</w:t>
      </w:r>
      <w:r w:rsidRPr="00D769FF">
        <w:rPr>
          <w:b/>
          <w:color w:val="000000"/>
          <w:sz w:val="20"/>
          <w:szCs w:val="20"/>
        </w:rPr>
        <w:t xml:space="preserve"> </w:t>
      </w:r>
      <w:r w:rsidRPr="00D769FF">
        <w:rPr>
          <w:sz w:val="20"/>
          <w:szCs w:val="20"/>
        </w:rPr>
        <w:t xml:space="preserve">určený k diagnostike pacientok pri gynekologicko-pôrodníckych vyšetreniach na všetkých úsekoch kliniky,  k diagnostike vývojových </w:t>
      </w:r>
      <w:proofErr w:type="spellStart"/>
      <w:r w:rsidRPr="00D769FF">
        <w:rPr>
          <w:sz w:val="20"/>
          <w:szCs w:val="20"/>
        </w:rPr>
        <w:t>vád</w:t>
      </w:r>
      <w:proofErr w:type="spellEnd"/>
      <w:r w:rsidRPr="00D769FF">
        <w:rPr>
          <w:sz w:val="20"/>
          <w:szCs w:val="20"/>
        </w:rPr>
        <w:t xml:space="preserve"> plodov, morfológie plodu u hospitalizovaných pacientok.</w:t>
      </w:r>
    </w:p>
    <w:tbl>
      <w:tblPr>
        <w:tblW w:w="141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8"/>
        <w:gridCol w:w="3163"/>
        <w:gridCol w:w="567"/>
        <w:gridCol w:w="709"/>
        <w:gridCol w:w="1842"/>
        <w:gridCol w:w="1134"/>
        <w:gridCol w:w="1560"/>
        <w:gridCol w:w="1559"/>
        <w:gridCol w:w="850"/>
        <w:gridCol w:w="851"/>
        <w:gridCol w:w="1359"/>
      </w:tblGrid>
      <w:tr w:rsidR="00556BF7" w:rsidRPr="00F25B67" w:rsidTr="00CD7B4E">
        <w:trPr>
          <w:trHeight w:val="540"/>
        </w:trPr>
        <w:tc>
          <w:tcPr>
            <w:tcW w:w="14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6BF7" w:rsidRPr="00373BC7" w:rsidRDefault="006A2B72" w:rsidP="00B6114F">
            <w:pPr>
              <w:jc w:val="left"/>
            </w:pPr>
            <w:r w:rsidRPr="00373BC7">
              <w:rPr>
                <w:b/>
                <w:sz w:val="22"/>
              </w:rPr>
              <w:t xml:space="preserve">časť </w:t>
            </w:r>
            <w:r w:rsidR="00CD7B4E" w:rsidRPr="00373BC7">
              <w:rPr>
                <w:b/>
                <w:sz w:val="22"/>
              </w:rPr>
              <w:t xml:space="preserve">č. </w:t>
            </w:r>
            <w:r w:rsidR="00B6114F">
              <w:rPr>
                <w:b/>
                <w:sz w:val="22"/>
              </w:rPr>
              <w:t>2</w:t>
            </w:r>
            <w:r w:rsidR="00CD7B4E" w:rsidRPr="00373BC7">
              <w:rPr>
                <w:b/>
                <w:sz w:val="22"/>
              </w:rPr>
              <w:t xml:space="preserve">: </w:t>
            </w:r>
            <w:r w:rsidR="00B6114F" w:rsidRPr="001107DC">
              <w:rPr>
                <w:b/>
                <w:i/>
                <w:sz w:val="22"/>
              </w:rPr>
              <w:t xml:space="preserve">TOP USG prístroj určený pre </w:t>
            </w:r>
            <w:proofErr w:type="spellStart"/>
            <w:r w:rsidR="00B6114F" w:rsidRPr="001107DC">
              <w:rPr>
                <w:b/>
                <w:i/>
                <w:sz w:val="22"/>
              </w:rPr>
              <w:t>superkonziliárne</w:t>
            </w:r>
            <w:proofErr w:type="spellEnd"/>
            <w:r w:rsidR="00B6114F" w:rsidRPr="001107DC">
              <w:rPr>
                <w:b/>
                <w:i/>
                <w:sz w:val="22"/>
              </w:rPr>
              <w:t xml:space="preserve"> vyšetrenia v rádiológii, </w:t>
            </w:r>
            <w:proofErr w:type="spellStart"/>
            <w:r w:rsidR="00B6114F" w:rsidRPr="001107DC">
              <w:rPr>
                <w:b/>
                <w:i/>
                <w:sz w:val="22"/>
              </w:rPr>
              <w:t>hepatológii</w:t>
            </w:r>
            <w:proofErr w:type="spellEnd"/>
            <w:r w:rsidR="00B6114F" w:rsidRPr="001107DC">
              <w:rPr>
                <w:b/>
                <w:i/>
                <w:sz w:val="22"/>
              </w:rPr>
              <w:t xml:space="preserve"> a endokrinológii v počte 1 ks</w:t>
            </w:r>
            <w:r w:rsidR="00B6114F" w:rsidRPr="001107DC">
              <w:rPr>
                <w:i/>
                <w:sz w:val="22"/>
              </w:rPr>
              <w:t xml:space="preserve"> </w:t>
            </w:r>
            <w:r w:rsidR="00B6114F" w:rsidRPr="001107DC">
              <w:rPr>
                <w:b/>
                <w:i/>
                <w:sz w:val="22"/>
              </w:rPr>
              <w:t>pre potreby Oddelenia rádiológie</w:t>
            </w:r>
          </w:p>
        </w:tc>
      </w:tr>
      <w:tr w:rsidR="00D769FF" w:rsidRPr="00F25B67" w:rsidTr="00D769FF">
        <w:trPr>
          <w:trHeight w:val="5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 </w:t>
            </w:r>
            <w:proofErr w:type="spellStart"/>
            <w:r w:rsidRPr="00373BC7">
              <w:rPr>
                <w:b/>
                <w:sz w:val="22"/>
              </w:rPr>
              <w:t>P.č</w:t>
            </w:r>
            <w:proofErr w:type="spellEnd"/>
            <w:r w:rsidRPr="00373BC7">
              <w:rPr>
                <w:b/>
                <w:sz w:val="22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Názov položky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MJ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3E7F86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Počet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C679E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Obchodný názov zariadenia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4040F8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Výrobca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923960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Cena za</w:t>
            </w:r>
            <w:r w:rsidR="00AC2F5C" w:rsidRPr="00373BC7">
              <w:rPr>
                <w:b/>
                <w:sz w:val="22"/>
              </w:rPr>
              <w:t xml:space="preserve"> </w:t>
            </w:r>
            <w:r w:rsidRPr="00373BC7">
              <w:rPr>
                <w:b/>
                <w:sz w:val="22"/>
              </w:rPr>
              <w:t xml:space="preserve"> MJ v Eur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20D32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 xml:space="preserve">Cena celkom </w:t>
            </w:r>
          </w:p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Eur bez DPH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67461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 xml:space="preserve">Výška DPH </w:t>
            </w:r>
          </w:p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Eur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7461" w:rsidRPr="00373BC7" w:rsidRDefault="004040F8" w:rsidP="00276624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Sadzba DPH</w:t>
            </w:r>
          </w:p>
          <w:p w:rsidR="004040F8" w:rsidRPr="00373BC7" w:rsidRDefault="004040F8" w:rsidP="00276624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20D32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 xml:space="preserve">Cena celkom </w:t>
            </w:r>
          </w:p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EUR s DPH</w:t>
            </w:r>
          </w:p>
        </w:tc>
      </w:tr>
      <w:tr w:rsidR="00D769FF" w:rsidRPr="00F25B67" w:rsidTr="00D769FF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373BC7" w:rsidRDefault="004040F8" w:rsidP="00CC4E5D">
            <w:pPr>
              <w:jc w:val="center"/>
            </w:pPr>
            <w:r w:rsidRPr="00373BC7">
              <w:rPr>
                <w:sz w:val="22"/>
              </w:rPr>
              <w:t>1</w:t>
            </w:r>
            <w:r w:rsidR="004D5B8A" w:rsidRPr="00373BC7">
              <w:rPr>
                <w:sz w:val="22"/>
              </w:rPr>
              <w:t>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373BC7" w:rsidRDefault="00F25B67" w:rsidP="00F25B67">
            <w:pPr>
              <w:jc w:val="left"/>
            </w:pPr>
            <w:r w:rsidRPr="00373BC7">
              <w:rPr>
                <w:sz w:val="22"/>
              </w:rPr>
              <w:t>USG prístroj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373BC7" w:rsidRDefault="004040F8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B751FE" w:rsidP="003E7F8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4040F8" w:rsidP="0005467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4040F8" w:rsidP="0005467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4040F8" w:rsidP="0005467D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373BC7" w:rsidRDefault="004040F8" w:rsidP="0005467D">
            <w:pPr>
              <w:jc w:val="right"/>
            </w:pPr>
            <w:r w:rsidRPr="00373BC7">
              <w:rPr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373BC7" w:rsidRDefault="004040F8" w:rsidP="0005467D">
            <w:pPr>
              <w:jc w:val="right"/>
            </w:pPr>
            <w:r w:rsidRPr="00373BC7">
              <w:rPr>
                <w:sz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0F8" w:rsidRPr="00373BC7" w:rsidRDefault="004040F8" w:rsidP="0005467D">
            <w:pPr>
              <w:jc w:val="right"/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F8" w:rsidRPr="00373BC7" w:rsidRDefault="004040F8" w:rsidP="0005467D">
            <w:pPr>
              <w:jc w:val="right"/>
            </w:pPr>
            <w:r w:rsidRPr="00373BC7">
              <w:rPr>
                <w:sz w:val="22"/>
              </w:rPr>
              <w:t> </w:t>
            </w:r>
          </w:p>
        </w:tc>
      </w:tr>
      <w:tr w:rsidR="00D769FF" w:rsidRPr="00F25B67" w:rsidTr="00D769FF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2</w:t>
            </w:r>
            <w:r w:rsidR="00F25B67" w:rsidRPr="00373BC7">
              <w:rPr>
                <w:sz w:val="22"/>
              </w:rPr>
              <w:t>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B6114F" w:rsidP="003E7F86">
            <w:pPr>
              <w:jc w:val="left"/>
            </w:pPr>
            <w:r>
              <w:rPr>
                <w:sz w:val="22"/>
              </w:rPr>
              <w:t>l</w:t>
            </w:r>
            <w:r w:rsidR="00B751FE">
              <w:rPr>
                <w:sz w:val="22"/>
              </w:rPr>
              <w:t>ineárna sonda</w:t>
            </w:r>
            <w:r>
              <w:rPr>
                <w:sz w:val="22"/>
              </w:rPr>
              <w:t xml:space="preserve"> –</w:t>
            </w:r>
            <w:r w:rsidRPr="00D769FF">
              <w:rPr>
                <w:sz w:val="18"/>
                <w:szCs w:val="18"/>
              </w:rPr>
              <w:t>pre vyšetrenie periférnych ciev vrátane CEUS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B751FE" w:rsidP="003E7F8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</w:tr>
      <w:tr w:rsidR="00D769FF" w:rsidRPr="00F25B67" w:rsidTr="00D769FF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3</w:t>
            </w:r>
            <w:r w:rsidR="00F25B67" w:rsidRPr="00373BC7">
              <w:rPr>
                <w:sz w:val="22"/>
              </w:rPr>
              <w:t>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B6114F" w:rsidP="003E7F86">
            <w:pPr>
              <w:jc w:val="left"/>
            </w:pPr>
            <w:r>
              <w:rPr>
                <w:sz w:val="22"/>
              </w:rPr>
              <w:t xml:space="preserve">Lineárna sonda </w:t>
            </w:r>
            <w:r w:rsidRPr="00D769FF">
              <w:rPr>
                <w:sz w:val="18"/>
                <w:szCs w:val="18"/>
              </w:rPr>
              <w:t xml:space="preserve">– pre vyšetrenie mäkkých tkanív (prsná žľaza, štítna žľaza) umožňujúca vyšetrenie </w:t>
            </w:r>
            <w:proofErr w:type="spellStart"/>
            <w:r w:rsidRPr="00D769FF">
              <w:rPr>
                <w:sz w:val="18"/>
                <w:szCs w:val="18"/>
              </w:rPr>
              <w:t>elastografiou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B751FE" w:rsidP="003E7F8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</w:tr>
      <w:tr w:rsidR="00D769FF" w:rsidRPr="00F25B67" w:rsidTr="00D769FF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67" w:rsidRPr="00373BC7" w:rsidRDefault="00F25B67" w:rsidP="006767CF">
            <w:pPr>
              <w:jc w:val="center"/>
            </w:pPr>
            <w:r w:rsidRPr="00373BC7">
              <w:rPr>
                <w:sz w:val="22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B6114F" w:rsidP="00B751FE">
            <w:pPr>
              <w:jc w:val="left"/>
            </w:pPr>
            <w:r>
              <w:rPr>
                <w:sz w:val="22"/>
              </w:rPr>
              <w:t xml:space="preserve">Konvexná sonda – </w:t>
            </w:r>
            <w:r w:rsidRPr="00D769FF">
              <w:rPr>
                <w:sz w:val="18"/>
                <w:szCs w:val="18"/>
              </w:rPr>
              <w:t xml:space="preserve">pre vyšetrenie </w:t>
            </w:r>
            <w:proofErr w:type="spellStart"/>
            <w:r w:rsidRPr="00D769FF">
              <w:rPr>
                <w:sz w:val="18"/>
                <w:szCs w:val="18"/>
              </w:rPr>
              <w:t>abdomenu</w:t>
            </w:r>
            <w:proofErr w:type="spellEnd"/>
            <w:r w:rsidRPr="00D769FF">
              <w:rPr>
                <w:sz w:val="18"/>
                <w:szCs w:val="18"/>
              </w:rPr>
              <w:t xml:space="preserve"> vrátane </w:t>
            </w:r>
            <w:proofErr w:type="spellStart"/>
            <w:r w:rsidRPr="00D769FF">
              <w:rPr>
                <w:sz w:val="18"/>
                <w:szCs w:val="18"/>
              </w:rPr>
              <w:t>resterilizovateľného</w:t>
            </w:r>
            <w:proofErr w:type="spellEnd"/>
            <w:r w:rsidRPr="00D769FF">
              <w:rPr>
                <w:sz w:val="18"/>
                <w:szCs w:val="18"/>
              </w:rPr>
              <w:t xml:space="preserve"> punkčného adaptéra pre punkcie pod USG kontrolou, možnosťou CEUS vyšetrenia a vyšetrenia </w:t>
            </w:r>
            <w:proofErr w:type="spellStart"/>
            <w:r w:rsidRPr="00D769FF">
              <w:rPr>
                <w:sz w:val="18"/>
                <w:szCs w:val="18"/>
              </w:rPr>
              <w:t>elastografiou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25B67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B751FE" w:rsidP="003E7F8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</w:tr>
      <w:tr w:rsidR="00D769FF" w:rsidRPr="00F25B67" w:rsidTr="00D769FF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C2F5C" w:rsidRPr="00373BC7" w:rsidRDefault="00AC2F5C" w:rsidP="006767CF">
            <w:pPr>
              <w:jc w:val="center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C2F5C" w:rsidRPr="00373BC7" w:rsidRDefault="00AC2F5C" w:rsidP="006767CF">
            <w:pPr>
              <w:jc w:val="left"/>
              <w:rPr>
                <w:b/>
              </w:rPr>
            </w:pPr>
            <w:r w:rsidRPr="00373BC7">
              <w:rPr>
                <w:b/>
                <w:sz w:val="22"/>
              </w:rPr>
              <w:t>Spolu</w:t>
            </w:r>
            <w:r w:rsidR="00935627" w:rsidRPr="00373BC7">
              <w:rPr>
                <w:b/>
                <w:sz w:val="22"/>
              </w:rPr>
              <w:t xml:space="preserve"> za časť č.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C2F5C" w:rsidRPr="00373BC7" w:rsidRDefault="00AC2F5C" w:rsidP="00B93BF7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B93BF7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B93BF7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4040F8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B93B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</w:tr>
    </w:tbl>
    <w:p w:rsidR="00CA3DCA" w:rsidRPr="00D769FF" w:rsidRDefault="00CA3DCA" w:rsidP="00CA3DCA">
      <w:pPr>
        <w:rPr>
          <w:i/>
          <w:sz w:val="18"/>
          <w:szCs w:val="18"/>
        </w:rPr>
      </w:pPr>
      <w:r w:rsidRPr="00D769FF">
        <w:rPr>
          <w:i/>
          <w:sz w:val="18"/>
          <w:szCs w:val="18"/>
        </w:rPr>
        <w:t xml:space="preserve">Vyhlasujem, že cenová ponuka spĺňa požiadavky verejného obstarávateľa uvedené v súťažných podkladoch, v oznámení o vyhlásení verejného obstarávania a obsahuje všetky náklady súvisiace s dodaním predmetu zákazky. Uchádzač </w:t>
      </w:r>
      <w:proofErr w:type="spellStart"/>
      <w:r w:rsidRPr="00D769FF">
        <w:rPr>
          <w:i/>
          <w:sz w:val="18"/>
          <w:szCs w:val="18"/>
        </w:rPr>
        <w:t>nacení</w:t>
      </w:r>
      <w:proofErr w:type="spellEnd"/>
      <w:r w:rsidRPr="00D769FF">
        <w:rPr>
          <w:i/>
          <w:sz w:val="18"/>
          <w:szCs w:val="18"/>
        </w:rPr>
        <w:t xml:space="preserve"> okrem vyššie uvedených položiek aj tie, ktoré nie sú uvedené a ktoré tvoria samostatné funkčné celky.</w:t>
      </w:r>
    </w:p>
    <w:p w:rsidR="00B751FE" w:rsidRDefault="00B751FE" w:rsidP="00F65DB3">
      <w:pPr>
        <w:rPr>
          <w:rFonts w:eastAsia="Calibri"/>
          <w:sz w:val="22"/>
        </w:rPr>
      </w:pPr>
    </w:p>
    <w:p w:rsidR="00F65DB3" w:rsidRDefault="00F65DB3" w:rsidP="00B751FE">
      <w:pPr>
        <w:rPr>
          <w:bCs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F65DB3" w:rsidRPr="00D769FF" w:rsidRDefault="00F65DB3" w:rsidP="00F65DB3">
      <w:pPr>
        <w:jc w:val="right"/>
        <w:rPr>
          <w:bCs/>
          <w:iCs/>
          <w:color w:val="000000"/>
          <w:sz w:val="18"/>
          <w:szCs w:val="18"/>
        </w:rPr>
      </w:pPr>
      <w:r w:rsidRPr="00D769FF">
        <w:rPr>
          <w:bCs/>
          <w:iCs/>
          <w:color w:val="000000"/>
          <w:sz w:val="18"/>
          <w:szCs w:val="18"/>
        </w:rPr>
        <w:t>meno a priezvisko štatutárneho zástupcu</w:t>
      </w:r>
    </w:p>
    <w:p w:rsidR="004D5B84" w:rsidRPr="00D769FF" w:rsidRDefault="00F65DB3" w:rsidP="00B751FE">
      <w:pPr>
        <w:jc w:val="right"/>
        <w:rPr>
          <w:bCs/>
          <w:i/>
          <w:iCs/>
          <w:noProof/>
          <w:color w:val="000000"/>
          <w:sz w:val="18"/>
          <w:szCs w:val="18"/>
          <w:lang w:eastAsia="cs-CZ"/>
        </w:rPr>
      </w:pPr>
      <w:r w:rsidRPr="00D769FF">
        <w:rPr>
          <w:bCs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podpis a pečiatka uchádzača</w:t>
      </w:r>
      <w:r w:rsidRPr="00D769FF">
        <w:rPr>
          <w:bCs/>
          <w:i/>
          <w:iCs/>
          <w:noProof/>
          <w:color w:val="000000"/>
          <w:sz w:val="18"/>
          <w:szCs w:val="18"/>
          <w:lang w:eastAsia="cs-CZ"/>
        </w:rPr>
        <w:t xml:space="preserve"> </w:t>
      </w:r>
      <w:r w:rsidR="006A2B72" w:rsidRPr="00D769FF">
        <w:rPr>
          <w:bCs/>
          <w:i/>
          <w:iCs/>
          <w:noProof/>
          <w:color w:val="000000"/>
          <w:sz w:val="18"/>
          <w:szCs w:val="18"/>
          <w:lang w:eastAsia="cs-CZ"/>
        </w:rPr>
        <w:t xml:space="preserve">                   </w:t>
      </w:r>
    </w:p>
    <w:sectPr w:rsidR="004D5B84" w:rsidRPr="00D769FF" w:rsidSect="00D769FF">
      <w:footerReference w:type="default" r:id="rId8"/>
      <w:headerReference w:type="first" r:id="rId9"/>
      <w:pgSz w:w="16838" w:h="11906" w:orient="landscape"/>
      <w:pgMar w:top="426" w:right="1417" w:bottom="709" w:left="1417" w:header="42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98B" w:rsidRDefault="0026598B" w:rsidP="001F24FD">
      <w:r>
        <w:separator/>
      </w:r>
    </w:p>
  </w:endnote>
  <w:endnote w:type="continuationSeparator" w:id="0">
    <w:p w:rsidR="0026598B" w:rsidRDefault="0026598B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DF10A9" w:rsidRDefault="00E720DE">
        <w:pPr>
          <w:pStyle w:val="Pta"/>
          <w:jc w:val="right"/>
        </w:pPr>
        <w:fldSimple w:instr=" PAGE   \* MERGEFORMAT ">
          <w:r w:rsidR="00D769FF">
            <w:rPr>
              <w:noProof/>
            </w:rPr>
            <w:t>2</w:t>
          </w:r>
        </w:fldSimple>
      </w:p>
    </w:sdtContent>
  </w:sdt>
  <w:p w:rsidR="00DF10A9" w:rsidRDefault="00DF1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98B" w:rsidRDefault="0026598B" w:rsidP="001F24FD">
      <w:r>
        <w:separator/>
      </w:r>
    </w:p>
  </w:footnote>
  <w:footnote w:type="continuationSeparator" w:id="0">
    <w:p w:rsidR="0026598B" w:rsidRDefault="0026598B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20" w:rsidRPr="002E598C" w:rsidRDefault="00190D56" w:rsidP="00DE5020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</w:t>
    </w:r>
    <w:r w:rsidR="00DE5020">
      <w:rPr>
        <w:sz w:val="22"/>
        <w:szCs w:val="22"/>
      </w:rPr>
      <w:t xml:space="preserve">ríloha č.2 kúpnej zmluvy </w:t>
    </w:r>
    <w:r w:rsidR="00107C65">
      <w:rPr>
        <w:sz w:val="22"/>
        <w:szCs w:val="22"/>
      </w:rPr>
      <w:t xml:space="preserve">pre časť č. </w:t>
    </w:r>
    <w:r w:rsidR="00D769FF">
      <w:rPr>
        <w:sz w:val="22"/>
        <w:szCs w:val="22"/>
      </w:rPr>
      <w:t>2</w:t>
    </w:r>
    <w:r w:rsidR="00107C65">
      <w:rPr>
        <w:sz w:val="22"/>
        <w:szCs w:val="22"/>
      </w:rPr>
      <w:t xml:space="preserve">  </w:t>
    </w:r>
  </w:p>
  <w:p w:rsidR="00187C42" w:rsidRPr="00187C42" w:rsidRDefault="00187C42" w:rsidP="00187C4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23C60"/>
    <w:rsid w:val="00034088"/>
    <w:rsid w:val="000364D0"/>
    <w:rsid w:val="00036B72"/>
    <w:rsid w:val="0005467D"/>
    <w:rsid w:val="00063376"/>
    <w:rsid w:val="00070846"/>
    <w:rsid w:val="00082C73"/>
    <w:rsid w:val="000A043C"/>
    <w:rsid w:val="000A3EFB"/>
    <w:rsid w:val="000B41ED"/>
    <w:rsid w:val="000B6F2F"/>
    <w:rsid w:val="000B797E"/>
    <w:rsid w:val="000C4571"/>
    <w:rsid w:val="000E393B"/>
    <w:rsid w:val="00100AD9"/>
    <w:rsid w:val="00107C65"/>
    <w:rsid w:val="00120D32"/>
    <w:rsid w:val="00131459"/>
    <w:rsid w:val="001667C1"/>
    <w:rsid w:val="001804D9"/>
    <w:rsid w:val="0018540A"/>
    <w:rsid w:val="00187C42"/>
    <w:rsid w:val="00190D56"/>
    <w:rsid w:val="001E75AF"/>
    <w:rsid w:val="001F24FD"/>
    <w:rsid w:val="0020250A"/>
    <w:rsid w:val="00206D31"/>
    <w:rsid w:val="00212B11"/>
    <w:rsid w:val="0022433A"/>
    <w:rsid w:val="00224874"/>
    <w:rsid w:val="00226921"/>
    <w:rsid w:val="00241EDA"/>
    <w:rsid w:val="00244FE0"/>
    <w:rsid w:val="002644FE"/>
    <w:rsid w:val="0026598B"/>
    <w:rsid w:val="00276624"/>
    <w:rsid w:val="00284144"/>
    <w:rsid w:val="0029079C"/>
    <w:rsid w:val="00297D08"/>
    <w:rsid w:val="002B01AA"/>
    <w:rsid w:val="002B739C"/>
    <w:rsid w:val="002C1134"/>
    <w:rsid w:val="002C183E"/>
    <w:rsid w:val="002E3767"/>
    <w:rsid w:val="002E598C"/>
    <w:rsid w:val="002E59FE"/>
    <w:rsid w:val="002F5A0D"/>
    <w:rsid w:val="00326696"/>
    <w:rsid w:val="0034545C"/>
    <w:rsid w:val="00361AE5"/>
    <w:rsid w:val="003624AB"/>
    <w:rsid w:val="003648C3"/>
    <w:rsid w:val="00367461"/>
    <w:rsid w:val="00373BC7"/>
    <w:rsid w:val="0037794E"/>
    <w:rsid w:val="0039191B"/>
    <w:rsid w:val="003948CE"/>
    <w:rsid w:val="003A4352"/>
    <w:rsid w:val="003A5CB6"/>
    <w:rsid w:val="003B16AD"/>
    <w:rsid w:val="003C6D65"/>
    <w:rsid w:val="003D471A"/>
    <w:rsid w:val="003D5CAE"/>
    <w:rsid w:val="003E3201"/>
    <w:rsid w:val="003E7F86"/>
    <w:rsid w:val="004040F8"/>
    <w:rsid w:val="00427CEF"/>
    <w:rsid w:val="004612DA"/>
    <w:rsid w:val="00470E2C"/>
    <w:rsid w:val="004861F6"/>
    <w:rsid w:val="004A6F51"/>
    <w:rsid w:val="004B188C"/>
    <w:rsid w:val="004B2AA9"/>
    <w:rsid w:val="004C4C77"/>
    <w:rsid w:val="004D11A3"/>
    <w:rsid w:val="004D491D"/>
    <w:rsid w:val="004D5B84"/>
    <w:rsid w:val="004D5B8A"/>
    <w:rsid w:val="00506F54"/>
    <w:rsid w:val="0051639A"/>
    <w:rsid w:val="005227A4"/>
    <w:rsid w:val="00524174"/>
    <w:rsid w:val="00526015"/>
    <w:rsid w:val="0053145A"/>
    <w:rsid w:val="005423C9"/>
    <w:rsid w:val="00543E7F"/>
    <w:rsid w:val="00556BF7"/>
    <w:rsid w:val="0057238E"/>
    <w:rsid w:val="00581DC7"/>
    <w:rsid w:val="00585E6D"/>
    <w:rsid w:val="00591F90"/>
    <w:rsid w:val="00592F34"/>
    <w:rsid w:val="005B2933"/>
    <w:rsid w:val="005B4BEC"/>
    <w:rsid w:val="005D13CF"/>
    <w:rsid w:val="005D1B9D"/>
    <w:rsid w:val="005D40FD"/>
    <w:rsid w:val="0061319E"/>
    <w:rsid w:val="0061421A"/>
    <w:rsid w:val="0062196F"/>
    <w:rsid w:val="0063200E"/>
    <w:rsid w:val="00655480"/>
    <w:rsid w:val="006600D0"/>
    <w:rsid w:val="00660AD9"/>
    <w:rsid w:val="00660DDC"/>
    <w:rsid w:val="00666C00"/>
    <w:rsid w:val="006767CF"/>
    <w:rsid w:val="00694B5F"/>
    <w:rsid w:val="00695B1D"/>
    <w:rsid w:val="006A2B72"/>
    <w:rsid w:val="006A37BC"/>
    <w:rsid w:val="006C6303"/>
    <w:rsid w:val="006D5F4B"/>
    <w:rsid w:val="006E4291"/>
    <w:rsid w:val="006F0AC8"/>
    <w:rsid w:val="00715199"/>
    <w:rsid w:val="0072447F"/>
    <w:rsid w:val="00736283"/>
    <w:rsid w:val="007365F3"/>
    <w:rsid w:val="0076187B"/>
    <w:rsid w:val="007648FB"/>
    <w:rsid w:val="007704C4"/>
    <w:rsid w:val="00775A13"/>
    <w:rsid w:val="00781E69"/>
    <w:rsid w:val="00786106"/>
    <w:rsid w:val="007B60CC"/>
    <w:rsid w:val="007B77F9"/>
    <w:rsid w:val="007C3663"/>
    <w:rsid w:val="008070C1"/>
    <w:rsid w:val="008172C0"/>
    <w:rsid w:val="0082694C"/>
    <w:rsid w:val="008334CC"/>
    <w:rsid w:val="00835329"/>
    <w:rsid w:val="008532D2"/>
    <w:rsid w:val="00877E28"/>
    <w:rsid w:val="00881985"/>
    <w:rsid w:val="008F3EB2"/>
    <w:rsid w:val="00910F35"/>
    <w:rsid w:val="0091520E"/>
    <w:rsid w:val="0091766D"/>
    <w:rsid w:val="00920472"/>
    <w:rsid w:val="00921529"/>
    <w:rsid w:val="00923960"/>
    <w:rsid w:val="009331A1"/>
    <w:rsid w:val="009339F6"/>
    <w:rsid w:val="00935627"/>
    <w:rsid w:val="0094760E"/>
    <w:rsid w:val="0095527E"/>
    <w:rsid w:val="00962066"/>
    <w:rsid w:val="0096551E"/>
    <w:rsid w:val="009667DC"/>
    <w:rsid w:val="00970FC0"/>
    <w:rsid w:val="009968CE"/>
    <w:rsid w:val="009A14E1"/>
    <w:rsid w:val="009A6EB3"/>
    <w:rsid w:val="009A7C3E"/>
    <w:rsid w:val="009E2B2F"/>
    <w:rsid w:val="00A12E11"/>
    <w:rsid w:val="00A170EC"/>
    <w:rsid w:val="00A2631E"/>
    <w:rsid w:val="00A53A5E"/>
    <w:rsid w:val="00A6050A"/>
    <w:rsid w:val="00A83F90"/>
    <w:rsid w:val="00A86222"/>
    <w:rsid w:val="00AA0638"/>
    <w:rsid w:val="00AC182C"/>
    <w:rsid w:val="00AC2F5C"/>
    <w:rsid w:val="00AC513A"/>
    <w:rsid w:val="00AD09EC"/>
    <w:rsid w:val="00AD469F"/>
    <w:rsid w:val="00AF2FFF"/>
    <w:rsid w:val="00B32C0E"/>
    <w:rsid w:val="00B34942"/>
    <w:rsid w:val="00B510F1"/>
    <w:rsid w:val="00B6114F"/>
    <w:rsid w:val="00B751FE"/>
    <w:rsid w:val="00B93BF7"/>
    <w:rsid w:val="00BA12FA"/>
    <w:rsid w:val="00BA14B9"/>
    <w:rsid w:val="00BB1A59"/>
    <w:rsid w:val="00BB5FE1"/>
    <w:rsid w:val="00BC2B66"/>
    <w:rsid w:val="00BD7320"/>
    <w:rsid w:val="00C14779"/>
    <w:rsid w:val="00C3310E"/>
    <w:rsid w:val="00C41E0F"/>
    <w:rsid w:val="00C45939"/>
    <w:rsid w:val="00C510A3"/>
    <w:rsid w:val="00C542A4"/>
    <w:rsid w:val="00C679EF"/>
    <w:rsid w:val="00CA12A0"/>
    <w:rsid w:val="00CA3DCA"/>
    <w:rsid w:val="00CB537C"/>
    <w:rsid w:val="00CC4E5D"/>
    <w:rsid w:val="00CD0F35"/>
    <w:rsid w:val="00CD1A8E"/>
    <w:rsid w:val="00CD7B4E"/>
    <w:rsid w:val="00CE4671"/>
    <w:rsid w:val="00D10686"/>
    <w:rsid w:val="00D14C7B"/>
    <w:rsid w:val="00D30878"/>
    <w:rsid w:val="00D30F7D"/>
    <w:rsid w:val="00D503DD"/>
    <w:rsid w:val="00D54C57"/>
    <w:rsid w:val="00D56695"/>
    <w:rsid w:val="00D609A2"/>
    <w:rsid w:val="00D744A3"/>
    <w:rsid w:val="00D76925"/>
    <w:rsid w:val="00D769FF"/>
    <w:rsid w:val="00D76ADA"/>
    <w:rsid w:val="00D8785F"/>
    <w:rsid w:val="00D91284"/>
    <w:rsid w:val="00DA1448"/>
    <w:rsid w:val="00DA387F"/>
    <w:rsid w:val="00DB2CE6"/>
    <w:rsid w:val="00DC35E9"/>
    <w:rsid w:val="00DE1011"/>
    <w:rsid w:val="00DE5020"/>
    <w:rsid w:val="00DF10A9"/>
    <w:rsid w:val="00E00B43"/>
    <w:rsid w:val="00E02480"/>
    <w:rsid w:val="00E0488B"/>
    <w:rsid w:val="00E05224"/>
    <w:rsid w:val="00E27830"/>
    <w:rsid w:val="00E3236E"/>
    <w:rsid w:val="00E54D61"/>
    <w:rsid w:val="00E555A1"/>
    <w:rsid w:val="00E66F72"/>
    <w:rsid w:val="00E7014D"/>
    <w:rsid w:val="00E720DE"/>
    <w:rsid w:val="00E77A04"/>
    <w:rsid w:val="00E80D77"/>
    <w:rsid w:val="00E86BE5"/>
    <w:rsid w:val="00ED0104"/>
    <w:rsid w:val="00F01726"/>
    <w:rsid w:val="00F03258"/>
    <w:rsid w:val="00F11C2F"/>
    <w:rsid w:val="00F11CE5"/>
    <w:rsid w:val="00F25B67"/>
    <w:rsid w:val="00F33C81"/>
    <w:rsid w:val="00F42ED4"/>
    <w:rsid w:val="00F46137"/>
    <w:rsid w:val="00F54D54"/>
    <w:rsid w:val="00F65DB3"/>
    <w:rsid w:val="00F75311"/>
    <w:rsid w:val="00F93046"/>
    <w:rsid w:val="00FA4EAD"/>
    <w:rsid w:val="00FB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55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224BB-6AF3-44F4-9022-6F625CC2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awagnerova</cp:lastModifiedBy>
  <cp:revision>2</cp:revision>
  <cp:lastPrinted>2020-12-17T14:42:00Z</cp:lastPrinted>
  <dcterms:created xsi:type="dcterms:W3CDTF">2021-02-19T08:18:00Z</dcterms:created>
  <dcterms:modified xsi:type="dcterms:W3CDTF">2021-02-19T08:18:00Z</dcterms:modified>
</cp:coreProperties>
</file>