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B3" w:rsidRPr="007C6014" w:rsidRDefault="00812C46" w:rsidP="007F2300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O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 xml:space="preserve">pis predmetu zákazky k výzve </w:t>
      </w:r>
      <w:r w:rsidRPr="007C6014">
        <w:rPr>
          <w:rFonts w:ascii="Times New Roman" w:hAnsi="Times New Roman" w:cs="Times New Roman"/>
          <w:b/>
          <w:sz w:val="28"/>
          <w:szCs w:val="22"/>
        </w:rPr>
        <w:t xml:space="preserve">č. </w:t>
      </w:r>
      <w:r w:rsidR="00AD4085">
        <w:rPr>
          <w:rFonts w:ascii="Times New Roman" w:hAnsi="Times New Roman" w:cs="Times New Roman"/>
          <w:b/>
          <w:sz w:val="28"/>
          <w:szCs w:val="22"/>
        </w:rPr>
        <w:t>8</w:t>
      </w:r>
      <w:bookmarkStart w:id="0" w:name="_GoBack"/>
      <w:bookmarkEnd w:id="0"/>
      <w:r w:rsidRPr="007C6014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="008742B3" w:rsidRPr="007C6014">
        <w:rPr>
          <w:rFonts w:ascii="Times New Roman" w:hAnsi="Times New Roman" w:cs="Times New Roman"/>
          <w:b/>
          <w:sz w:val="28"/>
          <w:szCs w:val="22"/>
        </w:rPr>
        <w:t>v rámci DNS</w:t>
      </w:r>
    </w:p>
    <w:p w:rsidR="008742B3" w:rsidRPr="007C6014" w:rsidRDefault="008742B3" w:rsidP="007F2300">
      <w:pPr>
        <w:jc w:val="center"/>
        <w:rPr>
          <w:rFonts w:ascii="Times New Roman" w:hAnsi="Times New Roman" w:cs="Times New Roman"/>
          <w:sz w:val="28"/>
          <w:szCs w:val="22"/>
        </w:rPr>
      </w:pPr>
    </w:p>
    <w:p w:rsidR="00812C46" w:rsidRPr="007C6014" w:rsidRDefault="00812C46" w:rsidP="007F2300">
      <w:pPr>
        <w:jc w:val="center"/>
        <w:rPr>
          <w:rFonts w:ascii="Times New Roman" w:hAnsi="Times New Roman" w:cs="Times New Roman"/>
          <w:sz w:val="28"/>
          <w:szCs w:val="22"/>
        </w:rPr>
      </w:pPr>
      <w:r w:rsidRPr="007C6014">
        <w:rPr>
          <w:rFonts w:ascii="Times New Roman" w:hAnsi="Times New Roman" w:cs="Times New Roman"/>
          <w:b/>
          <w:sz w:val="28"/>
          <w:szCs w:val="22"/>
        </w:rPr>
        <w:t>Technická špecifikácia</w:t>
      </w: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</w:rPr>
      </w:pPr>
    </w:p>
    <w:p w:rsidR="00241988" w:rsidRPr="007C6014" w:rsidRDefault="00241988" w:rsidP="00241988">
      <w:pPr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b/>
          <w:color w:val="FF0000"/>
          <w:sz w:val="22"/>
          <w:szCs w:val="22"/>
        </w:rPr>
        <w:t>Z dôvodu kompatibility so súčasnou infraštruktúrou sú potrebné zariadenia: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ASA 5516-X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with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FirePOWER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Services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, 8GE, AC, 3DES/AES, SSD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Rýchlosť dátového prenosu (maximálna)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1800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Maximálna rýchlosť prenosu dát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1800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Priepustnosť firewallu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850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IPS/IDS </w:t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throughput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450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Mobile VPN </w:t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IPSec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300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Maximálný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počet pripojení firewall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250000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Maximálný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počet pripojení firewall za sekundu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20000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Počet VPN spojení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300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Počet VLAN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Podpora bezpečnostných algoritmov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3DES,AES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Zabezpečenie Firewallom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FirePOWER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Technológia prepojenia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Wired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Počet portov gigabitového </w:t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Ethernetu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8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Počet USB 2.0 portov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Počet sériových portov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Kapacita pamäti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8000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Typ pamäťového média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SSD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Rozhranie zálohovacieho disku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mSATA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Pamäť typu Flash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8000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Kapacita disku SSD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100  </w:t>
      </w: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Typ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1U  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5 rokov od inštalácie zariadenia s pokrytím 8x5 a odstránením poruchy do NBD.</w:t>
      </w: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 kusov</w:t>
      </w:r>
      <w:r w:rsidRPr="007C6014">
        <w:rPr>
          <w:rFonts w:ascii="Times New Roman" w:hAnsi="Times New Roman" w:cs="Times New Roman"/>
          <w:sz w:val="22"/>
          <w:szCs w:val="22"/>
        </w:rPr>
        <w:t>: 2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10. 1000BASE-SX SFP 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transceiver</w:t>
      </w:r>
      <w:proofErr w:type="spellEnd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 xml:space="preserve"> module, MMF, 850nm, DOM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Typ SFP vysielača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Fiber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proofErr w:type="spellStart"/>
      <w:r w:rsidRPr="007C6014">
        <w:rPr>
          <w:rFonts w:ascii="Times New Roman" w:hAnsi="Times New Roman" w:cs="Times New Roman"/>
          <w:sz w:val="22"/>
          <w:szCs w:val="22"/>
          <w:lang w:eastAsia="sk-SK"/>
        </w:rPr>
        <w:t>optic</w:t>
      </w:r>
      <w:proofErr w:type="spellEnd"/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Rýchlosť dátového prenosu (maximálna)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Maximálna rýchlosť prenosu dát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1000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Rozhranie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SFP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Podpora MMF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Áno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>Konektor pre optické vlákna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LC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sz w:val="22"/>
          <w:szCs w:val="22"/>
          <w:lang w:eastAsia="sk-SK"/>
        </w:rPr>
        <w:t xml:space="preserve">Vlnová dĺžka  </w:t>
      </w:r>
      <w:r w:rsidRPr="007C6014">
        <w:rPr>
          <w:rFonts w:ascii="Times New Roman" w:hAnsi="Times New Roman" w:cs="Times New Roman"/>
          <w:sz w:val="22"/>
          <w:szCs w:val="22"/>
          <w:lang w:eastAsia="sk-SK"/>
        </w:rPr>
        <w:tab/>
        <w:t xml:space="preserve">850  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  <w:lang w:eastAsia="sk-SK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min. 3 mesiacov od inštalácie zariadenia s pokrytím 8x5 a odstránením poruchy do NBD.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 kusov</w:t>
      </w:r>
      <w:r w:rsidRPr="007C6014">
        <w:rPr>
          <w:rFonts w:ascii="Times New Roman" w:hAnsi="Times New Roman" w:cs="Times New Roman"/>
          <w:sz w:val="22"/>
          <w:szCs w:val="22"/>
        </w:rPr>
        <w:t>: 10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 xml:space="preserve">11. </w:t>
      </w:r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10GBASE-SR SFP Module, Enterprise-</w:t>
      </w:r>
      <w:proofErr w:type="spellStart"/>
      <w:r w:rsidRPr="007C6014">
        <w:rPr>
          <w:rFonts w:ascii="Times New Roman" w:hAnsi="Times New Roman" w:cs="Times New Roman"/>
          <w:b/>
          <w:sz w:val="22"/>
          <w:szCs w:val="22"/>
          <w:lang w:eastAsia="sk-SK"/>
        </w:rPr>
        <w:t>Class</w:t>
      </w:r>
      <w:proofErr w:type="spellEnd"/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min. 3 mesiacov od inštalácie zariadenia s pokrytím 8x5 a odstránením poruchy do NBD.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 kusov</w:t>
      </w:r>
      <w:r w:rsidRPr="007C6014">
        <w:rPr>
          <w:rFonts w:ascii="Times New Roman" w:hAnsi="Times New Roman" w:cs="Times New Roman"/>
          <w:sz w:val="22"/>
          <w:szCs w:val="22"/>
        </w:rPr>
        <w:t>: 10</w:t>
      </w:r>
    </w:p>
    <w:p w:rsidR="003C0F9C" w:rsidRPr="007C6014" w:rsidRDefault="003C0F9C" w:rsidP="003F5603">
      <w:pPr>
        <w:rPr>
          <w:rFonts w:ascii="Times New Roman" w:hAnsi="Times New Roman" w:cs="Times New Roman"/>
          <w:sz w:val="22"/>
          <w:szCs w:val="22"/>
        </w:rPr>
      </w:pPr>
    </w:p>
    <w:p w:rsidR="003F5603" w:rsidRPr="007C6014" w:rsidRDefault="003F5603" w:rsidP="003F5603">
      <w:pPr>
        <w:rPr>
          <w:rFonts w:ascii="Times New Roman" w:hAnsi="Times New Roman" w:cs="Times New Roman"/>
          <w:b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36.  1000BASE-T SFP (NEBS 3 ESD)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Záruka</w:t>
      </w:r>
      <w:r w:rsidRPr="007C6014">
        <w:rPr>
          <w:rFonts w:ascii="Times New Roman" w:hAnsi="Times New Roman" w:cs="Times New Roman"/>
          <w:sz w:val="22"/>
          <w:szCs w:val="22"/>
        </w:rPr>
        <w:t>:</w:t>
      </w:r>
    </w:p>
    <w:p w:rsidR="003F5603" w:rsidRPr="007C6014" w:rsidRDefault="003F5603" w:rsidP="003F5603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Ponuka musí zahŕňať záruku po dobu min. 3 mesiacov od inštalácie zariadenia s pokrytím 8x5 a odstránením poruchy do NBD.</w:t>
      </w:r>
    </w:p>
    <w:p w:rsidR="003C0F9C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3F5603" w:rsidRPr="007C6014" w:rsidRDefault="003F5603" w:rsidP="003F5603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b/>
          <w:sz w:val="22"/>
          <w:szCs w:val="22"/>
        </w:rPr>
        <w:t>Počet: 10 ks</w:t>
      </w:r>
    </w:p>
    <w:p w:rsidR="003C0F9C" w:rsidRPr="007C6014" w:rsidRDefault="003C0F9C" w:rsidP="003F5603">
      <w:pPr>
        <w:rPr>
          <w:rFonts w:ascii="Times New Roman" w:hAnsi="Times New Roman" w:cs="Times New Roman"/>
          <w:b/>
          <w:sz w:val="22"/>
          <w:szCs w:val="22"/>
        </w:rPr>
      </w:pPr>
    </w:p>
    <w:p w:rsidR="002D6664" w:rsidRPr="007C6014" w:rsidRDefault="002D6664" w:rsidP="002D6664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Verejný obstarávateľ bude akceptovať kompatibilnú náhradu </w:t>
      </w:r>
      <w:r w:rsidRPr="007C6014">
        <w:rPr>
          <w:rFonts w:ascii="Times New Roman" w:hAnsi="Times New Roman" w:cs="Times New Roman"/>
          <w:b/>
          <w:bCs/>
          <w:color w:val="FF0000"/>
          <w:sz w:val="22"/>
          <w:szCs w:val="22"/>
        </w:rPr>
        <w:t>určenú výrobcom zariadení,</w:t>
      </w:r>
      <w:r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v prípade EOL výrobku.</w:t>
      </w:r>
      <w:r w:rsidR="00B6740A" w:rsidRPr="007C6014">
        <w:rPr>
          <w:rFonts w:ascii="Times New Roman" w:hAnsi="Times New Roman" w:cs="Times New Roman"/>
          <w:color w:val="FF0000"/>
          <w:sz w:val="22"/>
          <w:szCs w:val="22"/>
        </w:rPr>
        <w:t xml:space="preserve"> Je však nutné uviesť presný názov zariadenia.</w:t>
      </w:r>
    </w:p>
    <w:p w:rsidR="002D6664" w:rsidRPr="007C6014" w:rsidRDefault="002D6664" w:rsidP="00241988">
      <w:pPr>
        <w:rPr>
          <w:rFonts w:ascii="Times New Roman" w:hAnsi="Times New Roman" w:cs="Times New Roman"/>
          <w:b/>
          <w:sz w:val="22"/>
          <w:szCs w:val="22"/>
        </w:rPr>
      </w:pPr>
    </w:p>
    <w:p w:rsidR="00241988" w:rsidRPr="007C6014" w:rsidRDefault="00241988" w:rsidP="00241988">
      <w:pPr>
        <w:rPr>
          <w:rFonts w:ascii="Times New Roman" w:hAnsi="Times New Roman" w:cs="Times New Roman"/>
          <w:sz w:val="22"/>
          <w:szCs w:val="22"/>
        </w:rPr>
      </w:pPr>
    </w:p>
    <w:p w:rsidR="00812C46" w:rsidRPr="007C6014" w:rsidRDefault="00812C46" w:rsidP="00812C46">
      <w:pPr>
        <w:rPr>
          <w:rFonts w:ascii="Times New Roman" w:hAnsi="Times New Roman" w:cs="Times New Roman"/>
          <w:sz w:val="22"/>
          <w:szCs w:val="22"/>
          <w:lang w:eastAsia="sk-SK"/>
        </w:rPr>
      </w:pPr>
    </w:p>
    <w:p w:rsidR="00492DFF" w:rsidRPr="007C6014" w:rsidRDefault="00165E61" w:rsidP="00812C46">
      <w:p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Verejný obstarávat</w:t>
      </w:r>
      <w:r w:rsidR="00492DFF" w:rsidRPr="007C6014">
        <w:rPr>
          <w:rFonts w:ascii="Times New Roman" w:hAnsi="Times New Roman" w:cs="Times New Roman"/>
          <w:sz w:val="22"/>
          <w:szCs w:val="22"/>
        </w:rPr>
        <w:t xml:space="preserve">eľ požaduje </w:t>
      </w:r>
    </w:p>
    <w:p w:rsidR="00812C46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C6014">
        <w:rPr>
          <w:rFonts w:ascii="Times New Roman" w:hAnsi="Times New Roman" w:cs="Times New Roman"/>
          <w:sz w:val="22"/>
          <w:szCs w:val="22"/>
        </w:rPr>
        <w:t>dodať predmet zákazky do miesta plnenia,</w:t>
      </w:r>
    </w:p>
    <w:p w:rsidR="00B96004" w:rsidRPr="007C6014" w:rsidRDefault="00B96004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dodať nové, nepoužité zariadenia</w:t>
      </w:r>
      <w:r w:rsidR="009803CF" w:rsidRPr="007C6014">
        <w:rPr>
          <w:rFonts w:ascii="Times New Roman" w:eastAsia="Calibri" w:hAnsi="Times New Roman" w:cs="Times New Roman"/>
          <w:sz w:val="22"/>
          <w:szCs w:val="22"/>
        </w:rPr>
        <w:t>,</w:t>
      </w:r>
    </w:p>
    <w:p w:rsidR="00492DFF" w:rsidRPr="007C6014" w:rsidRDefault="00492DFF" w:rsidP="00B96004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sz w:val="22"/>
          <w:szCs w:val="22"/>
        </w:rPr>
      </w:pPr>
      <w:r w:rsidRPr="007C6014">
        <w:rPr>
          <w:rFonts w:ascii="Times New Roman" w:eastAsia="Calibri" w:hAnsi="Times New Roman" w:cs="Times New Roman"/>
          <w:sz w:val="22"/>
          <w:szCs w:val="22"/>
        </w:rPr>
        <w:t>zlikvidovať obalový materiál na vlastné náklady</w:t>
      </w:r>
      <w:r w:rsidR="00B96004" w:rsidRPr="007C6014">
        <w:rPr>
          <w:rFonts w:ascii="Times New Roman" w:eastAsia="Calibri" w:hAnsi="Times New Roman" w:cs="Times New Roman"/>
          <w:sz w:val="22"/>
          <w:szCs w:val="22"/>
        </w:rPr>
        <w:t>.</w:t>
      </w:r>
    </w:p>
    <w:p w:rsidR="00492DFF" w:rsidRPr="007C6014" w:rsidRDefault="00492DFF" w:rsidP="00812C46">
      <w:pPr>
        <w:rPr>
          <w:rFonts w:ascii="Times New Roman" w:hAnsi="Times New Roman" w:cs="Times New Roman"/>
          <w:sz w:val="22"/>
          <w:szCs w:val="22"/>
        </w:rPr>
      </w:pPr>
    </w:p>
    <w:p w:rsidR="00411422" w:rsidRPr="007C6014" w:rsidRDefault="00411422" w:rsidP="008742B3">
      <w:pPr>
        <w:rPr>
          <w:rFonts w:ascii="Times New Roman" w:hAnsi="Times New Roman" w:cs="Times New Roman"/>
          <w:sz w:val="22"/>
          <w:szCs w:val="22"/>
        </w:rPr>
      </w:pPr>
    </w:p>
    <w:sectPr w:rsidR="00411422" w:rsidRPr="007C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E1B84"/>
    <w:rsid w:val="000E2C93"/>
    <w:rsid w:val="001048E7"/>
    <w:rsid w:val="00165E61"/>
    <w:rsid w:val="002070EB"/>
    <w:rsid w:val="00241988"/>
    <w:rsid w:val="00242B4E"/>
    <w:rsid w:val="00272C66"/>
    <w:rsid w:val="002D6664"/>
    <w:rsid w:val="003A7053"/>
    <w:rsid w:val="003C0F9C"/>
    <w:rsid w:val="003F5603"/>
    <w:rsid w:val="00411422"/>
    <w:rsid w:val="00492DFF"/>
    <w:rsid w:val="00581A77"/>
    <w:rsid w:val="005A2F24"/>
    <w:rsid w:val="005D02D9"/>
    <w:rsid w:val="007C6014"/>
    <w:rsid w:val="007F2300"/>
    <w:rsid w:val="00812C46"/>
    <w:rsid w:val="008742B3"/>
    <w:rsid w:val="009803CF"/>
    <w:rsid w:val="009B2642"/>
    <w:rsid w:val="00A51C25"/>
    <w:rsid w:val="00A573B2"/>
    <w:rsid w:val="00AD4085"/>
    <w:rsid w:val="00B435DA"/>
    <w:rsid w:val="00B6740A"/>
    <w:rsid w:val="00B96004"/>
    <w:rsid w:val="00BB6985"/>
    <w:rsid w:val="00D07E7E"/>
    <w:rsid w:val="00F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E381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30</cp:revision>
  <dcterms:created xsi:type="dcterms:W3CDTF">2020-08-13T11:11:00Z</dcterms:created>
  <dcterms:modified xsi:type="dcterms:W3CDTF">2021-03-25T07:12:00Z</dcterms:modified>
</cp:coreProperties>
</file>