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246" w:firstLine="708"/>
        <w:jc w:val="both"/>
        <w:rPr>
          <w:rFonts w:ascii="Trebuchet MS" w:hAnsi="Trebuchet MS" w:eastAsia="Calibri" w:cs="Arial"/>
          <w:b/>
          <w:b/>
        </w:rPr>
      </w:pPr>
      <w:r>
        <w:rPr>
          <w:rFonts w:eastAsia="Calibri" w:cs="Arial" w:ascii="Trebuchet MS" w:hAnsi="Trebuchet MS"/>
          <w:b/>
        </w:rPr>
        <w:t>Załącznik nr 2a  do SWZ</w:t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</w:r>
    </w:p>
    <w:p>
      <w:pPr>
        <w:pStyle w:val="Normal"/>
        <w:spacing w:lineRule="auto" w:line="360"/>
        <w:ind w:left="5246" w:firstLine="708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>Zamawiający:</w:t>
      </w:r>
    </w:p>
    <w:p>
      <w:pPr>
        <w:pStyle w:val="Normal"/>
        <w:spacing w:lineRule="auto" w:line="360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 xml:space="preserve">                                                                                                   </w:t>
      </w:r>
      <w:r>
        <w:rPr>
          <w:rFonts w:cs="Arial" w:ascii="Trebuchet MS" w:hAnsi="Trebuchet MS"/>
          <w:b/>
        </w:rPr>
        <w:t>Prezydent Miasta Piekary Śląskie</w:t>
      </w:r>
    </w:p>
    <w:p>
      <w:pPr>
        <w:pStyle w:val="Normal"/>
        <w:spacing w:lineRule="auto" w:line="360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 xml:space="preserve">                                                                                                   </w:t>
      </w:r>
      <w:r>
        <w:rPr>
          <w:rFonts w:cs="Arial" w:ascii="Trebuchet MS" w:hAnsi="Trebuchet MS"/>
          <w:b/>
        </w:rPr>
        <w:t>ul. Bytomska 84</w:t>
      </w:r>
    </w:p>
    <w:p>
      <w:pPr>
        <w:pStyle w:val="Normal"/>
        <w:spacing w:lineRule="auto" w:line="360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 xml:space="preserve">                                                                                                   </w:t>
      </w:r>
      <w:r>
        <w:rPr>
          <w:rFonts w:cs="Arial" w:ascii="Trebuchet MS" w:hAnsi="Trebuchet MS"/>
          <w:b/>
        </w:rPr>
        <w:t>41-940 Piekary Śląskie</w:t>
      </w:r>
    </w:p>
    <w:p>
      <w:pPr>
        <w:pStyle w:val="Normal"/>
        <w:spacing w:lineRule="auto" w:line="360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</w:r>
    </w:p>
    <w:p>
      <w:pPr>
        <w:pStyle w:val="Normal"/>
        <w:spacing w:lineRule="auto" w:line="360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>Wykonawca:</w:t>
      </w:r>
    </w:p>
    <w:p>
      <w:pPr>
        <w:pStyle w:val="Normal"/>
        <w:spacing w:lineRule="auto" w:line="360"/>
        <w:ind w:right="5954" w:hanging="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</w:rPr>
        <w:t>………………………………………………………</w:t>
      </w:r>
      <w:r>
        <w:rPr>
          <w:rFonts w:cs="Arial" w:ascii="Trebuchet MS" w:hAnsi="Trebuchet MS"/>
          <w:i/>
        </w:rPr>
        <w:t xml:space="preserve"> </w:t>
      </w:r>
      <w:r>
        <w:rPr>
          <w:rFonts w:cs="Arial" w:ascii="Trebuchet MS" w:hAnsi="Trebuchet MS"/>
          <w:i/>
          <w:sz w:val="16"/>
        </w:rPr>
        <w:t xml:space="preserve">(pełna nazwa/firma, adres, </w:t>
      </w:r>
    </w:p>
    <w:p>
      <w:pPr>
        <w:pStyle w:val="Normal"/>
        <w:spacing w:lineRule="auto" w:line="360"/>
        <w:ind w:right="5953" w:hanging="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 xml:space="preserve">w zależności od podmiotu </w:t>
      </w:r>
    </w:p>
    <w:p>
      <w:pPr>
        <w:pStyle w:val="Normal"/>
        <w:spacing w:lineRule="auto" w:line="360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</w:r>
    </w:p>
    <w:p>
      <w:pPr>
        <w:pStyle w:val="Normal"/>
        <w:spacing w:lineRule="auto" w:line="360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reprezentowany przez:</w:t>
      </w:r>
    </w:p>
    <w:p>
      <w:pPr>
        <w:pStyle w:val="Normal"/>
        <w:spacing w:lineRule="auto" w:line="360"/>
        <w:ind w:right="5954" w:hanging="0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</w:t>
      </w:r>
    </w:p>
    <w:p>
      <w:pPr>
        <w:pStyle w:val="Normal"/>
        <w:spacing w:lineRule="auto" w:line="360"/>
        <w:ind w:right="5953" w:hanging="0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>(imię, nazwisko, stanowisko/podstawa do reprezentacji)</w:t>
      </w:r>
    </w:p>
    <w:p>
      <w:pPr>
        <w:pStyle w:val="Normal"/>
        <w:spacing w:lineRule="auto" w:line="360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>OŚWIADCZENIE PODMIOTU UDOSTĘPNIAJĄCEGO ZASOBY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 xml:space="preserve">O NIEPODLEGANIU WYKLUCZENIU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  <w:u w:val="single"/>
        </w:rPr>
      </w:pPr>
      <w:r>
        <w:rPr>
          <w:rFonts w:cs="Arial" w:ascii="Trebuchet MS" w:hAnsi="Trebuchet MS"/>
          <w:b/>
          <w:u w:val="single"/>
        </w:rPr>
        <w:t xml:space="preserve">ORAZ SPEŁNIANIU WARUNKÓW UDZIAŁU W POSTĘPOWANIU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 xml:space="preserve">składane na podstawie art. 125 ust. 1 ustawy z dnia 11 września 2019 r. </w:t>
      </w:r>
    </w:p>
    <w:p>
      <w:pPr>
        <w:pStyle w:val="Normal"/>
        <w:spacing w:lineRule="auto" w:line="360"/>
        <w:jc w:val="center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>Prawo zamówień publicznych (dalej jako: ustawa Pzp)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Na potrzeby postępowania o udzielenie zamówienia publicznego pn: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</w:r>
    </w:p>
    <w:p>
      <w:pPr>
        <w:pStyle w:val="Normal"/>
        <w:spacing w:lineRule="auto" w:line="360"/>
        <w:jc w:val="both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  <w:t xml:space="preserve">                                </w:t>
      </w:r>
      <w:r>
        <w:rPr>
          <w:rFonts w:cs="Arial" w:ascii="Trebuchet MS" w:hAnsi="Trebuchet MS"/>
          <w:b/>
        </w:rPr>
        <w:t>Wybór banku udzielającego kredytu długoterminowego.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b/>
          <w:b/>
        </w:rPr>
      </w:pPr>
      <w:r>
        <w:rPr>
          <w:rFonts w:cs="Arial" w:ascii="Trebuchet MS" w:hAnsi="Trebuchet MS"/>
          <w:b/>
        </w:rPr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oświadczam, co następuje: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ind w:left="644" w:hanging="36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  <w:t xml:space="preserve">Mając na uwadze </w:t>
      </w:r>
      <w:r>
        <w:rPr>
          <w:rFonts w:cs="Arial" w:ascii="Trebuchet MS" w:hAnsi="Trebuchet MS"/>
        </w:rPr>
        <w:t>przesłanki wykluczenia zawarte w art. 108 ust. 1 pkt 1-6, tj.:</w:t>
      </w:r>
    </w:p>
    <w:p>
      <w:pPr>
        <w:pStyle w:val="Normal"/>
        <w:spacing w:lineRule="auto" w:line="360" w:before="0" w:after="0"/>
        <w:ind w:left="644" w:hanging="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  <w:t>„</w:t>
      </w:r>
      <w:r>
        <w:rPr>
          <w:rFonts w:eastAsia="Calibri" w:cs="Arial" w:ascii="Trebuchet MS" w:hAnsi="Trebuchet MS"/>
        </w:rPr>
        <w:t>Z postępowania o udzielenie zamówienia wyklucza się wykonawcę:</w:t>
      </w:r>
    </w:p>
    <w:p>
      <w:pPr>
        <w:pStyle w:val="Normal"/>
        <w:spacing w:lineRule="auto" w:line="360"/>
        <w:ind w:left="1276" w:hanging="142"/>
        <w:jc w:val="both"/>
        <w:rPr>
          <w:rFonts w:ascii="Trebuchet MS" w:hAnsi="Trebuchet MS"/>
        </w:rPr>
      </w:pPr>
      <w:r>
        <w:rPr>
          <w:rFonts w:ascii="Trebuchet MS" w:hAnsi="Trebuchet MS"/>
        </w:rPr>
        <w:t>1) będącego osobą fizyczną, którego prawomocnie skazano za przestępstwo: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a) udziału w zorganizowanej grupie przestępczej albo związku mającym na celu popełnienie przestępstwa lub przestępstwa skarbowego, o którym mowa w art. 258 Kodeksu karnego,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b) handlu ludźmi, o którym mowa w art. 189a Kodeksu karnego,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c) o którym mowa w art. 228–230a, art. 250a Kodeksu karnego lub w art. 46 lub art. 48 ustawy z dnia 25 czerwca 2010 r. o sporcie,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e) o charakterze terrorystycznym, o którym mowa w art. 115 § 20 Kodeksu karnego, lub mające na celu popełnienie tego przestępstwa,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f) </w:t>
      </w:r>
      <w:r>
        <w:rPr>
          <w:rFonts w:ascii="Trebuchet MS" w:hAnsi="Trebuchet MS"/>
          <w:bCs/>
        </w:rPr>
        <w:t>powierzenia wykonywania pracy małoletniemu cudzoziemcowi</w:t>
      </w:r>
      <w:r>
        <w:rPr>
          <w:rFonts w:ascii="Trebuchet MS" w:hAnsi="Trebuchet MS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>
      <w:pPr>
        <w:pStyle w:val="Normal"/>
        <w:spacing w:lineRule="auto" w:line="360"/>
        <w:ind w:left="1701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>
      <w:pPr>
        <w:pStyle w:val="Normal"/>
        <w:spacing w:lineRule="auto" w:line="360"/>
        <w:ind w:left="1418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– </w:t>
      </w:r>
      <w:r>
        <w:rPr>
          <w:rFonts w:ascii="Trebuchet MS" w:hAnsi="Trebuchet MS"/>
        </w:rPr>
        <w:t>lub za odpowiedni czyn zabroniony określony w przepisach prawa obcego;</w:t>
      </w:r>
    </w:p>
    <w:p>
      <w:pPr>
        <w:pStyle w:val="Normal"/>
        <w:spacing w:lineRule="auto" w:line="360"/>
        <w:ind w:left="1418" w:hanging="283"/>
        <w:jc w:val="both"/>
        <w:rPr>
          <w:rFonts w:ascii="Trebuchet MS" w:hAnsi="Trebuchet MS"/>
        </w:rPr>
      </w:pPr>
      <w:r>
        <w:rPr>
          <w:rFonts w:ascii="Trebuchet MS" w:hAnsi="Trebuchet MS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>
      <w:pPr>
        <w:pStyle w:val="Normal"/>
        <w:spacing w:lineRule="auto" w:line="360"/>
        <w:ind w:left="1418" w:hanging="284"/>
        <w:jc w:val="both"/>
        <w:rPr>
          <w:rFonts w:ascii="Trebuchet MS" w:hAnsi="Trebuchet MS"/>
        </w:rPr>
      </w:pPr>
      <w:r>
        <w:rPr>
          <w:rFonts w:ascii="Trebuchet MS" w:hAnsi="Trebuchet MS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>
      <w:pPr>
        <w:pStyle w:val="Normal"/>
        <w:spacing w:lineRule="auto" w:line="360"/>
        <w:ind w:left="1418" w:hanging="284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4) wobec którego </w:t>
      </w:r>
      <w:r>
        <w:rPr>
          <w:rFonts w:ascii="Trebuchet MS" w:hAnsi="Trebuchet MS"/>
          <w:bCs/>
        </w:rPr>
        <w:t>prawomocnie</w:t>
      </w:r>
      <w:r>
        <w:rPr>
          <w:rFonts w:ascii="Trebuchet MS" w:hAnsi="Trebuchet MS"/>
        </w:rPr>
        <w:t xml:space="preserve">  orzeczono zakaz ubiegania się o zamówienia publiczne;</w:t>
      </w:r>
    </w:p>
    <w:p>
      <w:pPr>
        <w:pStyle w:val="Normal"/>
        <w:spacing w:lineRule="auto" w:line="360"/>
        <w:ind w:left="1418" w:hanging="284"/>
        <w:jc w:val="both"/>
        <w:rPr>
          <w:rFonts w:ascii="Trebuchet MS" w:hAnsi="Trebuchet MS"/>
        </w:rPr>
      </w:pPr>
      <w:r>
        <w:rPr>
          <w:rFonts w:ascii="Trebuchet MS" w:hAnsi="Trebuchet MS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>
      <w:pPr>
        <w:pStyle w:val="Normal"/>
        <w:spacing w:lineRule="auto" w:line="360"/>
        <w:ind w:left="1418" w:hanging="284"/>
        <w:jc w:val="both"/>
        <w:rPr>
          <w:rFonts w:ascii="Trebuchet MS" w:hAnsi="Trebuchet MS"/>
        </w:rPr>
      </w:pPr>
      <w:r>
        <w:rPr>
          <w:rFonts w:ascii="Trebuchet MS" w:hAnsi="Trebuchet MS"/>
        </w:rPr>
        <w:t>6) jeżeli, w przypadkach, o których mowa w art. 85 ust. 1, doszło do zakłócenia konkurencji wynikającego z wcześniejszego zaangażowania tego wykonawcy lub podmiotu, który należy z wykonawcą do tej samej grupy kapitałowej w rozumieniu ustawy z dnia 16 lutego 2007 r. o ochronie konkurencji i konsumentów, chyba że spowodowane tym zakłócenie konkurencji może być wyeliminowane w inny sposób niż przez wykluczenie wykonawcy z udziału w postępowaniu o udzielenie zamówienia.</w:t>
      </w:r>
    </w:p>
    <w:p>
      <w:pPr>
        <w:pStyle w:val="Normal"/>
        <w:spacing w:lineRule="auto" w:line="360" w:before="0" w:after="0"/>
        <w:ind w:left="644" w:hanging="0"/>
        <w:contextualSpacing/>
        <w:jc w:val="both"/>
        <w:rPr>
          <w:rFonts w:ascii="Trebuchet MS" w:hAnsi="Trebuchet MS" w:eastAsia="Calibri" w:cs="Arial"/>
        </w:rPr>
      </w:pPr>
      <w:bookmarkStart w:id="0" w:name="_GoBack"/>
      <w:bookmarkEnd w:id="0"/>
      <w:r>
        <w:rPr>
          <w:rFonts w:eastAsia="Calibri" w:cs="Arial" w:ascii="Trebuchet MS" w:hAnsi="Trebuchet MS"/>
        </w:rPr>
        <w:t xml:space="preserve">- oświadczam, że nie podlegam wykluczeniu z postępowania na podstawie </w:t>
        <w:br/>
        <w:t xml:space="preserve">art. 108 ust 1 pkt 1-6 ustawy Pzp, </w:t>
      </w:r>
    </w:p>
    <w:p>
      <w:pPr>
        <w:pStyle w:val="Normal"/>
        <w:spacing w:lineRule="auto" w:line="360" w:before="0" w:after="0"/>
        <w:ind w:left="644" w:hanging="0"/>
        <w:contextualSpacing/>
        <w:jc w:val="both"/>
        <w:rPr>
          <w:rFonts w:ascii="Trebuchet MS" w:hAnsi="Trebuchet MS" w:eastAsia="Calibri" w:cs="Arial"/>
        </w:rPr>
      </w:pPr>
      <w:r>
        <w:rPr>
          <w:rFonts w:eastAsia="Calibri" w:cs="Arial" w:ascii="Trebuchet MS" w:hAnsi="Trebuchet MS"/>
        </w:rPr>
      </w:r>
    </w:p>
    <w:p>
      <w:pPr>
        <w:pStyle w:val="Normal"/>
        <w:spacing w:lineRule="auto" w:line="360" w:before="0" w:after="0"/>
        <w:ind w:left="644" w:hanging="0"/>
        <w:contextualSpacing/>
        <w:jc w:val="both"/>
        <w:rPr>
          <w:rFonts w:ascii="Trebuchet MS" w:hAnsi="Trebuchet MS" w:cs="Arial"/>
        </w:rPr>
      </w:pPr>
      <w:r>
        <w:rPr>
          <w:rFonts w:eastAsia="Calibri" w:cs="Arial" w:ascii="Trebuchet MS" w:hAnsi="Trebuchet MS"/>
        </w:rPr>
        <w:t>- o</w:t>
      </w:r>
      <w:r>
        <w:rPr>
          <w:rFonts w:cs="Arial" w:ascii="Trebuchet MS" w:hAnsi="Trebuchet MS"/>
        </w:rPr>
        <w:t xml:space="preserve">świadczam, że zachodzą w stosunku do mnie podstawy wykluczenia z postępowania na podstawie art. ……………… ustawy Pzp </w:t>
      </w:r>
      <w:r>
        <w:rPr>
          <w:rFonts w:cs="Arial" w:ascii="Trebuchet MS" w:hAnsi="Trebuchet MS"/>
          <w:i/>
        </w:rPr>
        <w:t>(</w:t>
      </w:r>
      <w:r>
        <w:rPr>
          <w:rFonts w:cs="Arial" w:ascii="Trebuchet MS" w:hAnsi="Trebuchet MS"/>
          <w:i/>
          <w:sz w:val="18"/>
        </w:rPr>
        <w:t>podać mającą zastosowanie podstawę wykluczenia spośród wymienionych w art. 108 ust. 1 pkt 1-6</w:t>
      </w:r>
      <w:r>
        <w:rPr>
          <w:rFonts w:cs="Arial" w:ascii="Trebuchet MS" w:hAnsi="Trebuchet MS"/>
          <w:i/>
        </w:rPr>
        <w:t>).</w:t>
      </w:r>
      <w:r>
        <w:rPr>
          <w:rFonts w:cs="Arial" w:ascii="Trebuchet MS" w:hAnsi="Trebuchet MS"/>
        </w:rPr>
        <w:t xml:space="preserve"> Jednocześnie oświadczam, że w związku z ww. okolicznością, na podstawie art. 110 ust. 2 ustawy Pzp podjąłem następujące środki naprawcze (procedura sanacyjna – samooczyszczenie): …………………………………………………………………………………………………………………………………………………....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Na potwierdzenie powyższego przedkładam następujące środki dowodowe: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1) ………………………………………………..</w:t>
      </w:r>
    </w:p>
    <w:p>
      <w:pPr>
        <w:pStyle w:val="Normal"/>
        <w:spacing w:lineRule="auto" w:line="360"/>
        <w:ind w:right="28" w:firstLine="644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2) ………………………………………………..</w:t>
      </w:r>
    </w:p>
    <w:p>
      <w:pPr>
        <w:pStyle w:val="Normal"/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Oświadczam, że w celu wykazania spełniania warunków udziału w postępowaniu, określonych przez Zamawiającego w ogłoszeniu o zamówieniu oraz w pkt 2.4. rozdziału 15 Specyfikacji Warunków Zamówienia udostępniam następujące zasoby: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u w:val="single"/>
        </w:rPr>
      </w:pPr>
      <w:r>
        <w:rPr>
          <w:rFonts w:cs="Arial" w:ascii="Trebuchet MS" w:hAnsi="Trebuchet MS"/>
          <w:u w:val="single"/>
        </w:rPr>
        <w:t>Udostępniane zasoby: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……………………………………………………………………………………………………………………………</w:t>
      </w:r>
      <w:r>
        <w:rPr>
          <w:rFonts w:cs="Arial" w:ascii="Trebuchet MS" w:hAnsi="Trebuchet MS"/>
        </w:rPr>
        <w:t>.…………………………………</w:t>
      </w:r>
    </w:p>
    <w:p>
      <w:pPr>
        <w:pStyle w:val="Normal"/>
        <w:spacing w:lineRule="auto" w:line="360"/>
        <w:ind w:right="28" w:hanging="0"/>
        <w:jc w:val="both"/>
        <w:rPr>
          <w:rFonts w:ascii="Trebuchet MS" w:hAnsi="Trebuchet MS" w:cs="Arial"/>
          <w:i/>
          <w:i/>
          <w:sz w:val="16"/>
        </w:rPr>
      </w:pPr>
      <w:r>
        <w:rPr>
          <w:rFonts w:cs="Arial" w:ascii="Trebuchet MS" w:hAnsi="Trebuchet MS"/>
          <w:i/>
          <w:sz w:val="16"/>
        </w:rPr>
        <w:t>(należy wskazać zakres w jakim podmiot trzeci udostępnia zasoby ).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>Oświadczam, iż spełniam warunki udziału w postępowaniu o udzielenie zamówienia określone w ust. 2.4. rozdz. 15 SWZ w zakresie których udostępniam swoje zasoby Wykonawcy w celu wykazania spełniania warunków udziału w postępowaniu.</w:t>
      </w:r>
    </w:p>
    <w:p>
      <w:pPr>
        <w:pStyle w:val="ListParagraph"/>
        <w:spacing w:lineRule="auto" w:line="360"/>
        <w:ind w:left="720" w:hanging="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rebuchet MS" w:hAnsi="Trebuchet MS" w:cs="Arial"/>
        </w:rPr>
      </w:pPr>
      <w:r>
        <w:rPr>
          <w:rFonts w:cs="Arial" w:ascii="Trebuchet MS" w:hAnsi="Trebuchet MS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/>
        <w:jc w:val="both"/>
        <w:rPr>
          <w:rFonts w:ascii="Trebuchet MS" w:hAnsi="Trebuchet MS" w:cs="Arial"/>
          <w:sz w:val="18"/>
        </w:rPr>
      </w:pPr>
      <w:r>
        <w:rPr>
          <w:rFonts w:cs="Arial" w:ascii="Trebuchet MS" w:hAnsi="Trebuchet MS"/>
          <w:sz w:val="18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Trebuchet M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4977519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t>BZP.271-1</w:t>
    </w:r>
    <w:r>
      <w:rPr>
        <w:rFonts w:cs="Arial" w:ascii="Arial" w:hAnsi="Arial"/>
        <w:sz w:val="18"/>
        <w:szCs w:val="18"/>
      </w:rPr>
      <w:t>1</w:t>
    </w:r>
    <w:r>
      <w:rPr>
        <w:rFonts w:cs="Arial" w:ascii="Arial" w:hAnsi="Arial"/>
        <w:sz w:val="18"/>
        <w:szCs w:val="18"/>
      </w:rPr>
      <w:t>/FB/21</w:t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  <w:rFonts w:ascii="Trebuchet MS" w:hAnsi="Trebuchet M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03cf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qFormat/>
    <w:rsid w:val="00303cf1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303cf1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AkapitzlistZnak" w:customStyle="1">
    <w:name w:val="Akapit z listą Znak"/>
    <w:link w:val="Akapitzlist"/>
    <w:uiPriority w:val="34"/>
    <w:qFormat/>
    <w:locked/>
    <w:rsid w:val="00303cf1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45bf4"/>
    <w:rPr>
      <w:rFonts w:ascii="Segoe UI" w:hAnsi="Segoe UI" w:eastAsia="Times New Roman" w:cs="Segoe UI"/>
      <w:sz w:val="18"/>
      <w:szCs w:val="18"/>
      <w:lang w:eastAsia="pl-PL"/>
    </w:rPr>
  </w:style>
  <w:style w:type="character" w:styleId="ListLabel1">
    <w:name w:val="ListLabel 1"/>
    <w:qFormat/>
    <w:rPr>
      <w:rFonts w:ascii="Trebuchet MS" w:hAnsi="Trebuchet MS"/>
      <w:b/>
    </w:rPr>
  </w:style>
  <w:style w:type="character" w:styleId="ListLabel2">
    <w:name w:val="ListLabel 2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">
    <w:name w:val="Header"/>
    <w:basedOn w:val="Normal"/>
    <w:link w:val="NagwekZnak"/>
    <w:unhideWhenUsed/>
    <w:rsid w:val="00303cf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303cf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link w:val="AkapitzlistZnak"/>
    <w:uiPriority w:val="34"/>
    <w:qFormat/>
    <w:rsid w:val="00303cf1"/>
    <w:pPr>
      <w:ind w:left="708" w:hanging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45bf4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6555F-D512-4FD9-9E81-A22C10523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LibreOffice/6.2.8.2$Windows_X86_64 LibreOffice_project/f82ddfca21ebc1e222a662a32b25c0c9d20169ee</Application>
  <Pages>3</Pages>
  <Words>805</Words>
  <Characters>5123</Characters>
  <CharactersWithSpaces>6212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2021-01-20T15:07:00Z</dcterms:created>
  <dc:creator>Marta Paprocka</dc:creator>
  <dc:description/>
  <dc:language>pl-PL</dc:language>
  <cp:lastModifiedBy/>
  <cp:lastPrinted>2021-04-26T08:33:00Z</cp:lastPrinted>
  <dcterms:modified xsi:type="dcterms:W3CDTF">2021-05-13T13:19:59Z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