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5039EDA6" w:rsidR="008742B3" w:rsidRPr="00EE21E4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E4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FC5DB8">
        <w:rPr>
          <w:rFonts w:ascii="Times New Roman" w:hAnsi="Times New Roman" w:cs="Times New Roman"/>
          <w:b/>
          <w:sz w:val="24"/>
          <w:szCs w:val="24"/>
        </w:rPr>
        <w:t>9/</w:t>
      </w:r>
      <w:r w:rsidR="002166B9">
        <w:rPr>
          <w:rFonts w:ascii="Times New Roman" w:hAnsi="Times New Roman" w:cs="Times New Roman"/>
          <w:b/>
          <w:sz w:val="24"/>
          <w:szCs w:val="24"/>
        </w:rPr>
        <w:t>10</w:t>
      </w:r>
      <w:r w:rsidR="00FC5DB8">
        <w:rPr>
          <w:rFonts w:ascii="Times New Roman" w:hAnsi="Times New Roman" w:cs="Times New Roman"/>
          <w:b/>
          <w:sz w:val="24"/>
          <w:szCs w:val="24"/>
        </w:rPr>
        <w:t xml:space="preserve"> časť č. 2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1A4E7F00" w:rsidR="008742B3" w:rsidRDefault="008742B3" w:rsidP="00462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FD237" w14:textId="7EF6F56F" w:rsidR="002166B9" w:rsidRDefault="002166B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="00AA6BF4">
        <w:rPr>
          <w:rFonts w:ascii="Times New Roman" w:hAnsi="Times New Roman" w:cs="Times New Roman"/>
          <w:sz w:val="24"/>
          <w:szCs w:val="24"/>
        </w:rPr>
        <w:t>plne redundantné zapojenie zariadení</w:t>
      </w:r>
      <w:r>
        <w:rPr>
          <w:rFonts w:ascii="Times New Roman" w:hAnsi="Times New Roman" w:cs="Times New Roman"/>
          <w:sz w:val="24"/>
          <w:szCs w:val="24"/>
        </w:rPr>
        <w:t xml:space="preserve"> F5 BIG-IP i 5800, ktorými verejný </w:t>
      </w:r>
      <w:r w:rsidR="00AA6BF4">
        <w:rPr>
          <w:rFonts w:ascii="Times New Roman" w:hAnsi="Times New Roman" w:cs="Times New Roman"/>
          <w:sz w:val="24"/>
          <w:szCs w:val="24"/>
        </w:rPr>
        <w:t>obstarávateľ</w:t>
      </w:r>
      <w:r>
        <w:rPr>
          <w:rFonts w:ascii="Times New Roman" w:hAnsi="Times New Roman" w:cs="Times New Roman"/>
          <w:sz w:val="24"/>
          <w:szCs w:val="24"/>
        </w:rPr>
        <w:t xml:space="preserve"> disponuje</w:t>
      </w:r>
      <w:r w:rsidR="00AA6BF4">
        <w:rPr>
          <w:rFonts w:ascii="Times New Roman" w:hAnsi="Times New Roman" w:cs="Times New Roman"/>
          <w:sz w:val="24"/>
          <w:szCs w:val="24"/>
        </w:rPr>
        <w:t xml:space="preserve"> a zabezpečeniu vyššej bezpečnosti infraštruktúry a systému ISZI, </w:t>
      </w:r>
      <w:r w:rsidR="001932B9">
        <w:rPr>
          <w:rFonts w:ascii="Times New Roman" w:hAnsi="Times New Roman" w:cs="Times New Roman"/>
          <w:sz w:val="24"/>
          <w:szCs w:val="24"/>
        </w:rPr>
        <w:t xml:space="preserve">a </w:t>
      </w:r>
      <w:r w:rsidR="00AA6BF4">
        <w:rPr>
          <w:rFonts w:ascii="Times New Roman" w:hAnsi="Times New Roman" w:cs="Times New Roman"/>
          <w:sz w:val="24"/>
          <w:szCs w:val="24"/>
        </w:rPr>
        <w:t>taktiež z</w:t>
      </w:r>
      <w:r>
        <w:rPr>
          <w:rFonts w:ascii="Times New Roman" w:hAnsi="Times New Roman" w:cs="Times New Roman"/>
          <w:sz w:val="24"/>
          <w:szCs w:val="24"/>
        </w:rPr>
        <w:t xml:space="preserve"> dôvodu dodržania záručných podmienok a kompatibility s nasadenými </w:t>
      </w:r>
      <w:r w:rsidR="00AA6BF4">
        <w:rPr>
          <w:rFonts w:ascii="Times New Roman" w:hAnsi="Times New Roman" w:cs="Times New Roman"/>
          <w:sz w:val="24"/>
          <w:szCs w:val="24"/>
        </w:rPr>
        <w:t>zariadeniami</w:t>
      </w:r>
      <w:r>
        <w:rPr>
          <w:rFonts w:ascii="Times New Roman" w:hAnsi="Times New Roman" w:cs="Times New Roman"/>
          <w:sz w:val="24"/>
          <w:szCs w:val="24"/>
        </w:rPr>
        <w:t xml:space="preserve"> požadujeme ori</w:t>
      </w:r>
      <w:r w:rsidR="00AA6BF4">
        <w:rPr>
          <w:rFonts w:ascii="Times New Roman" w:hAnsi="Times New Roman" w:cs="Times New Roman"/>
          <w:sz w:val="24"/>
          <w:szCs w:val="24"/>
        </w:rPr>
        <w:t>ginálne moduly od výrobcu</w:t>
      </w:r>
      <w:r>
        <w:rPr>
          <w:rFonts w:ascii="Times New Roman" w:hAnsi="Times New Roman" w:cs="Times New Roman"/>
          <w:sz w:val="24"/>
          <w:szCs w:val="24"/>
        </w:rPr>
        <w:t xml:space="preserve"> zariadení</w:t>
      </w:r>
      <w:r w:rsidR="00AA6BF4">
        <w:rPr>
          <w:rFonts w:ascii="Times New Roman" w:hAnsi="Times New Roman" w:cs="Times New Roman"/>
          <w:sz w:val="24"/>
          <w:szCs w:val="24"/>
        </w:rPr>
        <w:t xml:space="preserve"> F5 BIG-IP i 5800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BC7BD" w14:textId="77777777" w:rsidR="002166B9" w:rsidRPr="00642EC3" w:rsidRDefault="002166B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49E3F4" w14:textId="16AA81D8" w:rsidR="00EE21E4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80CD15" w14:textId="62A6A695" w:rsidR="002166B9" w:rsidRPr="009D40F8" w:rsidRDefault="009D40F8" w:rsidP="00462DA0">
      <w:pPr>
        <w:tabs>
          <w:tab w:val="left" w:pos="43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0F8">
        <w:rPr>
          <w:rFonts w:ascii="Times New Roman" w:hAnsi="Times New Roman" w:cs="Times New Roman"/>
          <w:b/>
          <w:sz w:val="24"/>
          <w:szCs w:val="24"/>
        </w:rPr>
        <w:t>SFP moduly – SKU: F5-UPG-SFPC-R</w:t>
      </w:r>
    </w:p>
    <w:p w14:paraId="490EA798" w14:textId="5240490F" w:rsidR="002166B9" w:rsidRDefault="002166B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3FB24C" w14:textId="4E685B47" w:rsidR="002166B9" w:rsidRDefault="009D40F8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ks</w:t>
      </w:r>
      <w:r w:rsidR="004536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48290FB" w14:textId="7000AD05" w:rsidR="0021768A" w:rsidRDefault="0021768A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535759" w14:textId="77777777" w:rsidR="001F094E" w:rsidRDefault="0021768A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768A">
        <w:rPr>
          <w:rFonts w:ascii="Times New Roman" w:hAnsi="Times New Roman" w:cs="Times New Roman"/>
          <w:color w:val="FF0000"/>
          <w:sz w:val="24"/>
          <w:szCs w:val="24"/>
        </w:rPr>
        <w:t xml:space="preserve">Požadovaná záruka: </w:t>
      </w:r>
    </w:p>
    <w:p w14:paraId="7F44D4C6" w14:textId="7AFDFF70" w:rsidR="001F094E" w:rsidRDefault="008F53BE" w:rsidP="001F094E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verejný obstarávateľ </w:t>
      </w:r>
      <w:r w:rsidR="001F094E">
        <w:rPr>
          <w:rFonts w:ascii="Times New Roman" w:hAnsi="Times New Roman" w:cs="Times New Roman"/>
          <w:color w:val="FF0000"/>
          <w:sz w:val="24"/>
          <w:szCs w:val="24"/>
        </w:rPr>
        <w:t xml:space="preserve">prevzal dňa </w:t>
      </w:r>
      <w:r w:rsidR="002D2784">
        <w:rPr>
          <w:rFonts w:ascii="Times New Roman" w:hAnsi="Times New Roman" w:cs="Times New Roman"/>
          <w:color w:val="FF0000"/>
          <w:sz w:val="24"/>
          <w:szCs w:val="24"/>
        </w:rPr>
        <w:t xml:space="preserve">6.4.2021 </w:t>
      </w:r>
      <w:bookmarkStart w:id="0" w:name="_GoBack"/>
      <w:bookmarkEnd w:id="0"/>
      <w:r w:rsidR="001F094E">
        <w:rPr>
          <w:rFonts w:ascii="Times New Roman" w:hAnsi="Times New Roman" w:cs="Times New Roman"/>
          <w:color w:val="FF0000"/>
          <w:sz w:val="24"/>
          <w:szCs w:val="24"/>
        </w:rPr>
        <w:t xml:space="preserve"> do vlastníctva  zariadenia </w:t>
      </w:r>
    </w:p>
    <w:p w14:paraId="3913353D" w14:textId="77777777" w:rsidR="001F094E" w:rsidRDefault="001F094E" w:rsidP="001F094E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– PN F5-BIG-BT-I5800 - 2 ks zariadení – sériové čísla F5-MRTE-IPIC a </w:t>
      </w:r>
    </w:p>
    <w:p w14:paraId="40321F84" w14:textId="57F05F4B" w:rsidR="007F7DD8" w:rsidRDefault="007F7DD8" w:rsidP="001F094E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F5-GAIW-CWDC </w:t>
      </w:r>
    </w:p>
    <w:p w14:paraId="5534E7EB" w14:textId="77777777" w:rsidR="007F7DD8" w:rsidRDefault="007F7DD8" w:rsidP="001F094E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7B08DC" w14:textId="5DEFD7C1" w:rsidR="001F094E" w:rsidRDefault="001F094E" w:rsidP="001F094E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4 ks SFP modulov pre každé zariadenie.</w:t>
      </w:r>
    </w:p>
    <w:p w14:paraId="2A53E91C" w14:textId="77777777" w:rsidR="001F094E" w:rsidRDefault="001F094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FA8FBA" w14:textId="2C838A1D" w:rsidR="0021768A" w:rsidRDefault="001F094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="008F53BE">
        <w:rPr>
          <w:rFonts w:ascii="Times New Roman" w:hAnsi="Times New Roman" w:cs="Times New Roman"/>
          <w:color w:val="FF0000"/>
          <w:sz w:val="24"/>
          <w:szCs w:val="24"/>
        </w:rPr>
        <w:t>požaduje, aby bola záruka nav</w:t>
      </w:r>
      <w:r w:rsidR="00F367FA">
        <w:rPr>
          <w:rFonts w:ascii="Times New Roman" w:hAnsi="Times New Roman" w:cs="Times New Roman"/>
          <w:color w:val="FF0000"/>
          <w:sz w:val="24"/>
          <w:szCs w:val="24"/>
        </w:rPr>
        <w:t xml:space="preserve">iazaná na už zakúpené zariadenia </w:t>
      </w:r>
      <w:proofErr w:type="spellStart"/>
      <w:r w:rsidR="00F367FA">
        <w:rPr>
          <w:rFonts w:ascii="Times New Roman" w:hAnsi="Times New Roman" w:cs="Times New Roman"/>
          <w:color w:val="FF0000"/>
          <w:sz w:val="24"/>
          <w:szCs w:val="24"/>
        </w:rPr>
        <w:t>viz</w:t>
      </w:r>
      <w:proofErr w:type="spellEnd"/>
      <w:r w:rsidR="00F367FA">
        <w:rPr>
          <w:rFonts w:ascii="Times New Roman" w:hAnsi="Times New Roman" w:cs="Times New Roman"/>
          <w:color w:val="FF0000"/>
          <w:sz w:val="24"/>
          <w:szCs w:val="24"/>
        </w:rPr>
        <w:t xml:space="preserve"> nižšie. t</w:t>
      </w:r>
      <w:r w:rsidR="008F53BE">
        <w:rPr>
          <w:rFonts w:ascii="Times New Roman" w:hAnsi="Times New Roman" w:cs="Times New Roman"/>
          <w:color w:val="FF0000"/>
          <w:sz w:val="24"/>
          <w:szCs w:val="24"/>
        </w:rPr>
        <w:t xml:space="preserve">zn. </w:t>
      </w:r>
      <w:r w:rsidR="00F367FA">
        <w:rPr>
          <w:rFonts w:ascii="Times New Roman" w:hAnsi="Times New Roman" w:cs="Times New Roman"/>
          <w:color w:val="FF0000"/>
          <w:sz w:val="24"/>
          <w:szCs w:val="24"/>
        </w:rPr>
        <w:t>že</w:t>
      </w:r>
      <w:r w:rsidR="008F53BE">
        <w:rPr>
          <w:rFonts w:ascii="Times New Roman" w:hAnsi="Times New Roman" w:cs="Times New Roman"/>
          <w:color w:val="FF0000"/>
          <w:sz w:val="24"/>
          <w:szCs w:val="24"/>
        </w:rPr>
        <w:t xml:space="preserve"> existujúce zariadenia, kde sa budú ponúkané zariadenia inštalovať</w:t>
      </w:r>
      <w:r w:rsidR="00B05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budú mať </w:t>
      </w:r>
      <w:r w:rsidR="008F53BE">
        <w:rPr>
          <w:rFonts w:ascii="Times New Roman" w:hAnsi="Times New Roman" w:cs="Times New Roman"/>
          <w:color w:val="FF0000"/>
          <w:sz w:val="24"/>
          <w:szCs w:val="24"/>
        </w:rPr>
        <w:t xml:space="preserve"> platnú záruku </w:t>
      </w:r>
      <w:r w:rsidR="008F53BE" w:rsidRPr="008F53BE">
        <w:rPr>
          <w:rFonts w:ascii="Times New Roman" w:hAnsi="Times New Roman" w:cs="Times New Roman"/>
          <w:color w:val="FF0000"/>
          <w:sz w:val="24"/>
          <w:szCs w:val="24"/>
        </w:rPr>
        <w:t>5 rokov</w:t>
      </w:r>
      <w:r w:rsidR="00B05587">
        <w:rPr>
          <w:rFonts w:ascii="Times New Roman" w:hAnsi="Times New Roman" w:cs="Times New Roman"/>
          <w:color w:val="FF0000"/>
          <w:sz w:val="24"/>
          <w:szCs w:val="24"/>
        </w:rPr>
        <w:t>( resp. zostávajúcu časť záruky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naviazanú na zariadenia</w:t>
      </w:r>
      <w:r w:rsidR="00B05587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8F53BE" w:rsidRPr="008F53BE">
        <w:rPr>
          <w:rFonts w:ascii="Times New Roman" w:hAnsi="Times New Roman" w:cs="Times New Roman"/>
          <w:color w:val="FF0000"/>
          <w:sz w:val="24"/>
          <w:szCs w:val="24"/>
        </w:rPr>
        <w:t xml:space="preserve"> od inštalácie zariadenia s pokrytím 8</w:t>
      </w:r>
      <w:r w:rsidR="008F53BE">
        <w:rPr>
          <w:rFonts w:ascii="Times New Roman" w:hAnsi="Times New Roman" w:cs="Times New Roman"/>
          <w:color w:val="FF0000"/>
          <w:sz w:val="24"/>
          <w:szCs w:val="24"/>
        </w:rPr>
        <w:t>x5 a odstránením poruchy do NBD, potom aj ponúkané zariadenia si túto záruku naviažu na seba.</w:t>
      </w:r>
    </w:p>
    <w:p w14:paraId="5415C836" w14:textId="77777777" w:rsidR="003C2C34" w:rsidRPr="0021768A" w:rsidRDefault="003C2C34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C5E871" w14:textId="77777777" w:rsidR="008F53BE" w:rsidRPr="00642EC3" w:rsidRDefault="008F53BE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V</w:t>
      </w:r>
      <w:r w:rsidR="00165E61" w:rsidRPr="00642EC3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642EC3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03287564" w:rsidR="00812C46" w:rsidRDefault="00492DFF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p w14:paraId="422C2830" w14:textId="6DF56846" w:rsidR="002166B9" w:rsidRDefault="002166B9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 originálne moduly</w:t>
      </w:r>
      <w:r w:rsidR="004536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výrobcu zariadenia </w:t>
      </w:r>
      <w:r w:rsidR="00380CE4">
        <w:rPr>
          <w:rFonts w:ascii="Times New Roman" w:hAnsi="Times New Roman" w:cs="Times New Roman"/>
          <w:sz w:val="24"/>
          <w:szCs w:val="24"/>
        </w:rPr>
        <w:t>F5 BIG-IP i</w:t>
      </w:r>
      <w:r w:rsidR="00453617">
        <w:rPr>
          <w:rFonts w:ascii="Times New Roman" w:hAnsi="Times New Roman" w:cs="Times New Roman"/>
          <w:sz w:val="24"/>
          <w:szCs w:val="24"/>
        </w:rPr>
        <w:t> </w:t>
      </w:r>
      <w:r w:rsidR="00380CE4">
        <w:rPr>
          <w:rFonts w:ascii="Times New Roman" w:hAnsi="Times New Roman" w:cs="Times New Roman"/>
          <w:sz w:val="24"/>
          <w:szCs w:val="24"/>
        </w:rPr>
        <w:t>5800</w:t>
      </w:r>
    </w:p>
    <w:p w14:paraId="686AABD4" w14:textId="61EA6B41" w:rsidR="00453617" w:rsidRDefault="00453617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moduly musia byť plne kompatibilné so zariadeniami F5 BIG-IP i 5800</w:t>
      </w:r>
    </w:p>
    <w:p w14:paraId="009C2CE7" w14:textId="26EC4EED" w:rsidR="007517FC" w:rsidRPr="006558B7" w:rsidRDefault="007517FC" w:rsidP="006558B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sectPr w:rsidR="007517FC" w:rsidRPr="0065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85B2D"/>
    <w:rsid w:val="00112CBD"/>
    <w:rsid w:val="00122170"/>
    <w:rsid w:val="00136DC4"/>
    <w:rsid w:val="00165E61"/>
    <w:rsid w:val="001932B9"/>
    <w:rsid w:val="00194841"/>
    <w:rsid w:val="001B2502"/>
    <w:rsid w:val="001F094E"/>
    <w:rsid w:val="002166B9"/>
    <w:rsid w:val="0021768A"/>
    <w:rsid w:val="00241988"/>
    <w:rsid w:val="00242B4E"/>
    <w:rsid w:val="00264116"/>
    <w:rsid w:val="00272C66"/>
    <w:rsid w:val="002D234F"/>
    <w:rsid w:val="002D2784"/>
    <w:rsid w:val="002D6664"/>
    <w:rsid w:val="003422F4"/>
    <w:rsid w:val="00380CE4"/>
    <w:rsid w:val="003A7053"/>
    <w:rsid w:val="003C2C34"/>
    <w:rsid w:val="003C7F63"/>
    <w:rsid w:val="00411422"/>
    <w:rsid w:val="00430862"/>
    <w:rsid w:val="00453617"/>
    <w:rsid w:val="00462DA0"/>
    <w:rsid w:val="00492DFF"/>
    <w:rsid w:val="004F6107"/>
    <w:rsid w:val="00557DC1"/>
    <w:rsid w:val="00581A77"/>
    <w:rsid w:val="005D02D9"/>
    <w:rsid w:val="005F0F59"/>
    <w:rsid w:val="00612A1C"/>
    <w:rsid w:val="006322E5"/>
    <w:rsid w:val="00642EC3"/>
    <w:rsid w:val="006558B7"/>
    <w:rsid w:val="006D0C58"/>
    <w:rsid w:val="006E251A"/>
    <w:rsid w:val="007517FC"/>
    <w:rsid w:val="007F2300"/>
    <w:rsid w:val="007F7DD8"/>
    <w:rsid w:val="00812C46"/>
    <w:rsid w:val="00853E29"/>
    <w:rsid w:val="008552DA"/>
    <w:rsid w:val="00866DA6"/>
    <w:rsid w:val="008742B3"/>
    <w:rsid w:val="008E6DF8"/>
    <w:rsid w:val="008F53BE"/>
    <w:rsid w:val="008F785F"/>
    <w:rsid w:val="00917F58"/>
    <w:rsid w:val="00934536"/>
    <w:rsid w:val="0096663B"/>
    <w:rsid w:val="009803CF"/>
    <w:rsid w:val="009D40F8"/>
    <w:rsid w:val="009E6C34"/>
    <w:rsid w:val="00A573B2"/>
    <w:rsid w:val="00AA6BF4"/>
    <w:rsid w:val="00B05587"/>
    <w:rsid w:val="00B15E15"/>
    <w:rsid w:val="00B2231E"/>
    <w:rsid w:val="00B435DA"/>
    <w:rsid w:val="00B64180"/>
    <w:rsid w:val="00B6740A"/>
    <w:rsid w:val="00B96004"/>
    <w:rsid w:val="00BA7C69"/>
    <w:rsid w:val="00BB6985"/>
    <w:rsid w:val="00D05C1B"/>
    <w:rsid w:val="00D35170"/>
    <w:rsid w:val="00D4019E"/>
    <w:rsid w:val="00D8036A"/>
    <w:rsid w:val="00DD19EE"/>
    <w:rsid w:val="00EE21E4"/>
    <w:rsid w:val="00F367FA"/>
    <w:rsid w:val="00F53233"/>
    <w:rsid w:val="00F945A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4</cp:revision>
  <dcterms:created xsi:type="dcterms:W3CDTF">2021-05-25T08:48:00Z</dcterms:created>
  <dcterms:modified xsi:type="dcterms:W3CDTF">2021-05-25T10:49:00Z</dcterms:modified>
</cp:coreProperties>
</file>