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F7D8" w14:textId="07D2D9BB" w:rsidR="007D1ED7" w:rsidRPr="00D45BE9" w:rsidRDefault="00E50264" w:rsidP="007D1ED7">
      <w:pPr>
        <w:ind w:right="140"/>
        <w:jc w:val="center"/>
        <w:rPr>
          <w:sz w:val="20"/>
          <w:szCs w:val="20"/>
        </w:rPr>
      </w:pPr>
      <w:r>
        <w:rPr>
          <w:rFonts w:ascii="Arial" w:eastAsia="Arial" w:hAnsi="Arial" w:cs="Arial"/>
          <w:b/>
          <w:bCs/>
          <w:color w:val="808080"/>
          <w:sz w:val="28"/>
          <w:szCs w:val="28"/>
        </w:rPr>
        <w:t>Príloha</w:t>
      </w:r>
      <w:r w:rsidR="007D1ED7" w:rsidRPr="00D45BE9">
        <w:rPr>
          <w:rFonts w:ascii="Arial" w:eastAsia="Arial" w:hAnsi="Arial" w:cs="Arial"/>
          <w:b/>
          <w:bCs/>
          <w:color w:val="808080"/>
          <w:sz w:val="28"/>
          <w:szCs w:val="28"/>
        </w:rPr>
        <w:t xml:space="preserve"> 2</w:t>
      </w:r>
    </w:p>
    <w:p w14:paraId="32271028" w14:textId="77777777" w:rsidR="007D1ED7" w:rsidRPr="00D45BE9" w:rsidRDefault="007D1ED7" w:rsidP="007D1ED7">
      <w:pPr>
        <w:spacing w:line="2" w:lineRule="exact"/>
        <w:rPr>
          <w:sz w:val="20"/>
          <w:szCs w:val="20"/>
        </w:rPr>
      </w:pPr>
    </w:p>
    <w:p w14:paraId="1FA39D95" w14:textId="77777777" w:rsidR="007D1ED7" w:rsidRPr="00D45BE9" w:rsidRDefault="007D1ED7" w:rsidP="007D1ED7">
      <w:pPr>
        <w:pStyle w:val="wazza01"/>
        <w:tabs>
          <w:tab w:val="right" w:leader="dot" w:pos="9639"/>
        </w:tabs>
        <w:jc w:val="center"/>
        <w:rPr>
          <w:sz w:val="20"/>
          <w:szCs w:val="20"/>
        </w:rPr>
      </w:pPr>
      <w:bookmarkStart w:id="0" w:name="_Toc503097639"/>
      <w:bookmarkStart w:id="1" w:name="_Toc43710314"/>
      <w:r w:rsidRPr="00D45BE9">
        <w:rPr>
          <w:rFonts w:eastAsia="Arial"/>
          <w:sz w:val="28"/>
          <w:szCs w:val="28"/>
        </w:rPr>
        <w:t>Obchodné podmienky</w:t>
      </w:r>
      <w:bookmarkEnd w:id="0"/>
      <w:bookmarkEnd w:id="1"/>
      <w:r w:rsidRPr="00D45BE9">
        <w:rPr>
          <w:sz w:val="20"/>
          <w:szCs w:val="20"/>
        </w:rPr>
        <w:t xml:space="preserve"> </w:t>
      </w:r>
    </w:p>
    <w:p w14:paraId="62E128CE" w14:textId="77777777" w:rsidR="007D1ED7" w:rsidRDefault="007D1ED7" w:rsidP="007D1ED7">
      <w:pPr>
        <w:tabs>
          <w:tab w:val="center" w:pos="4628"/>
          <w:tab w:val="left" w:pos="7590"/>
        </w:tabs>
        <w:spacing w:line="276" w:lineRule="auto"/>
        <w:jc w:val="center"/>
        <w:rPr>
          <w:rFonts w:ascii="Arial" w:hAnsi="Arial" w:cs="Arial"/>
          <w:b/>
          <w:bCs/>
          <w:szCs w:val="23"/>
        </w:rPr>
      </w:pPr>
    </w:p>
    <w:p w14:paraId="72E75235" w14:textId="5FC6812A" w:rsidR="007D1ED7" w:rsidRPr="001906AE" w:rsidRDefault="007D1ED7" w:rsidP="007D1ED7">
      <w:pPr>
        <w:jc w:val="center"/>
        <w:rPr>
          <w:b/>
          <w:sz w:val="32"/>
          <w:szCs w:val="32"/>
        </w:rPr>
      </w:pPr>
      <w:r w:rsidRPr="001906AE">
        <w:rPr>
          <w:b/>
          <w:sz w:val="32"/>
          <w:szCs w:val="32"/>
        </w:rPr>
        <w:t xml:space="preserve">ZMLUVA O POSKYTNUTÍ </w:t>
      </w:r>
      <w:r w:rsidR="009C0D9D">
        <w:rPr>
          <w:b/>
          <w:sz w:val="32"/>
          <w:szCs w:val="32"/>
        </w:rPr>
        <w:t>SLUŽIEB</w:t>
      </w:r>
    </w:p>
    <w:p w14:paraId="2F49A042" w14:textId="77777777" w:rsidR="007D1ED7" w:rsidRPr="001906AE" w:rsidRDefault="007D1ED7" w:rsidP="007D1ED7">
      <w:pPr>
        <w:pBdr>
          <w:top w:val="single" w:sz="4" w:space="1" w:color="auto"/>
        </w:pBdr>
        <w:jc w:val="center"/>
        <w:rPr>
          <w:sz w:val="20"/>
          <w:szCs w:val="20"/>
        </w:rPr>
      </w:pPr>
      <w:r w:rsidRPr="001906AE">
        <w:rPr>
          <w:sz w:val="20"/>
          <w:szCs w:val="20"/>
        </w:rPr>
        <w:t xml:space="preserve">uzavretá podľa </w:t>
      </w:r>
      <w:proofErr w:type="spellStart"/>
      <w:r w:rsidRPr="001906AE">
        <w:rPr>
          <w:sz w:val="20"/>
          <w:szCs w:val="20"/>
        </w:rPr>
        <w:t>ust</w:t>
      </w:r>
      <w:proofErr w:type="spellEnd"/>
      <w:r w:rsidRPr="001906AE">
        <w:rPr>
          <w:sz w:val="20"/>
          <w:szCs w:val="20"/>
        </w:rPr>
        <w:t xml:space="preserve">. § 269 ods. 2 a </w:t>
      </w:r>
      <w:proofErr w:type="spellStart"/>
      <w:r w:rsidRPr="001906AE">
        <w:rPr>
          <w:sz w:val="20"/>
          <w:szCs w:val="20"/>
        </w:rPr>
        <w:t>nasl</w:t>
      </w:r>
      <w:proofErr w:type="spellEnd"/>
      <w:r w:rsidRPr="001906AE">
        <w:rPr>
          <w:sz w:val="20"/>
          <w:szCs w:val="20"/>
        </w:rPr>
        <w:t xml:space="preserve">. </w:t>
      </w:r>
      <w:r>
        <w:rPr>
          <w:sz w:val="20"/>
          <w:szCs w:val="20"/>
        </w:rPr>
        <w:t xml:space="preserve">zákona č. 513/1991 Zb. </w:t>
      </w:r>
      <w:r w:rsidRPr="001906AE">
        <w:rPr>
          <w:sz w:val="20"/>
          <w:szCs w:val="20"/>
        </w:rPr>
        <w:t>Obchodn</w:t>
      </w:r>
      <w:r>
        <w:rPr>
          <w:sz w:val="20"/>
          <w:szCs w:val="20"/>
        </w:rPr>
        <w:t>ý</w:t>
      </w:r>
      <w:r w:rsidRPr="001906AE">
        <w:rPr>
          <w:sz w:val="20"/>
          <w:szCs w:val="20"/>
        </w:rPr>
        <w:t xml:space="preserve"> zákonník</w:t>
      </w:r>
      <w:r>
        <w:rPr>
          <w:sz w:val="20"/>
          <w:szCs w:val="20"/>
        </w:rPr>
        <w:t xml:space="preserve"> v znení neskorších predpisov (ďalej len „</w:t>
      </w:r>
      <w:r w:rsidRPr="00923622">
        <w:rPr>
          <w:b/>
          <w:bCs/>
          <w:sz w:val="20"/>
          <w:szCs w:val="20"/>
        </w:rPr>
        <w:t>Obchodný zákonník</w:t>
      </w:r>
      <w:r>
        <w:rPr>
          <w:sz w:val="20"/>
          <w:szCs w:val="20"/>
        </w:rPr>
        <w:t>“)</w:t>
      </w:r>
      <w:r w:rsidRPr="001906AE">
        <w:rPr>
          <w:sz w:val="20"/>
          <w:szCs w:val="20"/>
        </w:rPr>
        <w:t>,</w:t>
      </w:r>
    </w:p>
    <w:p w14:paraId="3695D81F" w14:textId="77777777" w:rsidR="007D1ED7" w:rsidRPr="001906AE" w:rsidRDefault="007D1ED7" w:rsidP="007D1ED7">
      <w:pPr>
        <w:pBdr>
          <w:top w:val="single" w:sz="4" w:space="1" w:color="auto"/>
        </w:pBdr>
        <w:jc w:val="center"/>
        <w:rPr>
          <w:sz w:val="20"/>
          <w:szCs w:val="20"/>
        </w:rPr>
      </w:pPr>
      <w:r w:rsidRPr="001906AE">
        <w:rPr>
          <w:sz w:val="20"/>
          <w:szCs w:val="20"/>
        </w:rPr>
        <w:t>medzi nasledovnými zmluvnými stranami</w:t>
      </w:r>
    </w:p>
    <w:p w14:paraId="2D90F66E" w14:textId="77777777" w:rsidR="007D1ED7" w:rsidRPr="001906AE" w:rsidRDefault="007D1ED7" w:rsidP="007D1ED7">
      <w:pPr>
        <w:pBdr>
          <w:top w:val="single" w:sz="4" w:space="1" w:color="auto"/>
        </w:pBdr>
        <w:jc w:val="center"/>
        <w:rPr>
          <w:sz w:val="28"/>
          <w:szCs w:val="28"/>
        </w:rPr>
      </w:pPr>
      <w:r w:rsidRPr="001906AE">
        <w:rPr>
          <w:sz w:val="20"/>
          <w:szCs w:val="20"/>
        </w:rPr>
        <w:t>(ďalej len „Zmluva“)</w:t>
      </w:r>
    </w:p>
    <w:p w14:paraId="2D4A9348" w14:textId="77777777" w:rsidR="007D1ED7" w:rsidRPr="001906AE" w:rsidRDefault="007D1ED7" w:rsidP="007D1ED7">
      <w:pPr>
        <w:jc w:val="both"/>
        <w:rPr>
          <w:sz w:val="26"/>
          <w:szCs w:val="26"/>
        </w:rPr>
      </w:pPr>
    </w:p>
    <w:p w14:paraId="21010946" w14:textId="77777777" w:rsidR="007D1ED7" w:rsidRPr="001906AE" w:rsidRDefault="007D1ED7" w:rsidP="007D1ED7">
      <w:pPr>
        <w:jc w:val="both"/>
        <w:rPr>
          <w:sz w:val="26"/>
          <w:szCs w:val="26"/>
        </w:rPr>
      </w:pPr>
    </w:p>
    <w:p w14:paraId="3FCD8D49" w14:textId="77777777" w:rsidR="007D1ED7" w:rsidRPr="001906AE" w:rsidRDefault="007D1ED7" w:rsidP="007D1ED7">
      <w:pPr>
        <w:jc w:val="both"/>
        <w:rPr>
          <w:sz w:val="26"/>
          <w:szCs w:val="26"/>
        </w:rPr>
      </w:pPr>
    </w:p>
    <w:p w14:paraId="4BB1EE9A" w14:textId="77777777" w:rsidR="007D1ED7" w:rsidRPr="001906AE" w:rsidRDefault="007D1ED7" w:rsidP="007D1ED7">
      <w:pPr>
        <w:jc w:val="both"/>
        <w:rPr>
          <w:sz w:val="26"/>
          <w:szCs w:val="26"/>
        </w:rPr>
      </w:pPr>
    </w:p>
    <w:p w14:paraId="041B75EC" w14:textId="684D1657" w:rsidR="007D1ED7" w:rsidRPr="0094695E" w:rsidRDefault="007D1ED7" w:rsidP="007D1ED7">
      <w:pPr>
        <w:tabs>
          <w:tab w:val="left" w:pos="2835"/>
        </w:tabs>
        <w:spacing w:line="276" w:lineRule="auto"/>
        <w:jc w:val="both"/>
        <w:rPr>
          <w:b/>
        </w:rPr>
      </w:pPr>
      <w:r w:rsidRPr="0094695E">
        <w:rPr>
          <w:b/>
        </w:rPr>
        <w:t xml:space="preserve">Objednávateľ: </w:t>
      </w:r>
      <w:proofErr w:type="spellStart"/>
      <w:r w:rsidR="00E27401" w:rsidRPr="00E27401">
        <w:rPr>
          <w:b/>
        </w:rPr>
        <w:t>Asseco</w:t>
      </w:r>
      <w:proofErr w:type="spellEnd"/>
      <w:r w:rsidR="00E27401" w:rsidRPr="00E27401">
        <w:rPr>
          <w:b/>
        </w:rPr>
        <w:t xml:space="preserve"> </w:t>
      </w:r>
      <w:proofErr w:type="spellStart"/>
      <w:r w:rsidR="00E27401" w:rsidRPr="00E27401">
        <w:rPr>
          <w:b/>
        </w:rPr>
        <w:t>Central</w:t>
      </w:r>
      <w:proofErr w:type="spellEnd"/>
      <w:r w:rsidR="00E27401" w:rsidRPr="00E27401">
        <w:rPr>
          <w:b/>
        </w:rPr>
        <w:t xml:space="preserve"> </w:t>
      </w:r>
      <w:proofErr w:type="spellStart"/>
      <w:r w:rsidR="00E27401" w:rsidRPr="00E27401">
        <w:rPr>
          <w:b/>
        </w:rPr>
        <w:t>Europe</w:t>
      </w:r>
      <w:proofErr w:type="spellEnd"/>
      <w:r w:rsidR="00E27401" w:rsidRPr="00E27401">
        <w:rPr>
          <w:b/>
        </w:rPr>
        <w:t>, a. s.</w:t>
      </w:r>
    </w:p>
    <w:p w14:paraId="2C878865" w14:textId="007F7F74" w:rsidR="007D1ED7" w:rsidRPr="0094695E" w:rsidRDefault="007D1ED7" w:rsidP="007D1ED7">
      <w:pPr>
        <w:tabs>
          <w:tab w:val="left" w:pos="2835"/>
        </w:tabs>
        <w:spacing w:line="276" w:lineRule="auto"/>
        <w:jc w:val="both"/>
      </w:pPr>
      <w:r w:rsidRPr="0094695E">
        <w:t xml:space="preserve">sídlo: </w:t>
      </w:r>
      <w:r w:rsidR="00E27401" w:rsidRPr="00E27401">
        <w:t>Trenčianska 56/A 821 09 Bratislava</w:t>
      </w:r>
      <w:r w:rsidRPr="0094695E">
        <w:tab/>
      </w:r>
    </w:p>
    <w:p w14:paraId="6688643B" w14:textId="0CD0D548" w:rsidR="007D1ED7" w:rsidRPr="0094695E" w:rsidRDefault="007D1ED7" w:rsidP="007D1ED7">
      <w:pPr>
        <w:tabs>
          <w:tab w:val="left" w:pos="2835"/>
        </w:tabs>
        <w:spacing w:line="276" w:lineRule="auto"/>
        <w:jc w:val="both"/>
      </w:pPr>
      <w:r w:rsidRPr="0094695E">
        <w:t xml:space="preserve">identifikačné číslo: </w:t>
      </w:r>
      <w:r w:rsidR="00E27401" w:rsidRPr="00E27401">
        <w:t>35760419</w:t>
      </w:r>
      <w:r w:rsidRPr="0094695E">
        <w:tab/>
        <w:t xml:space="preserve">                 </w:t>
      </w:r>
    </w:p>
    <w:p w14:paraId="197A0799" w14:textId="14D38505" w:rsidR="007D1ED7" w:rsidRPr="0094695E" w:rsidRDefault="007D1ED7" w:rsidP="007D1ED7">
      <w:pPr>
        <w:tabs>
          <w:tab w:val="left" w:pos="2835"/>
        </w:tabs>
        <w:spacing w:line="276" w:lineRule="auto"/>
        <w:jc w:val="both"/>
      </w:pPr>
      <w:r w:rsidRPr="0094695E">
        <w:t xml:space="preserve">daňové identifikačné číslo: </w:t>
      </w:r>
      <w:r w:rsidR="00E27401" w:rsidRPr="00E27401">
        <w:t>SK7020000691</w:t>
      </w:r>
      <w:r w:rsidRPr="0094695E">
        <w:tab/>
        <w:t xml:space="preserve">     </w:t>
      </w:r>
    </w:p>
    <w:p w14:paraId="79823C17" w14:textId="34AE58B7" w:rsidR="007D1ED7" w:rsidRPr="0094695E" w:rsidRDefault="007D1ED7" w:rsidP="007D1ED7">
      <w:pPr>
        <w:tabs>
          <w:tab w:val="left" w:pos="2835"/>
        </w:tabs>
        <w:spacing w:line="276" w:lineRule="auto"/>
        <w:jc w:val="both"/>
      </w:pPr>
      <w:r w:rsidRPr="0094695E">
        <w:t xml:space="preserve">bankové spojenie:                    </w:t>
      </w:r>
    </w:p>
    <w:p w14:paraId="14483173" w14:textId="2CBB9E22" w:rsidR="007D1ED7" w:rsidRPr="0094695E" w:rsidRDefault="007D1ED7" w:rsidP="007D1ED7">
      <w:pPr>
        <w:tabs>
          <w:tab w:val="left" w:pos="2835"/>
        </w:tabs>
        <w:spacing w:line="276" w:lineRule="auto"/>
        <w:jc w:val="both"/>
      </w:pPr>
      <w:r w:rsidRPr="0094695E">
        <w:t xml:space="preserve">číslo účtu: IBAN: </w:t>
      </w:r>
      <w:r w:rsidRPr="0094695E">
        <w:tab/>
        <w:t xml:space="preserve">                    </w:t>
      </w:r>
    </w:p>
    <w:p w14:paraId="309DBC41" w14:textId="77777777" w:rsidR="007D1ED7" w:rsidRPr="001906AE" w:rsidRDefault="007D1ED7" w:rsidP="007D1ED7">
      <w:pPr>
        <w:tabs>
          <w:tab w:val="left" w:pos="2835"/>
        </w:tabs>
        <w:spacing w:line="276" w:lineRule="auto"/>
        <w:jc w:val="both"/>
      </w:pPr>
      <w:r w:rsidRPr="0094695E">
        <w:t>konajúci prostredníctvom:</w:t>
      </w:r>
      <w:r>
        <w:t xml:space="preserve"> </w:t>
      </w:r>
      <w:r w:rsidRPr="00AD6118">
        <w:rPr>
          <w:highlight w:val="yellow"/>
        </w:rPr>
        <w:t>..................................</w:t>
      </w:r>
      <w:r>
        <w:t xml:space="preserve">        </w:t>
      </w:r>
      <w:r w:rsidRPr="001906AE">
        <w:tab/>
        <w:t xml:space="preserve">      </w:t>
      </w:r>
    </w:p>
    <w:p w14:paraId="2E4BDB49" w14:textId="77777777" w:rsidR="007D1ED7" w:rsidRPr="001906AE" w:rsidRDefault="007D1ED7" w:rsidP="007D1ED7">
      <w:pPr>
        <w:jc w:val="both"/>
      </w:pPr>
    </w:p>
    <w:p w14:paraId="2F2858E9" w14:textId="77777777" w:rsidR="007D1ED7" w:rsidRPr="001906AE" w:rsidRDefault="007D1ED7" w:rsidP="007D1ED7">
      <w:pPr>
        <w:jc w:val="both"/>
      </w:pPr>
    </w:p>
    <w:p w14:paraId="39E7B0DF" w14:textId="77777777" w:rsidR="007D1ED7" w:rsidRPr="001906AE" w:rsidRDefault="007D1ED7" w:rsidP="007D1ED7">
      <w:pPr>
        <w:jc w:val="both"/>
      </w:pPr>
      <w:r w:rsidRPr="001906AE">
        <w:t xml:space="preserve">a </w:t>
      </w:r>
    </w:p>
    <w:p w14:paraId="087926C5" w14:textId="77777777" w:rsidR="007D1ED7" w:rsidRPr="001906AE" w:rsidRDefault="007D1ED7" w:rsidP="007D1ED7">
      <w:pPr>
        <w:jc w:val="both"/>
      </w:pPr>
    </w:p>
    <w:p w14:paraId="2AD0F92F" w14:textId="77777777" w:rsidR="007D1ED7" w:rsidRPr="001906AE" w:rsidRDefault="007D1ED7" w:rsidP="007D1ED7">
      <w:pPr>
        <w:tabs>
          <w:tab w:val="left" w:pos="2835"/>
        </w:tabs>
        <w:spacing w:line="276" w:lineRule="auto"/>
        <w:jc w:val="both"/>
        <w:rPr>
          <w:b/>
        </w:rPr>
      </w:pPr>
    </w:p>
    <w:p w14:paraId="2DF43A98" w14:textId="77777777" w:rsidR="007D1ED7" w:rsidRPr="001906AE" w:rsidRDefault="007D1ED7" w:rsidP="007D1ED7">
      <w:pPr>
        <w:tabs>
          <w:tab w:val="left" w:pos="2835"/>
        </w:tabs>
        <w:spacing w:line="276" w:lineRule="auto"/>
        <w:jc w:val="both"/>
        <w:rPr>
          <w:b/>
        </w:rPr>
      </w:pPr>
      <w:r w:rsidRPr="001906AE">
        <w:rPr>
          <w:b/>
        </w:rPr>
        <w:t>Poskytovateľ:</w:t>
      </w:r>
      <w:r w:rsidRPr="001906AE">
        <w:rPr>
          <w:b/>
        </w:rPr>
        <w:tab/>
        <w:t xml:space="preserve">                    </w:t>
      </w:r>
    </w:p>
    <w:p w14:paraId="0D78ADBE" w14:textId="77777777" w:rsidR="007D1ED7" w:rsidRPr="001906AE" w:rsidRDefault="007D1ED7" w:rsidP="007D1ED7">
      <w:pPr>
        <w:tabs>
          <w:tab w:val="left" w:pos="2835"/>
        </w:tabs>
        <w:spacing w:line="276" w:lineRule="auto"/>
        <w:jc w:val="both"/>
      </w:pPr>
      <w:r w:rsidRPr="001906AE">
        <w:t>sídlo:</w:t>
      </w:r>
      <w:r w:rsidRPr="001906AE">
        <w:tab/>
        <w:t xml:space="preserve">                                      </w:t>
      </w:r>
    </w:p>
    <w:p w14:paraId="69AE014D" w14:textId="77777777" w:rsidR="007D1ED7" w:rsidRPr="001906AE" w:rsidRDefault="007D1ED7" w:rsidP="007D1ED7">
      <w:pPr>
        <w:tabs>
          <w:tab w:val="left" w:pos="2835"/>
        </w:tabs>
        <w:spacing w:line="276" w:lineRule="auto"/>
        <w:jc w:val="both"/>
      </w:pPr>
      <w:r w:rsidRPr="001906AE">
        <w:t>identifikačné číslo:</w:t>
      </w:r>
      <w:r w:rsidRPr="001906AE">
        <w:tab/>
        <w:t xml:space="preserve">                </w:t>
      </w:r>
    </w:p>
    <w:p w14:paraId="5374D86A" w14:textId="77777777" w:rsidR="007D1ED7" w:rsidRPr="001906AE" w:rsidRDefault="007D1ED7" w:rsidP="007D1ED7">
      <w:pPr>
        <w:tabs>
          <w:tab w:val="left" w:pos="2835"/>
        </w:tabs>
        <w:spacing w:line="276" w:lineRule="auto"/>
        <w:jc w:val="both"/>
      </w:pPr>
      <w:r w:rsidRPr="001906AE">
        <w:t>daňové identifikačné číslo:</w:t>
      </w:r>
      <w:r w:rsidRPr="001906AE">
        <w:tab/>
        <w:t xml:space="preserve">    </w:t>
      </w:r>
    </w:p>
    <w:p w14:paraId="449F347F" w14:textId="77777777" w:rsidR="007D1ED7" w:rsidRPr="001906AE" w:rsidRDefault="007D1ED7" w:rsidP="007D1ED7">
      <w:pPr>
        <w:tabs>
          <w:tab w:val="left" w:pos="2835"/>
        </w:tabs>
        <w:spacing w:line="276" w:lineRule="auto"/>
        <w:jc w:val="both"/>
      </w:pPr>
      <w:r w:rsidRPr="001906AE">
        <w:t>identifikačné číslo pre DPH:</w:t>
      </w:r>
      <w:r w:rsidRPr="001906AE">
        <w:tab/>
        <w:t xml:space="preserve"> </w:t>
      </w:r>
    </w:p>
    <w:p w14:paraId="2AADCBBF" w14:textId="77777777" w:rsidR="007D1ED7" w:rsidRPr="001906AE" w:rsidRDefault="007D1ED7" w:rsidP="007D1ED7">
      <w:pPr>
        <w:tabs>
          <w:tab w:val="left" w:pos="2835"/>
        </w:tabs>
        <w:spacing w:line="276" w:lineRule="auto"/>
        <w:jc w:val="both"/>
      </w:pPr>
      <w:r w:rsidRPr="001906AE">
        <w:t>zapísaný:</w:t>
      </w:r>
      <w:r w:rsidRPr="001906AE">
        <w:tab/>
        <w:t xml:space="preserve">                                </w:t>
      </w:r>
    </w:p>
    <w:p w14:paraId="686E2F88" w14:textId="77777777" w:rsidR="007D1ED7" w:rsidRPr="001906AE" w:rsidRDefault="007D1ED7" w:rsidP="007D1ED7">
      <w:pPr>
        <w:tabs>
          <w:tab w:val="left" w:pos="2835"/>
        </w:tabs>
        <w:spacing w:line="276" w:lineRule="auto"/>
        <w:jc w:val="both"/>
      </w:pPr>
      <w:r w:rsidRPr="001906AE">
        <w:t>bankové spojenie:</w:t>
      </w:r>
      <w:r w:rsidRPr="001906AE">
        <w:tab/>
        <w:t xml:space="preserve">                  </w:t>
      </w:r>
    </w:p>
    <w:p w14:paraId="662269BE" w14:textId="77777777" w:rsidR="007D1ED7" w:rsidRPr="001906AE" w:rsidRDefault="007D1ED7" w:rsidP="007D1ED7">
      <w:pPr>
        <w:tabs>
          <w:tab w:val="left" w:pos="2835"/>
        </w:tabs>
        <w:spacing w:line="276" w:lineRule="auto"/>
        <w:jc w:val="both"/>
      </w:pPr>
      <w:r w:rsidRPr="001906AE">
        <w:t>číslo účtu: IBAN:</w:t>
      </w:r>
      <w:r w:rsidRPr="001906AE">
        <w:tab/>
        <w:t xml:space="preserve">                  </w:t>
      </w:r>
    </w:p>
    <w:p w14:paraId="513F8918" w14:textId="77777777" w:rsidR="007D1ED7" w:rsidRPr="001906AE" w:rsidRDefault="007D1ED7" w:rsidP="007D1ED7">
      <w:pPr>
        <w:tabs>
          <w:tab w:val="left" w:pos="2835"/>
        </w:tabs>
        <w:spacing w:line="276" w:lineRule="auto"/>
        <w:jc w:val="both"/>
      </w:pPr>
      <w:r w:rsidRPr="001906AE">
        <w:t>konajúci prostredníctvom:</w:t>
      </w:r>
      <w:r w:rsidRPr="001906AE">
        <w:tab/>
        <w:t xml:space="preserve">    </w:t>
      </w:r>
    </w:p>
    <w:p w14:paraId="0D7B4D37" w14:textId="77777777" w:rsidR="007D1ED7" w:rsidRDefault="007D1ED7" w:rsidP="007D1ED7">
      <w:pPr>
        <w:jc w:val="both"/>
      </w:pPr>
    </w:p>
    <w:p w14:paraId="4E4DF53F" w14:textId="77777777" w:rsidR="007D1ED7" w:rsidRPr="001906AE" w:rsidRDefault="007D1ED7" w:rsidP="007D1ED7">
      <w:pPr>
        <w:tabs>
          <w:tab w:val="left" w:pos="2835"/>
        </w:tabs>
        <w:spacing w:line="276" w:lineRule="auto"/>
        <w:jc w:val="both"/>
      </w:pPr>
      <w:r>
        <w:t>(Objednávateľ a Poskytovateľ ďalej ako „</w:t>
      </w:r>
      <w:r w:rsidRPr="00923622">
        <w:rPr>
          <w:b/>
          <w:bCs/>
        </w:rPr>
        <w:t>zmluvná strana</w:t>
      </w:r>
      <w:r>
        <w:t>“ alebo spoločne „</w:t>
      </w:r>
      <w:r w:rsidRPr="00923622">
        <w:rPr>
          <w:b/>
          <w:bCs/>
        </w:rPr>
        <w:t>zmluvné strany</w:t>
      </w:r>
      <w:r>
        <w:t>“)</w:t>
      </w:r>
    </w:p>
    <w:p w14:paraId="1FC6498E" w14:textId="77777777" w:rsidR="007D1ED7" w:rsidRPr="001906AE" w:rsidRDefault="007D1ED7" w:rsidP="007D1ED7">
      <w:pPr>
        <w:jc w:val="both"/>
      </w:pPr>
    </w:p>
    <w:p w14:paraId="150093FF" w14:textId="77777777" w:rsidR="007D1ED7" w:rsidRPr="001906AE" w:rsidRDefault="007D1ED7" w:rsidP="007D1ED7">
      <w:pPr>
        <w:jc w:val="both"/>
        <w:rPr>
          <w:b/>
        </w:rPr>
      </w:pPr>
    </w:p>
    <w:p w14:paraId="523A5515" w14:textId="77777777" w:rsidR="007D1ED7" w:rsidRPr="001906AE" w:rsidRDefault="007D1ED7" w:rsidP="007D1ED7">
      <w:pPr>
        <w:pStyle w:val="Odsekzoznamu"/>
        <w:numPr>
          <w:ilvl w:val="0"/>
          <w:numId w:val="33"/>
        </w:numPr>
        <w:spacing w:after="160"/>
        <w:ind w:left="357" w:hanging="357"/>
        <w:jc w:val="both"/>
        <w:rPr>
          <w:b/>
        </w:rPr>
      </w:pPr>
      <w:r w:rsidRPr="001906AE">
        <w:rPr>
          <w:b/>
        </w:rPr>
        <w:t>Definície pojmov</w:t>
      </w:r>
    </w:p>
    <w:p w14:paraId="22DEF05B" w14:textId="77777777" w:rsidR="007D1ED7" w:rsidRPr="001906AE" w:rsidRDefault="007D1ED7" w:rsidP="007D1ED7">
      <w:pPr>
        <w:pStyle w:val="Odsekzoznamu"/>
        <w:numPr>
          <w:ilvl w:val="1"/>
          <w:numId w:val="33"/>
        </w:numPr>
        <w:spacing w:after="80"/>
        <w:ind w:left="425" w:hanging="425"/>
        <w:jc w:val="both"/>
      </w:pPr>
      <w:r w:rsidRPr="001906AE">
        <w:t xml:space="preserve">Pre účely tejto </w:t>
      </w:r>
      <w:r>
        <w:t>Z</w:t>
      </w:r>
      <w:r w:rsidRPr="001906AE">
        <w:t>mluvy a jej príloh sa rozumie nasledovný význam základných pojmov:</w:t>
      </w:r>
    </w:p>
    <w:p w14:paraId="5DB791D9" w14:textId="77777777" w:rsidR="007D1ED7" w:rsidRDefault="007D1ED7" w:rsidP="007D1ED7">
      <w:pPr>
        <w:pStyle w:val="Odsekzoznamu"/>
        <w:numPr>
          <w:ilvl w:val="1"/>
          <w:numId w:val="40"/>
        </w:numPr>
        <w:spacing w:after="80"/>
        <w:ind w:left="788" w:hanging="431"/>
        <w:jc w:val="both"/>
      </w:pPr>
      <w:r w:rsidRPr="001906AE">
        <w:rPr>
          <w:b/>
        </w:rPr>
        <w:t>„Človekodeň“</w:t>
      </w:r>
      <w:r w:rsidRPr="001906AE">
        <w:t xml:space="preserve"> – jednotka pre meranie rozsahu poskytovaných konzultačných služieb. Jeden človekodeň zodpovedá 8 hodinám práce experta, ktorý realizuje službu.</w:t>
      </w:r>
    </w:p>
    <w:p w14:paraId="666313E9" w14:textId="77777777" w:rsidR="007D1ED7" w:rsidRDefault="007D1ED7" w:rsidP="007D1ED7">
      <w:pPr>
        <w:pStyle w:val="Odsekzoznamu"/>
        <w:numPr>
          <w:ilvl w:val="1"/>
          <w:numId w:val="40"/>
        </w:numPr>
        <w:spacing w:after="80"/>
        <w:ind w:left="788" w:hanging="431"/>
        <w:jc w:val="both"/>
      </w:pPr>
      <w:r>
        <w:rPr>
          <w:b/>
        </w:rPr>
        <w:t xml:space="preserve">„NFP“ </w:t>
      </w:r>
      <w:r>
        <w:t xml:space="preserve">– Nenávratný finančný príspevok. </w:t>
      </w:r>
    </w:p>
    <w:p w14:paraId="01FFC8EF" w14:textId="77777777" w:rsidR="007D1ED7" w:rsidRPr="00225EC5" w:rsidRDefault="007D1ED7" w:rsidP="007D1ED7">
      <w:pPr>
        <w:pStyle w:val="Odsekzoznamu"/>
        <w:numPr>
          <w:ilvl w:val="1"/>
          <w:numId w:val="40"/>
        </w:numPr>
        <w:spacing w:after="80"/>
        <w:ind w:left="788" w:hanging="431"/>
        <w:jc w:val="both"/>
      </w:pPr>
      <w:r>
        <w:t>„</w:t>
      </w:r>
      <w:r w:rsidRPr="00225EC5">
        <w:rPr>
          <w:b/>
          <w:bCs/>
        </w:rPr>
        <w:t>EŠIF</w:t>
      </w:r>
      <w:r>
        <w:t>“ – E</w:t>
      </w:r>
      <w:r w:rsidRPr="008F6F54">
        <w:t>uróps</w:t>
      </w:r>
      <w:r>
        <w:t xml:space="preserve">ke </w:t>
      </w:r>
      <w:r w:rsidRPr="008F6F54">
        <w:t>štrukturáln</w:t>
      </w:r>
      <w:r>
        <w:t>e</w:t>
      </w:r>
      <w:r w:rsidRPr="008F6F54">
        <w:t xml:space="preserve"> a investičn</w:t>
      </w:r>
      <w:r>
        <w:t>é</w:t>
      </w:r>
      <w:r w:rsidRPr="008F6F54">
        <w:t xml:space="preserve"> fond</w:t>
      </w:r>
      <w:r>
        <w:t>y</w:t>
      </w:r>
      <w:r w:rsidRPr="008F6F54">
        <w:t>.</w:t>
      </w:r>
    </w:p>
    <w:p w14:paraId="4CCC32E5" w14:textId="06513ECC" w:rsidR="007D1ED7" w:rsidRPr="001D103E" w:rsidRDefault="007D1ED7" w:rsidP="007D1ED7">
      <w:pPr>
        <w:pStyle w:val="Odsekzoznamu"/>
        <w:numPr>
          <w:ilvl w:val="1"/>
          <w:numId w:val="40"/>
        </w:numPr>
        <w:spacing w:after="80"/>
        <w:ind w:left="788" w:hanging="431"/>
        <w:jc w:val="both"/>
      </w:pPr>
      <w:r>
        <w:rPr>
          <w:b/>
        </w:rPr>
        <w:t>„</w:t>
      </w:r>
      <w:r w:rsidRPr="001600A6">
        <w:rPr>
          <w:b/>
        </w:rPr>
        <w:t>Žiadosť o</w:t>
      </w:r>
      <w:r>
        <w:rPr>
          <w:b/>
        </w:rPr>
        <w:t> </w:t>
      </w:r>
      <w:r w:rsidRPr="001600A6">
        <w:rPr>
          <w:b/>
        </w:rPr>
        <w:t>NFP</w:t>
      </w:r>
      <w:r>
        <w:rPr>
          <w:b/>
        </w:rPr>
        <w:t>“</w:t>
      </w:r>
      <w:r w:rsidRPr="001600A6">
        <w:rPr>
          <w:b/>
        </w:rPr>
        <w:t xml:space="preserve"> </w:t>
      </w:r>
      <w:r w:rsidRPr="001600A6">
        <w:t xml:space="preserve">- Žiadosť o nenávratný finančný príspevok na realizáciu projektu </w:t>
      </w:r>
      <w:r w:rsidR="00384467" w:rsidRPr="00384467">
        <w:t>Výskumné centrum pre analýzu a ochranu dát - II. etapa (</w:t>
      </w:r>
      <w:proofErr w:type="spellStart"/>
      <w:r w:rsidR="00384467" w:rsidRPr="00384467">
        <w:t>SmartLife</w:t>
      </w:r>
      <w:proofErr w:type="spellEnd"/>
      <w:r w:rsidR="00384467" w:rsidRPr="00384467">
        <w:t>)</w:t>
      </w:r>
      <w:r w:rsidRPr="001600A6">
        <w:t xml:space="preserve"> podaná pod kódom </w:t>
      </w:r>
      <w:r w:rsidR="00384467" w:rsidRPr="00384467">
        <w:t>313021W479</w:t>
      </w:r>
      <w:r>
        <w:t>.</w:t>
      </w:r>
    </w:p>
    <w:p w14:paraId="50C94C44" w14:textId="67D972AF" w:rsidR="007D1ED7" w:rsidRDefault="007D1ED7" w:rsidP="007D1ED7">
      <w:pPr>
        <w:pStyle w:val="Odsekzoznamu"/>
        <w:numPr>
          <w:ilvl w:val="1"/>
          <w:numId w:val="40"/>
        </w:numPr>
        <w:spacing w:after="80"/>
        <w:ind w:left="788" w:hanging="431"/>
        <w:jc w:val="both"/>
      </w:pPr>
      <w:r>
        <w:rPr>
          <w:b/>
        </w:rPr>
        <w:lastRenderedPageBreak/>
        <w:t xml:space="preserve">„Výzva“ </w:t>
      </w:r>
      <w:r w:rsidRPr="001600A6">
        <w:t>-</w:t>
      </w:r>
      <w:r>
        <w:t xml:space="preserve"> </w:t>
      </w:r>
      <w:r w:rsidRPr="001906AE">
        <w:t>Výzv</w:t>
      </w:r>
      <w:r>
        <w:t>a</w:t>
      </w:r>
      <w:r w:rsidRPr="001906AE">
        <w:t xml:space="preserve"> na predloženie ponúk zo dňa </w:t>
      </w:r>
      <w:r w:rsidRPr="001906AE">
        <w:rPr>
          <w:highlight w:val="yellow"/>
        </w:rPr>
        <w:t>DD.MM.YYYY</w:t>
      </w:r>
      <w:r w:rsidRPr="001906AE">
        <w:t xml:space="preserve">, ktorú uskutočnil </w:t>
      </w:r>
      <w:r>
        <w:t>O</w:t>
      </w:r>
      <w:r w:rsidRPr="001906AE">
        <w:t>bjednávateľ ako verejný obstarávateľ za účelom realizácie zákazky označenej ako "</w:t>
      </w:r>
      <w:r w:rsidR="00384467" w:rsidRPr="00384467">
        <w:t>Zmluvný výskum detekčnej technológie so zameraním na video detekciu</w:t>
      </w:r>
      <w:r w:rsidRPr="001906AE">
        <w:t>".</w:t>
      </w:r>
    </w:p>
    <w:p w14:paraId="557FABB6" w14:textId="77777777" w:rsidR="007D1ED7" w:rsidRDefault="007D1ED7" w:rsidP="007D1ED7">
      <w:pPr>
        <w:pStyle w:val="Odsekzoznamu"/>
        <w:numPr>
          <w:ilvl w:val="1"/>
          <w:numId w:val="40"/>
        </w:numPr>
        <w:spacing w:after="80"/>
        <w:ind w:left="788" w:hanging="431"/>
        <w:jc w:val="both"/>
      </w:pPr>
      <w:r>
        <w:rPr>
          <w:b/>
        </w:rPr>
        <w:t xml:space="preserve">„Poskytovateľ NFP“ </w:t>
      </w:r>
      <w:r w:rsidRPr="001600A6">
        <w:t>-</w:t>
      </w:r>
      <w:r>
        <w:t xml:space="preserve"> </w:t>
      </w:r>
      <w:r w:rsidRPr="001600A6">
        <w:t xml:space="preserve">poskytovateľ </w:t>
      </w:r>
      <w:r>
        <w:t>NFP</w:t>
      </w:r>
      <w:r w:rsidRPr="001600A6">
        <w:t xml:space="preserve"> v rámci Operačného programu Integrovaná infraštruktúra</w:t>
      </w:r>
    </w:p>
    <w:p w14:paraId="1DEB4B3F" w14:textId="77777777" w:rsidR="007D1ED7" w:rsidRDefault="007D1ED7" w:rsidP="007D1ED7">
      <w:pPr>
        <w:pStyle w:val="Odsekzoznamu"/>
        <w:numPr>
          <w:ilvl w:val="1"/>
          <w:numId w:val="40"/>
        </w:numPr>
        <w:spacing w:after="80"/>
        <w:ind w:left="788" w:hanging="431"/>
        <w:jc w:val="both"/>
      </w:pPr>
      <w:r>
        <w:rPr>
          <w:b/>
        </w:rPr>
        <w:t xml:space="preserve">„Konzorcium“ </w:t>
      </w:r>
      <w:r>
        <w:t>– skupina partnerov, ktorá sa bude podieľať na realizácií vedecko-výskumného projektu. Objednávateľ v tejto Zmluve je členom konzorcia. Hlavným partnerom konzorcia je iný subjekt.</w:t>
      </w:r>
    </w:p>
    <w:p w14:paraId="31C73FA4" w14:textId="78D1C5FB" w:rsidR="007D1ED7" w:rsidRPr="00384467" w:rsidRDefault="007D1ED7" w:rsidP="00384467">
      <w:pPr>
        <w:pStyle w:val="Odsekzoznamu"/>
        <w:numPr>
          <w:ilvl w:val="1"/>
          <w:numId w:val="40"/>
        </w:numPr>
        <w:spacing w:after="80"/>
        <w:ind w:left="788" w:hanging="431"/>
        <w:jc w:val="both"/>
      </w:pPr>
      <w:r>
        <w:rPr>
          <w:b/>
        </w:rPr>
        <w:t xml:space="preserve">„Zmluva o NFP“ </w:t>
      </w:r>
      <w:r>
        <w:t>– z</w:t>
      </w:r>
      <w:r w:rsidRPr="001600A6">
        <w:t xml:space="preserve">mluva o poskytnutí nenávratného finančného príspevku podpísaná medzi </w:t>
      </w:r>
      <w:r>
        <w:t>Hlavným p</w:t>
      </w:r>
      <w:r w:rsidRPr="001600A6">
        <w:t>ar</w:t>
      </w:r>
      <w:r>
        <w:t>t</w:t>
      </w:r>
      <w:r w:rsidRPr="001600A6">
        <w:t xml:space="preserve">nerom </w:t>
      </w:r>
      <w:r>
        <w:t>konzorcia a P</w:t>
      </w:r>
      <w:r w:rsidRPr="001600A6">
        <w:t xml:space="preserve">oskytovateľom </w:t>
      </w:r>
      <w:r>
        <w:t xml:space="preserve">NFP </w:t>
      </w:r>
      <w:r w:rsidRPr="001600A6">
        <w:t>na základe schválenia Žiadosti o</w:t>
      </w:r>
      <w:r>
        <w:t> </w:t>
      </w:r>
      <w:r w:rsidRPr="001600A6">
        <w:t>NFP</w:t>
      </w:r>
      <w:r>
        <w:t xml:space="preserve"> v kombinácií s prílohou č. 5 Zmluvy o NFP – Partnerskou zmluvou medzi partnermi konzorcia. Podpísanie Zmluvy o NFP je nevyhnutným predpokladom pre čerpanie NFP.</w:t>
      </w:r>
    </w:p>
    <w:p w14:paraId="43E1403C" w14:textId="77777777" w:rsidR="007D1ED7" w:rsidRPr="001906AE" w:rsidRDefault="007D1ED7" w:rsidP="007D1ED7">
      <w:pPr>
        <w:pStyle w:val="Odsekzoznamu"/>
        <w:ind w:left="792"/>
        <w:jc w:val="both"/>
        <w:rPr>
          <w:b/>
        </w:rPr>
      </w:pPr>
    </w:p>
    <w:p w14:paraId="336A067A"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Úvodné ustanovenia </w:t>
      </w:r>
    </w:p>
    <w:p w14:paraId="05875782" w14:textId="3CCD16E3" w:rsidR="007D1ED7" w:rsidRPr="001906AE" w:rsidRDefault="007D1ED7" w:rsidP="007D1ED7">
      <w:pPr>
        <w:pStyle w:val="Odsekzoznamu"/>
        <w:numPr>
          <w:ilvl w:val="1"/>
          <w:numId w:val="33"/>
        </w:numPr>
        <w:spacing w:after="80"/>
        <w:ind w:left="425" w:hanging="425"/>
        <w:jc w:val="both"/>
      </w:pPr>
      <w:r w:rsidRPr="001906AE">
        <w:t xml:space="preserve">Táto Zmluva sa uzatvára na základe </w:t>
      </w:r>
      <w:r>
        <w:t>výsledku verejného obstarávania zverejneného vo vestníku verejného obstarávania č. XY zn. XY</w:t>
      </w:r>
      <w:r w:rsidRPr="001906AE">
        <w:t>, ktor</w:t>
      </w:r>
      <w:r>
        <w:t>é</w:t>
      </w:r>
      <w:r w:rsidRPr="001906AE">
        <w:t xml:space="preserve"> uskutočnil </w:t>
      </w:r>
      <w:r>
        <w:t>O</w:t>
      </w:r>
      <w:r w:rsidRPr="001906AE">
        <w:t>bjednávateľ ako verejný obstarávateľ za účelom realizácie zákazky označenej ako "</w:t>
      </w:r>
      <w:r w:rsidR="00F35095" w:rsidRPr="00F35095">
        <w:t xml:space="preserve"> </w:t>
      </w:r>
      <w:r w:rsidR="00F35095" w:rsidRPr="00F35095">
        <w:t>Zmluvný výskum detekčnej technológie so zameraním na video detekciu</w:t>
      </w:r>
      <w:r w:rsidR="00F35095" w:rsidRPr="00F35095">
        <w:t xml:space="preserve"> </w:t>
      </w:r>
      <w:r w:rsidRPr="001906AE">
        <w:t xml:space="preserve">". </w:t>
      </w:r>
    </w:p>
    <w:p w14:paraId="3434B9E5" w14:textId="77777777" w:rsidR="007D1ED7" w:rsidRPr="001906AE" w:rsidRDefault="007D1ED7" w:rsidP="007D1ED7">
      <w:pPr>
        <w:pStyle w:val="Odsekzoznamu"/>
        <w:numPr>
          <w:ilvl w:val="1"/>
          <w:numId w:val="33"/>
        </w:numPr>
        <w:spacing w:after="80"/>
        <w:ind w:left="425" w:hanging="425"/>
        <w:jc w:val="both"/>
      </w:pPr>
      <w:bookmarkStart w:id="2" w:name="_Ref36090446"/>
      <w:r w:rsidRPr="001906AE">
        <w:t xml:space="preserve">Vedecko-výskumný projekt realizuje </w:t>
      </w:r>
      <w:r>
        <w:t>O</w:t>
      </w:r>
      <w:r w:rsidRPr="001906AE">
        <w:t>bjednávateľ s podporou EÚ – prijatím NFP z európskych štrukturálnych a investičných fondov (EŠIF).</w:t>
      </w:r>
      <w:bookmarkEnd w:id="2"/>
    </w:p>
    <w:p w14:paraId="65CC4B59" w14:textId="56F2D621" w:rsidR="007D1ED7" w:rsidRPr="00AD7ED8" w:rsidRDefault="007D1ED7" w:rsidP="007D1ED7">
      <w:pPr>
        <w:pStyle w:val="Odsekzoznamu"/>
        <w:spacing w:after="80"/>
        <w:ind w:left="425"/>
        <w:jc w:val="both"/>
      </w:pPr>
      <w:r w:rsidRPr="00057DA8">
        <w:t xml:space="preserve">Názov projektu: </w:t>
      </w:r>
      <w:r>
        <w:tab/>
      </w:r>
      <w:r w:rsidR="00E27401" w:rsidRPr="00E27401">
        <w:t>Výskumné centrum pre analýzu a ochranu dát - II. etapa</w:t>
      </w:r>
    </w:p>
    <w:p w14:paraId="69738845" w14:textId="1DEE18C9" w:rsidR="007D1ED7" w:rsidRPr="001906AE" w:rsidRDefault="007D1ED7" w:rsidP="007D1ED7">
      <w:pPr>
        <w:pStyle w:val="Odsekzoznamu"/>
        <w:spacing w:after="80"/>
        <w:ind w:left="425"/>
        <w:jc w:val="both"/>
      </w:pPr>
      <w:r w:rsidRPr="00E50264">
        <w:t>Kód ITMS2014+:</w:t>
      </w:r>
      <w:r w:rsidR="00E27401" w:rsidRPr="00E50264">
        <w:t xml:space="preserve"> 313021W479</w:t>
      </w:r>
      <w:r w:rsidRPr="001906AE">
        <w:t xml:space="preserve"> </w:t>
      </w:r>
    </w:p>
    <w:p w14:paraId="103FB156" w14:textId="628F2F7A" w:rsidR="007D1ED7" w:rsidRPr="001906AE" w:rsidRDefault="007D1ED7" w:rsidP="007D1ED7">
      <w:pPr>
        <w:pStyle w:val="Odsekzoznamu"/>
        <w:numPr>
          <w:ilvl w:val="1"/>
          <w:numId w:val="33"/>
        </w:numPr>
        <w:ind w:left="426" w:hanging="426"/>
        <w:contextualSpacing/>
        <w:jc w:val="both"/>
      </w:pPr>
      <w:r w:rsidRPr="001906AE">
        <w:t xml:space="preserve">Ak táto Zmluva výslovne neurčuje inak, </w:t>
      </w:r>
      <w:r>
        <w:t>P</w:t>
      </w:r>
      <w:r w:rsidRPr="001906AE">
        <w:t xml:space="preserve">oskytovateľ je povinný plniť akékoľvek svoje záväzky vyplývajúce z tejto Zmluvy aj v rozsahu </w:t>
      </w:r>
      <w:r w:rsidR="00384467">
        <w:t>Výzvy</w:t>
      </w:r>
      <w:r w:rsidRPr="001906AE">
        <w:t xml:space="preserve">, vrátane všetkých </w:t>
      </w:r>
      <w:r>
        <w:t>súťažných podkladov a</w:t>
      </w:r>
      <w:r w:rsidRPr="001906AE">
        <w:t xml:space="preserve"> príloh a za podmienok uvedených v jeho ponuke zo dňa </w:t>
      </w:r>
      <w:r w:rsidRPr="001906AE">
        <w:rPr>
          <w:highlight w:val="yellow"/>
        </w:rPr>
        <w:t>DD.MM.YYYY,</w:t>
      </w:r>
      <w:r w:rsidRPr="001906AE">
        <w:t xml:space="preserve"> ktorú na základe </w:t>
      </w:r>
      <w:r w:rsidR="00384467">
        <w:t>Výzvy</w:t>
      </w:r>
      <w:r w:rsidRPr="001906AE">
        <w:t xml:space="preserve"> predložil </w:t>
      </w:r>
      <w:r>
        <w:t>O</w:t>
      </w:r>
      <w:r w:rsidRPr="001906AE">
        <w:t xml:space="preserve">bjednávateľovi. </w:t>
      </w:r>
    </w:p>
    <w:p w14:paraId="7682E3CA" w14:textId="77777777" w:rsidR="007D1ED7" w:rsidRPr="001906AE" w:rsidRDefault="007D1ED7" w:rsidP="007D1ED7">
      <w:pPr>
        <w:pStyle w:val="Odsekzoznamu"/>
        <w:ind w:left="792"/>
        <w:jc w:val="both"/>
        <w:rPr>
          <w:b/>
        </w:rPr>
      </w:pPr>
    </w:p>
    <w:p w14:paraId="1669BB64" w14:textId="77777777" w:rsidR="007D1ED7" w:rsidRPr="001906AE" w:rsidRDefault="007D1ED7" w:rsidP="007D1ED7">
      <w:pPr>
        <w:pStyle w:val="Odsekzoznamu"/>
        <w:ind w:left="792"/>
        <w:jc w:val="both"/>
      </w:pPr>
    </w:p>
    <w:p w14:paraId="71469A4E"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Predmet Zmluvy </w:t>
      </w:r>
    </w:p>
    <w:p w14:paraId="12ED6B41" w14:textId="3A674492" w:rsidR="009C0D9D" w:rsidRDefault="009C0D9D" w:rsidP="009C0D9D">
      <w:pPr>
        <w:pStyle w:val="Odsekzoznamu"/>
        <w:numPr>
          <w:ilvl w:val="1"/>
          <w:numId w:val="33"/>
        </w:numPr>
        <w:spacing w:after="120"/>
        <w:ind w:left="425" w:hanging="425"/>
        <w:jc w:val="both"/>
        <w:rPr>
          <w:b/>
          <w:i/>
        </w:rPr>
      </w:pPr>
      <w:bookmarkStart w:id="3" w:name="_Ref36091670"/>
      <w:r>
        <w:rPr>
          <w:b/>
          <w:i/>
        </w:rPr>
        <w:t xml:space="preserve">Výskum v oblasti </w:t>
      </w:r>
      <w:r w:rsidRPr="009C0D9D">
        <w:rPr>
          <w:b/>
          <w:i/>
        </w:rPr>
        <w:t>video HW a</w:t>
      </w:r>
      <w:r>
        <w:rPr>
          <w:b/>
          <w:i/>
        </w:rPr>
        <w:t> </w:t>
      </w:r>
      <w:r w:rsidRPr="009C0D9D">
        <w:rPr>
          <w:b/>
          <w:i/>
        </w:rPr>
        <w:t>SW</w:t>
      </w:r>
    </w:p>
    <w:p w14:paraId="35EFC29E" w14:textId="047EE93A" w:rsidR="009C0D9D" w:rsidRPr="00D3088D" w:rsidRDefault="009C0D9D" w:rsidP="009C0D9D">
      <w:pPr>
        <w:pStyle w:val="Odsekzoznamu"/>
        <w:numPr>
          <w:ilvl w:val="2"/>
          <w:numId w:val="33"/>
        </w:numPr>
        <w:spacing w:after="80"/>
        <w:ind w:left="567" w:hanging="567"/>
        <w:jc w:val="both"/>
      </w:pPr>
      <w:r w:rsidRPr="001906AE">
        <w:t xml:space="preserve">Touto </w:t>
      </w:r>
      <w:r w:rsidRPr="00D3088D">
        <w:t>Zmluvou sa Poskytovateľ zaväzuje, že Objednávateľovi poskytne služby spočívajúce v zabezpečení prípravy, zahájení a vykonaní video výskumu „</w:t>
      </w:r>
      <w:r w:rsidR="00F35095" w:rsidRPr="00F35095">
        <w:t>Zmluvný výskum detekčnej technológie so zameraním na video detekciu</w:t>
      </w:r>
      <w:r w:rsidRPr="00D3088D">
        <w:t xml:space="preserve">“ </w:t>
      </w:r>
      <w:r w:rsidR="00BE3C34" w:rsidRPr="00D3088D">
        <w:t>(ďalej len "Výskumné aktivity" alebo „Služby“)</w:t>
      </w:r>
    </w:p>
    <w:p w14:paraId="795A9B4F" w14:textId="1319608A" w:rsidR="009C0D9D" w:rsidRPr="00D3088D" w:rsidRDefault="00CA3B16" w:rsidP="009C0D9D">
      <w:pPr>
        <w:pStyle w:val="Odsekzoznamu"/>
        <w:numPr>
          <w:ilvl w:val="2"/>
          <w:numId w:val="33"/>
        </w:numPr>
        <w:spacing w:after="80"/>
        <w:ind w:left="567" w:hanging="567"/>
        <w:jc w:val="both"/>
      </w:pPr>
      <w:r w:rsidRPr="00D3088D">
        <w:t xml:space="preserve">Výstupom jednotlivých výskumných aktivít bude dodanie výstupov vo forme </w:t>
      </w:r>
      <w:r w:rsidR="007C6178">
        <w:t>podľa špecifikácie uvedenej v Prílohe č. 1</w:t>
      </w:r>
      <w:r w:rsidRPr="00D3088D">
        <w:t>. Požaduje sa dodanie:</w:t>
      </w:r>
    </w:p>
    <w:p w14:paraId="0412191F" w14:textId="4D80E883" w:rsidR="00C20B05" w:rsidRDefault="00C20B05" w:rsidP="00CA3B16">
      <w:pPr>
        <w:pStyle w:val="Odsekzoznamu"/>
        <w:numPr>
          <w:ilvl w:val="3"/>
          <w:numId w:val="33"/>
        </w:numPr>
      </w:pPr>
      <w:r w:rsidRPr="00D3088D">
        <w:t>Zmluvný výskum prevádzky technologických setov HW a SW</w:t>
      </w:r>
      <w:r>
        <w:t xml:space="preserve"> komponentov (Výskum č. 1)</w:t>
      </w:r>
    </w:p>
    <w:p w14:paraId="29A60F36" w14:textId="67AF8D5A" w:rsidR="00CA3B16" w:rsidRDefault="00CA3B16" w:rsidP="00CA3B16">
      <w:pPr>
        <w:pStyle w:val="Odsekzoznamu"/>
        <w:numPr>
          <w:ilvl w:val="3"/>
          <w:numId w:val="33"/>
        </w:numPr>
      </w:pPr>
      <w:r w:rsidRPr="00CA3B16">
        <w:t xml:space="preserve">SW schopný vyhodnotiť riziká porušenia ochrany súkromia v bode nasadenia </w:t>
      </w:r>
      <w:proofErr w:type="spellStart"/>
      <w:r w:rsidRPr="00CA3B16">
        <w:t>videodetekčnej</w:t>
      </w:r>
      <w:proofErr w:type="spellEnd"/>
      <w:r w:rsidRPr="00CA3B16">
        <w:t xml:space="preserve"> technológie s využitím analýzy obrazu</w:t>
      </w:r>
      <w:r>
        <w:t xml:space="preserve"> (Výskum č. </w:t>
      </w:r>
      <w:r w:rsidR="00C20B05">
        <w:t>2</w:t>
      </w:r>
      <w:r>
        <w:t xml:space="preserve">) </w:t>
      </w:r>
    </w:p>
    <w:p w14:paraId="1CCA482A" w14:textId="17256140" w:rsidR="00CA3B16" w:rsidRDefault="00CA3B16" w:rsidP="00CA3B16">
      <w:pPr>
        <w:pStyle w:val="Odsekzoznamu"/>
        <w:numPr>
          <w:ilvl w:val="3"/>
          <w:numId w:val="33"/>
        </w:numPr>
      </w:pPr>
      <w:r w:rsidRPr="00CA3B16">
        <w:t xml:space="preserve">SW schopný vyhodnotiť príležitosti vyťažovania získavaných obrazových </w:t>
      </w:r>
      <w:r w:rsidRPr="00E50264">
        <w:t xml:space="preserve">dát z v mieste nasadenej </w:t>
      </w:r>
      <w:proofErr w:type="spellStart"/>
      <w:r w:rsidRPr="00E50264">
        <w:t>videodetekčnej</w:t>
      </w:r>
      <w:proofErr w:type="spellEnd"/>
      <w:r w:rsidRPr="00E50264">
        <w:t xml:space="preserve"> technológie s využitím analýzy obrazu (Výskum č. </w:t>
      </w:r>
      <w:r w:rsidR="00C20B05" w:rsidRPr="00E50264">
        <w:t>3</w:t>
      </w:r>
      <w:r w:rsidRPr="00E50264">
        <w:t>)</w:t>
      </w:r>
    </w:p>
    <w:p w14:paraId="780B30AE" w14:textId="65D4B4FF" w:rsidR="00CA3B16" w:rsidRPr="00CA3B16" w:rsidRDefault="00CA3B16" w:rsidP="00CA3B16">
      <w:pPr>
        <w:pStyle w:val="Odsekzoznamu"/>
        <w:numPr>
          <w:ilvl w:val="3"/>
          <w:numId w:val="33"/>
        </w:numPr>
      </w:pPr>
      <w:r w:rsidRPr="00CA3B16">
        <w:t>Vzájomné porovnanie súčasných video management systémov</w:t>
      </w:r>
      <w:r>
        <w:t xml:space="preserve"> (Výskum č. </w:t>
      </w:r>
      <w:r w:rsidR="00C20B05">
        <w:t>4</w:t>
      </w:r>
      <w:r>
        <w:t>)</w:t>
      </w:r>
    </w:p>
    <w:p w14:paraId="5E11C5F1" w14:textId="77777777" w:rsidR="009C0D9D" w:rsidRPr="001906AE" w:rsidRDefault="009C0D9D" w:rsidP="009C0D9D">
      <w:pPr>
        <w:pStyle w:val="Odsekzoznamu"/>
        <w:spacing w:after="120"/>
        <w:ind w:left="360"/>
        <w:jc w:val="both"/>
        <w:rPr>
          <w:b/>
          <w:i/>
        </w:rPr>
      </w:pPr>
    </w:p>
    <w:p w14:paraId="3C9A9E45" w14:textId="343DA863" w:rsidR="007D1ED7" w:rsidRPr="001906AE" w:rsidRDefault="007D1ED7" w:rsidP="007D1ED7">
      <w:pPr>
        <w:pStyle w:val="Odsekzoznamu"/>
        <w:numPr>
          <w:ilvl w:val="1"/>
          <w:numId w:val="33"/>
        </w:numPr>
        <w:spacing w:after="120"/>
        <w:ind w:left="425" w:hanging="425"/>
        <w:jc w:val="both"/>
        <w:rPr>
          <w:b/>
          <w:i/>
        </w:rPr>
      </w:pPr>
      <w:r>
        <w:rPr>
          <w:b/>
          <w:i/>
        </w:rPr>
        <w:t xml:space="preserve">Licencia pre </w:t>
      </w:r>
      <w:bookmarkEnd w:id="3"/>
      <w:r w:rsidR="00C20B05">
        <w:rPr>
          <w:b/>
          <w:i/>
        </w:rPr>
        <w:t>otvorený video management pre výskum</w:t>
      </w:r>
    </w:p>
    <w:p w14:paraId="12B68154" w14:textId="25FCB8D5" w:rsidR="007D1ED7" w:rsidRPr="002A15B5" w:rsidRDefault="007D1ED7" w:rsidP="007D1ED7">
      <w:pPr>
        <w:pStyle w:val="Odsekzoznamu"/>
        <w:numPr>
          <w:ilvl w:val="2"/>
          <w:numId w:val="33"/>
        </w:numPr>
        <w:spacing w:after="80"/>
        <w:ind w:left="567" w:hanging="567"/>
        <w:jc w:val="both"/>
      </w:pPr>
      <w:r w:rsidRPr="001906AE">
        <w:t xml:space="preserve">Touto Zmluvou sa </w:t>
      </w:r>
      <w:r>
        <w:t>P</w:t>
      </w:r>
      <w:r w:rsidRPr="001906AE">
        <w:t xml:space="preserve">oskytovateľ zaväzuje, že </w:t>
      </w:r>
      <w:r>
        <w:t>O</w:t>
      </w:r>
      <w:r w:rsidRPr="001906AE">
        <w:t xml:space="preserve">bjednávateľovi poskytne licenciu </w:t>
      </w:r>
      <w:r>
        <w:t>pre</w:t>
      </w:r>
      <w:r w:rsidRPr="001906AE">
        <w:t xml:space="preserve"> softvér</w:t>
      </w:r>
      <w:r>
        <w:t>ovú platformu</w:t>
      </w:r>
      <w:r w:rsidRPr="001906AE">
        <w:t xml:space="preserve"> „</w:t>
      </w:r>
      <w:r w:rsidRPr="001906AE">
        <w:rPr>
          <w:highlight w:val="yellow"/>
        </w:rPr>
        <w:t>Názov softvéru</w:t>
      </w:r>
      <w:r w:rsidRPr="001906AE">
        <w:t>“, fungujúc</w:t>
      </w:r>
      <w:r>
        <w:t>u</w:t>
      </w:r>
      <w:r w:rsidRPr="001906AE">
        <w:t xml:space="preserve"> na báze </w:t>
      </w:r>
      <w:proofErr w:type="spellStart"/>
      <w:r w:rsidRPr="001906AE">
        <w:t>cloudu</w:t>
      </w:r>
      <w:proofErr w:type="spellEnd"/>
      <w:r w:rsidRPr="001906AE">
        <w:t>, ktor</w:t>
      </w:r>
      <w:r>
        <w:t>á</w:t>
      </w:r>
      <w:r w:rsidRPr="001906AE">
        <w:t xml:space="preserve"> pokrýva oblas</w:t>
      </w:r>
      <w:r>
        <w:t>ť</w:t>
      </w:r>
      <w:r w:rsidRPr="001906AE">
        <w:t xml:space="preserve"> </w:t>
      </w:r>
      <w:r w:rsidR="009D3708" w:rsidRPr="009D3708">
        <w:t xml:space="preserve">video management systému </w:t>
      </w:r>
      <w:r w:rsidRPr="001906AE">
        <w:t>(ďalej len "Softvér"</w:t>
      </w:r>
      <w:r>
        <w:t xml:space="preserve"> alebo „oblasť Softvéru“</w:t>
      </w:r>
      <w:r w:rsidRPr="001906AE">
        <w:t xml:space="preserve">), a to vrátane všetkých práv, ktoré sú potrebné na jeho riadne používanie (licencia v zmysle článku </w:t>
      </w:r>
      <w:r w:rsidR="00E27401">
        <w:t>6</w:t>
      </w:r>
      <w:r w:rsidRPr="001906AE">
        <w:t xml:space="preserve"> tejto Zmluvy). </w:t>
      </w:r>
      <w:r w:rsidRPr="002A15B5">
        <w:t xml:space="preserve">Licencia bude poskytnutá na obdobie </w:t>
      </w:r>
      <w:r w:rsidR="00C20B05" w:rsidRPr="002A15B5">
        <w:t>22</w:t>
      </w:r>
      <w:r w:rsidRPr="002A15B5">
        <w:t xml:space="preserve"> mesiacov odo dňa poskytnutia Softvéru uvedenom na preberacom protokole.</w:t>
      </w:r>
    </w:p>
    <w:p w14:paraId="7E8C3932" w14:textId="7FD761D3" w:rsidR="007D1ED7" w:rsidRPr="001906AE" w:rsidRDefault="007D1ED7" w:rsidP="007D1ED7">
      <w:pPr>
        <w:pStyle w:val="Odsekzoznamu"/>
        <w:numPr>
          <w:ilvl w:val="2"/>
          <w:numId w:val="33"/>
        </w:numPr>
        <w:spacing w:after="80"/>
        <w:ind w:left="567" w:hanging="567"/>
        <w:jc w:val="both"/>
      </w:pPr>
      <w:bookmarkStart w:id="4" w:name="_Ref36047785"/>
      <w:r w:rsidRPr="001906AE">
        <w:t xml:space="preserve">Poskytovateľ vyhlasuje, že Softvér spĺňa všetky minimálne požiadavky tak, ako boli tieto minimálne požiadavky </w:t>
      </w:r>
      <w:r>
        <w:t>O</w:t>
      </w:r>
      <w:r w:rsidRPr="001906AE">
        <w:t xml:space="preserve">bjednávateľom stanovené v rámci </w:t>
      </w:r>
      <w:r w:rsidR="00384467">
        <w:t>Výzvy</w:t>
      </w:r>
      <w:r w:rsidRPr="001906AE">
        <w:t>, vrátane všetkých je</w:t>
      </w:r>
      <w:r>
        <w:t>ho</w:t>
      </w:r>
      <w:r w:rsidRPr="001906AE">
        <w:t xml:space="preserve"> príloh.</w:t>
      </w:r>
      <w:bookmarkEnd w:id="4"/>
    </w:p>
    <w:p w14:paraId="647B3084" w14:textId="64D38A08" w:rsidR="007D1ED7" w:rsidRPr="001906AE" w:rsidRDefault="007D1ED7" w:rsidP="007D1ED7">
      <w:pPr>
        <w:pStyle w:val="Odsekzoznamu"/>
        <w:numPr>
          <w:ilvl w:val="2"/>
          <w:numId w:val="33"/>
        </w:numPr>
        <w:spacing w:after="80"/>
        <w:ind w:left="567" w:hanging="567"/>
        <w:jc w:val="both"/>
      </w:pPr>
      <w:r w:rsidRPr="001906AE">
        <w:t xml:space="preserve">Poskytovateľ vyhlasuje, že spĺňa všetky požiadavky špecifikované v rámci </w:t>
      </w:r>
      <w:r w:rsidR="00384467">
        <w:t>Výzvy</w:t>
      </w:r>
      <w:r w:rsidRPr="001906AE">
        <w:t>, vrátane všetkých je</w:t>
      </w:r>
      <w:r>
        <w:t>ho</w:t>
      </w:r>
      <w:r w:rsidRPr="001906AE">
        <w:t xml:space="preserve"> príloh.</w:t>
      </w:r>
    </w:p>
    <w:p w14:paraId="650133CF" w14:textId="4DEE5042" w:rsidR="007D1ED7" w:rsidRPr="001906AE" w:rsidRDefault="007D1ED7" w:rsidP="007D1ED7">
      <w:pPr>
        <w:pStyle w:val="Odsekzoznamu"/>
        <w:numPr>
          <w:ilvl w:val="2"/>
          <w:numId w:val="33"/>
        </w:numPr>
        <w:spacing w:after="80"/>
        <w:ind w:left="567" w:hanging="567"/>
        <w:jc w:val="both"/>
      </w:pPr>
      <w:r w:rsidRPr="001906AE">
        <w:t xml:space="preserve">Touto Zmluvou sa </w:t>
      </w:r>
      <w:r>
        <w:t>O</w:t>
      </w:r>
      <w:r w:rsidRPr="001906AE">
        <w:t xml:space="preserve">bjednávateľ zaväzuje, že Softvér prevezme a za riadne poskytnutie Softvéru a všetkých práv potrebných na jeho riadne používanie podľa podmienok uvedených v tejto Zmluve riadne zaplatí poskytovateľovi dohodnutú odplatu (podľa článku </w:t>
      </w:r>
      <w:r w:rsidR="00E27401">
        <w:t>10</w:t>
      </w:r>
      <w:r w:rsidRPr="001906AE">
        <w:t xml:space="preserve"> tejto </w:t>
      </w:r>
      <w:r>
        <w:t>Z</w:t>
      </w:r>
      <w:r w:rsidRPr="001906AE">
        <w:t xml:space="preserve">mluvy). </w:t>
      </w:r>
    </w:p>
    <w:p w14:paraId="7A2D6FB3" w14:textId="2682E7DC" w:rsidR="007D1ED7" w:rsidRPr="001906AE" w:rsidRDefault="007D1ED7" w:rsidP="007D1ED7">
      <w:pPr>
        <w:pStyle w:val="Odsekzoznamu"/>
        <w:numPr>
          <w:ilvl w:val="2"/>
          <w:numId w:val="33"/>
        </w:numPr>
        <w:spacing w:after="80"/>
        <w:ind w:left="567" w:hanging="567"/>
        <w:jc w:val="both"/>
      </w:pPr>
      <w:r w:rsidRPr="001906AE">
        <w:t xml:space="preserve">Objednávateľ plne znáša riziko za výber Softvéru pre dosiahnutie zamýšľaného účelu, tým nie je dotknutá zodpovednosť Poskytovateľa v rozsahu jeho vyhlásenia uvedeného v bode </w:t>
      </w:r>
      <w:r w:rsidR="00E27401">
        <w:t>3.2.2.</w:t>
      </w:r>
      <w:r w:rsidRPr="001906AE">
        <w:t xml:space="preserve"> tejto Zmluvy.</w:t>
      </w:r>
    </w:p>
    <w:p w14:paraId="3C232E9F" w14:textId="77777777" w:rsidR="007D1ED7" w:rsidRPr="001906AE" w:rsidRDefault="007D1ED7" w:rsidP="007D1ED7">
      <w:pPr>
        <w:jc w:val="both"/>
      </w:pPr>
    </w:p>
    <w:p w14:paraId="2CC068B3" w14:textId="1F7A81D6" w:rsidR="007D1ED7" w:rsidRPr="001906AE" w:rsidRDefault="007D1ED7" w:rsidP="007D1ED7">
      <w:pPr>
        <w:pStyle w:val="Odsekzoznamu"/>
        <w:numPr>
          <w:ilvl w:val="1"/>
          <w:numId w:val="33"/>
        </w:numPr>
        <w:spacing w:after="120"/>
        <w:ind w:left="425" w:hanging="425"/>
        <w:jc w:val="both"/>
        <w:rPr>
          <w:b/>
          <w:i/>
        </w:rPr>
      </w:pPr>
      <w:bookmarkStart w:id="5" w:name="_Ref36091761"/>
      <w:r w:rsidRPr="001906AE">
        <w:rPr>
          <w:b/>
          <w:i/>
        </w:rPr>
        <w:t xml:space="preserve">Konzultačné služby pre </w:t>
      </w:r>
      <w:bookmarkEnd w:id="5"/>
      <w:r w:rsidR="00C20B05">
        <w:rPr>
          <w:b/>
          <w:i/>
        </w:rPr>
        <w:t>výskumné aktivity</w:t>
      </w:r>
    </w:p>
    <w:p w14:paraId="6C7D53D2" w14:textId="0DC6B56D" w:rsidR="007D1ED7" w:rsidRPr="002A15B5" w:rsidRDefault="007D1ED7" w:rsidP="007D1ED7">
      <w:pPr>
        <w:pStyle w:val="Odsekzoznamu"/>
        <w:numPr>
          <w:ilvl w:val="2"/>
          <w:numId w:val="33"/>
        </w:numPr>
        <w:spacing w:after="40"/>
        <w:ind w:left="567" w:hanging="567"/>
        <w:jc w:val="both"/>
      </w:pPr>
      <w:bookmarkStart w:id="6" w:name="_Ref36048153"/>
      <w:r w:rsidRPr="001906AE">
        <w:t>Po</w:t>
      </w:r>
      <w:bookmarkEnd w:id="6"/>
      <w:r w:rsidRPr="006A71BF">
        <w:t xml:space="preserve">skytovateľ sa touto Zmluvou zaväzuje, že bude Objednávateľovi počas platnosti </w:t>
      </w:r>
      <w:r w:rsidR="00C20B05">
        <w:t>tejto Zmluvy</w:t>
      </w:r>
      <w:r w:rsidRPr="006A71BF">
        <w:t xml:space="preserve"> </w:t>
      </w:r>
      <w:r w:rsidRPr="002A15B5">
        <w:t xml:space="preserve">poskytovať konzultačné služby pre </w:t>
      </w:r>
      <w:r w:rsidR="00C20B05" w:rsidRPr="002A15B5">
        <w:t>Výskumné aktivity a</w:t>
      </w:r>
      <w:r w:rsidRPr="002A15B5">
        <w:t xml:space="preserve"> Softvér, v celkovom rozsahu najviac </w:t>
      </w:r>
      <w:r w:rsidR="009D3708" w:rsidRPr="002A15B5">
        <w:t>1 000</w:t>
      </w:r>
      <w:r w:rsidRPr="002A15B5">
        <w:t xml:space="preserve"> </w:t>
      </w:r>
      <w:r w:rsidR="009D3708" w:rsidRPr="002A15B5">
        <w:t>hodín</w:t>
      </w:r>
      <w:r w:rsidRPr="002A15B5">
        <w:t xml:space="preserve"> v rámci </w:t>
      </w:r>
      <w:r w:rsidR="00C20B05" w:rsidRPr="002A15B5">
        <w:t>22</w:t>
      </w:r>
      <w:r w:rsidRPr="002A15B5">
        <w:t xml:space="preserve"> mesiacov.</w:t>
      </w:r>
    </w:p>
    <w:p w14:paraId="1F05935B" w14:textId="7651B9F4" w:rsidR="007D1ED7" w:rsidRPr="00D80699" w:rsidRDefault="007D1ED7" w:rsidP="007D1ED7">
      <w:pPr>
        <w:pStyle w:val="Odsekzoznamu"/>
        <w:numPr>
          <w:ilvl w:val="2"/>
          <w:numId w:val="33"/>
        </w:numPr>
        <w:spacing w:after="80"/>
        <w:ind w:left="567" w:hanging="567"/>
        <w:jc w:val="both"/>
      </w:pPr>
      <w:r w:rsidRPr="002A15B5">
        <w:t xml:space="preserve">Poskytovateľ sa zaväzuje, že služby bude realizovať s garanciou expertov, ktorí spĺňajú všetky minimálne požiadavky, ktoré Objednávateľ stanovil v rámci </w:t>
      </w:r>
      <w:r w:rsidR="00384467">
        <w:t>Výzvy</w:t>
      </w:r>
      <w:r w:rsidRPr="002A15B5">
        <w:t>, vrátane</w:t>
      </w:r>
      <w:r w:rsidRPr="00D80699">
        <w:t xml:space="preserve"> všetkých jeho príloh.  </w:t>
      </w:r>
    </w:p>
    <w:p w14:paraId="33F2CB79" w14:textId="77777777" w:rsidR="007D1ED7" w:rsidRPr="001906AE" w:rsidRDefault="007D1ED7" w:rsidP="007D1ED7">
      <w:pPr>
        <w:pStyle w:val="Odsekzoznamu"/>
        <w:numPr>
          <w:ilvl w:val="2"/>
          <w:numId w:val="33"/>
        </w:numPr>
        <w:spacing w:after="80"/>
        <w:ind w:left="567" w:hanging="567"/>
        <w:jc w:val="both"/>
      </w:pPr>
      <w:r w:rsidRPr="001906AE">
        <w:t>Konzultačné služby budú poskytované spôsobom definovaným v tejto Zmluve.</w:t>
      </w:r>
    </w:p>
    <w:p w14:paraId="0474AA64" w14:textId="77777777" w:rsidR="007D1ED7" w:rsidRPr="001906AE" w:rsidRDefault="007D1ED7" w:rsidP="007D1ED7">
      <w:pPr>
        <w:pStyle w:val="Odsekzoznamu"/>
        <w:numPr>
          <w:ilvl w:val="2"/>
          <w:numId w:val="33"/>
        </w:numPr>
        <w:spacing w:after="80"/>
        <w:ind w:left="567" w:hanging="567"/>
        <w:jc w:val="both"/>
      </w:pPr>
      <w:r w:rsidRPr="001906AE">
        <w:t xml:space="preserve">Poskytovateľ vyhlasuje, že má k dispozícií dostatok expertov potrebných pre realizáciu konzultačných služieb. </w:t>
      </w:r>
    </w:p>
    <w:p w14:paraId="0AB9721B" w14:textId="77D6C11B" w:rsidR="007D1ED7" w:rsidRPr="00880E22" w:rsidRDefault="007D1ED7" w:rsidP="007D1ED7">
      <w:pPr>
        <w:pStyle w:val="Odsekzoznamu"/>
        <w:numPr>
          <w:ilvl w:val="2"/>
          <w:numId w:val="33"/>
        </w:numPr>
        <w:spacing w:after="80"/>
        <w:ind w:left="567" w:hanging="567"/>
        <w:jc w:val="both"/>
      </w:pPr>
      <w:r w:rsidRPr="001906AE">
        <w:t xml:space="preserve">Poskytovateľ sa zaväzuje alokovať dostatočnú disponibilnú kapacitu expertov pre poskytovanie konzultačných služieb počas platnosti </w:t>
      </w:r>
      <w:r w:rsidR="00C20B05">
        <w:t>tejto Zmluvy</w:t>
      </w:r>
      <w:r w:rsidRPr="001906AE">
        <w:t xml:space="preserve"> tak, aby umožnil </w:t>
      </w:r>
      <w:r>
        <w:t>O</w:t>
      </w:r>
      <w:r w:rsidRPr="001906AE">
        <w:t>bjednávateľovi vyčerpať rozsah služieb uvedený v bode 3.</w:t>
      </w:r>
      <w:r w:rsidR="00E27401">
        <w:t>3</w:t>
      </w:r>
      <w:r w:rsidRPr="001906AE">
        <w:t>.1</w:t>
      </w:r>
      <w:r w:rsidR="00E27401">
        <w:t>.</w:t>
      </w:r>
      <w:r w:rsidRPr="001906AE">
        <w:t xml:space="preserve"> tejto Zmluvy. </w:t>
      </w:r>
    </w:p>
    <w:p w14:paraId="075B3CFF" w14:textId="77777777" w:rsidR="007D1ED7" w:rsidRPr="001906AE" w:rsidRDefault="007D1ED7" w:rsidP="007D1ED7">
      <w:pPr>
        <w:jc w:val="both"/>
      </w:pPr>
    </w:p>
    <w:p w14:paraId="0D7FE4FD" w14:textId="085B484D" w:rsidR="00CA3B16" w:rsidRDefault="00CA3B16" w:rsidP="007D1ED7">
      <w:pPr>
        <w:pStyle w:val="Odsekzoznamu"/>
        <w:numPr>
          <w:ilvl w:val="0"/>
          <w:numId w:val="33"/>
        </w:numPr>
        <w:spacing w:after="160"/>
        <w:ind w:left="357" w:hanging="357"/>
        <w:jc w:val="both"/>
        <w:rPr>
          <w:b/>
        </w:rPr>
      </w:pPr>
      <w:r>
        <w:rPr>
          <w:b/>
        </w:rPr>
        <w:t>Poskytnutie služieb výskumu</w:t>
      </w:r>
    </w:p>
    <w:p w14:paraId="49644143" w14:textId="361E7DC4" w:rsidR="00CA3B16" w:rsidRDefault="00CA3B16" w:rsidP="00CA3B16">
      <w:pPr>
        <w:pStyle w:val="Odsekzoznamu"/>
        <w:numPr>
          <w:ilvl w:val="1"/>
          <w:numId w:val="33"/>
        </w:numPr>
        <w:ind w:left="425" w:hanging="425"/>
        <w:jc w:val="both"/>
      </w:pPr>
      <w:r w:rsidRPr="001906AE">
        <w:t xml:space="preserve">Poskytovateľ </w:t>
      </w:r>
      <w:r>
        <w:t xml:space="preserve">začne </w:t>
      </w:r>
      <w:r w:rsidRPr="002A15B5">
        <w:t xml:space="preserve">realizovať </w:t>
      </w:r>
      <w:r w:rsidR="00BE3C34" w:rsidRPr="002A15B5">
        <w:t>V</w:t>
      </w:r>
      <w:r w:rsidRPr="002A15B5">
        <w:t xml:space="preserve">ýskumné </w:t>
      </w:r>
      <w:r w:rsidR="00BE3C34" w:rsidRPr="002A15B5">
        <w:t>aktivity</w:t>
      </w:r>
      <w:r w:rsidRPr="002A15B5">
        <w:t xml:space="preserve"> v lehote do 30 kalendárnych dní od účinnosti tejto Zmluvy. To znamená zabezpečenie kompletnej inštalácie vyžadovaných HW a SW komponentov nevyhnutných pre realizáciu </w:t>
      </w:r>
      <w:r w:rsidR="00BE3C34" w:rsidRPr="002A15B5">
        <w:t>V</w:t>
      </w:r>
      <w:r w:rsidRPr="002A15B5">
        <w:t>ýskumných aktivít</w:t>
      </w:r>
      <w:r>
        <w:t xml:space="preserve">. </w:t>
      </w:r>
    </w:p>
    <w:p w14:paraId="4427170A" w14:textId="04BB1B27" w:rsidR="00CA3B16" w:rsidRDefault="00BE3C34" w:rsidP="00CA3B16">
      <w:pPr>
        <w:pStyle w:val="Odsekzoznamu"/>
        <w:numPr>
          <w:ilvl w:val="1"/>
          <w:numId w:val="33"/>
        </w:numPr>
        <w:ind w:left="425" w:hanging="425"/>
        <w:jc w:val="both"/>
      </w:pPr>
      <w:r w:rsidRPr="00BF5D46">
        <w:t xml:space="preserve">Výskum bude nepretržite prebiehať </w:t>
      </w:r>
      <w:r w:rsidR="00C20B05" w:rsidRPr="00BF5D46">
        <w:t>22</w:t>
      </w:r>
      <w:r w:rsidRPr="00BF5D46">
        <w:t xml:space="preserve"> mesiacov odo dňa začiatku</w:t>
      </w:r>
      <w:r>
        <w:t xml:space="preserve"> Výskumných aktivít. V tejto lehote je potrebné aj spracovať a odovzdať záverečný elaborát v zmysle požiadaviek bodu 1.2.1 prílohy č. 1 tejto zmluvy</w:t>
      </w:r>
      <w:r w:rsidR="00E27401">
        <w:t>.</w:t>
      </w:r>
    </w:p>
    <w:p w14:paraId="2CDA6D46" w14:textId="024539E1" w:rsidR="00BE3C34" w:rsidRDefault="00BE3C34" w:rsidP="00CA3B16">
      <w:pPr>
        <w:pStyle w:val="Odsekzoznamu"/>
        <w:numPr>
          <w:ilvl w:val="1"/>
          <w:numId w:val="33"/>
        </w:numPr>
        <w:ind w:left="425" w:hanging="425"/>
        <w:jc w:val="both"/>
      </w:pPr>
      <w:r>
        <w:t xml:space="preserve">Súčasťou Výskumných aktivít je aj návrh a realizácia SW komponentov podľa bodu 1.4.1, 1.4.2 a 1.4.3 prílohy č. 1 tejto zmluvy. </w:t>
      </w:r>
    </w:p>
    <w:p w14:paraId="33550D6B" w14:textId="5ABD30E1" w:rsidR="00BE3C34" w:rsidRPr="00BF5D46" w:rsidRDefault="00BE3C34" w:rsidP="00CA3B16">
      <w:pPr>
        <w:pStyle w:val="Odsekzoznamu"/>
        <w:numPr>
          <w:ilvl w:val="1"/>
          <w:numId w:val="33"/>
        </w:numPr>
        <w:ind w:left="425" w:hanging="425"/>
        <w:jc w:val="both"/>
      </w:pPr>
      <w:r>
        <w:t xml:space="preserve">Všetky </w:t>
      </w:r>
      <w:r w:rsidR="007D6CD5" w:rsidRPr="00BF5D46">
        <w:t>V</w:t>
      </w:r>
      <w:r w:rsidRPr="00BF5D46">
        <w:t xml:space="preserve">ýskumné aktivity budú prezentované na </w:t>
      </w:r>
      <w:r w:rsidR="00900121" w:rsidRPr="00BF5D46">
        <w:t>3-mesačnej</w:t>
      </w:r>
      <w:r w:rsidRPr="00BF5D46">
        <w:t xml:space="preserve"> báze Objednávateľovi.</w:t>
      </w:r>
    </w:p>
    <w:p w14:paraId="7121C4BA" w14:textId="49141D8E" w:rsidR="00BE3C34" w:rsidRPr="001906AE" w:rsidRDefault="00BE3C34" w:rsidP="00CA3B16">
      <w:pPr>
        <w:pStyle w:val="Odsekzoznamu"/>
        <w:numPr>
          <w:ilvl w:val="1"/>
          <w:numId w:val="33"/>
        </w:numPr>
        <w:ind w:left="425" w:hanging="425"/>
        <w:jc w:val="both"/>
      </w:pPr>
      <w:r w:rsidRPr="00BF5D46">
        <w:lastRenderedPageBreak/>
        <w:t xml:space="preserve">Všetky </w:t>
      </w:r>
      <w:r w:rsidR="007D6CD5" w:rsidRPr="00BF5D46">
        <w:t>V</w:t>
      </w:r>
      <w:r w:rsidRPr="00BF5D46">
        <w:t xml:space="preserve">ýskumné aktivity budú odovzdané na základe preberacieho konania </w:t>
      </w:r>
      <w:r w:rsidR="007D6CD5" w:rsidRPr="00BF5D46">
        <w:t>pri ktorom</w:t>
      </w:r>
      <w:r w:rsidR="007D6CD5">
        <w:t xml:space="preserve"> Objednávateľ potvrdí dodanie jednotlivých častí Výskumných aktivít v preberacom protokole.</w:t>
      </w:r>
    </w:p>
    <w:p w14:paraId="30F16599" w14:textId="77777777" w:rsidR="00CA3B16" w:rsidRPr="00CA3B16" w:rsidRDefault="00CA3B16" w:rsidP="00CA3B16">
      <w:pPr>
        <w:spacing w:after="160"/>
        <w:jc w:val="both"/>
        <w:rPr>
          <w:b/>
        </w:rPr>
      </w:pPr>
    </w:p>
    <w:p w14:paraId="523FA52E" w14:textId="71F98C15" w:rsidR="007D1ED7" w:rsidRPr="001906AE" w:rsidRDefault="007D1ED7" w:rsidP="007D1ED7">
      <w:pPr>
        <w:pStyle w:val="Odsekzoznamu"/>
        <w:numPr>
          <w:ilvl w:val="0"/>
          <w:numId w:val="33"/>
        </w:numPr>
        <w:spacing w:after="160"/>
        <w:ind w:left="357" w:hanging="357"/>
        <w:jc w:val="both"/>
        <w:rPr>
          <w:b/>
        </w:rPr>
      </w:pPr>
      <w:r w:rsidRPr="001906AE">
        <w:rPr>
          <w:b/>
        </w:rPr>
        <w:t xml:space="preserve">Dodanie Softvéru </w:t>
      </w:r>
    </w:p>
    <w:p w14:paraId="6EB0A56F" w14:textId="1616AB59" w:rsidR="007D1ED7" w:rsidRPr="001906AE" w:rsidRDefault="007D1ED7" w:rsidP="007D1ED7">
      <w:pPr>
        <w:pStyle w:val="Odsekzoznamu"/>
        <w:numPr>
          <w:ilvl w:val="1"/>
          <w:numId w:val="33"/>
        </w:numPr>
        <w:ind w:left="425" w:hanging="425"/>
        <w:jc w:val="both"/>
      </w:pPr>
      <w:bookmarkStart w:id="7" w:name="_Ref36048628"/>
      <w:r w:rsidRPr="001906AE">
        <w:t xml:space="preserve">Poskytovateľ dodá </w:t>
      </w:r>
      <w:r>
        <w:t>O</w:t>
      </w:r>
      <w:r w:rsidRPr="001906AE">
        <w:t xml:space="preserve">bjednávateľovi Softvér </w:t>
      </w:r>
      <w:r w:rsidR="00CA3B16" w:rsidRPr="001906AE">
        <w:t xml:space="preserve">v lehote do </w:t>
      </w:r>
      <w:r w:rsidR="00CA3B16">
        <w:t>30</w:t>
      </w:r>
      <w:r w:rsidR="00CA3B16" w:rsidRPr="001906AE">
        <w:t xml:space="preserve"> </w:t>
      </w:r>
      <w:r w:rsidR="00CA3B16">
        <w:t>kalendárnych</w:t>
      </w:r>
      <w:r w:rsidR="00CA3B16" w:rsidRPr="001906AE">
        <w:t xml:space="preserve"> dní od </w:t>
      </w:r>
      <w:r w:rsidR="00CA3B16">
        <w:t>účinnosti</w:t>
      </w:r>
      <w:r w:rsidR="00CA3B16" w:rsidRPr="001906AE">
        <w:t xml:space="preserve"> tejto Zmluvy. </w:t>
      </w:r>
      <w:r w:rsidRPr="001906AE">
        <w:t>Dodávka bude obsahovať najmä:</w:t>
      </w:r>
      <w:bookmarkEnd w:id="7"/>
    </w:p>
    <w:p w14:paraId="09C7775B" w14:textId="77777777" w:rsidR="007D1ED7" w:rsidRPr="001906AE" w:rsidRDefault="007D1ED7" w:rsidP="007D1ED7">
      <w:pPr>
        <w:pStyle w:val="Odsekzoznamu"/>
        <w:numPr>
          <w:ilvl w:val="0"/>
          <w:numId w:val="34"/>
        </w:numPr>
        <w:ind w:left="709" w:hanging="283"/>
        <w:contextualSpacing/>
        <w:jc w:val="both"/>
      </w:pPr>
      <w:r w:rsidRPr="001906AE">
        <w:t>Funkčný softvér;</w:t>
      </w:r>
    </w:p>
    <w:p w14:paraId="443AA46B" w14:textId="77777777" w:rsidR="007D1ED7" w:rsidRPr="001906AE" w:rsidRDefault="007D1ED7" w:rsidP="007D1ED7">
      <w:pPr>
        <w:pStyle w:val="Odsekzoznamu"/>
        <w:numPr>
          <w:ilvl w:val="0"/>
          <w:numId w:val="34"/>
        </w:numPr>
        <w:ind w:left="709" w:hanging="283"/>
        <w:contextualSpacing/>
        <w:jc w:val="both"/>
      </w:pPr>
      <w:r w:rsidRPr="001906AE">
        <w:t xml:space="preserve">Informácie pre prístup k Softvéru a jeho jednotlivým častiam, najmä: </w:t>
      </w:r>
    </w:p>
    <w:p w14:paraId="18C265DB" w14:textId="77777777" w:rsidR="007D1ED7" w:rsidRPr="001906AE" w:rsidRDefault="007D1ED7" w:rsidP="007D1ED7">
      <w:pPr>
        <w:pStyle w:val="Odsekzoznamu"/>
        <w:numPr>
          <w:ilvl w:val="0"/>
          <w:numId w:val="36"/>
        </w:numPr>
        <w:ind w:left="851" w:hanging="142"/>
        <w:contextualSpacing/>
        <w:jc w:val="both"/>
      </w:pPr>
      <w:r w:rsidRPr="001906AE">
        <w:t>internetové adresy, na ktorých je softvér dostupný</w:t>
      </w:r>
      <w:r>
        <w:t>;</w:t>
      </w:r>
      <w:r w:rsidRPr="001906AE">
        <w:t xml:space="preserve"> </w:t>
      </w:r>
    </w:p>
    <w:p w14:paraId="74CA32E2" w14:textId="77777777" w:rsidR="007D1ED7" w:rsidRPr="001906AE" w:rsidRDefault="007D1ED7" w:rsidP="007D1ED7">
      <w:pPr>
        <w:pStyle w:val="Odsekzoznamu"/>
        <w:numPr>
          <w:ilvl w:val="0"/>
          <w:numId w:val="36"/>
        </w:numPr>
        <w:ind w:left="851" w:hanging="142"/>
        <w:contextualSpacing/>
        <w:jc w:val="both"/>
      </w:pPr>
      <w:r w:rsidRPr="001906AE">
        <w:t>informácie o potrebných sieťových nastaveniach pre prihlásenie</w:t>
      </w:r>
      <w:r>
        <w:t>;</w:t>
      </w:r>
    </w:p>
    <w:p w14:paraId="0C0F0E60" w14:textId="77777777" w:rsidR="007D1ED7" w:rsidRPr="001906AE" w:rsidRDefault="007D1ED7" w:rsidP="007D1ED7">
      <w:pPr>
        <w:pStyle w:val="Odsekzoznamu"/>
        <w:numPr>
          <w:ilvl w:val="0"/>
          <w:numId w:val="36"/>
        </w:numPr>
        <w:ind w:left="851" w:hanging="142"/>
        <w:contextualSpacing/>
        <w:jc w:val="both"/>
      </w:pPr>
      <w:r w:rsidRPr="001906AE">
        <w:t xml:space="preserve">informácie o podporovaných prehliadačoch, ktoré je možné pre využívanie </w:t>
      </w:r>
      <w:r>
        <w:t>S</w:t>
      </w:r>
      <w:r w:rsidRPr="001906AE">
        <w:t>oftvéru používať;</w:t>
      </w:r>
    </w:p>
    <w:p w14:paraId="38A73F88" w14:textId="77777777" w:rsidR="007D1ED7" w:rsidRPr="001906AE" w:rsidRDefault="007D1ED7" w:rsidP="007D1ED7">
      <w:pPr>
        <w:pStyle w:val="Odsekzoznamu"/>
        <w:numPr>
          <w:ilvl w:val="0"/>
          <w:numId w:val="34"/>
        </w:numPr>
        <w:ind w:left="709" w:hanging="283"/>
        <w:contextualSpacing/>
        <w:jc w:val="both"/>
      </w:pPr>
      <w:r w:rsidRPr="001906AE">
        <w:t>Zoznam používateľských účtov pre prihlásenie a ich iniciálne heslá;</w:t>
      </w:r>
    </w:p>
    <w:p w14:paraId="033D2944" w14:textId="77777777" w:rsidR="007D1ED7" w:rsidRPr="001906AE" w:rsidRDefault="007D1ED7" w:rsidP="007D1ED7">
      <w:pPr>
        <w:pStyle w:val="Odsekzoznamu"/>
        <w:numPr>
          <w:ilvl w:val="0"/>
          <w:numId w:val="34"/>
        </w:numPr>
        <w:ind w:left="709" w:hanging="283"/>
        <w:contextualSpacing/>
        <w:jc w:val="both"/>
      </w:pPr>
      <w:r w:rsidRPr="001906AE">
        <w:t xml:space="preserve">Iné potrebné informácie a inštrukcie, ktoré sú nevyhnutné pre prihlásenie sa do Softvéru a jeho používanie; </w:t>
      </w:r>
    </w:p>
    <w:p w14:paraId="5C64B58C" w14:textId="77777777" w:rsidR="007D1ED7" w:rsidRPr="001906AE" w:rsidRDefault="007D1ED7" w:rsidP="007D1ED7">
      <w:pPr>
        <w:pStyle w:val="Odsekzoznamu"/>
        <w:numPr>
          <w:ilvl w:val="0"/>
          <w:numId w:val="34"/>
        </w:numPr>
        <w:ind w:left="709" w:hanging="283"/>
        <w:contextualSpacing/>
        <w:jc w:val="both"/>
      </w:pPr>
      <w:r>
        <w:t>Dokument Plán údržby Softvéru definujúci spôsob</w:t>
      </w:r>
      <w:r w:rsidRPr="001906AE">
        <w:t xml:space="preserve"> prevádzky Softvéru</w:t>
      </w:r>
      <w:r>
        <w:t>, jeho aktualizácie</w:t>
      </w:r>
      <w:r w:rsidRPr="001906AE">
        <w:t>, údržb</w:t>
      </w:r>
      <w:r>
        <w:t xml:space="preserve">u a plánovanú </w:t>
      </w:r>
      <w:r w:rsidRPr="001906AE">
        <w:t>nedostupnos</w:t>
      </w:r>
      <w:r>
        <w:t>ť</w:t>
      </w:r>
      <w:r w:rsidRPr="001906AE">
        <w:t xml:space="preserve">; </w:t>
      </w:r>
    </w:p>
    <w:p w14:paraId="1E959D45" w14:textId="77777777" w:rsidR="007D1ED7" w:rsidRPr="001906AE" w:rsidRDefault="007D1ED7" w:rsidP="007D1ED7">
      <w:pPr>
        <w:pStyle w:val="Odsekzoznamu"/>
        <w:numPr>
          <w:ilvl w:val="0"/>
          <w:numId w:val="34"/>
        </w:numPr>
        <w:spacing w:after="80"/>
        <w:ind w:left="709" w:hanging="284"/>
        <w:jc w:val="both"/>
      </w:pPr>
      <w:r w:rsidRPr="001906AE">
        <w:t>Používateľskú a technickú dokumentáciu k Softvéru;</w:t>
      </w:r>
    </w:p>
    <w:p w14:paraId="6CBF2FA3" w14:textId="1BFECB7B" w:rsidR="007D1ED7" w:rsidRPr="001906AE" w:rsidRDefault="007D1ED7" w:rsidP="007D1ED7">
      <w:pPr>
        <w:pStyle w:val="Odsekzoznamu"/>
        <w:numPr>
          <w:ilvl w:val="1"/>
          <w:numId w:val="33"/>
        </w:numPr>
        <w:spacing w:after="80"/>
        <w:ind w:left="425" w:hanging="425"/>
        <w:jc w:val="both"/>
      </w:pPr>
      <w:bookmarkStart w:id="8" w:name="_Ref36091107"/>
      <w:r w:rsidRPr="001906AE">
        <w:t xml:space="preserve">Splnenie povinností </w:t>
      </w:r>
      <w:r>
        <w:t>P</w:t>
      </w:r>
      <w:r w:rsidRPr="001906AE">
        <w:t xml:space="preserve">oskytovateľa uvedených v bode </w:t>
      </w:r>
      <w:r w:rsidRPr="001906AE">
        <w:fldChar w:fldCharType="begin"/>
      </w:r>
      <w:r w:rsidRPr="001906AE">
        <w:instrText xml:space="preserve"> REF _Ref36048628 \r \h  \* MERGEFORMAT </w:instrText>
      </w:r>
      <w:r w:rsidRPr="001906AE">
        <w:fldChar w:fldCharType="separate"/>
      </w:r>
      <w:r w:rsidR="00900121">
        <w:t>5</w:t>
      </w:r>
      <w:r>
        <w:t>.1</w:t>
      </w:r>
      <w:r w:rsidRPr="001906AE">
        <w:fldChar w:fldCharType="end"/>
      </w:r>
      <w:r w:rsidRPr="001906AE">
        <w:t xml:space="preserve">. tejto Zmluvy </w:t>
      </w:r>
      <w:r>
        <w:t>O</w:t>
      </w:r>
      <w:r w:rsidRPr="001906AE">
        <w:t>bjednávateľ potvrdí v písomnom preberacom protokole</w:t>
      </w:r>
      <w:r>
        <w:t>,</w:t>
      </w:r>
      <w:r w:rsidRPr="001906AE">
        <w:t xml:space="preserve"> a to do </w:t>
      </w:r>
      <w:r>
        <w:t>10</w:t>
      </w:r>
      <w:r w:rsidRPr="001906AE">
        <w:t xml:space="preserve"> pracovných dní od dodania</w:t>
      </w:r>
      <w:r>
        <w:t xml:space="preserve"> Softvéru</w:t>
      </w:r>
      <w:r w:rsidRPr="001906AE">
        <w:t xml:space="preserve">. </w:t>
      </w:r>
      <w:bookmarkEnd w:id="8"/>
    </w:p>
    <w:p w14:paraId="7D937CAB" w14:textId="77777777" w:rsidR="007D1ED7" w:rsidRPr="001906AE" w:rsidRDefault="007D1ED7" w:rsidP="007D1ED7">
      <w:pPr>
        <w:pStyle w:val="Odsekzoznamu"/>
        <w:numPr>
          <w:ilvl w:val="1"/>
          <w:numId w:val="33"/>
        </w:numPr>
        <w:spacing w:after="80"/>
        <w:ind w:left="425" w:hanging="425"/>
        <w:jc w:val="both"/>
      </w:pPr>
      <w:r w:rsidRPr="001906AE">
        <w:t xml:space="preserve">Všetky prístupové údaje, ktoré </w:t>
      </w:r>
      <w:r>
        <w:t>P</w:t>
      </w:r>
      <w:r w:rsidRPr="001906AE">
        <w:t xml:space="preserve">oskytovateľ poskytne </w:t>
      </w:r>
      <w:r>
        <w:t>O</w:t>
      </w:r>
      <w:r w:rsidRPr="001906AE">
        <w:t xml:space="preserve">bjednávateľovi, sa považujú za dôverné informácie, ktoré je </w:t>
      </w:r>
      <w:r>
        <w:t>O</w:t>
      </w:r>
      <w:r w:rsidRPr="001906AE">
        <w:t xml:space="preserve">bjednávateľ povinný chrániť pred neoprávneným zverejnením alebo iným zneužitím. </w:t>
      </w:r>
    </w:p>
    <w:p w14:paraId="1E22A116" w14:textId="77777777" w:rsidR="007D1ED7" w:rsidRDefault="007D1ED7" w:rsidP="007D1ED7">
      <w:pPr>
        <w:jc w:val="both"/>
      </w:pPr>
    </w:p>
    <w:p w14:paraId="318A914D" w14:textId="77777777" w:rsidR="007D1ED7" w:rsidRPr="00923622" w:rsidRDefault="007D1ED7" w:rsidP="007D1ED7">
      <w:pPr>
        <w:pStyle w:val="Odsekzoznamu"/>
        <w:numPr>
          <w:ilvl w:val="0"/>
          <w:numId w:val="33"/>
        </w:numPr>
        <w:spacing w:after="160"/>
        <w:ind w:left="357" w:hanging="357"/>
        <w:jc w:val="both"/>
        <w:rPr>
          <w:b/>
        </w:rPr>
      </w:pPr>
      <w:bookmarkStart w:id="9" w:name="_Ref36048043"/>
      <w:r w:rsidRPr="00923622">
        <w:rPr>
          <w:b/>
        </w:rPr>
        <w:t>Licencia</w:t>
      </w:r>
      <w:bookmarkEnd w:id="9"/>
      <w:r w:rsidRPr="00923622">
        <w:rPr>
          <w:b/>
        </w:rPr>
        <w:t xml:space="preserve"> </w:t>
      </w:r>
    </w:p>
    <w:p w14:paraId="2BF4F551" w14:textId="43111199" w:rsidR="007D1ED7" w:rsidRPr="00BF5D46" w:rsidRDefault="007D1ED7" w:rsidP="007D1ED7">
      <w:pPr>
        <w:pStyle w:val="Odsekzoznamu"/>
        <w:numPr>
          <w:ilvl w:val="1"/>
          <w:numId w:val="33"/>
        </w:numPr>
        <w:spacing w:after="80"/>
        <w:ind w:left="425" w:hanging="425"/>
        <w:jc w:val="both"/>
      </w:pPr>
      <w:bookmarkStart w:id="10" w:name="_Ref36069393"/>
      <w:r w:rsidRPr="00923622">
        <w:t xml:space="preserve">Poskytovateľ vyhlasuje, že je oprávnený poskytnúť licenciu uvedenú v tejto Zmluve v zmysle platnej </w:t>
      </w:r>
      <w:r w:rsidRPr="00BF5D46">
        <w:t>legislatívy. Zabezpečenie čiastkových licencií, ak sú potrebné pre Softvér, je plne a výlučne v zodpovednosti Poskytovateľa.</w:t>
      </w:r>
      <w:bookmarkEnd w:id="10"/>
      <w:r w:rsidRPr="00BF5D46">
        <w:t xml:space="preserve"> </w:t>
      </w:r>
    </w:p>
    <w:p w14:paraId="6F73DCB2" w14:textId="77777777" w:rsidR="007D1ED7" w:rsidRPr="00BF5D46" w:rsidRDefault="007D1ED7" w:rsidP="007D1ED7">
      <w:pPr>
        <w:pStyle w:val="Odsekzoznamu"/>
        <w:numPr>
          <w:ilvl w:val="1"/>
          <w:numId w:val="33"/>
        </w:numPr>
        <w:spacing w:after="80"/>
        <w:ind w:left="425" w:hanging="425"/>
        <w:jc w:val="both"/>
      </w:pPr>
      <w:r w:rsidRPr="00BF5D46">
        <w:t xml:space="preserve">Poskytovateľ touto Zmluvou poskytuje Objednávateľovi súhlas na použitie Softvéru spôsobom, na ktorý je Softvér určený a podľa podmienok uvedených v tejto Zmluve. </w:t>
      </w:r>
    </w:p>
    <w:p w14:paraId="4AE68250" w14:textId="041B03AD" w:rsidR="007D1ED7" w:rsidRPr="00BF5D46" w:rsidRDefault="007D1ED7" w:rsidP="007D1ED7">
      <w:pPr>
        <w:pStyle w:val="Odsekzoznamu"/>
        <w:numPr>
          <w:ilvl w:val="1"/>
          <w:numId w:val="33"/>
        </w:numPr>
        <w:spacing w:after="80"/>
        <w:ind w:left="425" w:hanging="425"/>
        <w:jc w:val="both"/>
      </w:pPr>
      <w:r w:rsidRPr="00BF5D46">
        <w:t xml:space="preserve">Licencia je udelená v rozsahu, ako bola špecifikovaná v rámci </w:t>
      </w:r>
      <w:r w:rsidR="00384467">
        <w:t>Výzvy</w:t>
      </w:r>
      <w:r w:rsidRPr="00BF5D46">
        <w:t xml:space="preserve">, vrátane všetkých jeho príloh. Licencia je udelená na dobu </w:t>
      </w:r>
      <w:r w:rsidR="00C20B05" w:rsidRPr="00BF5D46">
        <w:t>22</w:t>
      </w:r>
      <w:r w:rsidRPr="00BF5D46">
        <w:t xml:space="preserve"> mesiacov odo dňa dodania Softvéru uvedenom na preberacom protokole. Po uplynutí tejto doby nie je Objednávateľ ďalej oprávnený používať Softvér alebo jeho súčasti, ktoré sú predmetom licencie.</w:t>
      </w:r>
    </w:p>
    <w:p w14:paraId="08221567" w14:textId="77777777" w:rsidR="007D1ED7" w:rsidRPr="00923622" w:rsidRDefault="007D1ED7" w:rsidP="007D1ED7">
      <w:pPr>
        <w:pStyle w:val="Odsekzoznamu"/>
        <w:numPr>
          <w:ilvl w:val="1"/>
          <w:numId w:val="33"/>
        </w:numPr>
        <w:spacing w:after="80"/>
        <w:ind w:left="425" w:hanging="425"/>
        <w:jc w:val="both"/>
      </w:pPr>
      <w:r w:rsidRPr="00BF5D46">
        <w:t>Licencia na Softvér sa udeľuje ako výhradná a neprevoditeľná. Pre vylúčenie pochybností zmluvné strany uvádzajú, že licencia sa udeľuje na Softvér ako dielo, nie na jednotlivé softvérové komponenty – zdrojové a skompilované kódy,</w:t>
      </w:r>
      <w:r>
        <w:t xml:space="preserve"> knižnice, technológie, nástroje a pod. (komerčné aj </w:t>
      </w:r>
      <w:proofErr w:type="spellStart"/>
      <w:r>
        <w:t>open-source</w:t>
      </w:r>
      <w:proofErr w:type="spellEnd"/>
      <w:r>
        <w:t xml:space="preserve">), ktoré Poskytovateľ pri tvorbe Softvéru použil. </w:t>
      </w:r>
      <w:r w:rsidRPr="00923622">
        <w:t xml:space="preserve">Prechod licencie pri zániku Objednávateľa na jeho právneho nástupcu nie je vylúčený. </w:t>
      </w:r>
    </w:p>
    <w:p w14:paraId="1E9BB7D5" w14:textId="77777777" w:rsidR="007D1ED7" w:rsidRPr="00BF5D46" w:rsidRDefault="007D1ED7" w:rsidP="007D1ED7">
      <w:pPr>
        <w:pStyle w:val="Odsekzoznamu"/>
        <w:numPr>
          <w:ilvl w:val="1"/>
          <w:numId w:val="33"/>
        </w:numPr>
        <w:spacing w:after="80"/>
        <w:ind w:left="425" w:hanging="425"/>
        <w:jc w:val="both"/>
      </w:pPr>
      <w:r w:rsidRPr="00BF5D46">
        <w:t xml:space="preserve">Licencia nie je územne obmedzená. </w:t>
      </w:r>
    </w:p>
    <w:p w14:paraId="2453D448" w14:textId="11BF3EEE" w:rsidR="007D1ED7" w:rsidRPr="00923622" w:rsidRDefault="007D1ED7" w:rsidP="007D1ED7">
      <w:pPr>
        <w:pStyle w:val="Odsekzoznamu"/>
        <w:numPr>
          <w:ilvl w:val="1"/>
          <w:numId w:val="33"/>
        </w:numPr>
        <w:spacing w:after="80"/>
        <w:ind w:left="425" w:hanging="425"/>
        <w:jc w:val="both"/>
      </w:pPr>
      <w:r w:rsidRPr="00923622">
        <w:t xml:space="preserve">Odplata za udelenie Licencie je zahrnutá v odplate dohodnutej v článku </w:t>
      </w:r>
      <w:r w:rsidR="00E27401">
        <w:t>10</w:t>
      </w:r>
      <w:r w:rsidRPr="00923622">
        <w:t xml:space="preserve"> tejto Zmluvy. Na použitie Softvéru a ostatných súčasti predmetu dodávky sa nevyžaduje platenie žiadnej ďalšej odmeny a ani žiadny ďalší súhlas poskytovateľa. </w:t>
      </w:r>
    </w:p>
    <w:p w14:paraId="0548ED40" w14:textId="77777777" w:rsidR="007D1ED7" w:rsidRPr="001906AE" w:rsidRDefault="007D1ED7" w:rsidP="007D1ED7">
      <w:pPr>
        <w:jc w:val="both"/>
      </w:pPr>
    </w:p>
    <w:p w14:paraId="59C26812" w14:textId="77777777" w:rsidR="007D1ED7" w:rsidRPr="001906AE" w:rsidRDefault="007D1ED7" w:rsidP="007D1ED7">
      <w:pPr>
        <w:pStyle w:val="Odsekzoznamu"/>
        <w:numPr>
          <w:ilvl w:val="0"/>
          <w:numId w:val="33"/>
        </w:numPr>
        <w:spacing w:after="160"/>
        <w:ind w:left="357" w:hanging="357"/>
        <w:jc w:val="both"/>
        <w:rPr>
          <w:b/>
        </w:rPr>
      </w:pPr>
      <w:r w:rsidRPr="001906AE">
        <w:rPr>
          <w:b/>
        </w:rPr>
        <w:t>Záruka na Softvér, odstraňovanie vád a prevádzkovanie Softvéru</w:t>
      </w:r>
    </w:p>
    <w:p w14:paraId="121F60BF" w14:textId="73ADE677" w:rsidR="007D1ED7" w:rsidRPr="001906AE" w:rsidRDefault="007D1ED7" w:rsidP="007D1ED7">
      <w:pPr>
        <w:pStyle w:val="Odsekzoznamu"/>
        <w:numPr>
          <w:ilvl w:val="1"/>
          <w:numId w:val="33"/>
        </w:numPr>
        <w:spacing w:after="80"/>
        <w:ind w:left="425" w:hanging="425"/>
        <w:jc w:val="both"/>
      </w:pPr>
      <w:r w:rsidRPr="001906AE">
        <w:lastRenderedPageBreak/>
        <w:t xml:space="preserve">Poskytovateľ poskytuje na </w:t>
      </w:r>
      <w:r w:rsidRPr="00BF5D46">
        <w:t xml:space="preserve">Softvér záruku v trvaní </w:t>
      </w:r>
      <w:r w:rsidR="00C20B05" w:rsidRPr="00BF5D46">
        <w:t>22</w:t>
      </w:r>
      <w:r w:rsidRPr="00BF5D46">
        <w:t xml:space="preserve"> mesiacov odo dňa dodania Softvéru uvedenom na preberacom protokole. Poskytovateľ sa zaväzuje, že počas trvania záruky</w:t>
      </w:r>
      <w:r w:rsidRPr="001906AE">
        <w:t xml:space="preserve"> bude bezodplatne odstraňovať vady Softvéru. Vada Softvéru predstavuje akúkoľvek chybu v Softvéri.</w:t>
      </w:r>
    </w:p>
    <w:p w14:paraId="58CF2992" w14:textId="77777777" w:rsidR="007D1ED7" w:rsidRPr="001906AE" w:rsidRDefault="007D1ED7" w:rsidP="007D1ED7">
      <w:pPr>
        <w:pStyle w:val="Odsekzoznamu"/>
        <w:numPr>
          <w:ilvl w:val="1"/>
          <w:numId w:val="33"/>
        </w:numPr>
        <w:spacing w:after="80"/>
        <w:ind w:left="425" w:hanging="425"/>
        <w:jc w:val="both"/>
      </w:pPr>
      <w:r w:rsidRPr="001906AE">
        <w:t>Vady Softvéru budú klasifikované nasledovne:</w:t>
      </w:r>
    </w:p>
    <w:p w14:paraId="1E7AA9FF" w14:textId="77777777" w:rsidR="007D1ED7" w:rsidRPr="001906AE" w:rsidRDefault="007D1ED7" w:rsidP="007D1ED7">
      <w:pPr>
        <w:pStyle w:val="Odsekzoznamu"/>
        <w:numPr>
          <w:ilvl w:val="0"/>
          <w:numId w:val="42"/>
        </w:numPr>
        <w:spacing w:after="80" w:line="259" w:lineRule="auto"/>
        <w:ind w:left="851" w:hanging="425"/>
        <w:jc w:val="both"/>
      </w:pPr>
      <w:r w:rsidRPr="001906AE">
        <w:t xml:space="preserve">Kritická vada – chyba, ktorá znemožňuje používanie základných nevyhnutných funkčností minimálne v jednej funkčnej oblasti Softvéru, takže v tejto funkčnej oblasti Softvéru nie je možné realizovať pracovné úkony, operácie, spracovanie dát a pod. Za kritickú vadu je považovaný aj stav, keď sa v Softvéri paralelne (v tom istom čase) vyskytnú dve alebo viac chýb kategórie Vážna vada. </w:t>
      </w:r>
    </w:p>
    <w:p w14:paraId="62D85AF3" w14:textId="77777777" w:rsidR="007D1ED7" w:rsidRPr="001906AE" w:rsidRDefault="007D1ED7" w:rsidP="007D1ED7">
      <w:pPr>
        <w:pStyle w:val="Odsekzoznamu"/>
        <w:numPr>
          <w:ilvl w:val="0"/>
          <w:numId w:val="42"/>
        </w:numPr>
        <w:spacing w:after="80" w:line="259" w:lineRule="auto"/>
        <w:ind w:left="782" w:hanging="357"/>
        <w:jc w:val="both"/>
      </w:pPr>
      <w:r w:rsidRPr="001906AE">
        <w:t>Vážna vada – chyba, ktorá síce neznemožňuje používanie základných nevyhnutných funkčností Softvéru v žiadnej funkčnej oblasti, ale spôsobuje komplikácie a prekážky pri používaní Softvéru. Používaním nie je narušená integrita dát alebo výsledky spracovania, používanie Softvéru je však sťažené a neefektívne.</w:t>
      </w:r>
    </w:p>
    <w:p w14:paraId="212608C7" w14:textId="77777777" w:rsidR="007D1ED7" w:rsidRPr="001906AE" w:rsidRDefault="007D1ED7" w:rsidP="007D1ED7">
      <w:pPr>
        <w:pStyle w:val="Odsekzoznamu"/>
        <w:numPr>
          <w:ilvl w:val="0"/>
          <w:numId w:val="42"/>
        </w:numPr>
        <w:spacing w:after="80" w:line="259" w:lineRule="auto"/>
        <w:ind w:left="782" w:hanging="357"/>
        <w:jc w:val="both"/>
      </w:pPr>
      <w:r w:rsidRPr="001906AE">
        <w:t>Bežná vada – chyba, ktorá nemá vážne dopady na základné funkcionality Softvéru a nespôsobuje vážne prekážky pri jeho používaní, používateľ je schopný používať Softvér napriek chybe. Chyba môže byť aj dôsledkom nekorektného postupu používateľa</w:t>
      </w:r>
      <w:r>
        <w:t xml:space="preserve"> (na strane Objednávateľa)</w:t>
      </w:r>
      <w:r w:rsidRPr="001906AE">
        <w:t>.</w:t>
      </w:r>
    </w:p>
    <w:p w14:paraId="4B2B6E5E" w14:textId="77777777" w:rsidR="007D1ED7" w:rsidRPr="001906AE" w:rsidRDefault="007D1ED7" w:rsidP="007D1ED7">
      <w:pPr>
        <w:pStyle w:val="Odsekzoznamu"/>
        <w:numPr>
          <w:ilvl w:val="1"/>
          <w:numId w:val="33"/>
        </w:numPr>
        <w:spacing w:after="80"/>
        <w:ind w:left="425" w:hanging="425"/>
        <w:jc w:val="both"/>
      </w:pPr>
      <w:r w:rsidRPr="00E50264">
        <w:t xml:space="preserve">Preberanie uplatnenia vád na strane Poskytovateľa bude zabezpečené telefonickou formou a formou elektronickej komunikácie v režime 18x6, </w:t>
      </w:r>
      <w:proofErr w:type="spellStart"/>
      <w:r w:rsidRPr="00E50264">
        <w:t>t.j</w:t>
      </w:r>
      <w:proofErr w:type="spellEnd"/>
      <w:r w:rsidRPr="00E50264">
        <w:t>. v čase od 6:00:00 do 23:59:59 hod. v dňoch pondelok až sobota, s výnimkou štátnych sviatkov. Reakčná</w:t>
      </w:r>
      <w:r w:rsidRPr="001906AE">
        <w:t xml:space="preserve"> doba </w:t>
      </w:r>
      <w:r>
        <w:t>P</w:t>
      </w:r>
      <w:r w:rsidRPr="001906AE">
        <w:t xml:space="preserve">oskytovateľa pre potvrdenie prebratia nahlásenej vady na riešenie je 4 hodiny. Spôsob nahlasovania, telefonické a elektronické kontakty pre nahlásenie vady budú dohodnuté do 10 pracovných dní od podpisu Zmluvy, a to písomnou formou, alebo elektronickou formou, ktorá zabezpečí trvalé uchovanie dát. </w:t>
      </w:r>
    </w:p>
    <w:p w14:paraId="5C35EF34" w14:textId="77777777" w:rsidR="007D1ED7" w:rsidRPr="001906AE" w:rsidRDefault="007D1ED7" w:rsidP="007D1ED7">
      <w:pPr>
        <w:pStyle w:val="Odsekzoznamu"/>
        <w:numPr>
          <w:ilvl w:val="1"/>
          <w:numId w:val="33"/>
        </w:numPr>
        <w:spacing w:after="80"/>
        <w:ind w:left="425" w:hanging="425"/>
        <w:jc w:val="both"/>
      </w:pPr>
      <w:r w:rsidRPr="001906AE">
        <w:t>Vady budú odstránené v nasledovných servisných lehotách:</w:t>
      </w:r>
    </w:p>
    <w:p w14:paraId="1C267CAD" w14:textId="77777777" w:rsidR="007D1ED7" w:rsidRPr="001906AE" w:rsidRDefault="007D1ED7" w:rsidP="007D1ED7">
      <w:pPr>
        <w:pStyle w:val="Odsekzoznamu"/>
        <w:numPr>
          <w:ilvl w:val="0"/>
          <w:numId w:val="43"/>
        </w:numPr>
        <w:spacing w:after="40" w:line="259" w:lineRule="auto"/>
        <w:ind w:left="851" w:hanging="425"/>
        <w:jc w:val="both"/>
      </w:pPr>
      <w:r w:rsidRPr="001906AE">
        <w:t>Kritická vada – obnova funkčnosti Softvéru do 24 hodín od nahlásenia vady, odstránenie vady do 3 dní</w:t>
      </w:r>
      <w:r>
        <w:t xml:space="preserve"> od nahlásenia/uplatnenia vady</w:t>
      </w:r>
      <w:r w:rsidRPr="001906AE">
        <w:t>, do tejto lehoty sa nezapočítavajú nedele a štátne sviatky;</w:t>
      </w:r>
    </w:p>
    <w:p w14:paraId="0B89CA13" w14:textId="77777777" w:rsidR="007D1ED7" w:rsidRPr="001906AE" w:rsidRDefault="007D1ED7" w:rsidP="007D1ED7">
      <w:pPr>
        <w:pStyle w:val="Odsekzoznamu"/>
        <w:numPr>
          <w:ilvl w:val="0"/>
          <w:numId w:val="43"/>
        </w:numPr>
        <w:spacing w:after="40" w:line="259" w:lineRule="auto"/>
        <w:ind w:left="782" w:hanging="357"/>
        <w:jc w:val="both"/>
      </w:pPr>
      <w:r w:rsidRPr="001906AE">
        <w:t>Závažná vada – obnova chybnej funkčnosti do 48 hodín od nahlásenia vady, odstránenie vady do 5 dní</w:t>
      </w:r>
      <w:r>
        <w:t xml:space="preserve"> od nahlásenia/uplatnenia vady</w:t>
      </w:r>
      <w:r w:rsidRPr="001906AE">
        <w:t>, do tohto času sa nezapočítavajú soboty, nedele, štátne sviatky a dni pracovného pokoja;</w:t>
      </w:r>
    </w:p>
    <w:p w14:paraId="4019EA7B" w14:textId="77777777" w:rsidR="007D1ED7" w:rsidRPr="001906AE" w:rsidRDefault="007D1ED7" w:rsidP="007D1ED7">
      <w:pPr>
        <w:pStyle w:val="Odsekzoznamu"/>
        <w:numPr>
          <w:ilvl w:val="0"/>
          <w:numId w:val="43"/>
        </w:numPr>
        <w:spacing w:after="80" w:line="259" w:lineRule="auto"/>
        <w:ind w:left="782" w:hanging="357"/>
        <w:jc w:val="both"/>
      </w:pPr>
      <w:r w:rsidRPr="001906AE">
        <w:t>Bežná vada – odstránenie vady do 10 pracovných dní</w:t>
      </w:r>
      <w:r>
        <w:t xml:space="preserve"> od nahlásenia/uplatnenia vady.</w:t>
      </w:r>
    </w:p>
    <w:p w14:paraId="3D4557A3" w14:textId="77777777" w:rsidR="007D1ED7" w:rsidRPr="001906AE" w:rsidRDefault="007D1ED7" w:rsidP="007D1ED7">
      <w:pPr>
        <w:pStyle w:val="Odsekzoznamu"/>
        <w:numPr>
          <w:ilvl w:val="1"/>
          <w:numId w:val="33"/>
        </w:numPr>
        <w:spacing w:after="80"/>
        <w:ind w:left="425" w:hanging="425"/>
        <w:jc w:val="both"/>
      </w:pPr>
      <w:r>
        <w:t>V odôvodnených prípadoch môž</w:t>
      </w:r>
      <w:r w:rsidRPr="001906AE">
        <w:t xml:space="preserve">u </w:t>
      </w:r>
      <w:r>
        <w:t>O</w:t>
      </w:r>
      <w:r w:rsidRPr="001906AE">
        <w:t>bjednávateľ a </w:t>
      </w:r>
      <w:r>
        <w:t>P</w:t>
      </w:r>
      <w:r w:rsidRPr="001906AE">
        <w:t xml:space="preserve">oskytovateľ dohodnúť predĺženie servisnej lehoty pre obnovu funkčnosti Softvéru a časového limitu pre odstránenie vady. Toto predĺženie musí byť zaznamenané písomnou formou alebo elektronickou formou, ktorá garantuje nemennosť zaznamenanej informácie. </w:t>
      </w:r>
    </w:p>
    <w:p w14:paraId="283FD1B9" w14:textId="77777777" w:rsidR="007D1ED7" w:rsidRPr="001906AE" w:rsidRDefault="007D1ED7" w:rsidP="007D1ED7">
      <w:pPr>
        <w:pStyle w:val="Odsekzoznamu"/>
        <w:numPr>
          <w:ilvl w:val="1"/>
          <w:numId w:val="33"/>
        </w:numPr>
        <w:spacing w:after="80"/>
        <w:ind w:left="425" w:hanging="425"/>
        <w:jc w:val="both"/>
      </w:pPr>
      <w:r w:rsidRPr="001906AE">
        <w:t xml:space="preserve">Za obnovu prevádzky sa môže považovať aj poskytnutie návodu ako používať Softvér tak, aby takáto vada nemala vplyv na funkciu Softvéru, kým nebude vada odstránená. </w:t>
      </w:r>
    </w:p>
    <w:p w14:paraId="335D60F4" w14:textId="77777777" w:rsidR="007D1ED7" w:rsidRPr="001906AE" w:rsidRDefault="007D1ED7" w:rsidP="007D1ED7">
      <w:pPr>
        <w:pStyle w:val="Odsekzoznamu"/>
        <w:numPr>
          <w:ilvl w:val="1"/>
          <w:numId w:val="33"/>
        </w:numPr>
        <w:spacing w:after="80"/>
        <w:ind w:left="425" w:hanging="425"/>
        <w:jc w:val="both"/>
      </w:pPr>
      <w:r w:rsidRPr="001906AE">
        <w:t xml:space="preserve">Pri nedodržaní servisných lehôt môže </w:t>
      </w:r>
      <w:r>
        <w:t>O</w:t>
      </w:r>
      <w:r w:rsidRPr="001906AE">
        <w:t xml:space="preserve">bjednávateľ voči </w:t>
      </w:r>
      <w:r>
        <w:t>P</w:t>
      </w:r>
      <w:r w:rsidRPr="001906AE">
        <w:t>oskytovateľovi uplatniť zmluvnú pokutu vo výške:</w:t>
      </w:r>
    </w:p>
    <w:p w14:paraId="205D33B4" w14:textId="5F6E4081" w:rsidR="007D1ED7" w:rsidRPr="00BF5D46" w:rsidRDefault="00E50264" w:rsidP="007D1ED7">
      <w:pPr>
        <w:pStyle w:val="Odsekzoznamu"/>
        <w:numPr>
          <w:ilvl w:val="0"/>
          <w:numId w:val="44"/>
        </w:numPr>
        <w:spacing w:after="40" w:line="259" w:lineRule="auto"/>
        <w:ind w:left="851" w:hanging="425"/>
        <w:jc w:val="both"/>
      </w:pPr>
      <w:r>
        <w:t>500</w:t>
      </w:r>
      <w:r w:rsidR="007D1ED7" w:rsidRPr="00BF5D46">
        <w:t xml:space="preserve"> EUR za každý začatý deň omeškania pri nedodržaní lehoty na obnovu funkčnosti Softvéru pri kritickej vade. Medzi dni omeškania sa nezapočítavajú nedele a štátne sviatky.</w:t>
      </w:r>
    </w:p>
    <w:p w14:paraId="329549AC" w14:textId="58E506C6" w:rsidR="007D1ED7" w:rsidRPr="001906AE" w:rsidRDefault="00E50264" w:rsidP="007D1ED7">
      <w:pPr>
        <w:pStyle w:val="Odsekzoznamu"/>
        <w:numPr>
          <w:ilvl w:val="0"/>
          <w:numId w:val="44"/>
        </w:numPr>
        <w:spacing w:after="40" w:line="259" w:lineRule="auto"/>
        <w:ind w:left="782" w:hanging="357"/>
        <w:jc w:val="both"/>
      </w:pPr>
      <w:r>
        <w:lastRenderedPageBreak/>
        <w:t>250</w:t>
      </w:r>
      <w:r w:rsidR="007D1ED7" w:rsidRPr="001906AE">
        <w:t xml:space="preserve"> EUR za každý začatý deň omeškania pri nedodržaní lehoty na odstránenie chyby Softvéru pri kritickej vade. Medzi dni omeškania </w:t>
      </w:r>
      <w:r w:rsidR="007D1ED7">
        <w:t>s</w:t>
      </w:r>
      <w:r w:rsidR="007D1ED7" w:rsidRPr="001906AE">
        <w:t>a nezapočítavajú nedele a štátne sviatky.</w:t>
      </w:r>
    </w:p>
    <w:p w14:paraId="243817B0" w14:textId="64EEEBD7" w:rsidR="007D1ED7" w:rsidRPr="001906AE" w:rsidRDefault="00E50264" w:rsidP="007D1ED7">
      <w:pPr>
        <w:pStyle w:val="Odsekzoznamu"/>
        <w:numPr>
          <w:ilvl w:val="0"/>
          <w:numId w:val="44"/>
        </w:numPr>
        <w:spacing w:after="40" w:line="259" w:lineRule="auto"/>
        <w:ind w:left="782" w:hanging="357"/>
        <w:jc w:val="both"/>
      </w:pPr>
      <w:r>
        <w:t>250</w:t>
      </w:r>
      <w:r w:rsidR="007D1ED7" w:rsidRPr="001906AE">
        <w:t xml:space="preserve"> EUR za každý začatý deň omeškania pri nedodržaní lehoty na obnovu funkčnosti Softvéru pri závažnej vade. Medzi dni omeškania </w:t>
      </w:r>
      <w:r w:rsidR="007D1ED7">
        <w:t>s</w:t>
      </w:r>
      <w:r w:rsidR="007D1ED7" w:rsidRPr="001906AE">
        <w:t>a nezapočítavajú soboty, nedele, štátne sviatky a dni pracovného pokoja.</w:t>
      </w:r>
    </w:p>
    <w:p w14:paraId="16F18A5D" w14:textId="328E9974" w:rsidR="007D1ED7" w:rsidRPr="00841C85" w:rsidRDefault="00E50264" w:rsidP="007D1ED7">
      <w:pPr>
        <w:pStyle w:val="Odsekzoznamu"/>
        <w:numPr>
          <w:ilvl w:val="0"/>
          <w:numId w:val="44"/>
        </w:numPr>
        <w:spacing w:after="40" w:line="259" w:lineRule="auto"/>
        <w:ind w:left="782" w:hanging="357"/>
        <w:jc w:val="both"/>
      </w:pPr>
      <w:r>
        <w:t>100</w:t>
      </w:r>
      <w:r w:rsidR="007D1ED7" w:rsidRPr="001906AE">
        <w:t xml:space="preserve"> EUR za každý začatý deň omeškania pri nedodržaní lehoty na odstránenie chyby Softvéru pri závažnej vade. Medzi dni omeškania </w:t>
      </w:r>
      <w:r w:rsidR="007D1ED7">
        <w:t>s</w:t>
      </w:r>
      <w:r w:rsidR="007D1ED7" w:rsidRPr="00841C85">
        <w:t>a nezapočítavajú soboty, nedele, štátne sviatky a dni pracovného pokoja.</w:t>
      </w:r>
    </w:p>
    <w:p w14:paraId="4B55D9F1" w14:textId="23A1BDE0" w:rsidR="007D1ED7" w:rsidRPr="001906AE" w:rsidRDefault="007D1ED7" w:rsidP="007D1ED7">
      <w:pPr>
        <w:pStyle w:val="Odsekzoznamu"/>
        <w:numPr>
          <w:ilvl w:val="0"/>
          <w:numId w:val="44"/>
        </w:numPr>
        <w:spacing w:after="80" w:line="259" w:lineRule="auto"/>
        <w:ind w:left="782" w:hanging="357"/>
        <w:jc w:val="both"/>
      </w:pPr>
      <w:r w:rsidRPr="001906AE">
        <w:t>50 EUR za každý začatý pracovný deň omeškania pri nedodržaní lehoty na odstránenie chyby Softvéru pri bežnej vade.</w:t>
      </w:r>
    </w:p>
    <w:p w14:paraId="3796C952" w14:textId="77777777" w:rsidR="007D1ED7" w:rsidRPr="001906AE" w:rsidRDefault="007D1ED7" w:rsidP="007D1ED7">
      <w:pPr>
        <w:pStyle w:val="Odsekzoznamu"/>
        <w:numPr>
          <w:ilvl w:val="1"/>
          <w:numId w:val="33"/>
        </w:numPr>
        <w:spacing w:after="80"/>
        <w:ind w:left="425" w:hanging="425"/>
        <w:jc w:val="both"/>
      </w:pPr>
      <w:r w:rsidRPr="001906AE">
        <w:t xml:space="preserve">Uplatnením zmluvnej pokuty nie je žiadnym spôsobom obmedzené právo </w:t>
      </w:r>
      <w:r>
        <w:t>O</w:t>
      </w:r>
      <w:r w:rsidRPr="001906AE">
        <w:t>bjednávateľa na náhradu škody v zmysle tejto Zmluvy.</w:t>
      </w:r>
    </w:p>
    <w:p w14:paraId="2EB60F4E" w14:textId="334AE10F" w:rsidR="007D1ED7" w:rsidRPr="001906AE" w:rsidRDefault="007D1ED7" w:rsidP="007D1ED7">
      <w:pPr>
        <w:pStyle w:val="Odsekzoznamu"/>
        <w:numPr>
          <w:ilvl w:val="1"/>
          <w:numId w:val="33"/>
        </w:numPr>
        <w:spacing w:after="80"/>
        <w:ind w:left="425" w:hanging="425"/>
        <w:jc w:val="both"/>
      </w:pPr>
      <w:r w:rsidRPr="001906AE">
        <w:t xml:space="preserve">Poskytovateľ sa počas trvania záruky na Softvér </w:t>
      </w:r>
      <w:r>
        <w:t xml:space="preserve">uvedenej v bode </w:t>
      </w:r>
      <w:r w:rsidR="00E27401">
        <w:t>7</w:t>
      </w:r>
      <w:r>
        <w:t xml:space="preserve">.1. tohto článku Zmluvy </w:t>
      </w:r>
      <w:r w:rsidRPr="001906AE">
        <w:t xml:space="preserve">zaväzuje bezodplatne vykonávať údržbu a aktualizáciu Softvéru a jeho súčastí </w:t>
      </w:r>
      <w:r>
        <w:t>podľa P</w:t>
      </w:r>
      <w:r w:rsidRPr="001906AE">
        <w:t>lánu údržby Softvéru.</w:t>
      </w:r>
    </w:p>
    <w:p w14:paraId="1975E5E0" w14:textId="77777777" w:rsidR="007D1ED7" w:rsidRDefault="007D1ED7" w:rsidP="007D1ED7">
      <w:pPr>
        <w:pStyle w:val="Odsekzoznamu"/>
        <w:numPr>
          <w:ilvl w:val="1"/>
          <w:numId w:val="33"/>
        </w:numPr>
        <w:spacing w:after="80"/>
        <w:ind w:left="567" w:hanging="567"/>
        <w:jc w:val="both"/>
      </w:pPr>
      <w:r w:rsidRPr="001906AE">
        <w:t>Poskytovateľ nezodpovedá za nesplnenie povinnosti prevádzky Softvéru, pokiaľ je plnenie záväzku znemožnené alebo pozdržané vyššou mocou (ďalej len "Zásah vyššej moci"). Poskytovateľ je povinný vynaložiť primerané a rozumné úsilie na vyhnutie sa Zásahu vyššej moci, minimalizáciu jeho prípadných následkov a doby jeho trvania. Po skončení Zásahu vyššej moci je doba plnenia predĺžená o dobu trvania oneskorenia alebo nemožnosti plnenia zmluvného záväzku z dôvodu Zásahu vyššej moci.</w:t>
      </w:r>
    </w:p>
    <w:p w14:paraId="5B00813D" w14:textId="10C7BB03" w:rsidR="007D1ED7" w:rsidRPr="001906AE" w:rsidRDefault="007D1ED7" w:rsidP="007D1ED7">
      <w:pPr>
        <w:pStyle w:val="Odsekzoznamu"/>
        <w:numPr>
          <w:ilvl w:val="1"/>
          <w:numId w:val="33"/>
        </w:numPr>
        <w:spacing w:after="80"/>
        <w:ind w:left="567" w:hanging="567"/>
        <w:jc w:val="both"/>
      </w:pPr>
      <w:r w:rsidRPr="001906AE">
        <w:t xml:space="preserve">Predpokladom pre vylúčenie zodpovednosti za Zásah vyššej moci je splnenie podmienky, že Zásah vyššej moci nie je zavinený </w:t>
      </w:r>
      <w:r>
        <w:t>P</w:t>
      </w:r>
      <w:r w:rsidRPr="001906AE">
        <w:t>oskytovateľom</w:t>
      </w:r>
      <w:r>
        <w:t>,</w:t>
      </w:r>
      <w:r w:rsidRPr="001906AE">
        <w:t xml:space="preserve"> a že </w:t>
      </w:r>
      <w:r>
        <w:t>P</w:t>
      </w:r>
      <w:r w:rsidRPr="001906AE">
        <w:t>oskytovateľ písomne</w:t>
      </w:r>
      <w:r>
        <w:t>, alebo elektronickou formou garantujúcou nemennosť zaznamenanej informácie,</w:t>
      </w:r>
      <w:r w:rsidRPr="001906AE">
        <w:t xml:space="preserve"> informoval </w:t>
      </w:r>
      <w:r>
        <w:t>O</w:t>
      </w:r>
      <w:r w:rsidRPr="001906AE">
        <w:t>bjednávateľa o Zásahu vyššej moci</w:t>
      </w:r>
      <w:r>
        <w:t xml:space="preserve"> v lehote podľa závažnosti narušenia prevádzky v súlade s klasifikáciou uvedenou v článku </w:t>
      </w:r>
      <w:r w:rsidR="00E27401">
        <w:t>7</w:t>
      </w:r>
      <w:r>
        <w:t xml:space="preserve">.4 tejto Zmluvy. Ak vzhľadom na povahu veci nie je možné použiť klasifikáciu uvedenú v článku </w:t>
      </w:r>
      <w:r w:rsidR="00E27401">
        <w:t>7</w:t>
      </w:r>
      <w:r>
        <w:t>.4 tejto Zmluvy, lehota pre Poskytovateľa na informovanie o zásahu vyššej moci je 5 pracovných dní od momentu, kedy k Zásahu vyššej moci došlo</w:t>
      </w:r>
      <w:r w:rsidRPr="001906AE">
        <w:t>.</w:t>
      </w:r>
    </w:p>
    <w:p w14:paraId="3D6AEA36" w14:textId="77777777" w:rsidR="007D1ED7" w:rsidRPr="001906AE" w:rsidRDefault="007D1ED7" w:rsidP="007D1ED7">
      <w:pPr>
        <w:jc w:val="both"/>
      </w:pPr>
    </w:p>
    <w:p w14:paraId="49A7E66B" w14:textId="77777777" w:rsidR="007D1ED7" w:rsidRPr="001906AE" w:rsidRDefault="007D1ED7" w:rsidP="007D1ED7">
      <w:pPr>
        <w:pStyle w:val="Odsekzoznamu"/>
        <w:numPr>
          <w:ilvl w:val="0"/>
          <w:numId w:val="33"/>
        </w:numPr>
        <w:spacing w:after="160"/>
        <w:ind w:left="357" w:hanging="357"/>
        <w:jc w:val="both"/>
        <w:rPr>
          <w:b/>
        </w:rPr>
      </w:pPr>
      <w:bookmarkStart w:id="11" w:name="_Ref36475492"/>
      <w:r w:rsidRPr="001906AE">
        <w:rPr>
          <w:b/>
        </w:rPr>
        <w:t>Poskytovanie konzultačných služieb</w:t>
      </w:r>
      <w:bookmarkEnd w:id="11"/>
    </w:p>
    <w:p w14:paraId="493F77AE" w14:textId="4751F20A" w:rsidR="007D1ED7" w:rsidRPr="00BF5D46" w:rsidRDefault="007D1ED7" w:rsidP="007D1ED7">
      <w:pPr>
        <w:pStyle w:val="Odsekzoznamu"/>
        <w:numPr>
          <w:ilvl w:val="1"/>
          <w:numId w:val="33"/>
        </w:numPr>
        <w:spacing w:after="80"/>
        <w:ind w:left="425" w:hanging="425"/>
        <w:jc w:val="both"/>
      </w:pPr>
      <w:r w:rsidRPr="00BF5D46">
        <w:t>Konzultačné služby budú realizované expertami Poskytovateľa pre</w:t>
      </w:r>
      <w:r w:rsidR="00900121" w:rsidRPr="00BF5D46">
        <w:t xml:space="preserve"> Výskumné aktivity a </w:t>
      </w:r>
      <w:r w:rsidRPr="00BF5D46">
        <w:t xml:space="preserve"> používateľov Softvéru na strane Objednávateľa, a to buď formou prítomnosti experta Poskytovateľa na pracovisku Objednávateľa, vzdialenou formou, alebo formou práce experta na pracovisku Poskytovateľa.</w:t>
      </w:r>
    </w:p>
    <w:p w14:paraId="22DF1BC4" w14:textId="0833E600" w:rsidR="007D1ED7" w:rsidRPr="001906AE" w:rsidRDefault="007D1ED7" w:rsidP="007D1ED7">
      <w:pPr>
        <w:pStyle w:val="Odsekzoznamu"/>
        <w:numPr>
          <w:ilvl w:val="1"/>
          <w:numId w:val="33"/>
        </w:numPr>
        <w:spacing w:after="80"/>
        <w:ind w:left="425" w:hanging="425"/>
        <w:jc w:val="both"/>
      </w:pPr>
      <w:r w:rsidRPr="00BF5D46">
        <w:t>Náplňou konzultačných služieb bud</w:t>
      </w:r>
      <w:r w:rsidR="00900121" w:rsidRPr="00BF5D46">
        <w:t xml:space="preserve">ú </w:t>
      </w:r>
      <w:r w:rsidRPr="00BF5D46">
        <w:t>najmä</w:t>
      </w:r>
      <w:r w:rsidR="00900121" w:rsidRPr="00BF5D46">
        <w:t xml:space="preserve"> konzultácie k problematike HW </w:t>
      </w:r>
      <w:proofErr w:type="spellStart"/>
      <w:r w:rsidR="00900121" w:rsidRPr="00BF5D46">
        <w:t>videodetekcie</w:t>
      </w:r>
      <w:proofErr w:type="spellEnd"/>
      <w:r w:rsidR="00900121" w:rsidRPr="00BF5D46">
        <w:t xml:space="preserve">, </w:t>
      </w:r>
      <w:r w:rsidRPr="00BF5D46">
        <w:t xml:space="preserve"> realizácia iniciálneho nastavenie Softvéru, iniciálne zaškolenie používateľov pre Softvér, vzdelávanie a školenia výskumných pracovníkov</w:t>
      </w:r>
      <w:r w:rsidRPr="001906AE">
        <w:t xml:space="preserve"> žiadateľa v oblasti obsluhy Softvéru a jeho častí, </w:t>
      </w:r>
      <w:r>
        <w:t xml:space="preserve">príprava príručiek, metodických pokynov a školiacich materiálov, </w:t>
      </w:r>
      <w:r w:rsidRPr="001906AE">
        <w:t xml:space="preserve">metodické usmerňovanie používateľov pri práci so Softvérom, odborné a metodické vedenie v oblasti postupov vývoja a výskumu pomocou dodaného Softvéru, verifikácia a testovanie vyskúmaného riešenia použitím Softvéru v rámci vedecko-výskumného projektu, </w:t>
      </w:r>
      <w:r>
        <w:t xml:space="preserve">a to </w:t>
      </w:r>
      <w:r w:rsidRPr="001906AE">
        <w:t>najmä za účelom overenia jeho bezpečnosti, výkonnosti a spoľahlivosti.</w:t>
      </w:r>
    </w:p>
    <w:p w14:paraId="6438E19A" w14:textId="77777777" w:rsidR="007D1ED7" w:rsidRDefault="007D1ED7" w:rsidP="007D1ED7">
      <w:pPr>
        <w:pStyle w:val="Odsekzoznamu"/>
        <w:numPr>
          <w:ilvl w:val="1"/>
          <w:numId w:val="33"/>
        </w:numPr>
        <w:spacing w:after="80"/>
        <w:ind w:left="425" w:hanging="425"/>
        <w:jc w:val="both"/>
      </w:pPr>
      <w:r w:rsidRPr="00BD6172">
        <w:t xml:space="preserve">Konzultačné služby budú poskytované na základe objednávok vystavených </w:t>
      </w:r>
      <w:r>
        <w:t>O</w:t>
      </w:r>
      <w:r w:rsidRPr="00BD6172">
        <w:t xml:space="preserve">bjednávateľom. Objednávka bude zaslaná poskytovateľovi písomnou formou alebo elektronickou formou, ktorá garantuje zachovanie nemennosti informácie. </w:t>
      </w:r>
      <w:r>
        <w:t>Zaslaná o</w:t>
      </w:r>
      <w:r w:rsidRPr="00BD6172">
        <w:t xml:space="preserve">bjednávka bude špecifikovať </w:t>
      </w:r>
      <w:r w:rsidRPr="00BD6172">
        <w:lastRenderedPageBreak/>
        <w:t>konkrétne služby, ktoré majú byť poskytnuté, formu poskytnutia služieb a</w:t>
      </w:r>
      <w:r>
        <w:t xml:space="preserve"> navrhovaný rámcový harmonogram </w:t>
      </w:r>
      <w:r w:rsidRPr="00BD6172">
        <w:t xml:space="preserve">poskytnutia služieb. </w:t>
      </w:r>
    </w:p>
    <w:p w14:paraId="7533C202" w14:textId="4A0B3FFA" w:rsidR="007D1ED7" w:rsidRPr="00E50264" w:rsidRDefault="007D1ED7" w:rsidP="007D1ED7">
      <w:pPr>
        <w:pStyle w:val="Odsekzoznamu"/>
        <w:numPr>
          <w:ilvl w:val="1"/>
          <w:numId w:val="33"/>
        </w:numPr>
        <w:spacing w:after="80"/>
        <w:ind w:left="425" w:hanging="425"/>
        <w:jc w:val="both"/>
      </w:pPr>
      <w:r w:rsidRPr="00E50264">
        <w:t>Jedna objednávka môže pokrývať ľubovoľnú kombináciu požadovaných služieb, vrátane kombinácie služieb pre rôzne oblasti.</w:t>
      </w:r>
    </w:p>
    <w:p w14:paraId="5DA6CA99" w14:textId="66619283" w:rsidR="007D1ED7" w:rsidRPr="00E50264" w:rsidRDefault="007D1ED7" w:rsidP="007D1ED7">
      <w:pPr>
        <w:pStyle w:val="Odsekzoznamu"/>
        <w:numPr>
          <w:ilvl w:val="1"/>
          <w:numId w:val="33"/>
        </w:numPr>
        <w:spacing w:after="80"/>
        <w:ind w:left="425" w:hanging="425"/>
        <w:jc w:val="both"/>
      </w:pPr>
      <w:r w:rsidRPr="00E50264">
        <w:t xml:space="preserve">Poskytovateľ najneskôr v lehote 5 pracovných dní stanoví potrebný rozsah prác pre realizáciu služieb uvedených v objednávke a pripraví detailný harmonogram pre poskytnutie služieb. </w:t>
      </w:r>
    </w:p>
    <w:p w14:paraId="62B743CB" w14:textId="77777777" w:rsidR="007D1ED7" w:rsidRPr="00E50264" w:rsidRDefault="007D1ED7" w:rsidP="007D1ED7">
      <w:pPr>
        <w:pStyle w:val="Odsekzoznamu"/>
        <w:numPr>
          <w:ilvl w:val="1"/>
          <w:numId w:val="33"/>
        </w:numPr>
        <w:spacing w:after="80"/>
        <w:ind w:left="425" w:hanging="425"/>
        <w:jc w:val="both"/>
      </w:pPr>
      <w:r w:rsidRPr="00E50264">
        <w:t xml:space="preserve">Ak Objednávateľ súhlasí s rozsahom prác a harmonogramom, potvrdí túto skutočnosť zaslaním aktualizovanej objednávky. Objednávka s týmto stáva záväznou pre obe strany. </w:t>
      </w:r>
    </w:p>
    <w:p w14:paraId="2BB0B863" w14:textId="1EB35FB7" w:rsidR="007D1ED7" w:rsidRPr="00E50264" w:rsidRDefault="007D1ED7" w:rsidP="007D1ED7">
      <w:pPr>
        <w:pStyle w:val="Odsekzoznamu"/>
        <w:numPr>
          <w:ilvl w:val="1"/>
          <w:numId w:val="33"/>
        </w:numPr>
        <w:spacing w:after="80"/>
        <w:ind w:left="425" w:hanging="425"/>
        <w:jc w:val="both"/>
      </w:pPr>
      <w:r w:rsidRPr="00E50264">
        <w:t>Ak Objednávateľ s rozsahom prác alebo harmonogramom nesúhlasí, vykonzultuje si s Poskytovateľom úpravy v požiadavkách na služby alebo v harmonograme objednávky a zašle Poskytovateľovi aktualizovanú objednávku. Poskytovateľ najneskôr v lehote 3 pracovných dní stanoví potrebný rozsah prác pre aktualizovanú objednávku a aktualizuje harmonogram</w:t>
      </w:r>
      <w:r w:rsidR="00B8111E" w:rsidRPr="00E50264">
        <w:t xml:space="preserve">. </w:t>
      </w:r>
      <w:r w:rsidRPr="00E50264">
        <w:t xml:space="preserve">Tento postup sa opakuje, pokým Objednávateľ nesúhlasí s rozsahom prác a harmonogramom. Po dosiahnutí dohody Objednávateľ svoj súhlas vyjadrí zaslaním objednávky s dohodnutým rozsahom prác a harmonogramom dodávky služieb. Objednávka sa týmto stáva záväznou pre obe zmluvné strany. </w:t>
      </w:r>
    </w:p>
    <w:p w14:paraId="359E682F" w14:textId="52138522" w:rsidR="007D1ED7" w:rsidRPr="007537A6" w:rsidRDefault="007D1ED7" w:rsidP="007D1ED7">
      <w:pPr>
        <w:pStyle w:val="Odsekzoznamu"/>
        <w:numPr>
          <w:ilvl w:val="1"/>
          <w:numId w:val="33"/>
        </w:numPr>
        <w:spacing w:after="80"/>
        <w:ind w:left="425" w:hanging="425"/>
        <w:jc w:val="both"/>
      </w:pPr>
      <w:r w:rsidRPr="007537A6">
        <w:t>Objednávateľ aj Poskytovateľ sú povinní pri stanovovaní rozsahu služieb pre objednávky zabezpečiť, aby nebol porušený body 3.</w:t>
      </w:r>
      <w:r w:rsidR="00900121" w:rsidRPr="007537A6">
        <w:t>3</w:t>
      </w:r>
      <w:r w:rsidRPr="007537A6">
        <w:t>.1 tejto Zmluvy.</w:t>
      </w:r>
    </w:p>
    <w:p w14:paraId="190FB216" w14:textId="77777777" w:rsidR="007D1ED7" w:rsidRPr="001906AE" w:rsidRDefault="007D1ED7" w:rsidP="007D1ED7">
      <w:pPr>
        <w:pStyle w:val="Odsekzoznamu"/>
        <w:numPr>
          <w:ilvl w:val="1"/>
          <w:numId w:val="33"/>
        </w:numPr>
        <w:spacing w:after="40"/>
        <w:ind w:left="425" w:hanging="425"/>
        <w:jc w:val="both"/>
      </w:pPr>
      <w:bookmarkStart w:id="12" w:name="_Ref36093018"/>
      <w:r w:rsidRPr="001906AE">
        <w:t xml:space="preserve">Poskytovateľ sa zaväzuje, že objednané služby bude </w:t>
      </w:r>
      <w:r>
        <w:t>O</w:t>
      </w:r>
      <w:r w:rsidRPr="001906AE">
        <w:t>bjednávateľovi poskytovať v súlade s objednávkou.</w:t>
      </w:r>
    </w:p>
    <w:p w14:paraId="6F2FE3A3" w14:textId="7AA6B08F" w:rsidR="007D1ED7" w:rsidRPr="00F50B0B" w:rsidRDefault="007D1ED7" w:rsidP="007D1ED7">
      <w:pPr>
        <w:pStyle w:val="Odsekzoznamu"/>
        <w:numPr>
          <w:ilvl w:val="1"/>
          <w:numId w:val="33"/>
        </w:numPr>
        <w:spacing w:after="80"/>
        <w:ind w:left="567" w:hanging="567"/>
        <w:jc w:val="both"/>
      </w:pPr>
      <w:bookmarkStart w:id="13" w:name="_Ref36093023"/>
      <w:bookmarkEnd w:id="12"/>
      <w:r w:rsidRPr="00F50B0B">
        <w:t>Poskytovateľ sa zaväzuje, že služby pre príslušnú oblasť</w:t>
      </w:r>
      <w:r w:rsidR="00900121">
        <w:t xml:space="preserve"> Výskumných aktivít a</w:t>
      </w:r>
      <w:r>
        <w:t xml:space="preserve"> Softvéru</w:t>
      </w:r>
      <w:r w:rsidRPr="00F50B0B">
        <w:t xml:space="preserve"> budú poskytované </w:t>
      </w:r>
      <w:r>
        <w:t xml:space="preserve">s garanciou </w:t>
      </w:r>
      <w:r w:rsidRPr="00F50B0B">
        <w:t>expert</w:t>
      </w:r>
      <w:r>
        <w:t>ov</w:t>
      </w:r>
      <w:r w:rsidRPr="00F50B0B">
        <w:t xml:space="preserve"> uvedenými v prílohe č.</w:t>
      </w:r>
      <w:r w:rsidR="00B8111E">
        <w:t xml:space="preserve"> </w:t>
      </w:r>
      <w:r w:rsidR="007D6CD5">
        <w:t>2</w:t>
      </w:r>
      <w:r w:rsidRPr="00F50B0B">
        <w:t xml:space="preserve"> tejto Zmluvy. Sú to experti, </w:t>
      </w:r>
      <w:r>
        <w:t xml:space="preserve">ktorí </w:t>
      </w:r>
      <w:r w:rsidRPr="00F50B0B">
        <w:t xml:space="preserve">spĺňajú </w:t>
      </w:r>
      <w:r>
        <w:t>všetky O</w:t>
      </w:r>
      <w:r w:rsidRPr="00F50B0B">
        <w:t xml:space="preserve">bjednávateľom stanovené požiadavky v rámci </w:t>
      </w:r>
      <w:r w:rsidR="00384467">
        <w:t>Výzvy</w:t>
      </w:r>
      <w:r w:rsidRPr="00F50B0B">
        <w:t>, vrátane všetkých je</w:t>
      </w:r>
      <w:r>
        <w:t>ho</w:t>
      </w:r>
      <w:r w:rsidRPr="00F50B0B">
        <w:t xml:space="preserve"> príloh</w:t>
      </w:r>
      <w:r>
        <w:t>, ako je uvedené v bode 3.</w:t>
      </w:r>
      <w:r w:rsidR="00900121">
        <w:t>3</w:t>
      </w:r>
      <w:r>
        <w:t>.2 tejto Zmluvy.</w:t>
      </w:r>
      <w:bookmarkEnd w:id="13"/>
    </w:p>
    <w:p w14:paraId="1B3CCFBD" w14:textId="6C17ED29" w:rsidR="007D1ED7" w:rsidRPr="001906AE" w:rsidRDefault="007D1ED7" w:rsidP="007D1ED7">
      <w:pPr>
        <w:pStyle w:val="Odsekzoznamu"/>
        <w:numPr>
          <w:ilvl w:val="1"/>
          <w:numId w:val="33"/>
        </w:numPr>
        <w:spacing w:after="80"/>
        <w:ind w:left="567" w:hanging="567"/>
        <w:jc w:val="both"/>
      </w:pPr>
      <w:r w:rsidRPr="001906AE">
        <w:t xml:space="preserve">Poskytovateľ je oprávnený nahradiť </w:t>
      </w:r>
      <w:r>
        <w:t xml:space="preserve">alebo doplniť </w:t>
      </w:r>
      <w:r w:rsidRPr="001906AE">
        <w:t>experta (v zmysle</w:t>
      </w:r>
      <w:r>
        <w:t xml:space="preserve"> bod</w:t>
      </w:r>
      <w:r w:rsidR="007D6CD5">
        <w:t>u 8.10.</w:t>
      </w:r>
      <w:r>
        <w:t xml:space="preserve">) </w:t>
      </w:r>
      <w:r w:rsidRPr="001906AE">
        <w:t xml:space="preserve">iba osobou s rovnakými alebo lepšími znalosťami a odbornou spôsobilosťou, ktorá spĺňa požiadavky v rámci </w:t>
      </w:r>
      <w:r w:rsidR="00384467">
        <w:t>Výzvy</w:t>
      </w:r>
      <w:r w:rsidRPr="001906AE">
        <w:t>, a zabezpečiť jej informovanie o stave plnenia predmetu Zmluvy v rozsahu potrebnom pre výkon jej práce.</w:t>
      </w:r>
      <w:r>
        <w:t xml:space="preserve"> Poskytovateľ je povinný zaslať informáciu o zmene alebo doplnení osoby v lehote 7 pracovných dní pred plánovanou zmenou vrátane všetkých potrebných dokladov potrebných na vyhodnotenie kvalifikácie daného experta v zmysle požiadaviek uvedených v</w:t>
      </w:r>
      <w:r w:rsidR="00384467">
        <w:t>o Výzve</w:t>
      </w:r>
      <w:r>
        <w:t xml:space="preserve">. Objednávateľ mu zašle informáciu o schválení/neschválení do 3 pracovných dní odo dňa doručenia dokladov. </w:t>
      </w:r>
    </w:p>
    <w:p w14:paraId="06FA5251" w14:textId="77777777" w:rsidR="007D1ED7" w:rsidRPr="00E50264" w:rsidRDefault="007D1ED7" w:rsidP="007D1ED7">
      <w:pPr>
        <w:pStyle w:val="Odsekzoznamu"/>
        <w:numPr>
          <w:ilvl w:val="1"/>
          <w:numId w:val="33"/>
        </w:numPr>
        <w:spacing w:after="80"/>
        <w:ind w:left="567" w:hanging="567"/>
        <w:jc w:val="both"/>
      </w:pPr>
      <w:bookmarkStart w:id="14" w:name="_Ref36092109"/>
      <w:r w:rsidRPr="00E50264">
        <w:t>Poskytnutie služieb v rámci každej objednávky bude potvrdené akceptačným protokolom prislúchajúcim k danej objednávke.</w:t>
      </w:r>
      <w:bookmarkEnd w:id="14"/>
      <w:r w:rsidRPr="00E50264">
        <w:t xml:space="preserve"> Akceptačný protokol predkladá Poskytovateľ v písomnej podobe Objednávateľovi po realizácií služieb uvedených v objednávke v lehote do 5 pracovných dní od ukončenia realizácie služieb.</w:t>
      </w:r>
    </w:p>
    <w:p w14:paraId="4C3499EF" w14:textId="77777777" w:rsidR="007D1ED7" w:rsidRPr="001906AE" w:rsidRDefault="007D1ED7" w:rsidP="007D1ED7">
      <w:pPr>
        <w:pStyle w:val="Odsekzoznamu"/>
        <w:numPr>
          <w:ilvl w:val="1"/>
          <w:numId w:val="33"/>
        </w:numPr>
        <w:spacing w:after="80"/>
        <w:ind w:left="567" w:hanging="567"/>
        <w:jc w:val="both"/>
      </w:pPr>
      <w:r w:rsidRPr="001906AE">
        <w:t>Objednávateľ má právo vyjadriť voč</w:t>
      </w:r>
      <w:r>
        <w:t>i akceptačnému protokolu výhradu</w:t>
      </w:r>
      <w:r w:rsidRPr="001906AE">
        <w:t>, ak služby neboli dodané v dohodnutých parametroch.</w:t>
      </w:r>
      <w:r>
        <w:t xml:space="preserve"> Výhrada musí byť vyjadrená písomnou formou alebo elektronickou formou, ktorá zabezpečí garanciu nemennosti informácie.</w:t>
      </w:r>
    </w:p>
    <w:p w14:paraId="19023B9F" w14:textId="77777777" w:rsidR="007D1ED7" w:rsidRDefault="007D1ED7" w:rsidP="007D1ED7">
      <w:pPr>
        <w:pStyle w:val="Odsekzoznamu"/>
        <w:numPr>
          <w:ilvl w:val="1"/>
          <w:numId w:val="33"/>
        </w:numPr>
        <w:spacing w:after="80"/>
        <w:ind w:left="567" w:hanging="567"/>
        <w:jc w:val="both"/>
      </w:pPr>
      <w:r w:rsidRPr="001906AE">
        <w:t xml:space="preserve">Objednávateľ sa zaväzuje potvrdiť písomný akceptačný protokol, alebo vyjadriť </w:t>
      </w:r>
      <w:r>
        <w:t xml:space="preserve">k nemu </w:t>
      </w:r>
      <w:r w:rsidRPr="001906AE">
        <w:t>výhrad</w:t>
      </w:r>
      <w:r>
        <w:t>u</w:t>
      </w:r>
      <w:r w:rsidRPr="001906AE">
        <w:t xml:space="preserve">, do </w:t>
      </w:r>
      <w:r>
        <w:t>5</w:t>
      </w:r>
      <w:r w:rsidRPr="001906AE">
        <w:t xml:space="preserve"> pracovných dní od jeho predloženia </w:t>
      </w:r>
      <w:r>
        <w:t>P</w:t>
      </w:r>
      <w:r w:rsidRPr="001906AE">
        <w:t xml:space="preserve">oskytovateľom. Objednávateľ nie je oprávnený bezdôvodne odoprieť potvrdenie akceptačného protokolu. Ak </w:t>
      </w:r>
      <w:r>
        <w:t>O</w:t>
      </w:r>
      <w:r w:rsidRPr="001906AE">
        <w:t>bjednávateľ bezdôvodne odoprie potvrdiť akceptačný protokol</w:t>
      </w:r>
      <w:r>
        <w:t xml:space="preserve"> a ani nevyjadrí výhradu k nemu</w:t>
      </w:r>
      <w:r w:rsidRPr="001906AE">
        <w:t xml:space="preserve">, má sa za to, že </w:t>
      </w:r>
      <w:r>
        <w:t>O</w:t>
      </w:r>
      <w:r w:rsidRPr="001906AE">
        <w:t>bjednávateľ dodanie služieb na základe objednávky potvrdil.</w:t>
      </w:r>
    </w:p>
    <w:p w14:paraId="05B5F56B" w14:textId="5D2E6185" w:rsidR="007D1ED7" w:rsidRPr="006874F9" w:rsidRDefault="007D1ED7" w:rsidP="007D1ED7">
      <w:pPr>
        <w:pStyle w:val="Odsekzoznamu"/>
        <w:numPr>
          <w:ilvl w:val="1"/>
          <w:numId w:val="33"/>
        </w:numPr>
        <w:spacing w:after="80"/>
        <w:ind w:left="567" w:hanging="567"/>
        <w:jc w:val="both"/>
      </w:pPr>
      <w:r w:rsidRPr="006874F9">
        <w:t>Ak čas realizácie služieb v rámci jednej objednávky stanovený harmonogramom objednávk</w:t>
      </w:r>
      <w:r>
        <w:t>y</w:t>
      </w:r>
      <w:r w:rsidRPr="006874F9">
        <w:t xml:space="preserve"> presahuje 30 kalendárnych dní, bude akceptácia služieb realizovaná čiastkovými akceptáciami</w:t>
      </w:r>
      <w:r w:rsidRPr="00A919D8">
        <w:t xml:space="preserve"> </w:t>
      </w:r>
      <w:r>
        <w:t>s následnou čiastkovou fakturáciou</w:t>
      </w:r>
      <w:r w:rsidRPr="006874F9">
        <w:t xml:space="preserve">. Čiastočná akceptácia bude </w:t>
      </w:r>
      <w:r>
        <w:t xml:space="preserve">realizovaná </w:t>
      </w:r>
      <w:r w:rsidRPr="006874F9">
        <w:t xml:space="preserve">za rozsah služieb, ktoré boli realizované v rámci jedného kalendárneho mesiaca. V tomto </w:t>
      </w:r>
      <w:r w:rsidRPr="006874F9">
        <w:lastRenderedPageBreak/>
        <w:t xml:space="preserve">prípade je akceptácia plnenia objednávky daná jednotlivými akceptačnými protokolmi, ktoré pokrývajú celý rozsah prác stanovený v objednávke. </w:t>
      </w:r>
      <w:r>
        <w:t xml:space="preserve">Čiastkový akceptačný protokol predkladá Poskytovateľ Objednávateľovi v písomnej podobe po uplynutí kalendárneho mesiaca v lehote do 5 pracovných dní od uplynutia predchádzajúceho kalendárneho mesiaca. Čiastkové akceptačné protokoly sú </w:t>
      </w:r>
      <w:r w:rsidRPr="00E50264">
        <w:t xml:space="preserve">schvaľované podľa bodu </w:t>
      </w:r>
      <w:r w:rsidR="00E50264" w:rsidRPr="00E50264">
        <w:t>8</w:t>
      </w:r>
      <w:r w:rsidRPr="00E50264">
        <w:t>.1</w:t>
      </w:r>
      <w:r w:rsidR="00E50264" w:rsidRPr="00E50264">
        <w:t>2</w:t>
      </w:r>
      <w:r w:rsidRPr="00E50264">
        <w:t xml:space="preserve"> tohto článku</w:t>
      </w:r>
      <w:r>
        <w:t xml:space="preserve"> zmluvy.</w:t>
      </w:r>
    </w:p>
    <w:p w14:paraId="3094B541" w14:textId="77777777" w:rsidR="007D1ED7" w:rsidRPr="001906AE" w:rsidRDefault="007D1ED7" w:rsidP="007D1ED7">
      <w:pPr>
        <w:pStyle w:val="Odsekzoznamu"/>
        <w:numPr>
          <w:ilvl w:val="1"/>
          <w:numId w:val="33"/>
        </w:numPr>
        <w:spacing w:after="80"/>
        <w:ind w:left="567" w:hanging="567"/>
        <w:jc w:val="both"/>
      </w:pPr>
      <w:r>
        <w:t xml:space="preserve">Agendu objednávok budú zabezpečovať </w:t>
      </w:r>
      <w:r w:rsidRPr="001906AE">
        <w:t xml:space="preserve">poverená osoba </w:t>
      </w:r>
      <w:r>
        <w:t>O</w:t>
      </w:r>
      <w:r w:rsidRPr="001906AE">
        <w:t>bjednávateľa a</w:t>
      </w:r>
      <w:r>
        <w:t xml:space="preserve"> poverená osoba Poskytovateľa. </w:t>
      </w:r>
      <w:r w:rsidRPr="001906AE">
        <w:t>Poverené osoby budú určené do 10 pracovných dní od</w:t>
      </w:r>
      <w:r>
        <w:t xml:space="preserve">o dňa </w:t>
      </w:r>
      <w:r w:rsidRPr="001906AE">
        <w:t>podpisu Zmluvy</w:t>
      </w:r>
      <w:r>
        <w:t xml:space="preserve"> písomnou formou, alebo elektronickou formou, ktorá zabezpečí nemennosť informácie</w:t>
      </w:r>
      <w:r w:rsidRPr="001906AE">
        <w:t>.</w:t>
      </w:r>
      <w:r>
        <w:t xml:space="preserve"> </w:t>
      </w:r>
    </w:p>
    <w:p w14:paraId="53FA5EF8" w14:textId="77777777" w:rsidR="007D1ED7" w:rsidRPr="001906AE" w:rsidRDefault="007D1ED7" w:rsidP="007D1ED7">
      <w:pPr>
        <w:jc w:val="both"/>
        <w:rPr>
          <w:b/>
        </w:rPr>
      </w:pPr>
    </w:p>
    <w:p w14:paraId="471A4090" w14:textId="77777777" w:rsidR="007D1ED7" w:rsidRPr="001906AE" w:rsidRDefault="007D1ED7" w:rsidP="007D1ED7">
      <w:pPr>
        <w:pStyle w:val="Odsekzoznamu"/>
        <w:numPr>
          <w:ilvl w:val="0"/>
          <w:numId w:val="33"/>
        </w:numPr>
        <w:spacing w:after="160"/>
        <w:ind w:left="357" w:hanging="357"/>
        <w:jc w:val="both"/>
        <w:rPr>
          <w:b/>
        </w:rPr>
      </w:pPr>
      <w:bookmarkStart w:id="15" w:name="_Ref36475509"/>
      <w:r w:rsidRPr="001906AE">
        <w:rPr>
          <w:b/>
        </w:rPr>
        <w:t xml:space="preserve">Ďalšie povinnosti </w:t>
      </w:r>
      <w:bookmarkEnd w:id="15"/>
      <w:r>
        <w:rPr>
          <w:b/>
        </w:rPr>
        <w:t>P</w:t>
      </w:r>
      <w:r w:rsidRPr="001906AE">
        <w:rPr>
          <w:b/>
        </w:rPr>
        <w:t>oskytovateľa</w:t>
      </w:r>
    </w:p>
    <w:p w14:paraId="552BA070" w14:textId="77777777" w:rsidR="007D1ED7" w:rsidRPr="001906AE" w:rsidRDefault="007D1ED7" w:rsidP="007D1ED7">
      <w:pPr>
        <w:pStyle w:val="Odsekzoznamu"/>
        <w:numPr>
          <w:ilvl w:val="1"/>
          <w:numId w:val="33"/>
        </w:numPr>
        <w:spacing w:after="80"/>
        <w:ind w:left="425" w:hanging="425"/>
        <w:jc w:val="both"/>
      </w:pPr>
      <w:r w:rsidRPr="001906AE">
        <w:t xml:space="preserve">Ak by </w:t>
      </w:r>
      <w:r>
        <w:t>P</w:t>
      </w:r>
      <w:r w:rsidRPr="001906AE">
        <w:t xml:space="preserve">oskytovateľ zistil akékoľvek prekážky, ktoré by mu bránili v riadnom plnení záväzkov vyplývajúcich z tejto Zmluvy, je o tom povinný bezodkladne informovať </w:t>
      </w:r>
      <w:r>
        <w:t>O</w:t>
      </w:r>
      <w:r w:rsidRPr="001906AE">
        <w:t xml:space="preserve">bjednávateľa a zároveň mu navrhnúť vhodné možnosti riešenia takýchto prekážok. </w:t>
      </w:r>
    </w:p>
    <w:p w14:paraId="05B6D783" w14:textId="77777777" w:rsidR="007D1ED7" w:rsidRPr="0063396D" w:rsidRDefault="007D1ED7" w:rsidP="007D1ED7">
      <w:pPr>
        <w:pStyle w:val="Odsekzoznamu"/>
        <w:numPr>
          <w:ilvl w:val="1"/>
          <w:numId w:val="33"/>
        </w:numPr>
        <w:spacing w:after="80"/>
        <w:ind w:left="425" w:hanging="425"/>
        <w:jc w:val="both"/>
      </w:pPr>
      <w:r w:rsidRPr="001906AE">
        <w:t xml:space="preserve">Poskytovateľ bude plniť všetky záväzky vyplývajúce z tejto Zmluvy na vlastné náklady a vlastné </w:t>
      </w:r>
      <w:r w:rsidRPr="0063396D">
        <w:t xml:space="preserve">nebezpečenstvo. </w:t>
      </w:r>
    </w:p>
    <w:p w14:paraId="52766281" w14:textId="77777777" w:rsidR="007D1ED7" w:rsidRDefault="007D1ED7" w:rsidP="007D1ED7">
      <w:pPr>
        <w:pStyle w:val="Odsekzoznamu"/>
        <w:numPr>
          <w:ilvl w:val="1"/>
          <w:numId w:val="33"/>
        </w:numPr>
        <w:spacing w:after="80"/>
        <w:ind w:left="425" w:hanging="425"/>
        <w:jc w:val="both"/>
      </w:pPr>
      <w:r w:rsidRPr="0063396D">
        <w:t>Poskytovateľ sa zaväzuje</w:t>
      </w:r>
      <w:r>
        <w:t>,</w:t>
      </w:r>
      <w:r w:rsidRPr="0063396D">
        <w:t xml:space="preserve"> že umožní výkon kontroly, auditu alebo iného obdobného overovania v súvislosti s predmetom a plnením tejto Zmluvy, a</w:t>
      </w:r>
      <w:r>
        <w:t> poskytne všetku potrebnú súčinnosť</w:t>
      </w:r>
      <w:r w:rsidRPr="0063396D">
        <w:t xml:space="preserve">  </w:t>
      </w:r>
      <w:r>
        <w:t>najmä:</w:t>
      </w:r>
    </w:p>
    <w:p w14:paraId="22ADC542" w14:textId="77777777" w:rsidR="007D1ED7" w:rsidRDefault="007D1ED7" w:rsidP="007D1ED7">
      <w:pPr>
        <w:pStyle w:val="Odsekzoznamu"/>
        <w:numPr>
          <w:ilvl w:val="2"/>
          <w:numId w:val="33"/>
        </w:numPr>
        <w:spacing w:after="80"/>
        <w:jc w:val="both"/>
      </w:pPr>
      <w:r w:rsidRPr="000C4953">
        <w:t>Poskytovateľ</w:t>
      </w:r>
      <w:r>
        <w:t>ovi nenávratného finančného príspevku</w:t>
      </w:r>
      <w:r w:rsidRPr="000C4953">
        <w:t xml:space="preserve"> a ním poveren</w:t>
      </w:r>
      <w:r>
        <w:t>ým</w:t>
      </w:r>
      <w:r w:rsidRPr="000C4953">
        <w:t xml:space="preserve"> oso</w:t>
      </w:r>
      <w:r>
        <w:t>bám</w:t>
      </w:r>
      <w:r w:rsidRPr="000C4953">
        <w:t>,</w:t>
      </w:r>
    </w:p>
    <w:p w14:paraId="7F753902" w14:textId="77777777" w:rsidR="007D1ED7" w:rsidRDefault="007D1ED7" w:rsidP="007D1ED7">
      <w:pPr>
        <w:pStyle w:val="Odsekzoznamu"/>
        <w:numPr>
          <w:ilvl w:val="2"/>
          <w:numId w:val="33"/>
        </w:numPr>
        <w:spacing w:after="80"/>
        <w:jc w:val="both"/>
      </w:pPr>
      <w:r w:rsidRPr="000C4953">
        <w:t>Útvar</w:t>
      </w:r>
      <w:r>
        <w:t>u</w:t>
      </w:r>
      <w:r w:rsidRPr="000C4953">
        <w:t xml:space="preserve"> vnútorného auditu Riadiaceho orgánu alebo Sprostredkovateľského orgánu a n</w:t>
      </w:r>
      <w:r>
        <w:t>imi</w:t>
      </w:r>
      <w:r w:rsidRPr="000C4953">
        <w:t xml:space="preserve"> poveren</w:t>
      </w:r>
      <w:r>
        <w:t>ým</w:t>
      </w:r>
      <w:r w:rsidRPr="000C4953">
        <w:t xml:space="preserve"> oso</w:t>
      </w:r>
      <w:r>
        <w:t>bám</w:t>
      </w:r>
      <w:r w:rsidRPr="000C4953">
        <w:t>,</w:t>
      </w:r>
    </w:p>
    <w:p w14:paraId="4F18FF3B" w14:textId="77777777" w:rsidR="007D1ED7" w:rsidRDefault="007D1ED7" w:rsidP="007D1ED7">
      <w:pPr>
        <w:pStyle w:val="Odsekzoznamu"/>
        <w:numPr>
          <w:ilvl w:val="2"/>
          <w:numId w:val="33"/>
        </w:numPr>
        <w:spacing w:after="80"/>
        <w:jc w:val="both"/>
      </w:pPr>
      <w:r w:rsidRPr="000C4953">
        <w:t>Najvyšš</w:t>
      </w:r>
      <w:r>
        <w:t>iemu</w:t>
      </w:r>
      <w:r w:rsidRPr="000C4953">
        <w:t xml:space="preserve"> kontroln</w:t>
      </w:r>
      <w:r>
        <w:t>ému</w:t>
      </w:r>
      <w:r w:rsidRPr="000C4953">
        <w:t xml:space="preserve"> úrad</w:t>
      </w:r>
      <w:r>
        <w:t>u</w:t>
      </w:r>
      <w:r w:rsidRPr="000C4953">
        <w:t xml:space="preserve"> SR a ním povere</w:t>
      </w:r>
      <w:r>
        <w:t>ným</w:t>
      </w:r>
      <w:r w:rsidRPr="000C4953">
        <w:t xml:space="preserve"> oso</w:t>
      </w:r>
      <w:r>
        <w:t>bám</w:t>
      </w:r>
      <w:r w:rsidRPr="000C4953">
        <w:t>,</w:t>
      </w:r>
    </w:p>
    <w:p w14:paraId="0D045DDE" w14:textId="77777777" w:rsidR="007D1ED7" w:rsidRDefault="007D1ED7" w:rsidP="007D1ED7">
      <w:pPr>
        <w:pStyle w:val="Odsekzoznamu"/>
        <w:numPr>
          <w:ilvl w:val="2"/>
          <w:numId w:val="33"/>
        </w:numPr>
        <w:spacing w:after="80"/>
        <w:jc w:val="both"/>
      </w:pPr>
      <w:r w:rsidRPr="000C4953">
        <w:t>Orgán</w:t>
      </w:r>
      <w:r>
        <w:t>u</w:t>
      </w:r>
      <w:r w:rsidRPr="000C4953">
        <w:t xml:space="preserve"> auditu, jeho spolupracujú</w:t>
      </w:r>
      <w:r>
        <w:t>cim</w:t>
      </w:r>
      <w:r w:rsidRPr="000C4953">
        <w:t xml:space="preserve"> orgán</w:t>
      </w:r>
      <w:r>
        <w:t>om</w:t>
      </w:r>
      <w:r w:rsidRPr="000C4953">
        <w:t xml:space="preserve"> (Úrad vládneho auditu) a oso</w:t>
      </w:r>
      <w:r>
        <w:t>bám</w:t>
      </w:r>
      <w:r w:rsidRPr="000C4953">
        <w:t xml:space="preserve"> poveren</w:t>
      </w:r>
      <w:r>
        <w:t>ým</w:t>
      </w:r>
      <w:r w:rsidRPr="000C4953">
        <w:t xml:space="preserve"> na výkon kontroly/auditu,</w:t>
      </w:r>
    </w:p>
    <w:p w14:paraId="7B91C28B" w14:textId="77777777" w:rsidR="007D1ED7" w:rsidRDefault="007D1ED7" w:rsidP="007D1ED7">
      <w:pPr>
        <w:pStyle w:val="Odsekzoznamu"/>
        <w:numPr>
          <w:ilvl w:val="2"/>
          <w:numId w:val="33"/>
        </w:numPr>
        <w:spacing w:after="80"/>
        <w:jc w:val="both"/>
      </w:pPr>
      <w:r>
        <w:t>Úradu pre verejné obstarávanie alebo ním povereným osobám,</w:t>
      </w:r>
    </w:p>
    <w:p w14:paraId="21E157D8" w14:textId="77777777" w:rsidR="007D1ED7" w:rsidRDefault="007D1ED7" w:rsidP="007D1ED7">
      <w:pPr>
        <w:pStyle w:val="Odsekzoznamu"/>
        <w:numPr>
          <w:ilvl w:val="2"/>
          <w:numId w:val="33"/>
        </w:numPr>
        <w:spacing w:after="80"/>
        <w:jc w:val="both"/>
      </w:pPr>
      <w:r w:rsidRPr="000C4953">
        <w:t>Splnomocnen</w:t>
      </w:r>
      <w:r>
        <w:t>ým</w:t>
      </w:r>
      <w:r w:rsidRPr="000C4953">
        <w:t xml:space="preserve"> zástupc</w:t>
      </w:r>
      <w:r>
        <w:t xml:space="preserve">om </w:t>
      </w:r>
      <w:r w:rsidRPr="000C4953">
        <w:t>Európskej Komisie a Európskeho dvora audítorov,</w:t>
      </w:r>
    </w:p>
    <w:p w14:paraId="5CF3AAFF" w14:textId="77777777" w:rsidR="007D1ED7" w:rsidRDefault="007D1ED7" w:rsidP="007D1ED7">
      <w:pPr>
        <w:pStyle w:val="Odsekzoznamu"/>
        <w:numPr>
          <w:ilvl w:val="2"/>
          <w:numId w:val="33"/>
        </w:numPr>
        <w:spacing w:after="80"/>
        <w:jc w:val="both"/>
      </w:pPr>
      <w:r w:rsidRPr="000C4953">
        <w:t>Orgán</w:t>
      </w:r>
      <w:r>
        <w:t>om</w:t>
      </w:r>
      <w:r w:rsidRPr="000C4953">
        <w:t xml:space="preserve"> zabezpečujúci</w:t>
      </w:r>
      <w:r>
        <w:t>m</w:t>
      </w:r>
      <w:r w:rsidRPr="000C4953">
        <w:t xml:space="preserve"> ochranu finančných záujmov EÚ,</w:t>
      </w:r>
    </w:p>
    <w:p w14:paraId="0AF3D4F4" w14:textId="77777777" w:rsidR="007D1ED7" w:rsidRDefault="007D1ED7" w:rsidP="007D1ED7">
      <w:pPr>
        <w:pStyle w:val="Odsekzoznamu"/>
        <w:numPr>
          <w:ilvl w:val="2"/>
          <w:numId w:val="33"/>
        </w:numPr>
        <w:spacing w:after="80"/>
        <w:jc w:val="both"/>
      </w:pPr>
      <w:r w:rsidRPr="000C4953">
        <w:t>Osob</w:t>
      </w:r>
      <w:r>
        <w:t xml:space="preserve">ám </w:t>
      </w:r>
      <w:r w:rsidRPr="000C4953">
        <w:t>prizvan</w:t>
      </w:r>
      <w:r>
        <w:t>ými</w:t>
      </w:r>
      <w:r w:rsidRPr="000C4953">
        <w:t xml:space="preserve"> orgánmi uvedenými v</w:t>
      </w:r>
      <w:r>
        <w:t> bodoch 8.3.1.</w:t>
      </w:r>
      <w:r w:rsidRPr="000C4953">
        <w:t xml:space="preserve"> až </w:t>
      </w:r>
      <w:r>
        <w:t>8.3.7.</w:t>
      </w:r>
      <w:r w:rsidRPr="000C4953">
        <w:t xml:space="preserve"> v súlade s príslušnými právnymi predpismi SR a právnymi aktmi EÚ.</w:t>
      </w:r>
    </w:p>
    <w:p w14:paraId="473D3FB9" w14:textId="2196879B" w:rsidR="007D1ED7" w:rsidRPr="00B47728" w:rsidRDefault="007D1ED7" w:rsidP="007D1ED7">
      <w:pPr>
        <w:pStyle w:val="Odsekzoznamu"/>
        <w:numPr>
          <w:ilvl w:val="1"/>
          <w:numId w:val="33"/>
        </w:numPr>
        <w:spacing w:after="80"/>
        <w:ind w:left="425" w:hanging="425"/>
        <w:jc w:val="both"/>
        <w:rPr>
          <w:rFonts w:eastAsia="Arial"/>
          <w:color w:val="000000"/>
          <w:spacing w:val="-2"/>
        </w:rPr>
      </w:pPr>
      <w:r w:rsidRPr="000C4953">
        <w:t xml:space="preserve">Záväzok </w:t>
      </w:r>
      <w:r w:rsidRPr="00E50264">
        <w:t xml:space="preserve">Poskytovateľa v bode </w:t>
      </w:r>
      <w:r w:rsidR="00E50264" w:rsidRPr="00E50264">
        <w:t>9</w:t>
      </w:r>
      <w:r w:rsidR="009D3708" w:rsidRPr="00E50264">
        <w:t xml:space="preserve">.3 </w:t>
      </w:r>
      <w:r w:rsidRPr="00E50264">
        <w:t>tohto</w:t>
      </w:r>
      <w:r>
        <w:t xml:space="preserve"> článku </w:t>
      </w:r>
      <w:r w:rsidRPr="000C4953">
        <w:t xml:space="preserve">vyššie </w:t>
      </w:r>
      <w:r w:rsidRPr="00683B8F">
        <w:t xml:space="preserve">trvá aj po zániku tejto Zmluvy akýmkoľvek spôsobom. </w:t>
      </w:r>
      <w:r w:rsidRPr="000C4953">
        <w:t>Oprávnené osoby môžu vykonávať kontrolu/audit/overovanie u </w:t>
      </w:r>
      <w:r>
        <w:t>P</w:t>
      </w:r>
      <w:r w:rsidRPr="000C4953">
        <w:t xml:space="preserve">oskytovateľa kedykoľvek od uzatvorenia tejto Zmluvy až do </w:t>
      </w:r>
      <w:r w:rsidRPr="008E7702">
        <w:t>31.12.2028.</w:t>
      </w:r>
      <w:r w:rsidRPr="000C4953">
        <w:t xml:space="preserve"> Uvedená doba sa môže predĺžiť, ak nastanú skutočnosti uvedené v článku 140 </w:t>
      </w:r>
      <w:hyperlink r:id="rId8" w:history="1">
        <w:r w:rsidRPr="00B47728">
          <w:rPr>
            <w:rStyle w:val="Hypertextovprepojenie"/>
            <w:rFonts w:eastAsia="Arial"/>
            <w:spacing w:val="-2"/>
          </w:rPr>
          <w:t>Nariadenia EÚ č. 1303/2013</w:t>
        </w:r>
      </w:hyperlink>
      <w:r w:rsidRPr="00B47728">
        <w:rPr>
          <w:rFonts w:eastAsia="Arial"/>
          <w:color w:val="000000"/>
          <w:spacing w:val="-2"/>
        </w:rPr>
        <w:t xml:space="preserve"> </w:t>
      </w:r>
      <w:r w:rsidRPr="000C4953">
        <w:t>o čas trvania týchto skutočností.</w:t>
      </w:r>
    </w:p>
    <w:p w14:paraId="13C2870F" w14:textId="0A4EBA02" w:rsidR="007D1ED7" w:rsidRPr="001906AE" w:rsidRDefault="007D1ED7" w:rsidP="007D1ED7">
      <w:pPr>
        <w:pStyle w:val="Odsekzoznamu"/>
        <w:numPr>
          <w:ilvl w:val="1"/>
          <w:numId w:val="33"/>
        </w:numPr>
        <w:spacing w:after="80"/>
        <w:ind w:left="425" w:hanging="425"/>
        <w:jc w:val="both"/>
      </w:pPr>
      <w:r w:rsidRPr="001906AE">
        <w:t xml:space="preserve">Ak by sa vyhlásenie </w:t>
      </w:r>
      <w:r>
        <w:t>P</w:t>
      </w:r>
      <w:r w:rsidRPr="001906AE">
        <w:t xml:space="preserve">oskytovateľa uvedené v bode </w:t>
      </w:r>
      <w:r>
        <w:fldChar w:fldCharType="begin"/>
      </w:r>
      <w:r>
        <w:instrText xml:space="preserve"> REF _Ref36069393 \r \h </w:instrText>
      </w:r>
      <w:r>
        <w:fldChar w:fldCharType="separate"/>
      </w:r>
      <w:r w:rsidR="00E50264">
        <w:t>6</w:t>
      </w:r>
      <w:r>
        <w:t>.1</w:t>
      </w:r>
      <w:r>
        <w:fldChar w:fldCharType="end"/>
      </w:r>
      <w:r>
        <w:t xml:space="preserve"> </w:t>
      </w:r>
      <w:r w:rsidRPr="001906AE">
        <w:t xml:space="preserve">tejto Zmluvy ukázalo ako nepravdivé, bude </w:t>
      </w:r>
      <w:r>
        <w:t>P</w:t>
      </w:r>
      <w:r w:rsidRPr="001906AE">
        <w:t xml:space="preserve">oskytovateľ povinný nahradiť </w:t>
      </w:r>
      <w:r>
        <w:t>O</w:t>
      </w:r>
      <w:r w:rsidRPr="001906AE">
        <w:t xml:space="preserve">bjednávateľovi škodu, ktorá mu vznikne v príčinnej súvislosti s takýmto nepravdivým vyhlásením </w:t>
      </w:r>
      <w:r>
        <w:t>P</w:t>
      </w:r>
      <w:r w:rsidRPr="001906AE">
        <w:t xml:space="preserve">oskytovateľa, v dôsledku prípadného neoprávneného používania Softvéru. </w:t>
      </w:r>
    </w:p>
    <w:p w14:paraId="020DFD7B" w14:textId="77777777" w:rsidR="007D1ED7" w:rsidRPr="001906AE" w:rsidRDefault="007D1ED7" w:rsidP="007D1ED7">
      <w:pPr>
        <w:pStyle w:val="Odsekzoznamu"/>
        <w:spacing w:after="80"/>
        <w:ind w:left="425"/>
        <w:jc w:val="both"/>
      </w:pPr>
    </w:p>
    <w:p w14:paraId="6DC207DC" w14:textId="77777777" w:rsidR="007D1ED7" w:rsidRPr="001906AE" w:rsidRDefault="007D1ED7" w:rsidP="007D1ED7">
      <w:pPr>
        <w:pStyle w:val="Odsekzoznamu"/>
        <w:numPr>
          <w:ilvl w:val="0"/>
          <w:numId w:val="33"/>
        </w:numPr>
        <w:spacing w:after="160"/>
        <w:ind w:left="357" w:hanging="357"/>
        <w:jc w:val="both"/>
        <w:rPr>
          <w:b/>
        </w:rPr>
      </w:pPr>
      <w:bookmarkStart w:id="16" w:name="_Ref36047754"/>
      <w:r w:rsidRPr="001906AE">
        <w:rPr>
          <w:b/>
        </w:rPr>
        <w:t>Odplata a platobné podmienky</w:t>
      </w:r>
      <w:bookmarkEnd w:id="16"/>
    </w:p>
    <w:p w14:paraId="0611F094" w14:textId="53D21194" w:rsidR="009D3708" w:rsidRDefault="009D3708" w:rsidP="00CA3B16">
      <w:pPr>
        <w:pStyle w:val="Odsekzoznamu"/>
        <w:numPr>
          <w:ilvl w:val="1"/>
          <w:numId w:val="33"/>
        </w:numPr>
        <w:spacing w:after="80"/>
        <w:ind w:left="425" w:hanging="425"/>
        <w:jc w:val="both"/>
      </w:pPr>
      <w:bookmarkStart w:id="17" w:name="_Ref36069424"/>
      <w:r>
        <w:t xml:space="preserve">Za </w:t>
      </w:r>
      <w:r w:rsidRPr="001906AE">
        <w:t xml:space="preserve">riadne poskytnutie </w:t>
      </w:r>
      <w:r w:rsidR="00900121">
        <w:t>Výskumu č. 1 (</w:t>
      </w:r>
      <w:r w:rsidRPr="001906AE">
        <w:t>podľa bodu</w:t>
      </w:r>
      <w:r>
        <w:t xml:space="preserve"> 3.1.</w:t>
      </w:r>
      <w:r w:rsidR="00900121">
        <w:t>2.1</w:t>
      </w:r>
      <w:r w:rsidRPr="001906AE">
        <w:t xml:space="preserve"> tejto Zmluvy), vrátane </w:t>
      </w:r>
      <w:r>
        <w:t>dodania požadovaných výstupov</w:t>
      </w:r>
      <w:r w:rsidRPr="001906AE">
        <w:t xml:space="preserve"> podľa tejto Zmluvy a splnenie </w:t>
      </w:r>
      <w:r w:rsidRPr="007346E0">
        <w:t>súvisiacich</w:t>
      </w:r>
      <w:r w:rsidRPr="001906AE">
        <w:t xml:space="preserve"> záväzkov vyplývajúcich z tejto Zmluvy, </w:t>
      </w:r>
      <w:r>
        <w:t>O</w:t>
      </w:r>
      <w:r w:rsidRPr="001906AE">
        <w:t xml:space="preserve">bjednávateľ zaplatí </w:t>
      </w:r>
      <w:r>
        <w:t>P</w:t>
      </w:r>
      <w:r w:rsidRPr="001906AE">
        <w:t xml:space="preserve">oskytovateľovi odplatu vo výške </w:t>
      </w:r>
      <w:r w:rsidRPr="007346E0">
        <w:rPr>
          <w:highlight w:val="yellow"/>
        </w:rPr>
        <w:t>....................................</w:t>
      </w:r>
      <w:r w:rsidRPr="001906AE">
        <w:t xml:space="preserve"> EUR bez DPH (</w:t>
      </w:r>
      <w:proofErr w:type="spellStart"/>
      <w:r w:rsidRPr="001906AE">
        <w:t>t.j</w:t>
      </w:r>
      <w:proofErr w:type="spellEnd"/>
      <w:r w:rsidRPr="001906AE">
        <w:t xml:space="preserve">. </w:t>
      </w:r>
      <w:r w:rsidRPr="007346E0">
        <w:rPr>
          <w:highlight w:val="yellow"/>
        </w:rPr>
        <w:t>....................................</w:t>
      </w:r>
      <w:r w:rsidRPr="001906AE">
        <w:t xml:space="preserve">EUR vrátane DPH v sadzbe 20%). </w:t>
      </w:r>
    </w:p>
    <w:p w14:paraId="1317C59E" w14:textId="0B1886D2" w:rsidR="00900121" w:rsidRDefault="00900121" w:rsidP="00900121">
      <w:pPr>
        <w:pStyle w:val="Odsekzoznamu"/>
        <w:numPr>
          <w:ilvl w:val="1"/>
          <w:numId w:val="33"/>
        </w:numPr>
        <w:spacing w:after="80"/>
        <w:ind w:left="425" w:hanging="425"/>
        <w:jc w:val="both"/>
      </w:pPr>
      <w:r>
        <w:t xml:space="preserve">Za </w:t>
      </w:r>
      <w:r w:rsidRPr="001906AE">
        <w:t xml:space="preserve">riadne poskytnutie </w:t>
      </w:r>
      <w:r>
        <w:t>Výskumu č. 2 (</w:t>
      </w:r>
      <w:r w:rsidRPr="001906AE">
        <w:t>podľa bodu</w:t>
      </w:r>
      <w:r>
        <w:t xml:space="preserve"> 3.1.2.2</w:t>
      </w:r>
      <w:r w:rsidRPr="001906AE">
        <w:t xml:space="preserve"> tejto Zmluvy), vrátane </w:t>
      </w:r>
      <w:r>
        <w:t>dodania požadovaných výstupov</w:t>
      </w:r>
      <w:r w:rsidRPr="001906AE">
        <w:t xml:space="preserve"> podľa tejto Zmluvy a splnenie </w:t>
      </w:r>
      <w:r w:rsidRPr="007346E0">
        <w:t>súvisiacich</w:t>
      </w:r>
      <w:r w:rsidRPr="001906AE">
        <w:t xml:space="preserve"> záväzkov vyplývajúcich z </w:t>
      </w:r>
      <w:r w:rsidRPr="001906AE">
        <w:lastRenderedPageBreak/>
        <w:t xml:space="preserve">tejto Zmluvy, </w:t>
      </w:r>
      <w:r>
        <w:t>O</w:t>
      </w:r>
      <w:r w:rsidRPr="001906AE">
        <w:t xml:space="preserve">bjednávateľ zaplatí </w:t>
      </w:r>
      <w:r>
        <w:t>P</w:t>
      </w:r>
      <w:r w:rsidRPr="001906AE">
        <w:t xml:space="preserve">oskytovateľovi odplatu vo výške </w:t>
      </w:r>
      <w:r w:rsidRPr="007346E0">
        <w:rPr>
          <w:highlight w:val="yellow"/>
        </w:rPr>
        <w:t>....................................</w:t>
      </w:r>
      <w:r w:rsidRPr="001906AE">
        <w:t xml:space="preserve"> EUR bez DPH (</w:t>
      </w:r>
      <w:proofErr w:type="spellStart"/>
      <w:r w:rsidRPr="001906AE">
        <w:t>t.j</w:t>
      </w:r>
      <w:proofErr w:type="spellEnd"/>
      <w:r w:rsidRPr="001906AE">
        <w:t xml:space="preserve">. </w:t>
      </w:r>
      <w:r w:rsidRPr="007346E0">
        <w:rPr>
          <w:highlight w:val="yellow"/>
        </w:rPr>
        <w:t>....................................</w:t>
      </w:r>
      <w:r w:rsidRPr="001906AE">
        <w:t xml:space="preserve">EUR vrátane DPH v sadzbe 20%). </w:t>
      </w:r>
    </w:p>
    <w:p w14:paraId="46F8EF0B" w14:textId="060AE083" w:rsidR="00900121" w:rsidRDefault="00900121" w:rsidP="00900121">
      <w:pPr>
        <w:pStyle w:val="Odsekzoznamu"/>
        <w:numPr>
          <w:ilvl w:val="1"/>
          <w:numId w:val="33"/>
        </w:numPr>
        <w:spacing w:after="80"/>
        <w:ind w:left="425" w:hanging="425"/>
        <w:jc w:val="both"/>
      </w:pPr>
      <w:r>
        <w:t xml:space="preserve">Za </w:t>
      </w:r>
      <w:r w:rsidRPr="001906AE">
        <w:t xml:space="preserve">riadne poskytnutie </w:t>
      </w:r>
      <w:r>
        <w:t>Výskumu č. 3 (</w:t>
      </w:r>
      <w:r w:rsidRPr="001906AE">
        <w:t>podľa bodu</w:t>
      </w:r>
      <w:r>
        <w:t xml:space="preserve"> 3.1.2.3</w:t>
      </w:r>
      <w:r w:rsidRPr="001906AE">
        <w:t xml:space="preserve"> tejto Zmluvy), vrátane </w:t>
      </w:r>
      <w:r>
        <w:t>dodania požadovaných výstupov</w:t>
      </w:r>
      <w:r w:rsidRPr="001906AE">
        <w:t xml:space="preserve"> podľa tejto Zmluvy a splnenie </w:t>
      </w:r>
      <w:r w:rsidRPr="007346E0">
        <w:t>súvisiacich</w:t>
      </w:r>
      <w:r w:rsidRPr="001906AE">
        <w:t xml:space="preserve"> záväzkov vyplývajúcich z tejto Zmluvy, </w:t>
      </w:r>
      <w:r>
        <w:t>O</w:t>
      </w:r>
      <w:r w:rsidRPr="001906AE">
        <w:t xml:space="preserve">bjednávateľ zaplatí </w:t>
      </w:r>
      <w:r>
        <w:t>P</w:t>
      </w:r>
      <w:r w:rsidRPr="001906AE">
        <w:t xml:space="preserve">oskytovateľovi odplatu vo výške </w:t>
      </w:r>
      <w:r w:rsidRPr="007346E0">
        <w:rPr>
          <w:highlight w:val="yellow"/>
        </w:rPr>
        <w:t>....................................</w:t>
      </w:r>
      <w:r w:rsidRPr="001906AE">
        <w:t xml:space="preserve"> EUR bez DPH (</w:t>
      </w:r>
      <w:proofErr w:type="spellStart"/>
      <w:r w:rsidRPr="001906AE">
        <w:t>t.j</w:t>
      </w:r>
      <w:proofErr w:type="spellEnd"/>
      <w:r w:rsidRPr="001906AE">
        <w:t xml:space="preserve">. </w:t>
      </w:r>
      <w:r w:rsidRPr="007346E0">
        <w:rPr>
          <w:highlight w:val="yellow"/>
        </w:rPr>
        <w:t>....................................</w:t>
      </w:r>
      <w:r w:rsidRPr="001906AE">
        <w:t xml:space="preserve">EUR vrátane DPH v sadzbe 20%). </w:t>
      </w:r>
    </w:p>
    <w:p w14:paraId="1F29986C" w14:textId="47AF9DCD" w:rsidR="00900121" w:rsidRDefault="00900121" w:rsidP="00900121">
      <w:pPr>
        <w:pStyle w:val="Odsekzoznamu"/>
        <w:numPr>
          <w:ilvl w:val="1"/>
          <w:numId w:val="33"/>
        </w:numPr>
        <w:spacing w:after="80"/>
        <w:ind w:left="425" w:hanging="425"/>
        <w:jc w:val="both"/>
      </w:pPr>
      <w:r>
        <w:t xml:space="preserve">Za </w:t>
      </w:r>
      <w:r w:rsidRPr="001906AE">
        <w:t xml:space="preserve">riadne poskytnutie </w:t>
      </w:r>
      <w:r>
        <w:t>Výskumu č. 4 (</w:t>
      </w:r>
      <w:r w:rsidRPr="001906AE">
        <w:t>podľa bodu</w:t>
      </w:r>
      <w:r>
        <w:t xml:space="preserve"> 3.1.2.4</w:t>
      </w:r>
      <w:r w:rsidRPr="001906AE">
        <w:t xml:space="preserve"> tejto Zmluvy), vrátane </w:t>
      </w:r>
      <w:r>
        <w:t>dodania požadovaných výstupov</w:t>
      </w:r>
      <w:r w:rsidRPr="001906AE">
        <w:t xml:space="preserve"> podľa tejto Zmluvy a splnenie </w:t>
      </w:r>
      <w:r w:rsidRPr="007346E0">
        <w:t>súvisiacich</w:t>
      </w:r>
      <w:r w:rsidRPr="001906AE">
        <w:t xml:space="preserve"> záväzkov vyplývajúcich z tejto Zmluvy, </w:t>
      </w:r>
      <w:r>
        <w:t>O</w:t>
      </w:r>
      <w:r w:rsidRPr="001906AE">
        <w:t xml:space="preserve">bjednávateľ zaplatí </w:t>
      </w:r>
      <w:r>
        <w:t>P</w:t>
      </w:r>
      <w:r w:rsidRPr="001906AE">
        <w:t xml:space="preserve">oskytovateľovi odplatu vo výške </w:t>
      </w:r>
      <w:r w:rsidRPr="007346E0">
        <w:rPr>
          <w:highlight w:val="yellow"/>
        </w:rPr>
        <w:t>....................................</w:t>
      </w:r>
      <w:r w:rsidRPr="001906AE">
        <w:t xml:space="preserve"> EUR bez DPH (</w:t>
      </w:r>
      <w:proofErr w:type="spellStart"/>
      <w:r w:rsidRPr="001906AE">
        <w:t>t.j</w:t>
      </w:r>
      <w:proofErr w:type="spellEnd"/>
      <w:r w:rsidRPr="001906AE">
        <w:t xml:space="preserve">. </w:t>
      </w:r>
      <w:r w:rsidRPr="007346E0">
        <w:rPr>
          <w:highlight w:val="yellow"/>
        </w:rPr>
        <w:t>....................................</w:t>
      </w:r>
      <w:r w:rsidRPr="001906AE">
        <w:t xml:space="preserve">EUR vrátane DPH v sadzbe 20%). </w:t>
      </w:r>
    </w:p>
    <w:p w14:paraId="47B47B42" w14:textId="5803A18F" w:rsidR="007D1ED7" w:rsidRPr="00BF5D46" w:rsidRDefault="007D1ED7" w:rsidP="007D1ED7">
      <w:pPr>
        <w:pStyle w:val="Odsekzoznamu"/>
        <w:numPr>
          <w:ilvl w:val="1"/>
          <w:numId w:val="33"/>
        </w:numPr>
        <w:spacing w:after="80"/>
        <w:ind w:left="425" w:hanging="425"/>
        <w:jc w:val="both"/>
      </w:pPr>
      <w:r w:rsidRPr="00BF5D46">
        <w:t xml:space="preserve">Za riadne poskytnutie Softvéru (podľa bodu </w:t>
      </w:r>
      <w:r w:rsidR="009D3708" w:rsidRPr="00BF5D46">
        <w:t xml:space="preserve">3.2. </w:t>
      </w:r>
      <w:r w:rsidRPr="00BF5D46">
        <w:t>tejto Zmluvy), vrátane udelenia Licencie podľa tejto Zmluvy a splnenie súvisiacich záväzkov vyplývajúcich z tejto Zmluvy, Objednávateľ zaplatí Poskytovateľovi odplatu vo výške .................................... EUR bez DPH (</w:t>
      </w:r>
      <w:proofErr w:type="spellStart"/>
      <w:r w:rsidRPr="00BF5D46">
        <w:t>t.j</w:t>
      </w:r>
      <w:proofErr w:type="spellEnd"/>
      <w:r w:rsidRPr="00BF5D46">
        <w:t>. ....................................EUR vrátane DPH v sadzbe 20%).</w:t>
      </w:r>
      <w:bookmarkEnd w:id="17"/>
      <w:r w:rsidRPr="00BF5D46">
        <w:t xml:space="preserve"> </w:t>
      </w:r>
    </w:p>
    <w:p w14:paraId="1E59CDA2" w14:textId="36CFB1E9" w:rsidR="00CA5DF0" w:rsidRPr="00BF5D46" w:rsidRDefault="00CA5DF0" w:rsidP="007D1ED7">
      <w:pPr>
        <w:pStyle w:val="Odsekzoznamu"/>
        <w:numPr>
          <w:ilvl w:val="1"/>
          <w:numId w:val="33"/>
        </w:numPr>
        <w:spacing w:after="80"/>
        <w:ind w:left="425" w:hanging="425"/>
        <w:jc w:val="both"/>
      </w:pPr>
      <w:r w:rsidRPr="00BF5D46">
        <w:t>Za poskytovanie prístupu k Softvéru a služieb súvisiacich s jeho podporou (podľa bodu 3.2. tejto Zmluvy) Objednávateľ zaplatí Poskytovateľovi odplatu vo výške .................................... EUR bez DPH (</w:t>
      </w:r>
      <w:proofErr w:type="spellStart"/>
      <w:r w:rsidRPr="00BF5D46">
        <w:t>t.j</w:t>
      </w:r>
      <w:proofErr w:type="spellEnd"/>
      <w:r w:rsidRPr="00BF5D46">
        <w:t>. ....................................EUR vrátane DPH v sadzbe 20%) mesačne.</w:t>
      </w:r>
    </w:p>
    <w:p w14:paraId="71E978F4" w14:textId="29745602" w:rsidR="007D1ED7" w:rsidRDefault="007D1ED7" w:rsidP="007D1ED7">
      <w:pPr>
        <w:pStyle w:val="Odsekzoznamu"/>
        <w:numPr>
          <w:ilvl w:val="1"/>
          <w:numId w:val="33"/>
        </w:numPr>
        <w:spacing w:after="80"/>
        <w:ind w:left="425" w:hanging="425"/>
        <w:jc w:val="both"/>
      </w:pPr>
      <w:bookmarkStart w:id="18" w:name="_Ref36475104"/>
      <w:r w:rsidRPr="00BF5D46">
        <w:t>Za riadne poskytnutie konz</w:t>
      </w:r>
      <w:r w:rsidRPr="007346E0">
        <w:t xml:space="preserve">ultačných služieb (podľa bodu </w:t>
      </w:r>
      <w:r w:rsidR="009D3708">
        <w:t xml:space="preserve">3.3. </w:t>
      </w:r>
      <w:r w:rsidRPr="007346E0">
        <w:t xml:space="preserve">tejto Zmluvy) a splnení súvisiacich záväzkov vyplývajúcich z tejto Zmluvy, </w:t>
      </w:r>
      <w:r>
        <w:t>O</w:t>
      </w:r>
      <w:r w:rsidRPr="007346E0">
        <w:t xml:space="preserve">bjednávateľ zaplatí </w:t>
      </w:r>
      <w:r>
        <w:t>P</w:t>
      </w:r>
      <w:r w:rsidRPr="007346E0">
        <w:t>oskytovateľovi odplatu vo výške</w:t>
      </w:r>
      <w:r>
        <w:t xml:space="preserve"> </w:t>
      </w:r>
      <w:r w:rsidRPr="007346E0">
        <w:rPr>
          <w:highlight w:val="yellow"/>
        </w:rPr>
        <w:t>....................................</w:t>
      </w:r>
      <w:r w:rsidRPr="007346E0">
        <w:t xml:space="preserve"> EUR bez DPH (</w:t>
      </w:r>
      <w:proofErr w:type="spellStart"/>
      <w:r w:rsidRPr="007346E0">
        <w:t>t.j</w:t>
      </w:r>
      <w:proofErr w:type="spellEnd"/>
      <w:r w:rsidRPr="007346E0">
        <w:t xml:space="preserve">. </w:t>
      </w:r>
      <w:r w:rsidRPr="007346E0">
        <w:rPr>
          <w:highlight w:val="yellow"/>
        </w:rPr>
        <w:t>....................................</w:t>
      </w:r>
      <w:r w:rsidRPr="007346E0">
        <w:t xml:space="preserve">EUR vrátane DPH v sadzbe 20%) za </w:t>
      </w:r>
      <w:r w:rsidR="00E50264">
        <w:t>jednu</w:t>
      </w:r>
      <w:r w:rsidRPr="007346E0">
        <w:t xml:space="preserve"> </w:t>
      </w:r>
      <w:r w:rsidR="009D3708">
        <w:t>hodinu</w:t>
      </w:r>
      <w:r w:rsidRPr="007346E0">
        <w:t xml:space="preserve"> poskytovania služby</w:t>
      </w:r>
      <w:r>
        <w:t>.</w:t>
      </w:r>
      <w:bookmarkEnd w:id="18"/>
      <w:r>
        <w:t xml:space="preserve"> Celková maximálna odplata za konzultačné služby počas platnosti tejto Zmluvy je </w:t>
      </w:r>
      <w:r w:rsidRPr="007346E0">
        <w:rPr>
          <w:highlight w:val="yellow"/>
        </w:rPr>
        <w:t>....................................</w:t>
      </w:r>
      <w:r w:rsidRPr="007346E0">
        <w:t xml:space="preserve"> EUR bez DPH (</w:t>
      </w:r>
      <w:proofErr w:type="spellStart"/>
      <w:r w:rsidRPr="007346E0">
        <w:t>t.j</w:t>
      </w:r>
      <w:proofErr w:type="spellEnd"/>
      <w:r w:rsidRPr="007346E0">
        <w:t xml:space="preserve">. </w:t>
      </w:r>
      <w:r w:rsidRPr="007346E0">
        <w:rPr>
          <w:highlight w:val="yellow"/>
        </w:rPr>
        <w:t>....................................</w:t>
      </w:r>
      <w:r w:rsidRPr="007346E0">
        <w:t>EUR vrátane DPH v sadzbe 20%)</w:t>
      </w:r>
      <w:r>
        <w:t>.</w:t>
      </w:r>
    </w:p>
    <w:p w14:paraId="24D20AA6" w14:textId="1DF8ABDB" w:rsidR="007D1ED7" w:rsidRDefault="007D1ED7" w:rsidP="007D1ED7">
      <w:pPr>
        <w:pStyle w:val="Odsekzoznamu"/>
        <w:numPr>
          <w:ilvl w:val="1"/>
          <w:numId w:val="33"/>
        </w:numPr>
        <w:spacing w:after="80"/>
        <w:ind w:left="425" w:hanging="425"/>
        <w:jc w:val="both"/>
      </w:pPr>
      <w:r w:rsidRPr="001906AE">
        <w:t xml:space="preserve">Na zaplatenie odplaty podľa bodu </w:t>
      </w:r>
      <w:r w:rsidR="00560A5D">
        <w:t xml:space="preserve">10.1. až 10.4. </w:t>
      </w:r>
      <w:r w:rsidRPr="001906AE">
        <w:t xml:space="preserve">tejto Zmluvy vystaví </w:t>
      </w:r>
      <w:r>
        <w:t>P</w:t>
      </w:r>
      <w:r w:rsidRPr="001906AE">
        <w:t xml:space="preserve">oskytovateľ </w:t>
      </w:r>
      <w:r>
        <w:t>O</w:t>
      </w:r>
      <w:r w:rsidRPr="001906AE">
        <w:t xml:space="preserve">bjednávateľovi faktúru s lehotou </w:t>
      </w:r>
      <w:r w:rsidRPr="00385172">
        <w:t>splatnosti 30 dní</w:t>
      </w:r>
      <w:r w:rsidRPr="001906AE">
        <w:t xml:space="preserve">. Faktúru je </w:t>
      </w:r>
      <w:r>
        <w:t>P</w:t>
      </w:r>
      <w:r w:rsidRPr="001906AE">
        <w:t xml:space="preserve">oskytovateľ oprávnený vystaviť po podpise </w:t>
      </w:r>
      <w:r>
        <w:t xml:space="preserve">preberacieho </w:t>
      </w:r>
      <w:r w:rsidRPr="001906AE">
        <w:t xml:space="preserve">protokolu podľa bodu </w:t>
      </w:r>
      <w:r w:rsidR="00900121">
        <w:t>4.5</w:t>
      </w:r>
      <w:r w:rsidR="00560A5D">
        <w:t>.</w:t>
      </w:r>
      <w:r w:rsidRPr="001906AE">
        <w:t xml:space="preserve"> tejto Zmluvy, ktorého kópia musí byť prílohou faktúry. </w:t>
      </w:r>
    </w:p>
    <w:p w14:paraId="67E5BA83" w14:textId="287CCBB8" w:rsidR="00560A5D" w:rsidRPr="00BF5D46" w:rsidRDefault="00560A5D" w:rsidP="00560A5D">
      <w:pPr>
        <w:pStyle w:val="Odsekzoznamu"/>
        <w:numPr>
          <w:ilvl w:val="1"/>
          <w:numId w:val="33"/>
        </w:numPr>
        <w:spacing w:after="80"/>
        <w:ind w:left="425" w:hanging="425"/>
        <w:jc w:val="both"/>
      </w:pPr>
      <w:r w:rsidRPr="00BF5D46">
        <w:t>Na zaplatenie odplaty podľa bodu 10.5</w:t>
      </w:r>
      <w:r w:rsidR="00CA5DF0" w:rsidRPr="00BF5D46">
        <w:t>.</w:t>
      </w:r>
      <w:r w:rsidRPr="00BF5D46">
        <w:t xml:space="preserve"> tejto Zmluvy vystaví Poskytovateľ Objednávateľovi faktúru s lehotou splatnosti 30 dní. Faktúru je Poskytovateľ oprávnený vystaviť po podpise preberacieho protokolu podľa bodu 5.2. tejto Zmluvy, ktorého kópia musí byť prílohou faktúry. </w:t>
      </w:r>
    </w:p>
    <w:p w14:paraId="22ED7F2C" w14:textId="18B68D67" w:rsidR="00CA5DF0" w:rsidRPr="00BF5D46" w:rsidRDefault="00CA5DF0" w:rsidP="00CA5DF0">
      <w:pPr>
        <w:pStyle w:val="Odsekzoznamu"/>
        <w:numPr>
          <w:ilvl w:val="1"/>
          <w:numId w:val="33"/>
        </w:numPr>
        <w:spacing w:after="80"/>
        <w:ind w:left="425" w:hanging="425"/>
        <w:jc w:val="both"/>
      </w:pPr>
      <w:r w:rsidRPr="00BF5D46">
        <w:t>Na zaplatenie odplaty podľa bodu 10.6. tejto Zmluvy vystaví Poskytovateľ Objednávateľovi faktúru s lehotou splatnosti 30 dní. Faktúru je Poskytovateľ oprávnený vystaviť do 10. dňa po skončení kalendárneho mesiaca.</w:t>
      </w:r>
    </w:p>
    <w:p w14:paraId="28EF4C43" w14:textId="059049C8" w:rsidR="007D1ED7" w:rsidRPr="00471FAA" w:rsidRDefault="007D1ED7" w:rsidP="007D1ED7">
      <w:pPr>
        <w:pStyle w:val="Odsekzoznamu"/>
        <w:numPr>
          <w:ilvl w:val="1"/>
          <w:numId w:val="33"/>
        </w:numPr>
        <w:spacing w:after="80"/>
        <w:ind w:left="425" w:hanging="425"/>
        <w:jc w:val="both"/>
      </w:pPr>
      <w:r w:rsidRPr="00471FAA">
        <w:t xml:space="preserve">Na zaplatenie odplaty podľa bodu </w:t>
      </w:r>
      <w:r w:rsidR="00560A5D">
        <w:t>10.</w:t>
      </w:r>
      <w:r w:rsidR="00CA5DF0">
        <w:t>7</w:t>
      </w:r>
      <w:r w:rsidR="00560A5D">
        <w:t>.</w:t>
      </w:r>
      <w:r w:rsidRPr="00471FAA">
        <w:t xml:space="preserve"> tejto Zmluvy vystaví </w:t>
      </w:r>
      <w:r>
        <w:t>P</w:t>
      </w:r>
      <w:r w:rsidRPr="00471FAA">
        <w:t xml:space="preserve">oskytovateľ </w:t>
      </w:r>
      <w:r>
        <w:t>O</w:t>
      </w:r>
      <w:r w:rsidRPr="00471FAA">
        <w:t xml:space="preserve">bjednávateľovi faktúru ku každej objednávke, s lehotou </w:t>
      </w:r>
      <w:r w:rsidRPr="00385172">
        <w:t>splatnosti 30 dní.</w:t>
      </w:r>
      <w:r w:rsidRPr="00471FAA">
        <w:t xml:space="preserve"> Faktúru je </w:t>
      </w:r>
      <w:r>
        <w:t>P</w:t>
      </w:r>
      <w:r w:rsidRPr="00471FAA">
        <w:t xml:space="preserve">oskytovateľ oprávnený vystaviť po podpise </w:t>
      </w:r>
      <w:r>
        <w:t xml:space="preserve">akceptačného </w:t>
      </w:r>
      <w:r w:rsidRPr="00471FAA">
        <w:t xml:space="preserve">protokolu podľa </w:t>
      </w:r>
      <w:r w:rsidRPr="000459F1">
        <w:t xml:space="preserve">bodu </w:t>
      </w:r>
      <w:r w:rsidR="00560A5D">
        <w:t>8</w:t>
      </w:r>
      <w:r>
        <w:t>.1</w:t>
      </w:r>
      <w:r w:rsidR="00560A5D">
        <w:t>2</w:t>
      </w:r>
      <w:r w:rsidRPr="000459F1">
        <w:t>. tejto</w:t>
      </w:r>
      <w:r w:rsidRPr="00471FAA">
        <w:t xml:space="preserve"> Zmluvy, </w:t>
      </w:r>
      <w:r>
        <w:t>k</w:t>
      </w:r>
      <w:r w:rsidRPr="00471FAA">
        <w:t xml:space="preserve">ópia </w:t>
      </w:r>
      <w:r>
        <w:t xml:space="preserve">ktorého </w:t>
      </w:r>
      <w:r w:rsidRPr="00471FAA">
        <w:t xml:space="preserve">musí byť prílohou faktúry. </w:t>
      </w:r>
      <w:r>
        <w:t xml:space="preserve">Ak je objednávka akceptovaná podľa bodu </w:t>
      </w:r>
      <w:r w:rsidR="00560A5D">
        <w:t>8</w:t>
      </w:r>
      <w:r>
        <w:t>.1</w:t>
      </w:r>
      <w:r w:rsidR="00560A5D">
        <w:t>5</w:t>
      </w:r>
      <w:r>
        <w:t xml:space="preserve">. tejto Zmluvy, Poskytovateľ vystaví faktúru samostatne za každú čiastkovú akceptáciu dodávky služby v rozsahu príslušnej čiastkovej akceptácie, s lehotou </w:t>
      </w:r>
      <w:r w:rsidRPr="00385172">
        <w:t>splatnosti 30 dní</w:t>
      </w:r>
      <w:r>
        <w:t>. Poskytovateľ je v tomto prípade oprávnený faktúru vystaviť po podpise príslušného čiastkového akceptačného protokolu, kópia ktorého musí byť prílohou faktúry.</w:t>
      </w:r>
    </w:p>
    <w:p w14:paraId="7F4D6487" w14:textId="77777777" w:rsidR="007D1ED7" w:rsidRPr="001906AE" w:rsidRDefault="007D1ED7" w:rsidP="007D1ED7">
      <w:pPr>
        <w:pStyle w:val="Odsekzoznamu"/>
        <w:numPr>
          <w:ilvl w:val="1"/>
          <w:numId w:val="33"/>
        </w:numPr>
        <w:spacing w:after="80"/>
        <w:ind w:left="425" w:hanging="425"/>
        <w:jc w:val="both"/>
      </w:pPr>
      <w:r w:rsidRPr="001906AE">
        <w:t xml:space="preserve">Ak by faktúra nespĺňala požiadavky vyplývajúce z tejto Zmluvy, alebo by bola v rozpore so všeobecne záväznými právnymi predpismi, len vtedy ju </w:t>
      </w:r>
      <w:r>
        <w:t>O</w:t>
      </w:r>
      <w:r w:rsidRPr="001906AE">
        <w:t xml:space="preserve">bjednávateľ bude oprávnený vrátiť s tým, že lehota splatnosti vrátenej faktúry začne plynúť až odo dňa doručenia opravenej faktúry </w:t>
      </w:r>
      <w:r>
        <w:t>O</w:t>
      </w:r>
      <w:r w:rsidRPr="001906AE">
        <w:t xml:space="preserve">bjednávateľovi. </w:t>
      </w:r>
    </w:p>
    <w:p w14:paraId="5716861A" w14:textId="77777777" w:rsidR="007D1ED7" w:rsidRPr="00136ABB" w:rsidRDefault="007D1ED7" w:rsidP="007D1ED7">
      <w:pPr>
        <w:pStyle w:val="Odsekzoznamu"/>
        <w:numPr>
          <w:ilvl w:val="1"/>
          <w:numId w:val="33"/>
        </w:numPr>
        <w:ind w:left="425" w:hanging="425"/>
        <w:jc w:val="both"/>
      </w:pPr>
      <w:r w:rsidRPr="00136ABB">
        <w:t>Každá faktúra musí obsahovať okrem náležitostí faktúry, ako daňového dokladu v zmysle príslušných právnych predpisov,</w:t>
      </w:r>
      <w:r>
        <w:t xml:space="preserve"> ako </w:t>
      </w:r>
      <w:r w:rsidRPr="00136ABB">
        <w:t xml:space="preserve">aj </w:t>
      </w:r>
      <w:r>
        <w:t xml:space="preserve">nasledovné </w:t>
      </w:r>
      <w:r w:rsidRPr="00136ABB">
        <w:t>údaje:</w:t>
      </w:r>
    </w:p>
    <w:p w14:paraId="1623856A" w14:textId="77777777" w:rsidR="007D1ED7" w:rsidRPr="00B47728" w:rsidRDefault="007D1ED7" w:rsidP="007D1ED7">
      <w:pPr>
        <w:pStyle w:val="Odsekzoznamu"/>
        <w:numPr>
          <w:ilvl w:val="0"/>
          <w:numId w:val="35"/>
        </w:numPr>
        <w:ind w:left="709" w:hanging="283"/>
        <w:jc w:val="both"/>
      </w:pPr>
      <w:r w:rsidRPr="00B47728">
        <w:lastRenderedPageBreak/>
        <w:t xml:space="preserve">označenie </w:t>
      </w:r>
      <w:r>
        <w:t>O</w:t>
      </w:r>
      <w:r w:rsidRPr="00B47728">
        <w:t>bjednávateľa vrátane sídla, IČO, DIČ;</w:t>
      </w:r>
    </w:p>
    <w:p w14:paraId="6BC1F18C" w14:textId="77777777" w:rsidR="007D1ED7" w:rsidRPr="00B47728" w:rsidRDefault="007D1ED7" w:rsidP="007D1ED7">
      <w:pPr>
        <w:pStyle w:val="Odsekzoznamu"/>
        <w:numPr>
          <w:ilvl w:val="0"/>
          <w:numId w:val="35"/>
        </w:numPr>
        <w:ind w:left="709" w:hanging="283"/>
        <w:jc w:val="both"/>
      </w:pPr>
      <w:r w:rsidRPr="00B47728">
        <w:t xml:space="preserve">obchodné meno </w:t>
      </w:r>
      <w:r>
        <w:t>P</w:t>
      </w:r>
      <w:r w:rsidRPr="00B47728">
        <w:t xml:space="preserve">oskytovateľa, sídlo, IČO, DIČ a IČ DPH, ak je </w:t>
      </w:r>
      <w:r>
        <w:t>P</w:t>
      </w:r>
      <w:r w:rsidRPr="00B47728">
        <w:t>oskytovateľ platcom DPH;</w:t>
      </w:r>
    </w:p>
    <w:p w14:paraId="0A5C70FD" w14:textId="77777777" w:rsidR="007D1ED7" w:rsidRPr="00B47728" w:rsidRDefault="007D1ED7" w:rsidP="007D1ED7">
      <w:pPr>
        <w:pStyle w:val="Odsekzoznamu"/>
        <w:numPr>
          <w:ilvl w:val="0"/>
          <w:numId w:val="35"/>
        </w:numPr>
        <w:ind w:left="709" w:hanging="283"/>
        <w:jc w:val="both"/>
      </w:pPr>
      <w:r w:rsidRPr="00B47728">
        <w:t>názov a číslo tejto Zmluvy;</w:t>
      </w:r>
    </w:p>
    <w:p w14:paraId="17674765" w14:textId="76F03DE4" w:rsidR="007D1ED7" w:rsidRPr="00B47728" w:rsidRDefault="007D1ED7" w:rsidP="007D1ED7">
      <w:pPr>
        <w:pStyle w:val="Odsekzoznamu"/>
        <w:numPr>
          <w:ilvl w:val="0"/>
          <w:numId w:val="35"/>
        </w:numPr>
        <w:ind w:left="709" w:hanging="283"/>
        <w:jc w:val="both"/>
      </w:pPr>
      <w:r w:rsidRPr="00B47728">
        <w:t>názov projektu: „</w:t>
      </w:r>
      <w:r w:rsidR="007C6178" w:rsidRPr="007C6178">
        <w:t>Výskumné centrum pre analýzu a ochranu dát - II. etapa (</w:t>
      </w:r>
      <w:proofErr w:type="spellStart"/>
      <w:r w:rsidR="007C6178" w:rsidRPr="007C6178">
        <w:t>SmartLife</w:t>
      </w:r>
      <w:proofErr w:type="spellEnd"/>
      <w:r w:rsidR="007C6178" w:rsidRPr="007C6178">
        <w:t>)</w:t>
      </w:r>
      <w:r w:rsidR="007C6178" w:rsidRPr="007C6178">
        <w:t xml:space="preserve"> </w:t>
      </w:r>
      <w:r w:rsidRPr="00B47728">
        <w:t xml:space="preserve">”  (podľa bodu </w:t>
      </w:r>
      <w:r w:rsidRPr="00B47728">
        <w:fldChar w:fldCharType="begin"/>
      </w:r>
      <w:r w:rsidRPr="00B47728">
        <w:instrText xml:space="preserve"> REF _Ref36090446 \r \h  \* MERGEFORMAT </w:instrText>
      </w:r>
      <w:r w:rsidRPr="00B47728">
        <w:fldChar w:fldCharType="separate"/>
      </w:r>
      <w:r>
        <w:t>2.2</w:t>
      </w:r>
      <w:r w:rsidRPr="00B47728">
        <w:fldChar w:fldCharType="end"/>
      </w:r>
      <w:r w:rsidRPr="00B47728">
        <w:t>. tejto Zmluvy);</w:t>
      </w:r>
    </w:p>
    <w:p w14:paraId="702AAAFB" w14:textId="77777777" w:rsidR="007D1ED7" w:rsidRPr="00B47728" w:rsidRDefault="007D1ED7" w:rsidP="007D1ED7">
      <w:pPr>
        <w:pStyle w:val="Odsekzoznamu"/>
        <w:numPr>
          <w:ilvl w:val="0"/>
          <w:numId w:val="35"/>
        </w:numPr>
        <w:ind w:left="709" w:hanging="283"/>
        <w:jc w:val="both"/>
      </w:pPr>
      <w:r w:rsidRPr="00B47728">
        <w:t xml:space="preserve">ITMS kód projektu: </w:t>
      </w:r>
      <w:r w:rsidRPr="001906AE">
        <w:rPr>
          <w:highlight w:val="yellow"/>
        </w:rPr>
        <w:t>Kód ITMS2014+:</w:t>
      </w:r>
      <w:r w:rsidRPr="00B47728">
        <w:t xml:space="preserve">   (podľa bodu </w:t>
      </w:r>
      <w:r w:rsidRPr="00B47728">
        <w:fldChar w:fldCharType="begin"/>
      </w:r>
      <w:r w:rsidRPr="00B47728">
        <w:instrText xml:space="preserve"> REF _Ref36090446 \r \h  \* MERGEFORMAT </w:instrText>
      </w:r>
      <w:r w:rsidRPr="00B47728">
        <w:fldChar w:fldCharType="separate"/>
      </w:r>
      <w:r>
        <w:t>2.2</w:t>
      </w:r>
      <w:r w:rsidRPr="00B47728">
        <w:fldChar w:fldCharType="end"/>
      </w:r>
      <w:r w:rsidRPr="00B47728">
        <w:t>. tejto Zmluvy);</w:t>
      </w:r>
    </w:p>
    <w:p w14:paraId="2FEE4F5A" w14:textId="77777777" w:rsidR="007D1ED7" w:rsidRPr="00B47728" w:rsidRDefault="007D1ED7" w:rsidP="007D1ED7">
      <w:pPr>
        <w:pStyle w:val="Odsekzoznamu"/>
        <w:numPr>
          <w:ilvl w:val="0"/>
          <w:numId w:val="35"/>
        </w:numPr>
        <w:ind w:left="709" w:hanging="283"/>
        <w:jc w:val="both"/>
      </w:pPr>
      <w:r w:rsidRPr="00B47728">
        <w:t>poradové číslo faktúry;</w:t>
      </w:r>
    </w:p>
    <w:p w14:paraId="64670663" w14:textId="77777777" w:rsidR="007D1ED7" w:rsidRPr="00B47728" w:rsidRDefault="007D1ED7" w:rsidP="007D1ED7">
      <w:pPr>
        <w:pStyle w:val="Odsekzoznamu"/>
        <w:numPr>
          <w:ilvl w:val="0"/>
          <w:numId w:val="35"/>
        </w:numPr>
        <w:ind w:left="709" w:hanging="283"/>
        <w:jc w:val="both"/>
      </w:pPr>
      <w:r w:rsidRPr="00B47728">
        <w:t>deň vystavenia a lehota splatnosti faktúry v zmysle tejto Zmluvy;</w:t>
      </w:r>
    </w:p>
    <w:p w14:paraId="5F6CE3DF" w14:textId="77777777" w:rsidR="007D1ED7" w:rsidRPr="00B47728" w:rsidRDefault="007D1ED7" w:rsidP="007D1ED7">
      <w:pPr>
        <w:pStyle w:val="Odsekzoznamu"/>
        <w:numPr>
          <w:ilvl w:val="0"/>
          <w:numId w:val="35"/>
        </w:numPr>
        <w:ind w:left="709" w:hanging="283"/>
        <w:jc w:val="both"/>
      </w:pPr>
      <w:r w:rsidRPr="00B47728">
        <w:t>dátum dodania služby/zdaniteľného plnenia;</w:t>
      </w:r>
    </w:p>
    <w:p w14:paraId="6F6ECF08" w14:textId="77777777" w:rsidR="007D1ED7" w:rsidRPr="00B47728" w:rsidRDefault="007D1ED7" w:rsidP="007D1ED7">
      <w:pPr>
        <w:pStyle w:val="Odsekzoznamu"/>
        <w:numPr>
          <w:ilvl w:val="0"/>
          <w:numId w:val="35"/>
        </w:numPr>
        <w:ind w:left="709" w:hanging="283"/>
        <w:jc w:val="both"/>
      </w:pPr>
      <w:r w:rsidRPr="00B47728">
        <w:t>označenie peňažného ústavu a číslo účtu, na ktorý sa má platiť fakturovaná suma;</w:t>
      </w:r>
    </w:p>
    <w:p w14:paraId="09094AC3" w14:textId="77777777" w:rsidR="007D1ED7" w:rsidRPr="00B47728" w:rsidRDefault="007D1ED7" w:rsidP="007D1ED7">
      <w:pPr>
        <w:pStyle w:val="Odsekzoznamu"/>
        <w:numPr>
          <w:ilvl w:val="0"/>
          <w:numId w:val="35"/>
        </w:numPr>
        <w:spacing w:after="80"/>
        <w:ind w:left="709" w:hanging="283"/>
        <w:jc w:val="both"/>
      </w:pPr>
      <w:r w:rsidRPr="00B47728">
        <w:t xml:space="preserve">pečiatku a podpis oprávnenej osoby </w:t>
      </w:r>
      <w:r>
        <w:t>P</w:t>
      </w:r>
      <w:r w:rsidRPr="00B47728">
        <w:t>oskytovateľa;</w:t>
      </w:r>
    </w:p>
    <w:p w14:paraId="4485E133" w14:textId="77777777" w:rsidR="007D1ED7" w:rsidRPr="00BF5D46" w:rsidRDefault="007D1ED7" w:rsidP="007D1ED7">
      <w:pPr>
        <w:pStyle w:val="Odsekzoznamu"/>
        <w:numPr>
          <w:ilvl w:val="1"/>
          <w:numId w:val="33"/>
        </w:numPr>
        <w:spacing w:after="80"/>
        <w:ind w:left="425" w:hanging="425"/>
        <w:jc w:val="both"/>
      </w:pPr>
      <w:r w:rsidRPr="001906AE">
        <w:t xml:space="preserve">Objednávateľ zaplatí fakturovanú sumu bezhotovostným prevodom na bankový účet </w:t>
      </w:r>
      <w:r>
        <w:t>P</w:t>
      </w:r>
      <w:r w:rsidRPr="001906AE">
        <w:t xml:space="preserve">oskytovateľa uvedený vo faktúre. Ak by vo faktúre nebol uvedený bankový účet </w:t>
      </w:r>
      <w:r w:rsidRPr="00BF5D46">
        <w:t xml:space="preserve">Poskytovateľa, Objednávateľ prevod uskutoční na bankový účet Poskytovateľa uvedený v záhlaví tejto Zmluvy. </w:t>
      </w:r>
    </w:p>
    <w:p w14:paraId="5F1D2A82" w14:textId="78638E62" w:rsidR="007D1ED7" w:rsidRPr="00BF5D46" w:rsidRDefault="007D1ED7" w:rsidP="007D1ED7">
      <w:pPr>
        <w:pStyle w:val="Odsekzoznamu"/>
        <w:numPr>
          <w:ilvl w:val="1"/>
          <w:numId w:val="33"/>
        </w:numPr>
        <w:spacing w:after="80"/>
        <w:ind w:left="425" w:hanging="425"/>
        <w:jc w:val="both"/>
      </w:pPr>
      <w:r w:rsidRPr="00BF5D46">
        <w:t xml:space="preserve">Odplata dohodnutá v bodoch </w:t>
      </w:r>
      <w:r w:rsidR="00560A5D" w:rsidRPr="00BF5D46">
        <w:t>10.1.</w:t>
      </w:r>
      <w:r w:rsidRPr="00BF5D46">
        <w:t xml:space="preserve"> </w:t>
      </w:r>
      <w:r w:rsidR="00560A5D" w:rsidRPr="00BF5D46">
        <w:t>až</w:t>
      </w:r>
      <w:r w:rsidRPr="00BF5D46">
        <w:t xml:space="preserve"> </w:t>
      </w:r>
      <w:r w:rsidR="00560A5D" w:rsidRPr="00BF5D46">
        <w:t>10.</w:t>
      </w:r>
      <w:r w:rsidR="00E50264">
        <w:t>6</w:t>
      </w:r>
      <w:r w:rsidR="00560A5D" w:rsidRPr="00BF5D46">
        <w:t>.</w:t>
      </w:r>
      <w:r w:rsidRPr="00BF5D46">
        <w:t xml:space="preserve"> tejto Zmluvy je úplná a konečná, pričom okrem nej nebude mať Poskytovateľ voči Objednávateľovi nárok na žiadne ďalšie plnenie alebo na náhradu akýchkoľvek vzniknutých nákladov. Odplata je konečná bez ohľadu na náklady, terajšie alebo budúce, ktoré Poskytovateľ 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7CF493EA" w14:textId="77777777" w:rsidR="007D1ED7" w:rsidRPr="009E4579" w:rsidRDefault="007D1ED7" w:rsidP="007D1ED7">
      <w:pPr>
        <w:jc w:val="both"/>
        <w:rPr>
          <w:lang w:val="en-US"/>
        </w:rPr>
      </w:pPr>
    </w:p>
    <w:p w14:paraId="4DDB7E47"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Trvanie zmluvy </w:t>
      </w:r>
    </w:p>
    <w:p w14:paraId="1AF14187" w14:textId="4189B4AB" w:rsidR="00560A5D" w:rsidRPr="004A42EB" w:rsidRDefault="007D1ED7" w:rsidP="007D1ED7">
      <w:pPr>
        <w:pStyle w:val="Odsekzoznamu"/>
        <w:numPr>
          <w:ilvl w:val="1"/>
          <w:numId w:val="33"/>
        </w:numPr>
        <w:spacing w:after="80"/>
        <w:ind w:left="567" w:hanging="567"/>
        <w:jc w:val="both"/>
      </w:pPr>
      <w:r w:rsidRPr="00DD7A63">
        <w:t>Táto Zmluva sa uzatvára na dobu určitú, a</w:t>
      </w:r>
      <w:r w:rsidR="00560A5D">
        <w:t> </w:t>
      </w:r>
      <w:r w:rsidRPr="00DD7A63">
        <w:t>to</w:t>
      </w:r>
      <w:r w:rsidR="00560A5D">
        <w:t xml:space="preserve"> maximálnej dĺžke trvania 23 mesiacov. Z čoho 1 </w:t>
      </w:r>
      <w:r w:rsidR="00560A5D" w:rsidRPr="004A42EB">
        <w:t>mesiac je na dodanie Softvéru a 22 mesiacov Výskumných aktivít.</w:t>
      </w:r>
    </w:p>
    <w:p w14:paraId="21774E6B" w14:textId="77777777" w:rsidR="007D1ED7" w:rsidRPr="004A42EB" w:rsidRDefault="007D1ED7" w:rsidP="007D1ED7">
      <w:pPr>
        <w:pStyle w:val="Odsekzoznamu"/>
        <w:numPr>
          <w:ilvl w:val="1"/>
          <w:numId w:val="33"/>
        </w:numPr>
        <w:spacing w:after="80"/>
        <w:ind w:left="567" w:hanging="567"/>
        <w:jc w:val="both"/>
      </w:pPr>
      <w:r w:rsidRPr="004A42EB">
        <w:t xml:space="preserve">Túto Zmluvu je možné kedykoľvek predčasne skončiť písomnou dohodou zmluvných strán, písomná dohoda musí obsahovať aj vysporiadanie všetkých vzájomných práv, povinností a záväzkov zmluvných strán, ktoré vznikli počas trvania tejto Zmluvy alebo v súvislosti s ňou. </w:t>
      </w:r>
    </w:p>
    <w:p w14:paraId="4889116A" w14:textId="77777777" w:rsidR="007D1ED7" w:rsidRPr="001906AE" w:rsidRDefault="007D1ED7" w:rsidP="007D1ED7">
      <w:pPr>
        <w:pStyle w:val="Odsekzoznamu"/>
        <w:numPr>
          <w:ilvl w:val="1"/>
          <w:numId w:val="33"/>
        </w:numPr>
        <w:spacing w:after="80"/>
        <w:ind w:left="567" w:hanging="567"/>
        <w:jc w:val="both"/>
      </w:pPr>
      <w:r w:rsidRPr="004A42EB">
        <w:t>Objednávateľ je oprávnený odstúpiť od tejto Zmluvy v ktoromkoľvek</w:t>
      </w:r>
      <w:r w:rsidRPr="001906AE">
        <w:t xml:space="preserve"> z nasledovných prípadov:</w:t>
      </w:r>
    </w:p>
    <w:p w14:paraId="4D6DE659" w14:textId="77777777" w:rsidR="007D1ED7" w:rsidRPr="001906AE" w:rsidRDefault="007D1ED7" w:rsidP="007D1ED7">
      <w:pPr>
        <w:pStyle w:val="Odsekzoznamu"/>
        <w:numPr>
          <w:ilvl w:val="0"/>
          <w:numId w:val="41"/>
        </w:numPr>
        <w:spacing w:after="80"/>
        <w:ind w:left="851" w:hanging="284"/>
        <w:jc w:val="both"/>
      </w:pPr>
      <w:r w:rsidRPr="001906AE">
        <w:t xml:space="preserve">ak </w:t>
      </w:r>
      <w:r>
        <w:t>P</w:t>
      </w:r>
      <w:r w:rsidRPr="001906AE">
        <w:t xml:space="preserve">oskytovateľ bude dlhšie ako 30 dní v omeškaní so splnením ktoréhokoľvek záväzku vyplývajúceho z tejto Zmluvy napriek písomnej výzve </w:t>
      </w:r>
      <w:r>
        <w:t>O</w:t>
      </w:r>
      <w:r w:rsidRPr="001906AE">
        <w:t xml:space="preserve">bjednávateľa; </w:t>
      </w:r>
    </w:p>
    <w:p w14:paraId="0C2AD22E" w14:textId="1CE479EC" w:rsidR="007D1ED7" w:rsidRPr="001906AE" w:rsidRDefault="007D1ED7" w:rsidP="007D1ED7">
      <w:pPr>
        <w:pStyle w:val="Odsekzoznamu"/>
        <w:numPr>
          <w:ilvl w:val="0"/>
          <w:numId w:val="41"/>
        </w:numPr>
        <w:spacing w:after="80"/>
        <w:ind w:left="851" w:hanging="284"/>
        <w:jc w:val="both"/>
      </w:pPr>
      <w:r w:rsidRPr="001906AE">
        <w:t xml:space="preserve">ak Softvér a všetky jeho súčasti, nebude spĺňať požiadavky uvedené v </w:t>
      </w:r>
      <w:r w:rsidR="00E50264">
        <w:t xml:space="preserve">článku  </w:t>
      </w:r>
      <w:r>
        <w:t>3.</w:t>
      </w:r>
      <w:r w:rsidR="00560A5D">
        <w:t>2</w:t>
      </w:r>
      <w:r>
        <w:t xml:space="preserve"> a</w:t>
      </w:r>
      <w:r w:rsidR="00E50264">
        <w:t xml:space="preserve">  </w:t>
      </w:r>
      <w:r w:rsidR="00560A5D">
        <w:t>5</w:t>
      </w:r>
      <w:r w:rsidRPr="001906AE">
        <w:t xml:space="preserve"> tejto Zmluvy a poskytovateľ nezabezpečí nápravu</w:t>
      </w:r>
      <w:r>
        <w:t xml:space="preserve"> do </w:t>
      </w:r>
      <w:r w:rsidRPr="00C23F6C">
        <w:t>5</w:t>
      </w:r>
      <w:r>
        <w:t xml:space="preserve"> pracovných dní od oznámenia tejto skutočnosti Objednávateľom</w:t>
      </w:r>
      <w:r w:rsidRPr="001906AE">
        <w:t xml:space="preserve">. V tomto prípade </w:t>
      </w:r>
      <w:r>
        <w:t>má O</w:t>
      </w:r>
      <w:r w:rsidRPr="001906AE">
        <w:t xml:space="preserve">bjednávateľ voči </w:t>
      </w:r>
      <w:r>
        <w:t>P</w:t>
      </w:r>
      <w:r w:rsidRPr="001906AE">
        <w:t xml:space="preserve">oskytovateľovi </w:t>
      </w:r>
      <w:r>
        <w:t>nárok na</w:t>
      </w:r>
      <w:r w:rsidRPr="001906AE">
        <w:t xml:space="preserve"> zmluvnú pokutu vo výške </w:t>
      </w:r>
      <w:r w:rsidR="00E50264">
        <w:t>1</w:t>
      </w:r>
      <w:r>
        <w:t>0.</w:t>
      </w:r>
      <w:r w:rsidRPr="001906AE">
        <w:t>000</w:t>
      </w:r>
      <w:r>
        <w:t>,-</w:t>
      </w:r>
      <w:r w:rsidRPr="001906AE">
        <w:t xml:space="preserve"> EUR</w:t>
      </w:r>
      <w:r>
        <w:t xml:space="preserve"> (slovom </w:t>
      </w:r>
      <w:r w:rsidR="00E50264">
        <w:t>desaťtisíc</w:t>
      </w:r>
      <w:r w:rsidR="00E50264">
        <w:tab/>
      </w:r>
      <w:r>
        <w:t xml:space="preserve"> eur)</w:t>
      </w:r>
      <w:r w:rsidRPr="001906AE">
        <w:t xml:space="preserve">, </w:t>
      </w:r>
      <w:r>
        <w:t xml:space="preserve">splatnú na základe výzvy Objednávateľa do 10 pracovných dní od doručenia tejto výzvy, </w:t>
      </w:r>
      <w:r w:rsidRPr="001906AE">
        <w:t xml:space="preserve">pričom uplatnenie zmluvnej pokuty nemá vplyv na iné nároky </w:t>
      </w:r>
      <w:r>
        <w:t>O</w:t>
      </w:r>
      <w:r w:rsidRPr="001906AE">
        <w:t xml:space="preserve">bjednávateľa na základe tejto </w:t>
      </w:r>
      <w:r>
        <w:t>Z</w:t>
      </w:r>
      <w:r w:rsidRPr="001906AE">
        <w:t xml:space="preserve">mluvy. </w:t>
      </w:r>
    </w:p>
    <w:p w14:paraId="61CDED20" w14:textId="44E83356" w:rsidR="007D1ED7" w:rsidRPr="001906AE" w:rsidRDefault="007D1ED7" w:rsidP="007D1ED7">
      <w:pPr>
        <w:pStyle w:val="Odsekzoznamu"/>
        <w:numPr>
          <w:ilvl w:val="0"/>
          <w:numId w:val="41"/>
        </w:numPr>
        <w:spacing w:after="80"/>
        <w:ind w:left="851" w:hanging="284"/>
        <w:jc w:val="both"/>
      </w:pPr>
      <w:r w:rsidRPr="001906AE">
        <w:t xml:space="preserve">ak sa vyhlásenie </w:t>
      </w:r>
      <w:r>
        <w:t>P</w:t>
      </w:r>
      <w:r w:rsidRPr="001906AE">
        <w:t xml:space="preserve">oskytovateľa uvedené </w:t>
      </w:r>
      <w:r w:rsidRPr="00F8736A">
        <w:t>v</w:t>
      </w:r>
      <w:r>
        <w:t> </w:t>
      </w:r>
      <w:r w:rsidRPr="00F8736A">
        <w:t>bode</w:t>
      </w:r>
      <w:r>
        <w:t xml:space="preserve"> </w:t>
      </w:r>
      <w:r>
        <w:fldChar w:fldCharType="begin"/>
      </w:r>
      <w:r>
        <w:instrText xml:space="preserve"> REF _Ref36069393 \r \h </w:instrText>
      </w:r>
      <w:r>
        <w:fldChar w:fldCharType="separate"/>
      </w:r>
      <w:r w:rsidR="00E50264">
        <w:t>6</w:t>
      </w:r>
      <w:r>
        <w:t>.1</w:t>
      </w:r>
      <w:r>
        <w:fldChar w:fldCharType="end"/>
      </w:r>
      <w:r>
        <w:t xml:space="preserve">. </w:t>
      </w:r>
      <w:r w:rsidRPr="001906AE">
        <w:t xml:space="preserve">tejto Zmluvy ukáže ako nepravdivé, </w:t>
      </w:r>
    </w:p>
    <w:p w14:paraId="340ECA3B" w14:textId="7615044C" w:rsidR="007D1ED7" w:rsidRPr="003165E7" w:rsidRDefault="007D1ED7" w:rsidP="007D1ED7">
      <w:pPr>
        <w:pStyle w:val="Odsekzoznamu"/>
        <w:numPr>
          <w:ilvl w:val="0"/>
          <w:numId w:val="41"/>
        </w:numPr>
        <w:spacing w:after="80"/>
        <w:ind w:left="851" w:hanging="284"/>
        <w:jc w:val="both"/>
      </w:pPr>
      <w:r w:rsidRPr="003165E7">
        <w:t>ak poskytovanie služieb nebude v súlade s požiadavkami uvedenými v </w:t>
      </w:r>
      <w:r>
        <w:t>článkoch</w:t>
      </w:r>
      <w:r w:rsidRPr="003165E7">
        <w:t xml:space="preserve"> </w:t>
      </w:r>
      <w:r w:rsidR="00560A5D">
        <w:t>8</w:t>
      </w:r>
      <w:r w:rsidRPr="003165E7">
        <w:t xml:space="preserve"> a </w:t>
      </w:r>
      <w:r w:rsidR="00560A5D">
        <w:t>9</w:t>
      </w:r>
      <w:r w:rsidRPr="003165E7">
        <w:t xml:space="preserve"> tejto Zmluvy;</w:t>
      </w:r>
      <w:r>
        <w:t xml:space="preserve"> </w:t>
      </w:r>
    </w:p>
    <w:p w14:paraId="3670F899" w14:textId="77777777" w:rsidR="007D1ED7" w:rsidRPr="001906AE" w:rsidRDefault="007D1ED7" w:rsidP="007D1ED7">
      <w:pPr>
        <w:pStyle w:val="Odsekzoznamu"/>
        <w:numPr>
          <w:ilvl w:val="1"/>
          <w:numId w:val="33"/>
        </w:numPr>
        <w:spacing w:after="80"/>
        <w:ind w:left="567" w:hanging="567"/>
        <w:jc w:val="both"/>
      </w:pPr>
      <w:r>
        <w:t>O</w:t>
      </w:r>
      <w:r w:rsidRPr="001906AE">
        <w:t xml:space="preserve">známenie o odstúpení od </w:t>
      </w:r>
      <w:r>
        <w:t>Z</w:t>
      </w:r>
      <w:r w:rsidRPr="001906AE">
        <w:t xml:space="preserve">mluvy musí byť urobené písomne a jeho účinky nastávajú dňom jeho doručenia </w:t>
      </w:r>
      <w:r>
        <w:t>P</w:t>
      </w:r>
      <w:r w:rsidRPr="001906AE">
        <w:t>oskytovateľovi</w:t>
      </w:r>
      <w:r>
        <w:t>.</w:t>
      </w:r>
      <w:r w:rsidRPr="001906AE">
        <w:t xml:space="preserve"> </w:t>
      </w:r>
    </w:p>
    <w:p w14:paraId="26FDE425" w14:textId="257488A7" w:rsidR="007D1ED7" w:rsidRPr="001906AE" w:rsidRDefault="007D1ED7" w:rsidP="007D1ED7">
      <w:pPr>
        <w:pStyle w:val="Odsekzoznamu"/>
        <w:numPr>
          <w:ilvl w:val="1"/>
          <w:numId w:val="33"/>
        </w:numPr>
        <w:spacing w:after="80"/>
        <w:ind w:left="567" w:hanging="567"/>
        <w:jc w:val="both"/>
      </w:pPr>
      <w:r w:rsidRPr="001906AE">
        <w:t xml:space="preserve">Poskytovateľ je oprávnený odstúpiť od tejto Zmluvy v prípade, ak bude </w:t>
      </w:r>
      <w:r>
        <w:t>O</w:t>
      </w:r>
      <w:r w:rsidRPr="001906AE">
        <w:t xml:space="preserve">bjednávateľ dlhšie ako </w:t>
      </w:r>
      <w:r w:rsidRPr="00385172">
        <w:t>30 dní v</w:t>
      </w:r>
      <w:r w:rsidRPr="001906AE">
        <w:t xml:space="preserve"> omeškaní so splnením povinnosti zaplatiť odplatu podľa článku </w:t>
      </w:r>
      <w:r w:rsidR="00560A5D">
        <w:t>10</w:t>
      </w:r>
      <w:r w:rsidRPr="001906AE">
        <w:t xml:space="preserve"> tejto Zmluvy</w:t>
      </w:r>
      <w:r>
        <w:t xml:space="preserve"> </w:t>
      </w:r>
      <w:r>
        <w:lastRenderedPageBreak/>
        <w:t>a zároveň ak ho Poskytovateľ na toto omeškanie písomne upozornil s poskytnutím primeranej dodatočnej lehoty na plnenie.</w:t>
      </w:r>
    </w:p>
    <w:p w14:paraId="75261BC1" w14:textId="77777777" w:rsidR="007D1ED7" w:rsidRPr="001906AE" w:rsidRDefault="007D1ED7" w:rsidP="007D1ED7">
      <w:pPr>
        <w:pStyle w:val="Odsekzoznamu"/>
        <w:numPr>
          <w:ilvl w:val="1"/>
          <w:numId w:val="33"/>
        </w:numPr>
        <w:spacing w:after="80"/>
        <w:ind w:left="567" w:hanging="567"/>
        <w:jc w:val="both"/>
      </w:pPr>
      <w:r w:rsidRPr="001906AE">
        <w:t xml:space="preserve">Zákonné dôvody na odstúpenie od Zmluvy ktoroukoľvek zo zmluvných strán nie sú dotknuté. </w:t>
      </w:r>
    </w:p>
    <w:p w14:paraId="5203C3C8" w14:textId="77777777" w:rsidR="007D1ED7" w:rsidRPr="001906AE" w:rsidRDefault="007D1ED7" w:rsidP="007D1ED7">
      <w:pPr>
        <w:pStyle w:val="Odsekzoznamu"/>
        <w:numPr>
          <w:ilvl w:val="1"/>
          <w:numId w:val="33"/>
        </w:numPr>
        <w:spacing w:after="80"/>
        <w:ind w:left="567" w:hanging="567"/>
        <w:jc w:val="both"/>
      </w:pPr>
      <w:r w:rsidRPr="001906AE">
        <w:t xml:space="preserve">Ďalšie nároky zmluvných strán, ktoré vznikli počas trvania tejto Zmluvy, nie sú dotknuté zánikom tejto Zmluvy. </w:t>
      </w:r>
    </w:p>
    <w:p w14:paraId="757AB57B" w14:textId="77777777" w:rsidR="007D1ED7" w:rsidRPr="001906AE" w:rsidRDefault="007D1ED7" w:rsidP="007D1ED7">
      <w:pPr>
        <w:pStyle w:val="Odsekzoznamu"/>
        <w:spacing w:after="80"/>
        <w:ind w:left="425"/>
        <w:jc w:val="both"/>
      </w:pPr>
    </w:p>
    <w:p w14:paraId="7F912A1D" w14:textId="77777777" w:rsidR="007D1ED7" w:rsidRPr="00B46F1A" w:rsidRDefault="007D1ED7" w:rsidP="007D1ED7">
      <w:pPr>
        <w:pStyle w:val="Odsekzoznamu"/>
        <w:numPr>
          <w:ilvl w:val="0"/>
          <w:numId w:val="33"/>
        </w:numPr>
        <w:spacing w:after="160"/>
        <w:ind w:left="357" w:hanging="357"/>
        <w:jc w:val="both"/>
        <w:rPr>
          <w:b/>
        </w:rPr>
      </w:pPr>
      <w:bookmarkStart w:id="19" w:name="_Ref531341178"/>
      <w:r w:rsidRPr="00B46F1A">
        <w:rPr>
          <w:b/>
        </w:rPr>
        <w:t>Dôverné informácie</w:t>
      </w:r>
      <w:bookmarkEnd w:id="19"/>
    </w:p>
    <w:p w14:paraId="7F09933E" w14:textId="77777777" w:rsidR="007D1ED7" w:rsidRPr="00B46F1A" w:rsidRDefault="007D1ED7" w:rsidP="007D1ED7">
      <w:pPr>
        <w:pStyle w:val="Odsekzoznamu"/>
        <w:numPr>
          <w:ilvl w:val="1"/>
          <w:numId w:val="33"/>
        </w:numPr>
        <w:spacing w:after="80"/>
        <w:ind w:left="567" w:hanging="567"/>
        <w:jc w:val="both"/>
      </w:pPr>
      <w:r w:rsidRPr="00B46F1A">
        <w:t xml:space="preserve">Ak si </w:t>
      </w:r>
      <w:r>
        <w:t>z</w:t>
      </w:r>
      <w:r w:rsidRPr="00B46F1A">
        <w:t xml:space="preserve">mluvné strany navzájom poskytli alebo poskytnú informácie označené ako dôverné, nesmie </w:t>
      </w:r>
      <w:r>
        <w:t>z</w:t>
      </w:r>
      <w:r w:rsidRPr="00B46F1A">
        <w:t xml:space="preserve">mluvná strana, ktorej sa tieto informácie poskytli, prezradiť ich tretej osobe a ani ich použiť v rozpore s ich účelom pre svoje vlastné potreby. Dôverné informácie nemôžu byť sprístupnené, či už úplne alebo čiastočne, tretej osobe bez výslovného predchádzajúceho písomného súhlasu druhej </w:t>
      </w:r>
      <w:r>
        <w:t>z</w:t>
      </w:r>
      <w:r w:rsidRPr="00B46F1A">
        <w:t xml:space="preserve">mluvnej strany, ak z tejto Zmluvy nevyplýva inak. Za dôverné informácie sa na účely tejto Zmluvy pokladajú aj všetky informácie, údaje alebo iné skutočnosti, o ktorých sa </w:t>
      </w:r>
      <w:r>
        <w:t>z</w:t>
      </w:r>
      <w:r w:rsidRPr="00B46F1A">
        <w:t>mluvná strana dozvedela na základe a/alebo v spojení s touto Zmluvou (ďalej len „</w:t>
      </w:r>
      <w:r w:rsidRPr="00B46F1A">
        <w:rPr>
          <w:b/>
          <w:bCs/>
        </w:rPr>
        <w:t>Dôverné informácie</w:t>
      </w:r>
      <w:r w:rsidRPr="00B46F1A">
        <w:t>“).</w:t>
      </w:r>
    </w:p>
    <w:p w14:paraId="2D62A357" w14:textId="77777777" w:rsidR="007D1ED7" w:rsidRPr="00B46F1A" w:rsidRDefault="007D1ED7" w:rsidP="007D1ED7">
      <w:pPr>
        <w:pStyle w:val="Odsekzoznamu"/>
        <w:numPr>
          <w:ilvl w:val="1"/>
          <w:numId w:val="33"/>
        </w:numPr>
        <w:spacing w:after="80"/>
        <w:ind w:left="567" w:hanging="567"/>
        <w:jc w:val="both"/>
      </w:pPr>
      <w:r w:rsidRPr="00B46F1A">
        <w:t xml:space="preserve">Uvedené obmedzenia sa nevzťahujú na poskytnutie dôverných informácií zodpovedným osobám zo strany </w:t>
      </w:r>
      <w:r>
        <w:t>Poskytovateľa NFP</w:t>
      </w:r>
      <w:r w:rsidRPr="00B46F1A">
        <w:t xml:space="preserve"> z EŠIF. </w:t>
      </w:r>
    </w:p>
    <w:p w14:paraId="3C211726" w14:textId="77777777" w:rsidR="007D1ED7" w:rsidRPr="00B46F1A" w:rsidRDefault="007D1ED7" w:rsidP="007D1ED7">
      <w:pPr>
        <w:pStyle w:val="Odsekzoznamu"/>
        <w:numPr>
          <w:ilvl w:val="1"/>
          <w:numId w:val="33"/>
        </w:numPr>
        <w:spacing w:after="80"/>
        <w:ind w:left="567" w:hanging="567"/>
        <w:jc w:val="both"/>
      </w:pPr>
      <w:r w:rsidRPr="00B46F1A">
        <w:t>Uvedené obmedzenia sa tiež nevzťahujú na povinné zverejnenie tejto Zmluvy v profile VO/O</w:t>
      </w:r>
      <w:r>
        <w:t xml:space="preserve">, </w:t>
      </w:r>
      <w:r w:rsidRPr="00B46F1A">
        <w:t xml:space="preserve">na webovom sídle </w:t>
      </w:r>
      <w:r>
        <w:t>O</w:t>
      </w:r>
      <w:r w:rsidRPr="00B46F1A">
        <w:t xml:space="preserve">bjednávateľa v zmysle </w:t>
      </w:r>
      <w:r>
        <w:t>z</w:t>
      </w:r>
      <w:r w:rsidRPr="00B46F1A">
        <w:t xml:space="preserve">ákona č. 343/2015 </w:t>
      </w:r>
      <w:proofErr w:type="spellStart"/>
      <w:r w:rsidRPr="00B46F1A">
        <w:t>Z.z</w:t>
      </w:r>
      <w:proofErr w:type="spellEnd"/>
      <w:r w:rsidRPr="00B46F1A">
        <w:t>. o verejnom obstarávaní a o zmene a doplnení niektorých zákonov v platnom znení</w:t>
      </w:r>
      <w:r>
        <w:t xml:space="preserve"> („Zákon o verejnom obstarávaní“) a v Centrálnom registri zmlúv </w:t>
      </w:r>
      <w:r w:rsidRPr="006362DD">
        <w:t>v</w:t>
      </w:r>
      <w:r>
        <w:t xml:space="preserve"> zmysle </w:t>
      </w:r>
      <w:r w:rsidRPr="00FA56BC">
        <w:t>§ 47a Občianskeho zákonníka</w:t>
      </w:r>
      <w:r>
        <w:t>.</w:t>
      </w:r>
    </w:p>
    <w:p w14:paraId="5C81DEC6" w14:textId="77777777" w:rsidR="007D1ED7" w:rsidRPr="00B46F1A" w:rsidRDefault="007D1ED7" w:rsidP="007D1ED7">
      <w:pPr>
        <w:pStyle w:val="Odsekzoznamu"/>
        <w:numPr>
          <w:ilvl w:val="1"/>
          <w:numId w:val="33"/>
        </w:numPr>
        <w:spacing w:after="80"/>
        <w:ind w:left="567" w:hanging="567"/>
        <w:jc w:val="both"/>
      </w:pPr>
      <w:r w:rsidRPr="00B46F1A">
        <w:t xml:space="preserve">Uvedené obmedzenia sa ďalej nevzťahujú na poradcov zmluvnej strany (napr. audítorov, právnikov, a pod.), za predpokladu, že uvedení poradcovia budú viazaní povinnosťou mlčanlivosti prinajmenšom v rozsahu uvedenom v tomto článku. Rovnako </w:t>
      </w:r>
      <w:r>
        <w:t xml:space="preserve">zmluvné </w:t>
      </w:r>
      <w:r w:rsidRPr="00B46F1A">
        <w:t xml:space="preserve">strany berú na vedomie, že porušením ustanovení tohto článku nie je prípad poskytnutia dôvernej informácie na požiadanie orgánu verejnej moci alebo iného štátneho orgánu, a prípad, kedy je poskytnutie dôvernej informácie strane uložené všeobecne záväzným právnym predpisom. </w:t>
      </w:r>
    </w:p>
    <w:p w14:paraId="7D4C4730" w14:textId="77777777" w:rsidR="007D1ED7" w:rsidRPr="004A42EB" w:rsidRDefault="007D1ED7" w:rsidP="007D1ED7">
      <w:pPr>
        <w:pStyle w:val="Odsekzoznamu"/>
        <w:numPr>
          <w:ilvl w:val="1"/>
          <w:numId w:val="33"/>
        </w:numPr>
        <w:spacing w:after="80"/>
        <w:ind w:left="567" w:hanging="567"/>
        <w:jc w:val="both"/>
      </w:pPr>
      <w:bookmarkStart w:id="20" w:name="_Ref375134534"/>
      <w:r w:rsidRPr="00B46F1A">
        <w:t>Poskytovateľ sa zaväzuje oboznámiť a </w:t>
      </w:r>
      <w:r w:rsidRPr="004A42EB">
        <w:t>následne zabezpečiť od svojich zamestnancov realizujúcich predmet plnenia Zmluvy dodržiavanie:</w:t>
      </w:r>
      <w:bookmarkEnd w:id="20"/>
    </w:p>
    <w:p w14:paraId="725406E7" w14:textId="77777777" w:rsidR="007D1ED7" w:rsidRPr="00A01A4B" w:rsidRDefault="007D1ED7" w:rsidP="007D1ED7">
      <w:pPr>
        <w:pStyle w:val="Odsekzoznamu"/>
        <w:numPr>
          <w:ilvl w:val="0"/>
          <w:numId w:val="37"/>
        </w:numPr>
        <w:spacing w:after="80"/>
        <w:jc w:val="both"/>
      </w:pPr>
      <w:r w:rsidRPr="00A01A4B">
        <w:t>povinnosti ochrany osobných údajov a záväzku mlčanlivosti o údajoch, s ktorými počas výkonu prác pre Objednávateľa prišli do styku, a to aj po ukončení pracovného pomeru.</w:t>
      </w:r>
    </w:p>
    <w:p w14:paraId="1C99BF89" w14:textId="77777777" w:rsidR="007D1ED7" w:rsidRPr="00A032E8" w:rsidRDefault="007D1ED7" w:rsidP="007D1ED7">
      <w:pPr>
        <w:pStyle w:val="Odsekzoznamu"/>
        <w:numPr>
          <w:ilvl w:val="0"/>
          <w:numId w:val="37"/>
        </w:numPr>
        <w:spacing w:after="80"/>
        <w:jc w:val="both"/>
      </w:pPr>
      <w:r w:rsidRPr="00A032E8">
        <w:t>povinnosti zachovávať mlčanlivosť o osobných údajoch, s ktorými počas výkonu prác pre Objednávateľa prišli do styku, ako aj zákazu ich využitia pre osobnú potrebu, zverejnenie, poskytnutie a sprístupnenie s výnimkou ich poskytnutia orgánom činným v trestnom konaní a vo vzťahu k Úradu na ochranu osobných údajov SR pri plnení jeho úloh.</w:t>
      </w:r>
    </w:p>
    <w:p w14:paraId="5E371674" w14:textId="77777777" w:rsidR="007D1ED7" w:rsidRPr="00B46F1A" w:rsidRDefault="007D1ED7" w:rsidP="007D1ED7">
      <w:pPr>
        <w:pStyle w:val="Odsekzoznamu"/>
        <w:numPr>
          <w:ilvl w:val="1"/>
          <w:numId w:val="33"/>
        </w:numPr>
        <w:spacing w:after="80"/>
        <w:ind w:left="567" w:hanging="567"/>
        <w:jc w:val="both"/>
      </w:pPr>
      <w:r w:rsidRPr="00B46F1A">
        <w:t>Povinnosť mlčanlivosti trvá bez ohľadu na ukončenie účinnosti alebo platnosti tejto Zmluvy.</w:t>
      </w:r>
    </w:p>
    <w:p w14:paraId="02653809" w14:textId="77777777" w:rsidR="007D1ED7" w:rsidRPr="00B46F1A" w:rsidRDefault="007D1ED7" w:rsidP="007D1ED7">
      <w:pPr>
        <w:pStyle w:val="Odsekzoznamu"/>
        <w:numPr>
          <w:ilvl w:val="1"/>
          <w:numId w:val="33"/>
        </w:numPr>
        <w:spacing w:after="80"/>
        <w:ind w:left="567" w:hanging="567"/>
        <w:jc w:val="both"/>
      </w:pPr>
      <w:r w:rsidRPr="00B46F1A">
        <w:t xml:space="preserve">Povinnosť mlčanlivosti sa neaplikuje v prípade, ak </w:t>
      </w:r>
      <w:r>
        <w:t>z</w:t>
      </w:r>
      <w:r w:rsidRPr="00B46F1A">
        <w:t>mluvná strana zodpovedne preukáže, že:</w:t>
      </w:r>
    </w:p>
    <w:p w14:paraId="00236739" w14:textId="77777777" w:rsidR="007D1ED7" w:rsidRPr="00B46F1A" w:rsidRDefault="007D1ED7" w:rsidP="007D1ED7">
      <w:pPr>
        <w:pStyle w:val="Odsekzoznamu"/>
        <w:numPr>
          <w:ilvl w:val="0"/>
          <w:numId w:val="39"/>
        </w:numPr>
        <w:spacing w:after="80"/>
        <w:jc w:val="both"/>
      </w:pPr>
      <w:r w:rsidRPr="00B46F1A">
        <w:t>je povinná predmetnú Dôvernú informáciu sprístupniť a/alebo zverejniť na základe zákona alebo</w:t>
      </w:r>
    </w:p>
    <w:p w14:paraId="693BA0CA" w14:textId="77777777" w:rsidR="007D1ED7" w:rsidRPr="00B46F1A" w:rsidRDefault="007D1ED7" w:rsidP="007D1ED7">
      <w:pPr>
        <w:pStyle w:val="Odsekzoznamu"/>
        <w:numPr>
          <w:ilvl w:val="0"/>
          <w:numId w:val="39"/>
        </w:numPr>
        <w:spacing w:after="80"/>
        <w:jc w:val="both"/>
      </w:pPr>
      <w:r w:rsidRPr="00B46F1A">
        <w:t>Dôverná informácia sa stala všeobecne známa.</w:t>
      </w:r>
    </w:p>
    <w:p w14:paraId="2F94673B" w14:textId="77777777" w:rsidR="007D1ED7" w:rsidRPr="00B46F1A" w:rsidRDefault="007D1ED7" w:rsidP="007D1ED7">
      <w:pPr>
        <w:pStyle w:val="Odsekzoznamu"/>
        <w:numPr>
          <w:ilvl w:val="1"/>
          <w:numId w:val="33"/>
        </w:numPr>
        <w:spacing w:after="80"/>
        <w:ind w:left="567" w:hanging="567"/>
        <w:jc w:val="both"/>
      </w:pPr>
      <w:r w:rsidRPr="00B46F1A">
        <w:t xml:space="preserve">Každá zmluvná strana je povinná upovedomiť druhú stranu o porušení povinnosti mlčanlivosti bez zbytočného odkladu po tom, ako sa o takomto porušení dozvie. </w:t>
      </w:r>
    </w:p>
    <w:p w14:paraId="6B4903B2" w14:textId="77777777" w:rsidR="007D1ED7" w:rsidRDefault="007D1ED7" w:rsidP="007D1ED7">
      <w:pPr>
        <w:jc w:val="both"/>
      </w:pPr>
    </w:p>
    <w:p w14:paraId="6B1FA585" w14:textId="77777777" w:rsidR="007D1ED7" w:rsidRPr="001906AE" w:rsidRDefault="007D1ED7" w:rsidP="007D1ED7">
      <w:pPr>
        <w:pStyle w:val="Odsekzoznamu"/>
        <w:numPr>
          <w:ilvl w:val="0"/>
          <w:numId w:val="33"/>
        </w:numPr>
        <w:spacing w:after="160"/>
        <w:ind w:left="357" w:hanging="357"/>
        <w:jc w:val="both"/>
        <w:rPr>
          <w:b/>
        </w:rPr>
      </w:pPr>
      <w:r w:rsidRPr="00683B8F">
        <w:rPr>
          <w:b/>
        </w:rPr>
        <w:t>Subdodávky</w:t>
      </w:r>
      <w:r w:rsidRPr="001906AE">
        <w:rPr>
          <w:b/>
        </w:rPr>
        <w:t xml:space="preserve"> </w:t>
      </w:r>
    </w:p>
    <w:p w14:paraId="381DC1D9" w14:textId="30D00D60" w:rsidR="007D1ED7" w:rsidRDefault="007D1ED7" w:rsidP="007D1ED7">
      <w:pPr>
        <w:pStyle w:val="Odsekzoznamu"/>
        <w:numPr>
          <w:ilvl w:val="1"/>
          <w:numId w:val="33"/>
        </w:numPr>
        <w:spacing w:after="120" w:line="259" w:lineRule="auto"/>
        <w:ind w:left="567" w:hanging="567"/>
        <w:jc w:val="both"/>
      </w:pPr>
      <w:r w:rsidRPr="00683B8F">
        <w:t xml:space="preserve">V prípade, ak </w:t>
      </w:r>
      <w:r>
        <w:t>Poskytovateľ</w:t>
      </w:r>
      <w:r w:rsidRPr="00683B8F">
        <w:t xml:space="preserve"> zabezpečuje časť plnenia predmetu </w:t>
      </w:r>
      <w:r>
        <w:t>Z</w:t>
      </w:r>
      <w:r w:rsidRPr="00683B8F">
        <w:t xml:space="preserve">mluvy prostredníctvom svojich subdodávateľov, zodpovedá za riadne plnenie predmetu </w:t>
      </w:r>
      <w:r>
        <w:t>Z</w:t>
      </w:r>
      <w:r w:rsidRPr="00683B8F">
        <w:t xml:space="preserve">mluvy tak, akoby ho zabezpečil v celom rozsahu sám. </w:t>
      </w:r>
      <w:r>
        <w:t>Poskytovateľ</w:t>
      </w:r>
      <w:r w:rsidRPr="00683B8F">
        <w:t xml:space="preserve"> je oprávnený dodať, inštalovať, uviesť do bezporuchovej prevádzky a fakturovať len tie časti tovaru, ku ktorým nadobudol vlastnícke právo. </w:t>
      </w:r>
      <w:r>
        <w:t>Poskytovateľ</w:t>
      </w:r>
      <w:r w:rsidRPr="00683B8F">
        <w:t xml:space="preserve"> je oprávnený zabezpečovať časť plnenia prostredníctvom len tých subdodávateľov, ktorí boli schválení </w:t>
      </w:r>
      <w:r>
        <w:t>Objednávateľom</w:t>
      </w:r>
      <w:r w:rsidRPr="00683B8F">
        <w:t xml:space="preserve"> a sú uvedení v zozname známych subdodávateľov, ktorý tvorí Prílohu č. </w:t>
      </w:r>
      <w:r w:rsidR="007D6CD5">
        <w:t>3</w:t>
      </w:r>
      <w:r w:rsidRPr="00683B8F">
        <w:t xml:space="preserve"> tejto </w:t>
      </w:r>
      <w:r>
        <w:t>Z</w:t>
      </w:r>
      <w:r w:rsidRPr="00683B8F">
        <w:t>mluvy.</w:t>
      </w:r>
    </w:p>
    <w:p w14:paraId="68A27646" w14:textId="77777777" w:rsidR="007D1ED7" w:rsidRPr="00683B8F" w:rsidRDefault="007D1ED7" w:rsidP="007D1ED7">
      <w:pPr>
        <w:pStyle w:val="Odsekzoznamu"/>
        <w:numPr>
          <w:ilvl w:val="1"/>
          <w:numId w:val="33"/>
        </w:numPr>
        <w:spacing w:after="120" w:line="259" w:lineRule="auto"/>
        <w:ind w:left="567" w:hanging="567"/>
        <w:jc w:val="both"/>
      </w:pPr>
      <w:r>
        <w:rPr>
          <w:bCs/>
          <w:iCs/>
        </w:rPr>
        <w:t>Objednávateľ</w:t>
      </w:r>
      <w:r w:rsidRPr="00B47728">
        <w:rPr>
          <w:bCs/>
          <w:iCs/>
        </w:rPr>
        <w:t xml:space="preserve"> za subdodávateľa považuje osobu podľa § 2 ods. 5 písm. e) Zákona o verejnom obstarávaní a osobu podľa § 2 ods. 1 písm. a) bod 7 zákona č. 315/2016 </w:t>
      </w:r>
      <w:proofErr w:type="spellStart"/>
      <w:r w:rsidRPr="00B47728">
        <w:rPr>
          <w:bCs/>
          <w:iCs/>
        </w:rPr>
        <w:t>Z.z</w:t>
      </w:r>
      <w:proofErr w:type="spellEnd"/>
      <w:r w:rsidRPr="00B47728">
        <w:rPr>
          <w:bCs/>
          <w:iCs/>
        </w:rPr>
        <w:t xml:space="preserve"> o registri partnerov verejného sektora. </w:t>
      </w:r>
      <w:r>
        <w:rPr>
          <w:bCs/>
          <w:iCs/>
        </w:rPr>
        <w:t>Objednávateľ</w:t>
      </w:r>
      <w:r w:rsidRPr="00B47728">
        <w:rPr>
          <w:bCs/>
          <w:iCs/>
        </w:rPr>
        <w:t xml:space="preserve">  vyžaduje od subdodávateľov, aby najneskôr v čase oznámenia preukázali oprávnenosť realizovať dané plnenie predmetu </w:t>
      </w:r>
      <w:r>
        <w:rPr>
          <w:bCs/>
          <w:iCs/>
        </w:rPr>
        <w:t>Z</w:t>
      </w:r>
      <w:r w:rsidRPr="00B47728">
        <w:rPr>
          <w:bCs/>
          <w:iCs/>
        </w:rPr>
        <w:t>mluvy.</w:t>
      </w:r>
    </w:p>
    <w:p w14:paraId="3BA05078" w14:textId="77777777" w:rsidR="007D1ED7" w:rsidRDefault="007D1ED7" w:rsidP="007D1ED7">
      <w:pPr>
        <w:pStyle w:val="Odsekzoznamu"/>
        <w:numPr>
          <w:ilvl w:val="1"/>
          <w:numId w:val="33"/>
        </w:numPr>
        <w:spacing w:after="120" w:line="259" w:lineRule="auto"/>
        <w:ind w:left="567" w:hanging="567"/>
        <w:jc w:val="both"/>
      </w:pPr>
      <w:r>
        <w:t>Poskytovateľ</w:t>
      </w:r>
      <w:r w:rsidRPr="00683B8F">
        <w:t xml:space="preserve"> je povinný najneskôr v momente podpisu </w:t>
      </w:r>
      <w:r>
        <w:t>Z</w:t>
      </w:r>
      <w:r w:rsidRPr="00683B8F">
        <w:t xml:space="preserve">mluvy predložiť </w:t>
      </w:r>
      <w:r>
        <w:t>Objednávateľovi</w:t>
      </w:r>
      <w:r w:rsidRPr="00683B8F">
        <w:t xml:space="preserve">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w:t>
      </w:r>
      <w:r>
        <w:t>Z</w:t>
      </w:r>
      <w:r w:rsidRPr="00683B8F">
        <w:t xml:space="preserve">mluvou pre osobu subdodávateľa, ak také sú, (v) záväzné vyhlásenie </w:t>
      </w:r>
      <w:r>
        <w:t>Poskytovateľa</w:t>
      </w:r>
      <w:r w:rsidRPr="00683B8F">
        <w:t xml:space="preserve">, že navrhnutý subdodávateľ je zapísaný v registri partnerov verejného sektora, ak má povinnosť zapisovať sa do registra partnerov verejného sektora v zmysle zákona č. 315/2016 </w:t>
      </w:r>
      <w:proofErr w:type="spellStart"/>
      <w:r w:rsidRPr="00683B8F">
        <w:t>Z.z</w:t>
      </w:r>
      <w:proofErr w:type="spellEnd"/>
      <w:r w:rsidRPr="00683B8F">
        <w:t>. o registri partnerov verejného sektora a o zmene a doplnení niektorých zákonov v znení neskorších predpisov</w:t>
      </w:r>
      <w:r>
        <w:t xml:space="preserve"> „Zákon o registri partnerov verejného sektora“)</w:t>
      </w:r>
      <w:r w:rsidRPr="00683B8F">
        <w:t>.</w:t>
      </w:r>
    </w:p>
    <w:p w14:paraId="103BDACC" w14:textId="77777777" w:rsidR="007D1ED7" w:rsidRDefault="007D1ED7" w:rsidP="007D1ED7">
      <w:pPr>
        <w:pStyle w:val="Odsekzoznamu"/>
        <w:numPr>
          <w:ilvl w:val="1"/>
          <w:numId w:val="33"/>
        </w:numPr>
        <w:spacing w:after="120" w:line="259" w:lineRule="auto"/>
        <w:ind w:left="567" w:hanging="567"/>
        <w:jc w:val="both"/>
      </w:pPr>
      <w:r>
        <w:t>Poskytovateľ</w:t>
      </w:r>
      <w:r w:rsidRPr="00683B8F">
        <w:t xml:space="preserve"> je povinný doručiť uvedené informácie / zoznam oprávnenej osobe </w:t>
      </w:r>
      <w:r>
        <w:t>Objednávateľa</w:t>
      </w:r>
      <w:r w:rsidRPr="00683B8F">
        <w:t xml:space="preserve"> a pravidelne aktualizovať tieto informácie / zoznam. Po odovzdaní bude zoznam uchovávať a informácie do neho zapisovať oprávnená osoba </w:t>
      </w:r>
      <w:r>
        <w:t>Objednávateľa</w:t>
      </w:r>
      <w:r w:rsidRPr="00683B8F">
        <w:t xml:space="preserve"> na základe </w:t>
      </w:r>
      <w:r>
        <w:t>Poskytovateľom</w:t>
      </w:r>
      <w:r w:rsidRPr="00683B8F">
        <w:t xml:space="preserve"> predložených informácií / dokladov.</w:t>
      </w:r>
    </w:p>
    <w:p w14:paraId="6345775C" w14:textId="77777777" w:rsidR="007D1ED7" w:rsidRPr="00B47728" w:rsidRDefault="007D1ED7" w:rsidP="007D1ED7">
      <w:pPr>
        <w:pStyle w:val="Odsekzoznamu"/>
        <w:numPr>
          <w:ilvl w:val="1"/>
          <w:numId w:val="33"/>
        </w:numPr>
        <w:spacing w:after="120" w:line="259" w:lineRule="auto"/>
        <w:ind w:left="567" w:hanging="567"/>
        <w:jc w:val="both"/>
      </w:pPr>
      <w:r w:rsidRPr="00683B8F">
        <w:t xml:space="preserve">V prípade, ak dôjde počas plnenia </w:t>
      </w:r>
      <w:r>
        <w:t xml:space="preserve">Zmluvy </w:t>
      </w:r>
      <w:r w:rsidRPr="00683B8F">
        <w:t xml:space="preserve">k zmene subdodávateľa oproti pôvodnému zoznamu alebo potrebe plnenia prostredníctvom nového subdodávateľa, je </w:t>
      </w:r>
      <w:r>
        <w:t>Poskytovateľ</w:t>
      </w:r>
      <w:r w:rsidRPr="00683B8F">
        <w:t xml:space="preserve"> povinný predložiť oprávnenej osobe </w:t>
      </w:r>
      <w:r>
        <w:t>Objednávateľa</w:t>
      </w:r>
      <w:r w:rsidRPr="00683B8F">
        <w:t xml:space="preserve"> do desiatich</w:t>
      </w:r>
      <w:r>
        <w:t xml:space="preserve"> </w:t>
      </w:r>
      <w:r w:rsidRPr="00683B8F">
        <w:t>(10) pracovných dní odo dňa, kedy sa o tejto skutočnosti dozvie, žiadosť o doplnenie / zmenu subdodávateľa.</w:t>
      </w:r>
    </w:p>
    <w:p w14:paraId="7B00E78C" w14:textId="626FCFA8" w:rsidR="007D1ED7" w:rsidRDefault="007D1ED7" w:rsidP="007D1ED7">
      <w:pPr>
        <w:tabs>
          <w:tab w:val="left" w:pos="2694"/>
        </w:tabs>
        <w:spacing w:after="80"/>
        <w:jc w:val="both"/>
      </w:pPr>
      <w:r w:rsidRPr="00B46F1A">
        <w:t xml:space="preserve">   </w:t>
      </w:r>
    </w:p>
    <w:p w14:paraId="47474837" w14:textId="51881035" w:rsidR="00B3056B" w:rsidRPr="001906AE" w:rsidRDefault="002F6DE8" w:rsidP="002F6DE8">
      <w:pPr>
        <w:pStyle w:val="Odsekzoznamu"/>
        <w:numPr>
          <w:ilvl w:val="0"/>
          <w:numId w:val="33"/>
        </w:numPr>
        <w:tabs>
          <w:tab w:val="left" w:pos="6237"/>
        </w:tabs>
        <w:spacing w:after="160"/>
        <w:ind w:left="357" w:hanging="357"/>
        <w:jc w:val="both"/>
        <w:rPr>
          <w:b/>
        </w:rPr>
      </w:pPr>
      <w:r w:rsidRPr="002F6DE8">
        <w:rPr>
          <w:b/>
        </w:rPr>
        <w:t>Ochrana práv duševného vlastníctva</w:t>
      </w:r>
      <w:r w:rsidR="00B3056B" w:rsidRPr="001906AE">
        <w:rPr>
          <w:b/>
        </w:rPr>
        <w:t xml:space="preserve"> </w:t>
      </w:r>
    </w:p>
    <w:p w14:paraId="649B3339" w14:textId="0ECF0775" w:rsidR="00B3056B" w:rsidRDefault="002F6DE8" w:rsidP="00B3056B">
      <w:pPr>
        <w:pStyle w:val="Odsekzoznamu"/>
        <w:numPr>
          <w:ilvl w:val="1"/>
          <w:numId w:val="33"/>
        </w:numPr>
        <w:spacing w:after="80"/>
        <w:ind w:left="567" w:hanging="567"/>
        <w:jc w:val="both"/>
      </w:pPr>
      <w:r w:rsidRPr="002F6DE8">
        <w:t xml:space="preserve">Ak bude v rámci plnenia predmetu tejto </w:t>
      </w:r>
      <w:r>
        <w:t>Zmluvy</w:t>
      </w:r>
      <w:r w:rsidRPr="002F6DE8">
        <w:t xml:space="preserve"> vytvorené alebo dodané plnenie, ktoré je alebo zahŕňa autorské dielo, takéto autorské dielo je vytvorené ako spoločné dielo podľa  zákona č. </w:t>
      </w:r>
      <w:r w:rsidR="004A42EB">
        <w:t>185/2015</w:t>
      </w:r>
      <w:r w:rsidRPr="002F6DE8">
        <w:t xml:space="preserve"> </w:t>
      </w:r>
      <w:proofErr w:type="spellStart"/>
      <w:r w:rsidRPr="002F6DE8">
        <w:t>Z.z</w:t>
      </w:r>
      <w:proofErr w:type="spellEnd"/>
      <w:r w:rsidRPr="002F6DE8">
        <w:t>. Autorský zákon, pričom platí, že Objednávateľ je osobou pod vedením, ktorej spoločné dielo vzniklo. Poskytovateľ sa zaväzuje zabezpečiť súhlas autorov, na využitie ich tvorivej duševnej činnosti pri vzniku autorského diela a to bez ohľadu na to či sa jedná o jeho zamestnancov alebo subdodávateľov. Poskytovateľ je povinný Objednávateľa upozorniť, ak autorské dielo bude vytvorené len jedným autorom.</w:t>
      </w:r>
    </w:p>
    <w:p w14:paraId="29F841A0" w14:textId="380D0DFA" w:rsidR="002F6DE8" w:rsidRDefault="002F6DE8" w:rsidP="005850AC">
      <w:pPr>
        <w:pStyle w:val="Odsekzoznamu"/>
        <w:numPr>
          <w:ilvl w:val="1"/>
          <w:numId w:val="33"/>
        </w:numPr>
        <w:spacing w:after="80"/>
        <w:jc w:val="both"/>
      </w:pPr>
      <w:r>
        <w:t xml:space="preserve">Ak bude v rámci plnenia predmetu tejto Zmluvy vytvorené alebo dodané plnenie, ktoré je alebo zahŕňa autorské dielo, Poskytovateľ udeľuje Objednávateľovi podpisom tejto Zmluvy výhradnú, časovo a územne neobmedzenú a voľne prevoditeľnú licenciu k akémukoľvek </w:t>
      </w:r>
      <w:r>
        <w:lastRenderedPageBreak/>
        <w:t>autorskému dielu ako celku i jeho jednotlivých častí, a to v neobmedzenom rozsahu, ktorá zahŕňa najmä právo Objednávateľa bez akéhokoľvek ďalšieho súhlasu Poskytovateľa:</w:t>
      </w:r>
    </w:p>
    <w:p w14:paraId="258A6C72" w14:textId="77777777" w:rsidR="002F6DE8" w:rsidRDefault="002F6DE8" w:rsidP="002F6DE8">
      <w:pPr>
        <w:pStyle w:val="Odsekzoznamu"/>
        <w:numPr>
          <w:ilvl w:val="2"/>
          <w:numId w:val="33"/>
        </w:numPr>
        <w:spacing w:after="80"/>
        <w:jc w:val="both"/>
      </w:pPr>
      <w:r>
        <w:t>autorské dielo používať, všetkými spôsobmi známymi ku dňu podpisu objednávky, najmä na jeho priame používanie Objednávateľom pri výkone podnikateľskej činnosti,</w:t>
      </w:r>
    </w:p>
    <w:p w14:paraId="4FF6EC53" w14:textId="60512F24" w:rsidR="002F6DE8" w:rsidRDefault="002F6DE8" w:rsidP="002F6DE8">
      <w:pPr>
        <w:pStyle w:val="Odsekzoznamu"/>
        <w:numPr>
          <w:ilvl w:val="2"/>
          <w:numId w:val="33"/>
        </w:numPr>
        <w:spacing w:after="80"/>
        <w:jc w:val="both"/>
      </w:pPr>
      <w:r>
        <w:t>vyhotovovať rozmnoženiny autorského diela,</w:t>
      </w:r>
    </w:p>
    <w:p w14:paraId="4ED51101" w14:textId="77777777" w:rsidR="002F6DE8" w:rsidRDefault="002F6DE8" w:rsidP="002F6DE8">
      <w:pPr>
        <w:pStyle w:val="Odsekzoznamu"/>
        <w:numPr>
          <w:ilvl w:val="2"/>
          <w:numId w:val="33"/>
        </w:numPr>
        <w:spacing w:after="80"/>
        <w:jc w:val="both"/>
      </w:pPr>
      <w:r>
        <w:t>verejne rozširovať originál autorského diela a alebo jeho rozmnoženiny predajom alebo inou formou prevodu vlastníckeho práva (vrátane bezplatného prevodu), nájmom alebo vypožičaním a spracovaním,</w:t>
      </w:r>
    </w:p>
    <w:p w14:paraId="5EFA3FEF" w14:textId="209CCAAF" w:rsidR="002F6DE8" w:rsidRDefault="002F6DE8" w:rsidP="002F6DE8">
      <w:pPr>
        <w:pStyle w:val="Odsekzoznamu"/>
        <w:numPr>
          <w:ilvl w:val="2"/>
          <w:numId w:val="33"/>
        </w:numPr>
        <w:spacing w:after="80"/>
        <w:jc w:val="both"/>
      </w:pPr>
      <w:r>
        <w:t>vykonávať preklad a adaptáciu autorského diela,</w:t>
      </w:r>
    </w:p>
    <w:p w14:paraId="4173953B" w14:textId="77777777" w:rsidR="002F6DE8" w:rsidRDefault="002F6DE8" w:rsidP="002F6DE8">
      <w:pPr>
        <w:pStyle w:val="Odsekzoznamu"/>
        <w:numPr>
          <w:ilvl w:val="2"/>
          <w:numId w:val="33"/>
        </w:numPr>
        <w:spacing w:after="80"/>
        <w:jc w:val="both"/>
      </w:pPr>
      <w:r>
        <w:t>sprístupniť tretím osobám zdrojový kód autorského diela za účelom jeho analýzy pre potreby modifikácie, prepojenia resp. súvisiacich činností</w:t>
      </w:r>
    </w:p>
    <w:p w14:paraId="0A30D75F" w14:textId="77777777" w:rsidR="002F6DE8" w:rsidRDefault="002F6DE8" w:rsidP="002F6DE8">
      <w:pPr>
        <w:pStyle w:val="Odsekzoznamu"/>
        <w:numPr>
          <w:ilvl w:val="2"/>
          <w:numId w:val="33"/>
        </w:numPr>
        <w:spacing w:after="80"/>
        <w:jc w:val="both"/>
      </w:pPr>
      <w:r>
        <w:t>modifikovať zdrojové kódy autorského diela alebo poveriť modifikáciou tretiu osobu a na základe modifikácie upravené autorské dielo užívať v neobmedzenom rozsahu,</w:t>
      </w:r>
    </w:p>
    <w:p w14:paraId="0EC31050" w14:textId="77777777" w:rsidR="002F6DE8" w:rsidRDefault="002F6DE8" w:rsidP="002F6DE8">
      <w:pPr>
        <w:pStyle w:val="Odsekzoznamu"/>
        <w:numPr>
          <w:ilvl w:val="2"/>
          <w:numId w:val="33"/>
        </w:numPr>
        <w:spacing w:after="80"/>
        <w:jc w:val="both"/>
      </w:pPr>
      <w:r>
        <w:t>autorské dielo ďalej spracovávať, upravovať a vytvárať z neho odvodené dielo, ako aj právo udeľovať súhlas tretím osobám k vykonávaniu týchto činností a takto spracované, upravené alebo odvodené autorské dielo ďalej užívať v neobmedzenom rozsahu;</w:t>
      </w:r>
    </w:p>
    <w:p w14:paraId="6C557466" w14:textId="77777777" w:rsidR="002F6DE8" w:rsidRDefault="002F6DE8" w:rsidP="002F6DE8">
      <w:pPr>
        <w:pStyle w:val="Odsekzoznamu"/>
        <w:numPr>
          <w:ilvl w:val="2"/>
          <w:numId w:val="33"/>
        </w:numPr>
        <w:spacing w:after="80"/>
        <w:jc w:val="both"/>
      </w:pPr>
      <w:r>
        <w:t>udeľovať práva na využívanie autorského diela v rozsahu práv poskytnutých Poskytovateľom tretej osobe</w:t>
      </w:r>
    </w:p>
    <w:p w14:paraId="3D013CBB" w14:textId="52808D2D" w:rsidR="002F6DE8" w:rsidRDefault="002F6DE8" w:rsidP="002F6DE8">
      <w:pPr>
        <w:pStyle w:val="Odsekzoznamu"/>
        <w:numPr>
          <w:ilvl w:val="2"/>
          <w:numId w:val="33"/>
        </w:numPr>
        <w:spacing w:after="80"/>
        <w:jc w:val="both"/>
      </w:pPr>
      <w:r>
        <w:t>a tieto práva na tretiu osobu postúpiť.</w:t>
      </w:r>
    </w:p>
    <w:p w14:paraId="67DDF234" w14:textId="11081778" w:rsidR="002F6DE8" w:rsidRDefault="002F6DE8" w:rsidP="002F6DE8">
      <w:pPr>
        <w:pStyle w:val="Odsekzoznamu"/>
        <w:numPr>
          <w:ilvl w:val="1"/>
          <w:numId w:val="33"/>
        </w:numPr>
        <w:spacing w:after="80"/>
        <w:jc w:val="both"/>
      </w:pPr>
      <w:r w:rsidRPr="002F6DE8">
        <w:t>Odmena za udelenie licencie a udelenie súhlasu na udelenie sublicencie, udelenie súhlasu na postúpenie licencie ako aj iné nároky Poskytovateľa z práva priemyselného a iného duševného vlastníctva je zahrnutá v</w:t>
      </w:r>
      <w:r>
        <w:t> </w:t>
      </w:r>
      <w:r w:rsidR="004A42EB">
        <w:t>odmene</w:t>
      </w:r>
      <w:r>
        <w:t>.</w:t>
      </w:r>
    </w:p>
    <w:p w14:paraId="61B130DE" w14:textId="5A02252C" w:rsidR="002F6DE8" w:rsidRDefault="002F6DE8" w:rsidP="002F6DE8">
      <w:pPr>
        <w:pStyle w:val="Odsekzoznamu"/>
        <w:numPr>
          <w:ilvl w:val="1"/>
          <w:numId w:val="33"/>
        </w:numPr>
        <w:spacing w:after="80"/>
        <w:jc w:val="both"/>
      </w:pPr>
      <w:r w:rsidRPr="002F6DE8">
        <w:t xml:space="preserve">Poskytovateľ vyhlasuje a svojim podpisom na tejto </w:t>
      </w:r>
      <w:r>
        <w:t>Zmluvy</w:t>
      </w:r>
      <w:r w:rsidRPr="002F6DE8">
        <w:t xml:space="preserve"> ručí, že k jednotlivým plneniam (vrátane ich akýchkoľvek súčastí zahŕňajúcich najmä, avšak nielen Software) dodaným, poskytnutým, vykonaným a/alebo vytvoreným Poskytovateľom, subdodávateľom alebo tretími osobami pre Objednávateľa minimálne v rozsahu potrebnom na splnenie svojich povinností podľa tejto </w:t>
      </w:r>
      <w:r>
        <w:t>Zmluvy</w:t>
      </w:r>
      <w:r w:rsidRPr="002F6DE8">
        <w:t xml:space="preserve"> (a) má a/alebo vykonáva autorské práva a/alebo práva priemyselného a/alebo iného duševného vlastníctva; a/alebo (b) má a/alebo vykonáva právo na ich používanie na základe licencií udelených mu tretími osobami, ktoré k nim majú a/alebo vykonávajú autorské práva a/alebo práva priemyselného a/alebo iného duševného vlastníctva. Poskytovateľ súčasne udeľuje Objednávateľovi, k dodaným plneniam (vrátane ich akýchkoľvek súčastí zahŕňajúcich najmä, avšak nielen Software), ku ktorým má a/alebo vykonáva Poskytovateľ podľa písm. (b) predchádzajúcej vety právo na ich používanie na základe licencií udelených mu tretími osobami, právo na ich používanie Objednávateľom v súlade, v rozsahu, spôsobom a za ďalších podmienok, za ktorých boli tieto plnenia dodané/poskytnuté Poskytovateľovi tretími osobami.</w:t>
      </w:r>
    </w:p>
    <w:p w14:paraId="1F58F45C" w14:textId="7E7915C1" w:rsidR="002F6DE8" w:rsidRDefault="002F6DE8" w:rsidP="002F6DE8">
      <w:pPr>
        <w:pStyle w:val="Odsekzoznamu"/>
        <w:numPr>
          <w:ilvl w:val="1"/>
          <w:numId w:val="33"/>
        </w:numPr>
        <w:spacing w:after="80"/>
        <w:jc w:val="both"/>
      </w:pPr>
      <w:r w:rsidRPr="002F6DE8">
        <w:t xml:space="preserve">Poskytovateľ nesmie udeliť tretej osobe licenciu na spôsob, použitia autorského diela dodaného v rámci dodávania plnenia podľa </w:t>
      </w:r>
      <w:r>
        <w:t>Zmluvy</w:t>
      </w:r>
      <w:r w:rsidRPr="002F6DE8">
        <w:t xml:space="preserve">, udelený výhradnou licenciou Objednávateľovi podľa tejto objednávky a je povinný zdržať sa použitia autorského diela ktorýmkoľvek spôsobom uvedeným v tejto </w:t>
      </w:r>
      <w:r>
        <w:t>Zmluve</w:t>
      </w:r>
      <w:r w:rsidRPr="002F6DE8">
        <w:t>, za iným účelom ako plnenia svojich povinností voči Objednávateľovi.</w:t>
      </w:r>
    </w:p>
    <w:p w14:paraId="32A31DED" w14:textId="26F4664B" w:rsidR="002F6DE8" w:rsidRDefault="002F6DE8" w:rsidP="002F6DE8">
      <w:pPr>
        <w:pStyle w:val="Odsekzoznamu"/>
        <w:numPr>
          <w:ilvl w:val="1"/>
          <w:numId w:val="33"/>
        </w:numPr>
        <w:spacing w:after="80"/>
        <w:jc w:val="both"/>
      </w:pPr>
      <w:r w:rsidRPr="002F6DE8">
        <w:t xml:space="preserve">Poskytovateľ udeľuje Objednávateľovi súhlas, aby Objednávateľ pri všetkých spôsoboch použitia autorského diela, dodaného v rámci dodávania plnenia podľa tejto </w:t>
      </w:r>
      <w:r>
        <w:t>Zmluvy</w:t>
      </w:r>
      <w:r w:rsidRPr="002F6DE8">
        <w:t>, v súvislosti s autorským dielom používal a prezentoval svoje obchodné meno a/alebo logo.</w:t>
      </w:r>
    </w:p>
    <w:p w14:paraId="09051175" w14:textId="04B63FEF" w:rsidR="002F6DE8" w:rsidRDefault="002F6DE8" w:rsidP="002F6DE8">
      <w:pPr>
        <w:pStyle w:val="Odsekzoznamu"/>
        <w:numPr>
          <w:ilvl w:val="1"/>
          <w:numId w:val="33"/>
        </w:numPr>
        <w:spacing w:after="80"/>
        <w:jc w:val="both"/>
      </w:pPr>
      <w:r w:rsidRPr="002F6DE8">
        <w:lastRenderedPageBreak/>
        <w:t xml:space="preserve">Poskytovateľ nie je bez písomného súhlasu Objednávateľa oprávnený akokoľvek uvádzať alebo prezentovať v súvislosti s autorským dielom, dodaným v rámci dodávania plnenia podľa tejto </w:t>
      </w:r>
      <w:r>
        <w:t>Zmluvy</w:t>
      </w:r>
      <w:r w:rsidRPr="002F6DE8">
        <w:t>, svoje obchodné meno a/alebo logo.</w:t>
      </w:r>
    </w:p>
    <w:p w14:paraId="22B99471" w14:textId="2E62BB94" w:rsidR="002F6DE8" w:rsidRDefault="002F6DE8" w:rsidP="002F6DE8">
      <w:pPr>
        <w:pStyle w:val="Odsekzoznamu"/>
        <w:numPr>
          <w:ilvl w:val="1"/>
          <w:numId w:val="33"/>
        </w:numPr>
        <w:spacing w:after="80"/>
        <w:jc w:val="both"/>
      </w:pPr>
      <w:r w:rsidRPr="002F6DE8">
        <w:t xml:space="preserve">Práva Objednávateľa podľa tejto </w:t>
      </w:r>
      <w:r>
        <w:t>Zmluvy</w:t>
      </w:r>
      <w:r w:rsidRPr="002F6DE8">
        <w:t xml:space="preserve"> k autorskému dielu dodanému v rámci dodávania plnenia podľa tejto </w:t>
      </w:r>
      <w:r>
        <w:t>Zmluvy</w:t>
      </w:r>
      <w:r w:rsidRPr="002F6DE8">
        <w:t xml:space="preserve"> platia aj na všetky verzie, funkčné alebo jazykové, ktoré vzniknú úpravou dodaného autorského diela.</w:t>
      </w:r>
    </w:p>
    <w:p w14:paraId="6AAD5973" w14:textId="77777777" w:rsidR="002F6DE8" w:rsidRDefault="002F6DE8" w:rsidP="002F6DE8">
      <w:pPr>
        <w:pStyle w:val="Odsekzoznamu"/>
        <w:numPr>
          <w:ilvl w:val="1"/>
          <w:numId w:val="33"/>
        </w:numPr>
        <w:spacing w:after="80"/>
        <w:jc w:val="both"/>
      </w:pPr>
      <w:r w:rsidRPr="002F6DE8">
        <w:t xml:space="preserve">Poskytovateľ sa zaväzuje poskytnúť plnenia podľa tejto </w:t>
      </w:r>
      <w:r>
        <w:t>Zmluvy</w:t>
      </w:r>
      <w:r w:rsidRPr="002F6DE8">
        <w:t xml:space="preserve"> tak, aby nedošlo k porušeniu autorských práv tretích osôb</w:t>
      </w:r>
      <w:r>
        <w:t>.</w:t>
      </w:r>
    </w:p>
    <w:p w14:paraId="1924BAAA" w14:textId="7A2ECF39" w:rsidR="002F6DE8" w:rsidRDefault="002F6DE8" w:rsidP="002F6DE8">
      <w:pPr>
        <w:pStyle w:val="Odsekzoznamu"/>
        <w:numPr>
          <w:ilvl w:val="1"/>
          <w:numId w:val="33"/>
        </w:numPr>
        <w:spacing w:after="80"/>
        <w:ind w:left="567" w:hanging="567"/>
        <w:jc w:val="both"/>
      </w:pPr>
      <w:r w:rsidRPr="002F6DE8">
        <w:t>Žiadna zo strán nezodpovedá za škodu, ktorá vznikla v dôsledku vecne nesprávneho alebo inak chybného zadania, ktoré obdržala od druhej strany. Žiadna zo strán nie je zodpovedná za omeškanie spôsobené omeškaním s plnením záväzkov druhej strany</w:t>
      </w:r>
      <w:r>
        <w:t>.</w:t>
      </w:r>
    </w:p>
    <w:p w14:paraId="37338FA1" w14:textId="1ED9DE2A" w:rsidR="00B3056B" w:rsidRDefault="002F6DE8" w:rsidP="002F6DE8">
      <w:pPr>
        <w:pStyle w:val="Odsekzoznamu"/>
        <w:numPr>
          <w:ilvl w:val="1"/>
          <w:numId w:val="33"/>
        </w:numPr>
        <w:spacing w:after="80"/>
        <w:ind w:left="567" w:hanging="567"/>
        <w:jc w:val="both"/>
      </w:pPr>
      <w:r w:rsidRPr="00B46F1A">
        <w:t xml:space="preserve">Povinnosť </w:t>
      </w:r>
      <w:r>
        <w:t>podľa tohto článku</w:t>
      </w:r>
      <w:r w:rsidRPr="00B46F1A">
        <w:t xml:space="preserve"> trvá bez ohľadu na ukončenie účinnosti alebo platnosti tejto Zmluvy.</w:t>
      </w:r>
    </w:p>
    <w:p w14:paraId="0AE6C165" w14:textId="77777777" w:rsidR="00B3056B" w:rsidRPr="001906AE" w:rsidRDefault="00B3056B" w:rsidP="007D1ED7">
      <w:pPr>
        <w:tabs>
          <w:tab w:val="left" w:pos="2694"/>
        </w:tabs>
        <w:spacing w:after="80"/>
        <w:jc w:val="both"/>
        <w:rPr>
          <w:b/>
        </w:rPr>
      </w:pPr>
    </w:p>
    <w:p w14:paraId="6CBFF1F9"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Záverečné ustanovenia </w:t>
      </w:r>
    </w:p>
    <w:p w14:paraId="1AB2D113" w14:textId="75AC2842" w:rsidR="007D1ED7" w:rsidRDefault="007D1ED7" w:rsidP="007D1ED7">
      <w:pPr>
        <w:pStyle w:val="Odsekzoznamu"/>
        <w:numPr>
          <w:ilvl w:val="1"/>
          <w:numId w:val="33"/>
        </w:numPr>
        <w:spacing w:after="80"/>
        <w:ind w:left="567" w:hanging="567"/>
        <w:jc w:val="both"/>
      </w:pPr>
      <w:r w:rsidRPr="001906AE">
        <w:t xml:space="preserve">Táto Zmluva nadobúda platnosť </w:t>
      </w:r>
      <w:r w:rsidR="007D6CD5">
        <w:t xml:space="preserve">a účinnosť </w:t>
      </w:r>
      <w:r w:rsidRPr="001906AE">
        <w:t>okamihom jej podpísania obidvoma zmluvnými stranami</w:t>
      </w:r>
      <w:r>
        <w:t>.</w:t>
      </w:r>
    </w:p>
    <w:p w14:paraId="29CEBDCE" w14:textId="77777777" w:rsidR="007D1ED7" w:rsidRPr="00AA11FD" w:rsidRDefault="007D1ED7" w:rsidP="007D1ED7">
      <w:pPr>
        <w:pStyle w:val="Odsekzoznamu"/>
        <w:numPr>
          <w:ilvl w:val="1"/>
          <w:numId w:val="33"/>
        </w:numPr>
        <w:spacing w:after="80"/>
        <w:ind w:left="567" w:hanging="567"/>
        <w:jc w:val="both"/>
      </w:pPr>
      <w:r>
        <w:t xml:space="preserve">Poskytovateľ vyhlasuje, že pri podpise tejto Zmluvy je, v zmysle §11 Zákona o verejnom obstarávaní a </w:t>
      </w:r>
      <w:r w:rsidRPr="00AA11FD">
        <w:t xml:space="preserve">§ 2 </w:t>
      </w:r>
      <w:r>
        <w:t>Z</w:t>
      </w:r>
      <w:r w:rsidRPr="00AA11FD">
        <w:t>ákona o registri partnerov</w:t>
      </w:r>
      <w:r>
        <w:t xml:space="preserve"> </w:t>
      </w:r>
      <w:r w:rsidRPr="00AA11FD">
        <w:t>verejného sektora</w:t>
      </w:r>
      <w:r>
        <w:t xml:space="preserve">, partnerom verejného sektora a je zapísaný v registri partnerov verejného sektora. </w:t>
      </w:r>
    </w:p>
    <w:p w14:paraId="7B545FB9" w14:textId="77777777" w:rsidR="007D1ED7" w:rsidRPr="001906AE" w:rsidRDefault="007D1ED7" w:rsidP="007D1ED7">
      <w:pPr>
        <w:pStyle w:val="Odsekzoznamu"/>
        <w:numPr>
          <w:ilvl w:val="1"/>
          <w:numId w:val="33"/>
        </w:numPr>
        <w:spacing w:after="80"/>
        <w:ind w:left="567" w:hanging="567"/>
        <w:jc w:val="both"/>
      </w:pPr>
      <w:r w:rsidRPr="001906AE">
        <w:t xml:space="preserve">Túto Zmluvu možno meniť alebo dopĺňať len po vzájomnej dohode zmluvných strán v písomnej forme. </w:t>
      </w:r>
    </w:p>
    <w:p w14:paraId="70A4853E" w14:textId="77777777" w:rsidR="00E50264" w:rsidRDefault="007D1ED7" w:rsidP="00E50264">
      <w:pPr>
        <w:pStyle w:val="Odsekzoznamu"/>
        <w:numPr>
          <w:ilvl w:val="1"/>
          <w:numId w:val="33"/>
        </w:numPr>
        <w:spacing w:after="80"/>
        <w:ind w:left="567" w:hanging="567"/>
        <w:jc w:val="both"/>
        <w:rPr>
          <w:strike/>
        </w:rPr>
      </w:pPr>
      <w:r w:rsidRPr="001906AE">
        <w:t xml:space="preserve">Vo veciach neupravených touto Zmluvou sa záväzkový vzťah medzi zmluvnými stranami spravuje ustanoveniami právneho poriadku Slovenskej republiky, predovšetkým </w:t>
      </w:r>
      <w:r w:rsidRPr="004A42EB">
        <w:t>Obchodným zákonníkom.</w:t>
      </w:r>
      <w:r w:rsidRPr="004A42EB">
        <w:rPr>
          <w:strike/>
        </w:rPr>
        <w:t xml:space="preserve"> </w:t>
      </w:r>
    </w:p>
    <w:p w14:paraId="051E358D" w14:textId="662D3DB0" w:rsidR="007D1ED7" w:rsidRPr="00E50264" w:rsidRDefault="007D1ED7" w:rsidP="00E50264">
      <w:pPr>
        <w:pStyle w:val="Odsekzoznamu"/>
        <w:numPr>
          <w:ilvl w:val="1"/>
          <w:numId w:val="33"/>
        </w:numPr>
        <w:spacing w:after="80"/>
        <w:ind w:left="567" w:hanging="567"/>
        <w:jc w:val="both"/>
        <w:rPr>
          <w:strike/>
        </w:rPr>
      </w:pPr>
      <w:r w:rsidRPr="004A42EB">
        <w:t xml:space="preserve">Všetky spory vyplývajúce z tejto Zmluvy alebo s ňou súvisiace (vrátane sporov o mimozmluvných nárokoch) budú rozhodnuté </w:t>
      </w:r>
      <w:r w:rsidR="004A42EB" w:rsidRPr="004A42EB">
        <w:t>všeobecnými súdmi SR.</w:t>
      </w:r>
    </w:p>
    <w:p w14:paraId="72F926C7" w14:textId="77777777" w:rsidR="007D1ED7" w:rsidRPr="001906AE" w:rsidRDefault="007D1ED7" w:rsidP="007D1ED7">
      <w:pPr>
        <w:pStyle w:val="Odsekzoznamu"/>
        <w:numPr>
          <w:ilvl w:val="1"/>
          <w:numId w:val="33"/>
        </w:numPr>
        <w:spacing w:after="80"/>
        <w:ind w:left="567" w:hanging="567"/>
        <w:jc w:val="both"/>
      </w:pPr>
      <w:r w:rsidRPr="004A42EB">
        <w:t>Ak by niektoré ustanovenia tejto Zmluvy boli neplatné, nie je tým dotknutá</w:t>
      </w:r>
      <w:r w:rsidRPr="001906AE">
        <w:t xml:space="preserve"> platnosť ostatných ustanovení. Namiesto neplatných ustanovení a na vyplnenie medzier sa použije úprava, ktorá, pokiaľ je to právne možné, sa čo najviac približuje zmyslu a účelu tejto Zmluvy. </w:t>
      </w:r>
    </w:p>
    <w:p w14:paraId="66AF0CA3" w14:textId="77777777" w:rsidR="007D1ED7" w:rsidRPr="002E1862" w:rsidRDefault="007D1ED7" w:rsidP="007D1ED7">
      <w:pPr>
        <w:pStyle w:val="Odsekzoznamu"/>
        <w:numPr>
          <w:ilvl w:val="1"/>
          <w:numId w:val="33"/>
        </w:numPr>
        <w:spacing w:after="80"/>
        <w:ind w:left="567" w:hanging="567"/>
        <w:jc w:val="both"/>
      </w:pPr>
      <w:r w:rsidRPr="002E1862">
        <w:t xml:space="preserve">Táto Zmluva je vyhotovená v troch rovnopisoch, dva pre </w:t>
      </w:r>
      <w:r>
        <w:t>O</w:t>
      </w:r>
      <w:r w:rsidRPr="002E1862">
        <w:t xml:space="preserve">bjednávateľa a jeden pre </w:t>
      </w:r>
      <w:r>
        <w:t>P</w:t>
      </w:r>
      <w:r w:rsidRPr="002E1862">
        <w:t xml:space="preserve">oskytovateľa. </w:t>
      </w:r>
    </w:p>
    <w:p w14:paraId="6484AE11" w14:textId="77777777" w:rsidR="007D1ED7" w:rsidRPr="002E1862" w:rsidRDefault="007D1ED7" w:rsidP="007D1ED7">
      <w:pPr>
        <w:pStyle w:val="Odsekzoznamu"/>
        <w:numPr>
          <w:ilvl w:val="1"/>
          <w:numId w:val="33"/>
        </w:numPr>
        <w:spacing w:after="80"/>
        <w:ind w:left="567" w:hanging="567"/>
        <w:jc w:val="both"/>
      </w:pPr>
      <w:r w:rsidRPr="002E1862">
        <w:t xml:space="preserve">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 </w:t>
      </w:r>
    </w:p>
    <w:p w14:paraId="5116AEBF" w14:textId="77777777" w:rsidR="007D1ED7" w:rsidRPr="002E1862" w:rsidRDefault="007D1ED7" w:rsidP="007D1ED7">
      <w:pPr>
        <w:spacing w:after="80"/>
        <w:jc w:val="both"/>
      </w:pPr>
    </w:p>
    <w:p w14:paraId="6E3AB6CA" w14:textId="77777777" w:rsidR="007D1ED7" w:rsidRPr="002E1862" w:rsidRDefault="007D1ED7" w:rsidP="007D1ED7">
      <w:pPr>
        <w:spacing w:after="80"/>
        <w:jc w:val="both"/>
      </w:pPr>
      <w:r w:rsidRPr="002E1862">
        <w:t>Zoznam príloh</w:t>
      </w:r>
      <w:r>
        <w:t xml:space="preserve"> Zmluvy</w:t>
      </w:r>
      <w:r w:rsidRPr="002E1862">
        <w:t>:</w:t>
      </w:r>
    </w:p>
    <w:p w14:paraId="1553BA73" w14:textId="77777777" w:rsidR="007D1ED7" w:rsidRDefault="007D1ED7" w:rsidP="007D1ED7">
      <w:pPr>
        <w:pStyle w:val="Odsekzoznamu"/>
        <w:numPr>
          <w:ilvl w:val="0"/>
          <w:numId w:val="38"/>
        </w:numPr>
        <w:spacing w:after="80"/>
        <w:contextualSpacing/>
        <w:jc w:val="both"/>
      </w:pPr>
      <w:r>
        <w:t>Opis predmetu zákazky</w:t>
      </w:r>
    </w:p>
    <w:p w14:paraId="48247C15" w14:textId="77777777" w:rsidR="007D1ED7" w:rsidRDefault="007D1ED7" w:rsidP="007D1ED7">
      <w:pPr>
        <w:pStyle w:val="Odsekzoznamu"/>
        <w:numPr>
          <w:ilvl w:val="0"/>
          <w:numId w:val="38"/>
        </w:numPr>
        <w:spacing w:after="80"/>
        <w:contextualSpacing/>
        <w:jc w:val="both"/>
      </w:pPr>
      <w:r>
        <w:t>Zoznam expertov</w:t>
      </w:r>
    </w:p>
    <w:p w14:paraId="3AB91536" w14:textId="77777777" w:rsidR="007D1ED7" w:rsidRDefault="007D1ED7" w:rsidP="007D1ED7">
      <w:pPr>
        <w:pStyle w:val="Odsekzoznamu"/>
        <w:numPr>
          <w:ilvl w:val="0"/>
          <w:numId w:val="38"/>
        </w:numPr>
        <w:spacing w:after="80"/>
        <w:contextualSpacing/>
        <w:jc w:val="both"/>
      </w:pPr>
      <w:r>
        <w:t>Zoznam subdodávateľov</w:t>
      </w:r>
    </w:p>
    <w:p w14:paraId="74DFEBE0" w14:textId="77777777" w:rsidR="007D1ED7" w:rsidRPr="001906AE" w:rsidRDefault="007D1ED7" w:rsidP="007D1ED7">
      <w:pPr>
        <w:jc w:val="both"/>
      </w:pPr>
    </w:p>
    <w:p w14:paraId="4D68EF4E" w14:textId="77777777" w:rsidR="007D1ED7" w:rsidRPr="001906AE" w:rsidRDefault="007D1ED7" w:rsidP="007D1ED7">
      <w:pPr>
        <w:jc w:val="both"/>
      </w:pPr>
    </w:p>
    <w:p w14:paraId="4DB151C9" w14:textId="745C5C29" w:rsidR="007D1ED7" w:rsidRPr="001906AE" w:rsidRDefault="007D1ED7" w:rsidP="007D1ED7">
      <w:pPr>
        <w:jc w:val="both"/>
      </w:pPr>
      <w:r w:rsidRPr="001906AE">
        <w:t xml:space="preserve">V </w:t>
      </w:r>
      <w:r w:rsidR="00E50264">
        <w:t>Bratislave</w:t>
      </w:r>
      <w:r w:rsidRPr="001906AE">
        <w:t xml:space="preserve"> dňa ................................           </w:t>
      </w:r>
      <w:r w:rsidRPr="001906AE">
        <w:tab/>
        <w:t xml:space="preserve">V..................... dňa ................................       </w:t>
      </w:r>
    </w:p>
    <w:p w14:paraId="269B6CAE" w14:textId="77777777" w:rsidR="007D1ED7" w:rsidRPr="001906AE" w:rsidRDefault="007D1ED7" w:rsidP="007D1ED7">
      <w:pPr>
        <w:jc w:val="both"/>
      </w:pPr>
    </w:p>
    <w:p w14:paraId="33A50ED3" w14:textId="77777777" w:rsidR="007D1ED7" w:rsidRPr="001906AE" w:rsidRDefault="007D1ED7" w:rsidP="007D1ED7">
      <w:pPr>
        <w:jc w:val="both"/>
      </w:pPr>
    </w:p>
    <w:p w14:paraId="5E3696A8" w14:textId="77777777" w:rsidR="007D1ED7" w:rsidRPr="001906AE" w:rsidRDefault="007D1ED7" w:rsidP="007D1ED7">
      <w:pPr>
        <w:jc w:val="both"/>
      </w:pPr>
    </w:p>
    <w:p w14:paraId="6F3E9B59" w14:textId="77777777" w:rsidR="007D1ED7" w:rsidRPr="001906AE" w:rsidRDefault="007D1ED7" w:rsidP="007D1ED7">
      <w:pPr>
        <w:jc w:val="both"/>
        <w:rPr>
          <w:sz w:val="20"/>
          <w:szCs w:val="20"/>
        </w:rPr>
      </w:pPr>
      <w:r w:rsidRPr="001906AE">
        <w:rPr>
          <w:sz w:val="20"/>
          <w:szCs w:val="20"/>
        </w:rPr>
        <w:t xml:space="preserve">_________________________________________        </w:t>
      </w:r>
      <w:r w:rsidRPr="001906AE">
        <w:rPr>
          <w:sz w:val="20"/>
          <w:szCs w:val="20"/>
        </w:rPr>
        <w:tab/>
        <w:t xml:space="preserve"> _______________________________________</w:t>
      </w:r>
    </w:p>
    <w:p w14:paraId="4FDA89E3" w14:textId="77777777" w:rsidR="007D1ED7" w:rsidRPr="001906AE" w:rsidRDefault="007D1ED7" w:rsidP="007D1ED7">
      <w:pPr>
        <w:shd w:val="clear" w:color="auto" w:fill="FFFF00"/>
        <w:tabs>
          <w:tab w:val="left" w:pos="1418"/>
          <w:tab w:val="left" w:pos="4536"/>
        </w:tabs>
        <w:rPr>
          <w:sz w:val="20"/>
          <w:szCs w:val="20"/>
          <w:highlight w:val="yellow"/>
        </w:rPr>
      </w:pPr>
      <w:r w:rsidRPr="001906AE">
        <w:rPr>
          <w:sz w:val="20"/>
          <w:szCs w:val="20"/>
          <w:highlight w:val="yellow"/>
        </w:rPr>
        <w:t xml:space="preserve">Zástupca </w:t>
      </w:r>
      <w:r>
        <w:rPr>
          <w:sz w:val="20"/>
          <w:szCs w:val="20"/>
          <w:highlight w:val="yellow"/>
        </w:rPr>
        <w:t>O</w:t>
      </w:r>
      <w:r w:rsidRPr="001906AE">
        <w:rPr>
          <w:sz w:val="20"/>
          <w:szCs w:val="20"/>
          <w:highlight w:val="yellow"/>
        </w:rPr>
        <w:t>bjednávateľa:</w:t>
      </w:r>
      <w:r w:rsidRPr="001906AE">
        <w:rPr>
          <w:sz w:val="20"/>
          <w:szCs w:val="20"/>
          <w:highlight w:val="yellow"/>
        </w:rPr>
        <w:tab/>
      </w:r>
      <w:r w:rsidRPr="001906AE">
        <w:rPr>
          <w:sz w:val="20"/>
          <w:szCs w:val="20"/>
          <w:highlight w:val="yellow"/>
        </w:rPr>
        <w:tab/>
        <w:t xml:space="preserve">Meno zástupcu </w:t>
      </w:r>
      <w:r>
        <w:rPr>
          <w:sz w:val="20"/>
          <w:szCs w:val="20"/>
          <w:highlight w:val="yellow"/>
        </w:rPr>
        <w:t>P</w:t>
      </w:r>
      <w:r w:rsidRPr="001906AE">
        <w:rPr>
          <w:sz w:val="20"/>
          <w:szCs w:val="20"/>
          <w:highlight w:val="yellow"/>
        </w:rPr>
        <w:t>oskytovateľa:</w:t>
      </w:r>
    </w:p>
    <w:p w14:paraId="0DE89A51" w14:textId="77777777" w:rsidR="007D1ED7" w:rsidRPr="001906AE" w:rsidRDefault="007D1ED7" w:rsidP="007D1ED7">
      <w:pPr>
        <w:shd w:val="clear" w:color="auto" w:fill="FFFF00"/>
        <w:tabs>
          <w:tab w:val="left" w:pos="2410"/>
          <w:tab w:val="left" w:pos="4536"/>
        </w:tabs>
        <w:rPr>
          <w:sz w:val="20"/>
          <w:szCs w:val="20"/>
          <w:highlight w:val="yellow"/>
        </w:rPr>
      </w:pPr>
      <w:r w:rsidRPr="001906AE">
        <w:rPr>
          <w:sz w:val="20"/>
          <w:szCs w:val="20"/>
          <w:highlight w:val="yellow"/>
        </w:rPr>
        <w:t xml:space="preserve">Funkcia: </w:t>
      </w:r>
      <w:r w:rsidRPr="001906AE">
        <w:rPr>
          <w:sz w:val="20"/>
          <w:szCs w:val="20"/>
          <w:highlight w:val="yellow"/>
        </w:rPr>
        <w:tab/>
      </w:r>
      <w:r>
        <w:rPr>
          <w:sz w:val="20"/>
          <w:szCs w:val="20"/>
          <w:highlight w:val="yellow"/>
        </w:rPr>
        <w:t>.</w:t>
      </w:r>
      <w:r w:rsidRPr="001906AE">
        <w:rPr>
          <w:sz w:val="20"/>
          <w:szCs w:val="20"/>
          <w:highlight w:val="yellow"/>
        </w:rPr>
        <w:t xml:space="preserve">                          </w:t>
      </w:r>
      <w:r w:rsidRPr="001906AE">
        <w:rPr>
          <w:sz w:val="20"/>
          <w:szCs w:val="20"/>
          <w:highlight w:val="yellow"/>
        </w:rPr>
        <w:tab/>
        <w:t xml:space="preserve"> </w:t>
      </w:r>
      <w:r w:rsidRPr="001906AE">
        <w:rPr>
          <w:sz w:val="20"/>
          <w:szCs w:val="20"/>
          <w:highlight w:val="yellow"/>
        </w:rPr>
        <w:tab/>
        <w:t>Funkcia:</w:t>
      </w:r>
    </w:p>
    <w:p w14:paraId="2E3DB83D" w14:textId="119C1BB3" w:rsidR="000A0BD6" w:rsidRPr="00BB501C" w:rsidRDefault="007D1ED7" w:rsidP="00BB501C">
      <w:pPr>
        <w:shd w:val="clear" w:color="auto" w:fill="FFFF00"/>
        <w:tabs>
          <w:tab w:val="left" w:pos="4536"/>
        </w:tabs>
        <w:rPr>
          <w:sz w:val="20"/>
          <w:szCs w:val="20"/>
        </w:rPr>
      </w:pPr>
      <w:r>
        <w:rPr>
          <w:sz w:val="20"/>
          <w:szCs w:val="20"/>
          <w:highlight w:val="yellow"/>
        </w:rPr>
        <w:t>............................................</w:t>
      </w:r>
      <w:r w:rsidRPr="001906AE">
        <w:rPr>
          <w:sz w:val="20"/>
          <w:szCs w:val="20"/>
          <w:highlight w:val="yellow"/>
        </w:rPr>
        <w:tab/>
      </w:r>
      <w:r w:rsidRPr="001906AE">
        <w:rPr>
          <w:sz w:val="20"/>
          <w:szCs w:val="20"/>
        </w:rPr>
        <w:tab/>
        <w:t>.............................</w:t>
      </w:r>
    </w:p>
    <w:sectPr w:rsidR="000A0BD6" w:rsidRPr="00BB501C" w:rsidSect="00BB501C">
      <w:pgSz w:w="11906" w:h="16838"/>
      <w:pgMar w:top="1134" w:right="1418" w:bottom="127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9182" w14:textId="77777777" w:rsidR="00CB6D85" w:rsidRDefault="00CB6D85" w:rsidP="000A0BD6">
      <w:r>
        <w:separator/>
      </w:r>
    </w:p>
  </w:endnote>
  <w:endnote w:type="continuationSeparator" w:id="0">
    <w:p w14:paraId="47985704" w14:textId="77777777" w:rsidR="00CB6D85" w:rsidRDefault="00CB6D85" w:rsidP="000A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umnst777 BT">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utura Bk">
    <w:altName w:val="Futura"/>
    <w:charset w:val="00"/>
    <w:family w:val="swiss"/>
    <w:pitch w:val="variable"/>
    <w:sig w:usb0="A0000AEF" w:usb1="5000204A" w:usb2="00000000"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7C3D" w14:textId="77777777" w:rsidR="00CB6D85" w:rsidRDefault="00CB6D85" w:rsidP="000A0BD6">
      <w:r>
        <w:separator/>
      </w:r>
    </w:p>
  </w:footnote>
  <w:footnote w:type="continuationSeparator" w:id="0">
    <w:p w14:paraId="7E8C1442" w14:textId="77777777" w:rsidR="00CB6D85" w:rsidRDefault="00CB6D85" w:rsidP="000A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ACE8BB28"/>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3" w15:restartNumberingAfterBreak="0">
    <w:nsid w:val="00DF1942"/>
    <w:multiLevelType w:val="hybridMultilevel"/>
    <w:tmpl w:val="014409E0"/>
    <w:lvl w:ilvl="0" w:tplc="D0EA28F6">
      <w:start w:val="1"/>
      <w:numFmt w:val="lowerLetter"/>
      <w:lvlText w:val="%1)"/>
      <w:lvlJc w:val="left"/>
      <w:pPr>
        <w:ind w:left="1495" w:hanging="360"/>
      </w:pPr>
      <w:rPr>
        <w:rFonts w:hint="default"/>
      </w:rPr>
    </w:lvl>
    <w:lvl w:ilvl="1" w:tplc="C90084CC">
      <w:start w:val="1"/>
      <w:numFmt w:val="bullet"/>
      <w:lvlText w:val="o"/>
      <w:lvlJc w:val="left"/>
      <w:pPr>
        <w:ind w:left="2215" w:hanging="360"/>
      </w:pPr>
      <w:rPr>
        <w:rFonts w:ascii="Courier New" w:hAnsi="Courier New" w:cs="Courier New" w:hint="default"/>
      </w:rPr>
    </w:lvl>
    <w:lvl w:ilvl="2" w:tplc="EA90498E">
      <w:start w:val="1"/>
      <w:numFmt w:val="bullet"/>
      <w:lvlText w:val=""/>
      <w:lvlJc w:val="left"/>
      <w:pPr>
        <w:ind w:left="2935" w:hanging="360"/>
      </w:pPr>
      <w:rPr>
        <w:rFonts w:ascii="Wingdings" w:hAnsi="Wingdings" w:hint="default"/>
      </w:rPr>
    </w:lvl>
    <w:lvl w:ilvl="3" w:tplc="4CE8E8E8" w:tentative="1">
      <w:start w:val="1"/>
      <w:numFmt w:val="bullet"/>
      <w:lvlText w:val=""/>
      <w:lvlJc w:val="left"/>
      <w:pPr>
        <w:ind w:left="3655" w:hanging="360"/>
      </w:pPr>
      <w:rPr>
        <w:rFonts w:ascii="Symbol" w:hAnsi="Symbol" w:hint="default"/>
      </w:rPr>
    </w:lvl>
    <w:lvl w:ilvl="4" w:tplc="CC882218" w:tentative="1">
      <w:start w:val="1"/>
      <w:numFmt w:val="bullet"/>
      <w:lvlText w:val="o"/>
      <w:lvlJc w:val="left"/>
      <w:pPr>
        <w:ind w:left="4375" w:hanging="360"/>
      </w:pPr>
      <w:rPr>
        <w:rFonts w:ascii="Courier New" w:hAnsi="Courier New" w:cs="Courier New" w:hint="default"/>
      </w:rPr>
    </w:lvl>
    <w:lvl w:ilvl="5" w:tplc="7D3A768E" w:tentative="1">
      <w:start w:val="1"/>
      <w:numFmt w:val="bullet"/>
      <w:lvlText w:val=""/>
      <w:lvlJc w:val="left"/>
      <w:pPr>
        <w:ind w:left="5095" w:hanging="360"/>
      </w:pPr>
      <w:rPr>
        <w:rFonts w:ascii="Wingdings" w:hAnsi="Wingdings" w:hint="default"/>
      </w:rPr>
    </w:lvl>
    <w:lvl w:ilvl="6" w:tplc="A62C722E" w:tentative="1">
      <w:start w:val="1"/>
      <w:numFmt w:val="bullet"/>
      <w:lvlText w:val=""/>
      <w:lvlJc w:val="left"/>
      <w:pPr>
        <w:ind w:left="5815" w:hanging="360"/>
      </w:pPr>
      <w:rPr>
        <w:rFonts w:ascii="Symbol" w:hAnsi="Symbol" w:hint="default"/>
      </w:rPr>
    </w:lvl>
    <w:lvl w:ilvl="7" w:tplc="B7941898" w:tentative="1">
      <w:start w:val="1"/>
      <w:numFmt w:val="bullet"/>
      <w:lvlText w:val="o"/>
      <w:lvlJc w:val="left"/>
      <w:pPr>
        <w:ind w:left="6535" w:hanging="360"/>
      </w:pPr>
      <w:rPr>
        <w:rFonts w:ascii="Courier New" w:hAnsi="Courier New" w:cs="Courier New" w:hint="default"/>
      </w:rPr>
    </w:lvl>
    <w:lvl w:ilvl="8" w:tplc="C27CB368" w:tentative="1">
      <w:start w:val="1"/>
      <w:numFmt w:val="bullet"/>
      <w:lvlText w:val=""/>
      <w:lvlJc w:val="left"/>
      <w:pPr>
        <w:ind w:left="7255" w:hanging="360"/>
      </w:pPr>
      <w:rPr>
        <w:rFonts w:ascii="Wingdings" w:hAnsi="Wingdings" w:hint="default"/>
      </w:r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6B50450"/>
    <w:multiLevelType w:val="multilevel"/>
    <w:tmpl w:val="248C54B0"/>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pStyle w:val="Informcia"/>
      <w:lvlText w:val="%1.%2."/>
      <w:lvlJc w:val="left"/>
      <w:pPr>
        <w:tabs>
          <w:tab w:val="num" w:pos="792"/>
        </w:tabs>
        <w:ind w:left="792" w:hanging="792"/>
      </w:pPr>
      <w:rPr>
        <w:rFonts w:ascii="Arial" w:hAnsi="Arial" w:hint="default"/>
        <w:sz w:val="24"/>
      </w:rPr>
    </w:lvl>
    <w:lvl w:ilvl="2">
      <w:start w:val="1"/>
      <w:numFmt w:val="decimal"/>
      <w:lvlText w:val="%1.%2.%3."/>
      <w:lvlJc w:val="left"/>
      <w:pPr>
        <w:tabs>
          <w:tab w:val="num" w:pos="1440"/>
        </w:tabs>
        <w:ind w:left="1224" w:hanging="504"/>
      </w:pPr>
      <w:rPr>
        <w:rFonts w:ascii="Arial" w:hAnsi="Arial"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A6208E9"/>
    <w:multiLevelType w:val="hybridMultilevel"/>
    <w:tmpl w:val="7BEC9272"/>
    <w:lvl w:ilvl="0" w:tplc="ED94E14A">
      <w:start w:val="1"/>
      <w:numFmt w:val="lowerLetter"/>
      <w:pStyle w:val="ODRpism"/>
      <w:lvlText w:val="%1."/>
      <w:lvlJc w:val="left"/>
      <w:pPr>
        <w:ind w:left="1429" w:hanging="360"/>
      </w:pPr>
      <w:rPr>
        <w:rFonts w:hint="default"/>
        <w:sz w:val="20"/>
        <w:szCs w:val="20"/>
      </w:rPr>
    </w:lvl>
    <w:lvl w:ilvl="1" w:tplc="ED94E14A"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 w15:restartNumberingAfterBreak="0">
    <w:nsid w:val="0C9434E3"/>
    <w:multiLevelType w:val="hybridMultilevel"/>
    <w:tmpl w:val="D242CF14"/>
    <w:lvl w:ilvl="0" w:tplc="76B2ECAC">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C6127A">
      <w:start w:val="1"/>
      <w:numFmt w:val="lowerLetter"/>
      <w:lvlText w:val="%2."/>
      <w:lvlJc w:val="left"/>
      <w:pPr>
        <w:ind w:left="1865" w:hanging="360"/>
      </w:pPr>
    </w:lvl>
    <w:lvl w:ilvl="2" w:tplc="1F02F37E" w:tentative="1">
      <w:start w:val="1"/>
      <w:numFmt w:val="lowerRoman"/>
      <w:lvlText w:val="%3."/>
      <w:lvlJc w:val="right"/>
      <w:pPr>
        <w:ind w:left="2585" w:hanging="180"/>
      </w:pPr>
    </w:lvl>
    <w:lvl w:ilvl="3" w:tplc="ED6A8EB8" w:tentative="1">
      <w:start w:val="1"/>
      <w:numFmt w:val="decimal"/>
      <w:lvlText w:val="%4."/>
      <w:lvlJc w:val="left"/>
      <w:pPr>
        <w:ind w:left="3305" w:hanging="360"/>
      </w:pPr>
    </w:lvl>
    <w:lvl w:ilvl="4" w:tplc="8DA45AF0" w:tentative="1">
      <w:start w:val="1"/>
      <w:numFmt w:val="lowerLetter"/>
      <w:lvlText w:val="%5."/>
      <w:lvlJc w:val="left"/>
      <w:pPr>
        <w:ind w:left="4025" w:hanging="360"/>
      </w:pPr>
    </w:lvl>
    <w:lvl w:ilvl="5" w:tplc="20C21DF8" w:tentative="1">
      <w:start w:val="1"/>
      <w:numFmt w:val="lowerRoman"/>
      <w:lvlText w:val="%6."/>
      <w:lvlJc w:val="right"/>
      <w:pPr>
        <w:ind w:left="4745" w:hanging="180"/>
      </w:pPr>
    </w:lvl>
    <w:lvl w:ilvl="6" w:tplc="282ED24A" w:tentative="1">
      <w:start w:val="1"/>
      <w:numFmt w:val="decimal"/>
      <w:lvlText w:val="%7."/>
      <w:lvlJc w:val="left"/>
      <w:pPr>
        <w:ind w:left="5465" w:hanging="360"/>
      </w:pPr>
    </w:lvl>
    <w:lvl w:ilvl="7" w:tplc="0F78D6DC" w:tentative="1">
      <w:start w:val="1"/>
      <w:numFmt w:val="lowerLetter"/>
      <w:lvlText w:val="%8."/>
      <w:lvlJc w:val="left"/>
      <w:pPr>
        <w:ind w:left="6185" w:hanging="360"/>
      </w:pPr>
    </w:lvl>
    <w:lvl w:ilvl="8" w:tplc="33B88A2C" w:tentative="1">
      <w:start w:val="1"/>
      <w:numFmt w:val="lowerRoman"/>
      <w:lvlText w:val="%9."/>
      <w:lvlJc w:val="right"/>
      <w:pPr>
        <w:ind w:left="6905" w:hanging="180"/>
      </w:pPr>
    </w:lvl>
  </w:abstractNum>
  <w:abstractNum w:abstractNumId="8" w15:restartNumberingAfterBreak="0">
    <w:nsid w:val="0FD16BEF"/>
    <w:multiLevelType w:val="hybridMultilevel"/>
    <w:tmpl w:val="1AF6B060"/>
    <w:lvl w:ilvl="0" w:tplc="D000299C">
      <w:start w:val="1"/>
      <w:numFmt w:val="bullet"/>
      <w:pStyle w:val="AqpOdrka2"/>
      <w:lvlText w:val=""/>
      <w:lvlJc w:val="left"/>
      <w:pPr>
        <w:tabs>
          <w:tab w:val="num" w:pos="720"/>
        </w:tabs>
        <w:ind w:left="720" w:hanging="360"/>
      </w:pPr>
      <w:rPr>
        <w:rFonts w:ascii="Symbol" w:hAnsi="Symbol" w:hint="default"/>
      </w:rPr>
    </w:lvl>
    <w:lvl w:ilvl="1" w:tplc="9AAA0E74" w:tentative="1">
      <w:start w:val="1"/>
      <w:numFmt w:val="bullet"/>
      <w:lvlText w:val="o"/>
      <w:lvlJc w:val="left"/>
      <w:pPr>
        <w:tabs>
          <w:tab w:val="num" w:pos="1440"/>
        </w:tabs>
        <w:ind w:left="1440" w:hanging="360"/>
      </w:pPr>
      <w:rPr>
        <w:rFonts w:ascii="Courier New" w:hAnsi="Courier New" w:cs="Courier New" w:hint="default"/>
      </w:rPr>
    </w:lvl>
    <w:lvl w:ilvl="2" w:tplc="E4AAE7DE">
      <w:start w:val="1"/>
      <w:numFmt w:val="bullet"/>
      <w:lvlText w:val=""/>
      <w:lvlJc w:val="left"/>
      <w:pPr>
        <w:tabs>
          <w:tab w:val="num" w:pos="2160"/>
        </w:tabs>
        <w:ind w:left="2160" w:hanging="360"/>
      </w:pPr>
      <w:rPr>
        <w:rFonts w:ascii="Wingdings" w:hAnsi="Wingdings" w:hint="default"/>
      </w:rPr>
    </w:lvl>
    <w:lvl w:ilvl="3" w:tplc="AEFCA2B0" w:tentative="1">
      <w:start w:val="1"/>
      <w:numFmt w:val="bullet"/>
      <w:lvlText w:val=""/>
      <w:lvlJc w:val="left"/>
      <w:pPr>
        <w:tabs>
          <w:tab w:val="num" w:pos="2880"/>
        </w:tabs>
        <w:ind w:left="2880" w:hanging="360"/>
      </w:pPr>
      <w:rPr>
        <w:rFonts w:ascii="Symbol" w:hAnsi="Symbol" w:hint="default"/>
      </w:rPr>
    </w:lvl>
    <w:lvl w:ilvl="4" w:tplc="C03682F4" w:tentative="1">
      <w:start w:val="1"/>
      <w:numFmt w:val="bullet"/>
      <w:lvlText w:val="o"/>
      <w:lvlJc w:val="left"/>
      <w:pPr>
        <w:tabs>
          <w:tab w:val="num" w:pos="3600"/>
        </w:tabs>
        <w:ind w:left="3600" w:hanging="360"/>
      </w:pPr>
      <w:rPr>
        <w:rFonts w:ascii="Courier New" w:hAnsi="Courier New" w:cs="Courier New" w:hint="default"/>
      </w:rPr>
    </w:lvl>
    <w:lvl w:ilvl="5" w:tplc="6EF4EA9A" w:tentative="1">
      <w:start w:val="1"/>
      <w:numFmt w:val="bullet"/>
      <w:lvlText w:val=""/>
      <w:lvlJc w:val="left"/>
      <w:pPr>
        <w:tabs>
          <w:tab w:val="num" w:pos="4320"/>
        </w:tabs>
        <w:ind w:left="4320" w:hanging="360"/>
      </w:pPr>
      <w:rPr>
        <w:rFonts w:ascii="Wingdings" w:hAnsi="Wingdings" w:hint="default"/>
      </w:rPr>
    </w:lvl>
    <w:lvl w:ilvl="6" w:tplc="B2DC34A8" w:tentative="1">
      <w:start w:val="1"/>
      <w:numFmt w:val="bullet"/>
      <w:lvlText w:val=""/>
      <w:lvlJc w:val="left"/>
      <w:pPr>
        <w:tabs>
          <w:tab w:val="num" w:pos="5040"/>
        </w:tabs>
        <w:ind w:left="5040" w:hanging="360"/>
      </w:pPr>
      <w:rPr>
        <w:rFonts w:ascii="Symbol" w:hAnsi="Symbol" w:hint="default"/>
      </w:rPr>
    </w:lvl>
    <w:lvl w:ilvl="7" w:tplc="71CE4A52" w:tentative="1">
      <w:start w:val="1"/>
      <w:numFmt w:val="bullet"/>
      <w:lvlText w:val="o"/>
      <w:lvlJc w:val="left"/>
      <w:pPr>
        <w:tabs>
          <w:tab w:val="num" w:pos="5760"/>
        </w:tabs>
        <w:ind w:left="5760" w:hanging="360"/>
      </w:pPr>
      <w:rPr>
        <w:rFonts w:ascii="Courier New" w:hAnsi="Courier New" w:cs="Courier New" w:hint="default"/>
      </w:rPr>
    </w:lvl>
    <w:lvl w:ilvl="8" w:tplc="AA3AFA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F7884"/>
    <w:multiLevelType w:val="hybridMultilevel"/>
    <w:tmpl w:val="D242CF14"/>
    <w:lvl w:ilvl="0" w:tplc="FC6E9574">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83492CE" w:tentative="1">
      <w:start w:val="1"/>
      <w:numFmt w:val="lowerLetter"/>
      <w:lvlText w:val="%2."/>
      <w:lvlJc w:val="left"/>
      <w:pPr>
        <w:ind w:left="1865" w:hanging="360"/>
      </w:pPr>
    </w:lvl>
    <w:lvl w:ilvl="2" w:tplc="4B267586" w:tentative="1">
      <w:start w:val="1"/>
      <w:numFmt w:val="lowerRoman"/>
      <w:lvlText w:val="%3."/>
      <w:lvlJc w:val="right"/>
      <w:pPr>
        <w:ind w:left="2585" w:hanging="180"/>
      </w:pPr>
    </w:lvl>
    <w:lvl w:ilvl="3" w:tplc="3A0099FE" w:tentative="1">
      <w:start w:val="1"/>
      <w:numFmt w:val="decimal"/>
      <w:lvlText w:val="%4."/>
      <w:lvlJc w:val="left"/>
      <w:pPr>
        <w:ind w:left="3305" w:hanging="360"/>
      </w:pPr>
    </w:lvl>
    <w:lvl w:ilvl="4" w:tplc="35CC5B5C" w:tentative="1">
      <w:start w:val="1"/>
      <w:numFmt w:val="lowerLetter"/>
      <w:lvlText w:val="%5."/>
      <w:lvlJc w:val="left"/>
      <w:pPr>
        <w:ind w:left="4025" w:hanging="360"/>
      </w:pPr>
    </w:lvl>
    <w:lvl w:ilvl="5" w:tplc="3C2CDCD6" w:tentative="1">
      <w:start w:val="1"/>
      <w:numFmt w:val="lowerRoman"/>
      <w:lvlText w:val="%6."/>
      <w:lvlJc w:val="right"/>
      <w:pPr>
        <w:ind w:left="4745" w:hanging="180"/>
      </w:pPr>
    </w:lvl>
    <w:lvl w:ilvl="6" w:tplc="9CFC0324" w:tentative="1">
      <w:start w:val="1"/>
      <w:numFmt w:val="decimal"/>
      <w:lvlText w:val="%7."/>
      <w:lvlJc w:val="left"/>
      <w:pPr>
        <w:ind w:left="5465" w:hanging="360"/>
      </w:pPr>
    </w:lvl>
    <w:lvl w:ilvl="7" w:tplc="B72A4A34" w:tentative="1">
      <w:start w:val="1"/>
      <w:numFmt w:val="lowerLetter"/>
      <w:lvlText w:val="%8."/>
      <w:lvlJc w:val="left"/>
      <w:pPr>
        <w:ind w:left="6185" w:hanging="360"/>
      </w:pPr>
    </w:lvl>
    <w:lvl w:ilvl="8" w:tplc="207EEE18" w:tentative="1">
      <w:start w:val="1"/>
      <w:numFmt w:val="lowerRoman"/>
      <w:lvlText w:val="%9."/>
      <w:lvlJc w:val="right"/>
      <w:pPr>
        <w:ind w:left="6905" w:hanging="180"/>
      </w:pPr>
    </w:lvl>
  </w:abstractNum>
  <w:abstractNum w:abstractNumId="1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1"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6867EE"/>
    <w:multiLevelType w:val="multilevel"/>
    <w:tmpl w:val="F78C7E90"/>
    <w:lvl w:ilvl="0">
      <w:start w:val="1"/>
      <w:numFmt w:val="decimal"/>
      <w:lvlText w:val="%1."/>
      <w:lvlJc w:val="left"/>
      <w:pPr>
        <w:ind w:left="360" w:hanging="360"/>
      </w:pPr>
    </w:lvl>
    <w:lvl w:ilvl="1">
      <w:start w:val="1"/>
      <w:numFmt w:val="decimal"/>
      <w:lvlText w:val="%1.%2."/>
      <w:lvlJc w:val="left"/>
      <w:pPr>
        <w:ind w:left="57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377F80"/>
    <w:multiLevelType w:val="hybridMultilevel"/>
    <w:tmpl w:val="6EB476E2"/>
    <w:lvl w:ilvl="0" w:tplc="ED94E14A">
      <w:start w:val="1"/>
      <w:numFmt w:val="upperRoman"/>
      <w:pStyle w:val="tlrob1Vavo0cm"/>
      <w:lvlText w:val="%1."/>
      <w:lvlJc w:val="left"/>
      <w:pPr>
        <w:tabs>
          <w:tab w:val="num" w:pos="900"/>
        </w:tabs>
        <w:ind w:left="900" w:hanging="360"/>
      </w:pPr>
      <w:rPr>
        <w:rFonts w:hint="default"/>
      </w:rPr>
    </w:lvl>
    <w:lvl w:ilvl="1" w:tplc="ED94E14A" w:tentative="1">
      <w:start w:val="1"/>
      <w:numFmt w:val="lowerLetter"/>
      <w:lvlText w:val="%2."/>
      <w:lvlJc w:val="left"/>
      <w:pPr>
        <w:tabs>
          <w:tab w:val="num" w:pos="900"/>
        </w:tabs>
        <w:ind w:left="900" w:hanging="360"/>
      </w:pPr>
    </w:lvl>
    <w:lvl w:ilvl="2" w:tplc="041B0005" w:tentative="1">
      <w:start w:val="1"/>
      <w:numFmt w:val="lowerRoman"/>
      <w:lvlText w:val="%3."/>
      <w:lvlJc w:val="right"/>
      <w:pPr>
        <w:tabs>
          <w:tab w:val="num" w:pos="1620"/>
        </w:tabs>
        <w:ind w:left="1620" w:hanging="180"/>
      </w:pPr>
    </w:lvl>
    <w:lvl w:ilvl="3" w:tplc="041B0001" w:tentative="1">
      <w:start w:val="1"/>
      <w:numFmt w:val="decimal"/>
      <w:lvlText w:val="%4."/>
      <w:lvlJc w:val="left"/>
      <w:pPr>
        <w:tabs>
          <w:tab w:val="num" w:pos="2340"/>
        </w:tabs>
        <w:ind w:left="2340" w:hanging="360"/>
      </w:pPr>
    </w:lvl>
    <w:lvl w:ilvl="4" w:tplc="041B0003" w:tentative="1">
      <w:start w:val="1"/>
      <w:numFmt w:val="lowerLetter"/>
      <w:lvlText w:val="%5."/>
      <w:lvlJc w:val="left"/>
      <w:pPr>
        <w:tabs>
          <w:tab w:val="num" w:pos="3060"/>
        </w:tabs>
        <w:ind w:left="3060" w:hanging="360"/>
      </w:pPr>
    </w:lvl>
    <w:lvl w:ilvl="5" w:tplc="041B0005" w:tentative="1">
      <w:start w:val="1"/>
      <w:numFmt w:val="lowerRoman"/>
      <w:lvlText w:val="%6."/>
      <w:lvlJc w:val="right"/>
      <w:pPr>
        <w:tabs>
          <w:tab w:val="num" w:pos="3780"/>
        </w:tabs>
        <w:ind w:left="3780" w:hanging="180"/>
      </w:pPr>
    </w:lvl>
    <w:lvl w:ilvl="6" w:tplc="041B0001" w:tentative="1">
      <w:start w:val="1"/>
      <w:numFmt w:val="decimal"/>
      <w:lvlText w:val="%7."/>
      <w:lvlJc w:val="left"/>
      <w:pPr>
        <w:tabs>
          <w:tab w:val="num" w:pos="4500"/>
        </w:tabs>
        <w:ind w:left="4500" w:hanging="360"/>
      </w:pPr>
    </w:lvl>
    <w:lvl w:ilvl="7" w:tplc="041B0003" w:tentative="1">
      <w:start w:val="1"/>
      <w:numFmt w:val="lowerLetter"/>
      <w:lvlText w:val="%8."/>
      <w:lvlJc w:val="left"/>
      <w:pPr>
        <w:tabs>
          <w:tab w:val="num" w:pos="5220"/>
        </w:tabs>
        <w:ind w:left="5220" w:hanging="360"/>
      </w:pPr>
    </w:lvl>
    <w:lvl w:ilvl="8" w:tplc="041B0005" w:tentative="1">
      <w:start w:val="1"/>
      <w:numFmt w:val="lowerRoman"/>
      <w:lvlText w:val="%9."/>
      <w:lvlJc w:val="right"/>
      <w:pPr>
        <w:tabs>
          <w:tab w:val="num" w:pos="5940"/>
        </w:tabs>
        <w:ind w:left="5940"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0AE5F98"/>
    <w:multiLevelType w:val="multilevel"/>
    <w:tmpl w:val="D84C623A"/>
    <w:lvl w:ilvl="0">
      <w:start w:val="1"/>
      <w:numFmt w:val="decimal"/>
      <w:lvlText w:val="%1"/>
      <w:lvlJc w:val="left"/>
      <w:pPr>
        <w:tabs>
          <w:tab w:val="num" w:pos="432"/>
        </w:tabs>
        <w:ind w:left="432" w:hanging="432"/>
      </w:pPr>
      <w:rPr>
        <w:rFonts w:hint="default"/>
      </w:rPr>
    </w:lvl>
    <w:lvl w:ilvl="1">
      <w:start w:val="1"/>
      <w:numFmt w:val="decimal"/>
      <w:pStyle w:val="SPNadpis4"/>
      <w:lvlText w:val="%1.%2"/>
      <w:lvlJc w:val="left"/>
      <w:pPr>
        <w:tabs>
          <w:tab w:val="num" w:pos="860"/>
        </w:tabs>
        <w:ind w:left="860"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1D3517C"/>
    <w:multiLevelType w:val="hybridMultilevel"/>
    <w:tmpl w:val="014409E0"/>
    <w:lvl w:ilvl="0" w:tplc="F6524A40">
      <w:start w:val="1"/>
      <w:numFmt w:val="lowerLetter"/>
      <w:lvlText w:val="%1)"/>
      <w:lvlJc w:val="left"/>
      <w:pPr>
        <w:ind w:left="1495" w:hanging="360"/>
      </w:pPr>
      <w:rPr>
        <w:rFonts w:hint="default"/>
      </w:rPr>
    </w:lvl>
    <w:lvl w:ilvl="1" w:tplc="DBC81894">
      <w:start w:val="1"/>
      <w:numFmt w:val="bullet"/>
      <w:lvlText w:val="o"/>
      <w:lvlJc w:val="left"/>
      <w:pPr>
        <w:ind w:left="2215" w:hanging="360"/>
      </w:pPr>
      <w:rPr>
        <w:rFonts w:ascii="Courier New" w:hAnsi="Courier New" w:cs="Courier New" w:hint="default"/>
      </w:rPr>
    </w:lvl>
    <w:lvl w:ilvl="2" w:tplc="5BE02B16">
      <w:start w:val="1"/>
      <w:numFmt w:val="bullet"/>
      <w:lvlText w:val=""/>
      <w:lvlJc w:val="left"/>
      <w:pPr>
        <w:ind w:left="2935" w:hanging="360"/>
      </w:pPr>
      <w:rPr>
        <w:rFonts w:ascii="Wingdings" w:hAnsi="Wingdings" w:hint="default"/>
      </w:rPr>
    </w:lvl>
    <w:lvl w:ilvl="3" w:tplc="77C430E0" w:tentative="1">
      <w:start w:val="1"/>
      <w:numFmt w:val="bullet"/>
      <w:lvlText w:val=""/>
      <w:lvlJc w:val="left"/>
      <w:pPr>
        <w:ind w:left="3655" w:hanging="360"/>
      </w:pPr>
      <w:rPr>
        <w:rFonts w:ascii="Symbol" w:hAnsi="Symbol" w:hint="default"/>
      </w:rPr>
    </w:lvl>
    <w:lvl w:ilvl="4" w:tplc="5DB67338" w:tentative="1">
      <w:start w:val="1"/>
      <w:numFmt w:val="bullet"/>
      <w:lvlText w:val="o"/>
      <w:lvlJc w:val="left"/>
      <w:pPr>
        <w:ind w:left="4375" w:hanging="360"/>
      </w:pPr>
      <w:rPr>
        <w:rFonts w:ascii="Courier New" w:hAnsi="Courier New" w:cs="Courier New" w:hint="default"/>
      </w:rPr>
    </w:lvl>
    <w:lvl w:ilvl="5" w:tplc="8C2CD95A" w:tentative="1">
      <w:start w:val="1"/>
      <w:numFmt w:val="bullet"/>
      <w:lvlText w:val=""/>
      <w:lvlJc w:val="left"/>
      <w:pPr>
        <w:ind w:left="5095" w:hanging="360"/>
      </w:pPr>
      <w:rPr>
        <w:rFonts w:ascii="Wingdings" w:hAnsi="Wingdings" w:hint="default"/>
      </w:rPr>
    </w:lvl>
    <w:lvl w:ilvl="6" w:tplc="14462230" w:tentative="1">
      <w:start w:val="1"/>
      <w:numFmt w:val="bullet"/>
      <w:lvlText w:val=""/>
      <w:lvlJc w:val="left"/>
      <w:pPr>
        <w:ind w:left="5815" w:hanging="360"/>
      </w:pPr>
      <w:rPr>
        <w:rFonts w:ascii="Symbol" w:hAnsi="Symbol" w:hint="default"/>
      </w:rPr>
    </w:lvl>
    <w:lvl w:ilvl="7" w:tplc="10B0AAEA" w:tentative="1">
      <w:start w:val="1"/>
      <w:numFmt w:val="bullet"/>
      <w:lvlText w:val="o"/>
      <w:lvlJc w:val="left"/>
      <w:pPr>
        <w:ind w:left="6535" w:hanging="360"/>
      </w:pPr>
      <w:rPr>
        <w:rFonts w:ascii="Courier New" w:hAnsi="Courier New" w:cs="Courier New" w:hint="default"/>
      </w:rPr>
    </w:lvl>
    <w:lvl w:ilvl="8" w:tplc="8624A35A" w:tentative="1">
      <w:start w:val="1"/>
      <w:numFmt w:val="bullet"/>
      <w:lvlText w:val=""/>
      <w:lvlJc w:val="left"/>
      <w:pPr>
        <w:ind w:left="7255" w:hanging="360"/>
      </w:pPr>
      <w:rPr>
        <w:rFonts w:ascii="Wingdings" w:hAnsi="Wingdings" w:hint="default"/>
      </w:rPr>
    </w:lvl>
  </w:abstractNum>
  <w:abstractNum w:abstractNumId="20"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1" w15:restartNumberingAfterBreak="0">
    <w:nsid w:val="2A054AE6"/>
    <w:multiLevelType w:val="hybridMultilevel"/>
    <w:tmpl w:val="2034DB7E"/>
    <w:lvl w:ilvl="0" w:tplc="CCDEDD22">
      <w:start w:val="1"/>
      <w:numFmt w:val="bullet"/>
      <w:lvlText w:val="-"/>
      <w:lvlJc w:val="left"/>
      <w:pPr>
        <w:ind w:left="1145" w:hanging="360"/>
      </w:pPr>
      <w:rPr>
        <w:rFonts w:ascii="Times New Roman" w:hAnsi="Times New Roman" w:cs="Times New Roman" w:hint="default"/>
      </w:rPr>
    </w:lvl>
    <w:lvl w:ilvl="1" w:tplc="236893F8" w:tentative="1">
      <w:start w:val="1"/>
      <w:numFmt w:val="bullet"/>
      <w:lvlText w:val="o"/>
      <w:lvlJc w:val="left"/>
      <w:pPr>
        <w:ind w:left="1865" w:hanging="360"/>
      </w:pPr>
      <w:rPr>
        <w:rFonts w:ascii="Courier New" w:hAnsi="Courier New" w:cs="Courier New" w:hint="default"/>
      </w:rPr>
    </w:lvl>
    <w:lvl w:ilvl="2" w:tplc="F702C6CC" w:tentative="1">
      <w:start w:val="1"/>
      <w:numFmt w:val="bullet"/>
      <w:lvlText w:val=""/>
      <w:lvlJc w:val="left"/>
      <w:pPr>
        <w:ind w:left="2585" w:hanging="360"/>
      </w:pPr>
      <w:rPr>
        <w:rFonts w:ascii="Wingdings" w:hAnsi="Wingdings" w:hint="default"/>
      </w:rPr>
    </w:lvl>
    <w:lvl w:ilvl="3" w:tplc="07F0D508" w:tentative="1">
      <w:start w:val="1"/>
      <w:numFmt w:val="bullet"/>
      <w:lvlText w:val=""/>
      <w:lvlJc w:val="left"/>
      <w:pPr>
        <w:ind w:left="3305" w:hanging="360"/>
      </w:pPr>
      <w:rPr>
        <w:rFonts w:ascii="Symbol" w:hAnsi="Symbol" w:hint="default"/>
      </w:rPr>
    </w:lvl>
    <w:lvl w:ilvl="4" w:tplc="4328CAFA" w:tentative="1">
      <w:start w:val="1"/>
      <w:numFmt w:val="bullet"/>
      <w:lvlText w:val="o"/>
      <w:lvlJc w:val="left"/>
      <w:pPr>
        <w:ind w:left="4025" w:hanging="360"/>
      </w:pPr>
      <w:rPr>
        <w:rFonts w:ascii="Courier New" w:hAnsi="Courier New" w:cs="Courier New" w:hint="default"/>
      </w:rPr>
    </w:lvl>
    <w:lvl w:ilvl="5" w:tplc="6954319A" w:tentative="1">
      <w:start w:val="1"/>
      <w:numFmt w:val="bullet"/>
      <w:lvlText w:val=""/>
      <w:lvlJc w:val="left"/>
      <w:pPr>
        <w:ind w:left="4745" w:hanging="360"/>
      </w:pPr>
      <w:rPr>
        <w:rFonts w:ascii="Wingdings" w:hAnsi="Wingdings" w:hint="default"/>
      </w:rPr>
    </w:lvl>
    <w:lvl w:ilvl="6" w:tplc="4D2E566E" w:tentative="1">
      <w:start w:val="1"/>
      <w:numFmt w:val="bullet"/>
      <w:lvlText w:val=""/>
      <w:lvlJc w:val="left"/>
      <w:pPr>
        <w:ind w:left="5465" w:hanging="360"/>
      </w:pPr>
      <w:rPr>
        <w:rFonts w:ascii="Symbol" w:hAnsi="Symbol" w:hint="default"/>
      </w:rPr>
    </w:lvl>
    <w:lvl w:ilvl="7" w:tplc="4B8E126C" w:tentative="1">
      <w:start w:val="1"/>
      <w:numFmt w:val="bullet"/>
      <w:lvlText w:val="o"/>
      <w:lvlJc w:val="left"/>
      <w:pPr>
        <w:ind w:left="6185" w:hanging="360"/>
      </w:pPr>
      <w:rPr>
        <w:rFonts w:ascii="Courier New" w:hAnsi="Courier New" w:cs="Courier New" w:hint="default"/>
      </w:rPr>
    </w:lvl>
    <w:lvl w:ilvl="8" w:tplc="2CF07842" w:tentative="1">
      <w:start w:val="1"/>
      <w:numFmt w:val="bullet"/>
      <w:lvlText w:val=""/>
      <w:lvlJc w:val="left"/>
      <w:pPr>
        <w:ind w:left="6905" w:hanging="360"/>
      </w:pPr>
      <w:rPr>
        <w:rFonts w:ascii="Wingdings" w:hAnsi="Wingdings" w:hint="default"/>
      </w:rPr>
    </w:lvl>
  </w:abstractNum>
  <w:abstractNum w:abstractNumId="22" w15:restartNumberingAfterBreak="0">
    <w:nsid w:val="2EB1656F"/>
    <w:multiLevelType w:val="singleLevel"/>
    <w:tmpl w:val="9EB057F8"/>
    <w:lvl w:ilvl="0">
      <w:start w:val="1"/>
      <w:numFmt w:val="bullet"/>
      <w:pStyle w:val="Odrazky1"/>
      <w:lvlText w:val="◦"/>
      <w:lvlJc w:val="left"/>
      <w:pPr>
        <w:tabs>
          <w:tab w:val="num" w:pos="360"/>
        </w:tabs>
        <w:ind w:left="360" w:hanging="360"/>
      </w:pPr>
      <w:rPr>
        <w:rFonts w:ascii="Tahoma" w:hAnsi="Tahoma" w:cs="Times New Roman" w:hint="default"/>
        <w:color w:val="auto"/>
      </w:rPr>
    </w:lvl>
  </w:abstractNum>
  <w:abstractNum w:abstractNumId="23" w15:restartNumberingAfterBreak="0">
    <w:nsid w:val="38C6474F"/>
    <w:multiLevelType w:val="multilevel"/>
    <w:tmpl w:val="D4EC03BE"/>
    <w:lvl w:ilvl="0">
      <w:start w:val="1"/>
      <w:numFmt w:val="decimal"/>
      <w:pStyle w:val="SSCnadpis3"/>
      <w:lvlText w:val="%1"/>
      <w:lvlJc w:val="left"/>
      <w:pPr>
        <w:tabs>
          <w:tab w:val="num" w:pos="432"/>
        </w:tabs>
        <w:ind w:left="432" w:hanging="432"/>
      </w:pPr>
      <w:rPr>
        <w:rFonts w:hint="default"/>
      </w:rPr>
    </w:lvl>
    <w:lvl w:ilvl="1">
      <w:start w:val="1"/>
      <w:numFmt w:val="decimal"/>
      <w:lvlText w:val="31.%2."/>
      <w:lvlJc w:val="left"/>
      <w:pPr>
        <w:tabs>
          <w:tab w:val="num" w:pos="576"/>
        </w:tabs>
        <w:ind w:left="576" w:hanging="576"/>
      </w:pPr>
      <w:rPr>
        <w:rFonts w:cs="Times New Roman" w:hint="default"/>
        <w:b w:val="0"/>
        <w:i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A29655F"/>
    <w:multiLevelType w:val="singleLevel"/>
    <w:tmpl w:val="A0BCF12A"/>
    <w:lvl w:ilvl="0">
      <w:start w:val="1"/>
      <w:numFmt w:val="decimal"/>
      <w:pStyle w:val="aaa"/>
      <w:lvlText w:val="8.%1"/>
      <w:legacy w:legacy="1" w:legacySpace="0" w:legacyIndent="684"/>
      <w:lvlJc w:val="left"/>
      <w:rPr>
        <w:rFonts w:ascii="Arial" w:hAnsi="Arial" w:cs="Arial" w:hint="default"/>
      </w:rPr>
    </w:lvl>
  </w:abstractNum>
  <w:abstractNum w:abstractNumId="25"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8"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FF255E"/>
    <w:multiLevelType w:val="hybridMultilevel"/>
    <w:tmpl w:val="EFBA3644"/>
    <w:lvl w:ilvl="0" w:tplc="041B000B">
      <w:start w:val="1"/>
      <w:numFmt w:val="lowerLetter"/>
      <w:pStyle w:val="tl3"/>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0" w15:restartNumberingAfterBreak="0">
    <w:nsid w:val="433878B2"/>
    <w:multiLevelType w:val="hybridMultilevel"/>
    <w:tmpl w:val="1B12F7CE"/>
    <w:lvl w:ilvl="0" w:tplc="9E5233A2">
      <w:start w:val="1"/>
      <w:numFmt w:val="decimal"/>
      <w:pStyle w:val="tlSPnadpis3Podiarknutie"/>
      <w:lvlText w:val="%1."/>
      <w:lvlJc w:val="left"/>
      <w:pPr>
        <w:tabs>
          <w:tab w:val="num" w:pos="720"/>
        </w:tabs>
        <w:ind w:left="720" w:hanging="360"/>
      </w:pPr>
      <w:rPr>
        <w:rFonts w:hint="default"/>
      </w:rPr>
    </w:lvl>
    <w:lvl w:ilvl="1" w:tplc="9E5233A2">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1"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3"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4" w15:restartNumberingAfterBreak="0">
    <w:nsid w:val="4C255B0B"/>
    <w:multiLevelType w:val="hybridMultilevel"/>
    <w:tmpl w:val="BF78FDA2"/>
    <w:lvl w:ilvl="0" w:tplc="C8E80778">
      <w:start w:val="1"/>
      <w:numFmt w:val="decimal"/>
      <w:pStyle w:val="DDD"/>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5" w15:restartNumberingAfterBreak="0">
    <w:nsid w:val="52C17329"/>
    <w:multiLevelType w:val="hybridMultilevel"/>
    <w:tmpl w:val="D108B516"/>
    <w:lvl w:ilvl="0" w:tplc="46545CDC">
      <w:start w:val="1"/>
      <w:numFmt w:val="bullet"/>
      <w:pStyle w:val="AqpPlohy"/>
      <w:lvlText w:val=""/>
      <w:lvlJc w:val="left"/>
      <w:pPr>
        <w:tabs>
          <w:tab w:val="num" w:pos="284"/>
        </w:tabs>
        <w:ind w:left="1276" w:hanging="284"/>
      </w:pPr>
      <w:rPr>
        <w:rFonts w:ascii="Symbol" w:hAnsi="Symbol" w:hint="default"/>
      </w:rPr>
    </w:lvl>
    <w:lvl w:ilvl="1" w:tplc="E4B6C4D6" w:tentative="1">
      <w:start w:val="1"/>
      <w:numFmt w:val="bullet"/>
      <w:lvlText w:val="o"/>
      <w:lvlJc w:val="left"/>
      <w:pPr>
        <w:tabs>
          <w:tab w:val="num" w:pos="1440"/>
        </w:tabs>
        <w:ind w:left="1440" w:hanging="360"/>
      </w:pPr>
      <w:rPr>
        <w:rFonts w:ascii="Courier New" w:hAnsi="Courier New" w:hint="default"/>
      </w:rPr>
    </w:lvl>
    <w:lvl w:ilvl="2" w:tplc="D9C265EC" w:tentative="1">
      <w:start w:val="1"/>
      <w:numFmt w:val="bullet"/>
      <w:lvlText w:val=""/>
      <w:lvlJc w:val="left"/>
      <w:pPr>
        <w:tabs>
          <w:tab w:val="num" w:pos="2160"/>
        </w:tabs>
        <w:ind w:left="2160" w:hanging="360"/>
      </w:pPr>
      <w:rPr>
        <w:rFonts w:ascii="Wingdings" w:hAnsi="Wingdings" w:hint="default"/>
      </w:rPr>
    </w:lvl>
    <w:lvl w:ilvl="3" w:tplc="A83C782C">
      <w:start w:val="1"/>
      <w:numFmt w:val="bullet"/>
      <w:lvlText w:val=""/>
      <w:lvlJc w:val="left"/>
      <w:pPr>
        <w:tabs>
          <w:tab w:val="num" w:pos="2880"/>
        </w:tabs>
        <w:ind w:left="2880" w:hanging="360"/>
      </w:pPr>
      <w:rPr>
        <w:rFonts w:ascii="Symbol" w:hAnsi="Symbol" w:hint="default"/>
      </w:rPr>
    </w:lvl>
    <w:lvl w:ilvl="4" w:tplc="D2E67CD8" w:tentative="1">
      <w:start w:val="1"/>
      <w:numFmt w:val="bullet"/>
      <w:lvlText w:val="o"/>
      <w:lvlJc w:val="left"/>
      <w:pPr>
        <w:tabs>
          <w:tab w:val="num" w:pos="3600"/>
        </w:tabs>
        <w:ind w:left="3600" w:hanging="360"/>
      </w:pPr>
      <w:rPr>
        <w:rFonts w:ascii="Courier New" w:hAnsi="Courier New" w:hint="default"/>
      </w:rPr>
    </w:lvl>
    <w:lvl w:ilvl="5" w:tplc="D692223C" w:tentative="1">
      <w:start w:val="1"/>
      <w:numFmt w:val="bullet"/>
      <w:lvlText w:val=""/>
      <w:lvlJc w:val="left"/>
      <w:pPr>
        <w:tabs>
          <w:tab w:val="num" w:pos="4320"/>
        </w:tabs>
        <w:ind w:left="4320" w:hanging="360"/>
      </w:pPr>
      <w:rPr>
        <w:rFonts w:ascii="Wingdings" w:hAnsi="Wingdings" w:hint="default"/>
      </w:rPr>
    </w:lvl>
    <w:lvl w:ilvl="6" w:tplc="A4D4E390" w:tentative="1">
      <w:start w:val="1"/>
      <w:numFmt w:val="bullet"/>
      <w:lvlText w:val=""/>
      <w:lvlJc w:val="left"/>
      <w:pPr>
        <w:tabs>
          <w:tab w:val="num" w:pos="5040"/>
        </w:tabs>
        <w:ind w:left="5040" w:hanging="360"/>
      </w:pPr>
      <w:rPr>
        <w:rFonts w:ascii="Symbol" w:hAnsi="Symbol" w:hint="default"/>
      </w:rPr>
    </w:lvl>
    <w:lvl w:ilvl="7" w:tplc="87C0701E" w:tentative="1">
      <w:start w:val="1"/>
      <w:numFmt w:val="bullet"/>
      <w:lvlText w:val="o"/>
      <w:lvlJc w:val="left"/>
      <w:pPr>
        <w:tabs>
          <w:tab w:val="num" w:pos="5760"/>
        </w:tabs>
        <w:ind w:left="5760" w:hanging="360"/>
      </w:pPr>
      <w:rPr>
        <w:rFonts w:ascii="Courier New" w:hAnsi="Courier New" w:hint="default"/>
      </w:rPr>
    </w:lvl>
    <w:lvl w:ilvl="8" w:tplc="A6EAFA4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080627"/>
    <w:multiLevelType w:val="hybridMultilevel"/>
    <w:tmpl w:val="203CE2EA"/>
    <w:lvl w:ilvl="0" w:tplc="4AF06712">
      <w:start w:val="1"/>
      <w:numFmt w:val="decimal"/>
      <w:lvlText w:val="%1."/>
      <w:lvlJc w:val="left"/>
      <w:pPr>
        <w:ind w:left="720" w:hanging="360"/>
      </w:pPr>
      <w:rPr>
        <w:rFonts w:hint="default"/>
      </w:rPr>
    </w:lvl>
    <w:lvl w:ilvl="1" w:tplc="A6CC4C96" w:tentative="1">
      <w:start w:val="1"/>
      <w:numFmt w:val="lowerLetter"/>
      <w:lvlText w:val="%2."/>
      <w:lvlJc w:val="left"/>
      <w:pPr>
        <w:ind w:left="1440" w:hanging="360"/>
      </w:pPr>
    </w:lvl>
    <w:lvl w:ilvl="2" w:tplc="87B255C8" w:tentative="1">
      <w:start w:val="1"/>
      <w:numFmt w:val="lowerRoman"/>
      <w:lvlText w:val="%3."/>
      <w:lvlJc w:val="right"/>
      <w:pPr>
        <w:ind w:left="2160" w:hanging="180"/>
      </w:pPr>
    </w:lvl>
    <w:lvl w:ilvl="3" w:tplc="48C8B128" w:tentative="1">
      <w:start w:val="1"/>
      <w:numFmt w:val="decimal"/>
      <w:lvlText w:val="%4."/>
      <w:lvlJc w:val="left"/>
      <w:pPr>
        <w:ind w:left="2880" w:hanging="360"/>
      </w:pPr>
    </w:lvl>
    <w:lvl w:ilvl="4" w:tplc="C7C8C9C4" w:tentative="1">
      <w:start w:val="1"/>
      <w:numFmt w:val="lowerLetter"/>
      <w:lvlText w:val="%5."/>
      <w:lvlJc w:val="left"/>
      <w:pPr>
        <w:ind w:left="3600" w:hanging="360"/>
      </w:pPr>
    </w:lvl>
    <w:lvl w:ilvl="5" w:tplc="F85A571E" w:tentative="1">
      <w:start w:val="1"/>
      <w:numFmt w:val="lowerRoman"/>
      <w:lvlText w:val="%6."/>
      <w:lvlJc w:val="right"/>
      <w:pPr>
        <w:ind w:left="4320" w:hanging="180"/>
      </w:pPr>
    </w:lvl>
    <w:lvl w:ilvl="6" w:tplc="8D58CF7E" w:tentative="1">
      <w:start w:val="1"/>
      <w:numFmt w:val="decimal"/>
      <w:lvlText w:val="%7."/>
      <w:lvlJc w:val="left"/>
      <w:pPr>
        <w:ind w:left="5040" w:hanging="360"/>
      </w:pPr>
    </w:lvl>
    <w:lvl w:ilvl="7" w:tplc="BE94D67E" w:tentative="1">
      <w:start w:val="1"/>
      <w:numFmt w:val="lowerLetter"/>
      <w:lvlText w:val="%8."/>
      <w:lvlJc w:val="left"/>
      <w:pPr>
        <w:ind w:left="5760" w:hanging="360"/>
      </w:pPr>
    </w:lvl>
    <w:lvl w:ilvl="8" w:tplc="4378C4CE" w:tentative="1">
      <w:start w:val="1"/>
      <w:numFmt w:val="lowerRoman"/>
      <w:lvlText w:val="%9."/>
      <w:lvlJc w:val="right"/>
      <w:pPr>
        <w:ind w:left="6480" w:hanging="180"/>
      </w:pPr>
    </w:lvl>
  </w:abstractNum>
  <w:abstractNum w:abstractNumId="37"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611E31"/>
    <w:multiLevelType w:val="hybridMultilevel"/>
    <w:tmpl w:val="D242CF14"/>
    <w:lvl w:ilvl="0" w:tplc="75C0C69A">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BEE784" w:tentative="1">
      <w:start w:val="1"/>
      <w:numFmt w:val="lowerLetter"/>
      <w:lvlText w:val="%2."/>
      <w:lvlJc w:val="left"/>
      <w:pPr>
        <w:ind w:left="1865" w:hanging="360"/>
      </w:pPr>
    </w:lvl>
    <w:lvl w:ilvl="2" w:tplc="5EBCCCA6" w:tentative="1">
      <w:start w:val="1"/>
      <w:numFmt w:val="lowerRoman"/>
      <w:lvlText w:val="%3."/>
      <w:lvlJc w:val="right"/>
      <w:pPr>
        <w:ind w:left="2585" w:hanging="180"/>
      </w:pPr>
    </w:lvl>
    <w:lvl w:ilvl="3" w:tplc="9E98CD7C" w:tentative="1">
      <w:start w:val="1"/>
      <w:numFmt w:val="decimal"/>
      <w:lvlText w:val="%4."/>
      <w:lvlJc w:val="left"/>
      <w:pPr>
        <w:ind w:left="3305" w:hanging="360"/>
      </w:pPr>
    </w:lvl>
    <w:lvl w:ilvl="4" w:tplc="CBA8831C" w:tentative="1">
      <w:start w:val="1"/>
      <w:numFmt w:val="lowerLetter"/>
      <w:lvlText w:val="%5."/>
      <w:lvlJc w:val="left"/>
      <w:pPr>
        <w:ind w:left="4025" w:hanging="360"/>
      </w:pPr>
    </w:lvl>
    <w:lvl w:ilvl="5" w:tplc="45A8D3FE" w:tentative="1">
      <w:start w:val="1"/>
      <w:numFmt w:val="lowerRoman"/>
      <w:lvlText w:val="%6."/>
      <w:lvlJc w:val="right"/>
      <w:pPr>
        <w:ind w:left="4745" w:hanging="180"/>
      </w:pPr>
    </w:lvl>
    <w:lvl w:ilvl="6" w:tplc="67521D4C" w:tentative="1">
      <w:start w:val="1"/>
      <w:numFmt w:val="decimal"/>
      <w:lvlText w:val="%7."/>
      <w:lvlJc w:val="left"/>
      <w:pPr>
        <w:ind w:left="5465" w:hanging="360"/>
      </w:pPr>
    </w:lvl>
    <w:lvl w:ilvl="7" w:tplc="5F8CE3B6" w:tentative="1">
      <w:start w:val="1"/>
      <w:numFmt w:val="lowerLetter"/>
      <w:lvlText w:val="%8."/>
      <w:lvlJc w:val="left"/>
      <w:pPr>
        <w:ind w:left="6185" w:hanging="360"/>
      </w:pPr>
    </w:lvl>
    <w:lvl w:ilvl="8" w:tplc="59DE3134" w:tentative="1">
      <w:start w:val="1"/>
      <w:numFmt w:val="lowerRoman"/>
      <w:lvlText w:val="%9."/>
      <w:lvlJc w:val="right"/>
      <w:pPr>
        <w:ind w:left="6905" w:hanging="180"/>
      </w:pPr>
    </w:lvl>
  </w:abstractNum>
  <w:abstractNum w:abstractNumId="39"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40" w15:restartNumberingAfterBreak="0">
    <w:nsid w:val="63741680"/>
    <w:multiLevelType w:val="multilevel"/>
    <w:tmpl w:val="5FFE058E"/>
    <w:lvl w:ilvl="0">
      <w:start w:val="1"/>
      <w:numFmt w:val="bullet"/>
      <w:pStyle w:val="ODR1"/>
      <w:lvlText w:val=""/>
      <w:lvlJc w:val="left"/>
      <w:pPr>
        <w:tabs>
          <w:tab w:val="num" w:pos="709"/>
        </w:tabs>
        <w:ind w:left="992" w:hanging="283"/>
      </w:pPr>
      <w:rPr>
        <w:rFonts w:ascii="Wingdings" w:hAnsi="Wingdings" w:hint="default"/>
        <w:b w:val="0"/>
        <w:bCs w:val="0"/>
        <w:i w:val="0"/>
        <w:iCs w:val="0"/>
        <w:sz w:val="18"/>
        <w:szCs w:val="18"/>
      </w:rPr>
    </w:lvl>
    <w:lvl w:ilvl="1">
      <w:start w:val="1"/>
      <w:numFmt w:val="bullet"/>
      <w:lvlText w:val=""/>
      <w:lvlJc w:val="left"/>
      <w:pPr>
        <w:tabs>
          <w:tab w:val="num" w:pos="992"/>
        </w:tabs>
        <w:ind w:left="1276" w:hanging="284"/>
      </w:pPr>
      <w:rPr>
        <w:rFonts w:ascii="Symbol" w:hAnsi="Symbol" w:hint="default"/>
      </w:rPr>
    </w:lvl>
    <w:lvl w:ilvl="2">
      <w:start w:val="1"/>
      <w:numFmt w:val="bullet"/>
      <w:lvlText w:val=""/>
      <w:lvlJc w:val="left"/>
      <w:pPr>
        <w:tabs>
          <w:tab w:val="num"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42" w15:restartNumberingAfterBreak="0">
    <w:nsid w:val="6A697FA9"/>
    <w:multiLevelType w:val="hybridMultilevel"/>
    <w:tmpl w:val="80360210"/>
    <w:lvl w:ilvl="0" w:tplc="543C0BFC">
      <w:start w:val="1"/>
      <w:numFmt w:val="decimal"/>
      <w:pStyle w:val="Nadpis1"/>
      <w:lvlText w:val="%1"/>
      <w:lvlJc w:val="left"/>
      <w:pPr>
        <w:ind w:left="36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3" w15:restartNumberingAfterBreak="0">
    <w:nsid w:val="6A83691D"/>
    <w:multiLevelType w:val="hybridMultilevel"/>
    <w:tmpl w:val="7DA0C2E8"/>
    <w:lvl w:ilvl="0" w:tplc="C354FBFA">
      <w:start w:val="1"/>
      <w:numFmt w:val="decimal"/>
      <w:pStyle w:val="CCC"/>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1FE6768"/>
    <w:multiLevelType w:val="hybridMultilevel"/>
    <w:tmpl w:val="4BF0A4FC"/>
    <w:lvl w:ilvl="0" w:tplc="4E84862A">
      <w:start w:val="1"/>
      <w:numFmt w:val="bullet"/>
      <w:lvlText w:val="o"/>
      <w:lvlJc w:val="left"/>
      <w:pPr>
        <w:ind w:left="1429" w:hanging="360"/>
      </w:pPr>
      <w:rPr>
        <w:rFonts w:ascii="Courier New" w:hAnsi="Courier New" w:cs="Courier New" w:hint="default"/>
        <w:sz w:val="14"/>
        <w:szCs w:val="14"/>
      </w:rPr>
    </w:lvl>
    <w:lvl w:ilvl="1" w:tplc="58E6EA44" w:tentative="1">
      <w:start w:val="1"/>
      <w:numFmt w:val="bullet"/>
      <w:lvlText w:val="o"/>
      <w:lvlJc w:val="left"/>
      <w:pPr>
        <w:ind w:left="2149" w:hanging="360"/>
      </w:pPr>
      <w:rPr>
        <w:rFonts w:ascii="Courier New" w:hAnsi="Courier New" w:cs="Courier New" w:hint="default"/>
      </w:rPr>
    </w:lvl>
    <w:lvl w:ilvl="2" w:tplc="CEA05D06" w:tentative="1">
      <w:start w:val="1"/>
      <w:numFmt w:val="bullet"/>
      <w:lvlText w:val=""/>
      <w:lvlJc w:val="left"/>
      <w:pPr>
        <w:ind w:left="2869" w:hanging="360"/>
      </w:pPr>
      <w:rPr>
        <w:rFonts w:ascii="Wingdings" w:hAnsi="Wingdings" w:hint="default"/>
      </w:rPr>
    </w:lvl>
    <w:lvl w:ilvl="3" w:tplc="297A7832" w:tentative="1">
      <w:start w:val="1"/>
      <w:numFmt w:val="bullet"/>
      <w:lvlText w:val=""/>
      <w:lvlJc w:val="left"/>
      <w:pPr>
        <w:ind w:left="3589" w:hanging="360"/>
      </w:pPr>
      <w:rPr>
        <w:rFonts w:ascii="Symbol" w:hAnsi="Symbol" w:hint="default"/>
      </w:rPr>
    </w:lvl>
    <w:lvl w:ilvl="4" w:tplc="7706A26A" w:tentative="1">
      <w:start w:val="1"/>
      <w:numFmt w:val="bullet"/>
      <w:lvlText w:val="o"/>
      <w:lvlJc w:val="left"/>
      <w:pPr>
        <w:ind w:left="4309" w:hanging="360"/>
      </w:pPr>
      <w:rPr>
        <w:rFonts w:ascii="Courier New" w:hAnsi="Courier New" w:cs="Courier New" w:hint="default"/>
      </w:rPr>
    </w:lvl>
    <w:lvl w:ilvl="5" w:tplc="3998E1CE" w:tentative="1">
      <w:start w:val="1"/>
      <w:numFmt w:val="bullet"/>
      <w:lvlText w:val=""/>
      <w:lvlJc w:val="left"/>
      <w:pPr>
        <w:ind w:left="5029" w:hanging="360"/>
      </w:pPr>
      <w:rPr>
        <w:rFonts w:ascii="Wingdings" w:hAnsi="Wingdings" w:hint="default"/>
      </w:rPr>
    </w:lvl>
    <w:lvl w:ilvl="6" w:tplc="33D6203E" w:tentative="1">
      <w:start w:val="1"/>
      <w:numFmt w:val="bullet"/>
      <w:lvlText w:val=""/>
      <w:lvlJc w:val="left"/>
      <w:pPr>
        <w:ind w:left="5749" w:hanging="360"/>
      </w:pPr>
      <w:rPr>
        <w:rFonts w:ascii="Symbol" w:hAnsi="Symbol" w:hint="default"/>
      </w:rPr>
    </w:lvl>
    <w:lvl w:ilvl="7" w:tplc="30B05AE8" w:tentative="1">
      <w:start w:val="1"/>
      <w:numFmt w:val="bullet"/>
      <w:lvlText w:val="o"/>
      <w:lvlJc w:val="left"/>
      <w:pPr>
        <w:ind w:left="6469" w:hanging="360"/>
      </w:pPr>
      <w:rPr>
        <w:rFonts w:ascii="Courier New" w:hAnsi="Courier New" w:cs="Courier New" w:hint="default"/>
      </w:rPr>
    </w:lvl>
    <w:lvl w:ilvl="8" w:tplc="E0B8AB3A" w:tentative="1">
      <w:start w:val="1"/>
      <w:numFmt w:val="bullet"/>
      <w:lvlText w:val=""/>
      <w:lvlJc w:val="left"/>
      <w:pPr>
        <w:ind w:left="7189" w:hanging="360"/>
      </w:pPr>
      <w:rPr>
        <w:rFonts w:ascii="Wingdings" w:hAnsi="Wingdings" w:hint="default"/>
      </w:rPr>
    </w:lvl>
  </w:abstractNum>
  <w:abstractNum w:abstractNumId="45" w15:restartNumberingAfterBreak="0">
    <w:nsid w:val="73B24D8C"/>
    <w:multiLevelType w:val="multilevel"/>
    <w:tmpl w:val="5E0661A6"/>
    <w:lvl w:ilvl="0">
      <w:start w:val="1"/>
      <w:numFmt w:val="decimal"/>
      <w:lvlText w:val="%1."/>
      <w:lvlJc w:val="left"/>
      <w:pPr>
        <w:ind w:left="360" w:hanging="360"/>
      </w:pPr>
    </w:lvl>
    <w:lvl w:ilvl="1">
      <w:start w:val="1"/>
      <w:numFmt w:val="lowerLetter"/>
      <w:lvlText w:val="%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9E0859"/>
    <w:multiLevelType w:val="hybridMultilevel"/>
    <w:tmpl w:val="014409E0"/>
    <w:lvl w:ilvl="0" w:tplc="0EBEFB2A">
      <w:start w:val="1"/>
      <w:numFmt w:val="lowerLetter"/>
      <w:lvlText w:val="%1)"/>
      <w:lvlJc w:val="left"/>
      <w:pPr>
        <w:ind w:left="1495" w:hanging="360"/>
      </w:pPr>
      <w:rPr>
        <w:rFonts w:hint="default"/>
      </w:rPr>
    </w:lvl>
    <w:lvl w:ilvl="1" w:tplc="38EAE878">
      <w:start w:val="1"/>
      <w:numFmt w:val="bullet"/>
      <w:lvlText w:val="o"/>
      <w:lvlJc w:val="left"/>
      <w:pPr>
        <w:ind w:left="2215" w:hanging="360"/>
      </w:pPr>
      <w:rPr>
        <w:rFonts w:ascii="Courier New" w:hAnsi="Courier New" w:cs="Courier New" w:hint="default"/>
      </w:rPr>
    </w:lvl>
    <w:lvl w:ilvl="2" w:tplc="EFE26290">
      <w:start w:val="1"/>
      <w:numFmt w:val="bullet"/>
      <w:lvlText w:val=""/>
      <w:lvlJc w:val="left"/>
      <w:pPr>
        <w:ind w:left="2935" w:hanging="360"/>
      </w:pPr>
      <w:rPr>
        <w:rFonts w:ascii="Wingdings" w:hAnsi="Wingdings" w:hint="default"/>
      </w:rPr>
    </w:lvl>
    <w:lvl w:ilvl="3" w:tplc="CC684C34" w:tentative="1">
      <w:start w:val="1"/>
      <w:numFmt w:val="bullet"/>
      <w:lvlText w:val=""/>
      <w:lvlJc w:val="left"/>
      <w:pPr>
        <w:ind w:left="3655" w:hanging="360"/>
      </w:pPr>
      <w:rPr>
        <w:rFonts w:ascii="Symbol" w:hAnsi="Symbol" w:hint="default"/>
      </w:rPr>
    </w:lvl>
    <w:lvl w:ilvl="4" w:tplc="CD805B78" w:tentative="1">
      <w:start w:val="1"/>
      <w:numFmt w:val="bullet"/>
      <w:lvlText w:val="o"/>
      <w:lvlJc w:val="left"/>
      <w:pPr>
        <w:ind w:left="4375" w:hanging="360"/>
      </w:pPr>
      <w:rPr>
        <w:rFonts w:ascii="Courier New" w:hAnsi="Courier New" w:cs="Courier New" w:hint="default"/>
      </w:rPr>
    </w:lvl>
    <w:lvl w:ilvl="5" w:tplc="80189F74" w:tentative="1">
      <w:start w:val="1"/>
      <w:numFmt w:val="bullet"/>
      <w:lvlText w:val=""/>
      <w:lvlJc w:val="left"/>
      <w:pPr>
        <w:ind w:left="5095" w:hanging="360"/>
      </w:pPr>
      <w:rPr>
        <w:rFonts w:ascii="Wingdings" w:hAnsi="Wingdings" w:hint="default"/>
      </w:rPr>
    </w:lvl>
    <w:lvl w:ilvl="6" w:tplc="9C365BCE" w:tentative="1">
      <w:start w:val="1"/>
      <w:numFmt w:val="bullet"/>
      <w:lvlText w:val=""/>
      <w:lvlJc w:val="left"/>
      <w:pPr>
        <w:ind w:left="5815" w:hanging="360"/>
      </w:pPr>
      <w:rPr>
        <w:rFonts w:ascii="Symbol" w:hAnsi="Symbol" w:hint="default"/>
      </w:rPr>
    </w:lvl>
    <w:lvl w:ilvl="7" w:tplc="861202BC" w:tentative="1">
      <w:start w:val="1"/>
      <w:numFmt w:val="bullet"/>
      <w:lvlText w:val="o"/>
      <w:lvlJc w:val="left"/>
      <w:pPr>
        <w:ind w:left="6535" w:hanging="360"/>
      </w:pPr>
      <w:rPr>
        <w:rFonts w:ascii="Courier New" w:hAnsi="Courier New" w:cs="Courier New" w:hint="default"/>
      </w:rPr>
    </w:lvl>
    <w:lvl w:ilvl="8" w:tplc="659698D8" w:tentative="1">
      <w:start w:val="1"/>
      <w:numFmt w:val="bullet"/>
      <w:lvlText w:val=""/>
      <w:lvlJc w:val="left"/>
      <w:pPr>
        <w:ind w:left="7255" w:hanging="360"/>
      </w:pPr>
      <w:rPr>
        <w:rFonts w:ascii="Wingdings" w:hAnsi="Wingdings" w:hint="default"/>
      </w:rPr>
    </w:lvl>
  </w:abstractNum>
  <w:abstractNum w:abstractNumId="47" w15:restartNumberingAfterBreak="0">
    <w:nsid w:val="75F058BF"/>
    <w:multiLevelType w:val="hybridMultilevel"/>
    <w:tmpl w:val="B1B8559E"/>
    <w:lvl w:ilvl="0" w:tplc="7848E1BC">
      <w:start w:val="1"/>
      <w:numFmt w:val="bullet"/>
      <w:pStyle w:val="AqpOdrka1"/>
      <w:lvlText w:val=""/>
      <w:lvlJc w:val="left"/>
      <w:pPr>
        <w:tabs>
          <w:tab w:val="num" w:pos="1440"/>
        </w:tabs>
        <w:ind w:left="1440" w:hanging="360"/>
      </w:pPr>
      <w:rPr>
        <w:rFonts w:ascii="Symbol" w:hAnsi="Symbol" w:hint="default"/>
      </w:rPr>
    </w:lvl>
    <w:lvl w:ilvl="1" w:tplc="ED94E14A"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49" w15:restartNumberingAfterBreak="0">
    <w:nsid w:val="7DF167C8"/>
    <w:multiLevelType w:val="hybridMultilevel"/>
    <w:tmpl w:val="D242CF14"/>
    <w:lvl w:ilvl="0" w:tplc="259AD74E">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92BCD8" w:tentative="1">
      <w:start w:val="1"/>
      <w:numFmt w:val="lowerLetter"/>
      <w:lvlText w:val="%2."/>
      <w:lvlJc w:val="left"/>
      <w:pPr>
        <w:ind w:left="1865" w:hanging="360"/>
      </w:pPr>
    </w:lvl>
    <w:lvl w:ilvl="2" w:tplc="223841B6" w:tentative="1">
      <w:start w:val="1"/>
      <w:numFmt w:val="lowerRoman"/>
      <w:lvlText w:val="%3."/>
      <w:lvlJc w:val="right"/>
      <w:pPr>
        <w:ind w:left="2585" w:hanging="180"/>
      </w:pPr>
    </w:lvl>
    <w:lvl w:ilvl="3" w:tplc="62F242DC" w:tentative="1">
      <w:start w:val="1"/>
      <w:numFmt w:val="decimal"/>
      <w:lvlText w:val="%4."/>
      <w:lvlJc w:val="left"/>
      <w:pPr>
        <w:ind w:left="3305" w:hanging="360"/>
      </w:pPr>
    </w:lvl>
    <w:lvl w:ilvl="4" w:tplc="5EF8C43E" w:tentative="1">
      <w:start w:val="1"/>
      <w:numFmt w:val="lowerLetter"/>
      <w:lvlText w:val="%5."/>
      <w:lvlJc w:val="left"/>
      <w:pPr>
        <w:ind w:left="4025" w:hanging="360"/>
      </w:pPr>
    </w:lvl>
    <w:lvl w:ilvl="5" w:tplc="2154F4C8" w:tentative="1">
      <w:start w:val="1"/>
      <w:numFmt w:val="lowerRoman"/>
      <w:lvlText w:val="%6."/>
      <w:lvlJc w:val="right"/>
      <w:pPr>
        <w:ind w:left="4745" w:hanging="180"/>
      </w:pPr>
    </w:lvl>
    <w:lvl w:ilvl="6" w:tplc="20DAB972" w:tentative="1">
      <w:start w:val="1"/>
      <w:numFmt w:val="decimal"/>
      <w:lvlText w:val="%7."/>
      <w:lvlJc w:val="left"/>
      <w:pPr>
        <w:ind w:left="5465" w:hanging="360"/>
      </w:pPr>
    </w:lvl>
    <w:lvl w:ilvl="7" w:tplc="C79051BA" w:tentative="1">
      <w:start w:val="1"/>
      <w:numFmt w:val="lowerLetter"/>
      <w:lvlText w:val="%8."/>
      <w:lvlJc w:val="left"/>
      <w:pPr>
        <w:ind w:left="6185" w:hanging="360"/>
      </w:pPr>
    </w:lvl>
    <w:lvl w:ilvl="8" w:tplc="DD2A2212" w:tentative="1">
      <w:start w:val="1"/>
      <w:numFmt w:val="lowerRoman"/>
      <w:lvlText w:val="%9."/>
      <w:lvlJc w:val="right"/>
      <w:pPr>
        <w:ind w:left="6905" w:hanging="180"/>
      </w:pPr>
    </w:lvl>
  </w:abstractNum>
  <w:abstractNum w:abstractNumId="50" w15:restartNumberingAfterBreak="0">
    <w:nsid w:val="7DF56A6F"/>
    <w:multiLevelType w:val="hybridMultilevel"/>
    <w:tmpl w:val="014409E0"/>
    <w:lvl w:ilvl="0" w:tplc="C490471E">
      <w:start w:val="1"/>
      <w:numFmt w:val="lowerLetter"/>
      <w:lvlText w:val="%1)"/>
      <w:lvlJc w:val="left"/>
      <w:pPr>
        <w:ind w:left="1495" w:hanging="360"/>
      </w:pPr>
      <w:rPr>
        <w:rFonts w:hint="default"/>
      </w:rPr>
    </w:lvl>
    <w:lvl w:ilvl="1" w:tplc="A9DE4DBA">
      <w:start w:val="1"/>
      <w:numFmt w:val="bullet"/>
      <w:lvlText w:val="o"/>
      <w:lvlJc w:val="left"/>
      <w:pPr>
        <w:ind w:left="2215" w:hanging="360"/>
      </w:pPr>
      <w:rPr>
        <w:rFonts w:ascii="Courier New" w:hAnsi="Courier New" w:cs="Courier New" w:hint="default"/>
      </w:rPr>
    </w:lvl>
    <w:lvl w:ilvl="2" w:tplc="3754ECFC">
      <w:start w:val="1"/>
      <w:numFmt w:val="bullet"/>
      <w:lvlText w:val=""/>
      <w:lvlJc w:val="left"/>
      <w:pPr>
        <w:ind w:left="2935" w:hanging="360"/>
      </w:pPr>
      <w:rPr>
        <w:rFonts w:ascii="Wingdings" w:hAnsi="Wingdings" w:hint="default"/>
      </w:rPr>
    </w:lvl>
    <w:lvl w:ilvl="3" w:tplc="245098B0" w:tentative="1">
      <w:start w:val="1"/>
      <w:numFmt w:val="bullet"/>
      <w:lvlText w:val=""/>
      <w:lvlJc w:val="left"/>
      <w:pPr>
        <w:ind w:left="3655" w:hanging="360"/>
      </w:pPr>
      <w:rPr>
        <w:rFonts w:ascii="Symbol" w:hAnsi="Symbol" w:hint="default"/>
      </w:rPr>
    </w:lvl>
    <w:lvl w:ilvl="4" w:tplc="455EB6CC" w:tentative="1">
      <w:start w:val="1"/>
      <w:numFmt w:val="bullet"/>
      <w:lvlText w:val="o"/>
      <w:lvlJc w:val="left"/>
      <w:pPr>
        <w:ind w:left="4375" w:hanging="360"/>
      </w:pPr>
      <w:rPr>
        <w:rFonts w:ascii="Courier New" w:hAnsi="Courier New" w:cs="Courier New" w:hint="default"/>
      </w:rPr>
    </w:lvl>
    <w:lvl w:ilvl="5" w:tplc="4F62C9B0" w:tentative="1">
      <w:start w:val="1"/>
      <w:numFmt w:val="bullet"/>
      <w:lvlText w:val=""/>
      <w:lvlJc w:val="left"/>
      <w:pPr>
        <w:ind w:left="5095" w:hanging="360"/>
      </w:pPr>
      <w:rPr>
        <w:rFonts w:ascii="Wingdings" w:hAnsi="Wingdings" w:hint="default"/>
      </w:rPr>
    </w:lvl>
    <w:lvl w:ilvl="6" w:tplc="10F26E0E" w:tentative="1">
      <w:start w:val="1"/>
      <w:numFmt w:val="bullet"/>
      <w:lvlText w:val=""/>
      <w:lvlJc w:val="left"/>
      <w:pPr>
        <w:ind w:left="5815" w:hanging="360"/>
      </w:pPr>
      <w:rPr>
        <w:rFonts w:ascii="Symbol" w:hAnsi="Symbol" w:hint="default"/>
      </w:rPr>
    </w:lvl>
    <w:lvl w:ilvl="7" w:tplc="A1B04DC6" w:tentative="1">
      <w:start w:val="1"/>
      <w:numFmt w:val="bullet"/>
      <w:lvlText w:val="o"/>
      <w:lvlJc w:val="left"/>
      <w:pPr>
        <w:ind w:left="6535" w:hanging="360"/>
      </w:pPr>
      <w:rPr>
        <w:rFonts w:ascii="Courier New" w:hAnsi="Courier New" w:cs="Courier New" w:hint="default"/>
      </w:rPr>
    </w:lvl>
    <w:lvl w:ilvl="8" w:tplc="F85477FA" w:tentative="1">
      <w:start w:val="1"/>
      <w:numFmt w:val="bullet"/>
      <w:lvlText w:val=""/>
      <w:lvlJc w:val="left"/>
      <w:pPr>
        <w:ind w:left="7255" w:hanging="360"/>
      </w:pPr>
      <w:rPr>
        <w:rFonts w:ascii="Wingdings" w:hAnsi="Wingdings" w:hint="default"/>
      </w:rPr>
    </w:lvl>
  </w:abstractNum>
  <w:abstractNum w:abstractNumId="5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7"/>
  </w:num>
  <w:num w:numId="2">
    <w:abstractNumId w:val="23"/>
  </w:num>
  <w:num w:numId="3">
    <w:abstractNumId w:val="25"/>
  </w:num>
  <w:num w:numId="4">
    <w:abstractNumId w:val="17"/>
  </w:num>
  <w:num w:numId="5">
    <w:abstractNumId w:val="39"/>
  </w:num>
  <w:num w:numId="6">
    <w:abstractNumId w:val="51"/>
  </w:num>
  <w:num w:numId="7">
    <w:abstractNumId w:val="4"/>
  </w:num>
  <w:num w:numId="8">
    <w:abstractNumId w:val="2"/>
  </w:num>
  <w:num w:numId="9">
    <w:abstractNumId w:val="0"/>
    <w:lvlOverride w:ilvl="0">
      <w:startOverride w:val="1"/>
    </w:lvlOverride>
  </w:num>
  <w:num w:numId="10">
    <w:abstractNumId w:val="26"/>
  </w:num>
  <w:num w:numId="11">
    <w:abstractNumId w:val="10"/>
  </w:num>
  <w:num w:numId="12">
    <w:abstractNumId w:val="14"/>
  </w:num>
  <w:num w:numId="13">
    <w:abstractNumId w:val="8"/>
  </w:num>
  <w:num w:numId="14">
    <w:abstractNumId w:val="35"/>
  </w:num>
  <w:num w:numId="15">
    <w:abstractNumId w:val="31"/>
  </w:num>
  <w:num w:numId="16">
    <w:abstractNumId w:val="30"/>
  </w:num>
  <w:num w:numId="17">
    <w:abstractNumId w:val="33"/>
  </w:num>
  <w:num w:numId="18">
    <w:abstractNumId w:val="13"/>
  </w:num>
  <w:num w:numId="19">
    <w:abstractNumId w:val="40"/>
  </w:num>
  <w:num w:numId="20">
    <w:abstractNumId w:val="18"/>
  </w:num>
  <w:num w:numId="21">
    <w:abstractNumId w:val="24"/>
  </w:num>
  <w:num w:numId="22">
    <w:abstractNumId w:val="6"/>
  </w:num>
  <w:num w:numId="23">
    <w:abstractNumId w:val="42"/>
  </w:num>
  <w:num w:numId="24">
    <w:abstractNumId w:val="29"/>
  </w:num>
  <w:num w:numId="25">
    <w:abstractNumId w:val="34"/>
  </w:num>
  <w:num w:numId="26">
    <w:abstractNumId w:val="43"/>
  </w:num>
  <w:num w:numId="27">
    <w:abstractNumId w:val="22"/>
  </w:num>
  <w:num w:numId="28">
    <w:abstractNumId w:val="1"/>
  </w:num>
  <w:num w:numId="29">
    <w:abstractNumId w:val="5"/>
  </w:num>
  <w:num w:numId="30">
    <w:abstractNumId w:val="41"/>
  </w:num>
  <w:num w:numId="31">
    <w:abstractNumId w:val="32"/>
  </w:num>
  <w:num w:numId="32">
    <w:abstractNumId w:val="20"/>
  </w:num>
  <w:num w:numId="33">
    <w:abstractNumId w:val="12"/>
  </w:num>
  <w:num w:numId="34">
    <w:abstractNumId w:val="21"/>
  </w:num>
  <w:num w:numId="35">
    <w:abstractNumId w:val="38"/>
  </w:num>
  <w:num w:numId="36">
    <w:abstractNumId w:val="44"/>
  </w:num>
  <w:num w:numId="37">
    <w:abstractNumId w:val="9"/>
  </w:num>
  <w:num w:numId="38">
    <w:abstractNumId w:val="36"/>
  </w:num>
  <w:num w:numId="39">
    <w:abstractNumId w:val="7"/>
  </w:num>
  <w:num w:numId="40">
    <w:abstractNumId w:val="45"/>
  </w:num>
  <w:num w:numId="41">
    <w:abstractNumId w:val="49"/>
  </w:num>
  <w:num w:numId="42">
    <w:abstractNumId w:val="46"/>
  </w:num>
  <w:num w:numId="43">
    <w:abstractNumId w:val="3"/>
  </w:num>
  <w:num w:numId="44">
    <w:abstractNumId w:val="50"/>
  </w:num>
  <w:num w:numId="45">
    <w:abstractNumId w:val="19"/>
  </w:num>
  <w:num w:numId="46">
    <w:abstractNumId w:val="15"/>
  </w:num>
  <w:num w:numId="47">
    <w:abstractNumId w:val="28"/>
  </w:num>
  <w:num w:numId="48">
    <w:abstractNumId w:val="37"/>
  </w:num>
  <w:num w:numId="49">
    <w:abstractNumId w:val="27"/>
  </w:num>
  <w:num w:numId="50">
    <w:abstractNumId w:val="11"/>
  </w:num>
  <w:num w:numId="51">
    <w:abstractNumId w:val="16"/>
  </w:num>
  <w:num w:numId="52">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D7"/>
    <w:rsid w:val="000501A6"/>
    <w:rsid w:val="000A0BD6"/>
    <w:rsid w:val="000B100F"/>
    <w:rsid w:val="000B3D33"/>
    <w:rsid w:val="001748EC"/>
    <w:rsid w:val="001A4193"/>
    <w:rsid w:val="00223B48"/>
    <w:rsid w:val="00250E10"/>
    <w:rsid w:val="002A15B5"/>
    <w:rsid w:val="002F6DE8"/>
    <w:rsid w:val="00356008"/>
    <w:rsid w:val="00365D88"/>
    <w:rsid w:val="00384467"/>
    <w:rsid w:val="004016DB"/>
    <w:rsid w:val="00486589"/>
    <w:rsid w:val="00487FF7"/>
    <w:rsid w:val="004A42EB"/>
    <w:rsid w:val="004C2C8E"/>
    <w:rsid w:val="00560A5D"/>
    <w:rsid w:val="005850AC"/>
    <w:rsid w:val="005B7B37"/>
    <w:rsid w:val="006E36B2"/>
    <w:rsid w:val="007149CF"/>
    <w:rsid w:val="007537A6"/>
    <w:rsid w:val="00796830"/>
    <w:rsid w:val="007C34ED"/>
    <w:rsid w:val="007C6178"/>
    <w:rsid w:val="007D1ED7"/>
    <w:rsid w:val="007D6CD5"/>
    <w:rsid w:val="0081467E"/>
    <w:rsid w:val="008A4C48"/>
    <w:rsid w:val="00900121"/>
    <w:rsid w:val="00915349"/>
    <w:rsid w:val="009C0D9D"/>
    <w:rsid w:val="009D3708"/>
    <w:rsid w:val="009E4579"/>
    <w:rsid w:val="00A01A4B"/>
    <w:rsid w:val="00AA748B"/>
    <w:rsid w:val="00B3056B"/>
    <w:rsid w:val="00B8111E"/>
    <w:rsid w:val="00BB501C"/>
    <w:rsid w:val="00BD3CD9"/>
    <w:rsid w:val="00BE3C34"/>
    <w:rsid w:val="00BF5D46"/>
    <w:rsid w:val="00C20B05"/>
    <w:rsid w:val="00C84C14"/>
    <w:rsid w:val="00CA3B16"/>
    <w:rsid w:val="00CA5DF0"/>
    <w:rsid w:val="00CB6D85"/>
    <w:rsid w:val="00D076B0"/>
    <w:rsid w:val="00D3088D"/>
    <w:rsid w:val="00E27401"/>
    <w:rsid w:val="00E50264"/>
    <w:rsid w:val="00EC7E87"/>
    <w:rsid w:val="00ED1F8F"/>
    <w:rsid w:val="00F35095"/>
    <w:rsid w:val="00FF5D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B1A97"/>
  <w15:chartTrackingRefBased/>
  <w15:docId w15:val="{0EDA8020-0B1F-4F2F-A146-2FEC7109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ED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D1ED7"/>
    <w:pPr>
      <w:keepNext/>
      <w:numPr>
        <w:numId w:val="23"/>
      </w:numPr>
      <w:outlineLvl w:val="0"/>
    </w:pPr>
    <w:rPr>
      <w:rFonts w:ascii="Arial" w:hAnsi="Arial"/>
      <w:b/>
      <w:smallCaps/>
      <w:sz w:val="20"/>
      <w:szCs w:val="40"/>
    </w:rPr>
  </w:style>
  <w:style w:type="paragraph" w:styleId="Nadpis2">
    <w:name w:val="heading 2"/>
    <w:basedOn w:val="Normlny"/>
    <w:next w:val="Normlny"/>
    <w:link w:val="Nadpis2Char"/>
    <w:uiPriority w:val="9"/>
    <w:qFormat/>
    <w:rsid w:val="007D1ED7"/>
    <w:pPr>
      <w:keepNext/>
      <w:tabs>
        <w:tab w:val="num" w:pos="540"/>
      </w:tabs>
      <w:spacing w:line="360" w:lineRule="auto"/>
      <w:outlineLvl w:val="1"/>
    </w:pPr>
    <w:rPr>
      <w:rFonts w:ascii="Arial" w:hAnsi="Arial"/>
      <w:b/>
      <w:bCs/>
      <w:smallCaps/>
      <w:sz w:val="20"/>
      <w:szCs w:val="30"/>
    </w:rPr>
  </w:style>
  <w:style w:type="paragraph" w:styleId="Nadpis3">
    <w:name w:val="heading 3"/>
    <w:aliases w:val="Char"/>
    <w:basedOn w:val="Normlny"/>
    <w:next w:val="Normlny"/>
    <w:link w:val="Nadpis3Char"/>
    <w:uiPriority w:val="9"/>
    <w:qFormat/>
    <w:rsid w:val="007D1ED7"/>
    <w:pPr>
      <w:keepNext/>
      <w:tabs>
        <w:tab w:val="num" w:pos="540"/>
      </w:tabs>
      <w:jc w:val="both"/>
      <w:outlineLvl w:val="2"/>
    </w:pPr>
    <w:rPr>
      <w:rFonts w:ascii="Arial" w:hAnsi="Arial"/>
      <w:b/>
      <w:smallCaps/>
      <w:sz w:val="20"/>
      <w:szCs w:val="40"/>
    </w:rPr>
  </w:style>
  <w:style w:type="paragraph" w:styleId="Nadpis4">
    <w:name w:val="heading 4"/>
    <w:aliases w:val="Heading4,Subsection"/>
    <w:basedOn w:val="Normlny"/>
    <w:next w:val="Normlny"/>
    <w:link w:val="Nadpis4Char"/>
    <w:uiPriority w:val="9"/>
    <w:qFormat/>
    <w:rsid w:val="007D1ED7"/>
    <w:pPr>
      <w:keepNext/>
      <w:tabs>
        <w:tab w:val="num" w:pos="576"/>
      </w:tabs>
      <w:jc w:val="center"/>
      <w:outlineLvl w:val="3"/>
    </w:pPr>
    <w:rPr>
      <w:rFonts w:ascii="Arial" w:hAnsi="Arial"/>
      <w:b/>
      <w:bCs/>
      <w:smallCaps/>
      <w:sz w:val="20"/>
    </w:rPr>
  </w:style>
  <w:style w:type="paragraph" w:styleId="Nadpis5">
    <w:name w:val="heading 5"/>
    <w:aliases w:val="podčiarknuté"/>
    <w:basedOn w:val="Normlny"/>
    <w:next w:val="Normlny"/>
    <w:link w:val="Nadpis5Char"/>
    <w:uiPriority w:val="9"/>
    <w:qFormat/>
    <w:rsid w:val="007D1ED7"/>
    <w:pPr>
      <w:keepNext/>
      <w:jc w:val="center"/>
      <w:outlineLvl w:val="4"/>
    </w:pPr>
    <w:rPr>
      <w:rFonts w:ascii="Arial" w:hAnsi="Arial"/>
      <w:b/>
      <w:bCs/>
      <w:smallCaps/>
      <w:sz w:val="20"/>
      <w:szCs w:val="28"/>
    </w:rPr>
  </w:style>
  <w:style w:type="paragraph" w:styleId="Nadpis6">
    <w:name w:val="heading 6"/>
    <w:basedOn w:val="Normlny"/>
    <w:next w:val="Normlny"/>
    <w:link w:val="Nadpis6Char"/>
    <w:qFormat/>
    <w:rsid w:val="007D1ED7"/>
    <w:pPr>
      <w:keepNext/>
      <w:jc w:val="both"/>
      <w:outlineLvl w:val="5"/>
    </w:pPr>
    <w:rPr>
      <w:b/>
      <w:bCs/>
    </w:rPr>
  </w:style>
  <w:style w:type="paragraph" w:styleId="Nadpis7">
    <w:name w:val="heading 7"/>
    <w:basedOn w:val="Normlny"/>
    <w:next w:val="Normlny"/>
    <w:link w:val="Nadpis7Char"/>
    <w:qFormat/>
    <w:rsid w:val="007D1ED7"/>
    <w:pPr>
      <w:keepNext/>
      <w:spacing w:line="360" w:lineRule="auto"/>
      <w:jc w:val="both"/>
      <w:outlineLvl w:val="6"/>
    </w:pPr>
    <w:rPr>
      <w:b/>
      <w:bCs/>
      <w:u w:val="single"/>
    </w:rPr>
  </w:style>
  <w:style w:type="paragraph" w:styleId="Nadpis8">
    <w:name w:val="heading 8"/>
    <w:basedOn w:val="Normlny"/>
    <w:next w:val="Normlny"/>
    <w:link w:val="Nadpis8Char"/>
    <w:qFormat/>
    <w:rsid w:val="007D1ED7"/>
    <w:pPr>
      <w:keepNext/>
      <w:ind w:firstLine="708"/>
      <w:jc w:val="both"/>
      <w:outlineLvl w:val="7"/>
    </w:pPr>
    <w:rPr>
      <w:u w:val="single"/>
    </w:rPr>
  </w:style>
  <w:style w:type="paragraph" w:styleId="Nadpis9">
    <w:name w:val="heading 9"/>
    <w:basedOn w:val="Normlny"/>
    <w:next w:val="Normlny"/>
    <w:link w:val="Nadpis9Char"/>
    <w:qFormat/>
    <w:rsid w:val="007D1ED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1ED7"/>
    <w:rPr>
      <w:rFonts w:ascii="Arial" w:eastAsia="Times New Roman" w:hAnsi="Arial" w:cs="Times New Roman"/>
      <w:b/>
      <w:smallCaps/>
      <w:sz w:val="20"/>
      <w:szCs w:val="40"/>
      <w:lang w:eastAsia="sk-SK"/>
    </w:rPr>
  </w:style>
  <w:style w:type="character" w:customStyle="1" w:styleId="Nadpis2Char">
    <w:name w:val="Nadpis 2 Char"/>
    <w:basedOn w:val="Predvolenpsmoodseku"/>
    <w:link w:val="Nadpis2"/>
    <w:uiPriority w:val="9"/>
    <w:rsid w:val="007D1ED7"/>
    <w:rPr>
      <w:rFonts w:ascii="Arial" w:eastAsia="Times New Roman" w:hAnsi="Arial" w:cs="Times New Roman"/>
      <w:b/>
      <w:bCs/>
      <w:smallCaps/>
      <w:sz w:val="20"/>
      <w:szCs w:val="30"/>
      <w:lang w:eastAsia="sk-SK"/>
    </w:rPr>
  </w:style>
  <w:style w:type="character" w:customStyle="1" w:styleId="Nadpis3Char">
    <w:name w:val="Nadpis 3 Char"/>
    <w:aliases w:val="Char Char"/>
    <w:basedOn w:val="Predvolenpsmoodseku"/>
    <w:link w:val="Nadpis3"/>
    <w:uiPriority w:val="9"/>
    <w:rsid w:val="007D1ED7"/>
    <w:rPr>
      <w:rFonts w:ascii="Arial" w:eastAsia="Times New Roman" w:hAnsi="Arial" w:cs="Times New Roman"/>
      <w:b/>
      <w:smallCaps/>
      <w:sz w:val="20"/>
      <w:szCs w:val="40"/>
      <w:lang w:eastAsia="sk-SK"/>
    </w:rPr>
  </w:style>
  <w:style w:type="character" w:customStyle="1" w:styleId="Nadpis4Char">
    <w:name w:val="Nadpis 4 Char"/>
    <w:aliases w:val="Heading4 Char,Subsection Char"/>
    <w:basedOn w:val="Predvolenpsmoodseku"/>
    <w:link w:val="Nadpis4"/>
    <w:uiPriority w:val="9"/>
    <w:rsid w:val="007D1ED7"/>
    <w:rPr>
      <w:rFonts w:ascii="Arial" w:eastAsia="Times New Roman" w:hAnsi="Arial" w:cs="Times New Roman"/>
      <w:b/>
      <w:bCs/>
      <w:smallCaps/>
      <w:sz w:val="20"/>
      <w:szCs w:val="24"/>
      <w:lang w:eastAsia="sk-SK"/>
    </w:rPr>
  </w:style>
  <w:style w:type="character" w:customStyle="1" w:styleId="Nadpis5Char">
    <w:name w:val="Nadpis 5 Char"/>
    <w:aliases w:val="podčiarknuté Char"/>
    <w:basedOn w:val="Predvolenpsmoodseku"/>
    <w:link w:val="Nadpis5"/>
    <w:uiPriority w:val="9"/>
    <w:rsid w:val="007D1ED7"/>
    <w:rPr>
      <w:rFonts w:ascii="Arial" w:eastAsia="Times New Roman" w:hAnsi="Arial" w:cs="Times New Roman"/>
      <w:b/>
      <w:bCs/>
      <w:smallCaps/>
      <w:sz w:val="20"/>
      <w:szCs w:val="28"/>
      <w:lang w:eastAsia="sk-SK"/>
    </w:rPr>
  </w:style>
  <w:style w:type="character" w:customStyle="1" w:styleId="Nadpis6Char">
    <w:name w:val="Nadpis 6 Char"/>
    <w:basedOn w:val="Predvolenpsmoodseku"/>
    <w:link w:val="Nadpis6"/>
    <w:rsid w:val="007D1ED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7D1ED7"/>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7D1ED7"/>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7D1ED7"/>
    <w:rPr>
      <w:rFonts w:ascii="Times New Roman" w:eastAsia="Times New Roman" w:hAnsi="Times New Roman" w:cs="Times New Roman"/>
      <w:b/>
      <w:bCs/>
      <w:sz w:val="24"/>
      <w:szCs w:val="24"/>
      <w:u w:val="single"/>
      <w:lang w:eastAsia="sk-SK"/>
    </w:rPr>
  </w:style>
  <w:style w:type="paragraph" w:styleId="Popis">
    <w:name w:val="caption"/>
    <w:basedOn w:val="Normlny"/>
    <w:next w:val="Normlny"/>
    <w:qFormat/>
    <w:rsid w:val="007D1ED7"/>
    <w:pPr>
      <w:tabs>
        <w:tab w:val="right" w:leader="dot" w:pos="10080"/>
      </w:tabs>
      <w:jc w:val="center"/>
    </w:pPr>
    <w:rPr>
      <w:rFonts w:ascii="Arial" w:hAnsi="Arial" w:cs="Arial"/>
      <w:b/>
      <w:bCs/>
      <w:i/>
      <w:iCs/>
      <w:sz w:val="20"/>
      <w:szCs w:val="20"/>
    </w:rPr>
  </w:style>
  <w:style w:type="paragraph" w:styleId="Nzov">
    <w:name w:val="Title"/>
    <w:basedOn w:val="Normlny"/>
    <w:next w:val="Normlny"/>
    <w:link w:val="NzovChar"/>
    <w:uiPriority w:val="10"/>
    <w:qFormat/>
    <w:rsid w:val="007D1ED7"/>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uiPriority w:val="10"/>
    <w:rsid w:val="007D1ED7"/>
    <w:rPr>
      <w:rFonts w:ascii="Arial" w:eastAsia="Times New Roman" w:hAnsi="Arial" w:cs="Arial"/>
      <w:b/>
      <w:bCs/>
      <w:kern w:val="28"/>
      <w:sz w:val="25"/>
      <w:szCs w:val="32"/>
      <w:lang w:val="en-GB"/>
    </w:rPr>
  </w:style>
  <w:style w:type="paragraph" w:styleId="Podtitul">
    <w:name w:val="Subtitle"/>
    <w:basedOn w:val="Normlny"/>
    <w:link w:val="PodtitulChar"/>
    <w:uiPriority w:val="11"/>
    <w:qFormat/>
    <w:rsid w:val="007D1ED7"/>
    <w:pPr>
      <w:jc w:val="center"/>
    </w:pPr>
    <w:rPr>
      <w:b/>
      <w:bCs/>
      <w:sz w:val="28"/>
      <w:szCs w:val="28"/>
    </w:rPr>
  </w:style>
  <w:style w:type="character" w:customStyle="1" w:styleId="PodtitulChar">
    <w:name w:val="Podtitul Char"/>
    <w:basedOn w:val="Predvolenpsmoodseku"/>
    <w:link w:val="Podtitul"/>
    <w:uiPriority w:val="11"/>
    <w:rsid w:val="007D1ED7"/>
    <w:rPr>
      <w:rFonts w:ascii="Times New Roman" w:eastAsia="Times New Roman" w:hAnsi="Times New Roman" w:cs="Times New Roman"/>
      <w:b/>
      <w:bCs/>
      <w:sz w:val="28"/>
      <w:szCs w:val="28"/>
      <w:lang w:eastAsia="sk-SK"/>
    </w:rPr>
  </w:style>
  <w:style w:type="paragraph" w:customStyle="1" w:styleId="a">
    <w:uiPriority w:val="32"/>
    <w:qFormat/>
    <w:rsid w:val="007D1ED7"/>
    <w:pPr>
      <w:spacing w:after="0" w:line="240" w:lineRule="auto"/>
    </w:pPr>
    <w:rPr>
      <w:rFonts w:ascii="Times New Roman" w:eastAsia="Times New Roman" w:hAnsi="Times New Roman" w:cs="Times New Roman"/>
      <w:sz w:val="24"/>
      <w:szCs w:val="24"/>
      <w:lang w:eastAsia="sk-SK"/>
    </w:rPr>
  </w:style>
  <w:style w:type="paragraph" w:customStyle="1" w:styleId="Odsekzoznamu1">
    <w:name w:val="Odsek zoznamu1"/>
    <w:basedOn w:val="Normlny"/>
    <w:qFormat/>
    <w:rsid w:val="007D1ED7"/>
    <w:pPr>
      <w:spacing w:line="276" w:lineRule="auto"/>
      <w:ind w:left="720"/>
      <w:contextualSpacing/>
    </w:pPr>
    <w:rPr>
      <w:rFonts w:ascii="Calibri" w:eastAsia="Calibri" w:hAnsi="Calibri"/>
      <w:sz w:val="22"/>
      <w:szCs w:val="22"/>
      <w:lang w:eastAsia="en-US"/>
    </w:rPr>
  </w:style>
  <w:style w:type="paragraph" w:styleId="Hlavika">
    <w:name w:val="header"/>
    <w:aliases w:val=" 1,1"/>
    <w:basedOn w:val="Normlny"/>
    <w:link w:val="HlavikaChar1"/>
    <w:uiPriority w:val="99"/>
    <w:rsid w:val="007D1ED7"/>
    <w:pPr>
      <w:tabs>
        <w:tab w:val="center" w:pos="4536"/>
        <w:tab w:val="right" w:pos="9072"/>
      </w:tabs>
    </w:pPr>
  </w:style>
  <w:style w:type="character" w:customStyle="1" w:styleId="HlavikaChar">
    <w:name w:val="Hlavička Char"/>
    <w:aliases w:val=" 1 Char1,1 Char1"/>
    <w:basedOn w:val="Predvolenpsmoodseku"/>
    <w:uiPriority w:val="99"/>
    <w:rsid w:val="007D1ED7"/>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D1ED7"/>
    <w:pPr>
      <w:tabs>
        <w:tab w:val="center" w:pos="4536"/>
        <w:tab w:val="right" w:pos="9072"/>
      </w:tabs>
    </w:pPr>
  </w:style>
  <w:style w:type="character" w:customStyle="1" w:styleId="PtaChar">
    <w:name w:val="Päta Char"/>
    <w:basedOn w:val="Predvolenpsmoodseku"/>
    <w:link w:val="Pta"/>
    <w:uiPriority w:val="99"/>
    <w:rsid w:val="007D1ED7"/>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rsid w:val="007D1ED7"/>
    <w:pPr>
      <w:tabs>
        <w:tab w:val="left" w:pos="720"/>
        <w:tab w:val="right" w:leader="dot" w:pos="9061"/>
      </w:tabs>
      <w:spacing w:before="60"/>
      <w:ind w:left="238"/>
    </w:pPr>
    <w:rPr>
      <w:rFonts w:ascii="Arial" w:hAnsi="Arial"/>
      <w:smallCaps/>
      <w:noProof/>
      <w:color w:val="808080"/>
      <w:sz w:val="22"/>
      <w:szCs w:val="22"/>
    </w:rPr>
  </w:style>
  <w:style w:type="paragraph" w:styleId="Obsah1">
    <w:name w:val="toc 1"/>
    <w:basedOn w:val="Normlny"/>
    <w:next w:val="Normlny"/>
    <w:autoRedefine/>
    <w:uiPriority w:val="39"/>
    <w:rsid w:val="007D1ED7"/>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7D1ED7"/>
  </w:style>
  <w:style w:type="paragraph" w:customStyle="1" w:styleId="text-3mezera">
    <w:name w:val="text - 3 mezera"/>
    <w:basedOn w:val="Normlny"/>
    <w:rsid w:val="007D1ED7"/>
    <w:pPr>
      <w:widowControl w:val="0"/>
      <w:spacing w:before="60" w:line="240" w:lineRule="exact"/>
      <w:jc w:val="both"/>
    </w:pPr>
    <w:rPr>
      <w:rFonts w:ascii="Arial" w:hAnsi="Arial"/>
      <w:szCs w:val="20"/>
      <w:lang w:val="cs-CZ"/>
    </w:rPr>
  </w:style>
  <w:style w:type="paragraph" w:customStyle="1" w:styleId="bullet-3">
    <w:name w:val="bullet-3"/>
    <w:basedOn w:val="Normlny"/>
    <w:rsid w:val="007D1ED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rsid w:val="007D1ED7"/>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rsid w:val="007D1ED7"/>
    <w:rPr>
      <w:rFonts w:ascii="Arial" w:eastAsia="Times New Roman" w:hAnsi="Arial" w:cs="Times New Roman"/>
      <w:sz w:val="24"/>
      <w:szCs w:val="20"/>
      <w:lang w:val="en-GB" w:eastAsia="sk-SK"/>
    </w:rPr>
  </w:style>
  <w:style w:type="paragraph" w:styleId="Zkladntext2">
    <w:name w:val="Body Text 2"/>
    <w:basedOn w:val="Normlny"/>
    <w:link w:val="Zkladntext2Char"/>
    <w:uiPriority w:val="99"/>
    <w:rsid w:val="007D1ED7"/>
    <w:pPr>
      <w:jc w:val="both"/>
    </w:pPr>
    <w:rPr>
      <w:rFonts w:ascii="Arial" w:hAnsi="Arial"/>
      <w:color w:val="0000FF"/>
      <w:szCs w:val="20"/>
    </w:rPr>
  </w:style>
  <w:style w:type="character" w:customStyle="1" w:styleId="Zkladntext2Char">
    <w:name w:val="Základný text 2 Char"/>
    <w:basedOn w:val="Predvolenpsmoodseku"/>
    <w:link w:val="Zkladntext2"/>
    <w:uiPriority w:val="99"/>
    <w:rsid w:val="007D1ED7"/>
    <w:rPr>
      <w:rFonts w:ascii="Arial" w:eastAsia="Times New Roman" w:hAnsi="Arial" w:cs="Times New Roman"/>
      <w:color w:val="0000FF"/>
      <w:sz w:val="24"/>
      <w:szCs w:val="20"/>
      <w:lang w:eastAsia="sk-SK"/>
    </w:rPr>
  </w:style>
  <w:style w:type="paragraph" w:styleId="Textbubliny">
    <w:name w:val="Balloon Text"/>
    <w:basedOn w:val="Normlny"/>
    <w:link w:val="TextbublinyChar"/>
    <w:uiPriority w:val="99"/>
    <w:rsid w:val="007D1ED7"/>
    <w:rPr>
      <w:rFonts w:ascii="Tahoma" w:hAnsi="Tahoma" w:cs="Tahoma"/>
      <w:sz w:val="16"/>
      <w:szCs w:val="16"/>
    </w:rPr>
  </w:style>
  <w:style w:type="character" w:customStyle="1" w:styleId="TextbublinyChar">
    <w:name w:val="Text bubliny Char"/>
    <w:basedOn w:val="Predvolenpsmoodseku"/>
    <w:link w:val="Textbubliny"/>
    <w:uiPriority w:val="99"/>
    <w:rsid w:val="007D1ED7"/>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rsid w:val="007D1ED7"/>
    <w:pPr>
      <w:spacing w:after="120"/>
      <w:ind w:left="283"/>
    </w:pPr>
  </w:style>
  <w:style w:type="character" w:customStyle="1" w:styleId="ZarkazkladnhotextuChar">
    <w:name w:val="Zarážka základného textu Char"/>
    <w:basedOn w:val="Predvolenpsmoodseku"/>
    <w:link w:val="Zarkazkladnhotextu"/>
    <w:uiPriority w:val="99"/>
    <w:rsid w:val="007D1ED7"/>
    <w:rPr>
      <w:rFonts w:ascii="Times New Roman" w:eastAsia="Times New Roman" w:hAnsi="Times New Roman" w:cs="Times New Roman"/>
      <w:sz w:val="24"/>
      <w:szCs w:val="24"/>
      <w:lang w:eastAsia="sk-SK"/>
    </w:rPr>
  </w:style>
  <w:style w:type="paragraph" w:styleId="Zkladntext">
    <w:name w:val="Body Text"/>
    <w:aliases w:val="Obsah"/>
    <w:basedOn w:val="Normlny"/>
    <w:link w:val="ZkladntextChar"/>
    <w:uiPriority w:val="99"/>
    <w:rsid w:val="007D1ED7"/>
    <w:pPr>
      <w:spacing w:after="120"/>
    </w:pPr>
  </w:style>
  <w:style w:type="character" w:customStyle="1" w:styleId="ZkladntextChar">
    <w:name w:val="Základný text Char"/>
    <w:aliases w:val="Obsah Char"/>
    <w:basedOn w:val="Predvolenpsmoodseku"/>
    <w:link w:val="Zkladntext"/>
    <w:uiPriority w:val="99"/>
    <w:rsid w:val="007D1ED7"/>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D1ED7"/>
    <w:pPr>
      <w:spacing w:after="120"/>
      <w:ind w:left="283"/>
    </w:pPr>
    <w:rPr>
      <w:sz w:val="16"/>
      <w:szCs w:val="16"/>
    </w:rPr>
  </w:style>
  <w:style w:type="character" w:customStyle="1" w:styleId="Zarkazkladnhotextu3Char">
    <w:name w:val="Zarážka základného textu 3 Char"/>
    <w:basedOn w:val="Predvolenpsmoodseku"/>
    <w:link w:val="Zarkazkladnhotextu3"/>
    <w:rsid w:val="007D1ED7"/>
    <w:rPr>
      <w:rFonts w:ascii="Times New Roman" w:eastAsia="Times New Roman" w:hAnsi="Times New Roman" w:cs="Times New Roman"/>
      <w:sz w:val="16"/>
      <w:szCs w:val="16"/>
      <w:lang w:eastAsia="sk-SK"/>
    </w:rPr>
  </w:style>
  <w:style w:type="paragraph" w:styleId="Obsah3">
    <w:name w:val="toc 3"/>
    <w:basedOn w:val="Normlny"/>
    <w:next w:val="Normlny"/>
    <w:autoRedefine/>
    <w:uiPriority w:val="39"/>
    <w:rsid w:val="007D1ED7"/>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7D1ED7"/>
    <w:pPr>
      <w:ind w:left="720"/>
    </w:pPr>
    <w:rPr>
      <w:color w:val="808080"/>
      <w:sz w:val="16"/>
      <w:szCs w:val="18"/>
    </w:rPr>
  </w:style>
  <w:style w:type="paragraph" w:styleId="Obsah5">
    <w:name w:val="toc 5"/>
    <w:basedOn w:val="Normlny"/>
    <w:next w:val="Normlny"/>
    <w:autoRedefine/>
    <w:uiPriority w:val="39"/>
    <w:rsid w:val="007D1ED7"/>
    <w:pPr>
      <w:ind w:left="960"/>
    </w:pPr>
    <w:rPr>
      <w:rFonts w:ascii="Arial" w:hAnsi="Arial"/>
      <w:color w:val="7F7F7F"/>
      <w:sz w:val="16"/>
      <w:szCs w:val="18"/>
    </w:rPr>
  </w:style>
  <w:style w:type="paragraph" w:styleId="Obsah6">
    <w:name w:val="toc 6"/>
    <w:basedOn w:val="Normlny"/>
    <w:next w:val="Normlny"/>
    <w:autoRedefine/>
    <w:uiPriority w:val="39"/>
    <w:rsid w:val="007D1ED7"/>
    <w:pPr>
      <w:ind w:left="1200"/>
    </w:pPr>
    <w:rPr>
      <w:sz w:val="18"/>
      <w:szCs w:val="18"/>
    </w:rPr>
  </w:style>
  <w:style w:type="paragraph" w:styleId="Obsah7">
    <w:name w:val="toc 7"/>
    <w:basedOn w:val="Normlny"/>
    <w:next w:val="Normlny"/>
    <w:autoRedefine/>
    <w:uiPriority w:val="39"/>
    <w:rsid w:val="007D1ED7"/>
    <w:pPr>
      <w:ind w:left="1440"/>
    </w:pPr>
    <w:rPr>
      <w:sz w:val="18"/>
      <w:szCs w:val="18"/>
    </w:rPr>
  </w:style>
  <w:style w:type="paragraph" w:styleId="Obsah8">
    <w:name w:val="toc 8"/>
    <w:basedOn w:val="Normlny"/>
    <w:next w:val="Normlny"/>
    <w:autoRedefine/>
    <w:uiPriority w:val="39"/>
    <w:rsid w:val="007D1ED7"/>
    <w:pPr>
      <w:ind w:left="1680"/>
    </w:pPr>
    <w:rPr>
      <w:sz w:val="18"/>
      <w:szCs w:val="18"/>
    </w:rPr>
  </w:style>
  <w:style w:type="paragraph" w:styleId="Obsah9">
    <w:name w:val="toc 9"/>
    <w:basedOn w:val="Normlny"/>
    <w:next w:val="Normlny"/>
    <w:autoRedefine/>
    <w:uiPriority w:val="39"/>
    <w:rsid w:val="007D1ED7"/>
    <w:pPr>
      <w:ind w:left="1920"/>
    </w:pPr>
    <w:rPr>
      <w:sz w:val="18"/>
      <w:szCs w:val="18"/>
    </w:rPr>
  </w:style>
  <w:style w:type="character" w:styleId="Hypertextovprepojenie">
    <w:name w:val="Hyperlink"/>
    <w:uiPriority w:val="99"/>
    <w:rsid w:val="007D1ED7"/>
    <w:rPr>
      <w:color w:val="0000FF"/>
      <w:u w:val="single"/>
    </w:rPr>
  </w:style>
  <w:style w:type="paragraph" w:customStyle="1" w:styleId="para1">
    <w:name w:val="para 1"/>
    <w:basedOn w:val="Normlny"/>
    <w:link w:val="para1Char"/>
    <w:rsid w:val="007D1ED7"/>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7D1ED7"/>
    <w:rPr>
      <w:rFonts w:ascii="Arial" w:eastAsia="Times New Roman" w:hAnsi="Arial" w:cs="Times New Roman"/>
      <w:szCs w:val="20"/>
      <w:lang w:eastAsia="sk-SK"/>
    </w:rPr>
  </w:style>
  <w:style w:type="paragraph" w:styleId="Odsekzoznamu">
    <w:name w:val="List Paragraph"/>
    <w:aliases w:val="body,Odsek zoznamu2,Bullet Number,lp1,lp11,List Paragraph11,Bullet 1,Use Case List Paragraph"/>
    <w:basedOn w:val="Normlny"/>
    <w:link w:val="OdsekzoznamuChar"/>
    <w:uiPriority w:val="34"/>
    <w:qFormat/>
    <w:rsid w:val="007D1ED7"/>
    <w:pPr>
      <w:ind w:left="708"/>
    </w:pPr>
  </w:style>
  <w:style w:type="character" w:styleId="Odkaznakomentr">
    <w:name w:val="annotation reference"/>
    <w:uiPriority w:val="99"/>
    <w:rsid w:val="007D1ED7"/>
    <w:rPr>
      <w:sz w:val="16"/>
      <w:szCs w:val="16"/>
    </w:rPr>
  </w:style>
  <w:style w:type="paragraph" w:styleId="Textkomentra">
    <w:name w:val="annotation text"/>
    <w:basedOn w:val="Normlny"/>
    <w:link w:val="TextkomentraChar"/>
    <w:uiPriority w:val="99"/>
    <w:rsid w:val="007D1ED7"/>
    <w:rPr>
      <w:sz w:val="20"/>
      <w:szCs w:val="20"/>
    </w:rPr>
  </w:style>
  <w:style w:type="character" w:customStyle="1" w:styleId="TextkomentraChar">
    <w:name w:val="Text komentára Char"/>
    <w:basedOn w:val="Predvolenpsmoodseku"/>
    <w:link w:val="Textkomentra"/>
    <w:uiPriority w:val="99"/>
    <w:rsid w:val="007D1E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7D1ED7"/>
    <w:rPr>
      <w:b/>
      <w:bCs/>
    </w:rPr>
  </w:style>
  <w:style w:type="character" w:customStyle="1" w:styleId="PredmetkomentraChar">
    <w:name w:val="Predmet komentára Char"/>
    <w:basedOn w:val="TextkomentraChar"/>
    <w:link w:val="Predmetkomentra"/>
    <w:uiPriority w:val="99"/>
    <w:rsid w:val="007D1ED7"/>
    <w:rPr>
      <w:rFonts w:ascii="Times New Roman" w:eastAsia="Times New Roman" w:hAnsi="Times New Roman" w:cs="Times New Roman"/>
      <w:b/>
      <w:bCs/>
      <w:sz w:val="20"/>
      <w:szCs w:val="20"/>
      <w:lang w:eastAsia="sk-SK"/>
    </w:rPr>
  </w:style>
  <w:style w:type="character" w:customStyle="1" w:styleId="pre">
    <w:name w:val="pre"/>
    <w:basedOn w:val="Predvolenpsmoodseku"/>
    <w:rsid w:val="007D1ED7"/>
  </w:style>
  <w:style w:type="paragraph" w:customStyle="1" w:styleId="SSCnadpis3">
    <w:name w:val="SSC_nadpis3"/>
    <w:basedOn w:val="Normlny"/>
    <w:link w:val="SSCnadpis3Char"/>
    <w:rsid w:val="007D1ED7"/>
    <w:pPr>
      <w:numPr>
        <w:numId w:val="2"/>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7D1ED7"/>
    <w:pPr>
      <w:numPr>
        <w:numId w:val="15"/>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7D1ED7"/>
    <w:pPr>
      <w:autoSpaceDE w:val="0"/>
      <w:autoSpaceDN w:val="0"/>
      <w:spacing w:before="240"/>
      <w:jc w:val="center"/>
    </w:pPr>
    <w:rPr>
      <w:rFonts w:ascii="Arial" w:hAnsi="Arial" w:cs="Arial"/>
      <w:lang w:eastAsia="cs-CZ"/>
    </w:rPr>
  </w:style>
  <w:style w:type="paragraph" w:customStyle="1" w:styleId="SSCnadpis1">
    <w:name w:val="SSC_nadpis1"/>
    <w:basedOn w:val="SPnadpis1"/>
    <w:rsid w:val="007D1ED7"/>
    <w:pPr>
      <w:spacing w:before="120"/>
      <w:jc w:val="right"/>
    </w:pPr>
    <w:rPr>
      <w:rFonts w:cs="Times New Roman"/>
      <w:b/>
      <w:color w:val="808080"/>
      <w:szCs w:val="20"/>
    </w:rPr>
  </w:style>
  <w:style w:type="paragraph" w:customStyle="1" w:styleId="SSCnadpis0">
    <w:name w:val="SSC_nadpis0"/>
    <w:basedOn w:val="SPnadpis0"/>
    <w:rsid w:val="007D1ED7"/>
    <w:pPr>
      <w:spacing w:before="120"/>
    </w:pPr>
    <w:rPr>
      <w:rFonts w:cs="Times New Roman"/>
      <w:bCs/>
      <w:szCs w:val="20"/>
    </w:rPr>
  </w:style>
  <w:style w:type="paragraph" w:customStyle="1" w:styleId="SSCnadpis2">
    <w:name w:val="SSC_nadpis2"/>
    <w:basedOn w:val="SSCnadpis3"/>
    <w:rsid w:val="007D1ED7"/>
    <w:pPr>
      <w:numPr>
        <w:numId w:val="0"/>
      </w:numPr>
    </w:pPr>
    <w:rPr>
      <w:caps/>
      <w:smallCaps w:val="0"/>
      <w:color w:val="808080"/>
      <w:szCs w:val="20"/>
    </w:rPr>
  </w:style>
  <w:style w:type="paragraph" w:customStyle="1" w:styleId="SPnadpis3">
    <w:name w:val="SP_nadpis3"/>
    <w:basedOn w:val="Normlny"/>
    <w:link w:val="SPnadpis3Char1"/>
    <w:rsid w:val="007D1ED7"/>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7D1ED7"/>
    <w:pPr>
      <w:numPr>
        <w:numId w:val="0"/>
      </w:numPr>
    </w:pPr>
    <w:rPr>
      <w:b w:val="0"/>
      <w:smallCaps w:val="0"/>
      <w:szCs w:val="20"/>
    </w:rPr>
  </w:style>
  <w:style w:type="table" w:styleId="Mriekatabuky">
    <w:name w:val="Table Grid"/>
    <w:basedOn w:val="Normlnatabuka"/>
    <w:uiPriority w:val="3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7D1ED7"/>
    <w:pPr>
      <w:spacing w:before="120"/>
      <w:ind w:left="720"/>
    </w:pPr>
  </w:style>
  <w:style w:type="character" w:customStyle="1" w:styleId="WW8Num38z1">
    <w:name w:val="WW8Num38z1"/>
    <w:rsid w:val="007D1ED7"/>
    <w:rPr>
      <w:color w:val="000000"/>
    </w:rPr>
  </w:style>
  <w:style w:type="paragraph" w:customStyle="1" w:styleId="SSCnormlny">
    <w:name w:val="SSC_normálny"/>
    <w:basedOn w:val="SSCbenytext"/>
    <w:rsid w:val="007D1ED7"/>
  </w:style>
  <w:style w:type="paragraph" w:customStyle="1" w:styleId="SSCnorm2">
    <w:name w:val="SSC_norm_2"/>
    <w:basedOn w:val="CCSnormlny"/>
    <w:link w:val="SSCnorm2Char"/>
    <w:rsid w:val="007D1ED7"/>
    <w:pPr>
      <w:numPr>
        <w:ilvl w:val="2"/>
        <w:numId w:val="2"/>
      </w:numPr>
    </w:pPr>
  </w:style>
  <w:style w:type="character" w:customStyle="1" w:styleId="SSCnadpis3Char">
    <w:name w:val="SSC_nadpis3 Char"/>
    <w:link w:val="SSCnadpis3"/>
    <w:rsid w:val="007D1ED7"/>
    <w:rPr>
      <w:rFonts w:ascii="Arial" w:eastAsia="Times New Roman" w:hAnsi="Arial" w:cs="Times New Roman"/>
      <w:b/>
      <w:bCs/>
      <w:smallCaps/>
      <w:sz w:val="20"/>
      <w:szCs w:val="24"/>
      <w:lang w:eastAsia="cs-CZ"/>
    </w:rPr>
  </w:style>
  <w:style w:type="character" w:customStyle="1" w:styleId="WW8Num43z0">
    <w:name w:val="WW8Num43z0"/>
    <w:rsid w:val="007D1ED7"/>
    <w:rPr>
      <w:b w:val="0"/>
      <w:i w:val="0"/>
      <w:sz w:val="20"/>
      <w:szCs w:val="20"/>
    </w:rPr>
  </w:style>
  <w:style w:type="character" w:customStyle="1" w:styleId="WW8Num30z1">
    <w:name w:val="WW8Num30z1"/>
    <w:rsid w:val="007D1ED7"/>
    <w:rPr>
      <w:rFonts w:ascii="Courier New" w:hAnsi="Courier New" w:cs="Courier New"/>
    </w:rPr>
  </w:style>
  <w:style w:type="character" w:customStyle="1" w:styleId="CCSnormlnyChar">
    <w:name w:val="CCS_normálny Char"/>
    <w:link w:val="CCSnormlny"/>
    <w:rsid w:val="007D1ED7"/>
    <w:rPr>
      <w:rFonts w:ascii="Arial" w:eastAsia="Times New Roman" w:hAnsi="Arial" w:cs="Times New Roman"/>
      <w:bCs/>
      <w:sz w:val="20"/>
      <w:szCs w:val="20"/>
      <w:lang w:eastAsia="cs-CZ"/>
    </w:rPr>
  </w:style>
  <w:style w:type="character" w:customStyle="1" w:styleId="SSCbenytextChar">
    <w:name w:val="SSC_bežny text Char"/>
    <w:link w:val="SSCbenytext"/>
    <w:rsid w:val="007D1ED7"/>
    <w:rPr>
      <w:rFonts w:ascii="Arial" w:eastAsia="Times New Roman" w:hAnsi="Arial" w:cs="Times New Roman"/>
      <w:bCs/>
      <w:sz w:val="20"/>
      <w:szCs w:val="20"/>
      <w:lang w:eastAsia="cs-CZ"/>
    </w:rPr>
  </w:style>
  <w:style w:type="character" w:customStyle="1" w:styleId="CharChar4">
    <w:name w:val="Char Char4"/>
    <w:rsid w:val="007D1ED7"/>
    <w:rPr>
      <w:lang w:eastAsia="cs-CZ"/>
    </w:rPr>
  </w:style>
  <w:style w:type="paragraph" w:customStyle="1" w:styleId="tablehead">
    <w:name w:val="table head"/>
    <w:basedOn w:val="Normlny"/>
    <w:rsid w:val="007D1ED7"/>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7D1ED7"/>
    <w:pPr>
      <w:spacing w:before="360"/>
    </w:pPr>
  </w:style>
  <w:style w:type="paragraph" w:customStyle="1" w:styleId="tlSSCnadpis3Pred6pt">
    <w:name w:val="Štýl SSC_nadpis3 + Pred:  6 pt"/>
    <w:basedOn w:val="SSCnadpis3"/>
    <w:rsid w:val="007D1ED7"/>
    <w:rPr>
      <w:szCs w:val="20"/>
    </w:rPr>
  </w:style>
  <w:style w:type="paragraph" w:customStyle="1" w:styleId="tlSSCnorm2Tun">
    <w:name w:val="Štýl SSC_norm_2 + Tučné"/>
    <w:basedOn w:val="SSCnorm2"/>
    <w:rsid w:val="007D1ED7"/>
    <w:pPr>
      <w:ind w:left="567" w:hanging="567"/>
    </w:pPr>
    <w:rPr>
      <w:b/>
    </w:rPr>
  </w:style>
  <w:style w:type="paragraph" w:customStyle="1" w:styleId="tlSSCnorm2Tun1">
    <w:name w:val="Štýl SSC_norm_2 + Tučné1"/>
    <w:basedOn w:val="SSCnorm2"/>
    <w:link w:val="tlSSCnorm2Tun1Char"/>
    <w:rsid w:val="007D1ED7"/>
    <w:pPr>
      <w:tabs>
        <w:tab w:val="left" w:pos="567"/>
      </w:tabs>
    </w:pPr>
    <w:rPr>
      <w:b/>
    </w:rPr>
  </w:style>
  <w:style w:type="character" w:customStyle="1" w:styleId="SSCnorm2Char">
    <w:name w:val="SSC_norm_2 Char"/>
    <w:link w:val="SSCnorm2"/>
    <w:rsid w:val="007D1ED7"/>
    <w:rPr>
      <w:rFonts w:ascii="Arial" w:eastAsia="Times New Roman" w:hAnsi="Arial" w:cs="Times New Roman"/>
      <w:bCs/>
      <w:sz w:val="20"/>
      <w:szCs w:val="20"/>
      <w:lang w:eastAsia="cs-CZ"/>
    </w:rPr>
  </w:style>
  <w:style w:type="character" w:customStyle="1" w:styleId="tlSSCnorm2Tun1Char">
    <w:name w:val="Štýl SSC_norm_2 + Tučné1 Char"/>
    <w:link w:val="tlSSCnorm2Tun1"/>
    <w:rsid w:val="007D1ED7"/>
    <w:rPr>
      <w:rFonts w:ascii="Arial" w:eastAsia="Times New Roman" w:hAnsi="Arial" w:cs="Times New Roman"/>
      <w:b/>
      <w:bCs/>
      <w:sz w:val="20"/>
      <w:szCs w:val="20"/>
      <w:lang w:eastAsia="cs-CZ"/>
    </w:rPr>
  </w:style>
  <w:style w:type="character" w:customStyle="1" w:styleId="CommentTextChar">
    <w:name w:val="Comment Text Char"/>
    <w:uiPriority w:val="99"/>
    <w:semiHidden/>
    <w:locked/>
    <w:rsid w:val="007D1ED7"/>
    <w:rPr>
      <w:rFonts w:ascii="Times New Roman" w:hAnsi="Times New Roman" w:cs="Times New Roman"/>
      <w:sz w:val="20"/>
      <w:szCs w:val="20"/>
    </w:rPr>
  </w:style>
  <w:style w:type="paragraph" w:customStyle="1" w:styleId="tabulka">
    <w:name w:val="tabulka"/>
    <w:basedOn w:val="Normlny"/>
    <w:rsid w:val="007D1ED7"/>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7D1ED7"/>
  </w:style>
  <w:style w:type="character" w:customStyle="1" w:styleId="tltlSSCnorm2Tun1KapitlkyChar">
    <w:name w:val="Štýl Štýl SSC_norm_2 + Tučné1 + Kapitálky Char"/>
    <w:link w:val="tltlSSCnorm2Tun1Kapitlky"/>
    <w:rsid w:val="007D1ED7"/>
    <w:rPr>
      <w:rFonts w:ascii="Arial" w:eastAsia="Times New Roman" w:hAnsi="Arial" w:cs="Times New Roman"/>
      <w:b/>
      <w:bCs/>
      <w:sz w:val="20"/>
      <w:szCs w:val="20"/>
      <w:lang w:eastAsia="cs-CZ"/>
    </w:rPr>
  </w:style>
  <w:style w:type="paragraph" w:customStyle="1" w:styleId="wazza01">
    <w:name w:val="wazza_01"/>
    <w:qFormat/>
    <w:rsid w:val="007D1ED7"/>
    <w:pPr>
      <w:spacing w:before="240" w:after="0" w:line="240" w:lineRule="auto"/>
      <w:jc w:val="right"/>
    </w:pPr>
    <w:rPr>
      <w:rFonts w:ascii="Arial" w:eastAsia="Times New Roman" w:hAnsi="Arial" w:cs="Arial"/>
      <w:b/>
      <w:bCs/>
      <w:caps/>
      <w:color w:val="808080"/>
      <w:sz w:val="24"/>
      <w:szCs w:val="24"/>
      <w:lang w:eastAsia="cs-CZ"/>
    </w:rPr>
  </w:style>
  <w:style w:type="paragraph" w:customStyle="1" w:styleId="tl1">
    <w:name w:val="Štýl1"/>
    <w:basedOn w:val="wazza01"/>
    <w:link w:val="tl1Char"/>
    <w:qFormat/>
    <w:rsid w:val="007D1ED7"/>
    <w:pPr>
      <w:jc w:val="center"/>
    </w:pPr>
    <w:rPr>
      <w:bCs w:val="0"/>
      <w:caps w:val="0"/>
    </w:rPr>
  </w:style>
  <w:style w:type="paragraph" w:customStyle="1" w:styleId="wazza02">
    <w:name w:val="wazza_02"/>
    <w:basedOn w:val="wazza01"/>
    <w:qFormat/>
    <w:rsid w:val="007D1ED7"/>
    <w:pPr>
      <w:spacing w:before="360"/>
      <w:jc w:val="center"/>
    </w:pPr>
    <w:rPr>
      <w:b w:val="0"/>
      <w:sz w:val="22"/>
    </w:rPr>
  </w:style>
  <w:style w:type="paragraph" w:customStyle="1" w:styleId="wazza03">
    <w:name w:val="wazza_03"/>
    <w:basedOn w:val="wazza02"/>
    <w:qFormat/>
    <w:rsid w:val="007D1ED7"/>
    <w:pPr>
      <w:spacing w:before="120"/>
    </w:pPr>
    <w:rPr>
      <w:b/>
    </w:rPr>
  </w:style>
  <w:style w:type="paragraph" w:customStyle="1" w:styleId="wazza04">
    <w:name w:val="wazza_04"/>
    <w:basedOn w:val="tlSSCnadpis3Pred6pt"/>
    <w:rsid w:val="007D1ED7"/>
  </w:style>
  <w:style w:type="paragraph" w:customStyle="1" w:styleId="wazzabeznytext">
    <w:name w:val="wazza_bezny text"/>
    <w:basedOn w:val="CCSnormlny"/>
    <w:qFormat/>
    <w:rsid w:val="007D1ED7"/>
    <w:pPr>
      <w:spacing w:before="120"/>
    </w:pPr>
  </w:style>
  <w:style w:type="paragraph" w:customStyle="1" w:styleId="wazza05">
    <w:name w:val="wazza_05"/>
    <w:basedOn w:val="wazza04"/>
    <w:qFormat/>
    <w:rsid w:val="007D1ED7"/>
  </w:style>
  <w:style w:type="paragraph" w:styleId="Normlnywebov">
    <w:name w:val="Normal (Web)"/>
    <w:basedOn w:val="Normlny"/>
    <w:rsid w:val="007D1ED7"/>
    <w:pPr>
      <w:spacing w:before="100" w:beforeAutospacing="1" w:after="100" w:afterAutospacing="1"/>
    </w:pPr>
    <w:rPr>
      <w:rFonts w:ascii="Arial Unicode MS" w:eastAsia="Arial Unicode MS" w:hAnsi="Arial Unicode MS"/>
      <w:color w:val="000000"/>
    </w:rPr>
  </w:style>
  <w:style w:type="paragraph" w:customStyle="1" w:styleId="wazzatext">
    <w:name w:val="wazza_text"/>
    <w:basedOn w:val="Normlny"/>
    <w:qFormat/>
    <w:rsid w:val="007D1ED7"/>
    <w:pPr>
      <w:numPr>
        <w:numId w:val="3"/>
      </w:numPr>
      <w:spacing w:before="120"/>
      <w:jc w:val="both"/>
    </w:pPr>
    <w:rPr>
      <w:rFonts w:ascii="Arial" w:hAnsi="Arial" w:cs="Arial"/>
      <w:sz w:val="20"/>
      <w:szCs w:val="20"/>
    </w:rPr>
  </w:style>
  <w:style w:type="paragraph" w:styleId="Textpoznmkypodiarou">
    <w:name w:val="footnote text"/>
    <w:aliases w:val="Text poznámky pod čiarou 007,_Poznámka pod čiarou,Footnote Text Char"/>
    <w:basedOn w:val="Normlny"/>
    <w:link w:val="TextpoznmkypodiarouChar"/>
    <w:rsid w:val="007D1ED7"/>
    <w:rPr>
      <w:sz w:val="20"/>
      <w:szCs w:val="20"/>
      <w:lang w:eastAsia="cs-CZ"/>
    </w:rPr>
  </w:style>
  <w:style w:type="character" w:customStyle="1" w:styleId="TextpoznmkypodiarouChar">
    <w:name w:val="Text poznámky pod čiarou Char"/>
    <w:aliases w:val="Text poznámky pod čiarou 007 Char,_Poznámka pod čiarou Char,Footnote Text Char Char"/>
    <w:basedOn w:val="Predvolenpsmoodseku"/>
    <w:link w:val="Textpoznmkypodiarou"/>
    <w:rsid w:val="007D1ED7"/>
    <w:rPr>
      <w:rFonts w:ascii="Times New Roman" w:eastAsia="Times New Roman" w:hAnsi="Times New Roman" w:cs="Times New Roman"/>
      <w:sz w:val="20"/>
      <w:szCs w:val="20"/>
      <w:lang w:eastAsia="cs-CZ"/>
    </w:rPr>
  </w:style>
  <w:style w:type="character" w:styleId="Odkaznapoznmkupodiarou">
    <w:name w:val="footnote reference"/>
    <w:rsid w:val="007D1ED7"/>
    <w:rPr>
      <w:vertAlign w:val="superscript"/>
    </w:rPr>
  </w:style>
  <w:style w:type="paragraph" w:customStyle="1" w:styleId="Nadpis">
    <w:name w:val="Nadpis"/>
    <w:basedOn w:val="Normlny"/>
    <w:next w:val="Normlny"/>
    <w:rsid w:val="007D1ED7"/>
    <w:pPr>
      <w:keepNext/>
      <w:keepLines/>
      <w:spacing w:after="360"/>
      <w:jc w:val="both"/>
    </w:pPr>
    <w:rPr>
      <w:rFonts w:ascii="Arial" w:hAnsi="Arial"/>
      <w:b/>
      <w:caps/>
    </w:rPr>
  </w:style>
  <w:style w:type="character" w:customStyle="1" w:styleId="WW8Num51z1">
    <w:name w:val="WW8Num51z1"/>
    <w:rsid w:val="007D1ED7"/>
    <w:rPr>
      <w:color w:val="000000"/>
    </w:rPr>
  </w:style>
  <w:style w:type="paragraph" w:customStyle="1" w:styleId="Zkladntext1">
    <w:name w:val="Základní text1"/>
    <w:basedOn w:val="Normlny"/>
    <w:rsid w:val="007D1ED7"/>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7D1ED7"/>
    <w:pPr>
      <w:numPr>
        <w:numId w:val="0"/>
      </w:numPr>
    </w:pPr>
    <w:rPr>
      <w:rFonts w:cs="Times New Roman"/>
    </w:rPr>
  </w:style>
  <w:style w:type="character" w:customStyle="1" w:styleId="WW8Num55z2">
    <w:name w:val="WW8Num55z2"/>
    <w:rsid w:val="007D1ED7"/>
    <w:rPr>
      <w:rFonts w:ascii="Symbol" w:hAnsi="Symbol"/>
    </w:rPr>
  </w:style>
  <w:style w:type="paragraph" w:customStyle="1" w:styleId="SSCnadpis0b">
    <w:name w:val="SSC_nadpis0b"/>
    <w:basedOn w:val="SPnadpis0"/>
    <w:rsid w:val="007D1ED7"/>
    <w:pPr>
      <w:spacing w:before="120"/>
    </w:pPr>
    <w:rPr>
      <w:rFonts w:cs="Times New Roman"/>
      <w:bCs/>
      <w:szCs w:val="20"/>
    </w:rPr>
  </w:style>
  <w:style w:type="paragraph" w:customStyle="1" w:styleId="oddl-nadpis">
    <w:name w:val="oddíl-nadpis"/>
    <w:basedOn w:val="Normlny"/>
    <w:rsid w:val="007D1ED7"/>
    <w:pPr>
      <w:keepNext/>
      <w:widowControl w:val="0"/>
      <w:tabs>
        <w:tab w:val="left" w:pos="567"/>
      </w:tabs>
      <w:spacing w:before="240" w:line="240" w:lineRule="exact"/>
    </w:pPr>
    <w:rPr>
      <w:rFonts w:ascii="Arial" w:hAnsi="Arial"/>
      <w:b/>
      <w:szCs w:val="20"/>
      <w:lang w:val="cs-CZ"/>
    </w:rPr>
  </w:style>
  <w:style w:type="paragraph" w:customStyle="1" w:styleId="text">
    <w:name w:val="text"/>
    <w:rsid w:val="007D1ED7"/>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HlavikaChar1">
    <w:name w:val="Hlavička Char1"/>
    <w:aliases w:val=" 1 Char,1 Char"/>
    <w:link w:val="Hlavika"/>
    <w:uiPriority w:val="99"/>
    <w:rsid w:val="007D1ED7"/>
    <w:rPr>
      <w:rFonts w:ascii="Times New Roman" w:eastAsia="Times New Roman" w:hAnsi="Times New Roman" w:cs="Times New Roman"/>
      <w:sz w:val="24"/>
      <w:szCs w:val="24"/>
      <w:lang w:eastAsia="sk-SK"/>
    </w:rPr>
  </w:style>
  <w:style w:type="character" w:customStyle="1" w:styleId="WW8Num52z7">
    <w:name w:val="WW8Num52z7"/>
    <w:rsid w:val="007D1ED7"/>
    <w:rPr>
      <w:rFonts w:ascii="Arial" w:hAnsi="Arial" w:cs="Arial"/>
    </w:rPr>
  </w:style>
  <w:style w:type="character" w:customStyle="1" w:styleId="SPnadpis3Char1">
    <w:name w:val="SP_nadpis3 Char1"/>
    <w:link w:val="SPnadpis3"/>
    <w:rsid w:val="007D1ED7"/>
    <w:rPr>
      <w:rFonts w:ascii="Arial" w:eastAsia="Times New Roman" w:hAnsi="Arial" w:cs="Times New Roman"/>
      <w:b/>
      <w:bCs/>
      <w:smallCaps/>
      <w:sz w:val="20"/>
      <w:szCs w:val="24"/>
      <w:lang w:eastAsia="cs-CZ"/>
    </w:rPr>
  </w:style>
  <w:style w:type="character" w:customStyle="1" w:styleId="FontStyle28">
    <w:name w:val="Font Style28"/>
    <w:uiPriority w:val="99"/>
    <w:rsid w:val="007D1ED7"/>
    <w:rPr>
      <w:rFonts w:ascii="Arial" w:hAnsi="Arial" w:cs="Arial"/>
      <w:sz w:val="20"/>
      <w:szCs w:val="20"/>
    </w:rPr>
  </w:style>
  <w:style w:type="character" w:customStyle="1" w:styleId="WW8Num54z0">
    <w:name w:val="WW8Num54z0"/>
    <w:rsid w:val="007D1ED7"/>
    <w:rPr>
      <w:b w:val="0"/>
      <w:i w:val="0"/>
      <w:sz w:val="20"/>
      <w:szCs w:val="20"/>
    </w:rPr>
  </w:style>
  <w:style w:type="paragraph" w:customStyle="1" w:styleId="Normln1">
    <w:name w:val="Normální1"/>
    <w:basedOn w:val="Normlny"/>
    <w:rsid w:val="007D1ED7"/>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7D1ED7"/>
    <w:pPr>
      <w:spacing w:after="0" w:line="240" w:lineRule="auto"/>
    </w:pPr>
    <w:rPr>
      <w:rFonts w:ascii="Times New Roman" w:eastAsia="Times New Roman" w:hAnsi="Times New Roman" w:cs="Times New Roman"/>
      <w:sz w:val="24"/>
      <w:szCs w:val="24"/>
      <w:lang w:eastAsia="sk-SK"/>
    </w:rPr>
  </w:style>
  <w:style w:type="paragraph" w:styleId="Zkladntext3">
    <w:name w:val="Body Text 3"/>
    <w:aliases w:val="titulky"/>
    <w:basedOn w:val="Normlny"/>
    <w:link w:val="Zkladntext3Char"/>
    <w:uiPriority w:val="99"/>
    <w:rsid w:val="007D1ED7"/>
    <w:pPr>
      <w:spacing w:after="120"/>
    </w:pPr>
    <w:rPr>
      <w:sz w:val="16"/>
      <w:szCs w:val="16"/>
    </w:rPr>
  </w:style>
  <w:style w:type="character" w:customStyle="1" w:styleId="Zkladntext3Char">
    <w:name w:val="Základný text 3 Char"/>
    <w:aliases w:val="titulky Char"/>
    <w:basedOn w:val="Predvolenpsmoodseku"/>
    <w:link w:val="Zkladntext3"/>
    <w:uiPriority w:val="99"/>
    <w:rsid w:val="007D1ED7"/>
    <w:rPr>
      <w:rFonts w:ascii="Times New Roman" w:eastAsia="Times New Roman" w:hAnsi="Times New Roman" w:cs="Times New Roman"/>
      <w:sz w:val="16"/>
      <w:szCs w:val="16"/>
      <w:lang w:eastAsia="sk-SK"/>
    </w:rPr>
  </w:style>
  <w:style w:type="paragraph" w:customStyle="1" w:styleId="SectionTitle">
    <w:name w:val="SectionTitle"/>
    <w:basedOn w:val="Normlny"/>
    <w:next w:val="Nadpis1"/>
    <w:rsid w:val="007D1ED7"/>
    <w:pPr>
      <w:keepNext/>
      <w:spacing w:after="480"/>
      <w:jc w:val="center"/>
    </w:pPr>
    <w:rPr>
      <w:b/>
      <w:smallCaps/>
      <w:sz w:val="28"/>
      <w:szCs w:val="20"/>
      <w:lang w:eastAsia="en-US"/>
    </w:rPr>
  </w:style>
  <w:style w:type="character" w:customStyle="1" w:styleId="tlNadpis5Arial11ptNiejeTunChar">
    <w:name w:val="Štýl Nadpis 5 + Arial 11 pt Nie je Tučné Char"/>
    <w:rsid w:val="007D1ED7"/>
    <w:rPr>
      <w:rFonts w:ascii="Arial" w:hAnsi="Arial"/>
      <w:b/>
      <w:bCs/>
      <w:color w:val="808080"/>
      <w:sz w:val="22"/>
      <w:szCs w:val="28"/>
      <w:lang w:val="sk-SK" w:eastAsia="sk-SK" w:bidi="ar-SA"/>
    </w:rPr>
  </w:style>
  <w:style w:type="paragraph" w:customStyle="1" w:styleId="FooterSkemaC">
    <w:name w:val="FooterSkemaC"/>
    <w:basedOn w:val="Normlny"/>
    <w:rsid w:val="007D1ED7"/>
    <w:pPr>
      <w:keepLines/>
      <w:tabs>
        <w:tab w:val="right" w:pos="2693"/>
      </w:tabs>
      <w:jc w:val="right"/>
    </w:pPr>
    <w:rPr>
      <w:rFonts w:ascii="Arial" w:hAnsi="Arial"/>
      <w:sz w:val="14"/>
      <w:szCs w:val="20"/>
      <w:lang w:val="da-DK" w:eastAsia="en-US"/>
    </w:rPr>
  </w:style>
  <w:style w:type="character" w:customStyle="1" w:styleId="zhlavChar">
    <w:name w:val="záhlaví Char"/>
    <w:rsid w:val="007D1ED7"/>
    <w:rPr>
      <w:sz w:val="18"/>
      <w:szCs w:val="24"/>
      <w:lang w:val="cs-CZ" w:eastAsia="cs-CZ" w:bidi="ar-SA"/>
    </w:rPr>
  </w:style>
  <w:style w:type="character" w:styleId="PsacstrojHTML">
    <w:name w:val="HTML Typewriter"/>
    <w:rsid w:val="007D1ED7"/>
    <w:rPr>
      <w:rFonts w:ascii="Courier New" w:eastAsia="Times New Roman" w:hAnsi="Courier New"/>
      <w:sz w:val="20"/>
      <w:szCs w:val="20"/>
    </w:rPr>
  </w:style>
  <w:style w:type="paragraph" w:customStyle="1" w:styleId="rob4">
    <w:name w:val="rob4"/>
    <w:basedOn w:val="Nadpis5"/>
    <w:rsid w:val="007D1ED7"/>
    <w:pPr>
      <w:spacing w:after="600"/>
      <w:jc w:val="right"/>
    </w:pPr>
    <w:rPr>
      <w:color w:val="808080"/>
      <w:sz w:val="26"/>
    </w:rPr>
  </w:style>
  <w:style w:type="paragraph" w:customStyle="1" w:styleId="tlNadpis1Arial16ptTunVetkypsmenvekVavo">
    <w:name w:val="Štýl Nadpis 1 + Arial 16 pt Tučné Všetky písmená veľké Vľavo ..."/>
    <w:basedOn w:val="Nadpis1"/>
    <w:rsid w:val="007D1ED7"/>
    <w:pPr>
      <w:spacing w:after="180"/>
    </w:pPr>
    <w:rPr>
      <w:bCs/>
      <w:kern w:val="28"/>
      <w:sz w:val="24"/>
      <w:szCs w:val="20"/>
    </w:rPr>
  </w:style>
  <w:style w:type="paragraph" w:customStyle="1" w:styleId="tltlNadpis2Arial14ptNiejeTunVetkypsmenvek">
    <w:name w:val="Štýl Štýl Nadpis 2 + Arial 14 pt Nie je Tučné Všetky písmená veľké..."/>
    <w:basedOn w:val="Normlny"/>
    <w:rsid w:val="007D1ED7"/>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7D1ED7"/>
    <w:pPr>
      <w:tabs>
        <w:tab w:val="clear" w:pos="540"/>
        <w:tab w:val="num" w:pos="0"/>
        <w:tab w:val="num" w:pos="720"/>
      </w:tabs>
      <w:spacing w:before="120" w:after="120" w:line="240" w:lineRule="auto"/>
      <w:ind w:left="720" w:hanging="720"/>
    </w:pPr>
    <w:rPr>
      <w:bCs w:val="0"/>
      <w:szCs w:val="20"/>
    </w:rPr>
  </w:style>
  <w:style w:type="paragraph" w:customStyle="1" w:styleId="Default">
    <w:name w:val="Default"/>
    <w:rsid w:val="007D1ED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TextkomentraChar1">
    <w:name w:val="Text komentára Char1"/>
    <w:rsid w:val="007D1ED7"/>
  </w:style>
  <w:style w:type="paragraph" w:customStyle="1" w:styleId="Predmetkomentra1">
    <w:name w:val="Predmet komentára1"/>
    <w:basedOn w:val="Textkomentra"/>
    <w:next w:val="Textkomentra"/>
    <w:rsid w:val="007D1ED7"/>
    <w:pPr>
      <w:spacing w:before="30" w:after="30"/>
    </w:pPr>
    <w:rPr>
      <w:rFonts w:ascii="Arial" w:hAnsi="Arial"/>
      <w:b/>
      <w:bCs/>
      <w:noProof/>
    </w:rPr>
  </w:style>
  <w:style w:type="paragraph" w:customStyle="1" w:styleId="pismo">
    <w:name w:val="pismo"/>
    <w:basedOn w:val="Normlny"/>
    <w:rsid w:val="007D1ED7"/>
    <w:pPr>
      <w:tabs>
        <w:tab w:val="right" w:leader="dot" w:pos="10080"/>
      </w:tabs>
      <w:ind w:left="540"/>
      <w:jc w:val="both"/>
    </w:pPr>
  </w:style>
  <w:style w:type="paragraph" w:customStyle="1" w:styleId="ciernatext">
    <w:name w:val="cierna text"/>
    <w:basedOn w:val="Normlny"/>
    <w:rsid w:val="007D1ED7"/>
    <w:pPr>
      <w:numPr>
        <w:numId w:val="5"/>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7D1ED7"/>
    <w:pPr>
      <w:spacing w:after="240"/>
      <w:ind w:left="851"/>
      <w:jc w:val="both"/>
    </w:pPr>
    <w:rPr>
      <w:sz w:val="18"/>
      <w:lang w:val="cs-CZ" w:eastAsia="cs-CZ"/>
    </w:rPr>
  </w:style>
  <w:style w:type="paragraph" w:customStyle="1" w:styleId="NADPIS10">
    <w:name w:val="NADPIS1"/>
    <w:basedOn w:val="Normlny"/>
    <w:rsid w:val="007D1ED7"/>
    <w:pPr>
      <w:tabs>
        <w:tab w:val="num" w:pos="432"/>
      </w:tabs>
      <w:spacing w:before="120" w:after="240"/>
      <w:ind w:left="432" w:hanging="432"/>
      <w:jc w:val="both"/>
    </w:pPr>
    <w:rPr>
      <w:b/>
      <w:bCs/>
      <w:sz w:val="22"/>
      <w:szCs w:val="22"/>
      <w:lang w:val="en-GB" w:eastAsia="en-US"/>
    </w:rPr>
  </w:style>
  <w:style w:type="character" w:styleId="DefinciaHTML">
    <w:name w:val="HTML Definition"/>
    <w:rsid w:val="007D1ED7"/>
    <w:rPr>
      <w:i/>
      <w:iCs/>
    </w:rPr>
  </w:style>
  <w:style w:type="paragraph" w:customStyle="1" w:styleId="Normal3">
    <w:name w:val="Normal 3"/>
    <w:basedOn w:val="Normlny"/>
    <w:rsid w:val="007D1ED7"/>
    <w:pPr>
      <w:widowControl w:val="0"/>
      <w:numPr>
        <w:ilvl w:val="1"/>
        <w:numId w:val="4"/>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7D1ED7"/>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7D1ED7"/>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7D1ED7"/>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7D1ED7"/>
    <w:pPr>
      <w:widowControl w:val="0"/>
      <w:ind w:left="283" w:hanging="283"/>
      <w:jc w:val="both"/>
    </w:pPr>
    <w:rPr>
      <w:snapToGrid w:val="0"/>
      <w:color w:val="000000"/>
      <w:szCs w:val="20"/>
      <w:lang w:val="nl-NL" w:eastAsia="cs-CZ"/>
    </w:rPr>
  </w:style>
  <w:style w:type="character" w:customStyle="1" w:styleId="PredmetkomentraChar1">
    <w:name w:val="Predmet komentára Char1"/>
    <w:uiPriority w:val="99"/>
    <w:rsid w:val="007D1ED7"/>
  </w:style>
  <w:style w:type="paragraph" w:customStyle="1" w:styleId="Nadpisobsahu">
    <w:name w:val="Nadpis obsahu"/>
    <w:basedOn w:val="Normlny"/>
    <w:qFormat/>
    <w:rsid w:val="007D1ED7"/>
    <w:pPr>
      <w:jc w:val="both"/>
    </w:pPr>
    <w:rPr>
      <w:rFonts w:ascii="Arial" w:hAnsi="Arial"/>
      <w:b/>
      <w:sz w:val="32"/>
      <w:szCs w:val="32"/>
      <w:lang w:val="cs-CZ" w:eastAsia="cs-CZ"/>
    </w:rPr>
  </w:style>
  <w:style w:type="paragraph" w:customStyle="1" w:styleId="Normal2">
    <w:name w:val="Normal 2"/>
    <w:basedOn w:val="Normlny"/>
    <w:rsid w:val="007D1ED7"/>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uiPriority w:val="99"/>
    <w:rsid w:val="007D1ED7"/>
    <w:pPr>
      <w:spacing w:after="60"/>
    </w:pPr>
    <w:rPr>
      <w:rFonts w:ascii="Arial" w:hAnsi="Arial"/>
      <w:b/>
      <w:sz w:val="20"/>
      <w:szCs w:val="20"/>
      <w:lang w:val="en-GB" w:eastAsia="en-US"/>
    </w:rPr>
  </w:style>
  <w:style w:type="paragraph" w:styleId="Pokraovaniezoznamu">
    <w:name w:val="List Continue"/>
    <w:basedOn w:val="Normlny"/>
    <w:rsid w:val="007D1ED7"/>
    <w:pPr>
      <w:keepLines/>
      <w:numPr>
        <w:numId w:val="6"/>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7D1ED7"/>
    <w:pPr>
      <w:numPr>
        <w:numId w:val="8"/>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7D1ED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7D1ED7"/>
    <w:pPr>
      <w:keepLines/>
      <w:tabs>
        <w:tab w:val="right" w:pos="9214"/>
      </w:tabs>
    </w:pPr>
    <w:rPr>
      <w:rFonts w:ascii="Arial" w:hAnsi="Arial"/>
      <w:sz w:val="14"/>
      <w:szCs w:val="20"/>
      <w:lang w:val="da-DK" w:eastAsia="en-US"/>
    </w:rPr>
  </w:style>
  <w:style w:type="paragraph" w:customStyle="1" w:styleId="FooterSkemaA">
    <w:name w:val="FooterSkemaA"/>
    <w:basedOn w:val="Normlny"/>
    <w:rsid w:val="007D1ED7"/>
    <w:pPr>
      <w:keepLines/>
      <w:spacing w:before="40"/>
    </w:pPr>
    <w:rPr>
      <w:rFonts w:ascii="Arial" w:hAnsi="Arial"/>
      <w:sz w:val="14"/>
      <w:szCs w:val="20"/>
      <w:lang w:val="da-DK" w:eastAsia="en-US"/>
    </w:rPr>
  </w:style>
  <w:style w:type="paragraph" w:customStyle="1" w:styleId="FooterSkemaB">
    <w:name w:val="FooterSkemaB"/>
    <w:basedOn w:val="FooterSkemaA"/>
    <w:rsid w:val="007D1ED7"/>
    <w:pPr>
      <w:spacing w:before="0"/>
    </w:pPr>
  </w:style>
  <w:style w:type="paragraph" w:styleId="Zoznamsodrkami2">
    <w:name w:val="List Bullet 2"/>
    <w:basedOn w:val="Zoznamsodrkami"/>
    <w:autoRedefine/>
    <w:rsid w:val="007D1ED7"/>
    <w:pPr>
      <w:numPr>
        <w:numId w:val="7"/>
      </w:numPr>
      <w:tabs>
        <w:tab w:val="clear" w:pos="360"/>
        <w:tab w:val="num" w:pos="1080"/>
      </w:tabs>
      <w:ind w:left="1080"/>
    </w:pPr>
  </w:style>
  <w:style w:type="paragraph" w:styleId="slovanzoznam2">
    <w:name w:val="List Number 2"/>
    <w:basedOn w:val="Normlny"/>
    <w:rsid w:val="007D1ED7"/>
    <w:pPr>
      <w:numPr>
        <w:numId w:val="9"/>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7D1ED7"/>
    <w:pPr>
      <w:pageBreakBefore/>
      <w:numPr>
        <w:ilvl w:val="8"/>
        <w:numId w:val="10"/>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7D1ED7"/>
    <w:pPr>
      <w:pageBreakBefore/>
      <w:spacing w:before="360" w:line="360" w:lineRule="exact"/>
      <w:jc w:val="center"/>
    </w:pPr>
    <w:rPr>
      <w:b/>
      <w:sz w:val="36"/>
      <w:lang w:eastAsia="en-US"/>
    </w:rPr>
  </w:style>
  <w:style w:type="paragraph" w:customStyle="1" w:styleId="Section">
    <w:name w:val="Section"/>
    <w:basedOn w:val="Volume"/>
    <w:uiPriority w:val="99"/>
    <w:rsid w:val="007D1ED7"/>
    <w:pPr>
      <w:pageBreakBefore w:val="0"/>
      <w:spacing w:before="0"/>
    </w:pPr>
    <w:rPr>
      <w:sz w:val="32"/>
    </w:rPr>
  </w:style>
  <w:style w:type="paragraph" w:customStyle="1" w:styleId="NoIndent">
    <w:name w:val="No Indent"/>
    <w:basedOn w:val="Normlny"/>
    <w:next w:val="Normlny"/>
    <w:uiPriority w:val="99"/>
    <w:rsid w:val="007D1ED7"/>
    <w:rPr>
      <w:color w:val="000000"/>
      <w:sz w:val="22"/>
      <w:szCs w:val="20"/>
      <w:lang w:val="en-GB" w:eastAsia="en-US"/>
    </w:rPr>
  </w:style>
  <w:style w:type="character" w:styleId="PouitHypertextovPrepojenie">
    <w:name w:val="FollowedHyperlink"/>
    <w:uiPriority w:val="99"/>
    <w:rsid w:val="007D1ED7"/>
    <w:rPr>
      <w:color w:val="800080"/>
      <w:u w:val="single"/>
    </w:rPr>
  </w:style>
  <w:style w:type="paragraph" w:styleId="Obyajntext">
    <w:name w:val="Plain Text"/>
    <w:basedOn w:val="Normlny"/>
    <w:link w:val="ObyajntextChar"/>
    <w:uiPriority w:val="99"/>
    <w:rsid w:val="007D1ED7"/>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7D1ED7"/>
    <w:rPr>
      <w:rFonts w:ascii="Courier New" w:eastAsia="Times New Roman" w:hAnsi="Courier New" w:cs="Times New Roman"/>
      <w:sz w:val="20"/>
      <w:szCs w:val="20"/>
      <w:lang w:val="en-GB"/>
    </w:rPr>
  </w:style>
  <w:style w:type="paragraph" w:customStyle="1" w:styleId="NormlnsWWW">
    <w:name w:val="Normální (síť WWW)"/>
    <w:basedOn w:val="Normlny"/>
    <w:rsid w:val="007D1ED7"/>
    <w:pPr>
      <w:spacing w:before="100" w:beforeAutospacing="1" w:after="100" w:afterAutospacing="1"/>
    </w:pPr>
    <w:rPr>
      <w:lang w:val="en-GB" w:eastAsia="en-US"/>
    </w:rPr>
  </w:style>
  <w:style w:type="paragraph" w:customStyle="1" w:styleId="H6">
    <w:name w:val="H6"/>
    <w:basedOn w:val="Normlny"/>
    <w:next w:val="Normlny"/>
    <w:rsid w:val="007D1ED7"/>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7D1ED7"/>
    <w:pPr>
      <w:tabs>
        <w:tab w:val="left" w:pos="540"/>
      </w:tabs>
    </w:pPr>
    <w:rPr>
      <w:rFonts w:ascii="Arial" w:hAnsi="Arial" w:cs="Arial"/>
      <w:b/>
      <w:caps/>
      <w:sz w:val="22"/>
      <w:szCs w:val="22"/>
      <w:lang w:eastAsia="en-US"/>
    </w:rPr>
  </w:style>
  <w:style w:type="paragraph" w:customStyle="1" w:styleId="Logo">
    <w:name w:val="Logo"/>
    <w:basedOn w:val="Normlny"/>
    <w:rsid w:val="007D1ED7"/>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7D1ED7"/>
    <w:pPr>
      <w:numPr>
        <w:numId w:val="11"/>
      </w:numPr>
      <w:spacing w:before="120" w:after="120"/>
      <w:jc w:val="both"/>
    </w:pPr>
    <w:rPr>
      <w:szCs w:val="20"/>
      <w:lang w:val="en-GB" w:eastAsia="ko-KR"/>
    </w:rPr>
  </w:style>
  <w:style w:type="paragraph" w:customStyle="1" w:styleId="titre4">
    <w:name w:val="titre4"/>
    <w:basedOn w:val="Normlny"/>
    <w:rsid w:val="007D1ED7"/>
    <w:pPr>
      <w:numPr>
        <w:numId w:val="12"/>
      </w:numPr>
    </w:pPr>
    <w:rPr>
      <w:rFonts w:ascii="Arial" w:hAnsi="Arial"/>
      <w:b/>
      <w:snapToGrid w:val="0"/>
      <w:szCs w:val="20"/>
      <w:lang w:val="en-GB" w:eastAsia="en-US"/>
    </w:rPr>
  </w:style>
  <w:style w:type="paragraph" w:styleId="Oznaitext">
    <w:name w:val="Block Text"/>
    <w:basedOn w:val="Normlny"/>
    <w:rsid w:val="007D1ED7"/>
    <w:pPr>
      <w:ind w:left="709" w:right="-567" w:hanging="709"/>
      <w:jc w:val="both"/>
    </w:pPr>
    <w:rPr>
      <w:sz w:val="22"/>
      <w:szCs w:val="20"/>
      <w:lang w:val="en-GB" w:eastAsia="en-US"/>
    </w:rPr>
  </w:style>
  <w:style w:type="paragraph" w:customStyle="1" w:styleId="Basic">
    <w:name w:val="Basic"/>
    <w:basedOn w:val="Normlny"/>
    <w:rsid w:val="007D1ED7"/>
    <w:pPr>
      <w:spacing w:before="60" w:after="60" w:line="280" w:lineRule="atLeast"/>
    </w:pPr>
    <w:rPr>
      <w:sz w:val="20"/>
      <w:lang w:val="en-GB" w:eastAsia="en-US"/>
    </w:rPr>
  </w:style>
  <w:style w:type="paragraph" w:customStyle="1" w:styleId="StyleAArial10ptLeft0cm">
    <w:name w:val="Style A + Arial 10 pt Left:  0 cm"/>
    <w:basedOn w:val="Normlny"/>
    <w:rsid w:val="007D1ED7"/>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7D1ED7"/>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7D1ED7"/>
    <w:pPr>
      <w:ind w:left="426" w:hanging="360"/>
    </w:pPr>
  </w:style>
  <w:style w:type="paragraph" w:customStyle="1" w:styleId="Bulletnew">
    <w:name w:val="Bullet new"/>
    <w:basedOn w:val="Normlny"/>
    <w:autoRedefine/>
    <w:rsid w:val="007D1ED7"/>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7D1ED7"/>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7D1ED7"/>
    <w:pPr>
      <w:spacing w:before="120" w:after="120"/>
      <w:jc w:val="center"/>
    </w:pPr>
    <w:rPr>
      <w:b/>
      <w:szCs w:val="20"/>
      <w:lang w:val="en-GB" w:eastAsia="ko-KR"/>
    </w:rPr>
  </w:style>
  <w:style w:type="paragraph" w:customStyle="1" w:styleId="noindent0">
    <w:name w:val="noindent"/>
    <w:basedOn w:val="Normlny"/>
    <w:uiPriority w:val="99"/>
    <w:rsid w:val="007D1ED7"/>
    <w:rPr>
      <w:color w:val="000000"/>
      <w:sz w:val="22"/>
      <w:szCs w:val="22"/>
    </w:rPr>
  </w:style>
  <w:style w:type="paragraph" w:customStyle="1" w:styleId="AqpTituln">
    <w:name w:val="AqpTitulní"/>
    <w:basedOn w:val="Normlny"/>
    <w:rsid w:val="007D1ED7"/>
    <w:rPr>
      <w:rFonts w:ascii="Arial" w:hAnsi="Arial"/>
      <w:lang w:eastAsia="cs-CZ"/>
    </w:rPr>
  </w:style>
  <w:style w:type="paragraph" w:customStyle="1" w:styleId="NormalCentered">
    <w:name w:val="Normal Centered"/>
    <w:basedOn w:val="Normlny"/>
    <w:rsid w:val="007D1ED7"/>
    <w:pPr>
      <w:spacing w:before="120" w:after="120"/>
      <w:jc w:val="center"/>
    </w:pPr>
    <w:rPr>
      <w:szCs w:val="20"/>
      <w:lang w:eastAsia="ko-KR"/>
    </w:rPr>
  </w:style>
  <w:style w:type="paragraph" w:customStyle="1" w:styleId="CharCharCharCharCharCharCharCharChar">
    <w:name w:val="Char Char Char Char Char Char Char Char Char"/>
    <w:basedOn w:val="Normlny"/>
    <w:rsid w:val="007D1ED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7D1ED7"/>
    <w:pPr>
      <w:spacing w:before="120"/>
      <w:jc w:val="both"/>
    </w:pPr>
    <w:rPr>
      <w:szCs w:val="20"/>
    </w:rPr>
  </w:style>
  <w:style w:type="paragraph" w:customStyle="1" w:styleId="Zkladntext20">
    <w:name w:val="Základní text2"/>
    <w:basedOn w:val="Normlny"/>
    <w:rsid w:val="007D1ED7"/>
    <w:pPr>
      <w:widowControl w:val="0"/>
      <w:suppressAutoHyphens/>
      <w:jc w:val="both"/>
    </w:pPr>
    <w:rPr>
      <w:rFonts w:eastAsia="Lucida Sans Unicode"/>
      <w:b/>
      <w:kern w:val="1"/>
    </w:rPr>
  </w:style>
  <w:style w:type="character" w:customStyle="1" w:styleId="hodnota">
    <w:name w:val="hodnota"/>
    <w:rsid w:val="007D1ED7"/>
  </w:style>
  <w:style w:type="paragraph" w:customStyle="1" w:styleId="AqpText">
    <w:name w:val="AqpText"/>
    <w:basedOn w:val="Normlny"/>
    <w:link w:val="AqpTextCharChar"/>
    <w:rsid w:val="007D1ED7"/>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7D1ED7"/>
    <w:rPr>
      <w:rFonts w:ascii="Times New Roman" w:eastAsia="Arial Unicode MS" w:hAnsi="Times New Roman" w:cs="Times New Roman"/>
      <w:sz w:val="24"/>
      <w:szCs w:val="24"/>
      <w:lang w:eastAsia="cs-CZ"/>
    </w:rPr>
  </w:style>
  <w:style w:type="paragraph" w:customStyle="1" w:styleId="AqpOdrka1">
    <w:name w:val="AqpOdrážka1"/>
    <w:basedOn w:val="Normlny"/>
    <w:rsid w:val="007D1ED7"/>
    <w:pPr>
      <w:numPr>
        <w:numId w:val="1"/>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7D1ED7"/>
    <w:pPr>
      <w:numPr>
        <w:numId w:val="13"/>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7D1ED7"/>
    <w:pPr>
      <w:numPr>
        <w:numId w:val="14"/>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7D1ED7"/>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7D1ED7"/>
    <w:pPr>
      <w:numPr>
        <w:numId w:val="16"/>
      </w:numPr>
      <w:spacing w:before="360"/>
      <w:ind w:left="431" w:hanging="431"/>
    </w:pPr>
  </w:style>
  <w:style w:type="character" w:customStyle="1" w:styleId="tlSPnadpis3PodiarknutieChar">
    <w:name w:val="Štýl SP_nadpis3 + Podčiarknutie Char"/>
    <w:link w:val="tlSPnadpis3Podiarknutie"/>
    <w:rsid w:val="007D1ED7"/>
    <w:rPr>
      <w:rFonts w:ascii="Arial" w:eastAsia="Times New Roman" w:hAnsi="Arial" w:cs="Times New Roman"/>
      <w:b/>
      <w:bCs/>
      <w:smallCaps/>
      <w:sz w:val="20"/>
      <w:szCs w:val="24"/>
      <w:lang w:eastAsia="cs-CZ"/>
    </w:rPr>
  </w:style>
  <w:style w:type="paragraph" w:customStyle="1" w:styleId="BodyText22">
    <w:name w:val="Body Text 22"/>
    <w:basedOn w:val="Normlny"/>
    <w:rsid w:val="007D1ED7"/>
    <w:pPr>
      <w:tabs>
        <w:tab w:val="left" w:pos="900"/>
      </w:tabs>
      <w:ind w:left="900"/>
      <w:jc w:val="both"/>
    </w:pPr>
    <w:rPr>
      <w:sz w:val="20"/>
      <w:szCs w:val="20"/>
    </w:rPr>
  </w:style>
  <w:style w:type="character" w:customStyle="1" w:styleId="apple-converted-space">
    <w:name w:val="apple-converted-space"/>
    <w:basedOn w:val="Predvolenpsmoodseku"/>
    <w:rsid w:val="007D1ED7"/>
  </w:style>
  <w:style w:type="paragraph" w:customStyle="1" w:styleId="JASPInormlny">
    <w:name w:val="JASPI normálny"/>
    <w:basedOn w:val="Normlny"/>
    <w:rsid w:val="007D1ED7"/>
    <w:pPr>
      <w:jc w:val="both"/>
    </w:pPr>
    <w:rPr>
      <w:lang w:eastAsia="cs-CZ"/>
    </w:rPr>
  </w:style>
  <w:style w:type="character" w:customStyle="1" w:styleId="hps">
    <w:name w:val="hps"/>
    <w:uiPriority w:val="99"/>
    <w:rsid w:val="007D1ED7"/>
    <w:rPr>
      <w:rFonts w:cs="Times New Roman"/>
    </w:rPr>
  </w:style>
  <w:style w:type="paragraph" w:customStyle="1" w:styleId="E1">
    <w:name w:val="E1"/>
    <w:basedOn w:val="Normlny"/>
    <w:uiPriority w:val="99"/>
    <w:rsid w:val="007D1ED7"/>
    <w:pPr>
      <w:ind w:left="709"/>
      <w:jc w:val="both"/>
    </w:pPr>
    <w:rPr>
      <w:rFonts w:ascii="Arial" w:eastAsia="Calibri" w:hAnsi="Arial"/>
      <w:sz w:val="22"/>
      <w:szCs w:val="20"/>
      <w:lang w:val="cs-CZ" w:eastAsia="cs-CZ"/>
    </w:rPr>
  </w:style>
  <w:style w:type="paragraph" w:customStyle="1" w:styleId="SPnadpis2">
    <w:name w:val="SP_nadpis2"/>
    <w:basedOn w:val="SPnadpis1"/>
    <w:rsid w:val="007D1ED7"/>
    <w:pPr>
      <w:spacing w:before="60"/>
    </w:pPr>
    <w:rPr>
      <w:b/>
      <w:bCs/>
    </w:rPr>
  </w:style>
  <w:style w:type="character" w:customStyle="1" w:styleId="im">
    <w:name w:val="im"/>
    <w:basedOn w:val="Predvolenpsmoodseku"/>
    <w:rsid w:val="007D1ED7"/>
  </w:style>
  <w:style w:type="paragraph" w:styleId="Bezriadkovania">
    <w:name w:val="No Spacing"/>
    <w:link w:val="BezriadkovaniaChar"/>
    <w:uiPriority w:val="1"/>
    <w:qFormat/>
    <w:rsid w:val="007D1ED7"/>
    <w:pPr>
      <w:spacing w:after="0" w:line="240" w:lineRule="auto"/>
    </w:pPr>
    <w:rPr>
      <w:rFonts w:ascii="Calibri" w:eastAsia="Calibri" w:hAnsi="Calibri" w:cs="Times New Roman"/>
    </w:rPr>
  </w:style>
  <w:style w:type="character" w:customStyle="1" w:styleId="ra">
    <w:name w:val="ra"/>
    <w:rsid w:val="007D1ED7"/>
  </w:style>
  <w:style w:type="paragraph" w:customStyle="1" w:styleId="tlPred12ptZa12pt">
    <w:name w:val="Štýl Pred:  12 pt Za:  12 pt"/>
    <w:basedOn w:val="Normlny"/>
    <w:rsid w:val="007D1ED7"/>
    <w:pPr>
      <w:numPr>
        <w:numId w:val="17"/>
      </w:numPr>
    </w:pPr>
  </w:style>
  <w:style w:type="paragraph" w:customStyle="1" w:styleId="tlrob1Vavo0cm">
    <w:name w:val="Štýl rob1 + Vľavo:  0 cm"/>
    <w:basedOn w:val="Normlny"/>
    <w:rsid w:val="007D1ED7"/>
    <w:pPr>
      <w:keepNext/>
      <w:numPr>
        <w:numId w:val="18"/>
      </w:numPr>
      <w:spacing w:before="240"/>
      <w:ind w:left="360"/>
      <w:outlineLvl w:val="4"/>
    </w:pPr>
    <w:rPr>
      <w:rFonts w:ascii="Arial" w:hAnsi="Arial"/>
      <w:b/>
      <w:bCs/>
      <w:sz w:val="26"/>
      <w:szCs w:val="20"/>
    </w:rPr>
  </w:style>
  <w:style w:type="character" w:customStyle="1" w:styleId="FontStyle65">
    <w:name w:val="Font Style65"/>
    <w:uiPriority w:val="99"/>
    <w:rsid w:val="007D1ED7"/>
    <w:rPr>
      <w:rFonts w:ascii="Arial" w:hAnsi="Arial" w:cs="Arial"/>
      <w:sz w:val="20"/>
      <w:szCs w:val="18"/>
    </w:rPr>
  </w:style>
  <w:style w:type="paragraph" w:customStyle="1" w:styleId="ODR1">
    <w:name w:val="ODR_1"/>
    <w:qFormat/>
    <w:rsid w:val="007D1ED7"/>
    <w:pPr>
      <w:numPr>
        <w:numId w:val="19"/>
      </w:numPr>
      <w:spacing w:before="120" w:after="0" w:line="288" w:lineRule="auto"/>
      <w:jc w:val="both"/>
    </w:pPr>
    <w:rPr>
      <w:rFonts w:ascii="Arial" w:eastAsia="MS Mincho" w:hAnsi="Arial" w:cs="Arial"/>
      <w:sz w:val="18"/>
      <w:szCs w:val="18"/>
    </w:rPr>
  </w:style>
  <w:style w:type="table" w:styleId="Svetlmriekazvraznenie3">
    <w:name w:val="Light Grid Accent 3"/>
    <w:basedOn w:val="Normlnatabuka"/>
    <w:uiPriority w:val="62"/>
    <w:rsid w:val="007D1ED7"/>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37">
    <w:name w:val="Style37"/>
    <w:basedOn w:val="Normlny"/>
    <w:uiPriority w:val="99"/>
    <w:rsid w:val="007D1ED7"/>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7D1ED7"/>
    <w:pPr>
      <w:widowControl w:val="0"/>
      <w:numPr>
        <w:ilvl w:val="1"/>
        <w:numId w:val="20"/>
      </w:numPr>
      <w:tabs>
        <w:tab w:val="clear" w:pos="860"/>
        <w:tab w:val="left" w:pos="709"/>
        <w:tab w:val="left" w:pos="2410"/>
      </w:tabs>
      <w:autoSpaceDE/>
      <w:autoSpaceDN/>
      <w:spacing w:before="120"/>
    </w:pPr>
    <w:rPr>
      <w:b w:val="0"/>
      <w:smallCaps w:val="0"/>
      <w:u w:val="single"/>
      <w:lang w:val="x-none"/>
    </w:rPr>
  </w:style>
  <w:style w:type="character" w:customStyle="1" w:styleId="FontStyle66">
    <w:name w:val="Font Style66"/>
    <w:uiPriority w:val="99"/>
    <w:rsid w:val="007D1ED7"/>
    <w:rPr>
      <w:rFonts w:ascii="Arial" w:hAnsi="Arial" w:cs="Arial"/>
      <w:b/>
      <w:bCs/>
      <w:sz w:val="22"/>
      <w:szCs w:val="22"/>
    </w:rPr>
  </w:style>
  <w:style w:type="numbering" w:customStyle="1" w:styleId="Bezzoznamu1">
    <w:name w:val="Bez zoznamu1"/>
    <w:next w:val="Bezzoznamu"/>
    <w:uiPriority w:val="99"/>
    <w:semiHidden/>
    <w:unhideWhenUsed/>
    <w:rsid w:val="007D1ED7"/>
  </w:style>
  <w:style w:type="paragraph" w:customStyle="1" w:styleId="Style6">
    <w:name w:val="Style6"/>
    <w:basedOn w:val="Normlny"/>
    <w:uiPriority w:val="99"/>
    <w:rsid w:val="007D1ED7"/>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rsid w:val="007D1ED7"/>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rsid w:val="007D1ED7"/>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rsid w:val="007D1ED7"/>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7D1ED7"/>
    <w:rPr>
      <w:rFonts w:ascii="Arial" w:hAnsi="Arial" w:cs="Arial"/>
      <w:b/>
      <w:bCs/>
      <w:w w:val="66"/>
      <w:sz w:val="20"/>
      <w:szCs w:val="20"/>
    </w:rPr>
  </w:style>
  <w:style w:type="character" w:customStyle="1" w:styleId="FontStyle69">
    <w:name w:val="Font Style69"/>
    <w:uiPriority w:val="99"/>
    <w:rsid w:val="007D1ED7"/>
    <w:rPr>
      <w:rFonts w:ascii="Arial" w:hAnsi="Arial" w:cs="Arial"/>
      <w:sz w:val="30"/>
      <w:szCs w:val="30"/>
    </w:rPr>
  </w:style>
  <w:style w:type="character" w:customStyle="1" w:styleId="FontStyle70">
    <w:name w:val="Font Style70"/>
    <w:uiPriority w:val="99"/>
    <w:rsid w:val="007D1ED7"/>
    <w:rPr>
      <w:rFonts w:ascii="Arial" w:hAnsi="Arial" w:cs="Arial"/>
      <w:b/>
      <w:bCs/>
      <w:sz w:val="38"/>
      <w:szCs w:val="38"/>
    </w:rPr>
  </w:style>
  <w:style w:type="paragraph" w:customStyle="1" w:styleId="Style25">
    <w:name w:val="Style25"/>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7D1ED7"/>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7D1ED7"/>
    <w:rPr>
      <w:rFonts w:ascii="Arial" w:hAnsi="Arial" w:cs="Arial"/>
      <w:sz w:val="16"/>
      <w:szCs w:val="16"/>
    </w:rPr>
  </w:style>
  <w:style w:type="character" w:customStyle="1" w:styleId="FontStyle72">
    <w:name w:val="Font Style72"/>
    <w:uiPriority w:val="99"/>
    <w:rsid w:val="007D1ED7"/>
    <w:rPr>
      <w:rFonts w:ascii="Arial" w:hAnsi="Arial" w:cs="Arial"/>
      <w:smallCaps/>
      <w:sz w:val="16"/>
      <w:szCs w:val="16"/>
    </w:rPr>
  </w:style>
  <w:style w:type="paragraph" w:customStyle="1" w:styleId="Style3">
    <w:name w:val="Style3"/>
    <w:basedOn w:val="Normlny"/>
    <w:uiPriority w:val="99"/>
    <w:rsid w:val="007D1ED7"/>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7D1ED7"/>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7D1ED7"/>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7D1ED7"/>
    <w:rPr>
      <w:rFonts w:ascii="Arial" w:hAnsi="Arial" w:cs="Arial"/>
      <w:b/>
      <w:bCs/>
      <w:sz w:val="18"/>
      <w:szCs w:val="18"/>
    </w:rPr>
  </w:style>
  <w:style w:type="character" w:customStyle="1" w:styleId="FontStyle74">
    <w:name w:val="Font Style74"/>
    <w:uiPriority w:val="99"/>
    <w:rsid w:val="007D1ED7"/>
    <w:rPr>
      <w:rFonts w:ascii="Arial" w:hAnsi="Arial" w:cs="Arial"/>
      <w:b/>
      <w:bCs/>
      <w:smallCaps/>
      <w:sz w:val="18"/>
      <w:szCs w:val="18"/>
    </w:rPr>
  </w:style>
  <w:style w:type="paragraph" w:customStyle="1" w:styleId="Style58">
    <w:name w:val="Style58"/>
    <w:basedOn w:val="Normlny"/>
    <w:uiPriority w:val="99"/>
    <w:rsid w:val="007D1ED7"/>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7D1ED7"/>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7D1ED7"/>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7D1ED7"/>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7D1ED7"/>
    <w:rPr>
      <w:rFonts w:ascii="Arial" w:hAnsi="Arial" w:cs="Arial"/>
      <w:sz w:val="20"/>
      <w:szCs w:val="18"/>
    </w:rPr>
  </w:style>
  <w:style w:type="character" w:customStyle="1" w:styleId="FontStyle73">
    <w:name w:val="Font Style73"/>
    <w:uiPriority w:val="99"/>
    <w:rsid w:val="007D1ED7"/>
    <w:rPr>
      <w:rFonts w:ascii="Arial" w:hAnsi="Arial" w:cs="Arial"/>
      <w:i/>
      <w:iCs/>
      <w:sz w:val="18"/>
      <w:szCs w:val="18"/>
    </w:rPr>
  </w:style>
  <w:style w:type="character" w:customStyle="1" w:styleId="FontStyle77">
    <w:name w:val="Font Style77"/>
    <w:uiPriority w:val="99"/>
    <w:rsid w:val="007D1ED7"/>
    <w:rPr>
      <w:rFonts w:ascii="Arial" w:hAnsi="Arial" w:cs="Arial"/>
      <w:spacing w:val="10"/>
      <w:sz w:val="16"/>
      <w:szCs w:val="16"/>
    </w:rPr>
  </w:style>
  <w:style w:type="character" w:customStyle="1" w:styleId="FontStyle85">
    <w:name w:val="Font Style85"/>
    <w:uiPriority w:val="99"/>
    <w:rsid w:val="007D1ED7"/>
    <w:rPr>
      <w:rFonts w:ascii="Bookman Old Style" w:hAnsi="Bookman Old Style" w:cs="Bookman Old Style"/>
      <w:b/>
      <w:bCs/>
      <w:sz w:val="22"/>
      <w:szCs w:val="22"/>
    </w:rPr>
  </w:style>
  <w:style w:type="paragraph" w:customStyle="1" w:styleId="Style14">
    <w:name w:val="Style14"/>
    <w:basedOn w:val="Normlny"/>
    <w:uiPriority w:val="99"/>
    <w:rsid w:val="007D1ED7"/>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7D1ED7"/>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7D1ED7"/>
    <w:rPr>
      <w:rFonts w:ascii="Arial" w:hAnsi="Arial" w:cs="Arial"/>
      <w:b/>
      <w:bCs/>
      <w:i/>
      <w:iCs/>
      <w:sz w:val="18"/>
      <w:szCs w:val="18"/>
    </w:rPr>
  </w:style>
  <w:style w:type="character" w:customStyle="1" w:styleId="FontStyle82">
    <w:name w:val="Font Style82"/>
    <w:uiPriority w:val="99"/>
    <w:rsid w:val="007D1ED7"/>
    <w:rPr>
      <w:rFonts w:ascii="Arial" w:hAnsi="Arial" w:cs="Arial"/>
      <w:i/>
      <w:iCs/>
      <w:sz w:val="18"/>
      <w:szCs w:val="18"/>
    </w:rPr>
  </w:style>
  <w:style w:type="paragraph" w:customStyle="1" w:styleId="Style4">
    <w:name w:val="Style4"/>
    <w:basedOn w:val="Normlny"/>
    <w:uiPriority w:val="99"/>
    <w:rsid w:val="007D1ED7"/>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7D1ED7"/>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7D1ED7"/>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7D1ED7"/>
    <w:rPr>
      <w:rFonts w:ascii="Arial" w:hAnsi="Arial" w:cs="Arial"/>
      <w:i/>
      <w:iCs/>
      <w:sz w:val="14"/>
      <w:szCs w:val="14"/>
    </w:rPr>
  </w:style>
  <w:style w:type="character" w:customStyle="1" w:styleId="FontStyle87">
    <w:name w:val="Font Style87"/>
    <w:uiPriority w:val="99"/>
    <w:rsid w:val="007D1ED7"/>
    <w:rPr>
      <w:rFonts w:ascii="Arial" w:hAnsi="Arial" w:cs="Arial"/>
      <w:sz w:val="14"/>
      <w:szCs w:val="14"/>
    </w:rPr>
  </w:style>
  <w:style w:type="character" w:customStyle="1" w:styleId="FontStyle79">
    <w:name w:val="Font Style79"/>
    <w:uiPriority w:val="99"/>
    <w:rsid w:val="007D1ED7"/>
    <w:rPr>
      <w:rFonts w:ascii="Arial" w:hAnsi="Arial" w:cs="Arial"/>
      <w:b/>
      <w:bCs/>
      <w:sz w:val="24"/>
      <w:szCs w:val="24"/>
    </w:rPr>
  </w:style>
  <w:style w:type="paragraph" w:customStyle="1" w:styleId="Style11">
    <w:name w:val="Style11"/>
    <w:basedOn w:val="Normlny"/>
    <w:uiPriority w:val="99"/>
    <w:rsid w:val="007D1ED7"/>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7D1ED7"/>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7D1ED7"/>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7D1ED7"/>
    <w:rPr>
      <w:rFonts w:ascii="Arial" w:hAnsi="Arial" w:cs="Arial"/>
      <w:sz w:val="14"/>
      <w:szCs w:val="14"/>
    </w:rPr>
  </w:style>
  <w:style w:type="paragraph" w:customStyle="1" w:styleId="Style27">
    <w:name w:val="Style27"/>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7D1ED7"/>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7D1ED7"/>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7D1ED7"/>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styleId="Zvraznenie">
    <w:name w:val="Emphasis"/>
    <w:uiPriority w:val="20"/>
    <w:qFormat/>
    <w:rsid w:val="007D1ED7"/>
    <w:rPr>
      <w:i/>
      <w:iCs/>
    </w:rPr>
  </w:style>
  <w:style w:type="character" w:customStyle="1" w:styleId="Strednpodfarbenie1zvraznenie3Char">
    <w:name w:val="Stredné podfarbenie 1 – zvýraznenie 3 Char"/>
    <w:link w:val="Strednpodfarbenie1zvraznenie3"/>
    <w:uiPriority w:val="29"/>
    <w:rsid w:val="007D1ED7"/>
    <w:rPr>
      <w:rFonts w:ascii="Calibri" w:eastAsia="MS Mincho" w:hAnsi="Calibri"/>
      <w:color w:val="44546A"/>
      <w:sz w:val="24"/>
      <w:szCs w:val="24"/>
      <w:lang w:val="x-none" w:eastAsia="x-none"/>
    </w:rPr>
  </w:style>
  <w:style w:type="character" w:customStyle="1" w:styleId="Strednpodfarbenie2zvraznenie3Char">
    <w:name w:val="Stredné podfarbenie 2 – zvýraznenie 3 Char"/>
    <w:link w:val="Strednpodfarbenie2zvraznenie3"/>
    <w:uiPriority w:val="30"/>
    <w:rsid w:val="007D1ED7"/>
    <w:rPr>
      <w:rFonts w:ascii="Calibri Light" w:eastAsia="MS Gothic" w:hAnsi="Calibri Light"/>
      <w:color w:val="44546A"/>
      <w:spacing w:val="-6"/>
      <w:sz w:val="32"/>
      <w:szCs w:val="32"/>
      <w:lang w:val="x-none" w:eastAsia="x-none"/>
    </w:rPr>
  </w:style>
  <w:style w:type="character" w:customStyle="1" w:styleId="Obyajntabuka31">
    <w:name w:val="Obyčajná tabuľka 31"/>
    <w:uiPriority w:val="19"/>
    <w:qFormat/>
    <w:rsid w:val="007D1ED7"/>
    <w:rPr>
      <w:i/>
      <w:iCs/>
      <w:color w:val="595959"/>
    </w:rPr>
  </w:style>
  <w:style w:type="character" w:customStyle="1" w:styleId="Obyajntabuka41">
    <w:name w:val="Obyčajná tabuľka 41"/>
    <w:uiPriority w:val="21"/>
    <w:qFormat/>
    <w:rsid w:val="007D1ED7"/>
    <w:rPr>
      <w:b/>
      <w:bCs/>
      <w:i/>
      <w:iCs/>
    </w:rPr>
  </w:style>
  <w:style w:type="character" w:customStyle="1" w:styleId="Obyajntabuka51">
    <w:name w:val="Obyčajná tabuľka 51"/>
    <w:uiPriority w:val="31"/>
    <w:qFormat/>
    <w:rsid w:val="007D1ED7"/>
    <w:rPr>
      <w:smallCaps/>
      <w:color w:val="595959"/>
      <w:u w:val="none" w:color="7F7F7F"/>
      <w:bdr w:val="none" w:sz="0" w:space="0" w:color="auto"/>
    </w:rPr>
  </w:style>
  <w:style w:type="character" w:customStyle="1" w:styleId="Mriekatabukysvetl1">
    <w:name w:val="Mriežka tabuľky – svetlá1"/>
    <w:uiPriority w:val="32"/>
    <w:qFormat/>
    <w:rsid w:val="007D1ED7"/>
    <w:rPr>
      <w:b/>
      <w:bCs/>
      <w:smallCaps/>
      <w:color w:val="44546A"/>
      <w:u w:val="single"/>
    </w:rPr>
  </w:style>
  <w:style w:type="paragraph" w:customStyle="1" w:styleId="bbb">
    <w:name w:val="bbb"/>
    <w:basedOn w:val="Txtbasic"/>
    <w:qFormat/>
    <w:rsid w:val="007D1ED7"/>
  </w:style>
  <w:style w:type="paragraph" w:customStyle="1" w:styleId="Txtbasic">
    <w:name w:val="Txt basic"/>
    <w:basedOn w:val="Style53"/>
    <w:qFormat/>
    <w:rsid w:val="007D1ED7"/>
    <w:pPr>
      <w:widowControl/>
      <w:tabs>
        <w:tab w:val="left" w:pos="709"/>
      </w:tabs>
      <w:spacing w:line="288" w:lineRule="auto"/>
      <w:ind w:left="709" w:hanging="709"/>
    </w:pPr>
  </w:style>
  <w:style w:type="table" w:customStyle="1" w:styleId="Mriekatabuky1">
    <w:name w:val="Mriežka tabuľky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Style37"/>
    <w:qFormat/>
    <w:rsid w:val="007D1ED7"/>
    <w:pPr>
      <w:widowControl/>
      <w:numPr>
        <w:numId w:val="21"/>
      </w:numPr>
      <w:tabs>
        <w:tab w:val="left" w:pos="691"/>
      </w:tabs>
      <w:spacing w:line="288" w:lineRule="auto"/>
      <w:ind w:right="7" w:firstLine="0"/>
    </w:pPr>
    <w:rPr>
      <w:sz w:val="18"/>
    </w:rPr>
  </w:style>
  <w:style w:type="character" w:customStyle="1" w:styleId="truktradokumentuChar">
    <w:name w:val="Štruktúra dokumentu Char"/>
    <w:link w:val="truktradokumentu"/>
    <w:uiPriority w:val="99"/>
    <w:semiHidden/>
    <w:rsid w:val="007D1ED7"/>
    <w:rPr>
      <w:rFonts w:ascii="Lucida Grande" w:eastAsia="MS Mincho" w:hAnsi="Lucida Grande"/>
      <w:sz w:val="24"/>
      <w:szCs w:val="24"/>
      <w:lang w:val="x-none" w:eastAsia="x-none"/>
    </w:rPr>
  </w:style>
  <w:style w:type="paragraph" w:styleId="truktradokumentu">
    <w:name w:val="Document Map"/>
    <w:basedOn w:val="Normlny"/>
    <w:link w:val="truktradokumentuChar"/>
    <w:uiPriority w:val="99"/>
    <w:semiHidden/>
    <w:unhideWhenUsed/>
    <w:rsid w:val="007D1ED7"/>
    <w:pPr>
      <w:jc w:val="both"/>
    </w:pPr>
    <w:rPr>
      <w:rFonts w:ascii="Lucida Grande" w:eastAsia="MS Mincho" w:hAnsi="Lucida Grande" w:cstheme="minorBidi"/>
      <w:lang w:val="x-none" w:eastAsia="x-none"/>
    </w:rPr>
  </w:style>
  <w:style w:type="character" w:customStyle="1" w:styleId="truktradokumentuChar1">
    <w:name w:val="Štruktúra dokumentu Char1"/>
    <w:basedOn w:val="Predvolenpsmoodseku"/>
    <w:uiPriority w:val="99"/>
    <w:semiHidden/>
    <w:rsid w:val="007D1ED7"/>
    <w:rPr>
      <w:rFonts w:ascii="Segoe UI" w:eastAsia="Times New Roman" w:hAnsi="Segoe UI" w:cs="Segoe UI"/>
      <w:sz w:val="16"/>
      <w:szCs w:val="16"/>
      <w:lang w:eastAsia="sk-SK"/>
    </w:rPr>
  </w:style>
  <w:style w:type="paragraph" w:customStyle="1" w:styleId="BT">
    <w:name w:val="BT"/>
    <w:basedOn w:val="Style58"/>
    <w:qFormat/>
    <w:rsid w:val="007D1ED7"/>
    <w:pPr>
      <w:widowControl/>
      <w:tabs>
        <w:tab w:val="left" w:pos="709"/>
      </w:tabs>
      <w:spacing w:line="288" w:lineRule="auto"/>
      <w:ind w:left="709" w:right="6" w:hanging="709"/>
    </w:pPr>
    <w:rPr>
      <w:sz w:val="18"/>
    </w:rPr>
  </w:style>
  <w:style w:type="paragraph" w:customStyle="1" w:styleId="ODRpism">
    <w:name w:val="ODR_pism"/>
    <w:basedOn w:val="Style38"/>
    <w:qFormat/>
    <w:rsid w:val="007D1ED7"/>
    <w:pPr>
      <w:widowControl/>
      <w:numPr>
        <w:numId w:val="22"/>
      </w:numPr>
      <w:tabs>
        <w:tab w:val="left" w:pos="993"/>
      </w:tabs>
      <w:spacing w:line="288" w:lineRule="auto"/>
      <w:jc w:val="left"/>
    </w:pPr>
    <w:rPr>
      <w:sz w:val="18"/>
    </w:rPr>
  </w:style>
  <w:style w:type="character" w:customStyle="1" w:styleId="FontStyle12">
    <w:name w:val="Font Style12"/>
    <w:uiPriority w:val="99"/>
    <w:rsid w:val="007D1ED7"/>
    <w:rPr>
      <w:rFonts w:ascii="Calibri" w:hAnsi="Calibri" w:cs="Calibri"/>
      <w:sz w:val="20"/>
      <w:szCs w:val="20"/>
    </w:rPr>
  </w:style>
  <w:style w:type="character" w:customStyle="1" w:styleId="FontStyle14">
    <w:name w:val="Font Style14"/>
    <w:uiPriority w:val="99"/>
    <w:rsid w:val="007D1ED7"/>
    <w:rPr>
      <w:rFonts w:ascii="Calibri" w:hAnsi="Calibri" w:cs="Calibri"/>
      <w:i/>
      <w:iCs/>
      <w:sz w:val="20"/>
      <w:szCs w:val="20"/>
    </w:rPr>
  </w:style>
  <w:style w:type="paragraph" w:customStyle="1" w:styleId="SPNadpis30">
    <w:name w:val="SP_Nadpis3"/>
    <w:basedOn w:val="Normlny"/>
    <w:autoRedefine/>
    <w:qFormat/>
    <w:rsid w:val="007D1ED7"/>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7D1ED7"/>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7D1ED7"/>
    <w:rPr>
      <w:rFonts w:ascii="Franklin Gothic Medium" w:eastAsia="Franklin Gothic Medium" w:hAnsi="Franklin Gothic Medium" w:cs="Franklin Gothic Medium"/>
      <w:b w:val="0"/>
      <w:bCs w:val="0"/>
      <w:i w:val="0"/>
      <w:iCs w:val="0"/>
      <w:smallCaps w:val="0"/>
      <w:strike w:val="0"/>
      <w:spacing w:val="0"/>
      <w:sz w:val="18"/>
      <w:szCs w:val="18"/>
    </w:rPr>
  </w:style>
  <w:style w:type="character" w:customStyle="1" w:styleId="Heading32">
    <w:name w:val="Heading #3 (2)"/>
    <w:rsid w:val="007D1ED7"/>
    <w:rPr>
      <w:rFonts w:ascii="Franklin Gothic Medium" w:eastAsia="Franklin Gothic Medium" w:hAnsi="Franklin Gothic Medium" w:cs="Franklin Gothic Medium"/>
      <w:b w:val="0"/>
      <w:bCs w:val="0"/>
      <w:i w:val="0"/>
      <w:iCs w:val="0"/>
      <w:smallCaps w:val="0"/>
      <w:strike w:val="0"/>
      <w:spacing w:val="0"/>
      <w:sz w:val="30"/>
      <w:szCs w:val="30"/>
    </w:rPr>
  </w:style>
  <w:style w:type="paragraph" w:styleId="Hlavikaobsahu">
    <w:name w:val="TOC Heading"/>
    <w:basedOn w:val="Nadpis1"/>
    <w:next w:val="Normlny"/>
    <w:uiPriority w:val="39"/>
    <w:unhideWhenUsed/>
    <w:qFormat/>
    <w:rsid w:val="007D1ED7"/>
    <w:pPr>
      <w:keepLines/>
      <w:spacing w:before="240" w:line="259" w:lineRule="auto"/>
      <w:outlineLvl w:val="9"/>
    </w:pPr>
    <w:rPr>
      <w:rFonts w:ascii="Calibri Light" w:hAnsi="Calibri Light"/>
      <w:color w:val="2E74B5"/>
      <w:sz w:val="32"/>
      <w:szCs w:val="32"/>
      <w:lang w:val="x-none"/>
    </w:rPr>
  </w:style>
  <w:style w:type="paragraph" w:styleId="Normlnysozarkami">
    <w:name w:val="Normal Indent"/>
    <w:basedOn w:val="Normlny"/>
    <w:rsid w:val="007D1ED7"/>
    <w:pPr>
      <w:overflowPunct w:val="0"/>
      <w:autoSpaceDE w:val="0"/>
      <w:autoSpaceDN w:val="0"/>
      <w:adjustRightInd w:val="0"/>
      <w:ind w:firstLine="709"/>
      <w:jc w:val="both"/>
      <w:textAlignment w:val="baseline"/>
    </w:pPr>
    <w:rPr>
      <w:rFonts w:ascii="Arial" w:hAnsi="Arial"/>
      <w:sz w:val="22"/>
      <w:szCs w:val="20"/>
      <w:lang w:eastAsia="cs-CZ"/>
    </w:rPr>
  </w:style>
  <w:style w:type="table" w:styleId="Strednpodfarbenie1zvraznenie3">
    <w:name w:val="Medium Shading 1 Accent 3"/>
    <w:basedOn w:val="Normlnatabuka"/>
    <w:link w:val="Strednpodfarbenie1zvraznenie3Char"/>
    <w:uiPriority w:val="29"/>
    <w:rsid w:val="007D1ED7"/>
    <w:pPr>
      <w:spacing w:after="0" w:line="240" w:lineRule="auto"/>
    </w:pPr>
    <w:rPr>
      <w:rFonts w:ascii="Calibri" w:eastAsia="MS Mincho" w:hAnsi="Calibri"/>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trednpodfarbenie2zvraznenie3">
    <w:name w:val="Medium Shading 2 Accent 3"/>
    <w:basedOn w:val="Normlnatabuka"/>
    <w:link w:val="Strednpodfarbenie2zvraznenie3Char"/>
    <w:uiPriority w:val="30"/>
    <w:rsid w:val="007D1ED7"/>
    <w:pPr>
      <w:spacing w:after="0" w:line="240" w:lineRule="auto"/>
    </w:pPr>
    <w:rPr>
      <w:rFonts w:ascii="Calibri Light" w:eastAsia="MS Gothic" w:hAnsi="Calibri Light"/>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numbering" w:customStyle="1" w:styleId="Bezzoznamu2">
    <w:name w:val="Bez zoznamu2"/>
    <w:next w:val="Bezzoznamu"/>
    <w:uiPriority w:val="99"/>
    <w:semiHidden/>
    <w:unhideWhenUsed/>
    <w:rsid w:val="007D1ED7"/>
  </w:style>
  <w:style w:type="table" w:customStyle="1" w:styleId="Mriekatabuky2">
    <w:name w:val="Mriežka tabuľky2"/>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link w:val="Poznmkapodiarou0"/>
    <w:locked/>
    <w:rsid w:val="007D1ED7"/>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7D1ED7"/>
    <w:pPr>
      <w:widowControl w:val="0"/>
      <w:shd w:val="clear" w:color="auto" w:fill="FFFFFF"/>
      <w:spacing w:line="193" w:lineRule="exact"/>
      <w:jc w:val="right"/>
    </w:pPr>
    <w:rPr>
      <w:rFonts w:ascii="Calibri" w:eastAsia="Calibri" w:hAnsi="Calibri" w:cs="Calibri"/>
      <w:sz w:val="15"/>
      <w:szCs w:val="15"/>
      <w:lang w:eastAsia="en-US"/>
    </w:rPr>
  </w:style>
  <w:style w:type="character" w:customStyle="1" w:styleId="Zkladntext3Char1">
    <w:name w:val="Základný text 3 Char1"/>
    <w:aliases w:val="titulky Char1"/>
    <w:uiPriority w:val="99"/>
    <w:semiHidden/>
    <w:rsid w:val="007D1ED7"/>
    <w:rPr>
      <w:rFonts w:ascii="Calibri" w:eastAsia="Calibri" w:hAnsi="Calibri" w:cs="Times New Roman"/>
      <w:sz w:val="16"/>
      <w:szCs w:val="16"/>
      <w:lang w:eastAsia="en-US"/>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7D1ED7"/>
    <w:rPr>
      <w:rFonts w:ascii="Times New Roman" w:eastAsia="Times New Roman" w:hAnsi="Times New Roman" w:cs="Times New Roman"/>
      <w:sz w:val="24"/>
      <w:szCs w:val="24"/>
      <w:lang w:eastAsia="sk-SK"/>
    </w:rPr>
  </w:style>
  <w:style w:type="character" w:customStyle="1" w:styleId="Zkladntext0">
    <w:name w:val="Základný text_"/>
    <w:link w:val="Zkladntext9"/>
    <w:locked/>
    <w:rsid w:val="007D1ED7"/>
    <w:rPr>
      <w:rFonts w:ascii="Arial" w:eastAsia="Arial" w:hAnsi="Arial" w:cs="Arial"/>
      <w:shd w:val="clear" w:color="auto" w:fill="FFFFFF"/>
    </w:rPr>
  </w:style>
  <w:style w:type="paragraph" w:customStyle="1" w:styleId="Zkladntext9">
    <w:name w:val="Základný text9"/>
    <w:basedOn w:val="Normlny"/>
    <w:link w:val="Zkladntext0"/>
    <w:rsid w:val="007D1ED7"/>
    <w:pPr>
      <w:widowControl w:val="0"/>
      <w:shd w:val="clear" w:color="auto" w:fill="FFFFFF"/>
      <w:spacing w:line="0" w:lineRule="atLeast"/>
      <w:ind w:hanging="360"/>
    </w:pPr>
    <w:rPr>
      <w:rFonts w:ascii="Arial" w:eastAsia="Arial" w:hAnsi="Arial" w:cs="Arial"/>
      <w:sz w:val="22"/>
      <w:szCs w:val="22"/>
      <w:lang w:eastAsia="en-US"/>
    </w:rPr>
  </w:style>
  <w:style w:type="paragraph" w:customStyle="1" w:styleId="gmail-noindent">
    <w:name w:val="gmail-noindent"/>
    <w:basedOn w:val="Normlny"/>
    <w:rsid w:val="007D1ED7"/>
    <w:pPr>
      <w:spacing w:before="100" w:beforeAutospacing="1" w:after="100" w:afterAutospacing="1"/>
    </w:pPr>
    <w:rPr>
      <w:lang w:val="en-GB" w:eastAsia="zh-CN"/>
    </w:rPr>
  </w:style>
  <w:style w:type="character" w:customStyle="1" w:styleId="ZkladntextTun">
    <w:name w:val="Základný text + Tučné"/>
    <w:rsid w:val="007D1ED7"/>
    <w:rPr>
      <w:rFonts w:ascii="Arial" w:eastAsia="Arial" w:hAnsi="Arial" w:cs="Arial" w:hint="default"/>
      <w:b/>
      <w:bCs/>
      <w:i w:val="0"/>
      <w:iCs w:val="0"/>
      <w:smallCaps w:val="0"/>
      <w:strike w:val="0"/>
      <w:dstrike w:val="0"/>
      <w:color w:val="000000"/>
      <w:spacing w:val="0"/>
      <w:w w:val="100"/>
      <w:position w:val="0"/>
      <w:sz w:val="20"/>
      <w:szCs w:val="20"/>
      <w:u w:val="none"/>
      <w:effect w:val="none"/>
      <w:lang w:val="sk-SK" w:eastAsia="sk-SK" w:bidi="sk-SK"/>
    </w:rPr>
  </w:style>
  <w:style w:type="character" w:customStyle="1" w:styleId="ZkladntextKurzva">
    <w:name w:val="Základný text + Kurzíva"/>
    <w:rsid w:val="007D1ED7"/>
    <w:rPr>
      <w:rFonts w:ascii="Arial" w:eastAsia="Arial" w:hAnsi="Arial" w:cs="Arial" w:hint="default"/>
      <w:b w:val="0"/>
      <w:bCs w:val="0"/>
      <w:i/>
      <w:iCs/>
      <w:smallCaps w:val="0"/>
      <w:strike w:val="0"/>
      <w:dstrike w:val="0"/>
      <w:color w:val="000000"/>
      <w:spacing w:val="0"/>
      <w:w w:val="100"/>
      <w:position w:val="0"/>
      <w:sz w:val="20"/>
      <w:szCs w:val="20"/>
      <w:u w:val="none"/>
      <w:effect w:val="none"/>
      <w:lang w:val="sk-SK" w:eastAsia="sk-SK" w:bidi="sk-SK"/>
    </w:rPr>
  </w:style>
  <w:style w:type="character" w:customStyle="1" w:styleId="Zkladntext30">
    <w:name w:val="Základný text3"/>
    <w:rsid w:val="007D1ED7"/>
    <w:rPr>
      <w:rFonts w:ascii="Arial" w:eastAsia="Arial" w:hAnsi="Arial" w:cs="Arial"/>
      <w:color w:val="000000"/>
      <w:spacing w:val="0"/>
      <w:w w:val="100"/>
      <w:position w:val="0"/>
      <w:shd w:val="clear" w:color="auto" w:fill="FFFFFF"/>
      <w:lang w:val="sk-SK" w:eastAsia="sk-SK" w:bidi="sk-SK"/>
    </w:rPr>
  </w:style>
  <w:style w:type="character" w:customStyle="1" w:styleId="Zkladntext8bodov">
    <w:name w:val="Základný text + 8 bodov"/>
    <w:aliases w:val="Kurzíva"/>
    <w:rsid w:val="007D1ED7"/>
    <w:rPr>
      <w:rFonts w:ascii="Arial" w:eastAsia="Arial" w:hAnsi="Arial" w:cs="Arial"/>
      <w:i/>
      <w:iCs/>
      <w:color w:val="000000"/>
      <w:spacing w:val="0"/>
      <w:w w:val="100"/>
      <w:position w:val="0"/>
      <w:sz w:val="16"/>
      <w:szCs w:val="16"/>
      <w:shd w:val="clear" w:color="auto" w:fill="FFFFFF"/>
      <w:lang w:val="sk-SK" w:eastAsia="sk-SK" w:bidi="sk-SK"/>
    </w:rPr>
  </w:style>
  <w:style w:type="character" w:styleId="Zstupntext">
    <w:name w:val="Placeholder Text"/>
    <w:uiPriority w:val="99"/>
    <w:semiHidden/>
    <w:rsid w:val="007D1ED7"/>
    <w:rPr>
      <w:color w:val="808080"/>
    </w:rPr>
  </w:style>
  <w:style w:type="character" w:customStyle="1" w:styleId="tl1Char">
    <w:name w:val="Štýl1 Char"/>
    <w:link w:val="tl1"/>
    <w:rsid w:val="007D1ED7"/>
    <w:rPr>
      <w:rFonts w:ascii="Arial" w:eastAsia="Times New Roman" w:hAnsi="Arial" w:cs="Arial"/>
      <w:b/>
      <w:color w:val="808080"/>
      <w:sz w:val="24"/>
      <w:szCs w:val="24"/>
      <w:lang w:eastAsia="cs-CZ"/>
    </w:rPr>
  </w:style>
  <w:style w:type="paragraph" w:customStyle="1" w:styleId="tl2">
    <w:name w:val="Štýl2"/>
    <w:basedOn w:val="tl1"/>
    <w:link w:val="tl2Char"/>
    <w:qFormat/>
    <w:rsid w:val="007D1ED7"/>
    <w:pPr>
      <w:spacing w:before="0" w:line="276" w:lineRule="auto"/>
      <w:ind w:left="720" w:hanging="360"/>
      <w:contextualSpacing/>
      <w:jc w:val="both"/>
    </w:pPr>
    <w:rPr>
      <w:rFonts w:eastAsia="Calibri"/>
      <w:b w:val="0"/>
      <w:lang w:eastAsia="en-US"/>
    </w:rPr>
  </w:style>
  <w:style w:type="paragraph" w:customStyle="1" w:styleId="tl3">
    <w:name w:val="Štýl3"/>
    <w:basedOn w:val="Odsekzoznamu"/>
    <w:link w:val="tl3Char"/>
    <w:qFormat/>
    <w:rsid w:val="007D1ED7"/>
    <w:pPr>
      <w:numPr>
        <w:numId w:val="24"/>
      </w:numPr>
      <w:spacing w:line="276" w:lineRule="auto"/>
      <w:contextualSpacing/>
      <w:jc w:val="both"/>
    </w:pPr>
    <w:rPr>
      <w:rFonts w:ascii="Arial" w:eastAsia="Calibri" w:hAnsi="Arial" w:cs="Arial"/>
      <w:lang w:eastAsia="en-US"/>
    </w:rPr>
  </w:style>
  <w:style w:type="character" w:customStyle="1" w:styleId="tl2Char">
    <w:name w:val="Štýl2 Char"/>
    <w:link w:val="tl2"/>
    <w:rsid w:val="007D1ED7"/>
    <w:rPr>
      <w:rFonts w:ascii="Arial" w:eastAsia="Calibri" w:hAnsi="Arial" w:cs="Arial"/>
      <w:color w:val="808080"/>
      <w:sz w:val="24"/>
      <w:szCs w:val="24"/>
    </w:rPr>
  </w:style>
  <w:style w:type="character" w:customStyle="1" w:styleId="tl3Char">
    <w:name w:val="Štýl3 Char"/>
    <w:link w:val="tl3"/>
    <w:rsid w:val="007D1ED7"/>
    <w:rPr>
      <w:rFonts w:ascii="Arial" w:eastAsia="Calibri" w:hAnsi="Arial" w:cs="Arial"/>
      <w:sz w:val="24"/>
      <w:szCs w:val="24"/>
    </w:rPr>
  </w:style>
  <w:style w:type="paragraph" w:customStyle="1" w:styleId="tl4">
    <w:name w:val="Štýl4"/>
    <w:basedOn w:val="Normlny"/>
    <w:link w:val="tl4Char"/>
    <w:qFormat/>
    <w:rsid w:val="007D1ED7"/>
    <w:pPr>
      <w:spacing w:line="276" w:lineRule="auto"/>
      <w:ind w:left="397"/>
      <w:jc w:val="both"/>
    </w:pPr>
    <w:rPr>
      <w:rFonts w:ascii="Arial" w:eastAsia="Calibri" w:hAnsi="Arial" w:cs="Arial"/>
      <w:b/>
      <w:color w:val="000000"/>
      <w:sz w:val="20"/>
      <w:szCs w:val="20"/>
      <w:lang w:eastAsia="en-US"/>
    </w:rPr>
  </w:style>
  <w:style w:type="paragraph" w:customStyle="1" w:styleId="tl5">
    <w:name w:val="Štýl5"/>
    <w:basedOn w:val="Normlny"/>
    <w:link w:val="tl5Char"/>
    <w:qFormat/>
    <w:rsid w:val="007D1ED7"/>
    <w:pPr>
      <w:spacing w:line="276" w:lineRule="auto"/>
      <w:ind w:left="426" w:hanging="426"/>
      <w:jc w:val="both"/>
    </w:pPr>
    <w:rPr>
      <w:rFonts w:ascii="Arial" w:eastAsia="Calibri" w:hAnsi="Arial" w:cs="Arial"/>
      <w:sz w:val="20"/>
      <w:szCs w:val="20"/>
      <w:lang w:eastAsia="en-US"/>
    </w:rPr>
  </w:style>
  <w:style w:type="character" w:customStyle="1" w:styleId="tl4Char">
    <w:name w:val="Štýl4 Char"/>
    <w:link w:val="tl4"/>
    <w:rsid w:val="007D1ED7"/>
    <w:rPr>
      <w:rFonts w:ascii="Arial" w:eastAsia="Calibri" w:hAnsi="Arial" w:cs="Arial"/>
      <w:b/>
      <w:color w:val="000000"/>
      <w:sz w:val="20"/>
      <w:szCs w:val="20"/>
    </w:rPr>
  </w:style>
  <w:style w:type="character" w:customStyle="1" w:styleId="tl5Char">
    <w:name w:val="Štýl5 Char"/>
    <w:link w:val="tl5"/>
    <w:rsid w:val="007D1ED7"/>
    <w:rPr>
      <w:rFonts w:ascii="Arial" w:eastAsia="Calibri" w:hAnsi="Arial" w:cs="Arial"/>
      <w:sz w:val="20"/>
      <w:szCs w:val="20"/>
    </w:rPr>
  </w:style>
  <w:style w:type="numbering" w:customStyle="1" w:styleId="Bezzoznamu3">
    <w:name w:val="Bez zoznamu3"/>
    <w:next w:val="Bezzoznamu"/>
    <w:uiPriority w:val="99"/>
    <w:semiHidden/>
    <w:unhideWhenUsed/>
    <w:rsid w:val="007D1ED7"/>
  </w:style>
  <w:style w:type="numbering" w:customStyle="1" w:styleId="Bezzoznamu11">
    <w:name w:val="Bez zoznamu11"/>
    <w:next w:val="Bezzoznamu"/>
    <w:uiPriority w:val="99"/>
    <w:semiHidden/>
    <w:unhideWhenUsed/>
    <w:rsid w:val="007D1ED7"/>
  </w:style>
  <w:style w:type="paragraph" w:customStyle="1" w:styleId="Obsah21">
    <w:name w:val="Obsah 21"/>
    <w:basedOn w:val="Normlny"/>
    <w:next w:val="Normlny"/>
    <w:autoRedefine/>
    <w:uiPriority w:val="39"/>
    <w:rsid w:val="007D1ED7"/>
    <w:pPr>
      <w:tabs>
        <w:tab w:val="left" w:pos="720"/>
        <w:tab w:val="right" w:leader="dot" w:pos="9061"/>
      </w:tabs>
      <w:spacing w:before="60"/>
      <w:ind w:left="238"/>
    </w:pPr>
    <w:rPr>
      <w:rFonts w:ascii="Arial" w:hAnsi="Arial"/>
      <w:smallCaps/>
      <w:noProof/>
      <w:color w:val="808080"/>
      <w:sz w:val="18"/>
      <w:szCs w:val="20"/>
    </w:rPr>
  </w:style>
  <w:style w:type="table" w:customStyle="1" w:styleId="Mriekatabuky3">
    <w:name w:val="Mriežka tabuľky3"/>
    <w:basedOn w:val="Normlnatabuka"/>
    <w:next w:val="Mriekatabuky"/>
    <w:uiPriority w:val="5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next w:val="Svetlmriekazvraznenie3"/>
    <w:uiPriority w:val="62"/>
    <w:rsid w:val="007D1ED7"/>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MS Gothic"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MS Gothic"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MS Gothic" w:hAnsi="Franklin Gothic Book" w:cs="Times New Roman"/>
        <w:b/>
        <w:bCs/>
      </w:rPr>
    </w:tblStylePr>
    <w:tblStylePr w:type="lastCol">
      <w:rPr>
        <w:rFonts w:ascii="Franklin Gothic Book" w:eastAsia="MS Gothic"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Bezzoznamu111">
    <w:name w:val="Bez zoznamu111"/>
    <w:next w:val="Bezzoznamu"/>
    <w:uiPriority w:val="99"/>
    <w:semiHidden/>
    <w:unhideWhenUsed/>
    <w:rsid w:val="007D1ED7"/>
  </w:style>
  <w:style w:type="table" w:customStyle="1" w:styleId="Mriekatabuky11">
    <w:name w:val="Mriežka tabuľky1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next w:val="Strednpodfarbenie1zvraznenie3"/>
    <w:uiPriority w:val="29"/>
    <w:rsid w:val="007D1ED7"/>
    <w:pPr>
      <w:spacing w:after="0" w:line="240" w:lineRule="auto"/>
    </w:pPr>
    <w:rPr>
      <w:rFonts w:ascii="Calibri" w:eastAsia="MS Mincho" w:hAnsi="Calibri" w:cs="Times New Roman"/>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next w:val="Strednpodfarbenie2zvraznenie3"/>
    <w:uiPriority w:val="30"/>
    <w:rsid w:val="007D1ED7"/>
    <w:pPr>
      <w:spacing w:after="0" w:line="240" w:lineRule="auto"/>
    </w:pPr>
    <w:rPr>
      <w:rFonts w:ascii="Calibri Light" w:eastAsia="MS Gothic" w:hAnsi="Calibri Light" w:cs="Times New Roman"/>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numbering" w:customStyle="1" w:styleId="Bezzoznamu21">
    <w:name w:val="Bez zoznamu21"/>
    <w:next w:val="Bezzoznamu"/>
    <w:uiPriority w:val="99"/>
    <w:semiHidden/>
    <w:unhideWhenUsed/>
    <w:rsid w:val="007D1ED7"/>
  </w:style>
  <w:style w:type="table" w:customStyle="1" w:styleId="Mriekatabuky21">
    <w:name w:val="Mriežka tabuľky2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next w:val="Svetlmriekazvraznenie3"/>
    <w:uiPriority w:val="62"/>
    <w:rsid w:val="007D1ED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rednpodfarbenie1zvraznenie32">
    <w:name w:val="Stredné podfarbenie 1 – zvýraznenie 32"/>
    <w:basedOn w:val="Normlnatabuka"/>
    <w:next w:val="Strednpodfarbenie1zvraznenie3"/>
    <w:uiPriority w:val="29"/>
    <w:rsid w:val="007D1ED7"/>
    <w:pPr>
      <w:spacing w:after="0" w:line="240" w:lineRule="auto"/>
    </w:pPr>
    <w:rPr>
      <w:rFonts w:ascii="Calibri" w:eastAsia="MS Mincho" w:hAnsi="Calibri" w:cs="Times New Roman"/>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next w:val="Strednpodfarbenie2zvraznenie3"/>
    <w:uiPriority w:val="30"/>
    <w:rsid w:val="007D1ED7"/>
    <w:pPr>
      <w:spacing w:after="0" w:line="240" w:lineRule="auto"/>
    </w:pPr>
    <w:rPr>
      <w:rFonts w:ascii="Calibri Light" w:eastAsia="MS Gothic" w:hAnsi="Calibri Light" w:cs="Times New Roman"/>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styleId="Jemnzvraznenie">
    <w:name w:val="Subtle Emphasis"/>
    <w:aliases w:val="klasika"/>
    <w:uiPriority w:val="19"/>
    <w:qFormat/>
    <w:rsid w:val="007D1ED7"/>
    <w:rPr>
      <w:rFonts w:ascii="Times New Roman" w:hAnsi="Times New Roman" w:cs="Times New Roman"/>
      <w:b/>
      <w:color w:val="auto"/>
      <w:sz w:val="30"/>
    </w:rPr>
  </w:style>
  <w:style w:type="paragraph" w:customStyle="1" w:styleId="Style15">
    <w:name w:val="Style15"/>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7">
    <w:name w:val="Style47"/>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13">
    <w:name w:val="Style13"/>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30">
    <w:name w:val="Style30"/>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29">
    <w:name w:val="Style29"/>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8">
    <w:name w:val="Style48"/>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23">
    <w:name w:val="Style23"/>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36">
    <w:name w:val="Style36"/>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57">
    <w:name w:val="Style57"/>
    <w:basedOn w:val="Normlny"/>
    <w:uiPriority w:val="99"/>
    <w:rsid w:val="007D1ED7"/>
    <w:pPr>
      <w:widowControl w:val="0"/>
      <w:autoSpaceDE w:val="0"/>
      <w:autoSpaceDN w:val="0"/>
      <w:adjustRightInd w:val="0"/>
      <w:spacing w:before="120" w:line="238" w:lineRule="exact"/>
      <w:ind w:hanging="281"/>
      <w:jc w:val="both"/>
    </w:pPr>
    <w:rPr>
      <w:rFonts w:ascii="Arial" w:hAnsi="Arial" w:cs="Arial"/>
    </w:rPr>
  </w:style>
  <w:style w:type="paragraph" w:customStyle="1" w:styleId="Style43">
    <w:name w:val="Style43"/>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46">
    <w:name w:val="Style46"/>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44">
    <w:name w:val="Style44"/>
    <w:basedOn w:val="Normlny"/>
    <w:uiPriority w:val="99"/>
    <w:rsid w:val="007D1ED7"/>
    <w:pPr>
      <w:widowControl w:val="0"/>
      <w:autoSpaceDE w:val="0"/>
      <w:autoSpaceDN w:val="0"/>
      <w:adjustRightInd w:val="0"/>
      <w:spacing w:before="120" w:line="230" w:lineRule="exact"/>
      <w:jc w:val="both"/>
    </w:pPr>
    <w:rPr>
      <w:rFonts w:ascii="Arial" w:hAnsi="Arial" w:cs="Arial"/>
    </w:rPr>
  </w:style>
  <w:style w:type="paragraph" w:customStyle="1" w:styleId="Style55">
    <w:name w:val="Style55"/>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0">
    <w:name w:val="Style40"/>
    <w:basedOn w:val="Normlny"/>
    <w:uiPriority w:val="99"/>
    <w:rsid w:val="007D1ED7"/>
    <w:pPr>
      <w:widowControl w:val="0"/>
      <w:autoSpaceDE w:val="0"/>
      <w:autoSpaceDN w:val="0"/>
      <w:adjustRightInd w:val="0"/>
      <w:spacing w:before="120" w:line="230" w:lineRule="exact"/>
      <w:ind w:firstLine="367"/>
      <w:jc w:val="both"/>
    </w:pPr>
    <w:rPr>
      <w:rFonts w:ascii="Arial" w:hAnsi="Arial" w:cs="Arial"/>
    </w:rPr>
  </w:style>
  <w:style w:type="paragraph" w:customStyle="1" w:styleId="Style49">
    <w:name w:val="Style49"/>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62">
    <w:name w:val="Style62"/>
    <w:basedOn w:val="Normlny"/>
    <w:uiPriority w:val="99"/>
    <w:rsid w:val="007D1ED7"/>
    <w:pPr>
      <w:widowControl w:val="0"/>
      <w:autoSpaceDE w:val="0"/>
      <w:autoSpaceDN w:val="0"/>
      <w:adjustRightInd w:val="0"/>
      <w:spacing w:before="120"/>
      <w:jc w:val="both"/>
    </w:pPr>
    <w:rPr>
      <w:rFonts w:ascii="Arial" w:hAnsi="Arial" w:cs="Arial"/>
    </w:rPr>
  </w:style>
  <w:style w:type="paragraph" w:styleId="Citcia">
    <w:name w:val="Quote"/>
    <w:basedOn w:val="Normlny"/>
    <w:next w:val="Normlny"/>
    <w:link w:val="CitciaChar"/>
    <w:uiPriority w:val="29"/>
    <w:qFormat/>
    <w:rsid w:val="007D1ED7"/>
    <w:pPr>
      <w:spacing w:before="120" w:after="120" w:line="288" w:lineRule="auto"/>
      <w:ind w:left="720"/>
      <w:jc w:val="both"/>
    </w:pPr>
    <w:rPr>
      <w:rFonts w:ascii="Arial" w:hAnsi="Arial"/>
      <w:color w:val="1F497D"/>
      <w:lang w:eastAsia="en-US"/>
    </w:rPr>
  </w:style>
  <w:style w:type="character" w:customStyle="1" w:styleId="CitciaChar">
    <w:name w:val="Citácia Char"/>
    <w:basedOn w:val="Predvolenpsmoodseku"/>
    <w:link w:val="Citcia"/>
    <w:uiPriority w:val="29"/>
    <w:rsid w:val="007D1ED7"/>
    <w:rPr>
      <w:rFonts w:ascii="Arial" w:eastAsia="Times New Roman" w:hAnsi="Arial" w:cs="Times New Roman"/>
      <w:color w:val="1F497D"/>
      <w:sz w:val="24"/>
      <w:szCs w:val="24"/>
    </w:rPr>
  </w:style>
  <w:style w:type="paragraph" w:styleId="Zvraznencitcia">
    <w:name w:val="Intense Quote"/>
    <w:basedOn w:val="Normlny"/>
    <w:next w:val="Normlny"/>
    <w:link w:val="ZvraznencitciaChar"/>
    <w:uiPriority w:val="30"/>
    <w:qFormat/>
    <w:rsid w:val="007D1ED7"/>
    <w:pPr>
      <w:spacing w:before="100" w:beforeAutospacing="1" w:after="240"/>
      <w:ind w:left="720"/>
      <w:jc w:val="center"/>
    </w:pPr>
    <w:rPr>
      <w:rFonts w:ascii="Cambria" w:hAnsi="Cambria"/>
      <w:color w:val="1F497D"/>
      <w:spacing w:val="-6"/>
      <w:sz w:val="32"/>
      <w:szCs w:val="32"/>
      <w:lang w:eastAsia="en-US"/>
    </w:rPr>
  </w:style>
  <w:style w:type="character" w:customStyle="1" w:styleId="ZvraznencitciaChar">
    <w:name w:val="Zvýraznená citácia Char"/>
    <w:basedOn w:val="Predvolenpsmoodseku"/>
    <w:link w:val="Zvraznencitcia"/>
    <w:uiPriority w:val="30"/>
    <w:rsid w:val="007D1ED7"/>
    <w:rPr>
      <w:rFonts w:ascii="Cambria" w:eastAsia="Times New Roman" w:hAnsi="Cambria" w:cs="Times New Roman"/>
      <w:color w:val="1F497D"/>
      <w:spacing w:val="-6"/>
      <w:sz w:val="32"/>
      <w:szCs w:val="32"/>
    </w:rPr>
  </w:style>
  <w:style w:type="character" w:styleId="Intenzvnezvraznenie">
    <w:name w:val="Intense Emphasis"/>
    <w:uiPriority w:val="21"/>
    <w:qFormat/>
    <w:rsid w:val="007D1ED7"/>
    <w:rPr>
      <w:b/>
      <w:bCs/>
      <w:i/>
      <w:iCs/>
    </w:rPr>
  </w:style>
  <w:style w:type="character" w:styleId="Jemnodkaz">
    <w:name w:val="Subtle Reference"/>
    <w:uiPriority w:val="31"/>
    <w:qFormat/>
    <w:rsid w:val="007D1ED7"/>
    <w:rPr>
      <w:smallCaps/>
      <w:color w:val="595959"/>
      <w:u w:val="none" w:color="7F7F7F"/>
      <w:bdr w:val="none" w:sz="0" w:space="0" w:color="auto"/>
    </w:rPr>
  </w:style>
  <w:style w:type="paragraph" w:customStyle="1" w:styleId="AAA0">
    <w:name w:val="_AAA"/>
    <w:basedOn w:val="Normlny"/>
    <w:qFormat/>
    <w:rsid w:val="007D1ED7"/>
    <w:pPr>
      <w:spacing w:before="120" w:line="288" w:lineRule="auto"/>
      <w:ind w:left="709"/>
      <w:jc w:val="both"/>
    </w:pPr>
    <w:rPr>
      <w:rFonts w:ascii="Arial" w:hAnsi="Arial"/>
      <w:color w:val="C00000"/>
      <w:sz w:val="18"/>
      <w:szCs w:val="22"/>
      <w:lang w:eastAsia="en-US"/>
    </w:rPr>
  </w:style>
  <w:style w:type="paragraph" w:customStyle="1" w:styleId="BBB0">
    <w:name w:val="_BBB"/>
    <w:basedOn w:val="ODR1"/>
    <w:qFormat/>
    <w:rsid w:val="007D1ED7"/>
    <w:pPr>
      <w:numPr>
        <w:numId w:val="0"/>
      </w:numPr>
      <w:tabs>
        <w:tab w:val="num" w:pos="1440"/>
      </w:tabs>
      <w:ind w:left="1440" w:hanging="360"/>
    </w:pPr>
    <w:rPr>
      <w:rFonts w:eastAsia="Times New Roman"/>
      <w:color w:val="C00000"/>
    </w:rPr>
  </w:style>
  <w:style w:type="paragraph" w:customStyle="1" w:styleId="CCC">
    <w:name w:val="_CCC"/>
    <w:basedOn w:val="BBB0"/>
    <w:qFormat/>
    <w:rsid w:val="007D1ED7"/>
    <w:pPr>
      <w:numPr>
        <w:numId w:val="26"/>
      </w:numPr>
      <w:ind w:left="993" w:hanging="284"/>
    </w:pPr>
  </w:style>
  <w:style w:type="paragraph" w:customStyle="1" w:styleId="DDD">
    <w:name w:val="_DDD"/>
    <w:basedOn w:val="Odsekzoznamu"/>
    <w:qFormat/>
    <w:rsid w:val="007D1ED7"/>
    <w:pPr>
      <w:numPr>
        <w:numId w:val="25"/>
      </w:numPr>
      <w:spacing w:before="120" w:line="288" w:lineRule="auto"/>
      <w:contextualSpacing/>
      <w:jc w:val="both"/>
    </w:pPr>
    <w:rPr>
      <w:rFonts w:ascii="Arial" w:hAnsi="Arial"/>
      <w:b/>
      <w:color w:val="C00000"/>
      <w:sz w:val="18"/>
      <w:szCs w:val="22"/>
      <w:lang w:eastAsia="en-US"/>
    </w:rPr>
  </w:style>
  <w:style w:type="paragraph" w:customStyle="1" w:styleId="l21">
    <w:name w:val="l21"/>
    <w:basedOn w:val="Normlny"/>
    <w:rsid w:val="007D1ED7"/>
    <w:pPr>
      <w:jc w:val="both"/>
    </w:pPr>
  </w:style>
  <w:style w:type="paragraph" w:customStyle="1" w:styleId="Odrazky1">
    <w:name w:val="Odrazky 1"/>
    <w:basedOn w:val="Normlny"/>
    <w:rsid w:val="007D1ED7"/>
    <w:pPr>
      <w:numPr>
        <w:numId w:val="27"/>
      </w:numPr>
      <w:spacing w:before="60"/>
    </w:pPr>
    <w:rPr>
      <w:rFonts w:ascii="Arial" w:hAnsi="Arial"/>
      <w:sz w:val="22"/>
      <w:szCs w:val="20"/>
      <w:lang w:eastAsia="en-US"/>
    </w:rPr>
  </w:style>
  <w:style w:type="paragraph" w:customStyle="1" w:styleId="Text2">
    <w:name w:val="Text2"/>
    <w:basedOn w:val="Normlny"/>
    <w:rsid w:val="007D1ED7"/>
    <w:pPr>
      <w:keepNext/>
      <w:tabs>
        <w:tab w:val="num" w:pos="0"/>
      </w:tabs>
      <w:overflowPunct w:val="0"/>
      <w:autoSpaceDE w:val="0"/>
      <w:autoSpaceDN w:val="0"/>
      <w:adjustRightInd w:val="0"/>
      <w:textAlignment w:val="baseline"/>
    </w:pPr>
    <w:rPr>
      <w:kern w:val="28"/>
      <w:sz w:val="22"/>
      <w:szCs w:val="20"/>
    </w:rPr>
  </w:style>
  <w:style w:type="paragraph" w:styleId="Zoznamsodrkami3">
    <w:name w:val="List Bullet 3"/>
    <w:basedOn w:val="Normlny"/>
    <w:unhideWhenUsed/>
    <w:rsid w:val="007D1ED7"/>
    <w:pPr>
      <w:numPr>
        <w:numId w:val="28"/>
      </w:numPr>
      <w:contextualSpacing/>
    </w:pPr>
  </w:style>
  <w:style w:type="numbering" w:customStyle="1" w:styleId="Bezzoznamu4">
    <w:name w:val="Bez zoznamu4"/>
    <w:next w:val="Bezzoznamu"/>
    <w:uiPriority w:val="99"/>
    <w:semiHidden/>
    <w:unhideWhenUsed/>
    <w:rsid w:val="007D1ED7"/>
  </w:style>
  <w:style w:type="paragraph" w:customStyle="1" w:styleId="Informcia">
    <w:name w:val="Informácia"/>
    <w:basedOn w:val="Normlny"/>
    <w:rsid w:val="007D1ED7"/>
    <w:pPr>
      <w:numPr>
        <w:ilvl w:val="1"/>
        <w:numId w:val="29"/>
      </w:numPr>
    </w:pPr>
    <w:rPr>
      <w:sz w:val="20"/>
      <w:szCs w:val="20"/>
      <w:lang w:eastAsia="cs-CZ"/>
    </w:rPr>
  </w:style>
  <w:style w:type="paragraph" w:customStyle="1" w:styleId="Numberedlist21">
    <w:name w:val="Numbered list 2.1"/>
    <w:basedOn w:val="Nadpis1"/>
    <w:next w:val="Normlny"/>
    <w:rsid w:val="007D1ED7"/>
    <w:pPr>
      <w:numPr>
        <w:numId w:val="30"/>
      </w:numPr>
      <w:tabs>
        <w:tab w:val="left" w:pos="720"/>
        <w:tab w:val="num" w:pos="855"/>
      </w:tabs>
      <w:spacing w:before="240" w:after="60"/>
      <w:ind w:left="855" w:hanging="855"/>
    </w:pPr>
    <w:rPr>
      <w:rFonts w:ascii="Futura Bk" w:hAnsi="Futura Bk"/>
      <w:smallCaps w:val="0"/>
      <w:kern w:val="28"/>
      <w:sz w:val="28"/>
      <w:szCs w:val="20"/>
      <w:lang w:eastAsia="en-US"/>
    </w:rPr>
  </w:style>
  <w:style w:type="table" w:customStyle="1" w:styleId="Mriekatabuky4">
    <w:name w:val="Mriežka tabuľky4"/>
    <w:basedOn w:val="Normlnatabuka"/>
    <w:next w:val="Mriekatabuky"/>
    <w:uiPriority w:val="5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uiPriority w:val="99"/>
    <w:semiHidden/>
    <w:unhideWhenUsed/>
    <w:rsid w:val="007D1ED7"/>
    <w:rPr>
      <w:color w:val="605E5C"/>
      <w:shd w:val="clear" w:color="auto" w:fill="E1DFDD"/>
    </w:rPr>
  </w:style>
  <w:style w:type="table" w:customStyle="1" w:styleId="GridTable1Light1">
    <w:name w:val="Grid Table 1 Light1"/>
    <w:basedOn w:val="Normlnatabuka"/>
    <w:uiPriority w:val="46"/>
    <w:rsid w:val="007D1ED7"/>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ezriadkovaniaChar">
    <w:name w:val="Bez riadkovania Char"/>
    <w:link w:val="Bezriadkovania"/>
    <w:uiPriority w:val="1"/>
    <w:rsid w:val="007D1ED7"/>
    <w:rPr>
      <w:rFonts w:ascii="Calibri" w:eastAsia="Calibri" w:hAnsi="Calibri" w:cs="Times New Roman"/>
    </w:rPr>
  </w:style>
  <w:style w:type="paragraph" w:customStyle="1" w:styleId="Paragraftext">
    <w:name w:val="Paragraf text"/>
    <w:basedOn w:val="Normlny"/>
    <w:link w:val="ParagraftextChar"/>
    <w:qFormat/>
    <w:rsid w:val="007D1ED7"/>
    <w:pPr>
      <w:spacing w:after="240"/>
      <w:jc w:val="both"/>
    </w:pPr>
    <w:rPr>
      <w:rFonts w:ascii="Trebuchet MS" w:hAnsi="Trebuchet MS"/>
      <w:color w:val="000000"/>
      <w:szCs w:val="20"/>
      <w:lang w:eastAsia="en-US"/>
    </w:rPr>
  </w:style>
  <w:style w:type="character" w:customStyle="1" w:styleId="ParagraftextChar">
    <w:name w:val="Paragraf text Char"/>
    <w:link w:val="Paragraftext"/>
    <w:rsid w:val="007D1ED7"/>
    <w:rPr>
      <w:rFonts w:ascii="Trebuchet MS" w:eastAsia="Times New Roman" w:hAnsi="Trebuchet MS" w:cs="Times New Roman"/>
      <w:color w:val="000000"/>
      <w:sz w:val="24"/>
      <w:szCs w:val="20"/>
    </w:rPr>
  </w:style>
  <w:style w:type="character" w:styleId="sloriadka">
    <w:name w:val="line number"/>
    <w:uiPriority w:val="99"/>
    <w:semiHidden/>
    <w:unhideWhenUsed/>
    <w:rsid w:val="007D1ED7"/>
  </w:style>
  <w:style w:type="paragraph" w:customStyle="1" w:styleId="Zmluva-odsek">
    <w:name w:val="Zmluva - odsek"/>
    <w:basedOn w:val="Normlny"/>
    <w:rsid w:val="007D1ED7"/>
    <w:pPr>
      <w:numPr>
        <w:ilvl w:val="1"/>
        <w:numId w:val="31"/>
      </w:numPr>
      <w:spacing w:after="120" w:line="276" w:lineRule="auto"/>
      <w:jc w:val="both"/>
    </w:pPr>
    <w:rPr>
      <w:rFonts w:cs="Arial"/>
      <w:sz w:val="22"/>
      <w:szCs w:val="20"/>
    </w:rPr>
  </w:style>
  <w:style w:type="paragraph" w:customStyle="1" w:styleId="Zmluva-lnok">
    <w:name w:val="Zmluva - Článok"/>
    <w:basedOn w:val="Normlny"/>
    <w:rsid w:val="007D1ED7"/>
    <w:pPr>
      <w:keepNext/>
      <w:numPr>
        <w:numId w:val="31"/>
      </w:numPr>
      <w:spacing w:before="240" w:after="120" w:line="276" w:lineRule="auto"/>
      <w:ind w:left="357" w:hanging="357"/>
      <w:contextualSpacing/>
      <w:jc w:val="center"/>
    </w:pPr>
    <w:rPr>
      <w:b/>
      <w:sz w:val="22"/>
      <w:lang w:eastAsia="en-US"/>
    </w:rPr>
  </w:style>
  <w:style w:type="paragraph" w:customStyle="1" w:styleId="Zmluva-pododsek">
    <w:name w:val="Zmluva - pododsek"/>
    <w:basedOn w:val="Zmluva-odsek"/>
    <w:rsid w:val="007D1ED7"/>
    <w:pPr>
      <w:numPr>
        <w:ilvl w:val="2"/>
      </w:numPr>
    </w:pPr>
    <w:rPr>
      <w:rFonts w:cs="Times New Roman"/>
      <w:sz w:val="24"/>
      <w:szCs w:val="24"/>
    </w:rPr>
  </w:style>
  <w:style w:type="character" w:customStyle="1" w:styleId="Zkladntext7">
    <w:name w:val="Základný text7"/>
    <w:rsid w:val="007D1ED7"/>
    <w:rPr>
      <w:rFonts w:ascii="Arial" w:eastAsia="Arial" w:hAnsi="Arial" w:cs="Arial"/>
      <w:color w:val="000000"/>
      <w:spacing w:val="0"/>
      <w:w w:val="100"/>
      <w:position w:val="0"/>
      <w:sz w:val="21"/>
      <w:szCs w:val="21"/>
      <w:shd w:val="clear" w:color="auto" w:fill="FFFFFF"/>
      <w:lang w:val="sk-SK" w:eastAsia="sk-SK" w:bidi="sk-SK"/>
    </w:rPr>
  </w:style>
  <w:style w:type="character" w:customStyle="1" w:styleId="Zkladntext22">
    <w:name w:val="Základní text (2)_"/>
    <w:link w:val="Zkladntext23"/>
    <w:rsid w:val="007D1ED7"/>
    <w:rPr>
      <w:shd w:val="clear" w:color="auto" w:fill="FFFFFF"/>
    </w:rPr>
  </w:style>
  <w:style w:type="paragraph" w:customStyle="1" w:styleId="Zkladntext23">
    <w:name w:val="Základní text (2)"/>
    <w:basedOn w:val="Normlny"/>
    <w:link w:val="Zkladntext22"/>
    <w:rsid w:val="007D1ED7"/>
    <w:pPr>
      <w:shd w:val="clear" w:color="auto" w:fill="FFFFFF"/>
      <w:spacing w:before="560" w:after="560" w:line="266" w:lineRule="exact"/>
      <w:ind w:hanging="500"/>
      <w:jc w:val="both"/>
    </w:pPr>
    <w:rPr>
      <w:rFonts w:asciiTheme="minorHAnsi" w:eastAsiaTheme="minorHAnsi" w:hAnsiTheme="minorHAnsi" w:cstheme="minorBidi"/>
      <w:sz w:val="22"/>
      <w:szCs w:val="22"/>
      <w:lang w:eastAsia="en-US"/>
    </w:rPr>
  </w:style>
  <w:style w:type="character" w:customStyle="1" w:styleId="Zhlavie4">
    <w:name w:val="Záhlavie #4_"/>
    <w:link w:val="Zhlavie40"/>
    <w:rsid w:val="007D1ED7"/>
    <w:rPr>
      <w:rFonts w:ascii="Arial" w:eastAsia="Arial" w:hAnsi="Arial" w:cs="Arial"/>
      <w:b/>
      <w:bCs/>
      <w:shd w:val="clear" w:color="auto" w:fill="FFFFFF"/>
    </w:rPr>
  </w:style>
  <w:style w:type="paragraph" w:customStyle="1" w:styleId="Zhlavie40">
    <w:name w:val="Záhlavie #4"/>
    <w:basedOn w:val="Normlny"/>
    <w:link w:val="Zhlavie4"/>
    <w:rsid w:val="007D1ED7"/>
    <w:pPr>
      <w:widowControl w:val="0"/>
      <w:shd w:val="clear" w:color="auto" w:fill="FFFFFF"/>
      <w:spacing w:line="499" w:lineRule="exact"/>
      <w:outlineLvl w:val="3"/>
    </w:pPr>
    <w:rPr>
      <w:rFonts w:ascii="Arial" w:eastAsia="Arial" w:hAnsi="Arial" w:cs="Arial"/>
      <w:b/>
      <w:bCs/>
      <w:sz w:val="22"/>
      <w:szCs w:val="22"/>
      <w:lang w:eastAsia="en-US"/>
    </w:rPr>
  </w:style>
  <w:style w:type="character" w:customStyle="1" w:styleId="Nevyrieenzmienka1">
    <w:name w:val="Nevyriešená zmienka1"/>
    <w:uiPriority w:val="99"/>
    <w:semiHidden/>
    <w:unhideWhenUsed/>
    <w:rsid w:val="007D1ED7"/>
    <w:rPr>
      <w:color w:val="605E5C"/>
      <w:shd w:val="clear" w:color="auto" w:fill="E1DFDD"/>
    </w:rPr>
  </w:style>
  <w:style w:type="numbering" w:customStyle="1" w:styleId="BBaZmluva">
    <w:name w:val="BBa Zmluva"/>
    <w:basedOn w:val="Bezzoznamu"/>
    <w:rsid w:val="007D1ED7"/>
    <w:pPr>
      <w:numPr>
        <w:numId w:val="32"/>
      </w:numPr>
    </w:pPr>
  </w:style>
  <w:style w:type="character" w:customStyle="1" w:styleId="OdstavecCharChar1">
    <w:name w:val="Odstavec Char Char1"/>
    <w:link w:val="Odstavec"/>
    <w:uiPriority w:val="99"/>
    <w:locked/>
    <w:rsid w:val="007D1ED7"/>
    <w:rPr>
      <w:color w:val="000000"/>
      <w:kern w:val="2"/>
      <w:sz w:val="24"/>
      <w:lang w:val="x-none" w:eastAsia="ar-SA"/>
    </w:rPr>
  </w:style>
  <w:style w:type="paragraph" w:customStyle="1" w:styleId="Odstavec">
    <w:name w:val="Odstavec"/>
    <w:basedOn w:val="Normlny"/>
    <w:link w:val="OdstavecCharChar1"/>
    <w:uiPriority w:val="99"/>
    <w:rsid w:val="007D1ED7"/>
    <w:pPr>
      <w:tabs>
        <w:tab w:val="left" w:pos="709"/>
      </w:tabs>
      <w:suppressAutoHyphens/>
    </w:pPr>
    <w:rPr>
      <w:rFonts w:asciiTheme="minorHAnsi" w:eastAsiaTheme="minorHAnsi" w:hAnsiTheme="minorHAnsi" w:cstheme="minorBidi"/>
      <w:color w:val="000000"/>
      <w:kern w:val="2"/>
      <w:szCs w:val="22"/>
      <w:lang w:val="x-none" w:eastAsia="ar-SA"/>
    </w:rPr>
  </w:style>
  <w:style w:type="character" w:styleId="Vrazn">
    <w:name w:val="Strong"/>
    <w:basedOn w:val="Predvolenpsmoodseku"/>
    <w:uiPriority w:val="22"/>
    <w:qFormat/>
    <w:rsid w:val="007D1ED7"/>
    <w:rPr>
      <w:b/>
      <w:bCs/>
    </w:rPr>
  </w:style>
  <w:style w:type="character" w:styleId="Zvraznenodkaz">
    <w:name w:val="Intense Reference"/>
    <w:basedOn w:val="Predvolenpsmoodseku"/>
    <w:uiPriority w:val="32"/>
    <w:qFormat/>
    <w:rsid w:val="007D1ED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6199">
      <w:bodyDiv w:val="1"/>
      <w:marLeft w:val="0"/>
      <w:marRight w:val="0"/>
      <w:marTop w:val="0"/>
      <w:marBottom w:val="0"/>
      <w:divBdr>
        <w:top w:val="none" w:sz="0" w:space="0" w:color="auto"/>
        <w:left w:val="none" w:sz="0" w:space="0" w:color="auto"/>
        <w:bottom w:val="none" w:sz="0" w:space="0" w:color="auto"/>
        <w:right w:val="none" w:sz="0" w:space="0" w:color="auto"/>
      </w:divBdr>
    </w:div>
    <w:div w:id="636759340">
      <w:bodyDiv w:val="1"/>
      <w:marLeft w:val="0"/>
      <w:marRight w:val="0"/>
      <w:marTop w:val="0"/>
      <w:marBottom w:val="0"/>
      <w:divBdr>
        <w:top w:val="none" w:sz="0" w:space="0" w:color="auto"/>
        <w:left w:val="none" w:sz="0" w:space="0" w:color="auto"/>
        <w:bottom w:val="none" w:sz="0" w:space="0" w:color="auto"/>
        <w:right w:val="none" w:sz="0" w:space="0" w:color="auto"/>
      </w:divBdr>
    </w:div>
    <w:div w:id="1755659986">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kadohoda.gov.sk/data/files/83_nariadenie-ep-a-rady-eu-c-1303_20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4191-8AD5-40F9-B84D-E2A879C6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6435</Words>
  <Characters>36683</Characters>
  <Application>Microsoft Office Word</Application>
  <DocSecurity>0</DocSecurity>
  <Lines>305</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Daniel Mikuščák</cp:lastModifiedBy>
  <cp:revision>6</cp:revision>
  <dcterms:created xsi:type="dcterms:W3CDTF">2021-04-27T08:37:00Z</dcterms:created>
  <dcterms:modified xsi:type="dcterms:W3CDTF">2021-05-06T18:43:00Z</dcterms:modified>
</cp:coreProperties>
</file>