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27C96" w14:textId="77777777" w:rsidR="00E757B9" w:rsidRDefault="00E757B9" w:rsidP="0016265D">
      <w:pPr>
        <w:pStyle w:val="Nadpis1"/>
        <w:numPr>
          <w:ilvl w:val="0"/>
          <w:numId w:val="0"/>
        </w:numPr>
        <w:spacing w:line="240" w:lineRule="auto"/>
        <w:rPr>
          <w:sz w:val="22"/>
          <w:szCs w:val="22"/>
        </w:rPr>
      </w:pPr>
      <w:bookmarkStart w:id="0" w:name="_Toc451842515"/>
    </w:p>
    <w:p w14:paraId="6F726ED9" w14:textId="19B4EE9B" w:rsidR="0016265D" w:rsidRPr="0016265D" w:rsidRDefault="0016265D" w:rsidP="0016265D">
      <w:pPr>
        <w:pStyle w:val="Nadpis1"/>
        <w:numPr>
          <w:ilvl w:val="0"/>
          <w:numId w:val="0"/>
        </w:numPr>
        <w:spacing w:line="240" w:lineRule="auto"/>
        <w:rPr>
          <w:sz w:val="22"/>
          <w:szCs w:val="22"/>
        </w:rPr>
      </w:pPr>
      <w:r w:rsidRPr="0016265D">
        <w:rPr>
          <w:sz w:val="22"/>
          <w:szCs w:val="22"/>
        </w:rPr>
        <w:t>OPIS PREDMETU ZÁKAZKY</w:t>
      </w:r>
      <w:bookmarkEnd w:id="0"/>
      <w:r w:rsidRPr="0016265D">
        <w:rPr>
          <w:sz w:val="22"/>
          <w:szCs w:val="22"/>
        </w:rPr>
        <w:t xml:space="preserve"> </w:t>
      </w:r>
    </w:p>
    <w:p w14:paraId="14137591" w14:textId="77777777" w:rsidR="0016265D" w:rsidRDefault="0016265D" w:rsidP="0016265D">
      <w:pPr>
        <w:ind w:left="360"/>
        <w:rPr>
          <w:b/>
          <w:snapToGrid w:val="0"/>
          <w:sz w:val="22"/>
        </w:rPr>
      </w:pPr>
    </w:p>
    <w:p w14:paraId="49920388" w14:textId="77777777" w:rsidR="0016265D" w:rsidRPr="00E03A55" w:rsidRDefault="0016265D" w:rsidP="0016265D">
      <w:pPr>
        <w:ind w:left="360"/>
        <w:rPr>
          <w:b/>
          <w:snapToGrid w:val="0"/>
          <w:sz w:val="22"/>
        </w:rPr>
      </w:pPr>
    </w:p>
    <w:p w14:paraId="019E59AB" w14:textId="77777777" w:rsidR="0016265D" w:rsidRPr="00A642DE" w:rsidRDefault="0016265D" w:rsidP="0016265D">
      <w:pPr>
        <w:rPr>
          <w:sz w:val="22"/>
        </w:rPr>
      </w:pPr>
      <w:r w:rsidRPr="000C6295">
        <w:rPr>
          <w:snapToGrid w:val="0"/>
          <w:sz w:val="22"/>
        </w:rPr>
        <w:t>Predmetom zákazky je</w:t>
      </w:r>
      <w:r>
        <w:rPr>
          <w:snapToGrid w:val="0"/>
          <w:sz w:val="22"/>
        </w:rPr>
        <w:t xml:space="preserve"> </w:t>
      </w:r>
      <w:r w:rsidRPr="00A642DE">
        <w:rPr>
          <w:sz w:val="22"/>
        </w:rPr>
        <w:t>dodávk</w:t>
      </w:r>
      <w:r>
        <w:rPr>
          <w:sz w:val="22"/>
        </w:rPr>
        <w:t>a</w:t>
      </w:r>
      <w:r w:rsidRPr="00A642DE">
        <w:rPr>
          <w:b/>
          <w:sz w:val="22"/>
        </w:rPr>
        <w:t xml:space="preserve"> </w:t>
      </w:r>
      <w:r>
        <w:rPr>
          <w:b/>
          <w:sz w:val="22"/>
        </w:rPr>
        <w:t>tovaru „</w:t>
      </w:r>
      <w:r w:rsidRPr="00BA0733">
        <w:rPr>
          <w:b/>
          <w:bCs/>
          <w:color w:val="000000"/>
          <w:sz w:val="22"/>
        </w:rPr>
        <w:t>Systém určený na rýchlu identifikáciu mikroorganizmov pomocou hmotnostnej spektrometrie s laserovou desorpciou a ionizáciou za prítomnosti matrice s analýzou doby letu MALDI-TOF MS (Matrix-assisted laser desorption/ionisation time of flight mass spectrometry)</w:t>
      </w:r>
      <w:r>
        <w:rPr>
          <w:b/>
          <w:bCs/>
          <w:color w:val="000000"/>
          <w:sz w:val="22"/>
        </w:rPr>
        <w:t xml:space="preserve"> v počte 1 súbor </w:t>
      </w:r>
      <w:r w:rsidRPr="00C63B96">
        <w:rPr>
          <w:b/>
          <w:snapToGrid w:val="0"/>
          <w:sz w:val="22"/>
        </w:rPr>
        <w:t xml:space="preserve">– </w:t>
      </w:r>
      <w:r w:rsidRPr="004556D7">
        <w:rPr>
          <w:b/>
          <w:sz w:val="22"/>
        </w:rPr>
        <w:t xml:space="preserve">vrátane súvisiacich služieb“ </w:t>
      </w:r>
      <w:r w:rsidRPr="00A642DE">
        <w:rPr>
          <w:sz w:val="22"/>
        </w:rPr>
        <w:t xml:space="preserve"> - dodávky na miesto určenia, inštalácie, vykonanie funkčnej skúšky zariadenia, odovzdania sprievodnej a technickej dokumentácie, odborného z</w:t>
      </w:r>
      <w:r>
        <w:rPr>
          <w:sz w:val="22"/>
        </w:rPr>
        <w:t xml:space="preserve">aškolenia obsluhy a plná servisná podpora </w:t>
      </w:r>
      <w:r w:rsidRPr="00A642DE">
        <w:rPr>
          <w:sz w:val="22"/>
        </w:rPr>
        <w:t>po dobu</w:t>
      </w:r>
      <w:r>
        <w:rPr>
          <w:sz w:val="22"/>
        </w:rPr>
        <w:t xml:space="preserve"> minimálne</w:t>
      </w:r>
      <w:r w:rsidRPr="00A642DE">
        <w:rPr>
          <w:sz w:val="22"/>
        </w:rPr>
        <w:t xml:space="preserve"> 24 mesiacov vrátane povinných preventívnych  prehliadok a kontrol, ktoré sú stanovené právnymi predpismi a výrobcom na ponúkané zariadenie.</w:t>
      </w:r>
    </w:p>
    <w:p w14:paraId="32E29FC2" w14:textId="77777777" w:rsidR="0016265D" w:rsidRPr="00AE3AAA" w:rsidRDefault="0016265D" w:rsidP="0016265D">
      <w:pPr>
        <w:spacing w:before="120"/>
        <w:rPr>
          <w:color w:val="000000"/>
          <w:sz w:val="22"/>
        </w:rPr>
      </w:pPr>
      <w:r w:rsidRPr="00AE3AAA">
        <w:rPr>
          <w:color w:val="000000"/>
          <w:sz w:val="22"/>
        </w:rPr>
        <w:t>Súčasťou predmetu zákazky</w:t>
      </w:r>
      <w:r>
        <w:rPr>
          <w:color w:val="000000"/>
          <w:sz w:val="22"/>
        </w:rPr>
        <w:t xml:space="preserve"> je</w:t>
      </w:r>
      <w:r w:rsidRPr="00AE3AAA">
        <w:rPr>
          <w:color w:val="000000"/>
          <w:sz w:val="22"/>
        </w:rPr>
        <w:t>:</w:t>
      </w:r>
    </w:p>
    <w:p w14:paraId="3B179684" w14:textId="77777777" w:rsidR="0016265D" w:rsidRPr="00AE3AAA" w:rsidRDefault="0016265D" w:rsidP="0016265D">
      <w:pPr>
        <w:pStyle w:val="tl1"/>
        <w:numPr>
          <w:ilvl w:val="0"/>
          <w:numId w:val="3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dodávka zar</w:t>
      </w:r>
      <w:r>
        <w:rPr>
          <w:rFonts w:ascii="Times New Roman" w:hAnsi="Times New Roman"/>
          <w:sz w:val="22"/>
          <w:szCs w:val="22"/>
        </w:rPr>
        <w:t>iadenia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14:paraId="12F61E69" w14:textId="77777777" w:rsidR="0016265D" w:rsidRPr="00AE3AAA" w:rsidRDefault="0016265D" w:rsidP="0016265D">
      <w:pPr>
        <w:pStyle w:val="tl1"/>
        <w:numPr>
          <w:ilvl w:val="0"/>
          <w:numId w:val="3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14:paraId="06F952DA" w14:textId="77777777" w:rsidR="0016265D" w:rsidRPr="00AE3AAA" w:rsidRDefault="0016265D" w:rsidP="0016265D">
      <w:pPr>
        <w:pStyle w:val="tl1"/>
        <w:numPr>
          <w:ilvl w:val="0"/>
          <w:numId w:val="3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14:paraId="25EC2B38" w14:textId="77777777" w:rsidR="0016265D" w:rsidRPr="00AE3AAA" w:rsidRDefault="0016265D" w:rsidP="0016265D">
      <w:pPr>
        <w:pStyle w:val="tl1"/>
        <w:numPr>
          <w:ilvl w:val="0"/>
          <w:numId w:val="3"/>
        </w:numPr>
        <w:ind w:left="284" w:hanging="284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14:paraId="7042DBC2" w14:textId="77777777" w:rsidR="0016265D" w:rsidRPr="00AE3AAA" w:rsidRDefault="0016265D" w:rsidP="0016265D">
      <w:pPr>
        <w:pStyle w:val="tl1"/>
        <w:numPr>
          <w:ilvl w:val="0"/>
          <w:numId w:val="3"/>
        </w:numPr>
        <w:ind w:left="284" w:hanging="284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14:paraId="4FF58834" w14:textId="77777777" w:rsidR="0016265D" w:rsidRPr="00AE3AAA" w:rsidRDefault="0016265D" w:rsidP="0016265D">
      <w:pPr>
        <w:pStyle w:val="tl1"/>
        <w:numPr>
          <w:ilvl w:val="0"/>
          <w:numId w:val="3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14:paraId="19770DEE" w14:textId="77777777" w:rsidR="0016265D" w:rsidRPr="00CE0440" w:rsidRDefault="0016265D" w:rsidP="0016265D">
      <w:pPr>
        <w:pStyle w:val="tl1"/>
        <w:numPr>
          <w:ilvl w:val="0"/>
          <w:numId w:val="3"/>
        </w:numPr>
        <w:ind w:left="284" w:right="0" w:hanging="284"/>
        <w:outlineLvl w:val="0"/>
        <w:rPr>
          <w:b/>
          <w:snapToGrid w:val="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>
        <w:rPr>
          <w:rFonts w:ascii="Times New Roman" w:hAnsi="Times New Roman"/>
          <w:sz w:val="22"/>
          <w:szCs w:val="22"/>
        </w:rPr>
        <w:t>sná podpora po dobu minimálne 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 xml:space="preserve">vrátane povinných preventívnych prehliadok a technických kontrol, ktoré sú stanovené právnymi predpismi a výrobcom na ponúkané zariadenie </w:t>
      </w:r>
    </w:p>
    <w:p w14:paraId="075E318A" w14:textId="77777777" w:rsidR="0016265D" w:rsidRDefault="0016265D" w:rsidP="0016265D">
      <w:pPr>
        <w:rPr>
          <w:snapToGrid w:val="0"/>
          <w:sz w:val="22"/>
        </w:rPr>
      </w:pPr>
    </w:p>
    <w:p w14:paraId="439F38F3" w14:textId="77777777" w:rsidR="0016265D" w:rsidRDefault="0016265D" w:rsidP="0016265D">
      <w:pPr>
        <w:tabs>
          <w:tab w:val="left" w:pos="851"/>
        </w:tabs>
        <w:autoSpaceDE w:val="0"/>
        <w:autoSpaceDN w:val="0"/>
        <w:rPr>
          <w:sz w:val="22"/>
        </w:rPr>
      </w:pPr>
      <w:r w:rsidRPr="00AE3AAA">
        <w:rPr>
          <w:sz w:val="22"/>
        </w:rPr>
        <w:t xml:space="preserve">Prístrojová technika musí byť </w:t>
      </w:r>
      <w:r w:rsidRPr="00AE3AAA">
        <w:rPr>
          <w:i/>
          <w:sz w:val="22"/>
        </w:rPr>
        <w:t xml:space="preserve">NOVÁ, </w:t>
      </w:r>
      <w:r>
        <w:rPr>
          <w:i/>
          <w:sz w:val="22"/>
        </w:rPr>
        <w:t>NEPOUŽÍVANÁ, NEREPASOVANÁ</w:t>
      </w:r>
      <w:r w:rsidRPr="00AE3AAA">
        <w:rPr>
          <w:i/>
          <w:sz w:val="22"/>
        </w:rPr>
        <w:t xml:space="preserve"> s MINIMÁLNYMI TECHNICKO-MEDICÍNSKYMI a FUNKČNÝMI PARAMETRAMI </w:t>
      </w:r>
      <w:r w:rsidRPr="00AE3AAA">
        <w:rPr>
          <w:sz w:val="22"/>
        </w:rPr>
        <w:t>uvedenými verejným obstarávateľom.</w:t>
      </w:r>
    </w:p>
    <w:p w14:paraId="4E58967F" w14:textId="77777777" w:rsidR="0016265D" w:rsidRDefault="0016265D" w:rsidP="0016265D">
      <w:pPr>
        <w:tabs>
          <w:tab w:val="left" w:pos="851"/>
        </w:tabs>
        <w:autoSpaceDE w:val="0"/>
        <w:autoSpaceDN w:val="0"/>
        <w:rPr>
          <w:sz w:val="22"/>
        </w:rPr>
      </w:pPr>
    </w:p>
    <w:p w14:paraId="37926645" w14:textId="77777777" w:rsidR="0016265D" w:rsidRDefault="0016265D" w:rsidP="0016265D">
      <w:pPr>
        <w:tabs>
          <w:tab w:val="left" w:pos="851"/>
        </w:tabs>
        <w:autoSpaceDE w:val="0"/>
        <w:autoSpaceDN w:val="0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predpisom.</w:t>
      </w:r>
    </w:p>
    <w:p w14:paraId="066A40A2" w14:textId="77777777" w:rsidR="0016265D" w:rsidRDefault="0016265D" w:rsidP="0016265D">
      <w:pPr>
        <w:tabs>
          <w:tab w:val="left" w:pos="851"/>
        </w:tabs>
        <w:autoSpaceDE w:val="0"/>
        <w:autoSpaceDN w:val="0"/>
        <w:rPr>
          <w:sz w:val="22"/>
        </w:rPr>
      </w:pPr>
    </w:p>
    <w:p w14:paraId="353E38FB" w14:textId="77777777" w:rsidR="0016265D" w:rsidRPr="00DB451B" w:rsidRDefault="0016265D" w:rsidP="0016265D">
      <w:pPr>
        <w:tabs>
          <w:tab w:val="left" w:pos="851"/>
        </w:tabs>
        <w:autoSpaceDE w:val="0"/>
        <w:autoSpaceDN w:val="0"/>
        <w:rPr>
          <w:sz w:val="22"/>
        </w:rPr>
      </w:pPr>
      <w:r>
        <w:rPr>
          <w:sz w:val="22"/>
        </w:rPr>
        <w:t>Ponúkané zariadenie predmetu zákazky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>,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uchádzača</w:t>
      </w:r>
      <w:r w:rsidRPr="00AE3AAA">
        <w:rPr>
          <w:sz w:val="22"/>
        </w:rPr>
        <w:t>.</w:t>
      </w:r>
    </w:p>
    <w:p w14:paraId="2F1CBC84" w14:textId="77777777" w:rsidR="0016265D" w:rsidRDefault="0016265D" w:rsidP="0016265D">
      <w:pPr>
        <w:pStyle w:val="tl1"/>
        <w:ind w:left="0"/>
        <w:outlineLvl w:val="0"/>
        <w:rPr>
          <w:sz w:val="22"/>
          <w:szCs w:val="22"/>
        </w:rPr>
      </w:pPr>
    </w:p>
    <w:p w14:paraId="3CBAB032" w14:textId="77777777" w:rsidR="0016265D" w:rsidRPr="00AF44F0" w:rsidRDefault="0016265D" w:rsidP="0016265D">
      <w:pPr>
        <w:pStyle w:val="Bezriadkovania"/>
        <w:jc w:val="both"/>
        <w:rPr>
          <w:rFonts w:ascii="Times New Roman" w:hAnsi="Times New Roman"/>
          <w:b/>
          <w:snapToGrid w:val="0"/>
        </w:rPr>
      </w:pPr>
      <w:r w:rsidRPr="00AF44F0">
        <w:rPr>
          <w:rFonts w:ascii="Times New Roman" w:hAnsi="Times New Roman"/>
        </w:rPr>
        <w:t>Dodávateľ garantuje funkčnosť prístrojovej techniky tým, že dodá a necení všetky komponenty, ktoré sú súčasťou zariadenia vrátane tých, ktoré nie sú špecifikované v opise predmetu zákazky a ktoré priamo či nepriamo súvisia s funkčnosťou prístrojovej techniky. Cenovú ponuku bude tvoriť cena za všetky činnosti súvisiace s dodaním, inštaláciou, servisom prístrojovej techniky a to v rozsahu, ktorý zodpovedá plnej funkčnosti prístrojovej techniky.</w:t>
      </w:r>
    </w:p>
    <w:p w14:paraId="61064B99" w14:textId="77777777" w:rsidR="0016265D" w:rsidRDefault="0016265D" w:rsidP="0016265D">
      <w:pPr>
        <w:pStyle w:val="Default"/>
        <w:jc w:val="both"/>
        <w:rPr>
          <w:sz w:val="22"/>
          <w:szCs w:val="22"/>
        </w:rPr>
      </w:pPr>
    </w:p>
    <w:p w14:paraId="498F19D4" w14:textId="77777777" w:rsidR="0016265D" w:rsidRDefault="0016265D" w:rsidP="0016265D">
      <w:pPr>
        <w:pStyle w:val="Default"/>
        <w:jc w:val="both"/>
        <w:rPr>
          <w:sz w:val="22"/>
          <w:szCs w:val="22"/>
        </w:rPr>
      </w:pPr>
    </w:p>
    <w:p w14:paraId="11DEAD6A" w14:textId="77777777" w:rsidR="0016265D" w:rsidRDefault="0016265D" w:rsidP="0016265D">
      <w:pPr>
        <w:pStyle w:val="Default"/>
        <w:jc w:val="both"/>
        <w:rPr>
          <w:sz w:val="22"/>
          <w:szCs w:val="22"/>
        </w:rPr>
      </w:pPr>
    </w:p>
    <w:p w14:paraId="26AF755B" w14:textId="77777777" w:rsidR="0016265D" w:rsidRDefault="0016265D" w:rsidP="0016265D">
      <w:pPr>
        <w:pStyle w:val="Default"/>
        <w:jc w:val="both"/>
        <w:rPr>
          <w:sz w:val="22"/>
          <w:szCs w:val="22"/>
        </w:rPr>
      </w:pPr>
    </w:p>
    <w:p w14:paraId="3435E03A" w14:textId="77777777" w:rsidR="0016265D" w:rsidRDefault="0016265D" w:rsidP="0016265D">
      <w:pPr>
        <w:pStyle w:val="Default"/>
        <w:jc w:val="both"/>
        <w:rPr>
          <w:sz w:val="22"/>
          <w:szCs w:val="22"/>
        </w:rPr>
      </w:pPr>
    </w:p>
    <w:p w14:paraId="11E7E571" w14:textId="77777777" w:rsidR="0016265D" w:rsidRDefault="0016265D" w:rsidP="0016265D">
      <w:pPr>
        <w:pStyle w:val="Default"/>
        <w:jc w:val="both"/>
        <w:rPr>
          <w:sz w:val="22"/>
          <w:szCs w:val="22"/>
        </w:rPr>
      </w:pPr>
    </w:p>
    <w:p w14:paraId="1EA090B1" w14:textId="77777777" w:rsidR="0009449D" w:rsidRDefault="0009449D">
      <w:pPr>
        <w:spacing w:after="200" w:line="276" w:lineRule="auto"/>
        <w:jc w:val="left"/>
        <w:rPr>
          <w:bCs/>
          <w:iCs/>
          <w:sz w:val="22"/>
        </w:rPr>
      </w:pPr>
      <w:r>
        <w:rPr>
          <w:bCs/>
          <w:iCs/>
          <w:sz w:val="22"/>
        </w:rPr>
        <w:br w:type="page"/>
      </w:r>
    </w:p>
    <w:p w14:paraId="0859E7C3" w14:textId="49CB7DA9" w:rsidR="0016265D" w:rsidRDefault="0016265D" w:rsidP="0016265D">
      <w:pPr>
        <w:rPr>
          <w:bCs/>
          <w:iCs/>
          <w:sz w:val="22"/>
        </w:rPr>
      </w:pPr>
      <w:r w:rsidRPr="00B5101F">
        <w:rPr>
          <w:bCs/>
          <w:iCs/>
          <w:sz w:val="22"/>
        </w:rPr>
        <w:lastRenderedPageBreak/>
        <w:t>Požadované minimálne technicko-medicínske a funkčné parametre predmetu zákazky</w:t>
      </w:r>
    </w:p>
    <w:p w14:paraId="7C1CD0CB" w14:textId="4FE449AA" w:rsidR="0016265D" w:rsidRDefault="00E757B9" w:rsidP="00E757B9">
      <w:pPr>
        <w:tabs>
          <w:tab w:val="left" w:pos="1277"/>
        </w:tabs>
        <w:rPr>
          <w:bCs/>
          <w:iCs/>
          <w:sz w:val="22"/>
        </w:rPr>
      </w:pPr>
      <w:r>
        <w:rPr>
          <w:bCs/>
          <w:iCs/>
          <w:sz w:val="22"/>
        </w:rPr>
        <w:tab/>
      </w:r>
    </w:p>
    <w:p w14:paraId="03EADE4C" w14:textId="77777777" w:rsidR="00E757B9" w:rsidRDefault="00E757B9" w:rsidP="00E757B9">
      <w:pPr>
        <w:tabs>
          <w:tab w:val="left" w:pos="1277"/>
        </w:tabs>
        <w:rPr>
          <w:bCs/>
          <w:iCs/>
          <w:sz w:val="22"/>
        </w:rPr>
      </w:pPr>
    </w:p>
    <w:tbl>
      <w:tblPr>
        <w:tblW w:w="96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24"/>
        <w:gridCol w:w="1776"/>
        <w:gridCol w:w="1920"/>
        <w:gridCol w:w="1920"/>
      </w:tblGrid>
      <w:tr w:rsidR="00E757B9" w:rsidRPr="00E757B9" w14:paraId="4919621C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92D050"/>
            <w:vAlign w:val="center"/>
            <w:hideMark/>
          </w:tcPr>
          <w:p w14:paraId="761538A4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  <w:r w:rsidRPr="00E757B9">
              <w:rPr>
                <w:b/>
                <w:bCs/>
                <w:sz w:val="22"/>
                <w:lang w:eastAsia="cs-CZ"/>
              </w:rPr>
              <w:t>P.č.</w:t>
            </w:r>
          </w:p>
        </w:tc>
        <w:tc>
          <w:tcPr>
            <w:tcW w:w="4800" w:type="dxa"/>
            <w:gridSpan w:val="2"/>
            <w:vMerge w:val="restart"/>
            <w:shd w:val="clear" w:color="auto" w:fill="92D050"/>
            <w:vAlign w:val="center"/>
            <w:hideMark/>
          </w:tcPr>
          <w:p w14:paraId="272AD288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  <w:r w:rsidRPr="00E757B9">
              <w:rPr>
                <w:b/>
                <w:bCs/>
                <w:sz w:val="22"/>
                <w:lang w:eastAsia="cs-CZ"/>
              </w:rPr>
              <w:t>Systém určený na rýchlu identifikáciu mikroorganizmov pomocou hmotnostnej spektrometrie s laserovou desorpciou a ionizáciou za prítomnosti matrice s analýzou doby letu MALDI-TOF MS (Matrix-assisted laser desorption/ionisation time of flight mass spectrometry)</w:t>
            </w:r>
          </w:p>
          <w:p w14:paraId="30DB7510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  <w:r w:rsidRPr="00E757B9">
              <w:rPr>
                <w:b/>
                <w:bCs/>
                <w:sz w:val="22"/>
                <w:lang w:eastAsia="cs-CZ"/>
              </w:rPr>
              <w:t>v počte 1 súbor - vrátane súvisiacich služieb</w:t>
            </w:r>
          </w:p>
        </w:tc>
        <w:tc>
          <w:tcPr>
            <w:tcW w:w="1920" w:type="dxa"/>
            <w:vMerge w:val="restart"/>
            <w:shd w:val="clear" w:color="auto" w:fill="92D050"/>
            <w:vAlign w:val="center"/>
            <w:hideMark/>
          </w:tcPr>
          <w:p w14:paraId="6E26AF7E" w14:textId="3D816E02" w:rsidR="00E757B9" w:rsidRPr="00E757B9" w:rsidRDefault="00E757B9" w:rsidP="001B6623">
            <w:pPr>
              <w:jc w:val="center"/>
              <w:rPr>
                <w:b/>
                <w:bCs/>
                <w:lang w:eastAsia="cs-CZ"/>
              </w:rPr>
            </w:pPr>
            <w:r w:rsidRPr="00E757B9">
              <w:rPr>
                <w:b/>
                <w:bCs/>
                <w:sz w:val="22"/>
                <w:lang w:eastAsia="cs-CZ"/>
              </w:rPr>
              <w:t>Požadovaný parameter</w:t>
            </w:r>
          </w:p>
        </w:tc>
        <w:tc>
          <w:tcPr>
            <w:tcW w:w="1920" w:type="dxa"/>
            <w:vMerge w:val="restart"/>
            <w:shd w:val="clear" w:color="auto" w:fill="92D050"/>
            <w:vAlign w:val="center"/>
            <w:hideMark/>
          </w:tcPr>
          <w:p w14:paraId="5D2755F4" w14:textId="29660CAF" w:rsidR="00E757B9" w:rsidRPr="00E757B9" w:rsidRDefault="00E757B9" w:rsidP="001B6623">
            <w:pPr>
              <w:jc w:val="center"/>
              <w:rPr>
                <w:b/>
                <w:bCs/>
                <w:lang w:eastAsia="cs-CZ"/>
              </w:rPr>
            </w:pPr>
            <w:r w:rsidRPr="00E757B9">
              <w:rPr>
                <w:b/>
                <w:bCs/>
                <w:sz w:val="22"/>
                <w:lang w:eastAsia="cs-CZ"/>
              </w:rPr>
              <w:t>Požadujeme uviesť, či požiadavku spĺňa áno/nie, resp. uviesť konkrétny parameter</w:t>
            </w:r>
          </w:p>
        </w:tc>
      </w:tr>
      <w:tr w:rsidR="00E757B9" w:rsidRPr="00E757B9" w14:paraId="7CB88182" w14:textId="77777777" w:rsidTr="00314C02">
        <w:trPr>
          <w:trHeight w:val="517"/>
        </w:trPr>
        <w:tc>
          <w:tcPr>
            <w:tcW w:w="960" w:type="dxa"/>
            <w:vMerge/>
            <w:shd w:val="clear" w:color="auto" w:fill="92D050"/>
            <w:vAlign w:val="center"/>
            <w:hideMark/>
          </w:tcPr>
          <w:p w14:paraId="6DD5984C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  <w:tc>
          <w:tcPr>
            <w:tcW w:w="4800" w:type="dxa"/>
            <w:gridSpan w:val="2"/>
            <w:vMerge/>
            <w:shd w:val="clear" w:color="auto" w:fill="92D050"/>
            <w:vAlign w:val="center"/>
            <w:hideMark/>
          </w:tcPr>
          <w:p w14:paraId="36408A6E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  <w:tc>
          <w:tcPr>
            <w:tcW w:w="1920" w:type="dxa"/>
            <w:vMerge/>
            <w:shd w:val="clear" w:color="auto" w:fill="92D050"/>
            <w:vAlign w:val="center"/>
            <w:hideMark/>
          </w:tcPr>
          <w:p w14:paraId="650B6A50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  <w:tc>
          <w:tcPr>
            <w:tcW w:w="1920" w:type="dxa"/>
            <w:vMerge/>
            <w:shd w:val="clear" w:color="auto" w:fill="92D050"/>
            <w:vAlign w:val="center"/>
            <w:hideMark/>
          </w:tcPr>
          <w:p w14:paraId="01FA5C6D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</w:tr>
      <w:tr w:rsidR="00E757B9" w:rsidRPr="00E757B9" w14:paraId="1A242C98" w14:textId="77777777" w:rsidTr="00314C02">
        <w:trPr>
          <w:trHeight w:val="517"/>
        </w:trPr>
        <w:tc>
          <w:tcPr>
            <w:tcW w:w="960" w:type="dxa"/>
            <w:vMerge/>
            <w:shd w:val="clear" w:color="auto" w:fill="92D050"/>
            <w:vAlign w:val="center"/>
            <w:hideMark/>
          </w:tcPr>
          <w:p w14:paraId="4D4D561C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  <w:tc>
          <w:tcPr>
            <w:tcW w:w="4800" w:type="dxa"/>
            <w:gridSpan w:val="2"/>
            <w:vMerge/>
            <w:shd w:val="clear" w:color="auto" w:fill="92D050"/>
            <w:vAlign w:val="center"/>
            <w:hideMark/>
          </w:tcPr>
          <w:p w14:paraId="2AED40B9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  <w:tc>
          <w:tcPr>
            <w:tcW w:w="1920" w:type="dxa"/>
            <w:vMerge/>
            <w:shd w:val="clear" w:color="auto" w:fill="92D050"/>
            <w:vAlign w:val="center"/>
            <w:hideMark/>
          </w:tcPr>
          <w:p w14:paraId="6AD8B6CC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  <w:tc>
          <w:tcPr>
            <w:tcW w:w="1920" w:type="dxa"/>
            <w:vMerge/>
            <w:shd w:val="clear" w:color="auto" w:fill="92D050"/>
            <w:vAlign w:val="center"/>
            <w:hideMark/>
          </w:tcPr>
          <w:p w14:paraId="16E995CA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</w:tr>
      <w:tr w:rsidR="00E757B9" w:rsidRPr="00E757B9" w14:paraId="2571362E" w14:textId="77777777" w:rsidTr="00314C02">
        <w:trPr>
          <w:trHeight w:val="517"/>
        </w:trPr>
        <w:tc>
          <w:tcPr>
            <w:tcW w:w="960" w:type="dxa"/>
            <w:vMerge/>
            <w:shd w:val="clear" w:color="auto" w:fill="92D050"/>
            <w:vAlign w:val="center"/>
            <w:hideMark/>
          </w:tcPr>
          <w:p w14:paraId="78CF7E42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  <w:tc>
          <w:tcPr>
            <w:tcW w:w="4800" w:type="dxa"/>
            <w:gridSpan w:val="2"/>
            <w:vMerge/>
            <w:shd w:val="clear" w:color="auto" w:fill="92D050"/>
            <w:vAlign w:val="center"/>
            <w:hideMark/>
          </w:tcPr>
          <w:p w14:paraId="4B2BAF46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  <w:tc>
          <w:tcPr>
            <w:tcW w:w="1920" w:type="dxa"/>
            <w:vMerge/>
            <w:shd w:val="clear" w:color="auto" w:fill="92D050"/>
            <w:vAlign w:val="center"/>
            <w:hideMark/>
          </w:tcPr>
          <w:p w14:paraId="65EFEFA9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  <w:tc>
          <w:tcPr>
            <w:tcW w:w="1920" w:type="dxa"/>
            <w:vMerge/>
            <w:shd w:val="clear" w:color="auto" w:fill="92D050"/>
            <w:vAlign w:val="center"/>
            <w:hideMark/>
          </w:tcPr>
          <w:p w14:paraId="40CA216D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</w:tr>
      <w:tr w:rsidR="00E757B9" w:rsidRPr="00E757B9" w14:paraId="0F44CAD4" w14:textId="77777777" w:rsidTr="00314C02">
        <w:trPr>
          <w:trHeight w:val="517"/>
        </w:trPr>
        <w:tc>
          <w:tcPr>
            <w:tcW w:w="960" w:type="dxa"/>
            <w:vMerge/>
            <w:shd w:val="clear" w:color="auto" w:fill="92D050"/>
            <w:vAlign w:val="center"/>
            <w:hideMark/>
          </w:tcPr>
          <w:p w14:paraId="0338458D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  <w:tc>
          <w:tcPr>
            <w:tcW w:w="4800" w:type="dxa"/>
            <w:gridSpan w:val="2"/>
            <w:vMerge/>
            <w:shd w:val="clear" w:color="auto" w:fill="92D050"/>
            <w:vAlign w:val="center"/>
            <w:hideMark/>
          </w:tcPr>
          <w:p w14:paraId="20D0E69A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  <w:tc>
          <w:tcPr>
            <w:tcW w:w="1920" w:type="dxa"/>
            <w:vMerge/>
            <w:shd w:val="clear" w:color="auto" w:fill="92D050"/>
            <w:vAlign w:val="center"/>
            <w:hideMark/>
          </w:tcPr>
          <w:p w14:paraId="092B5427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  <w:tc>
          <w:tcPr>
            <w:tcW w:w="1920" w:type="dxa"/>
            <w:vMerge/>
            <w:shd w:val="clear" w:color="auto" w:fill="92D050"/>
            <w:vAlign w:val="center"/>
            <w:hideMark/>
          </w:tcPr>
          <w:p w14:paraId="5E481B1B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</w:tr>
      <w:tr w:rsidR="00E757B9" w:rsidRPr="00E757B9" w14:paraId="5DD39971" w14:textId="77777777" w:rsidTr="00314C02">
        <w:trPr>
          <w:trHeight w:val="517"/>
        </w:trPr>
        <w:tc>
          <w:tcPr>
            <w:tcW w:w="5760" w:type="dxa"/>
            <w:gridSpan w:val="3"/>
            <w:vMerge w:val="restart"/>
            <w:shd w:val="clear" w:color="auto" w:fill="auto"/>
            <w:vAlign w:val="center"/>
            <w:hideMark/>
          </w:tcPr>
          <w:p w14:paraId="5D25EFB2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  <w:r w:rsidRPr="00E757B9">
              <w:rPr>
                <w:b/>
                <w:bCs/>
                <w:sz w:val="22"/>
                <w:lang w:eastAsia="cs-CZ"/>
              </w:rPr>
              <w:t>Prístrojová technika musí byť nová, nepoužívaná, nerepasovaná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136960D9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4CB52EDC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13CC24FC" w14:textId="77777777" w:rsidTr="00314C02">
        <w:trPr>
          <w:trHeight w:val="517"/>
        </w:trPr>
        <w:tc>
          <w:tcPr>
            <w:tcW w:w="5760" w:type="dxa"/>
            <w:gridSpan w:val="3"/>
            <w:vMerge/>
            <w:vAlign w:val="center"/>
            <w:hideMark/>
          </w:tcPr>
          <w:p w14:paraId="19B276FE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6E8BBA2C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01722A44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23DC2368" w14:textId="77777777" w:rsidTr="00314C02">
        <w:trPr>
          <w:trHeight w:val="610"/>
        </w:trPr>
        <w:tc>
          <w:tcPr>
            <w:tcW w:w="3984" w:type="dxa"/>
            <w:gridSpan w:val="2"/>
            <w:shd w:val="clear" w:color="auto" w:fill="auto"/>
            <w:vAlign w:val="center"/>
            <w:hideMark/>
          </w:tcPr>
          <w:p w14:paraId="19B38675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  <w:r w:rsidRPr="00E757B9">
              <w:rPr>
                <w:b/>
                <w:bCs/>
                <w:sz w:val="22"/>
                <w:lang w:eastAsia="cs-CZ"/>
              </w:rPr>
              <w:t>Typ zariadenia:</w:t>
            </w:r>
          </w:p>
        </w:tc>
        <w:tc>
          <w:tcPr>
            <w:tcW w:w="5616" w:type="dxa"/>
            <w:gridSpan w:val="3"/>
            <w:shd w:val="clear" w:color="auto" w:fill="auto"/>
            <w:vAlign w:val="center"/>
          </w:tcPr>
          <w:p w14:paraId="1739EA3F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  <w:r w:rsidRPr="00E757B9">
              <w:rPr>
                <w:b/>
                <w:bCs/>
                <w:sz w:val="22"/>
                <w:lang w:eastAsia="cs-CZ"/>
              </w:rPr>
              <w:t> </w:t>
            </w:r>
          </w:p>
        </w:tc>
      </w:tr>
      <w:tr w:rsidR="00E757B9" w:rsidRPr="00E757B9" w14:paraId="3FD3435F" w14:textId="77777777" w:rsidTr="00314C02">
        <w:trPr>
          <w:trHeight w:val="610"/>
        </w:trPr>
        <w:tc>
          <w:tcPr>
            <w:tcW w:w="3984" w:type="dxa"/>
            <w:gridSpan w:val="2"/>
            <w:shd w:val="clear" w:color="auto" w:fill="auto"/>
            <w:vAlign w:val="center"/>
            <w:hideMark/>
          </w:tcPr>
          <w:p w14:paraId="4F470491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  <w:r w:rsidRPr="00E757B9">
              <w:rPr>
                <w:b/>
                <w:bCs/>
                <w:sz w:val="22"/>
                <w:lang w:eastAsia="cs-CZ"/>
              </w:rPr>
              <w:t>Výrobca:</w:t>
            </w:r>
          </w:p>
        </w:tc>
        <w:tc>
          <w:tcPr>
            <w:tcW w:w="5616" w:type="dxa"/>
            <w:gridSpan w:val="3"/>
            <w:shd w:val="clear" w:color="auto" w:fill="auto"/>
            <w:vAlign w:val="center"/>
          </w:tcPr>
          <w:p w14:paraId="7286FE36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  <w:r w:rsidRPr="00E757B9">
              <w:rPr>
                <w:b/>
                <w:bCs/>
                <w:sz w:val="22"/>
                <w:lang w:eastAsia="cs-CZ"/>
              </w:rPr>
              <w:t> </w:t>
            </w:r>
          </w:p>
        </w:tc>
      </w:tr>
      <w:tr w:rsidR="00E757B9" w:rsidRPr="00E757B9" w14:paraId="33025CE8" w14:textId="77777777" w:rsidTr="00314C02">
        <w:trPr>
          <w:trHeight w:val="610"/>
        </w:trPr>
        <w:tc>
          <w:tcPr>
            <w:tcW w:w="960" w:type="dxa"/>
            <w:shd w:val="clear" w:color="auto" w:fill="92D050"/>
            <w:vAlign w:val="center"/>
            <w:hideMark/>
          </w:tcPr>
          <w:p w14:paraId="26CC60C4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  <w:r w:rsidRPr="00E757B9">
              <w:rPr>
                <w:b/>
                <w:bCs/>
                <w:sz w:val="22"/>
                <w:lang w:eastAsia="cs-CZ"/>
              </w:rPr>
              <w:t xml:space="preserve">1 </w:t>
            </w:r>
          </w:p>
        </w:tc>
        <w:tc>
          <w:tcPr>
            <w:tcW w:w="8640" w:type="dxa"/>
            <w:gridSpan w:val="4"/>
            <w:shd w:val="clear" w:color="auto" w:fill="92D050"/>
            <w:vAlign w:val="center"/>
          </w:tcPr>
          <w:p w14:paraId="09A8FD19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  <w:r w:rsidRPr="00E757B9">
              <w:rPr>
                <w:b/>
                <w:bCs/>
                <w:sz w:val="22"/>
                <w:lang w:eastAsia="cs-CZ"/>
              </w:rPr>
              <w:t>Technická špecifikácia:</w:t>
            </w:r>
          </w:p>
        </w:tc>
      </w:tr>
      <w:tr w:rsidR="00E757B9" w:rsidRPr="00E757B9" w14:paraId="6173BA78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CB30C4A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1.1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7BEB752E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Stolný MALDI-TOF hmotnostný spektrometer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12FB611F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50C99C08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232C44AE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2FC56616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42EA2153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B0D43FF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36F6551F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5BC2C735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4538673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1.2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4359CF4E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Široký rozsah referenčnej databázy: aeróbne, anaeróbne a mikrooaerofilné baktérie. (rodová a druhová identifikácia)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6772C1F8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388830BE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4E25D02D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5A612274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5B73B30D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00A8DDAE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694D1B86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6477E04B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1BB03441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1.3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51D1564A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Možnosť identifikácie kvasiniek a vláknitých húb. (knižnica pre mykologické laboratórium)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66E822F5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7291F52E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664A0CA7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65E47D61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09AACDCE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78A609F6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14D91011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2DF2A25B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41D45083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1.4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0921965F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Systém umožňujúci identifikáciu mikroorganizmov z kultúr.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689279C0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5655A047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2A0432F6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504B3960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70E4FA2E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1B5E9C8B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17A82E48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07AE5FFA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7E23C0AF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3CA3F80E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796FFBF0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582111A2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3B8DA30A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47A4B16B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1.5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1437272C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CE-IVD systém umožňujúci identifikáciu mikroorganizmov z primárnych vzoriek (hemokultúry)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22E67989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7ED1393C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092AC6AD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43B4945E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01ACBCE8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5AD7D331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4CDE083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0F4B7CE9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4914A075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375C7887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7188AC94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351AC4B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5F0DEC10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5E03AAF1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1.6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4DC1D783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Možnosť identifikácie karbapenemáz a iných mechanizmov rezistencie baktérií.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20758F03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58FC386F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1AF19732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342617AD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346716F9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71E9211A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17A7C9B3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626B9CD5" w14:textId="77777777" w:rsidTr="00314C02">
        <w:trPr>
          <w:trHeight w:val="300"/>
        </w:trPr>
        <w:tc>
          <w:tcPr>
            <w:tcW w:w="960" w:type="dxa"/>
            <w:vAlign w:val="center"/>
            <w:hideMark/>
          </w:tcPr>
          <w:p w14:paraId="4142115C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lastRenderedPageBreak/>
              <w:t xml:space="preserve"> 1.7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  <w:hideMark/>
          </w:tcPr>
          <w:p w14:paraId="1EA0D91B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Celková doba identifikácie mikroorganizmu z pozitívnej hemokultúry 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BB59CC1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max 15 minút</w:t>
            </w:r>
          </w:p>
        </w:tc>
        <w:tc>
          <w:tcPr>
            <w:tcW w:w="1920" w:type="dxa"/>
            <w:vAlign w:val="center"/>
            <w:hideMark/>
          </w:tcPr>
          <w:p w14:paraId="214B5794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200332B5" w14:textId="77777777" w:rsidTr="00314C02">
        <w:trPr>
          <w:trHeight w:val="476"/>
        </w:trPr>
        <w:tc>
          <w:tcPr>
            <w:tcW w:w="960" w:type="dxa"/>
            <w:vAlign w:val="center"/>
            <w:hideMark/>
          </w:tcPr>
          <w:p w14:paraId="556C8FF0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1.8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  <w:hideMark/>
          </w:tcPr>
          <w:p w14:paraId="40DACDFE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Rýchlosť odpočtu vzoriek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251D6104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min 500 za hod</w:t>
            </w:r>
          </w:p>
        </w:tc>
        <w:tc>
          <w:tcPr>
            <w:tcW w:w="1920" w:type="dxa"/>
            <w:vAlign w:val="center"/>
            <w:hideMark/>
          </w:tcPr>
          <w:p w14:paraId="731FA4D3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7B592F4E" w14:textId="77777777" w:rsidTr="00314C02">
        <w:trPr>
          <w:trHeight w:val="554"/>
        </w:trPr>
        <w:tc>
          <w:tcPr>
            <w:tcW w:w="960" w:type="dxa"/>
            <w:vAlign w:val="center"/>
            <w:hideMark/>
          </w:tcPr>
          <w:p w14:paraId="35BD0D91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1.9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  <w:hideMark/>
          </w:tcPr>
          <w:p w14:paraId="30BE35EA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Hlučnosť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C271B5E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max 60 dB</w:t>
            </w:r>
          </w:p>
        </w:tc>
        <w:tc>
          <w:tcPr>
            <w:tcW w:w="1920" w:type="dxa"/>
            <w:vAlign w:val="center"/>
            <w:hideMark/>
          </w:tcPr>
          <w:p w14:paraId="535191F4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1BB62220" w14:textId="77777777" w:rsidTr="00314C02">
        <w:trPr>
          <w:trHeight w:val="418"/>
        </w:trPr>
        <w:tc>
          <w:tcPr>
            <w:tcW w:w="960" w:type="dxa"/>
            <w:vAlign w:val="center"/>
            <w:hideMark/>
          </w:tcPr>
          <w:p w14:paraId="2778B23B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1.10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  <w:hideMark/>
          </w:tcPr>
          <w:p w14:paraId="5C5A54AD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CE-IVD software pre klinickú diagnostiku.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106F697C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Align w:val="center"/>
            <w:hideMark/>
          </w:tcPr>
          <w:p w14:paraId="1D2E7E75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15483D3E" w14:textId="77777777" w:rsidTr="00314C02">
        <w:trPr>
          <w:trHeight w:val="300"/>
        </w:trPr>
        <w:tc>
          <w:tcPr>
            <w:tcW w:w="960" w:type="dxa"/>
            <w:vAlign w:val="center"/>
            <w:hideMark/>
          </w:tcPr>
          <w:p w14:paraId="3547F460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1.11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  <w:hideMark/>
          </w:tcPr>
          <w:p w14:paraId="2476DD0B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Automatizované čistenie ionizačného zdroja bez nutnosti manuálneho zásahu obsluhy.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F0AC47C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Align w:val="center"/>
            <w:hideMark/>
          </w:tcPr>
          <w:p w14:paraId="5B20D2EA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493F836C" w14:textId="77777777" w:rsidTr="00314C02">
        <w:trPr>
          <w:trHeight w:val="511"/>
        </w:trPr>
        <w:tc>
          <w:tcPr>
            <w:tcW w:w="960" w:type="dxa"/>
            <w:vAlign w:val="center"/>
            <w:hideMark/>
          </w:tcPr>
          <w:p w14:paraId="0F622C06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1.12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  <w:hideMark/>
          </w:tcPr>
          <w:p w14:paraId="443F9402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Zabudovaný LASER s pulzovou frekvenciou 200 Hz.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61DE28C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Align w:val="center"/>
            <w:hideMark/>
          </w:tcPr>
          <w:p w14:paraId="5388FC2F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47B9E387" w14:textId="77777777" w:rsidTr="00314C02">
        <w:trPr>
          <w:trHeight w:val="300"/>
        </w:trPr>
        <w:tc>
          <w:tcPr>
            <w:tcW w:w="960" w:type="dxa"/>
            <w:vAlign w:val="center"/>
            <w:hideMark/>
          </w:tcPr>
          <w:p w14:paraId="24A192BD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1.13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  <w:hideMark/>
          </w:tcPr>
          <w:p w14:paraId="65872198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Životnosť LASERu minimálne 500 miliónov pulzov alebo 7 ročná záruka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C20A242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Align w:val="center"/>
            <w:hideMark/>
          </w:tcPr>
          <w:p w14:paraId="5AFD6FE1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2C74188A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415A9540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1.14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1F31EFA8" w14:textId="287948A2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Vysokovýkonná vákuová pumpa s výkonom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59C3B05C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min. 260 l/s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43519955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4C19F00F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7CDE249F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shd w:val="clear" w:color="auto" w:fill="auto"/>
            <w:vAlign w:val="center"/>
            <w:hideMark/>
          </w:tcPr>
          <w:p w14:paraId="712FD455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  <w:hideMark/>
          </w:tcPr>
          <w:p w14:paraId="52F1A25C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1AEE8967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6DD44CCF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1A1B5FC5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1.15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2735C6C2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Uvedenie systému do vákua 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5516D12C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max 3 hod.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676376E0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44CF4CD6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04938E73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shd w:val="clear" w:color="auto" w:fill="auto"/>
            <w:vAlign w:val="center"/>
            <w:hideMark/>
          </w:tcPr>
          <w:p w14:paraId="2BCC7EF6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  <w:hideMark/>
          </w:tcPr>
          <w:p w14:paraId="5F2F6B26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392E6B18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3E39E328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5FC394C4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shd w:val="clear" w:color="auto" w:fill="auto"/>
            <w:vAlign w:val="center"/>
            <w:hideMark/>
          </w:tcPr>
          <w:p w14:paraId="6D2F1A09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  <w:hideMark/>
          </w:tcPr>
          <w:p w14:paraId="4306CE9E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77316D45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5B705441" w14:textId="77777777" w:rsidTr="00314C02">
        <w:trPr>
          <w:trHeight w:val="534"/>
        </w:trPr>
        <w:tc>
          <w:tcPr>
            <w:tcW w:w="960" w:type="dxa"/>
            <w:shd w:val="clear" w:color="auto" w:fill="auto"/>
            <w:vAlign w:val="center"/>
            <w:hideMark/>
          </w:tcPr>
          <w:p w14:paraId="4DCC4F5F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1.16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  <w:hideMark/>
          </w:tcPr>
          <w:p w14:paraId="320DC12F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Možnosť napojenia do LIS.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4B90176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587A0074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7F7E1E6C" w14:textId="77777777" w:rsidTr="00314C02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7F5D33F3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1.17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  <w:hideMark/>
          </w:tcPr>
          <w:p w14:paraId="359EF886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Ovládacia stanica na správu systému a analýzu dát s dostatočným hardwer vybavením:</w:t>
            </w:r>
          </w:p>
          <w:p w14:paraId="2EB10146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-laserová tlačiareň</w:t>
            </w:r>
          </w:p>
          <w:p w14:paraId="578AB70A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- myš, klávesnica, LCD monitor s uhlopriečkou min. 24“</w:t>
            </w:r>
          </w:p>
          <w:p w14:paraId="7F9CE7F3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-operačný systém minimálne Microsoft Windows 10 Pro alebo ekvivalent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17B5601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339F409A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3FD2B08B" w14:textId="77777777" w:rsidTr="00314C02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24620435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1.18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  <w:hideMark/>
          </w:tcPr>
          <w:p w14:paraId="5F48192D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UPS s kapacitou odpovedajúcou zariadeniu, minimálne 30 minút.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6BFACED4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0FDD820C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47D6BFB9" w14:textId="77777777" w:rsidTr="00314C02">
        <w:trPr>
          <w:trHeight w:val="300"/>
        </w:trPr>
        <w:tc>
          <w:tcPr>
            <w:tcW w:w="960" w:type="dxa"/>
            <w:vAlign w:val="center"/>
            <w:hideMark/>
          </w:tcPr>
          <w:p w14:paraId="10CBA874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1.19</w:t>
            </w:r>
          </w:p>
        </w:tc>
        <w:tc>
          <w:tcPr>
            <w:tcW w:w="4800" w:type="dxa"/>
            <w:gridSpan w:val="2"/>
            <w:vAlign w:val="center"/>
            <w:hideMark/>
          </w:tcPr>
          <w:p w14:paraId="700A2974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Štartovací balík spotrebného materiálu (pipetovacích špičiek a mikroskúmaviek) a chemikálií na vykonanie minimálne 1000 identifikácií.</w:t>
            </w:r>
          </w:p>
        </w:tc>
        <w:tc>
          <w:tcPr>
            <w:tcW w:w="1920" w:type="dxa"/>
            <w:vAlign w:val="center"/>
            <w:hideMark/>
          </w:tcPr>
          <w:p w14:paraId="50E533A3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Align w:val="center"/>
            <w:hideMark/>
          </w:tcPr>
          <w:p w14:paraId="03FACEA8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64AB68B8" w14:textId="77777777" w:rsidTr="00314C02">
        <w:trPr>
          <w:trHeight w:val="517"/>
        </w:trPr>
        <w:tc>
          <w:tcPr>
            <w:tcW w:w="960" w:type="dxa"/>
            <w:vMerge w:val="restart"/>
            <w:vAlign w:val="center"/>
            <w:hideMark/>
          </w:tcPr>
          <w:p w14:paraId="1485FAFF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1.20</w:t>
            </w:r>
          </w:p>
        </w:tc>
        <w:tc>
          <w:tcPr>
            <w:tcW w:w="4800" w:type="dxa"/>
            <w:gridSpan w:val="2"/>
            <w:vMerge w:val="restart"/>
            <w:vAlign w:val="center"/>
            <w:hideMark/>
          </w:tcPr>
          <w:p w14:paraId="72FAB37E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Opakovane použiteľné MALDI terčíky, min. 5 ks</w:t>
            </w:r>
          </w:p>
        </w:tc>
        <w:tc>
          <w:tcPr>
            <w:tcW w:w="1920" w:type="dxa"/>
            <w:vMerge w:val="restart"/>
            <w:vAlign w:val="center"/>
            <w:hideMark/>
          </w:tcPr>
          <w:p w14:paraId="16C4E515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Merge w:val="restart"/>
            <w:vAlign w:val="center"/>
            <w:hideMark/>
          </w:tcPr>
          <w:p w14:paraId="1A95174B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3EE21011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1EDD37D5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27B3A9D1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32867CAF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6C6A2388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3F9BE56B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18F392A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1.21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6E90C3B1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Odborné zaškolenie užívateľov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42B0496C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7FFD9DCE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19E9F88A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5ABCFDD4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1F62A48E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64F9CB3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573B52F2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00C1C9BA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3FF08BD1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0A30A7EC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07A6B7CB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1E59CEC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58127B04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92D050"/>
            <w:vAlign w:val="center"/>
            <w:hideMark/>
          </w:tcPr>
          <w:p w14:paraId="25649CB2" w14:textId="17B13480" w:rsidR="00E757B9" w:rsidRPr="00E757B9" w:rsidRDefault="00E757B9" w:rsidP="00E757B9">
            <w:pPr>
              <w:rPr>
                <w:b/>
                <w:bCs/>
                <w:lang w:eastAsia="cs-CZ"/>
              </w:rPr>
            </w:pPr>
            <w:r w:rsidRPr="00E757B9">
              <w:rPr>
                <w:b/>
                <w:bCs/>
                <w:sz w:val="22"/>
                <w:lang w:eastAsia="cs-CZ"/>
              </w:rPr>
              <w:t>2</w:t>
            </w:r>
          </w:p>
        </w:tc>
        <w:tc>
          <w:tcPr>
            <w:tcW w:w="8640" w:type="dxa"/>
            <w:gridSpan w:val="4"/>
            <w:vMerge w:val="restart"/>
            <w:shd w:val="clear" w:color="auto" w:fill="92D050"/>
            <w:vAlign w:val="center"/>
            <w:hideMark/>
          </w:tcPr>
          <w:p w14:paraId="1FDC0E04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  <w:r w:rsidRPr="00E757B9">
              <w:rPr>
                <w:b/>
                <w:bCs/>
                <w:sz w:val="22"/>
                <w:lang w:eastAsia="cs-CZ"/>
              </w:rPr>
              <w:t>Plná autorizovaná servisná podpora:</w:t>
            </w:r>
          </w:p>
        </w:tc>
      </w:tr>
      <w:tr w:rsidR="00E757B9" w:rsidRPr="00E757B9" w14:paraId="02526382" w14:textId="77777777" w:rsidTr="00314C02">
        <w:trPr>
          <w:trHeight w:val="517"/>
        </w:trPr>
        <w:tc>
          <w:tcPr>
            <w:tcW w:w="960" w:type="dxa"/>
            <w:vMerge/>
            <w:shd w:val="clear" w:color="auto" w:fill="92D050"/>
            <w:vAlign w:val="center"/>
            <w:hideMark/>
          </w:tcPr>
          <w:p w14:paraId="58063C8E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  <w:tc>
          <w:tcPr>
            <w:tcW w:w="8640" w:type="dxa"/>
            <w:gridSpan w:val="4"/>
            <w:vMerge/>
            <w:shd w:val="clear" w:color="auto" w:fill="92D050"/>
            <w:vAlign w:val="center"/>
            <w:hideMark/>
          </w:tcPr>
          <w:p w14:paraId="024DEB8E" w14:textId="77777777" w:rsidR="00E757B9" w:rsidRPr="00E757B9" w:rsidRDefault="00E757B9" w:rsidP="00E757B9">
            <w:pPr>
              <w:rPr>
                <w:b/>
                <w:bCs/>
                <w:lang w:eastAsia="cs-CZ"/>
              </w:rPr>
            </w:pPr>
          </w:p>
        </w:tc>
      </w:tr>
      <w:tr w:rsidR="00E757B9" w:rsidRPr="00E757B9" w14:paraId="5E943969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2DC01931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lastRenderedPageBreak/>
              <w:t xml:space="preserve">  2.1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3D9348A9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Doba autorizovanej servisnej podpory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565741C0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min. 24 mesiacov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6C825217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671FC68F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776B5120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6B142C9D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000063C6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A00433A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7EF29CE7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4911564F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 2.2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3928DFEE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70236F05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1A67108C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16A954DC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3C7A4626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39E1FFF0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E2475C0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47C61F3D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20313825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9292C66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2.3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3B9932E6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Doba odozvy od nahlásenia poruchy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7F42867B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max. do 12 hodín od písomného nahlásenia poruchy v rámci pracovných dní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362E1039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23D4F620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1B43AA53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0DEA058D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65E3AC11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6A4CEAB4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66764C7F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3BF2F155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72211D32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7B6A06C3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D9273EE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59E665CB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63619893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32272395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28CDF5A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11613978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6092B463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76DBF53C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6F5BEC7D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348C749E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0B6298F5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36840B63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71F1B72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2.4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7F6CCA50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0B9A6078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max. do 48 hodín od písomného nahlásenia poruchy v rámci pracovných dní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3C738362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26820135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02B5A511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0D8A3753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0A791CD6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6353F244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404078BF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6475144F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7A991488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5DB58C95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18DF0E9E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6E930B0A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04651DD1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36359A04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4162630B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767E83CB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7ADB8582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1A1B680F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2873D0CE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7E1E4201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69D71207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464CAB59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529DCCCD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2.5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0AC6C8FD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071956B3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max. do 48 hodín od nástupu servisného technika na opravu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721FBAC2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031174C5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06564D60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37E31FC3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1F46450C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65D3A297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7AFEEE2E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4FB94AFC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127E7FD7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19FB20DE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52289C3F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6E94AECD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3F966F61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2.6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093BA61F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5060AA7C" w14:textId="4B0153C4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max do 72 hodín od nástupu servisného technika na opravu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27792BDE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187A9479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5902CF6E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5BDC8A99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36BDEF0B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F883C35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7224507F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319EA9EB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2EE96C8C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4BF5F7F9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3636DF61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3B70EAC3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631042E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2.7 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517A5637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Poskytnutie náhradného zariadenia, ktoré bude spĺňať technickú špecifikáciu na predmet zákazky a to v prípade, ak servis bude trvať dlhšie ako 72 hodín od nástupu servisného technika na opravu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5D4A5F69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093B1A69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72A1E5AD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75EB12A7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56378C60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C111485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64CFD65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7D09D9B8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47F523D2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226C0070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45997AA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1C1C1978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4EA3F3B9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7DF272D5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592C537B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148B8A80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484D0ACB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5B485203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02C9E238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2.8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15F821F0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Vykonávanie pravidelných technických kontrol a preventívnych prehliadok 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6B3AB261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45DA1AF0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57DAA7F5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007F1B5B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27491281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3957AB4B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735325B6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2D1ED29F" w14:textId="77777777" w:rsidTr="00E93904">
        <w:trPr>
          <w:trHeight w:hRule="exact" w:val="39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A6A511F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lastRenderedPageBreak/>
              <w:t xml:space="preserve"> 2.9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5BB6FA69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Bezplatná bezpečnostnotechnická prehliadka a bezplatné odstránenie všetkých zistených vád a nedostatkov najviac 14 dní pred uplynutím plnej autorizovanej servisnej podpory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15B17A92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54B7E025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  <w:tr w:rsidR="00E757B9" w:rsidRPr="00E757B9" w14:paraId="71C3FE01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1282D5D0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40513AF2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074F1A1A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00A9162A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6F2DFFE3" w14:textId="77777777" w:rsidTr="00314C02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06F467C6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693DDC3C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0536EAAD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6D5B283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6080C3EA" w14:textId="77777777" w:rsidTr="00E93904">
        <w:trPr>
          <w:trHeight w:val="517"/>
        </w:trPr>
        <w:tc>
          <w:tcPr>
            <w:tcW w:w="960" w:type="dxa"/>
            <w:vMerge/>
            <w:vAlign w:val="center"/>
            <w:hideMark/>
          </w:tcPr>
          <w:p w14:paraId="52BE9F6D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4800" w:type="dxa"/>
            <w:gridSpan w:val="2"/>
            <w:vMerge/>
            <w:vAlign w:val="center"/>
            <w:hideMark/>
          </w:tcPr>
          <w:p w14:paraId="75F6EB17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1CA5D109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20510D87" w14:textId="77777777" w:rsidR="00E757B9" w:rsidRPr="00E757B9" w:rsidRDefault="00E757B9" w:rsidP="00E757B9">
            <w:pPr>
              <w:rPr>
                <w:lang w:eastAsia="cs-CZ"/>
              </w:rPr>
            </w:pPr>
          </w:p>
        </w:tc>
      </w:tr>
      <w:tr w:rsidR="00E757B9" w:rsidRPr="00E757B9" w14:paraId="004AA4A0" w14:textId="77777777" w:rsidTr="00314C02">
        <w:trPr>
          <w:trHeight w:val="517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46E8D9F9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 xml:space="preserve"> 2.10</w:t>
            </w:r>
          </w:p>
        </w:tc>
        <w:tc>
          <w:tcPr>
            <w:tcW w:w="4800" w:type="dxa"/>
            <w:gridSpan w:val="2"/>
            <w:vMerge w:val="restart"/>
            <w:shd w:val="clear" w:color="auto" w:fill="auto"/>
            <w:vAlign w:val="center"/>
            <w:hideMark/>
          </w:tcPr>
          <w:p w14:paraId="6DFF09DC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V plnej servisnej podpore sú zahrnuté všetky práce (servisné hodiny) a dojazdy servisných technikov dodávateľa do miesta inštalácie zariadenia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6C2A260B" w14:textId="77777777" w:rsidR="00E757B9" w:rsidRPr="00E757B9" w:rsidRDefault="00E757B9" w:rsidP="001B6623">
            <w:pPr>
              <w:jc w:val="center"/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áno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14:paraId="28026E35" w14:textId="77777777" w:rsidR="00E757B9" w:rsidRPr="00E757B9" w:rsidRDefault="00E757B9" w:rsidP="00E757B9">
            <w:pPr>
              <w:rPr>
                <w:lang w:eastAsia="cs-CZ"/>
              </w:rPr>
            </w:pPr>
            <w:r w:rsidRPr="00E757B9">
              <w:rPr>
                <w:sz w:val="22"/>
                <w:lang w:eastAsia="cs-CZ"/>
              </w:rPr>
              <w:t> </w:t>
            </w:r>
          </w:p>
        </w:tc>
      </w:tr>
    </w:tbl>
    <w:p w14:paraId="7D4F3849" w14:textId="77777777" w:rsidR="0016265D" w:rsidRPr="00A767F5" w:rsidRDefault="0016265D" w:rsidP="0016265D">
      <w:pPr>
        <w:rPr>
          <w:sz w:val="22"/>
          <w:lang w:eastAsia="cs-CZ"/>
        </w:rPr>
      </w:pPr>
    </w:p>
    <w:p w14:paraId="632F5588" w14:textId="77777777" w:rsidR="0016265D" w:rsidRDefault="0016265D" w:rsidP="0016265D">
      <w:pPr>
        <w:outlineLvl w:val="0"/>
        <w:rPr>
          <w:szCs w:val="24"/>
        </w:rPr>
      </w:pPr>
    </w:p>
    <w:p w14:paraId="29F13CEA" w14:textId="77777777" w:rsidR="007A0A9D" w:rsidRDefault="007A0A9D" w:rsidP="0016265D">
      <w:pPr>
        <w:outlineLvl w:val="0"/>
        <w:rPr>
          <w:szCs w:val="24"/>
        </w:rPr>
      </w:pPr>
    </w:p>
    <w:p w14:paraId="26BAB62D" w14:textId="77777777" w:rsidR="0016265D" w:rsidRDefault="0016265D" w:rsidP="0016265D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14:paraId="63EB95AA" w14:textId="77777777" w:rsidR="0016265D" w:rsidRDefault="0016265D" w:rsidP="0016265D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14:paraId="5FD9993C" w14:textId="77777777" w:rsidR="0016265D" w:rsidRDefault="0016265D" w:rsidP="0016265D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IČO uchádzača: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>(doplní uchádzač)</w:t>
      </w:r>
    </w:p>
    <w:p w14:paraId="39D88404" w14:textId="77777777" w:rsidR="0016265D" w:rsidRDefault="0016265D" w:rsidP="0016265D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14:paraId="424D528A" w14:textId="77777777" w:rsidR="0016265D" w:rsidRDefault="0016265D" w:rsidP="0016265D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14:paraId="2B643DBE" w14:textId="77777777" w:rsidR="0016265D" w:rsidRDefault="0016265D" w:rsidP="0016265D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14:paraId="3FA1720C" w14:textId="77777777" w:rsidR="0016265D" w:rsidRDefault="0016265D" w:rsidP="0016265D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14:paraId="2FA10FE6" w14:textId="77777777" w:rsidR="0016265D" w:rsidRDefault="0016265D" w:rsidP="0016265D">
      <w:pPr>
        <w:rPr>
          <w:bCs/>
          <w:i/>
          <w:iCs/>
          <w:color w:val="000000"/>
          <w:sz w:val="22"/>
        </w:rPr>
      </w:pPr>
    </w:p>
    <w:p w14:paraId="50EBC6B7" w14:textId="77777777" w:rsidR="0016265D" w:rsidRDefault="0016265D" w:rsidP="0016265D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14:paraId="0033445C" w14:textId="77777777" w:rsidR="0016265D" w:rsidRDefault="0016265D" w:rsidP="0016265D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14:paraId="49D223C9" w14:textId="77777777" w:rsidR="0016265D" w:rsidRDefault="0016265D" w:rsidP="0016265D">
      <w:pPr>
        <w:jc w:val="right"/>
        <w:rPr>
          <w:bCs/>
          <w:i/>
          <w:iCs/>
          <w:noProof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14:paraId="1DB3AFDD" w14:textId="77777777" w:rsidR="0016265D" w:rsidRPr="00F02A8D" w:rsidRDefault="0016265D" w:rsidP="0016265D">
      <w:pPr>
        <w:rPr>
          <w:bCs/>
          <w:iCs/>
          <w:color w:val="000000"/>
          <w:sz w:val="22"/>
        </w:rPr>
      </w:pPr>
    </w:p>
    <w:p w14:paraId="116E6AFC" w14:textId="77777777" w:rsidR="00A660AF" w:rsidRDefault="00A660AF"/>
    <w:sectPr w:rsidR="00A660AF" w:rsidSect="0073633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022C5" w14:textId="77777777" w:rsidR="00B303F3" w:rsidRDefault="00B303F3" w:rsidP="0016265D">
      <w:r>
        <w:separator/>
      </w:r>
    </w:p>
  </w:endnote>
  <w:endnote w:type="continuationSeparator" w:id="0">
    <w:p w14:paraId="4BABAF05" w14:textId="77777777" w:rsidR="00B303F3" w:rsidRDefault="00B303F3" w:rsidP="0016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63053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EBD9B5A" w14:textId="77777777" w:rsidR="0073633D" w:rsidRDefault="00B47B30">
        <w:pPr>
          <w:pStyle w:val="Pta"/>
          <w:jc w:val="right"/>
        </w:pPr>
        <w:r w:rsidRPr="0073633D">
          <w:rPr>
            <w:sz w:val="22"/>
          </w:rPr>
          <w:fldChar w:fldCharType="begin"/>
        </w:r>
        <w:r w:rsidR="0073633D" w:rsidRPr="0073633D">
          <w:rPr>
            <w:sz w:val="22"/>
          </w:rPr>
          <w:instrText xml:space="preserve"> PAGE   \* MERGEFORMAT </w:instrText>
        </w:r>
        <w:r w:rsidRPr="0073633D">
          <w:rPr>
            <w:sz w:val="22"/>
          </w:rPr>
          <w:fldChar w:fldCharType="separate"/>
        </w:r>
        <w:r w:rsidR="00D043D2">
          <w:rPr>
            <w:noProof/>
            <w:sz w:val="22"/>
          </w:rPr>
          <w:t>4</w:t>
        </w:r>
        <w:r w:rsidRPr="0073633D">
          <w:rPr>
            <w:sz w:val="22"/>
          </w:rPr>
          <w:fldChar w:fldCharType="end"/>
        </w:r>
      </w:p>
    </w:sdtContent>
  </w:sdt>
  <w:p w14:paraId="3AFD9354" w14:textId="77777777" w:rsidR="0073633D" w:rsidRDefault="0073633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630532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4AD886FB" w14:textId="77777777" w:rsidR="0073633D" w:rsidRPr="0073633D" w:rsidRDefault="00B47B30">
        <w:pPr>
          <w:pStyle w:val="Pta"/>
          <w:jc w:val="right"/>
          <w:rPr>
            <w:sz w:val="22"/>
          </w:rPr>
        </w:pPr>
        <w:r w:rsidRPr="0073633D">
          <w:rPr>
            <w:sz w:val="22"/>
          </w:rPr>
          <w:fldChar w:fldCharType="begin"/>
        </w:r>
        <w:r w:rsidR="0073633D" w:rsidRPr="0073633D">
          <w:rPr>
            <w:sz w:val="22"/>
          </w:rPr>
          <w:instrText xml:space="preserve"> PAGE   \* MERGEFORMAT </w:instrText>
        </w:r>
        <w:r w:rsidRPr="0073633D">
          <w:rPr>
            <w:sz w:val="22"/>
          </w:rPr>
          <w:fldChar w:fldCharType="separate"/>
        </w:r>
        <w:r w:rsidR="00D043D2">
          <w:rPr>
            <w:noProof/>
            <w:sz w:val="22"/>
          </w:rPr>
          <w:t>1</w:t>
        </w:r>
        <w:r w:rsidRPr="0073633D">
          <w:rPr>
            <w:sz w:val="22"/>
          </w:rPr>
          <w:fldChar w:fldCharType="end"/>
        </w:r>
      </w:p>
    </w:sdtContent>
  </w:sdt>
  <w:p w14:paraId="6FBF3488" w14:textId="77777777" w:rsidR="0073633D" w:rsidRDefault="007363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AF3C7" w14:textId="77777777" w:rsidR="00B303F3" w:rsidRDefault="00B303F3" w:rsidP="0016265D">
      <w:r>
        <w:separator/>
      </w:r>
    </w:p>
  </w:footnote>
  <w:footnote w:type="continuationSeparator" w:id="0">
    <w:p w14:paraId="2E848C3D" w14:textId="77777777" w:rsidR="00B303F3" w:rsidRDefault="00B303F3" w:rsidP="0016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22702" w14:textId="77777777" w:rsidR="0016265D" w:rsidRPr="000A7353" w:rsidRDefault="00D043D2" w:rsidP="0016265D">
    <w:pPr>
      <w:pStyle w:val="Hlavika"/>
      <w:jc w:val="right"/>
      <w:rPr>
        <w:sz w:val="22"/>
      </w:rPr>
    </w:pPr>
    <w:r>
      <w:rPr>
        <w:sz w:val="22"/>
      </w:rPr>
      <w:t>P</w:t>
    </w:r>
    <w:r w:rsidRPr="000A7353">
      <w:rPr>
        <w:sz w:val="22"/>
      </w:rPr>
      <w:t xml:space="preserve">ríloha č. 1 kúpnej zmluvy </w:t>
    </w:r>
    <w:r>
      <w:rPr>
        <w:sz w:val="22"/>
      </w:rPr>
      <w:t xml:space="preserve">- Opis predmetu zákazky </w:t>
    </w:r>
  </w:p>
  <w:p w14:paraId="60EF5E01" w14:textId="77777777" w:rsidR="0016265D" w:rsidRDefault="0016265D" w:rsidP="0016265D">
    <w:pPr>
      <w:pStyle w:val="Hlavika"/>
    </w:pPr>
  </w:p>
  <w:p w14:paraId="59F623F4" w14:textId="77777777" w:rsidR="0016265D" w:rsidRDefault="0016265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" w15:restartNumberingAfterBreak="0">
    <w:nsid w:val="70D73001"/>
    <w:multiLevelType w:val="hybridMultilevel"/>
    <w:tmpl w:val="85463928"/>
    <w:lvl w:ilvl="0" w:tplc="55922C8A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FC6EC29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DC002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A85E1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26569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DAEDD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FEAA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EAAF1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6C002F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65D"/>
    <w:rsid w:val="00022753"/>
    <w:rsid w:val="00060DC2"/>
    <w:rsid w:val="0009449D"/>
    <w:rsid w:val="000A7353"/>
    <w:rsid w:val="0016265D"/>
    <w:rsid w:val="001B6623"/>
    <w:rsid w:val="002A0A34"/>
    <w:rsid w:val="00515176"/>
    <w:rsid w:val="00556A79"/>
    <w:rsid w:val="006F317C"/>
    <w:rsid w:val="0073633D"/>
    <w:rsid w:val="00742419"/>
    <w:rsid w:val="00766817"/>
    <w:rsid w:val="00771C9A"/>
    <w:rsid w:val="007A0A9D"/>
    <w:rsid w:val="00850E7E"/>
    <w:rsid w:val="008E1A45"/>
    <w:rsid w:val="009C74BC"/>
    <w:rsid w:val="00A01FA9"/>
    <w:rsid w:val="00A660AF"/>
    <w:rsid w:val="00B303F3"/>
    <w:rsid w:val="00B47B30"/>
    <w:rsid w:val="00BD7F93"/>
    <w:rsid w:val="00D0014C"/>
    <w:rsid w:val="00D043D2"/>
    <w:rsid w:val="00E731BB"/>
    <w:rsid w:val="00E757B9"/>
    <w:rsid w:val="00E93904"/>
    <w:rsid w:val="00EB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81DF"/>
  <w15:docId w15:val="{814766CC-37DC-4E38-98E4-A8B3697C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26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265D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265D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customStyle="1" w:styleId="Default">
    <w:name w:val="Default"/>
    <w:rsid w:val="001626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rsid w:val="0016265D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1"/>
    <w:qFormat/>
    <w:rsid w:val="0016265D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16265D"/>
    <w:pPr>
      <w:spacing w:after="100"/>
      <w:ind w:left="480"/>
    </w:pPr>
  </w:style>
  <w:style w:type="paragraph" w:styleId="Hlavika">
    <w:name w:val="header"/>
    <w:basedOn w:val="Normlny"/>
    <w:link w:val="HlavikaChar"/>
    <w:uiPriority w:val="99"/>
    <w:semiHidden/>
    <w:unhideWhenUsed/>
    <w:rsid w:val="001626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6265D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626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6265D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Špitalský Andrej</cp:lastModifiedBy>
  <cp:revision>21</cp:revision>
  <dcterms:created xsi:type="dcterms:W3CDTF">2021-07-08T12:07:00Z</dcterms:created>
  <dcterms:modified xsi:type="dcterms:W3CDTF">2021-07-13T04:17:00Z</dcterms:modified>
</cp:coreProperties>
</file>