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3E02064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9B156D">
        <w:rPr>
          <w:rFonts w:cs="Arial"/>
          <w:b/>
          <w:i/>
          <w:szCs w:val="20"/>
        </w:rPr>
        <w:t>Čiastková zákazka č. 9</w:t>
      </w:r>
      <w:r w:rsidR="008F2E7D" w:rsidRPr="00036985">
        <w:rPr>
          <w:rFonts w:cs="Arial"/>
          <w:b/>
          <w:i/>
          <w:szCs w:val="20"/>
        </w:rPr>
        <w:t xml:space="preserve"> na nákup kameniva bez d</w:t>
      </w:r>
      <w:r w:rsidR="00D80399" w:rsidRPr="00036985">
        <w:rPr>
          <w:rFonts w:cs="Arial"/>
          <w:b/>
          <w:i/>
          <w:szCs w:val="20"/>
        </w:rPr>
        <w:t xml:space="preserve">opravy, OZ Liptovský Hrádok,      </w:t>
      </w:r>
      <w:r w:rsidR="00036985" w:rsidRPr="00036985">
        <w:rPr>
          <w:rFonts w:cs="Arial"/>
          <w:b/>
          <w:i/>
          <w:szCs w:val="20"/>
        </w:rPr>
        <w:t>LS Liptovská Osada a LS Ľubochňa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EF3C6" w14:textId="77777777" w:rsidR="00AF524C" w:rsidRDefault="00AF524C">
      <w:r>
        <w:separator/>
      </w:r>
    </w:p>
  </w:endnote>
  <w:endnote w:type="continuationSeparator" w:id="0">
    <w:p w14:paraId="27B9406E" w14:textId="77777777" w:rsidR="00AF524C" w:rsidRDefault="00AF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B15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B15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AF524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341C5" w14:textId="77777777" w:rsidR="00AF524C" w:rsidRDefault="00AF524C">
      <w:r>
        <w:separator/>
      </w:r>
    </w:p>
  </w:footnote>
  <w:footnote w:type="continuationSeparator" w:id="0">
    <w:p w14:paraId="5D6B66BA" w14:textId="77777777" w:rsidR="00AF524C" w:rsidRDefault="00AF5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985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56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24C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A7C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FD69-F094-4743-ABED-63E6847B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12</cp:revision>
  <cp:lastPrinted>2020-04-27T07:19:00Z</cp:lastPrinted>
  <dcterms:created xsi:type="dcterms:W3CDTF">2020-06-18T11:38:00Z</dcterms:created>
  <dcterms:modified xsi:type="dcterms:W3CDTF">2021-08-05T07:16:00Z</dcterms:modified>
  <cp:category>EIZ</cp:category>
</cp:coreProperties>
</file>