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E474B6" w:rsidRDefault="00E474B6" w:rsidP="0037531C">
      <w:pPr>
        <w:tabs>
          <w:tab w:val="left" w:pos="7655"/>
          <w:tab w:val="left" w:pos="7938"/>
        </w:tabs>
        <w:jc w:val="both"/>
        <w:rPr>
          <w:rFonts w:asciiTheme="minorHAnsi" w:hAnsiTheme="minorHAnsi" w:cstheme="minorHAnsi"/>
          <w:b/>
          <w:caps/>
          <w:sz w:val="32"/>
          <w:szCs w:val="32"/>
        </w:rPr>
      </w:pPr>
      <w:r w:rsidRPr="00E474B6">
        <w:rPr>
          <w:rFonts w:asciiTheme="minorHAnsi" w:hAnsiTheme="minorHAnsi" w:cstheme="minorHAnsi"/>
          <w:b/>
          <w:caps/>
          <w:color w:val="0070C0"/>
          <w:sz w:val="32"/>
          <w:szCs w:val="32"/>
        </w:rPr>
        <w:t>Prípravné trhové konzultácie</w:t>
      </w:r>
      <w:r w:rsidRPr="00E474B6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</w:p>
    <w:p w:rsidR="00681866" w:rsidRPr="00A54942" w:rsidRDefault="00314163" w:rsidP="00681866">
      <w:pPr>
        <w:tabs>
          <w:tab w:val="left" w:pos="7655"/>
          <w:tab w:val="left" w:pos="7938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</w:rPr>
        <w:t>Predmet</w:t>
      </w:r>
      <w:r w:rsidR="00681866" w:rsidRPr="00A5494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zákazky</w:t>
      </w:r>
      <w:r w:rsidR="00681866" w:rsidRPr="00A54942">
        <w:rPr>
          <w:rFonts w:asciiTheme="minorHAnsi" w:hAnsiTheme="minorHAnsi" w:cstheme="minorHAnsi"/>
          <w:sz w:val="20"/>
          <w:szCs w:val="20"/>
        </w:rPr>
        <w:t>:</w:t>
      </w:r>
      <w:r w:rsidR="00681866" w:rsidRPr="00A5494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14163" w:rsidRDefault="00F27611" w:rsidP="00681866">
      <w:pPr>
        <w:tabs>
          <w:tab w:val="left" w:pos="7655"/>
          <w:tab w:val="left" w:pos="7938"/>
        </w:tabs>
        <w:spacing w:before="120"/>
        <w:rPr>
          <w:rFonts w:asciiTheme="minorHAnsi" w:hAnsiTheme="minorHAnsi" w:cstheme="minorHAnsi"/>
          <w:b/>
          <w:color w:val="0070C0"/>
          <w:sz w:val="22"/>
          <w:szCs w:val="20"/>
        </w:rPr>
      </w:pPr>
      <w:r>
        <w:rPr>
          <w:rFonts w:ascii="Arial" w:hAnsi="Arial" w:cs="Arial"/>
          <w:b/>
        </w:rPr>
        <w:t>SLUŽBY</w:t>
      </w:r>
      <w:r w:rsidR="00314163" w:rsidRPr="00854BC6">
        <w:rPr>
          <w:rFonts w:ascii="Arial" w:hAnsi="Arial" w:cs="Arial"/>
          <w:b/>
        </w:rPr>
        <w:t xml:space="preserve"> </w:t>
      </w:r>
      <w:r w:rsidR="00732357">
        <w:rPr>
          <w:rFonts w:ascii="Arial" w:hAnsi="Arial" w:cs="Arial"/>
          <w:b/>
        </w:rPr>
        <w:t>MOBILNÉHO OPERÁTORA</w:t>
      </w:r>
      <w:r w:rsidR="00314163" w:rsidRPr="00A54942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 </w:t>
      </w:r>
    </w:p>
    <w:p w:rsidR="00E474B6" w:rsidRDefault="00681866" w:rsidP="00E474B6">
      <w:pPr>
        <w:tabs>
          <w:tab w:val="left" w:pos="7655"/>
          <w:tab w:val="left" w:pos="7938"/>
        </w:tabs>
        <w:rPr>
          <w:rFonts w:asciiTheme="minorHAnsi" w:hAnsiTheme="minorHAnsi" w:cstheme="minorHAnsi"/>
          <w:b/>
          <w:color w:val="0070C0"/>
          <w:sz w:val="22"/>
          <w:szCs w:val="20"/>
        </w:rPr>
      </w:pPr>
      <w:r w:rsidRPr="00A54942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Dodávka </w:t>
      </w:r>
      <w:r w:rsidR="00732357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telekomunikačných služieb – služieb mobilného operátora </w:t>
      </w:r>
      <w:r w:rsidRPr="00A54942">
        <w:rPr>
          <w:rFonts w:asciiTheme="minorHAnsi" w:hAnsiTheme="minorHAnsi" w:cstheme="minorHAnsi"/>
          <w:b/>
          <w:color w:val="0070C0"/>
          <w:sz w:val="22"/>
          <w:szCs w:val="20"/>
        </w:rPr>
        <w:t>pre potreby Univerzitnej nemocnice Bratislava</w:t>
      </w:r>
    </w:p>
    <w:tbl>
      <w:tblPr>
        <w:tblW w:w="10715" w:type="dxa"/>
        <w:tblLook w:val="01E0" w:firstRow="1" w:lastRow="1" w:firstColumn="1" w:lastColumn="1" w:noHBand="0" w:noVBand="0"/>
      </w:tblPr>
      <w:tblGrid>
        <w:gridCol w:w="10715"/>
      </w:tblGrid>
      <w:tr w:rsidR="0037531C" w:rsidRPr="00A54942" w:rsidTr="0037531C">
        <w:trPr>
          <w:trHeight w:val="280"/>
        </w:trPr>
        <w:tc>
          <w:tcPr>
            <w:tcW w:w="10715" w:type="dxa"/>
          </w:tcPr>
          <w:p w:rsidR="0037531C" w:rsidRPr="00732357" w:rsidRDefault="00681866" w:rsidP="0037531C">
            <w:pPr>
              <w:pStyle w:val="CCSnormlny"/>
              <w:spacing w:after="40"/>
              <w:jc w:val="left"/>
              <w:rPr>
                <w:rFonts w:asciiTheme="minorHAnsi" w:hAnsiTheme="minorHAnsi" w:cstheme="minorHAnsi"/>
                <w:b/>
              </w:rPr>
            </w:pPr>
            <w:r w:rsidRPr="00732357">
              <w:rPr>
                <w:rFonts w:asciiTheme="minorHAnsi" w:hAnsiTheme="minorHAnsi" w:cstheme="minorHAnsi"/>
                <w:b/>
                <w:color w:val="000000" w:themeColor="text1"/>
              </w:rPr>
              <w:t xml:space="preserve">CPV: </w:t>
            </w:r>
            <w:r w:rsidR="0037531C" w:rsidRPr="00732357">
              <w:rPr>
                <w:rFonts w:asciiTheme="minorHAnsi" w:hAnsiTheme="minorHAnsi" w:cstheme="minorHAnsi"/>
                <w:b/>
                <w:color w:val="000000" w:themeColor="text1"/>
              </w:rPr>
              <w:tab/>
            </w:r>
            <w:r w:rsidR="0037531C" w:rsidRPr="00732357">
              <w:rPr>
                <w:rFonts w:asciiTheme="minorHAnsi" w:hAnsiTheme="minorHAnsi" w:cstheme="minorHAnsi"/>
                <w:b/>
              </w:rPr>
              <w:t>Hlavný predmet:</w:t>
            </w:r>
          </w:p>
        </w:tc>
      </w:tr>
      <w:tr w:rsidR="0037531C" w:rsidRPr="00A54942" w:rsidTr="0037531C">
        <w:trPr>
          <w:trHeight w:val="280"/>
        </w:trPr>
        <w:tc>
          <w:tcPr>
            <w:tcW w:w="10715" w:type="dxa"/>
          </w:tcPr>
          <w:p w:rsidR="0037531C" w:rsidRPr="00732357" w:rsidRDefault="00732357" w:rsidP="0037531C">
            <w:pPr>
              <w:ind w:left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357">
              <w:rPr>
                <w:rFonts w:asciiTheme="minorHAnsi" w:hAnsiTheme="minorHAnsi" w:cstheme="minorHAnsi"/>
                <w:sz w:val="20"/>
                <w:szCs w:val="20"/>
              </w:rPr>
              <w:t>64212000-5 Mobilné telefónne služby</w:t>
            </w:r>
          </w:p>
        </w:tc>
      </w:tr>
      <w:tr w:rsidR="0037531C" w:rsidRPr="00841B0A" w:rsidTr="0037531C">
        <w:trPr>
          <w:trHeight w:val="280"/>
        </w:trPr>
        <w:tc>
          <w:tcPr>
            <w:tcW w:w="10715" w:type="dxa"/>
          </w:tcPr>
          <w:p w:rsidR="0037531C" w:rsidRPr="00732357" w:rsidRDefault="0037531C" w:rsidP="0037531C">
            <w:pPr>
              <w:ind w:left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357">
              <w:rPr>
                <w:rFonts w:asciiTheme="minorHAnsi" w:hAnsiTheme="minorHAnsi" w:cstheme="minorHAnsi"/>
                <w:b/>
                <w:sz w:val="20"/>
                <w:szCs w:val="20"/>
              </w:rPr>
              <w:t>Doplňujúce predmety</w:t>
            </w:r>
            <w:r w:rsidRPr="0073235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37531C" w:rsidRPr="00841B0A" w:rsidTr="0037531C">
        <w:trPr>
          <w:trHeight w:val="280"/>
        </w:trPr>
        <w:tc>
          <w:tcPr>
            <w:tcW w:w="10715" w:type="dxa"/>
          </w:tcPr>
          <w:p w:rsidR="00732357" w:rsidRPr="00732357" w:rsidRDefault="00732357" w:rsidP="00732357">
            <w:pPr>
              <w:spacing w:line="259" w:lineRule="auto"/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732357">
              <w:rPr>
                <w:rFonts w:asciiTheme="minorHAnsi" w:hAnsiTheme="minorHAnsi" w:cstheme="minorHAnsi"/>
                <w:sz w:val="20"/>
                <w:szCs w:val="20"/>
              </w:rPr>
              <w:t>72300000-8 Dátové služby</w:t>
            </w:r>
          </w:p>
          <w:p w:rsidR="00732357" w:rsidRPr="00732357" w:rsidRDefault="00732357" w:rsidP="00732357">
            <w:pPr>
              <w:spacing w:line="259" w:lineRule="auto"/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732357">
              <w:rPr>
                <w:rFonts w:asciiTheme="minorHAnsi" w:hAnsiTheme="minorHAnsi" w:cstheme="minorHAnsi"/>
                <w:sz w:val="20"/>
                <w:szCs w:val="20"/>
              </w:rPr>
              <w:t>72400000-4 Internetové služby</w:t>
            </w:r>
          </w:p>
          <w:p w:rsidR="00732357" w:rsidRPr="00732357" w:rsidRDefault="00732357" w:rsidP="00732357">
            <w:pPr>
              <w:spacing w:line="259" w:lineRule="auto"/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732357">
              <w:rPr>
                <w:rFonts w:asciiTheme="minorHAnsi" w:hAnsiTheme="minorHAnsi" w:cstheme="minorHAnsi"/>
                <w:sz w:val="20"/>
                <w:szCs w:val="20"/>
              </w:rPr>
              <w:t>64212100-6 Služby krátkych textových správ (SMS)</w:t>
            </w:r>
          </w:p>
          <w:p w:rsidR="00732357" w:rsidRPr="00732357" w:rsidRDefault="00732357" w:rsidP="00732357">
            <w:pPr>
              <w:spacing w:line="259" w:lineRule="auto"/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732357">
              <w:rPr>
                <w:rFonts w:asciiTheme="minorHAnsi" w:hAnsiTheme="minorHAnsi" w:cstheme="minorHAnsi"/>
                <w:sz w:val="20"/>
                <w:szCs w:val="20"/>
              </w:rPr>
              <w:t>64212300-8 Služby multimediálnych správ (MMS)</w:t>
            </w:r>
          </w:p>
          <w:p w:rsidR="00732357" w:rsidRPr="00732357" w:rsidRDefault="00732357" w:rsidP="00732357">
            <w:pPr>
              <w:spacing w:line="259" w:lineRule="auto"/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732357">
              <w:rPr>
                <w:rFonts w:asciiTheme="minorHAnsi" w:hAnsiTheme="minorHAnsi" w:cstheme="minorHAnsi"/>
                <w:sz w:val="20"/>
                <w:szCs w:val="20"/>
              </w:rPr>
              <w:t>32580000-2 Dátové zariadenia</w:t>
            </w:r>
          </w:p>
          <w:p w:rsidR="0037531C" w:rsidRPr="00732357" w:rsidRDefault="00732357" w:rsidP="00732357">
            <w:pPr>
              <w:ind w:left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357">
              <w:rPr>
                <w:rFonts w:asciiTheme="minorHAnsi" w:hAnsiTheme="minorHAnsi" w:cstheme="minorHAnsi"/>
                <w:sz w:val="20"/>
                <w:szCs w:val="20"/>
              </w:rPr>
              <w:t>31712112-8 Karty SIM</w:t>
            </w:r>
          </w:p>
        </w:tc>
      </w:tr>
    </w:tbl>
    <w:p w:rsidR="00681866" w:rsidRPr="00681866" w:rsidRDefault="00681866" w:rsidP="00681866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681866">
        <w:rPr>
          <w:rFonts w:asciiTheme="minorHAnsi" w:hAnsiTheme="minorHAnsi" w:cstheme="minorHAnsi"/>
          <w:b/>
          <w:sz w:val="20"/>
          <w:szCs w:val="20"/>
        </w:rPr>
        <w:t xml:space="preserve">Cieľom realizácie </w:t>
      </w:r>
      <w:r w:rsidR="00314163">
        <w:rPr>
          <w:rFonts w:asciiTheme="minorHAnsi" w:hAnsiTheme="minorHAnsi" w:cstheme="minorHAnsi"/>
          <w:b/>
          <w:sz w:val="20"/>
          <w:szCs w:val="20"/>
        </w:rPr>
        <w:t xml:space="preserve">PTK </w:t>
      </w:r>
      <w:r w:rsidRPr="00681866">
        <w:rPr>
          <w:rFonts w:asciiTheme="minorHAnsi" w:hAnsiTheme="minorHAnsi" w:cstheme="minorHAnsi"/>
          <w:b/>
          <w:sz w:val="20"/>
          <w:szCs w:val="20"/>
        </w:rPr>
        <w:t>je:</w:t>
      </w:r>
    </w:p>
    <w:p w:rsidR="00681866" w:rsidRDefault="00681866" w:rsidP="00693C27">
      <w:pPr>
        <w:pStyle w:val="wazza00"/>
        <w:spacing w:before="120"/>
        <w:jc w:val="both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• overenie objektívnosti a primeranosti požiadaviek verejného obstarávateľa na predmet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zákazky,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br/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• získanie relevantných informácií od nezávislých odborníkov, ktoré verejnému obstarávateľovi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budú slúžiť na zabezpečenie čo najpresnejšej a najvhodnejšej špecifikácie predmetu zákazky,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br/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• získanie informácií na vytvorenie časového harmonogramu verejného obstarávania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a realizácie predmetu zákazky,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br/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• určenie predpokladanej hodnoty zákazky.</w:t>
      </w:r>
    </w:p>
    <w:p w:rsidR="00681866" w:rsidRPr="00681866" w:rsidRDefault="00681866" w:rsidP="00681866">
      <w:pPr>
        <w:pStyle w:val="wazza00"/>
        <w:jc w:val="left"/>
        <w:rPr>
          <w:rFonts w:asciiTheme="minorHAnsi" w:hAnsiTheme="minorHAnsi" w:cstheme="minorHAnsi"/>
          <w:bCs w:val="0"/>
          <w:caps w:val="0"/>
          <w:color w:val="auto"/>
          <w:sz w:val="20"/>
          <w:szCs w:val="20"/>
          <w:lang w:eastAsia="sk-SK"/>
        </w:rPr>
      </w:pPr>
      <w:r w:rsidRPr="00681866">
        <w:rPr>
          <w:rFonts w:asciiTheme="minorHAnsi" w:hAnsiTheme="minorHAnsi" w:cstheme="minorHAnsi"/>
          <w:bCs w:val="0"/>
          <w:caps w:val="0"/>
          <w:color w:val="auto"/>
          <w:sz w:val="20"/>
          <w:szCs w:val="20"/>
          <w:lang w:eastAsia="sk-SK"/>
        </w:rPr>
        <w:t>Spôsob realizácie PTK:</w:t>
      </w:r>
    </w:p>
    <w:p w:rsidR="00693C27" w:rsidRDefault="00681866" w:rsidP="00693C27">
      <w:pPr>
        <w:pStyle w:val="wazza00"/>
        <w:spacing w:before="120"/>
        <w:jc w:val="both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PTK budú prebiehať formou osobnej konzultácie v slovenskom jazyku medzi povereným zástupcom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verejného obstarávateľa a zástupcom/zástupcami relevantného subjektu. Verejný obstarávateľ žiada,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aby sa PTK za relevantné subjekty zúčastnili osoby, ktoré sú odborníkmi v danom predmete zákazky.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br/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Na každú konzultáciu verejný obstarávateľ vyhradzuje časový priestor v trvaní max. </w:t>
      </w:r>
      <w:r w:rsid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9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0 minút.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br/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Verejný obstarávateľ vyhotoví z priebehu PTK </w:t>
      </w:r>
      <w:r w:rsidR="00314163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záznam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. Zá</w:t>
      </w:r>
      <w:r w:rsidR="00314163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znam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bude </w:t>
      </w:r>
      <w:r w:rsidR="00314163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neverejný a bude tvoriť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súčasť dokumentácie z verejného obstarávania.</w:t>
      </w:r>
    </w:p>
    <w:p w:rsidR="00681866" w:rsidRPr="00681866" w:rsidRDefault="00681866" w:rsidP="00693C27">
      <w:pPr>
        <w:pStyle w:val="wazza00"/>
        <w:spacing w:before="0"/>
        <w:jc w:val="both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Verejný obstarávateľ po ukončení PTK vypracuje správu, ktorá bude obsahovať súhrn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podstatných skutočností, ktoré vyplynuli z PTK. Správa bude doručená všetkým osobám/subjektom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zúčastneným na PTK a zároveň bude zverejnená</w:t>
      </w:r>
      <w:r w:rsidR="00B414B5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v dokumentoch príslušného zadávania zákazky. </w:t>
      </w:r>
      <w:r w:rsidRPr="00681866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</w:p>
    <w:p w:rsidR="005D7571" w:rsidRPr="005D7571" w:rsidRDefault="005D7571" w:rsidP="005D7571">
      <w:pPr>
        <w:pStyle w:val="wazza00"/>
        <w:jc w:val="left"/>
        <w:rPr>
          <w:rFonts w:asciiTheme="minorHAnsi" w:hAnsiTheme="minorHAnsi" w:cstheme="minorHAnsi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Cs w:val="0"/>
          <w:caps w:val="0"/>
          <w:color w:val="auto"/>
          <w:sz w:val="20"/>
          <w:szCs w:val="20"/>
          <w:lang w:eastAsia="sk-SK"/>
        </w:rPr>
        <w:t>Podmienky účasti na PTK:</w:t>
      </w:r>
    </w:p>
    <w:p w:rsidR="005D7571" w:rsidRPr="005D7571" w:rsidRDefault="005D7571" w:rsidP="00693C27">
      <w:pPr>
        <w:pStyle w:val="wazza00"/>
        <w:spacing w:before="120"/>
        <w:jc w:val="both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Verejný obstarávateľ požaduje, aby osoba zúčastnená na konzultáciách predložila poverenie od osoby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oprávnenej konať </w:t>
      </w:r>
      <w:r w:rsidR="00693C27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v mene organizácie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.</w:t>
      </w:r>
    </w:p>
    <w:p w:rsidR="005D7571" w:rsidRPr="005D7571" w:rsidRDefault="005D7571" w:rsidP="005D7571">
      <w:pPr>
        <w:pStyle w:val="wazza00"/>
        <w:jc w:val="left"/>
        <w:rPr>
          <w:rFonts w:asciiTheme="minorHAnsi" w:hAnsiTheme="minorHAnsi" w:cstheme="minorHAnsi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Cs w:val="0"/>
          <w:caps w:val="0"/>
          <w:color w:val="auto"/>
          <w:sz w:val="20"/>
          <w:szCs w:val="20"/>
          <w:lang w:eastAsia="sk-SK"/>
        </w:rPr>
        <w:t>Ostatné</w:t>
      </w:r>
    </w:p>
    <w:p w:rsidR="00693C27" w:rsidRDefault="005D7571" w:rsidP="00693C27">
      <w:pPr>
        <w:pStyle w:val="wazza00"/>
        <w:spacing w:before="120"/>
        <w:jc w:val="both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Všetky náklady </w:t>
      </w:r>
      <w:r w:rsidR="00693C27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spojené s účasťou na PTK znáša </w:t>
      </w:r>
      <w:proofErr w:type="spellStart"/>
      <w:r w:rsidR="00693C27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uáujemca</w:t>
      </w:r>
      <w:proofErr w:type="spellEnd"/>
      <w:r w:rsidR="00693C27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/uchádzač, bez akéhokoľvek nároku na verejného obstarávateľa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.</w:t>
      </w:r>
    </w:p>
    <w:p w:rsidR="00693C27" w:rsidRDefault="005D7571" w:rsidP="00B72D53">
      <w:pPr>
        <w:pStyle w:val="wazza00"/>
        <w:spacing w:before="0"/>
        <w:jc w:val="both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Verejný obstarávateľ si vyhradzuje právo na zmeny podmienok realizácie PTK</w:t>
      </w:r>
      <w:r w:rsidR="00693C27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. O prípadných zmenách bude záujemcu včas 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informovať.</w:t>
      </w:r>
    </w:p>
    <w:p w:rsidR="005D7571" w:rsidRPr="005D7571" w:rsidRDefault="005D7571" w:rsidP="00B72D53">
      <w:pPr>
        <w:pStyle w:val="wazza00"/>
        <w:spacing w:before="0"/>
        <w:jc w:val="both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Verejný obstarávateľ </w:t>
      </w:r>
      <w:r w:rsidR="00693C27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vy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hlasuje, že prijme primerané opatrenia, aby v súvislosti s PTK nedošlo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k narušeniu </w:t>
      </w:r>
      <w:r w:rsidR="00693C27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čestnej 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hospodárskej súťaže a aby bol zachovaný princíp rovnakého zaobchádzania, princíp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nediskriminácie hospodárskych subjektov, princíp transparentnosti, princíp proporcionality a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 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princíp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hospodárnosti a efektívnosti.</w:t>
      </w:r>
    </w:p>
    <w:p w:rsidR="005D7571" w:rsidRPr="005D7571" w:rsidRDefault="005D7571" w:rsidP="00B72D53">
      <w:pPr>
        <w:pStyle w:val="wazza00"/>
        <w:spacing w:before="0"/>
        <w:jc w:val="left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Samotných konzultácií sa budú môcť zúčastniť len tie relevantné subjekty (a/alebo ich zástupcovia),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ktoré sú si vedomé zákonnej úpravy PTK, dôsledkov vyplývajúcich z účasti relevantného subjektu na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 xml:space="preserve"> 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PTK a súhlasia s nimi (§ 25 a § 40 ods.7 zákona o verejnom obstarávaní).</w:t>
      </w:r>
    </w:p>
    <w:p w:rsidR="005D7571" w:rsidRPr="005D7571" w:rsidRDefault="005D7571" w:rsidP="00B72D53">
      <w:pPr>
        <w:pStyle w:val="wazza00"/>
        <w:jc w:val="left"/>
        <w:rPr>
          <w:rFonts w:asciiTheme="minorHAnsi" w:hAnsiTheme="minorHAnsi" w:cstheme="minorHAnsi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Cs w:val="0"/>
          <w:caps w:val="0"/>
          <w:color w:val="auto"/>
          <w:sz w:val="20"/>
          <w:szCs w:val="20"/>
          <w:lang w:eastAsia="sk-SK"/>
        </w:rPr>
        <w:t>Zoznam príloh:</w:t>
      </w:r>
    </w:p>
    <w:p w:rsidR="005D7571" w:rsidRPr="00681866" w:rsidRDefault="005D7571" w:rsidP="000A3434">
      <w:pPr>
        <w:pStyle w:val="wazza00"/>
        <w:spacing w:before="0"/>
        <w:jc w:val="left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Príloha č. 1 –</w:t>
      </w:r>
      <w:r w:rsidR="00B72D53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O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pis predmetu zákazky</w:t>
      </w:r>
    </w:p>
    <w:p w:rsidR="007472A1" w:rsidRDefault="007472A1" w:rsidP="00234C95">
      <w:pPr>
        <w:pStyle w:val="wazza00"/>
        <w:jc w:val="right"/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</w:pP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lastRenderedPageBreak/>
        <w:t>Príloha č. 1 –</w:t>
      </w:r>
      <w:r w:rsidR="00B72D53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O</w:t>
      </w:r>
      <w:r w:rsidRPr="005D7571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20"/>
          <w:lang w:eastAsia="sk-SK"/>
        </w:rPr>
        <w:t>pis predmetu zákazky</w:t>
      </w:r>
    </w:p>
    <w:p w:rsidR="000A3434" w:rsidRDefault="000A3434" w:rsidP="00234C95">
      <w:pPr>
        <w:pStyle w:val="wazza00"/>
        <w:spacing w:before="0"/>
        <w:rPr>
          <w:rFonts w:asciiTheme="minorHAnsi" w:hAnsiTheme="minorHAnsi" w:cstheme="minorHAnsi"/>
          <w:color w:val="000000" w:themeColor="text1"/>
          <w:sz w:val="24"/>
          <w:szCs w:val="20"/>
        </w:rPr>
      </w:pPr>
    </w:p>
    <w:p w:rsidR="00AF3E81" w:rsidRPr="007B1C99" w:rsidRDefault="00AF3E81" w:rsidP="00234C95">
      <w:pPr>
        <w:pStyle w:val="wazza00"/>
        <w:spacing w:before="0"/>
        <w:rPr>
          <w:rFonts w:asciiTheme="minorHAnsi" w:hAnsiTheme="minorHAnsi" w:cstheme="minorHAnsi"/>
          <w:color w:val="000000" w:themeColor="text1"/>
          <w:szCs w:val="28"/>
        </w:rPr>
      </w:pPr>
      <w:r w:rsidRPr="007B1C99">
        <w:rPr>
          <w:rFonts w:asciiTheme="minorHAnsi" w:hAnsiTheme="minorHAnsi" w:cstheme="minorHAnsi"/>
          <w:color w:val="000000" w:themeColor="text1"/>
          <w:szCs w:val="28"/>
        </w:rPr>
        <w:t>Opis predmetu zákazky</w:t>
      </w:r>
    </w:p>
    <w:p w:rsidR="00234C95" w:rsidRPr="009471B7" w:rsidRDefault="00234C95" w:rsidP="00234C95">
      <w:pPr>
        <w:tabs>
          <w:tab w:val="left" w:pos="7655"/>
          <w:tab w:val="left" w:pos="7938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4531">
        <w:rPr>
          <w:rFonts w:asciiTheme="minorHAnsi" w:hAnsiTheme="minorHAnsi" w:cstheme="minorHAnsi"/>
          <w:b/>
          <w:sz w:val="20"/>
          <w:szCs w:val="20"/>
        </w:rPr>
        <w:t xml:space="preserve">Názov predmetu zákazky: </w:t>
      </w:r>
    </w:p>
    <w:p w:rsidR="00234C95" w:rsidRPr="00234C95" w:rsidRDefault="00F27611" w:rsidP="00234C95">
      <w:pPr>
        <w:tabs>
          <w:tab w:val="left" w:pos="7655"/>
          <w:tab w:val="left" w:pos="7938"/>
        </w:tabs>
        <w:spacing w:before="12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SLUŽBY </w:t>
      </w:r>
      <w:r w:rsidR="00B72D53">
        <w:rPr>
          <w:rFonts w:asciiTheme="minorHAnsi" w:hAnsiTheme="minorHAnsi" w:cstheme="minorHAnsi"/>
          <w:b/>
          <w:sz w:val="22"/>
          <w:szCs w:val="22"/>
        </w:rPr>
        <w:t>MOBILNÉHO OPERÁTORA</w:t>
      </w:r>
      <w:r w:rsidR="00234C95" w:rsidRPr="00234C95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</w:p>
    <w:p w:rsidR="00234C95" w:rsidRPr="00234C95" w:rsidRDefault="00B72D53" w:rsidP="00234C95">
      <w:pPr>
        <w:tabs>
          <w:tab w:val="left" w:pos="7655"/>
          <w:tab w:val="left" w:pos="7938"/>
        </w:tabs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A54942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Dodávka </w:t>
      </w:r>
      <w:r>
        <w:rPr>
          <w:rFonts w:asciiTheme="minorHAnsi" w:hAnsiTheme="minorHAnsi" w:cstheme="minorHAnsi"/>
          <w:b/>
          <w:color w:val="0070C0"/>
          <w:sz w:val="22"/>
          <w:szCs w:val="20"/>
        </w:rPr>
        <w:t xml:space="preserve">telekomunikačných služieb – služieb mobilného operátora </w:t>
      </w:r>
      <w:r w:rsidRPr="00A54942">
        <w:rPr>
          <w:rFonts w:asciiTheme="minorHAnsi" w:hAnsiTheme="minorHAnsi" w:cstheme="minorHAnsi"/>
          <w:b/>
          <w:color w:val="0070C0"/>
          <w:sz w:val="22"/>
          <w:szCs w:val="20"/>
        </w:rPr>
        <w:t>pre potreby Univerzitnej nemocnice Bratislava</w:t>
      </w:r>
    </w:p>
    <w:p w:rsidR="00B72D53" w:rsidRDefault="00B72D53" w:rsidP="00B72D53"/>
    <w:p w:rsidR="00B72D53" w:rsidRPr="00B72D53" w:rsidRDefault="00B72D53" w:rsidP="00B72D53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Predmetom zákazky je poskytovanie komplexných, bezpečných a ekonomicky výhodných mobilných telekomunikačných a dátových služieb poskytovateľa prostredníctvom VPS (virtuálnej privátnej siete), t.j. vytvorenie vnútropodnikovej siete pre SIM karty objednávateľa, pripojenie objednávateľa do verejnej telekomunikačnej siete, doplnkové verejné telekomunikačné služby, služby spojené s elektronickou aplikáciou na sledovanie spotreby jednotlivých SIM kariet a ich správu a  služby na manažovanie mobilných zariadení na obdobie 24 mesiacov</w:t>
      </w:r>
    </w:p>
    <w:p w:rsidR="00B72D53" w:rsidRPr="00B72D53" w:rsidRDefault="00B72D53" w:rsidP="00B72D53">
      <w:pPr>
        <w:spacing w:after="8" w:line="259" w:lineRule="auto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B72D53">
      <w:pPr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Objednávateľ požaduje v rámci plnenia predmetu zmluvy bezodplatné zriadenie VPS. </w:t>
      </w:r>
    </w:p>
    <w:p w:rsidR="00B72D53" w:rsidRPr="00B72D53" w:rsidRDefault="00B72D53" w:rsidP="00B72D53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Objednávateľ požaduje, aby dostupnosť všetkých požadovaných služieb poskytovaných na základe zmluvy bola minimálne 99,5 % počas platnosti zmluvy. </w:t>
      </w:r>
    </w:p>
    <w:p w:rsidR="00B72D53" w:rsidRDefault="00B72D53" w:rsidP="00B72D53">
      <w:pPr>
        <w:spacing w:after="42" w:line="259" w:lineRule="auto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:rsidR="00B72D53" w:rsidRPr="00B72D53" w:rsidRDefault="00B72D53" w:rsidP="00B72D53">
      <w:pPr>
        <w:spacing w:after="42"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  <w:u w:val="single" w:color="000000"/>
        </w:rPr>
        <w:t>Predmetom poskytnutia mobilných telekomunikačných služieb sú:</w:t>
      </w:r>
    </w:p>
    <w:p w:rsidR="00B72D53" w:rsidRPr="00B72D53" w:rsidRDefault="00B72D53" w:rsidP="00B72D53">
      <w:pPr>
        <w:pStyle w:val="Odsekzoznamu"/>
        <w:numPr>
          <w:ilvl w:val="1"/>
          <w:numId w:val="15"/>
        </w:numPr>
        <w:spacing w:after="3"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mobilné hlasové a dátové služby, </w:t>
      </w:r>
    </w:p>
    <w:p w:rsidR="00B72D53" w:rsidRPr="00B72D53" w:rsidRDefault="00B72D53" w:rsidP="00B72D53">
      <w:pPr>
        <w:pStyle w:val="Odsekzoznamu"/>
        <w:numPr>
          <w:ilvl w:val="1"/>
          <w:numId w:val="15"/>
        </w:numPr>
        <w:spacing w:after="3"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služba na manažovanie mobilných zariadení</w:t>
      </w:r>
    </w:p>
    <w:p w:rsidR="00B72D53" w:rsidRPr="00B72D53" w:rsidRDefault="00B72D53" w:rsidP="00B72D53">
      <w:pPr>
        <w:pStyle w:val="Odsekzoznamu"/>
        <w:numPr>
          <w:ilvl w:val="1"/>
          <w:numId w:val="15"/>
        </w:numPr>
        <w:spacing w:after="3"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možnosť nákupu mobilných telefónov a dátových zariadení</w:t>
      </w:r>
    </w:p>
    <w:p w:rsidR="00B72D53" w:rsidRPr="00B72D53" w:rsidRDefault="00B72D53" w:rsidP="00B72D53">
      <w:pPr>
        <w:pStyle w:val="Odsekzoznamu"/>
        <w:numPr>
          <w:ilvl w:val="1"/>
          <w:numId w:val="15"/>
        </w:numPr>
        <w:spacing w:after="3"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doplňujúce technológie</w:t>
      </w:r>
    </w:p>
    <w:p w:rsidR="00B72D53" w:rsidRPr="00B72D53" w:rsidRDefault="00B72D53" w:rsidP="00B72D53">
      <w:pPr>
        <w:spacing w:after="123" w:line="259" w:lineRule="auto"/>
        <w:rPr>
          <w:rFonts w:asciiTheme="minorHAnsi" w:hAnsiTheme="minorHAnsi" w:cstheme="minorHAnsi"/>
          <w:sz w:val="20"/>
          <w:szCs w:val="20"/>
        </w:rPr>
      </w:pPr>
    </w:p>
    <w:p w:rsidR="00B72D53" w:rsidRDefault="00B72D53" w:rsidP="00B72D53">
      <w:pPr>
        <w:spacing w:after="123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CPV:</w:t>
      </w:r>
    </w:p>
    <w:p w:rsidR="004572A7" w:rsidRPr="00B72D53" w:rsidRDefault="00790C75" w:rsidP="00790C75">
      <w:pPr>
        <w:spacing w:line="259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Hlavný predmet:</w:t>
      </w:r>
    </w:p>
    <w:p w:rsid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64212000-5 Mobilné telefónne služby</w:t>
      </w:r>
    </w:p>
    <w:p w:rsidR="00790C75" w:rsidRPr="00B72D53" w:rsidRDefault="00790C75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Doplňujúce predmety:</w:t>
      </w:r>
    </w:p>
    <w:p w:rsidR="00B72D53" w:rsidRP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72300000-8 Dátové služby</w:t>
      </w:r>
    </w:p>
    <w:p w:rsidR="00B72D53" w:rsidRP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72400000-4 Internetové služby</w:t>
      </w:r>
    </w:p>
    <w:p w:rsidR="00B72D53" w:rsidRP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64212100-6 Služby krátkych textových správ (SMS)</w:t>
      </w:r>
    </w:p>
    <w:p w:rsidR="00B72D53" w:rsidRP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64212300-8 Služby multimediálnych správ (MMS)</w:t>
      </w:r>
    </w:p>
    <w:p w:rsidR="00B72D53" w:rsidRP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32580000-2 Dátové zariadenia</w:t>
      </w:r>
    </w:p>
    <w:p w:rsidR="00B72D53" w:rsidRP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31712112-8 Karty SIM</w:t>
      </w:r>
    </w:p>
    <w:p w:rsidR="00B72D53" w:rsidRPr="00B72D53" w:rsidRDefault="00B72D53" w:rsidP="00B72D53">
      <w:pPr>
        <w:spacing w:after="123" w:line="259" w:lineRule="auto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B72D53">
      <w:pPr>
        <w:spacing w:after="123" w:line="259" w:lineRule="auto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B72D53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PODROBNÝ OPIS PREDMETU ZÁKAZKY </w:t>
      </w:r>
    </w:p>
    <w:p w:rsidR="0000450A" w:rsidRDefault="0000450A" w:rsidP="00B72D53">
      <w:pPr>
        <w:spacing w:after="8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="00B72D53" w:rsidRPr="00B72D53" w:rsidRDefault="00B72D53" w:rsidP="00B72D53">
      <w:pPr>
        <w:spacing w:after="8"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 xml:space="preserve">a) Mobilné hlasové a dátové služby: </w:t>
      </w:r>
    </w:p>
    <w:p w:rsidR="00B72D53" w:rsidRPr="00B72D53" w:rsidRDefault="00B72D53" w:rsidP="00B72D53">
      <w:pPr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V rámci služieb mobilného operátora Objednávateľ požaduje nasledovné typy paušálov: </w:t>
      </w:r>
    </w:p>
    <w:p w:rsidR="00B72D53" w:rsidRPr="00B72D53" w:rsidRDefault="00B72D53" w:rsidP="0064151E">
      <w:pPr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br/>
        <w:t>Hlasový program 1,</w:t>
      </w:r>
      <w:r w:rsidRPr="00B72D53">
        <w:rPr>
          <w:rFonts w:asciiTheme="minorHAnsi" w:hAnsiTheme="minorHAnsi" w:cstheme="minorHAnsi"/>
          <w:sz w:val="20"/>
          <w:szCs w:val="20"/>
        </w:rPr>
        <w:t xml:space="preserve"> ktorý v mesačnej paušálnej platbe bude obsahovať nasledovné služby: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neobmedzené volania v rámci organizácie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poplatok za SIM kartu zaradenú do VPS</w:t>
      </w:r>
    </w:p>
    <w:p w:rsidR="00B72D53" w:rsidRP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B72D53">
      <w:pPr>
        <w:spacing w:after="77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Hlasový program 2</w:t>
      </w:r>
      <w:r w:rsidRPr="00B72D53">
        <w:rPr>
          <w:rFonts w:asciiTheme="minorHAnsi" w:hAnsiTheme="minorHAnsi" w:cstheme="minorHAnsi"/>
          <w:sz w:val="20"/>
          <w:szCs w:val="20"/>
        </w:rPr>
        <w:t xml:space="preserve">, ktorý v mesačnej paušálnej platbe bude obsahovať nasledovné služby: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neobmedzené volania v rámci organizácie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neobmedzené volania v sieti operátora poskytujúceho mobilné služby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lastRenderedPageBreak/>
        <w:t xml:space="preserve">poplatok za SIM kartu zaradenú do VPS, </w:t>
      </w:r>
    </w:p>
    <w:p w:rsidR="00B72D53" w:rsidRP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B72D53">
      <w:pPr>
        <w:spacing w:after="77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Hlasový program 3</w:t>
      </w:r>
      <w:r w:rsidRPr="00B72D53">
        <w:rPr>
          <w:rFonts w:asciiTheme="minorHAnsi" w:hAnsiTheme="minorHAnsi" w:cstheme="minorHAnsi"/>
          <w:sz w:val="20"/>
          <w:szCs w:val="20"/>
        </w:rPr>
        <w:t xml:space="preserve">, ktorý v mesačnej paušálnej platbe bude obsahovať nasledovné služby: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neobmedzené volania v rámci organizácie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neobmedzené volania v sieti operátora poskytujúceho mobilné služby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neobmedzené volania do pevných sieti v SR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poplatok za SIM kartu zaradenú do VPS</w:t>
      </w:r>
    </w:p>
    <w:p w:rsidR="00B72D53" w:rsidRPr="00B72D53" w:rsidRDefault="00B72D53" w:rsidP="00B72D53">
      <w:pPr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2D53" w:rsidRPr="00B72D53" w:rsidRDefault="00B72D53" w:rsidP="00B72D53">
      <w:pPr>
        <w:spacing w:after="77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 xml:space="preserve">Hlasový program 4, </w:t>
      </w:r>
      <w:r w:rsidRPr="00B72D53">
        <w:rPr>
          <w:rFonts w:asciiTheme="minorHAnsi" w:hAnsiTheme="minorHAnsi" w:cstheme="minorHAnsi"/>
          <w:sz w:val="20"/>
          <w:szCs w:val="20"/>
        </w:rPr>
        <w:t xml:space="preserve">ktorý v mesačnej paušálnej platbe bude obsahovať nasledovné služby: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neobmedzené volania v rámci organizácie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neobmedzené volania v sieti operátora poskytujúceho mobilné služby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neobmedzené volania do pevných sieti v SR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neobmedzené volania do mobilných sieti v SR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neobmedzené SMS a MMS v SR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poplatok za SIM kartu zaradenú do VPS</w:t>
      </w:r>
    </w:p>
    <w:p w:rsidR="00B72D53" w:rsidRPr="00B72D53" w:rsidRDefault="00B72D53" w:rsidP="00B72D53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00450A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Program Mobilný internet 1</w:t>
      </w:r>
      <w:r w:rsidRPr="00B72D53">
        <w:rPr>
          <w:rFonts w:asciiTheme="minorHAnsi" w:hAnsiTheme="minorHAnsi" w:cstheme="minorHAnsi"/>
          <w:sz w:val="20"/>
          <w:szCs w:val="20"/>
        </w:rPr>
        <w:t xml:space="preserve"> (mobilný internet pre PC), ktorý v mesačnej paušálnej platbe bude obsahovať nasledovné služby: 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objem predplatených dát 2 GB v rámci Slovenskej republiky 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poplatok za dátovú SIM kartu,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notifikácia pri prečerpaní 80%, 90% a 100% predplatených dát, </w:t>
      </w:r>
    </w:p>
    <w:p w:rsidR="00B72D53" w:rsidRPr="00B72D53" w:rsidRDefault="00B72D53" w:rsidP="0000450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72D53" w:rsidRPr="00B72D53" w:rsidRDefault="00B72D53" w:rsidP="0000450A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Program Mobilný internet 2</w:t>
      </w:r>
      <w:r w:rsidRPr="00B72D53">
        <w:rPr>
          <w:rFonts w:asciiTheme="minorHAnsi" w:hAnsiTheme="minorHAnsi" w:cstheme="minorHAnsi"/>
          <w:sz w:val="20"/>
          <w:szCs w:val="20"/>
        </w:rPr>
        <w:t xml:space="preserve"> (mobilný internet pre PC), ktorý v mesačnej paušálnej platbe bude obsahovať nasledovné služby: 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objem predplatených dát 5 GB v rámci Slovenskej republiky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poplatok za dátovú SIM kartu,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notifikácia pri prečerpaní 80%, 90% a 100% predplatených dát, </w:t>
      </w:r>
    </w:p>
    <w:p w:rsidR="00B72D53" w:rsidRPr="00B72D53" w:rsidRDefault="00B72D53" w:rsidP="0000450A">
      <w:pPr>
        <w:spacing w:after="36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00450A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Program Mobilný internet 3</w:t>
      </w:r>
      <w:r w:rsidRPr="00B72D53">
        <w:rPr>
          <w:rFonts w:asciiTheme="minorHAnsi" w:hAnsiTheme="minorHAnsi" w:cstheme="minorHAnsi"/>
          <w:sz w:val="20"/>
          <w:szCs w:val="20"/>
        </w:rPr>
        <w:t xml:space="preserve"> (mobilný internet pre PC), ktorý v mesačnej paušálnej platbe bude obsahovať nasledovné služby: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objem predplatených dát 12 GB v rámci Slovenskej republiky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poplatok za dátovú SIM kartu,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notifikácia pri prečerpaní 80%, 90% a 100% predplatených dát, </w:t>
      </w:r>
    </w:p>
    <w:p w:rsidR="00B72D53" w:rsidRPr="00B72D53" w:rsidRDefault="00B72D53" w:rsidP="0000450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72D53" w:rsidRPr="00B72D53" w:rsidRDefault="00B72D53" w:rsidP="0000450A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Program Mobilný internet 4</w:t>
      </w:r>
      <w:r w:rsidRPr="00B72D53">
        <w:rPr>
          <w:rFonts w:asciiTheme="minorHAnsi" w:hAnsiTheme="minorHAnsi" w:cstheme="minorHAnsi"/>
          <w:sz w:val="20"/>
          <w:szCs w:val="20"/>
        </w:rPr>
        <w:t xml:space="preserve"> (mobilný internet pre PC), ktorý v mesačnej paušálnej platbe bude obsahovať nasledovné služby: 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objem predplatených dát 35 GB v rámci Slovenskej republiky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poplatok za dátovú SIM kartu,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notifikácia pri prečerpaní 80%, 90% a 100% predplatených dát, </w:t>
      </w:r>
    </w:p>
    <w:p w:rsidR="00B72D53" w:rsidRPr="00B72D53" w:rsidRDefault="00B72D53" w:rsidP="0000450A">
      <w:pPr>
        <w:spacing w:after="36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00450A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Program Mobilný internet 5</w:t>
      </w:r>
      <w:r w:rsidRPr="00B72D53">
        <w:rPr>
          <w:rFonts w:asciiTheme="minorHAnsi" w:hAnsiTheme="minorHAnsi" w:cstheme="minorHAnsi"/>
          <w:sz w:val="20"/>
          <w:szCs w:val="20"/>
        </w:rPr>
        <w:t xml:space="preserve"> (mobilný internet pre PC), ktorý v mesačnej paušálnej platbe bude obsahovať nasledovné služby: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objem predplatených dát 50 GB v rámci Slovenskej republiky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poplatok za dátovú SIM kartu,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notifikácia pri prečerpaní 80%, 90% a 100% predplatených dát, </w:t>
      </w:r>
    </w:p>
    <w:p w:rsidR="00B72D53" w:rsidRPr="00B72D53" w:rsidRDefault="00B72D53" w:rsidP="00B72D53">
      <w:pPr>
        <w:spacing w:after="8" w:line="259" w:lineRule="auto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00450A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lastRenderedPageBreak/>
        <w:t>Program Internet v mobile 1</w:t>
      </w:r>
      <w:r w:rsidRPr="00B72D53">
        <w:rPr>
          <w:rFonts w:asciiTheme="minorHAnsi" w:hAnsiTheme="minorHAnsi" w:cstheme="minorHAnsi"/>
          <w:sz w:val="20"/>
          <w:szCs w:val="20"/>
        </w:rPr>
        <w:t xml:space="preserve"> (možné aktivovať k hlasovým programom 1-5) ,ktorý v mesačnej paušálnej platbe bude obsahovať nasledovné služby: </w:t>
      </w:r>
      <w:r w:rsidRPr="00B72D5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objem predplatených dát 1 GB v rámci Slovenskej republiky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notifikácia pri prečerpaní 80%, 90% a 100% predplatených dát, </w:t>
      </w:r>
    </w:p>
    <w:p w:rsidR="00B72D53" w:rsidRPr="00B72D53" w:rsidRDefault="00B72D53" w:rsidP="0000450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72D53" w:rsidRPr="00B72D53" w:rsidRDefault="00B72D53" w:rsidP="0000450A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Program Internet v mobile 2</w:t>
      </w:r>
      <w:r w:rsidRPr="00B72D53">
        <w:rPr>
          <w:rFonts w:asciiTheme="minorHAnsi" w:hAnsiTheme="minorHAnsi" w:cstheme="minorHAnsi"/>
          <w:sz w:val="20"/>
          <w:szCs w:val="20"/>
        </w:rPr>
        <w:t xml:space="preserve"> (možné aktivovať k hlasovým programom 1-5) ,ktorý v mesačnej paušálnej platbe bude obsahovať nasledovné služby: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objem predplatených dát 2 GB v rámci Slovenskej republiky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notifikácia pri prečerpaní 80%, 90% a 100% predplatených dát, </w:t>
      </w:r>
    </w:p>
    <w:p w:rsidR="00B72D53" w:rsidRPr="00B72D53" w:rsidRDefault="00B72D53" w:rsidP="0000450A">
      <w:pPr>
        <w:spacing w:after="36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00450A">
      <w:pPr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Program Internet v mobile 3</w:t>
      </w:r>
      <w:r w:rsidRPr="00B72D53">
        <w:rPr>
          <w:rFonts w:asciiTheme="minorHAnsi" w:hAnsiTheme="minorHAnsi" w:cstheme="minorHAnsi"/>
          <w:sz w:val="20"/>
          <w:szCs w:val="20"/>
        </w:rPr>
        <w:t xml:space="preserve"> (mobilný internet pre PC), ktorý v mesačnej paušálnej platbe bude obsahovať nasledovné služby: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objem predplatených dát 6 GB v rámci Slovenskej republiky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notifikácia pri prečerpaní 80%, 90% a 100% predplatených dát, </w:t>
      </w:r>
    </w:p>
    <w:p w:rsidR="00B72D53" w:rsidRPr="00B72D53" w:rsidRDefault="00B72D53" w:rsidP="00B72D53">
      <w:pPr>
        <w:spacing w:after="8" w:line="259" w:lineRule="auto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B72D53">
      <w:pPr>
        <w:spacing w:after="8"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 xml:space="preserve">Nad rámec paušálu každého z programov pre hlasové a dátové SIM zaradené do VPS. </w:t>
      </w:r>
    </w:p>
    <w:p w:rsidR="00B72D53" w:rsidRPr="00B72D53" w:rsidRDefault="00B72D53" w:rsidP="00B72D53">
      <w:pPr>
        <w:spacing w:after="8" w:line="259" w:lineRule="auto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B72D53">
      <w:pPr>
        <w:spacing w:after="83"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 xml:space="preserve">Hlasové volania, SMS a MMS za mobilné a pevné hlasové služby: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Odchádzajúce hlasové volania do mobilných sietí SR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Odchádzajúce hlasové volania do pevných sietí SR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Odchádzajúce hlasové volania do siete Operátora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Odchádzajúce medzinárodné hlasové volania do mobilnej siete v rámci EÚ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Odchádzajúce medzinárodné hlasové volania do pevnej siete v rámci EÚ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SMS odoslaná v rámci SR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MMS odoslaná do v rámci SR 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Medzinárodné SMS</w:t>
      </w:r>
    </w:p>
    <w:p w:rsidR="00B72D53" w:rsidRPr="00B72D53" w:rsidRDefault="00B72D53" w:rsidP="0064151E">
      <w:pPr>
        <w:numPr>
          <w:ilvl w:val="1"/>
          <w:numId w:val="15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Medzinárodné MMS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notifikáciou formou SMS správy pri prečerpaní minimálne 60% - 80% objednaného množstva dát. Po prečerpaní objednaného množstva dát dôjde k pozastaveniu čerpania predmetných dát.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Jednorazové navýšenie dát po ich prečerpaní v objeme dát 1 GB v rámci Slovenskej republiky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Jednorazové navýšenie dát po ich prečerpaní v objeme dát 3 GB v rámci Slovenskej republiky </w:t>
      </w:r>
    </w:p>
    <w:p w:rsidR="00B72D53" w:rsidRPr="00B72D53" w:rsidRDefault="00B72D53" w:rsidP="0000450A">
      <w:pPr>
        <w:numPr>
          <w:ilvl w:val="1"/>
          <w:numId w:val="15"/>
        </w:numPr>
        <w:spacing w:line="265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Jednorazové navýšenie dát po ich prečerpaní v objeme dát 7 GB v rámci Slovenskej republiky</w:t>
      </w:r>
    </w:p>
    <w:p w:rsidR="00B72D53" w:rsidRPr="00B72D53" w:rsidRDefault="00B72D53" w:rsidP="00B72D53">
      <w:pPr>
        <w:spacing w:after="8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="00B72D53" w:rsidRPr="00B72D53" w:rsidRDefault="00B72D53" w:rsidP="00B72D53">
      <w:pPr>
        <w:spacing w:after="8" w:line="259" w:lineRule="auto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 xml:space="preserve">Ďalšie požiadavky na predmet zákazky: </w:t>
      </w:r>
    </w:p>
    <w:p w:rsidR="00B72D53" w:rsidRPr="0064151E" w:rsidRDefault="00B72D53" w:rsidP="0064151E">
      <w:pPr>
        <w:pStyle w:val="Odsekzoznamu"/>
        <w:numPr>
          <w:ilvl w:val="0"/>
          <w:numId w:val="18"/>
        </w:numPr>
        <w:tabs>
          <w:tab w:val="center" w:pos="284"/>
        </w:tabs>
        <w:spacing w:before="120" w:line="259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4151E">
        <w:rPr>
          <w:rFonts w:asciiTheme="minorHAnsi" w:hAnsiTheme="minorHAnsi" w:cstheme="minorHAnsi"/>
          <w:b/>
          <w:sz w:val="20"/>
          <w:szCs w:val="20"/>
        </w:rPr>
        <w:t xml:space="preserve">Mobilné hlasové a dátové služby: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bezplatné zriadenie, sfunkčnenie a prevádzkovanie VPS – elektronická komunikačná   služba umožňujúca poskytovanie homogénneho technického, technologického prostredia a neobmedzené vzájomné volania medzi SIM kartami mobilného poskytovateľa registrovanými na objednávateľa službu neobmedzených volaní v rámci subjektu objednávateľa a do sietí poskytovateľa,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možnosť prístupu k správe firemnej virtuálnej privátnej siete pre 1 účastníka,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zachovanie súčasných mobilných telefónnych čísiel a zabezpečenie prenosu všetkých mobilných čísel do siete mobilného operátora/poskytovateľa na náklady operátora.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72D53">
        <w:rPr>
          <w:rFonts w:asciiTheme="minorHAnsi" w:hAnsiTheme="minorHAnsi" w:cstheme="minorHAnsi"/>
          <w:sz w:val="20"/>
          <w:szCs w:val="20"/>
        </w:rPr>
        <w:t>roamingové</w:t>
      </w:r>
      <w:proofErr w:type="spellEnd"/>
      <w:r w:rsidRPr="00B72D53">
        <w:rPr>
          <w:rFonts w:asciiTheme="minorHAnsi" w:hAnsiTheme="minorHAnsi" w:cstheme="minorHAnsi"/>
          <w:sz w:val="20"/>
          <w:szCs w:val="20"/>
        </w:rPr>
        <w:t xml:space="preserve"> hovory a </w:t>
      </w:r>
      <w:proofErr w:type="spellStart"/>
      <w:r w:rsidRPr="00B72D53">
        <w:rPr>
          <w:rFonts w:asciiTheme="minorHAnsi" w:hAnsiTheme="minorHAnsi" w:cstheme="minorHAnsi"/>
          <w:sz w:val="20"/>
          <w:szCs w:val="20"/>
        </w:rPr>
        <w:t>roamingové</w:t>
      </w:r>
      <w:proofErr w:type="spellEnd"/>
      <w:r w:rsidRPr="00B72D53">
        <w:rPr>
          <w:rFonts w:asciiTheme="minorHAnsi" w:hAnsiTheme="minorHAnsi" w:cstheme="minorHAnsi"/>
          <w:sz w:val="20"/>
          <w:szCs w:val="20"/>
        </w:rPr>
        <w:t xml:space="preserve"> SMS/MMS,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sekundová tarifikácia hlasových služieb od prvej sekundy,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bezplatné zriadenie novej SIM karty, výmena SIM karty,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bezplatná zmena programov na SIM kartách kedykoľvek počas platnosti dohody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bezplatný kuriér pre potreby doručenia novej/náhradnej SIM karty do sídla objednávateľa,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bezplatná zmena telefónneho čísla a paušálov,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lastRenderedPageBreak/>
        <w:t xml:space="preserve">bezplatné poskytovanie PUK, PIN2, PUK2 kódu k jednotlivým SIM kartám podľa potreby,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bezplatná služba odkazová schránka, presmerovanie hovorov,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bezplatné telefonické zablokovanie a odblokovanie SIM karty,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bezplatné blokovanie hovorov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bezplatné blokovanie volaní na audiotextové a skrátené čísla na požiadanie,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bezplatné blokovanie platieb prostredníctvom SMS na požiadanie (napr. parkovné, cestovné lístky na MHD),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bezplatné utajenie mobilného čísla,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začiatok a koniec fakturačného obdobia sa bude zhodovať s kalendárnym mesiacom, tzn. začínať bude v prvý deň kalendárneho mesiaca a končiť v posledný deň kalendárneho mesiaca,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aktivácia a zasielanie faktúr v elektronickej podobe,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súhrnná faktúra bude obsahovať jednotlivé položky podľa používaných SIM kariet, vrátane poskytnutia podrobného rozpisu hovorov a správ za fakturačné obdobie na jednotlivé telefónne čísla pre objednávateľa vrátane podrobného rozpisu prečerpaného objemu mobilných dát,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automatická aktivácia roamingu,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rovnaké ceny volaní počas 24 hodín denne,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roaming pre mobilné hlasové služby a mobilné dátové služby regulované všeobecne záväznými právnymi predpismi EÚ,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pridelenie obchodného zástupcu pre riešenie individuálnych potrieb objednávateľa a pridelenie zamestnanca na fakturačnom a technickom oddelení poskytovateľa pre objednávateľa,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elektronický nástroj sprístupnený objednávateľovi v on-line webovom rozhraní, slúžiaci na kontrolu spotreby a administráciu jednotlivých SIM kariet, na optimalizáciu telekomunikačných nákladov, ktorý umožňuje zistiť okamžitú spotrebu na konkrétnom telefónnom čísle za aktuálne fakturačné obdobie a zároveň umožňuje aj prehľad faktúr a ich podrobný rozpis za posledných 12 mesiacov, a to vrátane vygenerovania prístupového </w:t>
      </w:r>
    </w:p>
    <w:p w:rsidR="00B72D53" w:rsidRPr="00B72D53" w:rsidRDefault="00B72D53" w:rsidP="0000450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(prihlasovacieho) mena a hesla pre administrátorskú úroveň spravovania aplikácie,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objednávateľ požaduje minimálne 80% pokrytie populácie SR technológiou 4G-LTE, </w:t>
      </w:r>
    </w:p>
    <w:p w:rsidR="00B72D53" w:rsidRPr="00B72D53" w:rsidRDefault="00B72D53" w:rsidP="0000450A">
      <w:pPr>
        <w:numPr>
          <w:ilvl w:val="0"/>
          <w:numId w:val="16"/>
        </w:numPr>
        <w:spacing w:line="265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objednávateľ požaduje, v prípade neobvyklej fakturácie jednotlivých SIM kariet v roamingu, telefonickú notifikáciu z klientskeho čísla poskytovateľa osobe oprávnenej za objednávateľa a SMS notifikáciu užívateľovi SIM karty, ktorej sa neobvyklá fakturácia týka. Za neobvyklú fakturáciu sa považuje fakturácia ktorej suma presiahne 50% bežne fakturovanej mesačnej sumy za jednotlivú SIM kartu. </w:t>
      </w:r>
    </w:p>
    <w:p w:rsidR="00B72D53" w:rsidRPr="00B72D53" w:rsidRDefault="00B72D53" w:rsidP="0064151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b.) Mobilné telefóny a dátové zariadenia: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požaduje sa možnosť nákupu mobilných telefónov a mobilných dátových zariadení podľa svojho výberu z aktuálnej ponuky Poskytovateľa počas celej doby platnosti rámcovej dohody, a to na báze objednávky k rámcovej dohode, s možnosťou získania zvýhodnenej akciovej ceny, ktorá bude stanovená na základe rokovania s Poskytovateľom, pričom: 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o výške zvýhodnenej akciovej ceny na základe rokovania s poskytovateľom  rozhodne a v objednávke ju riadne uvedie samotný Účastník, 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minimálna kúpna cena zariadenia bude vždy min. 1 euro s DPH, 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uplatnená kumulovaná zľava z nákupných cien mobilných zariadení uvedených vo verejne dostupnom aktuálnom neakciovom cenníku Poskytovateľa neprekročí za celé obdobie trvania rámcovej dohody sumu ponúknutú poskytovateľom v návrhu na plnenie kritéria č. 2 v tomto verejnom obstarávaní (tzv. „hardware </w:t>
      </w:r>
      <w:proofErr w:type="spellStart"/>
      <w:r w:rsidRPr="00B72D53">
        <w:rPr>
          <w:rFonts w:asciiTheme="minorHAnsi" w:hAnsiTheme="minorHAnsi" w:cstheme="minorHAnsi"/>
          <w:sz w:val="20"/>
          <w:szCs w:val="20"/>
        </w:rPr>
        <w:t>budget</w:t>
      </w:r>
      <w:proofErr w:type="spellEnd"/>
      <w:r w:rsidRPr="00B72D53">
        <w:rPr>
          <w:rFonts w:asciiTheme="minorHAnsi" w:hAnsiTheme="minorHAnsi" w:cstheme="minorHAnsi"/>
          <w:sz w:val="20"/>
          <w:szCs w:val="20"/>
        </w:rPr>
        <w:t xml:space="preserve">“).  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Minimálny požadovaný „hardware </w:t>
      </w:r>
      <w:proofErr w:type="spellStart"/>
      <w:r w:rsidRPr="00B72D53">
        <w:rPr>
          <w:rFonts w:asciiTheme="minorHAnsi" w:hAnsiTheme="minorHAnsi" w:cstheme="minorHAnsi"/>
          <w:sz w:val="20"/>
          <w:szCs w:val="20"/>
        </w:rPr>
        <w:t>budget</w:t>
      </w:r>
      <w:proofErr w:type="spellEnd"/>
      <w:r w:rsidRPr="00B72D53">
        <w:rPr>
          <w:rFonts w:asciiTheme="minorHAnsi" w:hAnsiTheme="minorHAnsi" w:cstheme="minorHAnsi"/>
          <w:sz w:val="20"/>
          <w:szCs w:val="20"/>
        </w:rPr>
        <w:t xml:space="preserve">“ na obdobie 24 mesiacov je : 15 000 EUR bez DPH 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aktuálny neakciový cenník (obsahujúci štandardné plné ceny) mobilných zariadení pre fyzické osoby - koncových spotrebiteľov musí byť zverejnený na oficiálnej web stránke Poskytovateľa, tak aby bol vždy dostupný verejnému obstarávateľovi.  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požaduje sa možnosť zakúpenia mobilných telefónov a mobilných dátových zariadení, ktoré nie sú blokované alebo obmedzované na využívanie SIM kariet iného operátora. Dátové zariadenia pre mobilný internet musia podporovať bežne dostupné operačné systémy. 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požaduje sa dodanie mobilných telefónov a dátových zariadení bez uplatnenia viazaností na SIM karty účastníka. 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požaduje sa poskytovanie bezplatného záručného servisu mobilných telefónov a dátových zariadení po dobu min. 24 mesiacov. </w:t>
      </w:r>
    </w:p>
    <w:p w:rsidR="00B72D53" w:rsidRPr="00B72D53" w:rsidRDefault="00B72D53" w:rsidP="0000450A">
      <w:pPr>
        <w:pStyle w:val="Odsekzoznamu"/>
        <w:numPr>
          <w:ilvl w:val="0"/>
          <w:numId w:val="17"/>
        </w:numPr>
        <w:spacing w:line="265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lastRenderedPageBreak/>
        <w:t>požaduje sa možnosť bezplatného poskytnutia náhradného zariadenia  (mobilného telefónu alebo mobilného dátového zariadenia) počas doby servisu zariadenia (mobilného telefónu alebo mobilného dátového zariadenia). Náhradné zariadenie musí svojimi technickými a funkčnými parametrami zodpovedať zariadeniu (mobilnému telefónu alebo mobilnému dátovému zariadeniu), ktoré bolo odovzdané do servisu Poskytovateľa v rámci záručnej opravy.</w:t>
      </w:r>
    </w:p>
    <w:p w:rsidR="00B72D53" w:rsidRPr="00B72D53" w:rsidRDefault="00B72D53" w:rsidP="0000450A">
      <w:pPr>
        <w:pStyle w:val="Odsekzoznamu"/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 xml:space="preserve">c.) </w:t>
      </w:r>
      <w:r w:rsidR="0064151E">
        <w:rPr>
          <w:rFonts w:asciiTheme="minorHAnsi" w:hAnsiTheme="minorHAnsi" w:cstheme="minorHAnsi"/>
          <w:b/>
          <w:sz w:val="20"/>
          <w:szCs w:val="20"/>
        </w:rPr>
        <w:tab/>
      </w:r>
      <w:r w:rsidRPr="00B72D53">
        <w:rPr>
          <w:rFonts w:asciiTheme="minorHAnsi" w:hAnsiTheme="minorHAnsi" w:cstheme="minorHAnsi"/>
          <w:b/>
          <w:sz w:val="20"/>
          <w:szCs w:val="20"/>
        </w:rPr>
        <w:t>Doplňujúce technológie</w:t>
      </w:r>
    </w:p>
    <w:p w:rsidR="00B72D53" w:rsidRPr="00B72D53" w:rsidRDefault="00B72D53" w:rsidP="0000450A">
      <w:pPr>
        <w:pStyle w:val="Odsekzoznam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- </w:t>
      </w:r>
      <w:r w:rsidR="0064151E">
        <w:rPr>
          <w:rFonts w:asciiTheme="minorHAnsi" w:hAnsiTheme="minorHAnsi" w:cstheme="minorHAnsi"/>
          <w:sz w:val="20"/>
          <w:szCs w:val="20"/>
        </w:rPr>
        <w:tab/>
      </w:r>
      <w:r w:rsidRPr="00B72D53">
        <w:rPr>
          <w:rFonts w:asciiTheme="minorHAnsi" w:hAnsiTheme="minorHAnsi" w:cstheme="minorHAnsi"/>
          <w:sz w:val="20"/>
          <w:szCs w:val="20"/>
        </w:rPr>
        <w:t xml:space="preserve">potrebné je dodať aj zariadenie na zvýšenie úrovne signálu na lokalitu </w:t>
      </w:r>
      <w:proofErr w:type="spellStart"/>
      <w:r w:rsidRPr="00B72D53">
        <w:rPr>
          <w:rFonts w:asciiTheme="minorHAnsi" w:hAnsiTheme="minorHAnsi" w:cstheme="minorHAnsi"/>
          <w:sz w:val="20"/>
          <w:szCs w:val="20"/>
        </w:rPr>
        <w:t>Antolská</w:t>
      </w:r>
      <w:proofErr w:type="spellEnd"/>
      <w:r w:rsidRPr="00B72D53">
        <w:rPr>
          <w:rFonts w:asciiTheme="minorHAnsi" w:hAnsiTheme="minorHAnsi" w:cstheme="minorHAnsi"/>
          <w:sz w:val="20"/>
          <w:szCs w:val="20"/>
        </w:rPr>
        <w:t xml:space="preserve"> 11, na oddelenie centrálneho príjmu :  1.P.P.  ( Pre účely </w:t>
      </w:r>
      <w:proofErr w:type="spellStart"/>
      <w:r w:rsidRPr="00B72D53">
        <w:rPr>
          <w:rFonts w:asciiTheme="minorHAnsi" w:hAnsiTheme="minorHAnsi" w:cstheme="minorHAnsi"/>
          <w:sz w:val="20"/>
          <w:szCs w:val="20"/>
        </w:rPr>
        <w:t>nacenenia</w:t>
      </w:r>
      <w:proofErr w:type="spellEnd"/>
      <w:r w:rsidRPr="00B72D53">
        <w:rPr>
          <w:rFonts w:asciiTheme="minorHAnsi" w:hAnsiTheme="minorHAnsi" w:cstheme="minorHAnsi"/>
          <w:sz w:val="20"/>
          <w:szCs w:val="20"/>
        </w:rPr>
        <w:t xml:space="preserve"> Objednávateľ v prípade záujmu zorganizuje prehliadku objektu.)</w:t>
      </w:r>
    </w:p>
    <w:p w:rsidR="00B72D53" w:rsidRPr="00B72D53" w:rsidRDefault="00B72D53" w:rsidP="00B72D53">
      <w:pPr>
        <w:spacing w:after="123" w:line="259" w:lineRule="auto"/>
        <w:ind w:left="1253"/>
        <w:rPr>
          <w:rFonts w:asciiTheme="minorHAnsi" w:hAnsiTheme="minorHAnsi" w:cstheme="minorHAnsi"/>
          <w:sz w:val="20"/>
          <w:szCs w:val="20"/>
        </w:rPr>
      </w:pPr>
    </w:p>
    <w:p w:rsidR="00B72D53" w:rsidRPr="00B72D53" w:rsidRDefault="00B72D53" w:rsidP="00B72D53">
      <w:pPr>
        <w:tabs>
          <w:tab w:val="center" w:pos="1346"/>
          <w:tab w:val="center" w:pos="4457"/>
        </w:tabs>
        <w:spacing w:after="8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Predpokladaný celkový počet hovorov a SMS na obdobie 24 mesiacov</w:t>
      </w:r>
    </w:p>
    <w:p w:rsidR="00B72D53" w:rsidRPr="00B72D53" w:rsidRDefault="00B72D53" w:rsidP="00B72D53">
      <w:pPr>
        <w:tabs>
          <w:tab w:val="center" w:pos="1346"/>
          <w:tab w:val="center" w:pos="4457"/>
        </w:tabs>
        <w:spacing w:after="8" w:line="259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410"/>
      </w:tblGrid>
      <w:tr w:rsidR="00B72D53" w:rsidRPr="00B72D53" w:rsidTr="00DC712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3" w:rsidRPr="00B72D53" w:rsidRDefault="00B72D53" w:rsidP="00DC712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predpokladané hovory  do </w:t>
            </w:r>
            <w:proofErr w:type="spellStart"/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mobilnych</w:t>
            </w:r>
            <w:proofErr w:type="spellEnd"/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sieti SR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3" w:rsidRPr="00B72D53" w:rsidRDefault="00B72D53" w:rsidP="00DC71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696000</w:t>
            </w:r>
          </w:p>
        </w:tc>
      </w:tr>
      <w:tr w:rsidR="00B72D53" w:rsidRPr="00B72D53" w:rsidTr="00DC71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3" w:rsidRPr="00B72D53" w:rsidRDefault="00B72D53" w:rsidP="00DC712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predpokladané hovory  do </w:t>
            </w:r>
            <w:proofErr w:type="spellStart"/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mobilnych</w:t>
            </w:r>
            <w:proofErr w:type="spellEnd"/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siete </w:t>
            </w:r>
            <w:proofErr w:type="spellStart"/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Operatora</w:t>
            </w:r>
            <w:proofErr w:type="spellEnd"/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3" w:rsidRPr="00B72D53" w:rsidRDefault="00B72D53" w:rsidP="00DC71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272112</w:t>
            </w:r>
          </w:p>
        </w:tc>
      </w:tr>
      <w:tr w:rsidR="00B72D53" w:rsidRPr="00B72D53" w:rsidTr="00DC71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3" w:rsidRPr="00B72D53" w:rsidRDefault="00B72D53" w:rsidP="00DC712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predpokladané hovory do pevných sietí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3" w:rsidRPr="00B72D53" w:rsidRDefault="00B72D53" w:rsidP="00DC71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120000</w:t>
            </w:r>
          </w:p>
        </w:tc>
      </w:tr>
      <w:tr w:rsidR="00B72D53" w:rsidRPr="00B72D53" w:rsidTr="00DC71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3" w:rsidRPr="00B72D53" w:rsidRDefault="00B72D53" w:rsidP="00DC712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predpokladané SMS v rámci SR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3" w:rsidRPr="00B72D53" w:rsidRDefault="00B72D53" w:rsidP="00DC71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96840</w:t>
            </w:r>
          </w:p>
        </w:tc>
      </w:tr>
      <w:tr w:rsidR="00B72D53" w:rsidRPr="00B72D53" w:rsidTr="00DC71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3" w:rsidRPr="00B72D53" w:rsidRDefault="00B72D53" w:rsidP="00DC712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predpokladané medzinárodné hovory v rámci EÚ  do mobilnej siete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3" w:rsidRPr="00B72D53" w:rsidRDefault="00B72D53" w:rsidP="00DC71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4752</w:t>
            </w:r>
          </w:p>
        </w:tc>
      </w:tr>
      <w:tr w:rsidR="00B72D53" w:rsidRPr="00B72D53" w:rsidTr="00DC71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3" w:rsidRPr="00B72D53" w:rsidRDefault="00B72D53" w:rsidP="00DC712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predpokladané medzinárodné hovory v rámci EÚ do pevnej siete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3" w:rsidRPr="00B72D53" w:rsidRDefault="00B72D53" w:rsidP="00DC71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912</w:t>
            </w:r>
          </w:p>
        </w:tc>
      </w:tr>
      <w:tr w:rsidR="00B72D53" w:rsidRPr="00B72D53" w:rsidTr="00DC7127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D53" w:rsidRPr="00B72D53" w:rsidRDefault="00B72D53" w:rsidP="00DC712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predpokladané SMS medzinárodné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D53" w:rsidRPr="00B72D53" w:rsidRDefault="00B72D53" w:rsidP="00DC71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2D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1200</w:t>
            </w:r>
          </w:p>
        </w:tc>
      </w:tr>
    </w:tbl>
    <w:p w:rsidR="00B72D53" w:rsidRPr="00B72D53" w:rsidRDefault="00B72D53" w:rsidP="00B72D53">
      <w:pPr>
        <w:tabs>
          <w:tab w:val="center" w:pos="1346"/>
          <w:tab w:val="center" w:pos="4457"/>
        </w:tabs>
        <w:spacing w:after="8" w:line="259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B72D53" w:rsidRPr="00B72D53" w:rsidRDefault="00B72D53" w:rsidP="00B72D53">
      <w:pPr>
        <w:tabs>
          <w:tab w:val="center" w:pos="1346"/>
          <w:tab w:val="center" w:pos="4457"/>
        </w:tabs>
        <w:spacing w:after="8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B72D53">
        <w:rPr>
          <w:rFonts w:asciiTheme="minorHAnsi" w:hAnsiTheme="minorHAnsi" w:cstheme="minorHAnsi"/>
          <w:b/>
          <w:sz w:val="20"/>
          <w:szCs w:val="20"/>
        </w:rPr>
        <w:t>Návrh na spôsobu určenia ceny:</w:t>
      </w:r>
    </w:p>
    <w:p w:rsidR="00B72D53" w:rsidRPr="00B72D53" w:rsidRDefault="00B72D53" w:rsidP="0000450A">
      <w:pPr>
        <w:tabs>
          <w:tab w:val="left" w:pos="284"/>
          <w:tab w:val="center" w:pos="1346"/>
          <w:tab w:val="center" w:pos="4457"/>
        </w:tabs>
        <w:spacing w:after="8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1. </w:t>
      </w:r>
      <w:r w:rsidR="0064151E">
        <w:rPr>
          <w:rFonts w:asciiTheme="minorHAnsi" w:hAnsiTheme="minorHAnsi" w:cstheme="minorHAnsi"/>
          <w:sz w:val="20"/>
          <w:szCs w:val="20"/>
        </w:rPr>
        <w:tab/>
      </w:r>
      <w:r w:rsidRPr="00B72D53">
        <w:rPr>
          <w:rFonts w:asciiTheme="minorHAnsi" w:hAnsiTheme="minorHAnsi" w:cstheme="minorHAnsi"/>
          <w:sz w:val="20"/>
          <w:szCs w:val="20"/>
        </w:rPr>
        <w:t>Určenie ceny a spôsob jej určenia musí byť zrozumiteľný a jasný.</w:t>
      </w:r>
    </w:p>
    <w:p w:rsidR="0064151E" w:rsidRDefault="00B72D53" w:rsidP="0000450A">
      <w:pPr>
        <w:tabs>
          <w:tab w:val="left" w:pos="284"/>
          <w:tab w:val="center" w:pos="1346"/>
          <w:tab w:val="center" w:pos="4457"/>
        </w:tabs>
        <w:spacing w:after="8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2. </w:t>
      </w:r>
      <w:r w:rsidR="0064151E">
        <w:rPr>
          <w:rFonts w:asciiTheme="minorHAnsi" w:hAnsiTheme="minorHAnsi" w:cstheme="minorHAnsi"/>
          <w:sz w:val="20"/>
          <w:szCs w:val="20"/>
        </w:rPr>
        <w:tab/>
      </w:r>
      <w:r w:rsidRPr="00B72D53">
        <w:rPr>
          <w:rFonts w:asciiTheme="minorHAnsi" w:hAnsiTheme="minorHAnsi" w:cstheme="minorHAnsi"/>
          <w:sz w:val="20"/>
          <w:szCs w:val="20"/>
        </w:rPr>
        <w:t>Uchádzač musí v Návrhu na plnenie kritérií a v Základnej cenovej špecifikácii uviesť cenu bez DPH, výšku DPH v eurách a cenu celkom vrátane DPH v eurách, prípadne ak uchádzač nie je platiteľom DPH toto uve</w:t>
      </w:r>
      <w:r w:rsidR="0064151E">
        <w:rPr>
          <w:rFonts w:asciiTheme="minorHAnsi" w:hAnsiTheme="minorHAnsi" w:cstheme="minorHAnsi"/>
          <w:sz w:val="20"/>
          <w:szCs w:val="20"/>
        </w:rPr>
        <w:t xml:space="preserve">die v Návrhu plnenia kritérií. </w:t>
      </w:r>
    </w:p>
    <w:p w:rsidR="00B72D53" w:rsidRPr="00B72D53" w:rsidRDefault="00B72D53" w:rsidP="0000450A">
      <w:pPr>
        <w:tabs>
          <w:tab w:val="left" w:pos="284"/>
          <w:tab w:val="center" w:pos="1346"/>
          <w:tab w:val="center" w:pos="4457"/>
        </w:tabs>
        <w:spacing w:after="8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>3.</w:t>
      </w:r>
      <w:r w:rsidR="0064151E">
        <w:rPr>
          <w:rFonts w:asciiTheme="minorHAnsi" w:hAnsiTheme="minorHAnsi" w:cstheme="minorHAnsi"/>
          <w:sz w:val="20"/>
          <w:szCs w:val="20"/>
        </w:rPr>
        <w:tab/>
      </w:r>
      <w:r w:rsidRPr="00B72D53">
        <w:rPr>
          <w:rFonts w:asciiTheme="minorHAnsi" w:hAnsiTheme="minorHAnsi" w:cstheme="minorHAnsi"/>
          <w:sz w:val="20"/>
          <w:szCs w:val="20"/>
        </w:rPr>
        <w:t>Uchádzač musí v Základnej cenovej špecifikácii oceniť cenou každú položku. Všetky ceny uchádzač uvedie zaokrúhlené na dve desatinné miesta.</w:t>
      </w:r>
    </w:p>
    <w:p w:rsidR="00B72D53" w:rsidRPr="00B72D53" w:rsidRDefault="00B72D53" w:rsidP="0000450A">
      <w:pPr>
        <w:tabs>
          <w:tab w:val="left" w:pos="284"/>
          <w:tab w:val="center" w:pos="1346"/>
          <w:tab w:val="center" w:pos="4457"/>
        </w:tabs>
        <w:spacing w:after="8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4. </w:t>
      </w:r>
      <w:r w:rsidR="0064151E">
        <w:rPr>
          <w:rFonts w:asciiTheme="minorHAnsi" w:hAnsiTheme="minorHAnsi" w:cstheme="minorHAnsi"/>
          <w:sz w:val="20"/>
          <w:szCs w:val="20"/>
        </w:rPr>
        <w:tab/>
      </w:r>
      <w:r w:rsidRPr="00B72D53">
        <w:rPr>
          <w:rFonts w:asciiTheme="minorHAnsi" w:hAnsiTheme="minorHAnsi" w:cstheme="minorHAnsi"/>
          <w:sz w:val="20"/>
          <w:szCs w:val="20"/>
        </w:rPr>
        <w:t>Celková cena za predmetu zákazky musí obsahovať cenu za celý predmet zákazky uvedený v časti Opis predmetu zákazky týchto súťažných podkladov. Všetky ceny uchádzač uvedie zaokrúhlené na dve desatinné miesta.</w:t>
      </w:r>
    </w:p>
    <w:p w:rsidR="00B72D53" w:rsidRPr="00B72D53" w:rsidRDefault="00B72D53" w:rsidP="0000450A">
      <w:pPr>
        <w:tabs>
          <w:tab w:val="left" w:pos="284"/>
          <w:tab w:val="center" w:pos="1346"/>
          <w:tab w:val="center" w:pos="4457"/>
        </w:tabs>
        <w:spacing w:after="8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D53">
        <w:rPr>
          <w:rFonts w:asciiTheme="minorHAnsi" w:hAnsiTheme="minorHAnsi" w:cstheme="minorHAnsi"/>
          <w:sz w:val="20"/>
          <w:szCs w:val="20"/>
        </w:rPr>
        <w:t xml:space="preserve">5. </w:t>
      </w:r>
      <w:r w:rsidR="0064151E">
        <w:rPr>
          <w:rFonts w:asciiTheme="minorHAnsi" w:hAnsiTheme="minorHAnsi" w:cstheme="minorHAnsi"/>
          <w:sz w:val="20"/>
          <w:szCs w:val="20"/>
        </w:rPr>
        <w:tab/>
      </w:r>
      <w:r w:rsidRPr="00B72D53">
        <w:rPr>
          <w:rFonts w:asciiTheme="minorHAnsi" w:hAnsiTheme="minorHAnsi" w:cstheme="minorHAnsi"/>
          <w:sz w:val="20"/>
          <w:szCs w:val="20"/>
        </w:rPr>
        <w:t>Ponúknutá cena bude počas trvania zmluvy pevnou cenou a bude obsahovať všetky náklady úspešného uchádzača potrebné na splnenie predmetu zákazky.</w:t>
      </w:r>
    </w:p>
    <w:p w:rsidR="00B72D53" w:rsidRDefault="00B72D53" w:rsidP="00B72D53">
      <w:pPr>
        <w:ind w:right="-567"/>
      </w:pPr>
    </w:p>
    <w:p w:rsidR="0000450A" w:rsidRPr="0000450A" w:rsidRDefault="0000450A" w:rsidP="0000450A">
      <w:pPr>
        <w:rPr>
          <w:rFonts w:asciiTheme="minorHAnsi" w:hAnsiTheme="minorHAnsi" w:cstheme="minorHAnsi"/>
          <w:sz w:val="20"/>
          <w:szCs w:val="20"/>
        </w:rPr>
      </w:pPr>
      <w:r w:rsidRPr="0000450A">
        <w:rPr>
          <w:rFonts w:asciiTheme="minorHAnsi" w:hAnsiTheme="minorHAnsi" w:cstheme="minorHAnsi"/>
          <w:sz w:val="20"/>
          <w:szCs w:val="20"/>
        </w:rPr>
        <w:t>V Bratislave 06/2021</w:t>
      </w:r>
    </w:p>
    <w:p w:rsidR="00B72D53" w:rsidRDefault="00B72D53" w:rsidP="00B72D53">
      <w:pPr>
        <w:ind w:right="-567"/>
      </w:pPr>
    </w:p>
    <w:p w:rsidR="00B72D53" w:rsidRDefault="00B72D53" w:rsidP="00B72D53">
      <w:pPr>
        <w:ind w:right="-567"/>
      </w:pPr>
    </w:p>
    <w:p w:rsidR="006A620F" w:rsidRDefault="006A620F" w:rsidP="00B72D53">
      <w:pPr>
        <w:ind w:right="-567"/>
      </w:pPr>
    </w:p>
    <w:p w:rsidR="006A620F" w:rsidRPr="0000450A" w:rsidRDefault="006A620F" w:rsidP="00DC712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450A">
        <w:rPr>
          <w:rFonts w:asciiTheme="minorHAnsi" w:hAnsiTheme="minorHAnsi" w:cstheme="minorHAnsi"/>
          <w:b/>
          <w:sz w:val="20"/>
          <w:szCs w:val="20"/>
          <w:u w:val="single"/>
        </w:rPr>
        <w:t>Pozn.</w:t>
      </w:r>
    </w:p>
    <w:p w:rsidR="00DC7127" w:rsidRPr="0000450A" w:rsidRDefault="006A620F" w:rsidP="00DC7127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450A">
        <w:rPr>
          <w:rFonts w:asciiTheme="minorHAnsi" w:hAnsiTheme="minorHAnsi" w:cstheme="minorHAnsi"/>
          <w:b/>
          <w:sz w:val="20"/>
          <w:szCs w:val="20"/>
        </w:rPr>
        <w:t xml:space="preserve">Akékoľvek otázky a vysvetlenia (zodpovedané aj nezodpovedané) vyplývajúce z predloženého opisu predmetu zákazky a realizovaných predbežných trhových konzultácií </w:t>
      </w:r>
      <w:r w:rsidR="00DC7127" w:rsidRPr="0000450A">
        <w:rPr>
          <w:rFonts w:asciiTheme="minorHAnsi" w:hAnsiTheme="minorHAnsi" w:cstheme="minorHAnsi"/>
          <w:b/>
          <w:sz w:val="20"/>
          <w:szCs w:val="20"/>
        </w:rPr>
        <w:t xml:space="preserve">(PTK) </w:t>
      </w:r>
      <w:r w:rsidRPr="0000450A">
        <w:rPr>
          <w:rFonts w:asciiTheme="minorHAnsi" w:hAnsiTheme="minorHAnsi" w:cstheme="minorHAnsi"/>
          <w:b/>
          <w:sz w:val="20"/>
          <w:szCs w:val="20"/>
        </w:rPr>
        <w:t xml:space="preserve">predloží záujemca </w:t>
      </w:r>
      <w:r w:rsidR="00DC7127" w:rsidRPr="0000450A">
        <w:rPr>
          <w:rFonts w:asciiTheme="minorHAnsi" w:hAnsiTheme="minorHAnsi" w:cstheme="minorHAnsi"/>
          <w:b/>
          <w:sz w:val="20"/>
          <w:szCs w:val="20"/>
        </w:rPr>
        <w:t xml:space="preserve">v </w:t>
      </w:r>
      <w:r w:rsidRPr="0000450A">
        <w:rPr>
          <w:rFonts w:asciiTheme="minorHAnsi" w:hAnsiTheme="minorHAnsi" w:cstheme="minorHAnsi"/>
          <w:b/>
          <w:sz w:val="20"/>
          <w:szCs w:val="20"/>
        </w:rPr>
        <w:t>písomne</w:t>
      </w:r>
      <w:r w:rsidR="00DC7127" w:rsidRPr="0000450A">
        <w:rPr>
          <w:rFonts w:asciiTheme="minorHAnsi" w:hAnsiTheme="minorHAnsi" w:cstheme="minorHAnsi"/>
          <w:b/>
          <w:sz w:val="20"/>
          <w:szCs w:val="20"/>
        </w:rPr>
        <w:t>j</w:t>
      </w:r>
      <w:r w:rsidRPr="000045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C7127" w:rsidRPr="0000450A">
        <w:rPr>
          <w:rFonts w:asciiTheme="minorHAnsi" w:hAnsiTheme="minorHAnsi" w:cstheme="minorHAnsi"/>
          <w:b/>
          <w:sz w:val="20"/>
          <w:szCs w:val="20"/>
        </w:rPr>
        <w:t xml:space="preserve">forme </w:t>
      </w:r>
      <w:r w:rsidRPr="0000450A">
        <w:rPr>
          <w:rFonts w:asciiTheme="minorHAnsi" w:hAnsiTheme="minorHAnsi" w:cstheme="minorHAnsi"/>
          <w:b/>
          <w:sz w:val="20"/>
          <w:szCs w:val="20"/>
        </w:rPr>
        <w:t xml:space="preserve">(v prepisovateľnom formáte </w:t>
      </w:r>
      <w:r w:rsidR="00DC7127" w:rsidRPr="0000450A">
        <w:rPr>
          <w:rFonts w:asciiTheme="minorHAnsi" w:hAnsiTheme="minorHAnsi" w:cstheme="minorHAnsi"/>
          <w:b/>
          <w:sz w:val="20"/>
          <w:szCs w:val="20"/>
        </w:rPr>
        <w:t>v elektronickej podobe</w:t>
      </w:r>
      <w:r w:rsidRPr="0000450A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DC7127" w:rsidRPr="0000450A">
        <w:rPr>
          <w:rFonts w:asciiTheme="minorHAnsi" w:hAnsiTheme="minorHAnsi" w:cstheme="minorHAnsi"/>
          <w:b/>
          <w:sz w:val="20"/>
          <w:szCs w:val="20"/>
        </w:rPr>
        <w:t>po ukončení PTK</w:t>
      </w:r>
      <w:r w:rsidR="0000450A">
        <w:rPr>
          <w:rFonts w:asciiTheme="minorHAnsi" w:hAnsiTheme="minorHAnsi" w:cstheme="minorHAnsi"/>
          <w:b/>
          <w:sz w:val="20"/>
          <w:szCs w:val="20"/>
        </w:rPr>
        <w:t>,</w:t>
      </w:r>
      <w:r w:rsidR="00DC7127" w:rsidRPr="000045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450A">
        <w:rPr>
          <w:rFonts w:asciiTheme="minorHAnsi" w:hAnsiTheme="minorHAnsi" w:cstheme="minorHAnsi"/>
          <w:b/>
          <w:sz w:val="20"/>
          <w:szCs w:val="20"/>
        </w:rPr>
        <w:t>v</w:t>
      </w:r>
      <w:r w:rsidR="00DC7127" w:rsidRPr="0000450A">
        <w:rPr>
          <w:rFonts w:asciiTheme="minorHAnsi" w:hAnsiTheme="minorHAnsi" w:cstheme="minorHAnsi"/>
          <w:b/>
          <w:sz w:val="20"/>
          <w:szCs w:val="20"/>
        </w:rPr>
        <w:t xml:space="preserve">o verejným obstarávateľom stanovenej lehote. </w:t>
      </w:r>
    </w:p>
    <w:p w:rsidR="006A620F" w:rsidRPr="0000450A" w:rsidRDefault="00DC7127" w:rsidP="00DC7127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450A">
        <w:rPr>
          <w:rFonts w:asciiTheme="minorHAnsi" w:hAnsiTheme="minorHAnsi" w:cstheme="minorHAnsi"/>
          <w:b/>
          <w:sz w:val="20"/>
          <w:szCs w:val="20"/>
        </w:rPr>
        <w:t>Za účelom rovnakého zaobchádzania a transparentnosti verejného obstarávania, bude každému záujemcovi doručené vysvetlenie a odpovede na doručené otázky všetkých záujemcov, spoločne.</w:t>
      </w:r>
      <w:r w:rsidR="006A620F" w:rsidRPr="0000450A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DC7127" w:rsidRPr="0000450A" w:rsidRDefault="00DC7127" w:rsidP="00DC7127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C7127" w:rsidRPr="0000450A" w:rsidRDefault="00DC7127" w:rsidP="00DC7127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450A">
        <w:rPr>
          <w:rFonts w:asciiTheme="minorHAnsi" w:hAnsiTheme="minorHAnsi" w:cstheme="minorHAnsi"/>
          <w:b/>
          <w:sz w:val="20"/>
          <w:szCs w:val="20"/>
        </w:rPr>
        <w:t>PTK budú ukončené doručením Výzvy na predloženie ponuky všetkým účastníkom PTK, ktorá bude slúžiť pre stanovenie predpokladanej hodnoty zákazky, vyhlasovanej verejnej súťaže.</w:t>
      </w:r>
    </w:p>
    <w:p w:rsidR="00DC7127" w:rsidRPr="0000450A" w:rsidRDefault="00DC7127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="00DC7127" w:rsidRPr="0000450A" w:rsidRDefault="00DC7127" w:rsidP="00DC7127">
      <w:pPr>
        <w:pStyle w:val="TableParagraph"/>
        <w:spacing w:line="256" w:lineRule="auto"/>
        <w:rPr>
          <w:rFonts w:asciiTheme="minorHAnsi" w:hAnsiTheme="minorHAnsi" w:cstheme="minorHAnsi"/>
          <w:b/>
          <w:bCs/>
          <w:sz w:val="18"/>
          <w:szCs w:val="18"/>
          <w:lang w:val="sk-SK"/>
        </w:rPr>
      </w:pPr>
      <w:r w:rsidRPr="009471B7">
        <w:rPr>
          <w:rFonts w:asciiTheme="minorHAnsi" w:hAnsiTheme="minorHAnsi" w:cstheme="minorHAnsi"/>
          <w:b/>
          <w:sz w:val="20"/>
          <w:szCs w:val="20"/>
          <w:lang w:val="sk-SK"/>
        </w:rPr>
        <w:t xml:space="preserve">Vo vyhlásenej verejnej súťaži bude jediným </w:t>
      </w:r>
      <w:proofErr w:type="spellStart"/>
      <w:r w:rsidRPr="009471B7">
        <w:rPr>
          <w:rFonts w:asciiTheme="minorHAnsi" w:hAnsiTheme="minorHAnsi" w:cstheme="minorHAnsi"/>
          <w:b/>
          <w:sz w:val="20"/>
          <w:szCs w:val="20"/>
          <w:lang w:val="sk-SK"/>
        </w:rPr>
        <w:t>krotériom</w:t>
      </w:r>
      <w:proofErr w:type="spellEnd"/>
      <w:r w:rsidRPr="009471B7">
        <w:rPr>
          <w:rFonts w:asciiTheme="minorHAnsi" w:hAnsiTheme="minorHAnsi" w:cstheme="minorHAnsi"/>
          <w:b/>
          <w:sz w:val="20"/>
          <w:szCs w:val="20"/>
          <w:lang w:val="sk-SK"/>
        </w:rPr>
        <w:t xml:space="preserve"> na vyhodnotenie úspešnosti ponuky cena za predmet zákazky v EUR bez DPH. </w:t>
      </w:r>
    </w:p>
    <w:p w:rsidR="00C66A07" w:rsidRDefault="00DC7127" w:rsidP="0000450A">
      <w:pPr>
        <w:spacing w:after="160" w:line="259" w:lineRule="auto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C66A07" w:rsidRPr="00B72D53">
        <w:rPr>
          <w:rFonts w:asciiTheme="minorHAnsi" w:hAnsiTheme="minorHAnsi" w:cstheme="minorHAnsi"/>
          <w:b/>
          <w:color w:val="0070C0"/>
          <w:sz w:val="20"/>
          <w:szCs w:val="20"/>
        </w:rPr>
        <w:lastRenderedPageBreak/>
        <w:t xml:space="preserve">KRITÉRIÁ NA VYHODNOCOVANIE PONÚK </w:t>
      </w:r>
      <w:r w:rsidR="007B49D5" w:rsidRPr="007B49D5">
        <w:rPr>
          <w:rFonts w:asciiTheme="minorHAnsi" w:hAnsiTheme="minorHAnsi" w:cstheme="minorHAnsi"/>
          <w:b/>
          <w:sz w:val="20"/>
          <w:szCs w:val="20"/>
        </w:rPr>
        <w:t>(návrh)</w:t>
      </w:r>
      <w:r w:rsidR="00C66A07" w:rsidRPr="007B49D5">
        <w:rPr>
          <w:rFonts w:asciiTheme="minorHAnsi" w:hAnsiTheme="minorHAnsi" w:cstheme="minorHAnsi"/>
          <w:b/>
          <w:sz w:val="20"/>
          <w:szCs w:val="20"/>
        </w:rPr>
        <w:t>:</w:t>
      </w:r>
    </w:p>
    <w:p w:rsidR="00B72D53" w:rsidRPr="004A0ED1" w:rsidRDefault="00B72D53" w:rsidP="007B49D5">
      <w:pPr>
        <w:pStyle w:val="TableParagraph"/>
        <w:spacing w:before="120" w:line="256" w:lineRule="auto"/>
        <w:rPr>
          <w:rFonts w:asciiTheme="minorHAnsi" w:hAnsiTheme="minorHAnsi" w:cstheme="minorHAnsi"/>
          <w:b/>
          <w:bCs/>
          <w:sz w:val="18"/>
          <w:szCs w:val="18"/>
          <w:lang w:val="sk-SK"/>
        </w:rPr>
      </w:pPr>
      <w:r w:rsidRPr="007B49D5">
        <w:rPr>
          <w:rFonts w:asciiTheme="minorHAnsi" w:hAnsiTheme="minorHAnsi" w:cstheme="minorHAnsi"/>
          <w:bCs/>
          <w:sz w:val="18"/>
          <w:szCs w:val="18"/>
          <w:lang w:val="sk-SK"/>
        </w:rPr>
        <w:t>Základná cenová špecifikácia (tabuľka na vyplnenie uchádzačom)</w:t>
      </w:r>
      <w:r w:rsidR="007B49D5">
        <w:rPr>
          <w:rFonts w:asciiTheme="minorHAnsi" w:hAnsiTheme="minorHAnsi" w:cstheme="minorHAnsi"/>
          <w:b/>
          <w:bCs/>
          <w:sz w:val="18"/>
          <w:szCs w:val="18"/>
          <w:lang w:val="sk-SK"/>
        </w:rPr>
        <w:t xml:space="preserve">  -  zatiaľ nevypĺňať</w:t>
      </w:r>
      <w:r>
        <w:rPr>
          <w:rFonts w:asciiTheme="minorHAnsi" w:hAnsiTheme="minorHAnsi" w:cstheme="minorHAnsi"/>
          <w:b/>
          <w:bCs/>
          <w:sz w:val="18"/>
          <w:szCs w:val="18"/>
          <w:lang w:val="sk-SK"/>
        </w:rPr>
        <w:br/>
      </w:r>
    </w:p>
    <w:tbl>
      <w:tblPr>
        <w:tblW w:w="10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42"/>
        <w:gridCol w:w="709"/>
        <w:gridCol w:w="709"/>
        <w:gridCol w:w="992"/>
        <w:gridCol w:w="992"/>
        <w:gridCol w:w="992"/>
        <w:gridCol w:w="1134"/>
      </w:tblGrid>
      <w:tr w:rsidR="009D1280" w:rsidRPr="00BE56A7" w:rsidTr="007B49D5">
        <w:trPr>
          <w:trHeight w:val="688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72D53" w:rsidRPr="008C38DE" w:rsidRDefault="00B72D53" w:rsidP="007B49D5">
            <w:pPr>
              <w:pStyle w:val="TableParagraph"/>
              <w:spacing w:line="256" w:lineRule="auto"/>
              <w:ind w:left="107"/>
              <w:jc w:val="center"/>
              <w:rPr>
                <w:rFonts w:ascii="Arial Narrow" w:hAnsi="Arial Narrow"/>
                <w:b/>
                <w:bCs/>
                <w:sz w:val="14"/>
                <w:szCs w:val="18"/>
                <w:lang w:val="sk-SK"/>
              </w:rPr>
            </w:pPr>
            <w:r w:rsidRPr="00F56332">
              <w:rPr>
                <w:rFonts w:ascii="Arial Narrow" w:hAnsi="Arial Narrow"/>
                <w:b/>
                <w:bCs/>
                <w:sz w:val="36"/>
                <w:szCs w:val="18"/>
                <w:lang w:val="sk-SK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72D53" w:rsidRPr="00BE56A7" w:rsidRDefault="00B72D53" w:rsidP="00DC7127">
            <w:pPr>
              <w:pStyle w:val="TableParagraph"/>
              <w:tabs>
                <w:tab w:val="left" w:pos="1818"/>
                <w:tab w:val="left" w:pos="2628"/>
                <w:tab w:val="left" w:pos="3262"/>
                <w:tab w:val="left" w:pos="4344"/>
              </w:tabs>
              <w:spacing w:line="225" w:lineRule="exact"/>
              <w:ind w:left="110"/>
              <w:jc w:val="center"/>
              <w:rPr>
                <w:rFonts w:ascii="Arial Narrow" w:hAnsi="Arial Narrow"/>
                <w:bCs/>
                <w:sz w:val="14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>Názov položky</w:t>
            </w:r>
          </w:p>
          <w:p w:rsidR="00B72D53" w:rsidRPr="00BE56A7" w:rsidRDefault="00B72D53" w:rsidP="00DC7127">
            <w:pPr>
              <w:pStyle w:val="TableParagraph"/>
              <w:tabs>
                <w:tab w:val="left" w:pos="1818"/>
                <w:tab w:val="left" w:pos="2628"/>
                <w:tab w:val="left" w:pos="2970"/>
                <w:tab w:val="left" w:pos="3262"/>
              </w:tabs>
              <w:spacing w:line="225" w:lineRule="exact"/>
              <w:ind w:left="110"/>
              <w:jc w:val="center"/>
              <w:rPr>
                <w:rFonts w:ascii="Arial Narrow" w:hAnsi="Arial Narrow"/>
                <w:bCs/>
                <w:sz w:val="14"/>
                <w:szCs w:val="18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72D53" w:rsidRPr="00BE56A7" w:rsidRDefault="00B72D53" w:rsidP="00DC7127">
            <w:pPr>
              <w:pStyle w:val="TableParagraph"/>
              <w:spacing w:line="225" w:lineRule="exact"/>
              <w:ind w:left="108"/>
              <w:jc w:val="center"/>
              <w:rPr>
                <w:rFonts w:ascii="Arial Narrow" w:hAnsi="Arial Narrow"/>
                <w:bCs/>
                <w:sz w:val="14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>MJ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72D53" w:rsidRPr="00BE56A7" w:rsidRDefault="00B72D53" w:rsidP="006A620F">
            <w:pPr>
              <w:pStyle w:val="TableParagraph"/>
              <w:spacing w:line="225" w:lineRule="exact"/>
              <w:jc w:val="center"/>
              <w:rPr>
                <w:rFonts w:ascii="Arial Narrow" w:hAnsi="Arial Narrow"/>
                <w:bCs/>
                <w:sz w:val="14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 xml:space="preserve">Predpokladané množstvo MJ </w:t>
            </w:r>
            <w:r>
              <w:rPr>
                <w:rFonts w:ascii="Arial Narrow" w:hAnsi="Arial Narrow"/>
                <w:bCs/>
                <w:sz w:val="14"/>
                <w:szCs w:val="18"/>
                <w:lang w:val="sk-SK"/>
              </w:rPr>
              <w:br/>
            </w: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>za</w:t>
            </w:r>
            <w:r>
              <w:rPr>
                <w:rFonts w:ascii="Arial Narrow" w:hAnsi="Arial Narrow"/>
                <w:bCs/>
                <w:sz w:val="14"/>
                <w:szCs w:val="18"/>
                <w:lang w:val="sk-SK"/>
              </w:rPr>
              <w:t xml:space="preserve"> 1</w:t>
            </w: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 xml:space="preserve"> mesiac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DC7127">
            <w:pPr>
              <w:pStyle w:val="TableParagraph"/>
              <w:spacing w:line="225" w:lineRule="exact"/>
              <w:ind w:left="109"/>
              <w:jc w:val="center"/>
              <w:rPr>
                <w:rFonts w:ascii="Arial Narrow" w:hAnsi="Arial Narrow"/>
                <w:bCs/>
                <w:sz w:val="14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>Jedn. cena v EUR za 1 MJ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B72D53" w:rsidRPr="00BE56A7" w:rsidRDefault="006A620F" w:rsidP="009D1280">
            <w:pPr>
              <w:pStyle w:val="TableParagraph"/>
              <w:tabs>
                <w:tab w:val="left" w:pos="429"/>
                <w:tab w:val="left" w:pos="713"/>
              </w:tabs>
              <w:spacing w:line="225" w:lineRule="exact"/>
              <w:jc w:val="center"/>
              <w:rPr>
                <w:rFonts w:ascii="Arial Narrow" w:hAnsi="Arial Narrow"/>
                <w:bCs/>
                <w:sz w:val="14"/>
                <w:szCs w:val="18"/>
                <w:lang w:val="sk-SK"/>
              </w:rPr>
            </w:pPr>
            <w:r>
              <w:rPr>
                <w:rFonts w:ascii="Arial Narrow" w:hAnsi="Arial Narrow"/>
                <w:bCs/>
                <w:sz w:val="14"/>
                <w:szCs w:val="18"/>
                <w:lang w:val="sk-SK"/>
              </w:rPr>
              <w:t>C</w:t>
            </w:r>
            <w:r w:rsidR="00B72D53"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>ena</w:t>
            </w:r>
            <w:r>
              <w:rPr>
                <w:rFonts w:ascii="Arial Narrow" w:hAnsi="Arial Narrow"/>
                <w:bCs/>
                <w:sz w:val="14"/>
                <w:szCs w:val="18"/>
                <w:lang w:val="sk-SK"/>
              </w:rPr>
              <w:t xml:space="preserve"> </w:t>
            </w:r>
            <w:r w:rsidR="00B72D53"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 xml:space="preserve">v EUR </w:t>
            </w:r>
            <w:r w:rsidR="00B72D53"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br/>
              <w:t xml:space="preserve">za predpokladaný počet MJ  </w:t>
            </w:r>
            <w:r w:rsidR="00B72D53"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br/>
              <w:t>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B72D53" w:rsidRPr="00BE56A7" w:rsidRDefault="00B72D53" w:rsidP="009D1280">
            <w:pPr>
              <w:pStyle w:val="TableParagraph"/>
              <w:spacing w:line="225" w:lineRule="exact"/>
              <w:jc w:val="center"/>
              <w:rPr>
                <w:rFonts w:ascii="Arial Narrow" w:hAnsi="Arial Narrow"/>
                <w:bCs/>
                <w:sz w:val="14"/>
                <w:szCs w:val="18"/>
                <w:lang w:val="sk-SK"/>
              </w:rPr>
            </w:pPr>
            <w:r>
              <w:rPr>
                <w:rFonts w:ascii="Arial Narrow" w:hAnsi="Arial Narrow"/>
                <w:bCs/>
                <w:sz w:val="14"/>
                <w:szCs w:val="18"/>
                <w:lang w:val="sk-SK"/>
              </w:rPr>
              <w:br/>
            </w: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 xml:space="preserve">Celková cena </w:t>
            </w: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br/>
              <w:t xml:space="preserve">za obdobie 24 mesiacov </w:t>
            </w: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br/>
              <w:t>bez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tabs>
                <w:tab w:val="left" w:pos="346"/>
              </w:tabs>
              <w:spacing w:line="225" w:lineRule="exact"/>
              <w:jc w:val="center"/>
              <w:rPr>
                <w:rFonts w:ascii="Arial Narrow" w:hAnsi="Arial Narrow"/>
                <w:bCs/>
                <w:sz w:val="14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t xml:space="preserve">Celková cena </w:t>
            </w: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br/>
              <w:t xml:space="preserve">za obdobie 24 mesiacov </w:t>
            </w:r>
            <w:r w:rsidRPr="00BE56A7">
              <w:rPr>
                <w:rFonts w:ascii="Arial Narrow" w:hAnsi="Arial Narrow"/>
                <w:bCs/>
                <w:sz w:val="14"/>
                <w:szCs w:val="18"/>
                <w:lang w:val="sk-SK"/>
              </w:rPr>
              <w:br/>
              <w:t>s DPH</w:t>
            </w: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7B49D5">
            <w:pPr>
              <w:pStyle w:val="TableParagraph"/>
              <w:spacing w:line="210" w:lineRule="exact"/>
              <w:ind w:left="107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9D1280">
            <w:pPr>
              <w:pStyle w:val="TableParagraph"/>
              <w:spacing w:line="210" w:lineRule="exact"/>
              <w:ind w:left="131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Hlasový program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6A620F">
            <w:pPr>
              <w:pStyle w:val="TableParagraph"/>
              <w:spacing w:line="210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9D1280">
            <w:pPr>
              <w:pStyle w:val="TableParagraph"/>
              <w:spacing w:line="210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10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tabs>
                <w:tab w:val="left" w:pos="429"/>
                <w:tab w:val="left" w:pos="713"/>
              </w:tabs>
              <w:spacing w:line="210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10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10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2</w:t>
            </w: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  <w:lang w:val="sk-SK"/>
              </w:rPr>
              <w:t>Hlasový program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tabs>
                <w:tab w:val="left" w:pos="429"/>
                <w:tab w:val="left" w:pos="713"/>
              </w:tabs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3.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Hlasový program 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4.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  <w:lang w:val="sk-SK"/>
              </w:rPr>
              <w:t>Hlasový program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5.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  <w:lang w:val="sk-SK"/>
              </w:rPr>
              <w:t>Mobilný internet 1</w:t>
            </w: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00450A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- objem predplatených dát 2 GB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6.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Mobilný internet 2 </w:t>
            </w:r>
            <w:r w:rsidR="0000450A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 </w:t>
            </w: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- objem predplatených dát 5 GB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7.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Mobilný internet 3 </w:t>
            </w:r>
            <w:r w:rsidR="0000450A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 </w:t>
            </w: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- objem predplatených dát 12 GB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8.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  <w:lang w:val="sk-SK"/>
              </w:rPr>
              <w:t>Mobilný internet 4</w:t>
            </w: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00450A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- objem predplatených dát 35 GB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9.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  <w:lang w:val="sk-SK"/>
              </w:rPr>
              <w:t>Mobilný internet 5</w:t>
            </w:r>
            <w:r w:rsidR="0000450A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 </w:t>
            </w:r>
            <w:r w:rsidR="009D1280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 </w:t>
            </w: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- objem predplatených dát 50 GB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10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</w:rPr>
              <w:t>Internet v mobile 1</w:t>
            </w:r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D1280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E56A7">
              <w:rPr>
                <w:rFonts w:ascii="Arial Narrow" w:hAnsi="Arial Narrow"/>
                <w:sz w:val="18"/>
                <w:szCs w:val="18"/>
              </w:rPr>
              <w:t>objem</w:t>
            </w:r>
            <w:proofErr w:type="spellEnd"/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E56A7">
              <w:rPr>
                <w:rFonts w:ascii="Arial Narrow" w:hAnsi="Arial Narrow"/>
                <w:sz w:val="18"/>
                <w:szCs w:val="18"/>
              </w:rPr>
              <w:t>predplatených</w:t>
            </w:r>
            <w:proofErr w:type="spellEnd"/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E56A7">
              <w:rPr>
                <w:rFonts w:ascii="Arial Narrow" w:hAnsi="Arial Narrow"/>
                <w:sz w:val="18"/>
                <w:szCs w:val="18"/>
              </w:rPr>
              <w:t>dát</w:t>
            </w:r>
            <w:proofErr w:type="spellEnd"/>
            <w:r w:rsidRPr="00BE56A7">
              <w:rPr>
                <w:rFonts w:ascii="Arial Narrow" w:hAnsi="Arial Narrow"/>
                <w:sz w:val="18"/>
                <w:szCs w:val="18"/>
              </w:rPr>
              <w:t xml:space="preserve"> 1GB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</w:rPr>
              <w:t>Internet v mobile 2</w:t>
            </w:r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D1280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E56A7">
              <w:rPr>
                <w:rFonts w:ascii="Arial Narrow" w:hAnsi="Arial Narrow"/>
                <w:sz w:val="18"/>
                <w:szCs w:val="18"/>
              </w:rPr>
              <w:t>objem</w:t>
            </w:r>
            <w:proofErr w:type="spellEnd"/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E56A7">
              <w:rPr>
                <w:rFonts w:ascii="Arial Narrow" w:hAnsi="Arial Narrow"/>
                <w:sz w:val="18"/>
                <w:szCs w:val="18"/>
              </w:rPr>
              <w:t>predplatených</w:t>
            </w:r>
            <w:proofErr w:type="spellEnd"/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E56A7">
              <w:rPr>
                <w:rFonts w:ascii="Arial Narrow" w:hAnsi="Arial Narrow"/>
                <w:sz w:val="18"/>
                <w:szCs w:val="18"/>
              </w:rPr>
              <w:t>dát</w:t>
            </w:r>
            <w:proofErr w:type="spellEnd"/>
            <w:r w:rsidRPr="00BE56A7">
              <w:rPr>
                <w:rFonts w:ascii="Arial Narrow" w:hAnsi="Arial Narrow"/>
                <w:sz w:val="18"/>
                <w:szCs w:val="18"/>
              </w:rPr>
              <w:t xml:space="preserve"> 2GB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12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b/>
                <w:sz w:val="18"/>
                <w:szCs w:val="18"/>
              </w:rPr>
              <w:t>Internet v mobile 3</w:t>
            </w:r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D1280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E56A7">
              <w:rPr>
                <w:rFonts w:ascii="Arial Narrow" w:hAnsi="Arial Narrow"/>
                <w:sz w:val="18"/>
                <w:szCs w:val="18"/>
              </w:rPr>
              <w:t>objem</w:t>
            </w:r>
            <w:proofErr w:type="spellEnd"/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E56A7">
              <w:rPr>
                <w:rFonts w:ascii="Arial Narrow" w:hAnsi="Arial Narrow"/>
                <w:sz w:val="18"/>
                <w:szCs w:val="18"/>
              </w:rPr>
              <w:t>predplatených</w:t>
            </w:r>
            <w:proofErr w:type="spellEnd"/>
            <w:r w:rsidRPr="00BE56A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E56A7">
              <w:rPr>
                <w:rFonts w:ascii="Arial Narrow" w:hAnsi="Arial Narrow"/>
                <w:sz w:val="18"/>
                <w:szCs w:val="18"/>
              </w:rPr>
              <w:t>dát</w:t>
            </w:r>
            <w:proofErr w:type="spellEnd"/>
            <w:r w:rsidRPr="00BE56A7">
              <w:rPr>
                <w:rFonts w:ascii="Arial Narrow" w:hAnsi="Arial Narrow"/>
                <w:sz w:val="18"/>
                <w:szCs w:val="18"/>
              </w:rPr>
              <w:t xml:space="preserve"> 6GB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Del="002156E3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2234DF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13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sz w:val="18"/>
                <w:szCs w:val="18"/>
                <w:lang w:val="sk-SK"/>
              </w:rPr>
              <w:t>Hovory do mobilnej siete Operátora</w:t>
            </w:r>
            <w:r w:rsidR="009D1280">
              <w:rPr>
                <w:rFonts w:ascii="Arial Narrow" w:hAnsi="Arial Narrow"/>
                <w:sz w:val="18"/>
                <w:szCs w:val="18"/>
                <w:lang w:val="sk-SK"/>
              </w:rPr>
              <w:t xml:space="preserve">  </w:t>
            </w:r>
            <w:r w:rsidRPr="00B2142D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- </w:t>
            </w:r>
            <w:r w:rsidRPr="009471B7">
              <w:rPr>
                <w:rFonts w:ascii="Arial Narrow" w:hAnsi="Arial Narrow"/>
                <w:b/>
                <w:sz w:val="18"/>
                <w:szCs w:val="18"/>
                <w:lang w:val="pl-PL"/>
              </w:rPr>
              <w:t>nad rámec paušálu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sz w:val="18"/>
                <w:szCs w:val="18"/>
                <w:lang w:val="sk-SK"/>
              </w:rPr>
              <w:t>1 min</w:t>
            </w:r>
            <w:r w:rsidR="009D1280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1158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2234DF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sz w:val="18"/>
                <w:szCs w:val="18"/>
                <w:lang w:val="sk-SK"/>
              </w:rPr>
              <w:t xml:space="preserve">Hovory do mobilných sieti SR </w:t>
            </w:r>
            <w:r w:rsidR="009D1280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B2142D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- </w:t>
            </w:r>
            <w:r w:rsidRPr="009471B7">
              <w:rPr>
                <w:rFonts w:ascii="Arial Narrow" w:hAnsi="Arial Narrow"/>
                <w:b/>
                <w:sz w:val="18"/>
                <w:szCs w:val="18"/>
                <w:lang w:val="pl-PL"/>
              </w:rPr>
              <w:t>nad rámec paušálu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sz w:val="18"/>
                <w:szCs w:val="18"/>
                <w:lang w:val="sk-SK"/>
              </w:rPr>
              <w:t>1 min</w:t>
            </w:r>
            <w:r w:rsidR="009D1280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11545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2234DF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15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sz w:val="18"/>
                <w:szCs w:val="18"/>
                <w:lang w:val="sk-SK"/>
              </w:rPr>
              <w:t>Hovory do pevných sietí SR</w:t>
            </w:r>
            <w:r w:rsidR="009D1280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9471B7">
              <w:rPr>
                <w:rFonts w:ascii="Arial Narrow" w:hAnsi="Arial Narrow"/>
                <w:b/>
                <w:sz w:val="18"/>
                <w:szCs w:val="18"/>
                <w:lang w:val="pl-PL"/>
              </w:rPr>
              <w:t>- nad rámec paušálu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sz w:val="18"/>
                <w:szCs w:val="18"/>
                <w:lang w:val="sk-SK"/>
              </w:rPr>
              <w:t>1 min</w:t>
            </w:r>
            <w:r w:rsidR="009D1280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1389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2234DF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16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sz w:val="18"/>
                <w:szCs w:val="18"/>
                <w:lang w:val="sk-SK"/>
              </w:rPr>
              <w:t>Medzinárodné hovory v rámci EÚ do mobilnej siete</w:t>
            </w:r>
            <w:r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2234DF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sz w:val="18"/>
                <w:szCs w:val="18"/>
                <w:lang w:val="sk-SK"/>
              </w:rPr>
              <w:t>1 min</w:t>
            </w:r>
            <w:r w:rsidR="009D1280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2234DF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17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Medzinárodné hovory v rámci EÚ do pevnej siete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1 min</w:t>
            </w:r>
            <w:r w:rsidR="009D1280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18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Odoslaná SMS v rámci SR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4118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19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Odoslaná SMS medzinárodná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val="2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20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80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 Jednorazové navýšenie dát po ich prečerpaní </w:t>
            </w:r>
          </w:p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v objeme dát 1 GB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1 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val="2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21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80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Jednorazové navýšenie dát po ich prečerpaní </w:t>
            </w:r>
          </w:p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v objeme dát 3 GB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</w:rPr>
              <w:t>3 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val="2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22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80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 Jednorazové navýšenie dát po ich prečerpaní </w:t>
            </w:r>
          </w:p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v objeme dát 7 GB VPS3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D53" w:rsidRPr="00BE56A7" w:rsidRDefault="009D1280" w:rsidP="009D1280">
            <w:pPr>
              <w:pStyle w:val="TableParagraph"/>
              <w:spacing w:line="227" w:lineRule="exact"/>
              <w:ind w:right="-233"/>
              <w:rPr>
                <w:rFonts w:ascii="Arial Narrow" w:hAnsi="Arial Narrow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B49D5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BE56A7">
              <w:rPr>
                <w:rFonts w:ascii="Arial Narrow" w:hAnsi="Arial Narrow"/>
                <w:sz w:val="18"/>
                <w:szCs w:val="18"/>
              </w:rPr>
              <w:t>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val="2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9D1280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w w:val="99"/>
                <w:sz w:val="18"/>
                <w:szCs w:val="18"/>
                <w:lang w:val="sk-SK"/>
              </w:rPr>
              <w:t>23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80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 xml:space="preserve">Doplňujúce technológie </w:t>
            </w:r>
          </w:p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– zariadenie na z</w:t>
            </w:r>
            <w:r w:rsidR="00C66A07">
              <w:rPr>
                <w:rFonts w:ascii="Arial Narrow" w:hAnsi="Arial Narrow"/>
                <w:sz w:val="18"/>
                <w:szCs w:val="18"/>
                <w:lang w:val="sk-SK"/>
              </w:rPr>
              <w:t>v</w:t>
            </w: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ýšenie úrovne signálu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D53" w:rsidRPr="00BE56A7" w:rsidRDefault="009D1280" w:rsidP="009D1280">
            <w:pPr>
              <w:pStyle w:val="TableParagraph"/>
              <w:spacing w:line="227" w:lineRule="exact"/>
              <w:ind w:right="-233"/>
              <w:rPr>
                <w:rFonts w:ascii="Arial Narrow" w:hAnsi="Arial Narrow"/>
                <w:sz w:val="18"/>
                <w:szCs w:val="18"/>
              </w:rPr>
            </w:pPr>
            <w:r w:rsidRPr="009471B7">
              <w:rPr>
                <w:rFonts w:ascii="Arial Narrow" w:hAnsi="Arial Narrow"/>
                <w:sz w:val="18"/>
                <w:szCs w:val="18"/>
                <w:lang w:val="pl-PL"/>
              </w:rPr>
              <w:t xml:space="preserve">    </w:t>
            </w:r>
            <w:r w:rsidR="007B49D5" w:rsidRPr="009471B7">
              <w:rPr>
                <w:rFonts w:ascii="Arial Narrow" w:hAnsi="Arial Narrow"/>
                <w:sz w:val="18"/>
                <w:szCs w:val="18"/>
                <w:lang w:val="pl-PL"/>
              </w:rPr>
              <w:t xml:space="preserve">  </w:t>
            </w:r>
            <w:r w:rsidRPr="009471B7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N/A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Spolu v EUR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DPH 20 %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  <w:tr w:rsidR="009D1280" w:rsidRPr="00BE56A7" w:rsidTr="007B49D5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w w:val="99"/>
                <w:sz w:val="18"/>
                <w:szCs w:val="18"/>
                <w:lang w:val="sk-SK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before="3" w:line="213" w:lineRule="exact"/>
              <w:ind w:left="131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Cena celkom v EUR s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6A620F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B72D53" w:rsidRPr="00BE56A7" w:rsidRDefault="00B72D53" w:rsidP="009D1280">
            <w:pPr>
              <w:pStyle w:val="TableParagraph"/>
              <w:spacing w:line="227" w:lineRule="exac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/>
                <w:sz w:val="18"/>
                <w:szCs w:val="18"/>
                <w:lang w:val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9D1280">
            <w:pPr>
              <w:pStyle w:val="TableParagraph"/>
              <w:spacing w:line="227" w:lineRule="exact"/>
              <w:ind w:right="1196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</w:tc>
      </w:tr>
    </w:tbl>
    <w:p w:rsidR="00B72D53" w:rsidRDefault="00B72D53" w:rsidP="00B72D53">
      <w:pPr>
        <w:rPr>
          <w:rFonts w:asciiTheme="minorHAnsi" w:hAnsiTheme="minorHAnsi" w:cstheme="minorHAnsi"/>
          <w:sz w:val="22"/>
          <w:szCs w:val="20"/>
        </w:rPr>
      </w:pPr>
    </w:p>
    <w:p w:rsidR="00B72D53" w:rsidRDefault="00B72D53" w:rsidP="00B72D53">
      <w:pPr>
        <w:ind w:right="-567"/>
      </w:pPr>
    </w:p>
    <w:tbl>
      <w:tblPr>
        <w:tblW w:w="10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4253"/>
        <w:gridCol w:w="709"/>
        <w:gridCol w:w="2617"/>
        <w:gridCol w:w="1068"/>
        <w:gridCol w:w="1134"/>
      </w:tblGrid>
      <w:tr w:rsidR="00B72D53" w:rsidRPr="00BE56A7" w:rsidTr="007B49D5">
        <w:trPr>
          <w:trHeight w:val="688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72D53" w:rsidRPr="008C38DE" w:rsidRDefault="00B72D53" w:rsidP="00DC7127">
            <w:pPr>
              <w:pStyle w:val="TableParagraph"/>
              <w:spacing w:line="256" w:lineRule="auto"/>
              <w:ind w:left="107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8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18"/>
                <w:lang w:val="sk-SK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72D53" w:rsidRPr="00BE56A7" w:rsidRDefault="00B72D53" w:rsidP="00DC7127">
            <w:pPr>
              <w:pStyle w:val="TableParagraph"/>
              <w:tabs>
                <w:tab w:val="left" w:pos="1818"/>
                <w:tab w:val="left" w:pos="2628"/>
                <w:tab w:val="left" w:pos="3262"/>
                <w:tab w:val="left" w:pos="4344"/>
              </w:tabs>
              <w:spacing w:line="225" w:lineRule="exact"/>
              <w:ind w:left="110"/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</w:pPr>
            <w:r w:rsidRPr="00BE56A7"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t>Názov položky</w:t>
            </w:r>
          </w:p>
          <w:p w:rsidR="00B72D53" w:rsidRPr="00BE56A7" w:rsidRDefault="00B72D53" w:rsidP="00DC7127">
            <w:pPr>
              <w:pStyle w:val="TableParagraph"/>
              <w:tabs>
                <w:tab w:val="left" w:pos="1818"/>
                <w:tab w:val="left" w:pos="2628"/>
                <w:tab w:val="left" w:pos="2970"/>
                <w:tab w:val="left" w:pos="3262"/>
              </w:tabs>
              <w:spacing w:line="225" w:lineRule="exact"/>
              <w:ind w:left="110"/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72D53" w:rsidRPr="00BE56A7" w:rsidRDefault="00B72D53" w:rsidP="00DC7127">
            <w:pPr>
              <w:pStyle w:val="TableParagraph"/>
              <w:spacing w:line="225" w:lineRule="exact"/>
              <w:ind w:left="108"/>
              <w:jc w:val="center"/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</w:pPr>
            <w:r w:rsidRPr="00BE56A7"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t>MJ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72D53" w:rsidRPr="00BE56A7" w:rsidRDefault="00B72D53" w:rsidP="00DC7127">
            <w:pPr>
              <w:pStyle w:val="TableParagraph"/>
              <w:spacing w:line="225" w:lineRule="exact"/>
              <w:ind w:left="109"/>
              <w:jc w:val="center"/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t xml:space="preserve">Minimálna požadovaná hodnota  HW </w:t>
            </w:r>
            <w:proofErr w:type="spellStart"/>
            <w:r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t>bugetu</w:t>
            </w:r>
            <w:proofErr w:type="spellEnd"/>
            <w:r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t xml:space="preserve"> na obdobie 24 mesiacov  bez DPH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B72D53" w:rsidRPr="00BE56A7" w:rsidRDefault="00B72D53" w:rsidP="00DC7127">
            <w:pPr>
              <w:pStyle w:val="TableParagraph"/>
              <w:spacing w:line="225" w:lineRule="exact"/>
              <w:ind w:left="109"/>
              <w:jc w:val="center"/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</w:pPr>
            <w:r w:rsidRPr="00BE56A7"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t xml:space="preserve">Celková cena za obdobie 24 mesiacov </w:t>
            </w:r>
            <w:r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br/>
            </w:r>
            <w:r w:rsidRPr="00BE56A7"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B72D53" w:rsidRPr="00BE56A7" w:rsidRDefault="00B72D53" w:rsidP="00DC7127">
            <w:pPr>
              <w:pStyle w:val="TableParagraph"/>
              <w:spacing w:line="225" w:lineRule="exact"/>
              <w:ind w:left="109"/>
              <w:jc w:val="center"/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</w:pPr>
            <w:r w:rsidRPr="00BE56A7"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t>Celková cena za obdobie 24 mesiacov</w:t>
            </w:r>
            <w:r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br/>
            </w:r>
            <w:r w:rsidRPr="00BE56A7">
              <w:rPr>
                <w:rFonts w:asciiTheme="minorHAnsi" w:hAnsiTheme="minorHAnsi" w:cstheme="minorHAnsi"/>
                <w:bCs/>
                <w:sz w:val="14"/>
                <w:szCs w:val="18"/>
                <w:lang w:val="sk-SK"/>
              </w:rPr>
              <w:t xml:space="preserve"> s DPH</w:t>
            </w:r>
          </w:p>
        </w:tc>
      </w:tr>
      <w:tr w:rsidR="00B72D53" w:rsidRPr="00BE56A7" w:rsidTr="007B49D5">
        <w:trPr>
          <w:trHeight w:hRule="exact" w:val="284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D53" w:rsidRPr="00BE56A7" w:rsidRDefault="00B72D53" w:rsidP="007B49D5">
            <w:pPr>
              <w:pStyle w:val="TableParagraph"/>
              <w:spacing w:line="227" w:lineRule="exact"/>
              <w:ind w:left="107"/>
              <w:jc w:val="center"/>
              <w:rPr>
                <w:rFonts w:ascii="Arial Narrow" w:hAnsi="Arial Narrow" w:cstheme="minorHAnsi"/>
                <w:w w:val="99"/>
                <w:sz w:val="18"/>
                <w:szCs w:val="18"/>
                <w:lang w:val="sk-SK"/>
              </w:rPr>
            </w:pPr>
            <w:r>
              <w:rPr>
                <w:rFonts w:ascii="Arial Narrow" w:hAnsi="Arial Narrow" w:cstheme="minorHAnsi"/>
                <w:w w:val="99"/>
                <w:sz w:val="18"/>
                <w:szCs w:val="18"/>
                <w:lang w:val="sk-SK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D53" w:rsidRPr="00BE56A7" w:rsidRDefault="00B72D53" w:rsidP="00DC7127">
            <w:pPr>
              <w:pStyle w:val="TableParagraph"/>
              <w:spacing w:before="3" w:line="213" w:lineRule="exact"/>
              <w:ind w:left="110"/>
              <w:rPr>
                <w:rFonts w:ascii="Arial Narrow" w:hAnsi="Arial Narrow" w:cstheme="minorHAnsi"/>
                <w:sz w:val="18"/>
                <w:szCs w:val="18"/>
                <w:lang w:val="sk-SK"/>
              </w:rPr>
            </w:pPr>
            <w:r w:rsidRPr="00BE56A7">
              <w:rPr>
                <w:rFonts w:ascii="Arial Narrow" w:hAnsi="Arial Narrow" w:cstheme="minorHAnsi"/>
                <w:sz w:val="18"/>
                <w:szCs w:val="18"/>
                <w:lang w:val="sk-SK"/>
              </w:rPr>
              <w:t xml:space="preserve">Navrhovaná hodnota hardwarového </w:t>
            </w:r>
            <w:proofErr w:type="spellStart"/>
            <w:r w:rsidRPr="00BE56A7">
              <w:rPr>
                <w:rFonts w:ascii="Arial Narrow" w:hAnsi="Arial Narrow" w:cstheme="minorHAnsi"/>
                <w:sz w:val="18"/>
                <w:szCs w:val="18"/>
                <w:lang w:val="sk-SK"/>
              </w:rPr>
              <w:t>budgetu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D53" w:rsidRPr="00BE56A7" w:rsidRDefault="007B49D5" w:rsidP="007B49D5">
            <w:pPr>
              <w:pStyle w:val="TableParagraph"/>
              <w:spacing w:line="227" w:lineRule="exact"/>
              <w:ind w:left="108" w:right="-233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  </w:t>
            </w:r>
            <w:r w:rsidR="00B72D53" w:rsidRPr="00BE56A7">
              <w:rPr>
                <w:rFonts w:ascii="Arial Narrow" w:hAnsi="Arial Narrow" w:cstheme="minorHAnsi"/>
                <w:sz w:val="18"/>
                <w:szCs w:val="18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/>
              <w:jc w:val="center"/>
              <w:rPr>
                <w:rFonts w:ascii="Arial Narrow" w:hAnsi="Arial Narrow" w:cstheme="minorHAnsi"/>
                <w:sz w:val="18"/>
                <w:szCs w:val="18"/>
                <w:lang w:val="sk-SK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sk-SK"/>
              </w:rPr>
              <w:t>15 000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 w:right="1196"/>
              <w:jc w:val="center"/>
              <w:rPr>
                <w:rFonts w:ascii="Arial Narrow" w:hAnsi="Arial Narrow" w:cstheme="minorHAnsi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D53" w:rsidRPr="00BE56A7" w:rsidRDefault="00B72D53" w:rsidP="00DC7127">
            <w:pPr>
              <w:pStyle w:val="TableParagraph"/>
              <w:spacing w:line="227" w:lineRule="exact"/>
              <w:ind w:left="109" w:right="1196"/>
              <w:jc w:val="center"/>
              <w:rPr>
                <w:rFonts w:ascii="Arial Narrow" w:hAnsi="Arial Narrow" w:cstheme="minorHAnsi"/>
                <w:sz w:val="18"/>
                <w:szCs w:val="18"/>
                <w:lang w:val="sk-SK"/>
              </w:rPr>
            </w:pPr>
          </w:p>
        </w:tc>
      </w:tr>
    </w:tbl>
    <w:p w:rsidR="00B72D53" w:rsidRDefault="00B72D53" w:rsidP="00B72D53">
      <w:pPr>
        <w:ind w:right="-567"/>
      </w:pPr>
    </w:p>
    <w:p w:rsidR="001A13B1" w:rsidRDefault="001A13B1">
      <w:pPr>
        <w:rPr>
          <w:rFonts w:asciiTheme="minorHAnsi" w:hAnsiTheme="minorHAnsi" w:cstheme="minorHAnsi"/>
          <w:sz w:val="20"/>
          <w:szCs w:val="20"/>
        </w:rPr>
      </w:pPr>
    </w:p>
    <w:p w:rsidR="009471B7" w:rsidRDefault="009471B7" w:rsidP="009471B7">
      <w:pPr>
        <w:rPr>
          <w:rFonts w:ascii="Arial" w:hAnsi="Arial" w:cs="Arial"/>
          <w:b/>
          <w:caps/>
          <w:color w:val="7030A0"/>
        </w:rPr>
      </w:pPr>
    </w:p>
    <w:p w:rsidR="009471B7" w:rsidRDefault="009471B7" w:rsidP="009471B7">
      <w:pPr>
        <w:rPr>
          <w:rFonts w:ascii="Arial" w:hAnsi="Arial" w:cs="Arial"/>
          <w:b/>
          <w:caps/>
          <w:color w:val="7030A0"/>
        </w:rPr>
      </w:pPr>
    </w:p>
    <w:p w:rsidR="009471B7" w:rsidRDefault="009471B7" w:rsidP="009471B7">
      <w:pPr>
        <w:rPr>
          <w:rFonts w:ascii="Arial" w:hAnsi="Arial" w:cs="Arial"/>
          <w:b/>
          <w:caps/>
          <w:color w:val="7030A0"/>
        </w:rPr>
      </w:pPr>
    </w:p>
    <w:p w:rsidR="009471B7" w:rsidRDefault="009471B7" w:rsidP="009471B7">
      <w:pPr>
        <w:rPr>
          <w:rFonts w:ascii="Arial" w:hAnsi="Arial" w:cs="Arial"/>
          <w:b/>
          <w:caps/>
          <w:color w:val="7030A0"/>
        </w:rPr>
      </w:pPr>
    </w:p>
    <w:p w:rsidR="009471B7" w:rsidRDefault="009471B7" w:rsidP="009471B7">
      <w:pPr>
        <w:rPr>
          <w:rFonts w:ascii="Arial" w:hAnsi="Arial" w:cs="Arial"/>
          <w:b/>
          <w:caps/>
          <w:color w:val="7030A0"/>
        </w:rPr>
      </w:pPr>
    </w:p>
    <w:p w:rsidR="009471B7" w:rsidRDefault="009471B7" w:rsidP="009471B7">
      <w:pPr>
        <w:rPr>
          <w:rFonts w:ascii="Arial" w:hAnsi="Arial" w:cs="Arial"/>
          <w:b/>
          <w:caps/>
          <w:color w:val="7030A0"/>
        </w:rPr>
      </w:pPr>
    </w:p>
    <w:p w:rsidR="009471B7" w:rsidRDefault="009471B7" w:rsidP="009471B7">
      <w:pPr>
        <w:rPr>
          <w:rFonts w:ascii="Arial" w:hAnsi="Arial" w:cs="Arial"/>
          <w:b/>
          <w:caps/>
          <w:color w:val="7030A0"/>
        </w:rPr>
      </w:pPr>
      <w:r w:rsidRPr="00C10F4B">
        <w:rPr>
          <w:rFonts w:ascii="Arial" w:hAnsi="Arial" w:cs="Arial"/>
          <w:b/>
          <w:caps/>
          <w:color w:val="7030A0"/>
        </w:rPr>
        <w:lastRenderedPageBreak/>
        <w:t>Žiadosť o</w:t>
      </w:r>
      <w:r>
        <w:rPr>
          <w:rFonts w:ascii="Arial" w:hAnsi="Arial" w:cs="Arial"/>
          <w:b/>
          <w:caps/>
          <w:color w:val="7030A0"/>
        </w:rPr>
        <w:t> </w:t>
      </w:r>
      <w:r w:rsidRPr="00C10F4B">
        <w:rPr>
          <w:rFonts w:ascii="Arial" w:hAnsi="Arial" w:cs="Arial"/>
          <w:b/>
          <w:caps/>
          <w:color w:val="7030A0"/>
        </w:rPr>
        <w:t>vysvetlenie</w:t>
      </w:r>
    </w:p>
    <w:p w:rsidR="009471B7" w:rsidRDefault="009471B7" w:rsidP="009471B7">
      <w:pPr>
        <w:rPr>
          <w:rFonts w:ascii="Arial" w:hAnsi="Arial" w:cs="Arial"/>
          <w:b/>
          <w:caps/>
          <w:color w:val="7030A0"/>
        </w:rPr>
      </w:pPr>
    </w:p>
    <w:p w:rsidR="009471B7" w:rsidRDefault="009471B7" w:rsidP="009471B7">
      <w:pPr>
        <w:tabs>
          <w:tab w:val="left" w:pos="7655"/>
          <w:tab w:val="left" w:pos="7938"/>
        </w:tabs>
        <w:spacing w:before="120"/>
        <w:rPr>
          <w:rFonts w:asciiTheme="minorHAnsi" w:hAnsiTheme="minorHAnsi" w:cstheme="minorHAnsi"/>
          <w:b/>
          <w:color w:val="0070C0"/>
          <w:sz w:val="22"/>
          <w:szCs w:val="20"/>
        </w:rPr>
      </w:pPr>
      <w:r>
        <w:rPr>
          <w:rFonts w:ascii="Arial" w:hAnsi="Arial" w:cs="Arial"/>
          <w:b/>
        </w:rPr>
        <w:t>SLUŽBY</w:t>
      </w:r>
      <w:r w:rsidRPr="00854B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MOBILNÉHO OPERÁTORA</w:t>
      </w:r>
      <w:r w:rsidRPr="00A54942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 </w:t>
      </w:r>
    </w:p>
    <w:p w:rsidR="009471B7" w:rsidRDefault="009471B7" w:rsidP="009471B7">
      <w:pPr>
        <w:tabs>
          <w:tab w:val="left" w:pos="7655"/>
          <w:tab w:val="left" w:pos="7938"/>
        </w:tabs>
        <w:rPr>
          <w:rFonts w:asciiTheme="minorHAnsi" w:hAnsiTheme="minorHAnsi" w:cstheme="minorHAnsi"/>
          <w:b/>
          <w:color w:val="0070C0"/>
          <w:sz w:val="22"/>
          <w:szCs w:val="20"/>
        </w:rPr>
      </w:pPr>
      <w:r w:rsidRPr="00A54942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Dodávka </w:t>
      </w:r>
      <w:r>
        <w:rPr>
          <w:rFonts w:asciiTheme="minorHAnsi" w:hAnsiTheme="minorHAnsi" w:cstheme="minorHAnsi"/>
          <w:b/>
          <w:color w:val="0070C0"/>
          <w:sz w:val="22"/>
          <w:szCs w:val="20"/>
        </w:rPr>
        <w:t xml:space="preserve">telekomunikačných služieb – služieb mobilného operátora </w:t>
      </w:r>
      <w:r w:rsidRPr="00A54942">
        <w:rPr>
          <w:rFonts w:asciiTheme="minorHAnsi" w:hAnsiTheme="minorHAnsi" w:cstheme="minorHAnsi"/>
          <w:b/>
          <w:color w:val="0070C0"/>
          <w:sz w:val="22"/>
          <w:szCs w:val="20"/>
        </w:rPr>
        <w:t>pre potreby Univerzitnej nemocnice Bratislava</w:t>
      </w:r>
    </w:p>
    <w:p w:rsidR="009471B7" w:rsidRDefault="009471B7" w:rsidP="009471B7">
      <w:pPr>
        <w:rPr>
          <w:rFonts w:ascii="Arial" w:hAnsi="Arial" w:cs="Arial"/>
          <w:b/>
          <w:caps/>
          <w:color w:val="7030A0"/>
        </w:rPr>
      </w:pPr>
    </w:p>
    <w:p w:rsidR="009471B7" w:rsidRDefault="009471B7" w:rsidP="009471B7">
      <w:pPr>
        <w:rPr>
          <w:rFonts w:ascii="Arial" w:hAnsi="Arial" w:cs="Arial"/>
          <w:b/>
          <w:sz w:val="22"/>
          <w:szCs w:val="22"/>
        </w:rPr>
      </w:pPr>
      <w:r w:rsidRPr="00C10F4B">
        <w:rPr>
          <w:rFonts w:ascii="Arial" w:hAnsi="Arial" w:cs="Arial"/>
          <w:b/>
          <w:sz w:val="22"/>
          <w:szCs w:val="22"/>
        </w:rPr>
        <w:t>Otázky záujemcov, ktoré vyplynuli z prípravných trhových konzultácií a vykonaných obhliadok:</w:t>
      </w:r>
    </w:p>
    <w:p w:rsidR="009471B7" w:rsidRDefault="009471B7" w:rsidP="009471B7">
      <w:p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</w:rPr>
      </w:pPr>
    </w:p>
    <w:p w:rsidR="009471B7" w:rsidRPr="00B53C79" w:rsidRDefault="009471B7" w:rsidP="00B53C79">
      <w:pPr>
        <w:tabs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53C79">
        <w:rPr>
          <w:rFonts w:ascii="Arial" w:hAnsi="Arial" w:cs="Arial"/>
          <w:b/>
          <w:sz w:val="20"/>
          <w:szCs w:val="20"/>
        </w:rPr>
        <w:t>Otázka:</w:t>
      </w:r>
      <w:r w:rsidRPr="00B53C79">
        <w:rPr>
          <w:rFonts w:ascii="Arial" w:hAnsi="Arial" w:cs="Arial"/>
          <w:sz w:val="20"/>
          <w:szCs w:val="20"/>
        </w:rPr>
        <w:t xml:space="preserve"> </w:t>
      </w:r>
      <w:r w:rsidRPr="00B53C79">
        <w:rPr>
          <w:rFonts w:ascii="Arial" w:hAnsi="Arial" w:cs="Arial"/>
          <w:sz w:val="20"/>
          <w:szCs w:val="20"/>
        </w:rPr>
        <w:tab/>
      </w:r>
      <w:r w:rsidRPr="00B53C7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Zadanie: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Hlasový program 2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, ktorý v mesačnej paušálnej platbe bude obsahovať nasledovné služby: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neobmedzené volania v rámci organizácie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neobmedzené volania v sieti operátora poskytujúceho mobilné služby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poplatok za SIM kartu zaradenú do VPS,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Hlasový program 3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, ktorý v mesačnej paušálnej platbe bude obsahovať nasledovné služby: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neobmedzené volania v rámci organizácie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neobmedzené volania v sieti operátora poskytujúceho mobilné služby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neobmedzené volania do pevných sieti v SR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poplatok za SIM kartu zaradenú do VPS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Pripomienka: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Hlasové programy 2 a 3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Neobmedzené volania do siete operátora – </w:t>
      </w:r>
      <w:proofErr w:type="spellStart"/>
      <w:r w:rsidRPr="002F38B7">
        <w:rPr>
          <w:rFonts w:ascii="Arial" w:eastAsiaTheme="minorHAnsi" w:hAnsi="Arial" w:cs="Arial"/>
          <w:sz w:val="20"/>
          <w:szCs w:val="20"/>
          <w:lang w:eastAsia="en-US"/>
        </w:rPr>
        <w:t>zastaralá</w:t>
      </w:r>
      <w:proofErr w:type="spellEnd"/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 služba v čase, keď podľa čísla volajúci nerozlíši do akej siete volá a teda sa musí spoliehať na oznámenie od operátora o sieti.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Minimálny rozdiel v definícii programu, teda program zbytočne zvyšuje </w:t>
      </w:r>
      <w:proofErr w:type="spellStart"/>
      <w:r w:rsidRPr="002F38B7">
        <w:rPr>
          <w:rFonts w:ascii="Arial" w:eastAsiaTheme="minorHAnsi" w:hAnsi="Arial" w:cs="Arial"/>
          <w:sz w:val="20"/>
          <w:szCs w:val="20"/>
          <w:lang w:eastAsia="en-US"/>
        </w:rPr>
        <w:t>komplexitu</w:t>
      </w:r>
      <w:proofErr w:type="spellEnd"/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 ponuky.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Ak je nutné ponechať oba programy v ponuke (30ks +170ks – minimálny rozdiel vo volaniach do pevnej siete a tým aj v cene programov) a zároveň majú byť logicky „lacnejšie“ ako Program 4 a zároveň pre užívateľa </w:t>
      </w: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moderné a použiteľné</w:t>
      </w: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navrhujeme zahrnúť konkrétny objem minút do všetkých SR sietí resp. aj SMS do SR sietí. Povedzme 100 minút / 100 SMS a/alebo 250 minút/250 SMS.</w:t>
      </w:r>
    </w:p>
    <w:p w:rsidR="009471B7" w:rsidRDefault="009471B7" w:rsidP="009471B7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444BA8">
        <w:rPr>
          <w:rFonts w:ascii="Arial" w:hAnsi="Arial" w:cs="Arial"/>
          <w:b/>
          <w:color w:val="002060"/>
          <w:sz w:val="20"/>
          <w:szCs w:val="20"/>
        </w:rPr>
        <w:t xml:space="preserve">Odpoveď: </w:t>
      </w:r>
    </w:p>
    <w:p w:rsidR="00B53C79" w:rsidRPr="00B53C79" w:rsidRDefault="00B53C79" w:rsidP="00B53C79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B53C79">
        <w:rPr>
          <w:rFonts w:ascii="Arial" w:hAnsi="Arial" w:cs="Arial"/>
          <w:b/>
          <w:color w:val="002060"/>
          <w:sz w:val="20"/>
          <w:szCs w:val="20"/>
        </w:rPr>
        <w:t>Verejný obstarávateľ prehodnotí počet a obsah paušálov následne:</w:t>
      </w:r>
    </w:p>
    <w:p w:rsidR="00B53C79" w:rsidRPr="00B53C79" w:rsidRDefault="00B53C79" w:rsidP="00B53C79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B53C79">
        <w:rPr>
          <w:rFonts w:ascii="Arial" w:hAnsi="Arial" w:cs="Arial"/>
          <w:b/>
          <w:color w:val="002060"/>
          <w:sz w:val="20"/>
          <w:szCs w:val="20"/>
        </w:rPr>
        <w:t>Hlasový program 2 : požiadavka bude vypustená</w:t>
      </w:r>
    </w:p>
    <w:p w:rsidR="00B53C79" w:rsidRPr="00B53C79" w:rsidRDefault="00B53C79" w:rsidP="00B53C79">
      <w:pPr>
        <w:rPr>
          <w:rFonts w:ascii="Arial" w:hAnsi="Arial" w:cs="Arial"/>
          <w:color w:val="002060"/>
          <w:sz w:val="20"/>
          <w:szCs w:val="20"/>
        </w:rPr>
      </w:pPr>
      <w:r w:rsidRPr="00B53C79">
        <w:rPr>
          <w:rFonts w:ascii="Arial" w:hAnsi="Arial" w:cs="Arial"/>
          <w:b/>
          <w:color w:val="002060"/>
          <w:sz w:val="20"/>
          <w:szCs w:val="20"/>
        </w:rPr>
        <w:t xml:space="preserve">Hlasový program 3 : zmena textácie následne: </w:t>
      </w:r>
      <w:r w:rsidRPr="00B53C79">
        <w:rPr>
          <w:rFonts w:ascii="Arial" w:hAnsi="Arial" w:cs="Arial"/>
          <w:b/>
          <w:color w:val="002060"/>
          <w:sz w:val="20"/>
          <w:szCs w:val="20"/>
        </w:rPr>
        <w:br/>
        <w:t>Hlasový program 3</w:t>
      </w:r>
      <w:r w:rsidRPr="00B53C79">
        <w:rPr>
          <w:rFonts w:ascii="Arial" w:hAnsi="Arial" w:cs="Arial"/>
          <w:color w:val="002060"/>
          <w:sz w:val="20"/>
          <w:szCs w:val="20"/>
        </w:rPr>
        <w:t xml:space="preserve">, ktorý v mesačnej paušálnej platbe bude obsahovať nasledovné služby: </w:t>
      </w:r>
    </w:p>
    <w:p w:rsidR="00B53C79" w:rsidRPr="00B53C79" w:rsidRDefault="00B53C79" w:rsidP="00B53C79">
      <w:pPr>
        <w:numPr>
          <w:ilvl w:val="1"/>
          <w:numId w:val="21"/>
        </w:numPr>
        <w:ind w:left="284" w:hanging="284"/>
        <w:jc w:val="both"/>
        <w:rPr>
          <w:rFonts w:ascii="Arial" w:hAnsi="Arial" w:cs="Arial"/>
          <w:color w:val="002060"/>
          <w:sz w:val="20"/>
          <w:szCs w:val="20"/>
        </w:rPr>
      </w:pPr>
      <w:r w:rsidRPr="00B53C79">
        <w:rPr>
          <w:rFonts w:ascii="Arial" w:hAnsi="Arial" w:cs="Arial"/>
          <w:color w:val="002060"/>
          <w:sz w:val="20"/>
          <w:szCs w:val="20"/>
        </w:rPr>
        <w:t>neobmedzené volania v rámci organizácie</w:t>
      </w:r>
    </w:p>
    <w:p w:rsidR="00B53C79" w:rsidRPr="00B53C79" w:rsidRDefault="00B53C79" w:rsidP="00B53C79">
      <w:pPr>
        <w:numPr>
          <w:ilvl w:val="1"/>
          <w:numId w:val="21"/>
        </w:numPr>
        <w:ind w:left="284" w:hanging="284"/>
        <w:jc w:val="both"/>
        <w:rPr>
          <w:rFonts w:ascii="Arial" w:hAnsi="Arial" w:cs="Arial"/>
          <w:color w:val="002060"/>
          <w:sz w:val="20"/>
          <w:szCs w:val="20"/>
        </w:rPr>
      </w:pPr>
      <w:r w:rsidRPr="00B53C79">
        <w:rPr>
          <w:rFonts w:ascii="Arial" w:hAnsi="Arial" w:cs="Arial"/>
          <w:color w:val="002060"/>
          <w:sz w:val="20"/>
          <w:szCs w:val="20"/>
        </w:rPr>
        <w:t xml:space="preserve">neobmedzené volania v sieti operátora poskytujúceho mobilné služby </w:t>
      </w:r>
    </w:p>
    <w:p w:rsidR="00B53C79" w:rsidRPr="00B53C79" w:rsidRDefault="00B53C79" w:rsidP="00B53C79">
      <w:pPr>
        <w:numPr>
          <w:ilvl w:val="1"/>
          <w:numId w:val="21"/>
        </w:numPr>
        <w:ind w:left="284" w:hanging="284"/>
        <w:jc w:val="both"/>
        <w:rPr>
          <w:rFonts w:ascii="Arial" w:hAnsi="Arial" w:cs="Arial"/>
          <w:color w:val="002060"/>
          <w:sz w:val="20"/>
          <w:szCs w:val="20"/>
        </w:rPr>
      </w:pPr>
      <w:r w:rsidRPr="00B53C79">
        <w:rPr>
          <w:rFonts w:ascii="Arial" w:hAnsi="Arial" w:cs="Arial"/>
          <w:color w:val="002060"/>
          <w:sz w:val="20"/>
          <w:szCs w:val="20"/>
        </w:rPr>
        <w:t>volania do ostatých sietí v SR v objeme 250 minút</w:t>
      </w:r>
    </w:p>
    <w:p w:rsidR="00B53C79" w:rsidRDefault="00B53C79" w:rsidP="00B53C79">
      <w:pPr>
        <w:numPr>
          <w:ilvl w:val="1"/>
          <w:numId w:val="21"/>
        </w:numPr>
        <w:ind w:left="284" w:hanging="284"/>
        <w:jc w:val="both"/>
        <w:rPr>
          <w:rFonts w:ascii="Arial" w:hAnsi="Arial" w:cs="Arial"/>
          <w:color w:val="002060"/>
          <w:sz w:val="20"/>
          <w:szCs w:val="20"/>
        </w:rPr>
      </w:pPr>
      <w:r w:rsidRPr="00B53C79">
        <w:rPr>
          <w:rFonts w:ascii="Arial" w:hAnsi="Arial" w:cs="Arial"/>
          <w:color w:val="002060"/>
          <w:sz w:val="20"/>
          <w:szCs w:val="20"/>
        </w:rPr>
        <w:t>SMS do všetkých sietí v SR 100 ks</w:t>
      </w:r>
    </w:p>
    <w:p w:rsidR="00B53C79" w:rsidRPr="00B53C79" w:rsidRDefault="00B53C79" w:rsidP="00B53C79">
      <w:pPr>
        <w:numPr>
          <w:ilvl w:val="1"/>
          <w:numId w:val="21"/>
        </w:numPr>
        <w:ind w:left="284" w:hanging="284"/>
        <w:jc w:val="both"/>
        <w:rPr>
          <w:rFonts w:ascii="Arial" w:hAnsi="Arial" w:cs="Arial"/>
          <w:color w:val="002060"/>
          <w:sz w:val="20"/>
          <w:szCs w:val="20"/>
        </w:rPr>
      </w:pPr>
      <w:r w:rsidRPr="00B53C79">
        <w:rPr>
          <w:rFonts w:ascii="Arial" w:hAnsi="Arial" w:cs="Arial"/>
          <w:color w:val="002060"/>
          <w:sz w:val="20"/>
          <w:szCs w:val="20"/>
        </w:rPr>
        <w:t>poplatok za SIM kartu zaradenú do VPS</w:t>
      </w:r>
    </w:p>
    <w:p w:rsidR="009471B7" w:rsidRPr="002F38B7" w:rsidRDefault="009471B7" w:rsidP="009471B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444BA8">
        <w:rPr>
          <w:rFonts w:ascii="Arial" w:hAnsi="Arial" w:cs="Arial"/>
          <w:b/>
          <w:sz w:val="20"/>
          <w:szCs w:val="20"/>
        </w:rPr>
        <w:t>Otázka:</w:t>
      </w:r>
      <w:r w:rsidR="00505D64" w:rsidRPr="002F38B7">
        <w:rPr>
          <w:rFonts w:ascii="Arial" w:hAnsi="Arial" w:cs="Arial"/>
          <w:sz w:val="20"/>
          <w:szCs w:val="20"/>
        </w:rPr>
        <w:tab/>
      </w: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Zadanie: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Program Mobilný internet 1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(mobilný internet pre PC), ktorý v mesačnej paušálnej platbe bude obsahovať nasledovné služby:  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objem predplatených dát 2 GB v rámci Slovenskej republiky  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poplatok za dátovú SIM kartu, 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notifikácia pri prečerpaní 80%, 90% a 100% predplatených dát, 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Pripomienka: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Požiadavka na notifikáciu 80% / 90% / 100%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Notifikácia o čerpaní dátových balíkov nemajú jednotliví operátori zjednotené a sú dané zavedenými sieťovými nastaveniami. Úroveň notifikácie nie je možné upravovať per zákazník a ani nastavovať iné hodnoty úrovne. 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O2 notifikuje spotrebu dátového balíka pri 90% a 100%, čo je dostatočné pre štandardného užívateľa. Z dôvodu eliminácie možnosti diskriminácie uchádzačov </w:t>
      </w: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navrhujeme požiadavku preformulovať na notifikáciu: „...po prečerpaní viac ako 80%</w:t>
      </w: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 predplatených dát.“   </w:t>
      </w:r>
    </w:p>
    <w:p w:rsidR="00B53C79" w:rsidRDefault="00505D64" w:rsidP="00444BA8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444BA8">
        <w:rPr>
          <w:rFonts w:ascii="Arial" w:hAnsi="Arial" w:cs="Arial"/>
          <w:b/>
          <w:color w:val="002060"/>
          <w:sz w:val="20"/>
          <w:szCs w:val="20"/>
        </w:rPr>
        <w:t xml:space="preserve">Odpoveď: </w:t>
      </w:r>
    </w:p>
    <w:p w:rsidR="00B53C79" w:rsidRPr="00B53C79" w:rsidRDefault="00B53C79" w:rsidP="00B53C79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B53C79">
        <w:rPr>
          <w:rFonts w:ascii="Arial" w:hAnsi="Arial" w:cs="Arial"/>
          <w:b/>
          <w:color w:val="002060"/>
          <w:sz w:val="20"/>
          <w:szCs w:val="20"/>
        </w:rPr>
        <w:t>Verejný obstarávateľ zmení kritérium na :„notifikáciou formou SMS správy pri blížiacom sa prečerpaní 80% a 100 % objednaného množstva dát“</w:t>
      </w:r>
    </w:p>
    <w:p w:rsidR="00505D64" w:rsidRPr="00444BA8" w:rsidRDefault="00444BA8" w:rsidP="00444BA8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</w:p>
    <w:p w:rsidR="009471B7" w:rsidRPr="002F38B7" w:rsidRDefault="009471B7" w:rsidP="009471B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471B7" w:rsidRPr="002F38B7" w:rsidRDefault="00505D64" w:rsidP="00444BA8">
      <w:pPr>
        <w:tabs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444BA8">
        <w:rPr>
          <w:rFonts w:ascii="Arial" w:hAnsi="Arial" w:cs="Arial"/>
          <w:b/>
          <w:sz w:val="20"/>
          <w:szCs w:val="20"/>
        </w:rPr>
        <w:t>Otázka:</w:t>
      </w:r>
      <w:r w:rsidRPr="002F38B7">
        <w:rPr>
          <w:rFonts w:ascii="Arial" w:hAnsi="Arial" w:cs="Arial"/>
          <w:sz w:val="20"/>
          <w:szCs w:val="20"/>
        </w:rPr>
        <w:tab/>
      </w: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Zadanie: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-     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notifikáciou formou SMS správy pri prečerpaní minimálne 60% - 80% objednaného množstva dát. Po prečerpaní objednaného množstva dát dôjde k pozastaveniu čerpania predmetných dát. 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Pripomienka: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Ako predošlý komentár, pričom nevieme o tom, že by niektorý operátor notifikoval pri 60% spotrebe.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Navrhujeme zjednotiť texty požiadavky na notifikáciu spotreby dát:... </w:t>
      </w: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„po prečerpaní viac ako 80%...“</w:t>
      </w:r>
    </w:p>
    <w:p w:rsidR="00505D64" w:rsidRDefault="00505D64" w:rsidP="00505D64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444BA8">
        <w:rPr>
          <w:rFonts w:ascii="Arial" w:hAnsi="Arial" w:cs="Arial"/>
          <w:b/>
          <w:color w:val="002060"/>
          <w:sz w:val="20"/>
          <w:szCs w:val="20"/>
        </w:rPr>
        <w:t xml:space="preserve">Odpoveď: </w:t>
      </w:r>
    </w:p>
    <w:p w:rsidR="00B53C79" w:rsidRPr="00B53C79" w:rsidRDefault="00B53C79" w:rsidP="00505D64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B53C79">
        <w:rPr>
          <w:rFonts w:ascii="Arial" w:hAnsi="Arial" w:cs="Arial"/>
          <w:b/>
          <w:color w:val="002060"/>
          <w:sz w:val="20"/>
          <w:szCs w:val="20"/>
        </w:rPr>
        <w:t>Verejný obstarávateľ zmení kritérium na : „prečerpaní 80% a 100 %“</w:t>
      </w:r>
    </w:p>
    <w:p w:rsidR="009471B7" w:rsidRPr="002F38B7" w:rsidRDefault="009471B7" w:rsidP="009471B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471B7" w:rsidRPr="002F38B7" w:rsidRDefault="00505D64" w:rsidP="00444BA8">
      <w:pPr>
        <w:tabs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444BA8">
        <w:rPr>
          <w:rFonts w:ascii="Arial" w:hAnsi="Arial" w:cs="Arial"/>
          <w:b/>
          <w:sz w:val="20"/>
          <w:szCs w:val="20"/>
        </w:rPr>
        <w:t>Otázka:</w:t>
      </w:r>
      <w:r w:rsidRPr="002F38B7">
        <w:rPr>
          <w:rFonts w:ascii="Arial" w:hAnsi="Arial" w:cs="Arial"/>
          <w:sz w:val="20"/>
          <w:szCs w:val="20"/>
        </w:rPr>
        <w:tab/>
      </w: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Zadanie:</w:t>
      </w:r>
      <w:r w:rsidR="009471B7"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 </w:t>
      </w:r>
    </w:p>
    <w:p w:rsidR="009471B7" w:rsidRPr="002F38B7" w:rsidRDefault="009471B7" w:rsidP="00444BA8">
      <w:pPr>
        <w:tabs>
          <w:tab w:val="left" w:pos="1418"/>
        </w:tabs>
        <w:autoSpaceDE w:val="0"/>
        <w:autoSpaceDN w:val="0"/>
        <w:adjustRightInd w:val="0"/>
        <w:ind w:left="141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-  </w:t>
      </w:r>
      <w:r w:rsidR="00505D64" w:rsidRPr="002F38B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Jednorazové navýšenie dát po ich prečerpaní v objeme dát 1 GB v rámci Slovenskej republiky </w:t>
      </w:r>
    </w:p>
    <w:p w:rsidR="009471B7" w:rsidRPr="002F38B7" w:rsidRDefault="009471B7" w:rsidP="00444BA8">
      <w:pPr>
        <w:tabs>
          <w:tab w:val="left" w:pos="1418"/>
        </w:tabs>
        <w:autoSpaceDE w:val="0"/>
        <w:autoSpaceDN w:val="0"/>
        <w:adjustRightInd w:val="0"/>
        <w:ind w:left="141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-   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Jednorazové navýšenie dát po ich prečerpaní v objeme dát 3 GB v rámci Slovenskej republiky </w:t>
      </w:r>
    </w:p>
    <w:p w:rsidR="009471B7" w:rsidRPr="002F38B7" w:rsidRDefault="009471B7" w:rsidP="00444BA8">
      <w:pPr>
        <w:tabs>
          <w:tab w:val="left" w:pos="1418"/>
        </w:tabs>
        <w:autoSpaceDE w:val="0"/>
        <w:autoSpaceDN w:val="0"/>
        <w:adjustRightInd w:val="0"/>
        <w:ind w:left="141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-    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Jednorazové navýšenie dát po ich prečerpaní v objeme dát 7 GB v rámci Slovenskej republiky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Pripomienka: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Dátové balíčky hlasová SIM: 1GB, 2GB, 6GB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Dátové balíčky dátová SIM: 2GB, 5GB, 12GB, 35GB, 50GB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Obnova balíčka: 1GB, 3GB, 7GB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Zbytočná </w:t>
      </w:r>
      <w:proofErr w:type="spellStart"/>
      <w:r w:rsidRPr="002F38B7">
        <w:rPr>
          <w:rFonts w:ascii="Arial" w:eastAsiaTheme="minorHAnsi" w:hAnsi="Arial" w:cs="Arial"/>
          <w:sz w:val="20"/>
          <w:szCs w:val="20"/>
          <w:lang w:eastAsia="en-US"/>
        </w:rPr>
        <w:t>komplexita</w:t>
      </w:r>
      <w:proofErr w:type="spellEnd"/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 požiadavky – kombinácie balíčkov a hlasových programov.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Z dôvodu zjednodušenia ponuky </w:t>
      </w: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navrhujeme zredukovať požadované balíky na maximálne tri objemy pre hlasovú a rovnaké aj pre dátovú SIM napr.: 2(3?)GB; 7GB; 15GB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Zopár užívateľov s nárazovou vyššou spotrebou si balík v prípade potreby jednorazovo navýši.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Nelogické požadované objemy navýšenia / obnovy pre nedefinované balíky.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Ktorý balík by sa mohol navýšiť o 1GB? ktorý o 3GB? a ktorý o 7GB? alebo by si mal užívateľ vyberať v momente obnovy balíka?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O2 má nastavené obnovovanie dátových balíkov o 1GB resp. o objem balíka a to maximálne o 5GB jednorazovo. 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Obnovy sa aktivujú prostredníctvom SMS užívateľa (ak má oprávnenie), prostredníctvom SMS administrátora na požiadanie užívateľa alebo automatickou obnovou.</w:t>
      </w:r>
    </w:p>
    <w:p w:rsidR="009471B7" w:rsidRPr="002F38B7" w:rsidRDefault="009471B7" w:rsidP="00444BA8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Pre jednoznačnosť </w:t>
      </w:r>
      <w:proofErr w:type="spellStart"/>
      <w:r w:rsidRPr="002F38B7">
        <w:rPr>
          <w:rFonts w:ascii="Arial" w:eastAsiaTheme="minorHAnsi" w:hAnsi="Arial" w:cs="Arial"/>
          <w:sz w:val="20"/>
          <w:szCs w:val="20"/>
          <w:lang w:eastAsia="en-US"/>
        </w:rPr>
        <w:t>nacenenia</w:t>
      </w:r>
      <w:proofErr w:type="spellEnd"/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 ponuky uchádzačmi navrhujeme upraviť požiadavku a položku Cenovej špecifikácii na </w:t>
      </w:r>
      <w:proofErr w:type="spellStart"/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nacenenie</w:t>
      </w:r>
      <w:proofErr w:type="spellEnd"/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ceny 1GB obnovy balíka pri počte jednotiek za mesiac 60x</w:t>
      </w:r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, či už by v praxi bol </w:t>
      </w:r>
      <w:proofErr w:type="spellStart"/>
      <w:r w:rsidRPr="002F38B7">
        <w:rPr>
          <w:rFonts w:ascii="Arial" w:eastAsiaTheme="minorHAnsi" w:hAnsi="Arial" w:cs="Arial"/>
          <w:sz w:val="20"/>
          <w:szCs w:val="20"/>
          <w:lang w:eastAsia="en-US"/>
        </w:rPr>
        <w:t>navyšovaný</w:t>
      </w:r>
      <w:proofErr w:type="spellEnd"/>
      <w:r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 objem podľa možností operátora a konkrétneho balíka o 1GB, 3GB, 5GB, 7GB ...</w:t>
      </w:r>
    </w:p>
    <w:p w:rsidR="00505D64" w:rsidRDefault="00505D64" w:rsidP="00505D64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444BA8">
        <w:rPr>
          <w:rFonts w:ascii="Arial" w:hAnsi="Arial" w:cs="Arial"/>
          <w:b/>
          <w:color w:val="002060"/>
          <w:sz w:val="20"/>
          <w:szCs w:val="20"/>
        </w:rPr>
        <w:t xml:space="preserve">Odpoveď: </w:t>
      </w:r>
    </w:p>
    <w:p w:rsidR="00B53C79" w:rsidRPr="00B53C79" w:rsidRDefault="00B53C79" w:rsidP="00505D64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B53C79">
        <w:rPr>
          <w:rFonts w:ascii="Arial" w:hAnsi="Arial" w:cs="Arial"/>
          <w:b/>
          <w:color w:val="002060"/>
          <w:sz w:val="20"/>
          <w:szCs w:val="20"/>
        </w:rPr>
        <w:t>Verejný obstarávateľ zmení požiadavku na „ 1GB  pri počte 60x za mesiac“</w:t>
      </w:r>
    </w:p>
    <w:p w:rsidR="009471B7" w:rsidRPr="002F38B7" w:rsidRDefault="009471B7" w:rsidP="009471B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505D64" w:rsidRPr="002F38B7" w:rsidRDefault="00505D64" w:rsidP="00444BA8">
      <w:pPr>
        <w:tabs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444BA8">
        <w:rPr>
          <w:rFonts w:ascii="Arial" w:hAnsi="Arial" w:cs="Arial"/>
          <w:b/>
          <w:sz w:val="20"/>
          <w:szCs w:val="20"/>
        </w:rPr>
        <w:t>Otázka:</w:t>
      </w:r>
      <w:r w:rsidRPr="002F38B7">
        <w:rPr>
          <w:rFonts w:ascii="Arial" w:hAnsi="Arial" w:cs="Arial"/>
          <w:sz w:val="20"/>
          <w:szCs w:val="20"/>
        </w:rPr>
        <w:tab/>
      </w: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Zadanie: </w:t>
      </w:r>
    </w:p>
    <w:p w:rsidR="009471B7" w:rsidRPr="002F38B7" w:rsidRDefault="009471B7" w:rsidP="00444BA8">
      <w:pPr>
        <w:tabs>
          <w:tab w:val="left" w:pos="1418"/>
        </w:tabs>
        <w:autoSpaceDE w:val="0"/>
        <w:autoSpaceDN w:val="0"/>
        <w:adjustRightInd w:val="0"/>
        <w:ind w:left="1418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-    </w:t>
      </w:r>
      <w:r w:rsidRPr="002F38B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objednávateľ požaduje, v prípade neobvyklej fakturácie jednotlivých SIM kariet v roamingu, telefonickú notifikáciu z klientskeho čísla poskytovateľa osobe oprávnenej za objednávateľa a SMS notifikáciu užívateľovi SIM karty, ktorej sa neobvyklá fakturácia týka. Za neobvyklú fakturáciu sa považuje fakturácia ktorej suma presiahne 50% bežne fakturovanej mesačnej sumy za jednotlivú SIM kartu. 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Pripomienka: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Aj táto požiadavka zasahuje do štandardných procesov operátora, ktoré nie sú modifikovateľné per zákazník. Operátor sleduje „nadštandardnú spotrebu“ podľa svojich definícií už počas zúčtovacieho obdobia.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53C79">
        <w:rPr>
          <w:rFonts w:ascii="Arial" w:eastAsiaTheme="minorHAnsi" w:hAnsi="Arial" w:cs="Arial"/>
          <w:sz w:val="20"/>
          <w:szCs w:val="20"/>
          <w:highlight w:val="cyan"/>
          <w:lang w:eastAsia="en-US"/>
        </w:rPr>
        <w:t>Pre nadštandardnú spotrebu dát v roamingu v EÚ má operátor regulačnú povinnosť notifikovať užívateľa (zastaviť prenos) po spotrebe 50€, čo zodpovedá pri súčasných regulovaných cenách za dáta v roamingu v EÚ spotrebe viac ako 10GB dát. V prípade O2 je táto nadspotreba notifikovaná užívateľovi automaticky a rovnako funguje aj v roamingu mimo krajín EÚ.</w:t>
      </w:r>
    </w:p>
    <w:p w:rsidR="009471B7" w:rsidRPr="002F38B7" w:rsidRDefault="00505D64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lastRenderedPageBreak/>
        <w:t>F</w:t>
      </w:r>
      <w:r w:rsidR="009471B7" w:rsidRPr="002F38B7">
        <w:rPr>
          <w:rFonts w:ascii="Arial" w:eastAsiaTheme="minorHAnsi" w:hAnsi="Arial" w:cs="Arial"/>
          <w:sz w:val="20"/>
          <w:szCs w:val="20"/>
          <w:lang w:eastAsia="en-US"/>
        </w:rPr>
        <w:t xml:space="preserve">akturáciu zákazník dostáva v elektronickej forme po skončení fakturačného obdobia a takisto aj podrobný výpis prevádzky, kde si jednoducho dokáže identifikovať „neobvyklú fakturáciu“. </w:t>
      </w:r>
    </w:p>
    <w:p w:rsidR="009471B7" w:rsidRPr="002F38B7" w:rsidRDefault="009471B7" w:rsidP="00444BA8">
      <w:pPr>
        <w:autoSpaceDE w:val="0"/>
        <w:autoSpaceDN w:val="0"/>
        <w:adjustRightInd w:val="0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F38B7">
        <w:rPr>
          <w:rFonts w:ascii="Arial" w:eastAsiaTheme="minorHAnsi" w:hAnsi="Arial" w:cs="Arial"/>
          <w:sz w:val="20"/>
          <w:szCs w:val="20"/>
          <w:lang w:eastAsia="en-US"/>
        </w:rPr>
        <w:t>Navrhujeme text upraviť v zmysle:</w:t>
      </w:r>
    </w:p>
    <w:p w:rsidR="009471B7" w:rsidRPr="002F38B7" w:rsidRDefault="009471B7" w:rsidP="00444BA8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2F38B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objednávateľ požaduje, v prípade zvýšenej spotreby dát v roamingu uplatniť regulačné povinnosti a notifikovať užívateľa pri úrovni dosiahnutej spotreby minimálne 50€.  </w:t>
      </w:r>
    </w:p>
    <w:p w:rsidR="009471B7" w:rsidRPr="002F38B7" w:rsidRDefault="009471B7" w:rsidP="00444BA8">
      <w:pPr>
        <w:tabs>
          <w:tab w:val="left" w:pos="1134"/>
        </w:tabs>
        <w:ind w:left="1134" w:hanging="1134"/>
        <w:jc w:val="both"/>
        <w:rPr>
          <w:rFonts w:ascii="Arial" w:hAnsi="Arial" w:cs="Arial"/>
          <w:i/>
          <w:sz w:val="20"/>
          <w:szCs w:val="20"/>
        </w:rPr>
      </w:pPr>
      <w:r w:rsidRPr="00444BA8">
        <w:rPr>
          <w:rFonts w:ascii="Arial" w:hAnsi="Arial" w:cs="Arial"/>
          <w:b/>
          <w:sz w:val="20"/>
          <w:szCs w:val="20"/>
        </w:rPr>
        <w:t>Otázka:</w:t>
      </w:r>
      <w:r w:rsidRPr="002F38B7">
        <w:rPr>
          <w:rFonts w:ascii="Arial" w:hAnsi="Arial" w:cs="Arial"/>
          <w:sz w:val="20"/>
          <w:szCs w:val="20"/>
        </w:rPr>
        <w:t xml:space="preserve"> </w:t>
      </w:r>
      <w:r w:rsidRPr="002F38B7">
        <w:rPr>
          <w:rFonts w:ascii="Arial" w:hAnsi="Arial" w:cs="Arial"/>
          <w:sz w:val="20"/>
          <w:szCs w:val="20"/>
        </w:rPr>
        <w:tab/>
      </w:r>
      <w:r w:rsidRPr="002F38B7">
        <w:rPr>
          <w:rFonts w:ascii="Arial" w:hAnsi="Arial" w:cs="Arial"/>
          <w:i/>
          <w:sz w:val="20"/>
          <w:szCs w:val="20"/>
        </w:rPr>
        <w:t xml:space="preserve">Aktuálna ústredňa, 5x </w:t>
      </w:r>
      <w:proofErr w:type="spellStart"/>
      <w:r w:rsidRPr="002F38B7">
        <w:rPr>
          <w:rFonts w:ascii="Arial" w:hAnsi="Arial" w:cs="Arial"/>
          <w:i/>
          <w:sz w:val="20"/>
          <w:szCs w:val="20"/>
        </w:rPr>
        <w:t>spojovateľské</w:t>
      </w:r>
      <w:proofErr w:type="spellEnd"/>
      <w:r w:rsidRPr="002F38B7">
        <w:rPr>
          <w:rFonts w:ascii="Arial" w:hAnsi="Arial" w:cs="Arial"/>
          <w:i/>
          <w:sz w:val="20"/>
          <w:szCs w:val="20"/>
        </w:rPr>
        <w:t xml:space="preserve"> PC a „digitálne“ telefóny nie sú v majetku UNB a je potrebné ich nahradiť.</w:t>
      </w:r>
    </w:p>
    <w:p w:rsidR="00505D64" w:rsidRDefault="00505D64" w:rsidP="00505D64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0"/>
          <w:szCs w:val="20"/>
        </w:rPr>
      </w:pPr>
      <w:r w:rsidRPr="00444BA8">
        <w:rPr>
          <w:rFonts w:ascii="Arial" w:hAnsi="Arial" w:cs="Arial"/>
          <w:b/>
          <w:color w:val="002060"/>
          <w:sz w:val="20"/>
          <w:szCs w:val="20"/>
        </w:rPr>
        <w:t xml:space="preserve">Odpoveď: </w:t>
      </w:r>
    </w:p>
    <w:p w:rsidR="00B53C79" w:rsidRPr="00B53C79" w:rsidRDefault="00B53C79" w:rsidP="00B53C7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B53C79">
        <w:rPr>
          <w:rFonts w:ascii="Arial" w:hAnsi="Arial" w:cs="Arial"/>
          <w:b/>
          <w:color w:val="002060"/>
          <w:sz w:val="20"/>
          <w:szCs w:val="20"/>
        </w:rPr>
        <w:t>Verejný obstarávateľ zmení požiadavku :  objednávateľ požaduje, v prípade neobvyklej dátovej spotreby jednotlivých SIM kariet v roamingu uplatniť regulačné povinnosti a notifikovať užívateľa SIM karty, ktorej sa neobvyklá fakturácia týka. Za neobvyklú fakturáciu sa považuje fakturácia ktorej suma presiahne 50,-€ bežne fakturovanej mesačnej sumy za jednotlivú SIM kartu.</w:t>
      </w:r>
    </w:p>
    <w:p w:rsidR="00505D64" w:rsidRPr="002F38B7" w:rsidRDefault="00505D64" w:rsidP="00505D64">
      <w:pPr>
        <w:tabs>
          <w:tab w:val="left" w:pos="851"/>
        </w:tabs>
        <w:ind w:left="851" w:hanging="851"/>
        <w:jc w:val="both"/>
        <w:rPr>
          <w:rFonts w:ascii="Arial" w:hAnsi="Arial" w:cs="Arial"/>
          <w:i/>
          <w:sz w:val="20"/>
          <w:szCs w:val="20"/>
        </w:rPr>
      </w:pPr>
    </w:p>
    <w:p w:rsidR="00505D64" w:rsidRDefault="00505D64" w:rsidP="00505D64">
      <w:pPr>
        <w:rPr>
          <w:rFonts w:ascii="Arial" w:hAnsi="Arial" w:cs="Arial"/>
          <w:b/>
          <w:sz w:val="22"/>
          <w:szCs w:val="22"/>
        </w:rPr>
      </w:pPr>
    </w:p>
    <w:p w:rsidR="00B53C79" w:rsidRDefault="00B53C79" w:rsidP="00B53C79">
      <w:pPr>
        <w:tabs>
          <w:tab w:val="left" w:pos="1134"/>
        </w:tabs>
        <w:ind w:left="1134" w:hanging="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Otázka: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Kedy končí viazanosť RZ u existujúceho operátora?</w:t>
      </w:r>
    </w:p>
    <w:p w:rsidR="00B53C79" w:rsidRPr="008743B1" w:rsidRDefault="00B53C79" w:rsidP="00B53C79">
      <w:pPr>
        <w:tabs>
          <w:tab w:val="left" w:pos="1134"/>
        </w:tabs>
        <w:autoSpaceDE w:val="0"/>
        <w:autoSpaceDN w:val="0"/>
        <w:adjustRightInd w:val="0"/>
        <w:ind w:left="1134" w:hanging="1134"/>
        <w:rPr>
          <w:rFonts w:ascii="Arial" w:hAnsi="Arial" w:cs="Arial"/>
          <w:b/>
          <w:i/>
          <w:color w:val="002060"/>
          <w:sz w:val="20"/>
          <w:szCs w:val="20"/>
        </w:rPr>
      </w:pPr>
      <w:r w:rsidRPr="008743B1">
        <w:rPr>
          <w:rFonts w:ascii="Arial" w:hAnsi="Arial" w:cs="Arial"/>
          <w:b/>
          <w:i/>
          <w:color w:val="002060"/>
          <w:sz w:val="20"/>
          <w:szCs w:val="20"/>
        </w:rPr>
        <w:t xml:space="preserve">Odpoveď:   </w:t>
      </w:r>
      <w:r w:rsidRPr="008743B1">
        <w:rPr>
          <w:rFonts w:ascii="Arial" w:hAnsi="Arial" w:cs="Arial"/>
          <w:b/>
          <w:i/>
          <w:color w:val="002060"/>
          <w:sz w:val="20"/>
          <w:szCs w:val="20"/>
        </w:rPr>
        <w:tab/>
        <w:t>V súčasnosti nie je viazanosť</w:t>
      </w:r>
    </w:p>
    <w:p w:rsidR="00B53C79" w:rsidRDefault="00B53C79" w:rsidP="00B53C79">
      <w:pPr>
        <w:tabs>
          <w:tab w:val="left" w:pos="1134"/>
        </w:tabs>
        <w:ind w:left="1134" w:hanging="1134"/>
        <w:contextualSpacing/>
        <w:rPr>
          <w:rFonts w:ascii="Arial" w:hAnsi="Arial" w:cs="Arial"/>
          <w:sz w:val="20"/>
          <w:szCs w:val="20"/>
        </w:rPr>
      </w:pPr>
    </w:p>
    <w:p w:rsidR="00B53C79" w:rsidRDefault="00B53C79" w:rsidP="00B53C79">
      <w:pPr>
        <w:tabs>
          <w:tab w:val="left" w:pos="1134"/>
        </w:tabs>
        <w:ind w:left="1134" w:hanging="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Aké vyplývajú zmluvné pokuty z rámcovej zmluvy? </w:t>
      </w:r>
    </w:p>
    <w:p w:rsidR="00B53C79" w:rsidRPr="008743B1" w:rsidRDefault="00B53C79" w:rsidP="00B53C79">
      <w:pPr>
        <w:tabs>
          <w:tab w:val="left" w:pos="1134"/>
        </w:tabs>
        <w:ind w:left="1134" w:hanging="1134"/>
        <w:contextualSpacing/>
        <w:rPr>
          <w:rFonts w:ascii="Arial" w:hAnsi="Arial" w:cs="Arial"/>
          <w:b/>
          <w:i/>
          <w:color w:val="002060"/>
          <w:sz w:val="20"/>
          <w:szCs w:val="20"/>
        </w:rPr>
      </w:pPr>
      <w:r w:rsidRPr="008743B1">
        <w:rPr>
          <w:rFonts w:ascii="Arial" w:hAnsi="Arial" w:cs="Arial"/>
          <w:b/>
          <w:i/>
          <w:color w:val="002060"/>
          <w:sz w:val="20"/>
          <w:szCs w:val="20"/>
        </w:rPr>
        <w:t xml:space="preserve">Odpoveď:  </w:t>
      </w:r>
      <w:r w:rsidR="008743B1">
        <w:rPr>
          <w:rFonts w:ascii="Arial" w:hAnsi="Arial" w:cs="Arial"/>
          <w:b/>
          <w:i/>
          <w:color w:val="002060"/>
          <w:sz w:val="20"/>
          <w:szCs w:val="20"/>
        </w:rPr>
        <w:tab/>
      </w:r>
      <w:r w:rsidRPr="008743B1">
        <w:rPr>
          <w:rFonts w:ascii="Arial" w:hAnsi="Arial" w:cs="Arial"/>
          <w:b/>
          <w:i/>
          <w:color w:val="002060"/>
          <w:sz w:val="20"/>
          <w:szCs w:val="20"/>
        </w:rPr>
        <w:t>Nevyplývajú žiadne pokuty</w:t>
      </w:r>
    </w:p>
    <w:p w:rsidR="00B53C79" w:rsidRDefault="00B53C79" w:rsidP="00B53C79">
      <w:pPr>
        <w:tabs>
          <w:tab w:val="left" w:pos="1134"/>
        </w:tabs>
        <w:ind w:left="1134" w:hanging="1134"/>
        <w:contextualSpacing/>
        <w:rPr>
          <w:rFonts w:ascii="Arial" w:hAnsi="Arial" w:cs="Arial"/>
          <w:sz w:val="20"/>
          <w:szCs w:val="20"/>
        </w:rPr>
      </w:pPr>
    </w:p>
    <w:p w:rsidR="00B53C79" w:rsidRDefault="00B53C79" w:rsidP="00B53C79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Akú preferujete dĺžku viazanosti rámcovej zmluvy?</w:t>
      </w:r>
    </w:p>
    <w:p w:rsidR="00B53C79" w:rsidRPr="008743B1" w:rsidRDefault="00B53C79" w:rsidP="00B53C79">
      <w:pPr>
        <w:tabs>
          <w:tab w:val="left" w:pos="1134"/>
        </w:tabs>
        <w:rPr>
          <w:rFonts w:ascii="Arial" w:hAnsi="Arial" w:cs="Arial"/>
          <w:b/>
          <w:i/>
          <w:color w:val="002060"/>
          <w:sz w:val="20"/>
          <w:szCs w:val="20"/>
        </w:rPr>
      </w:pPr>
      <w:r w:rsidRPr="008743B1">
        <w:rPr>
          <w:rFonts w:ascii="Arial" w:hAnsi="Arial" w:cs="Arial"/>
          <w:b/>
          <w:i/>
          <w:color w:val="002060"/>
          <w:sz w:val="20"/>
          <w:szCs w:val="20"/>
        </w:rPr>
        <w:t xml:space="preserve">Odpoveď:  </w:t>
      </w:r>
      <w:r w:rsidR="008743B1">
        <w:rPr>
          <w:rFonts w:ascii="Arial" w:hAnsi="Arial" w:cs="Arial"/>
          <w:b/>
          <w:i/>
          <w:color w:val="002060"/>
          <w:sz w:val="20"/>
          <w:szCs w:val="20"/>
        </w:rPr>
        <w:tab/>
      </w:r>
      <w:r w:rsidRPr="008743B1">
        <w:rPr>
          <w:rFonts w:ascii="Arial" w:hAnsi="Arial" w:cs="Arial"/>
          <w:b/>
          <w:i/>
          <w:color w:val="002060"/>
          <w:sz w:val="20"/>
          <w:szCs w:val="20"/>
        </w:rPr>
        <w:t>24 mesiacov</w:t>
      </w:r>
    </w:p>
    <w:p w:rsidR="00B53C79" w:rsidRDefault="00B53C79" w:rsidP="00B53C79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B53C79" w:rsidRPr="00B53C79" w:rsidRDefault="00B53C79" w:rsidP="00B53C79">
      <w:pPr>
        <w:tabs>
          <w:tab w:val="left" w:pos="1134"/>
        </w:tabs>
        <w:rPr>
          <w:rFonts w:ascii="Arial" w:hAnsi="Arial" w:cs="Arial"/>
          <w:sz w:val="20"/>
          <w:szCs w:val="20"/>
          <w:highlight w:val="lightGray"/>
        </w:rPr>
      </w:pPr>
      <w:r w:rsidRPr="00B53C79">
        <w:rPr>
          <w:rFonts w:ascii="Arial" w:hAnsi="Arial" w:cs="Arial"/>
          <w:b/>
          <w:sz w:val="20"/>
          <w:szCs w:val="20"/>
          <w:highlight w:val="lightGray"/>
        </w:rPr>
        <w:t>Otázka:</w:t>
      </w:r>
      <w:r w:rsidRPr="00B53C79">
        <w:rPr>
          <w:rFonts w:ascii="Arial" w:hAnsi="Arial" w:cs="Arial"/>
          <w:b/>
          <w:sz w:val="20"/>
          <w:szCs w:val="20"/>
          <w:highlight w:val="lightGray"/>
        </w:rPr>
        <w:tab/>
      </w:r>
      <w:r w:rsidRPr="00B53C79">
        <w:rPr>
          <w:rFonts w:ascii="Arial" w:hAnsi="Arial" w:cs="Arial"/>
          <w:sz w:val="20"/>
          <w:szCs w:val="20"/>
          <w:highlight w:val="lightGray"/>
        </w:rPr>
        <w:t>Bude možná automatická prolongácia rámcovej zmluvy?</w:t>
      </w:r>
    </w:p>
    <w:p w:rsidR="00B53C79" w:rsidRPr="008743B1" w:rsidRDefault="00B53C79" w:rsidP="00B53C79">
      <w:pPr>
        <w:tabs>
          <w:tab w:val="left" w:pos="1134"/>
        </w:tabs>
        <w:rPr>
          <w:rFonts w:ascii="Arial" w:hAnsi="Arial" w:cs="Arial"/>
          <w:b/>
          <w:i/>
          <w:color w:val="002060"/>
          <w:sz w:val="20"/>
          <w:szCs w:val="20"/>
        </w:rPr>
      </w:pPr>
      <w:r w:rsidRPr="008743B1">
        <w:rPr>
          <w:rFonts w:ascii="Arial" w:hAnsi="Arial" w:cs="Arial"/>
          <w:b/>
          <w:i/>
          <w:color w:val="002060"/>
          <w:sz w:val="20"/>
          <w:szCs w:val="20"/>
        </w:rPr>
        <w:t>Odpoveď:   áno</w:t>
      </w:r>
    </w:p>
    <w:p w:rsidR="00B53C79" w:rsidRPr="008743B1" w:rsidRDefault="00B53C79" w:rsidP="00B53C79">
      <w:pPr>
        <w:tabs>
          <w:tab w:val="left" w:pos="1134"/>
        </w:tabs>
        <w:rPr>
          <w:rFonts w:ascii="Arial" w:hAnsi="Arial" w:cs="Arial"/>
          <w:i/>
          <w:sz w:val="20"/>
          <w:szCs w:val="20"/>
        </w:rPr>
      </w:pPr>
    </w:p>
    <w:p w:rsidR="00B53C79" w:rsidRDefault="00B53C79" w:rsidP="00B53C79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Akú požadujete minimálnu fakturáciu v rámcovej zmluve? Prosí uviesť v zadaní VO.</w:t>
      </w:r>
    </w:p>
    <w:p w:rsidR="00B53C79" w:rsidRPr="008743B1" w:rsidRDefault="00B53C79" w:rsidP="00B53C79">
      <w:pPr>
        <w:tabs>
          <w:tab w:val="left" w:pos="1134"/>
        </w:tabs>
        <w:rPr>
          <w:rFonts w:ascii="Arial" w:hAnsi="Arial" w:cs="Arial"/>
          <w:b/>
          <w:i/>
          <w:color w:val="002060"/>
          <w:sz w:val="20"/>
          <w:szCs w:val="20"/>
        </w:rPr>
      </w:pPr>
      <w:r w:rsidRPr="008743B1">
        <w:rPr>
          <w:rFonts w:ascii="Arial" w:hAnsi="Arial" w:cs="Arial"/>
          <w:b/>
          <w:i/>
          <w:color w:val="002060"/>
          <w:sz w:val="20"/>
          <w:szCs w:val="20"/>
        </w:rPr>
        <w:t xml:space="preserve">Odpoveď:  </w:t>
      </w:r>
      <w:r w:rsidR="008743B1">
        <w:rPr>
          <w:rFonts w:ascii="Arial" w:hAnsi="Arial" w:cs="Arial"/>
          <w:b/>
          <w:i/>
          <w:color w:val="002060"/>
          <w:sz w:val="20"/>
          <w:szCs w:val="20"/>
        </w:rPr>
        <w:tab/>
      </w:r>
      <w:r w:rsidRPr="008743B1">
        <w:rPr>
          <w:rFonts w:ascii="Arial" w:hAnsi="Arial" w:cs="Arial"/>
          <w:b/>
          <w:i/>
          <w:color w:val="002060"/>
          <w:sz w:val="20"/>
          <w:szCs w:val="20"/>
        </w:rPr>
        <w:t>Suma minimálnej fakturácie je 1500,- EUR bez DPH</w:t>
      </w:r>
    </w:p>
    <w:p w:rsidR="00B53C79" w:rsidRDefault="00B53C79" w:rsidP="00B53C79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B53C79" w:rsidRDefault="00B53C79" w:rsidP="00B53C79">
      <w:p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 možná zmena formulácie v zadaní v položke ďalšie požiadavky na predmet zákazky ohľadne web portálu?</w:t>
      </w:r>
    </w:p>
    <w:p w:rsidR="00B53C79" w:rsidRPr="008743B1" w:rsidRDefault="00B53C79" w:rsidP="00B53C79">
      <w:p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8743B1">
        <w:rPr>
          <w:rFonts w:ascii="Arial" w:hAnsi="Arial" w:cs="Arial"/>
          <w:b/>
          <w:i/>
          <w:color w:val="002060"/>
          <w:sz w:val="20"/>
          <w:szCs w:val="20"/>
        </w:rPr>
        <w:t>Odpoveď:</w:t>
      </w:r>
      <w:r w:rsidR="008743B1">
        <w:rPr>
          <w:rFonts w:ascii="Arial" w:hAnsi="Arial" w:cs="Arial"/>
          <w:b/>
          <w:i/>
          <w:color w:val="002060"/>
          <w:sz w:val="20"/>
          <w:szCs w:val="20"/>
        </w:rPr>
        <w:tab/>
      </w:r>
      <w:r w:rsidRPr="008743B1">
        <w:rPr>
          <w:rFonts w:ascii="Arial" w:hAnsi="Arial" w:cs="Arial"/>
          <w:b/>
          <w:i/>
          <w:color w:val="002060"/>
          <w:sz w:val="20"/>
          <w:szCs w:val="20"/>
        </w:rPr>
        <w:t>Verejný obstarávateľ zmení znenie: elektronické nástroje sprístupnené objednávateľovi v on-line cez webové  rozhranie, slúžiace na kontrolu spotreby a administráciu</w:t>
      </w:r>
    </w:p>
    <w:p w:rsidR="00B53C79" w:rsidRDefault="00B53C79" w:rsidP="00B53C79">
      <w:p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53C79" w:rsidRDefault="00B53C79" w:rsidP="00B53C79">
      <w:p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Čo sa týka cenovej kalkulácie, ST ponúka pre jednorazové  navýšenie dát po ich prekročení dáta v objeme:</w:t>
      </w:r>
    </w:p>
    <w:p w:rsidR="00B53C79" w:rsidRDefault="00B53C79" w:rsidP="00B53C79">
      <w:pPr>
        <w:pStyle w:val="Odsekzoznamu"/>
        <w:numPr>
          <w:ilvl w:val="0"/>
          <w:numId w:val="23"/>
        </w:numPr>
        <w:tabs>
          <w:tab w:val="left" w:pos="1418"/>
        </w:tabs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 hlasový paušál 1, 2, 10 GB</w:t>
      </w:r>
    </w:p>
    <w:p w:rsidR="00B53C79" w:rsidRDefault="00B53C79" w:rsidP="00B53C79">
      <w:pPr>
        <w:pStyle w:val="Odsekzoznamu"/>
        <w:numPr>
          <w:ilvl w:val="0"/>
          <w:numId w:val="23"/>
        </w:numPr>
        <w:tabs>
          <w:tab w:val="left" w:pos="1418"/>
        </w:tabs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 mobilný internet 1, 2, 5 GB</w:t>
      </w:r>
    </w:p>
    <w:p w:rsidR="00B53C79" w:rsidRDefault="00B53C79" w:rsidP="00B53C79">
      <w:pPr>
        <w:tabs>
          <w:tab w:val="left" w:pos="1134"/>
        </w:tabs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 možné upraviť zadanie?</w:t>
      </w:r>
    </w:p>
    <w:p w:rsidR="00B53C79" w:rsidRPr="008743B1" w:rsidRDefault="00B53C79" w:rsidP="00B53C79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8743B1">
        <w:rPr>
          <w:rFonts w:ascii="Arial" w:hAnsi="Arial" w:cs="Arial"/>
          <w:b/>
          <w:i/>
          <w:color w:val="002060"/>
          <w:sz w:val="20"/>
          <w:szCs w:val="20"/>
        </w:rPr>
        <w:t>Odpoveď:  Verejný obstarávateľ zmení požiadavku na „ 1GB  pri počte 60x za mesiac“</w:t>
      </w:r>
    </w:p>
    <w:p w:rsidR="00B53C79" w:rsidRPr="008743B1" w:rsidRDefault="00B53C79" w:rsidP="00B53C79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B53C79" w:rsidRDefault="00B53C79" w:rsidP="00B53C7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ponuke pre zákazníkov nemáme internet v mobile 1GB, len 500 MB a 2GB.</w:t>
      </w:r>
    </w:p>
    <w:p w:rsidR="00B53C79" w:rsidRDefault="00B53C79" w:rsidP="00B53C79">
      <w:pPr>
        <w:pStyle w:val="Odsekzoznamu"/>
        <w:tabs>
          <w:tab w:val="left" w:pos="1134"/>
        </w:tabs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 možné upraviť zadanie?</w:t>
      </w:r>
    </w:p>
    <w:p w:rsidR="00B53C79" w:rsidRPr="008743B1" w:rsidRDefault="00B53C79" w:rsidP="00B53C79">
      <w:pPr>
        <w:pStyle w:val="Odsekzoznamu"/>
        <w:tabs>
          <w:tab w:val="left" w:pos="1134"/>
        </w:tabs>
        <w:ind w:left="1134" w:hanging="1134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8743B1">
        <w:rPr>
          <w:rFonts w:ascii="Arial" w:hAnsi="Arial" w:cs="Arial"/>
          <w:b/>
          <w:i/>
          <w:color w:val="002060"/>
          <w:sz w:val="20"/>
          <w:szCs w:val="20"/>
        </w:rPr>
        <w:t xml:space="preserve">Odpoveď: </w:t>
      </w:r>
      <w:r w:rsidR="008743B1">
        <w:rPr>
          <w:rFonts w:ascii="Arial" w:hAnsi="Arial" w:cs="Arial"/>
          <w:b/>
          <w:i/>
          <w:color w:val="002060"/>
          <w:sz w:val="20"/>
          <w:szCs w:val="20"/>
        </w:rPr>
        <w:tab/>
      </w:r>
      <w:r w:rsidRPr="008743B1">
        <w:rPr>
          <w:rFonts w:ascii="Arial" w:hAnsi="Arial" w:cs="Arial"/>
          <w:b/>
          <w:i/>
          <w:color w:val="002060"/>
          <w:sz w:val="20"/>
          <w:szCs w:val="20"/>
        </w:rPr>
        <w:t xml:space="preserve">A  Verejný obstarávateľ zmení požiadavku na 1 GB / 2 GB / 6GB  </w:t>
      </w:r>
    </w:p>
    <w:p w:rsidR="00B53C79" w:rsidRDefault="00B53C79" w:rsidP="00B53C79">
      <w:pPr>
        <w:pStyle w:val="Odsekzoznamu"/>
        <w:tabs>
          <w:tab w:val="left" w:pos="1134"/>
        </w:tabs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B53C79" w:rsidRDefault="00B53C79" w:rsidP="00B53C7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Upozornenie formou </w:t>
      </w:r>
      <w:proofErr w:type="spellStart"/>
      <w:r>
        <w:rPr>
          <w:rFonts w:ascii="Arial" w:hAnsi="Arial" w:cs="Arial"/>
          <w:sz w:val="20"/>
          <w:szCs w:val="20"/>
        </w:rPr>
        <w:t>sms</w:t>
      </w:r>
      <w:proofErr w:type="spellEnd"/>
      <w:r>
        <w:rPr>
          <w:rFonts w:ascii="Arial" w:hAnsi="Arial" w:cs="Arial"/>
          <w:sz w:val="20"/>
          <w:szCs w:val="20"/>
        </w:rPr>
        <w:t xml:space="preserve"> pri </w:t>
      </w:r>
      <w:proofErr w:type="spellStart"/>
      <w:r>
        <w:rPr>
          <w:rFonts w:ascii="Arial" w:hAnsi="Arial" w:cs="Arial"/>
          <w:sz w:val="20"/>
          <w:szCs w:val="20"/>
        </w:rPr>
        <w:t>minutidatchodi</w:t>
      </w:r>
      <w:proofErr w:type="spellEnd"/>
      <w:r>
        <w:rPr>
          <w:rFonts w:ascii="Arial" w:hAnsi="Arial" w:cs="Arial"/>
          <w:sz w:val="20"/>
          <w:szCs w:val="20"/>
        </w:rPr>
        <w:t xml:space="preserve"> pri 80% a 100% spotrebe. Je to v poriadku?</w:t>
      </w:r>
    </w:p>
    <w:p w:rsidR="00B53C79" w:rsidRPr="008743B1" w:rsidRDefault="00B53C79" w:rsidP="00B53C79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/>
          <w:i/>
          <w:color w:val="002060"/>
          <w:sz w:val="20"/>
          <w:szCs w:val="20"/>
        </w:rPr>
      </w:pPr>
      <w:r w:rsidRPr="008743B1">
        <w:rPr>
          <w:rFonts w:ascii="Arial" w:hAnsi="Arial" w:cs="Arial"/>
          <w:b/>
          <w:i/>
          <w:color w:val="002060"/>
          <w:sz w:val="20"/>
          <w:szCs w:val="20"/>
        </w:rPr>
        <w:t xml:space="preserve">Odpoveď: </w:t>
      </w:r>
      <w:r w:rsidRPr="008743B1">
        <w:rPr>
          <w:rFonts w:ascii="Arial" w:hAnsi="Arial" w:cs="Arial"/>
          <w:b/>
          <w:i/>
          <w:color w:val="002060"/>
          <w:sz w:val="20"/>
          <w:szCs w:val="20"/>
        </w:rPr>
        <w:tab/>
      </w:r>
      <w:bookmarkStart w:id="0" w:name="_GoBack"/>
      <w:bookmarkEnd w:id="0"/>
      <w:r w:rsidRPr="008743B1">
        <w:rPr>
          <w:rFonts w:ascii="Arial" w:hAnsi="Arial" w:cs="Arial"/>
          <w:b/>
          <w:i/>
          <w:color w:val="002060"/>
          <w:sz w:val="20"/>
          <w:szCs w:val="20"/>
        </w:rPr>
        <w:t>Verejný obstarávateľ zmení kritérium na : „prečerpaní 80% a 100 %“</w:t>
      </w:r>
    </w:p>
    <w:p w:rsidR="00D72446" w:rsidRPr="00D72446" w:rsidRDefault="00D72446" w:rsidP="00B53C79">
      <w:pPr>
        <w:tabs>
          <w:tab w:val="left" w:pos="1134"/>
        </w:tabs>
        <w:ind w:left="1134" w:hanging="1134"/>
        <w:contextualSpacing/>
        <w:rPr>
          <w:rFonts w:ascii="Arial" w:hAnsi="Arial" w:cs="Arial"/>
          <w:sz w:val="20"/>
          <w:szCs w:val="20"/>
        </w:rPr>
      </w:pPr>
    </w:p>
    <w:sectPr w:rsidR="00D72446" w:rsidRPr="00D72446" w:rsidSect="000A3434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F9" w:rsidRDefault="005212F9" w:rsidP="000964F9">
      <w:r>
        <w:separator/>
      </w:r>
    </w:p>
  </w:endnote>
  <w:endnote w:type="continuationSeparator" w:id="0">
    <w:p w:rsidR="005212F9" w:rsidRDefault="005212F9" w:rsidP="0009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79" w:rsidRPr="000964F9" w:rsidRDefault="00B53C79">
    <w:pPr>
      <w:pBdr>
        <w:left w:val="single" w:sz="12" w:space="11" w:color="4472C4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F5496" w:themeColor="accent1" w:themeShade="BF"/>
        <w:sz w:val="16"/>
        <w:szCs w:val="26"/>
      </w:rPr>
    </w:pPr>
    <w:r w:rsidRPr="000964F9">
      <w:rPr>
        <w:rFonts w:asciiTheme="majorHAnsi" w:eastAsiaTheme="majorEastAsia" w:hAnsiTheme="majorHAnsi" w:cstheme="majorBidi"/>
        <w:color w:val="2F5496" w:themeColor="accent1" w:themeShade="BF"/>
        <w:sz w:val="16"/>
        <w:szCs w:val="26"/>
      </w:rPr>
      <w:fldChar w:fldCharType="begin"/>
    </w:r>
    <w:r w:rsidRPr="000964F9">
      <w:rPr>
        <w:rFonts w:asciiTheme="majorHAnsi" w:eastAsiaTheme="majorEastAsia" w:hAnsiTheme="majorHAnsi" w:cstheme="majorBidi"/>
        <w:color w:val="2F5496" w:themeColor="accent1" w:themeShade="BF"/>
        <w:sz w:val="16"/>
        <w:szCs w:val="26"/>
      </w:rPr>
      <w:instrText>PAGE   \* MERGEFORMAT</w:instrText>
    </w:r>
    <w:r w:rsidRPr="000964F9">
      <w:rPr>
        <w:rFonts w:asciiTheme="majorHAnsi" w:eastAsiaTheme="majorEastAsia" w:hAnsiTheme="majorHAnsi" w:cstheme="majorBidi"/>
        <w:color w:val="2F5496" w:themeColor="accent1" w:themeShade="BF"/>
        <w:sz w:val="16"/>
        <w:szCs w:val="26"/>
      </w:rPr>
      <w:fldChar w:fldCharType="separate"/>
    </w:r>
    <w:r w:rsidR="008743B1">
      <w:rPr>
        <w:rFonts w:asciiTheme="majorHAnsi" w:eastAsiaTheme="majorEastAsia" w:hAnsiTheme="majorHAnsi" w:cstheme="majorBidi"/>
        <w:noProof/>
        <w:color w:val="2F5496" w:themeColor="accent1" w:themeShade="BF"/>
        <w:sz w:val="16"/>
        <w:szCs w:val="26"/>
      </w:rPr>
      <w:t>10</w:t>
    </w:r>
    <w:r w:rsidRPr="000964F9">
      <w:rPr>
        <w:rFonts w:asciiTheme="majorHAnsi" w:eastAsiaTheme="majorEastAsia" w:hAnsiTheme="majorHAnsi" w:cstheme="majorBidi"/>
        <w:color w:val="2F5496" w:themeColor="accent1" w:themeShade="BF"/>
        <w:sz w:val="16"/>
        <w:szCs w:val="26"/>
      </w:rPr>
      <w:fldChar w:fldCharType="end"/>
    </w:r>
  </w:p>
  <w:p w:rsidR="00B53C79" w:rsidRDefault="00B53C7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F9" w:rsidRDefault="005212F9" w:rsidP="000964F9">
      <w:r>
        <w:separator/>
      </w:r>
    </w:p>
  </w:footnote>
  <w:footnote w:type="continuationSeparator" w:id="0">
    <w:p w:rsidR="005212F9" w:rsidRDefault="005212F9" w:rsidP="00096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79" w:rsidRDefault="00B53C79">
    <w:pPr>
      <w:pStyle w:val="Hlavika"/>
    </w:pPr>
    <w:r>
      <w:rPr>
        <w:noProof/>
      </w:rPr>
      <w:drawing>
        <wp:inline distT="0" distB="0" distL="0" distR="0" wp14:anchorId="4220D5EF" wp14:editId="00BBF8C9">
          <wp:extent cx="1092200" cy="28811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895" cy="29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8B1"/>
    <w:multiLevelType w:val="hybridMultilevel"/>
    <w:tmpl w:val="58BC904C"/>
    <w:lvl w:ilvl="0" w:tplc="18BA041E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18E6"/>
    <w:multiLevelType w:val="hybridMultilevel"/>
    <w:tmpl w:val="CCCE90A0"/>
    <w:lvl w:ilvl="0" w:tplc="859C11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F2B0D"/>
    <w:multiLevelType w:val="hybridMultilevel"/>
    <w:tmpl w:val="29A4BD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F0324"/>
    <w:multiLevelType w:val="hybridMultilevel"/>
    <w:tmpl w:val="3AFAF9B0"/>
    <w:lvl w:ilvl="0" w:tplc="529ED4B8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1E09"/>
    <w:multiLevelType w:val="hybridMultilevel"/>
    <w:tmpl w:val="A05EBD4C"/>
    <w:lvl w:ilvl="0" w:tplc="035E82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1266C"/>
    <w:multiLevelType w:val="hybridMultilevel"/>
    <w:tmpl w:val="06B24E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14419"/>
    <w:multiLevelType w:val="hybridMultilevel"/>
    <w:tmpl w:val="4BE2A0CE"/>
    <w:lvl w:ilvl="0" w:tplc="B7EA2CA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0730D"/>
    <w:multiLevelType w:val="hybridMultilevel"/>
    <w:tmpl w:val="B7D605D0"/>
    <w:lvl w:ilvl="0" w:tplc="E3C0B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264C1"/>
    <w:multiLevelType w:val="hybridMultilevel"/>
    <w:tmpl w:val="8C8A016C"/>
    <w:lvl w:ilvl="0" w:tplc="05D881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4272C"/>
    <w:multiLevelType w:val="hybridMultilevel"/>
    <w:tmpl w:val="B3B4B57E"/>
    <w:lvl w:ilvl="0" w:tplc="EB0CE7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A06BE"/>
    <w:multiLevelType w:val="hybridMultilevel"/>
    <w:tmpl w:val="A5A415E0"/>
    <w:lvl w:ilvl="0" w:tplc="38543D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DE6463"/>
    <w:multiLevelType w:val="hybridMultilevel"/>
    <w:tmpl w:val="B41290FC"/>
    <w:lvl w:ilvl="0" w:tplc="6BC6F71C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31F68"/>
    <w:multiLevelType w:val="hybridMultilevel"/>
    <w:tmpl w:val="A0D22A04"/>
    <w:lvl w:ilvl="0" w:tplc="79A085B2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936CF"/>
    <w:multiLevelType w:val="hybridMultilevel"/>
    <w:tmpl w:val="B8C4C9CE"/>
    <w:lvl w:ilvl="0" w:tplc="9CAAA988">
      <w:start w:val="1"/>
      <w:numFmt w:val="lowerLetter"/>
      <w:lvlText w:val="%1)"/>
      <w:lvlJc w:val="left"/>
      <w:pPr>
        <w:ind w:left="1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2D7E">
      <w:start w:val="1"/>
      <w:numFmt w:val="bullet"/>
      <w:lvlText w:val="-"/>
      <w:lvlJc w:val="left"/>
      <w:pPr>
        <w:ind w:left="2104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A1BEA">
      <w:start w:val="1"/>
      <w:numFmt w:val="bullet"/>
      <w:lvlText w:val="▪"/>
      <w:lvlJc w:val="left"/>
      <w:pPr>
        <w:ind w:left="1891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0E34E">
      <w:start w:val="1"/>
      <w:numFmt w:val="bullet"/>
      <w:lvlText w:val="•"/>
      <w:lvlJc w:val="left"/>
      <w:pPr>
        <w:ind w:left="2611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66A1E">
      <w:start w:val="1"/>
      <w:numFmt w:val="bullet"/>
      <w:lvlText w:val="o"/>
      <w:lvlJc w:val="left"/>
      <w:pPr>
        <w:ind w:left="3331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D2FC8C">
      <w:start w:val="1"/>
      <w:numFmt w:val="bullet"/>
      <w:lvlText w:val="▪"/>
      <w:lvlJc w:val="left"/>
      <w:pPr>
        <w:ind w:left="4051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BCA0BA">
      <w:start w:val="1"/>
      <w:numFmt w:val="bullet"/>
      <w:lvlText w:val="•"/>
      <w:lvlJc w:val="left"/>
      <w:pPr>
        <w:ind w:left="4771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07ED0">
      <w:start w:val="1"/>
      <w:numFmt w:val="bullet"/>
      <w:lvlText w:val="o"/>
      <w:lvlJc w:val="left"/>
      <w:pPr>
        <w:ind w:left="5491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299E">
      <w:start w:val="1"/>
      <w:numFmt w:val="bullet"/>
      <w:lvlText w:val="▪"/>
      <w:lvlJc w:val="left"/>
      <w:pPr>
        <w:ind w:left="6211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C30258"/>
    <w:multiLevelType w:val="hybridMultilevel"/>
    <w:tmpl w:val="3E04B002"/>
    <w:lvl w:ilvl="0" w:tplc="EAD80A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117B3"/>
    <w:multiLevelType w:val="hybridMultilevel"/>
    <w:tmpl w:val="D04A527A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77286"/>
    <w:multiLevelType w:val="hybridMultilevel"/>
    <w:tmpl w:val="E4B0C0F6"/>
    <w:lvl w:ilvl="0" w:tplc="E0B2A5E6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25E0C"/>
    <w:multiLevelType w:val="hybridMultilevel"/>
    <w:tmpl w:val="EA30C288"/>
    <w:lvl w:ilvl="0" w:tplc="FEB2B4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D085C"/>
    <w:multiLevelType w:val="hybridMultilevel"/>
    <w:tmpl w:val="5336B686"/>
    <w:lvl w:ilvl="0" w:tplc="6876FB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32E8B"/>
    <w:multiLevelType w:val="hybridMultilevel"/>
    <w:tmpl w:val="95B26988"/>
    <w:lvl w:ilvl="0" w:tplc="0C9E824C">
      <w:start w:val="1"/>
      <w:numFmt w:val="bullet"/>
      <w:lvlText w:val="-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9204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ACA0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D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CF5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0EEF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4D4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AE2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402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F53A26"/>
    <w:multiLevelType w:val="hybridMultilevel"/>
    <w:tmpl w:val="F3C6766A"/>
    <w:lvl w:ilvl="0" w:tplc="B83203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18"/>
  </w:num>
  <w:num w:numId="11">
    <w:abstractNumId w:val="20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19"/>
  </w:num>
  <w:num w:numId="17">
    <w:abstractNumId w:val="15"/>
  </w:num>
  <w:num w:numId="18">
    <w:abstractNumId w:val="4"/>
  </w:num>
  <w:num w:numId="19">
    <w:abstractNumId w:val="2"/>
  </w:num>
  <w:num w:numId="20">
    <w:abstractNumId w:val="10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1"/>
    <w:rsid w:val="00003323"/>
    <w:rsid w:val="0000450A"/>
    <w:rsid w:val="00012C24"/>
    <w:rsid w:val="0001528D"/>
    <w:rsid w:val="00060073"/>
    <w:rsid w:val="000609D6"/>
    <w:rsid w:val="00083C68"/>
    <w:rsid w:val="000903A7"/>
    <w:rsid w:val="000964F9"/>
    <w:rsid w:val="000A3434"/>
    <w:rsid w:val="000F6897"/>
    <w:rsid w:val="001135F0"/>
    <w:rsid w:val="00140E3F"/>
    <w:rsid w:val="001659E0"/>
    <w:rsid w:val="001671AB"/>
    <w:rsid w:val="0018223A"/>
    <w:rsid w:val="001848F6"/>
    <w:rsid w:val="001A13B1"/>
    <w:rsid w:val="001B6D73"/>
    <w:rsid w:val="001D1BF4"/>
    <w:rsid w:val="001D3ED8"/>
    <w:rsid w:val="001D5E2D"/>
    <w:rsid w:val="001D7171"/>
    <w:rsid w:val="00207210"/>
    <w:rsid w:val="002274B2"/>
    <w:rsid w:val="00227BBB"/>
    <w:rsid w:val="00234C95"/>
    <w:rsid w:val="00237132"/>
    <w:rsid w:val="00263158"/>
    <w:rsid w:val="00271396"/>
    <w:rsid w:val="002E1105"/>
    <w:rsid w:val="002F38B7"/>
    <w:rsid w:val="00304496"/>
    <w:rsid w:val="00314163"/>
    <w:rsid w:val="00314BAD"/>
    <w:rsid w:val="00325B56"/>
    <w:rsid w:val="0037531C"/>
    <w:rsid w:val="003D2736"/>
    <w:rsid w:val="003F7054"/>
    <w:rsid w:val="00444BA8"/>
    <w:rsid w:val="004572A7"/>
    <w:rsid w:val="00493AD1"/>
    <w:rsid w:val="0049624F"/>
    <w:rsid w:val="004C4794"/>
    <w:rsid w:val="004E0DD6"/>
    <w:rsid w:val="00500064"/>
    <w:rsid w:val="00505D64"/>
    <w:rsid w:val="005212F9"/>
    <w:rsid w:val="00531FB8"/>
    <w:rsid w:val="00547E3A"/>
    <w:rsid w:val="00596117"/>
    <w:rsid w:val="005C51CD"/>
    <w:rsid w:val="005D2624"/>
    <w:rsid w:val="005D7571"/>
    <w:rsid w:val="005E5D7E"/>
    <w:rsid w:val="00602894"/>
    <w:rsid w:val="006177A3"/>
    <w:rsid w:val="0064151E"/>
    <w:rsid w:val="00665337"/>
    <w:rsid w:val="00681866"/>
    <w:rsid w:val="00693C27"/>
    <w:rsid w:val="006A620F"/>
    <w:rsid w:val="006A6BF6"/>
    <w:rsid w:val="006A7730"/>
    <w:rsid w:val="00705433"/>
    <w:rsid w:val="0072119B"/>
    <w:rsid w:val="00732357"/>
    <w:rsid w:val="0073696C"/>
    <w:rsid w:val="007472A1"/>
    <w:rsid w:val="0078004D"/>
    <w:rsid w:val="007908AA"/>
    <w:rsid w:val="00790C75"/>
    <w:rsid w:val="00794531"/>
    <w:rsid w:val="007A3B86"/>
    <w:rsid w:val="007B1C99"/>
    <w:rsid w:val="007B49D5"/>
    <w:rsid w:val="007D36F7"/>
    <w:rsid w:val="007F6355"/>
    <w:rsid w:val="00814DC6"/>
    <w:rsid w:val="00840A13"/>
    <w:rsid w:val="00842275"/>
    <w:rsid w:val="0084472A"/>
    <w:rsid w:val="00862890"/>
    <w:rsid w:val="00863AA5"/>
    <w:rsid w:val="00863D15"/>
    <w:rsid w:val="008743B1"/>
    <w:rsid w:val="00876542"/>
    <w:rsid w:val="008D17F2"/>
    <w:rsid w:val="008F7012"/>
    <w:rsid w:val="00916BCC"/>
    <w:rsid w:val="0094051D"/>
    <w:rsid w:val="009471B7"/>
    <w:rsid w:val="00990136"/>
    <w:rsid w:val="00990A46"/>
    <w:rsid w:val="00991E48"/>
    <w:rsid w:val="00992BF3"/>
    <w:rsid w:val="009A58C4"/>
    <w:rsid w:val="009B5F13"/>
    <w:rsid w:val="009D1280"/>
    <w:rsid w:val="00A021D9"/>
    <w:rsid w:val="00A02F91"/>
    <w:rsid w:val="00A11DBC"/>
    <w:rsid w:val="00A54942"/>
    <w:rsid w:val="00A54FA6"/>
    <w:rsid w:val="00A55E50"/>
    <w:rsid w:val="00A946FE"/>
    <w:rsid w:val="00A953F3"/>
    <w:rsid w:val="00AC4022"/>
    <w:rsid w:val="00AF3191"/>
    <w:rsid w:val="00AF3E81"/>
    <w:rsid w:val="00B414B5"/>
    <w:rsid w:val="00B53C79"/>
    <w:rsid w:val="00B6086E"/>
    <w:rsid w:val="00B72D53"/>
    <w:rsid w:val="00BC68E7"/>
    <w:rsid w:val="00BE2F74"/>
    <w:rsid w:val="00C32D3C"/>
    <w:rsid w:val="00C55710"/>
    <w:rsid w:val="00C611BE"/>
    <w:rsid w:val="00C66A07"/>
    <w:rsid w:val="00C71172"/>
    <w:rsid w:val="00C904FA"/>
    <w:rsid w:val="00CA0FF3"/>
    <w:rsid w:val="00D12F8D"/>
    <w:rsid w:val="00D35CAD"/>
    <w:rsid w:val="00D53A0E"/>
    <w:rsid w:val="00D60A6D"/>
    <w:rsid w:val="00D60B82"/>
    <w:rsid w:val="00D72446"/>
    <w:rsid w:val="00D76F69"/>
    <w:rsid w:val="00D852FF"/>
    <w:rsid w:val="00D9361B"/>
    <w:rsid w:val="00D97BAE"/>
    <w:rsid w:val="00DB271E"/>
    <w:rsid w:val="00DC42B6"/>
    <w:rsid w:val="00DC7127"/>
    <w:rsid w:val="00DE1DBC"/>
    <w:rsid w:val="00E474B6"/>
    <w:rsid w:val="00E750C8"/>
    <w:rsid w:val="00E92AB5"/>
    <w:rsid w:val="00EE3F9C"/>
    <w:rsid w:val="00F21A3C"/>
    <w:rsid w:val="00F27611"/>
    <w:rsid w:val="00F3730F"/>
    <w:rsid w:val="00F4241B"/>
    <w:rsid w:val="00F46110"/>
    <w:rsid w:val="00F46D33"/>
    <w:rsid w:val="00F509AA"/>
    <w:rsid w:val="00F95007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Table,List Paragraph,Bullet List,FooterText,numbered,Paragraphe de liste1,Bullet Number,lp11,List Paragraph11,Bullet 1,Use Case List Paragraph"/>
    <w:basedOn w:val="Normlny"/>
    <w:link w:val="OdsekzoznamuChar"/>
    <w:uiPriority w:val="34"/>
    <w:qFormat/>
    <w:rsid w:val="00AF3E81"/>
    <w:pPr>
      <w:ind w:left="708"/>
    </w:pPr>
  </w:style>
  <w:style w:type="character" w:styleId="Odkaznakomentr">
    <w:name w:val="annotation reference"/>
    <w:uiPriority w:val="99"/>
    <w:rsid w:val="00AF3E8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F3E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F3E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CCSnormlny">
    <w:name w:val="CCS_normálny"/>
    <w:basedOn w:val="Normlny"/>
    <w:link w:val="CCSnormlnyChar"/>
    <w:rsid w:val="00AF3E81"/>
    <w:pPr>
      <w:autoSpaceDE w:val="0"/>
      <w:autoSpaceDN w:val="0"/>
      <w:spacing w:before="240"/>
      <w:jc w:val="both"/>
    </w:pPr>
    <w:rPr>
      <w:rFonts w:ascii="Arial" w:hAnsi="Arial"/>
      <w:bCs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AF3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SnormlnyChar">
    <w:name w:val="CCS_normálny Char"/>
    <w:link w:val="CCSnormlny"/>
    <w:rsid w:val="00AF3E81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wazza01">
    <w:name w:val="wazza_01"/>
    <w:qFormat/>
    <w:rsid w:val="00AF3E81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0">
    <w:name w:val="wazza_00"/>
    <w:basedOn w:val="wazza01"/>
    <w:qFormat/>
    <w:rsid w:val="00AF3E81"/>
    <w:pPr>
      <w:tabs>
        <w:tab w:val="right" w:pos="9498"/>
      </w:tabs>
      <w:ind w:right="140"/>
      <w:jc w:val="center"/>
    </w:pPr>
    <w:rPr>
      <w:sz w:val="28"/>
    </w:rPr>
  </w:style>
  <w:style w:type="character" w:customStyle="1" w:styleId="OdsekzoznamuChar">
    <w:name w:val="Odsek zoznamu Char"/>
    <w:aliases w:val="lp1 Char,Table Char,List Paragraph Char,Bullet List Char,FooterText Char,numbered Char,Paragraphe de liste1 Char,Bullet Number Char,lp11 Char,List Paragraph11 Char,Bullet 1 Char,Use Case List Paragraph Char"/>
    <w:link w:val="Odsekzoznamu"/>
    <w:uiPriority w:val="34"/>
    <w:rsid w:val="00AF3E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3E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E81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40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40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325B5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64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4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4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4F9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Grid">
    <w:name w:val="TableGrid"/>
    <w:rsid w:val="00B72D5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72D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Table,List Paragraph,Bullet List,FooterText,numbered,Paragraphe de liste1,Bullet Number,lp11,List Paragraph11,Bullet 1,Use Case List Paragraph"/>
    <w:basedOn w:val="Normlny"/>
    <w:link w:val="OdsekzoznamuChar"/>
    <w:uiPriority w:val="34"/>
    <w:qFormat/>
    <w:rsid w:val="00AF3E81"/>
    <w:pPr>
      <w:ind w:left="708"/>
    </w:pPr>
  </w:style>
  <w:style w:type="character" w:styleId="Odkaznakomentr">
    <w:name w:val="annotation reference"/>
    <w:uiPriority w:val="99"/>
    <w:rsid w:val="00AF3E8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F3E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F3E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CCSnormlny">
    <w:name w:val="CCS_normálny"/>
    <w:basedOn w:val="Normlny"/>
    <w:link w:val="CCSnormlnyChar"/>
    <w:rsid w:val="00AF3E81"/>
    <w:pPr>
      <w:autoSpaceDE w:val="0"/>
      <w:autoSpaceDN w:val="0"/>
      <w:spacing w:before="240"/>
      <w:jc w:val="both"/>
    </w:pPr>
    <w:rPr>
      <w:rFonts w:ascii="Arial" w:hAnsi="Arial"/>
      <w:bCs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AF3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SnormlnyChar">
    <w:name w:val="CCS_normálny Char"/>
    <w:link w:val="CCSnormlny"/>
    <w:rsid w:val="00AF3E81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wazza01">
    <w:name w:val="wazza_01"/>
    <w:qFormat/>
    <w:rsid w:val="00AF3E81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0">
    <w:name w:val="wazza_00"/>
    <w:basedOn w:val="wazza01"/>
    <w:qFormat/>
    <w:rsid w:val="00AF3E81"/>
    <w:pPr>
      <w:tabs>
        <w:tab w:val="right" w:pos="9498"/>
      </w:tabs>
      <w:ind w:right="140"/>
      <w:jc w:val="center"/>
    </w:pPr>
    <w:rPr>
      <w:sz w:val="28"/>
    </w:rPr>
  </w:style>
  <w:style w:type="character" w:customStyle="1" w:styleId="OdsekzoznamuChar">
    <w:name w:val="Odsek zoznamu Char"/>
    <w:aliases w:val="lp1 Char,Table Char,List Paragraph Char,Bullet List Char,FooterText Char,numbered Char,Paragraphe de liste1 Char,Bullet Number Char,lp11 Char,List Paragraph11 Char,Bullet 1 Char,Use Case List Paragraph Char"/>
    <w:link w:val="Odsekzoznamu"/>
    <w:uiPriority w:val="34"/>
    <w:rsid w:val="00AF3E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3E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E81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40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40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325B5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64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4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4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4F9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Grid">
    <w:name w:val="TableGrid"/>
    <w:rsid w:val="00B72D5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72D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Ján Mlynarčík</cp:lastModifiedBy>
  <cp:revision>2</cp:revision>
  <cp:lastPrinted>2021-05-18T05:30:00Z</cp:lastPrinted>
  <dcterms:created xsi:type="dcterms:W3CDTF">2021-06-29T11:18:00Z</dcterms:created>
  <dcterms:modified xsi:type="dcterms:W3CDTF">2021-06-29T11:18:00Z</dcterms:modified>
</cp:coreProperties>
</file>