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2511E4">
      <w:pPr>
        <w:pStyle w:val="Nadpis2"/>
        <w:tabs>
          <w:tab w:val="center" w:pos="1471"/>
          <w:tab w:val="center" w:pos="4679"/>
        </w:tabs>
        <w:spacing w:after="4" w:line="288" w:lineRule="auto"/>
        <w:ind w:left="0" w:firstLine="0"/>
        <w:jc w:val="center"/>
        <w:rPr>
          <w:sz w:val="40"/>
          <w:szCs w:val="40"/>
        </w:rPr>
      </w:pPr>
    </w:p>
    <w:p w:rsidR="00D32ADB" w:rsidRPr="005C76C3" w:rsidRDefault="00D32ADB" w:rsidP="002511E4">
      <w:pPr>
        <w:pStyle w:val="Nadpis2"/>
        <w:tabs>
          <w:tab w:val="center" w:pos="1471"/>
          <w:tab w:val="center" w:pos="4679"/>
        </w:tabs>
        <w:spacing w:after="4" w:line="288" w:lineRule="auto"/>
        <w:ind w:left="0" w:firstLine="0"/>
        <w:jc w:val="center"/>
        <w:rPr>
          <w:sz w:val="32"/>
          <w:szCs w:val="32"/>
        </w:rPr>
      </w:pPr>
      <w:r w:rsidRPr="005C76C3">
        <w:rPr>
          <w:sz w:val="32"/>
          <w:szCs w:val="32"/>
        </w:rPr>
        <w:t xml:space="preserve">VÝZVA NA PREDKLADANIE PONÚK </w:t>
      </w:r>
    </w:p>
    <w:p w:rsidR="00D32ADB" w:rsidRPr="005C76C3" w:rsidRDefault="00D32ADB" w:rsidP="002511E4">
      <w:pPr>
        <w:pStyle w:val="Nadpis2"/>
        <w:tabs>
          <w:tab w:val="center" w:pos="1471"/>
          <w:tab w:val="center" w:pos="4679"/>
        </w:tabs>
        <w:spacing w:after="4" w:line="288" w:lineRule="auto"/>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rsidR="002511E4" w:rsidRDefault="00FF6598"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p>
    <w:p w:rsidR="00D32ADB" w:rsidRPr="005C76C3" w:rsidRDefault="00D32ADB"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(ďalej len „ZVO“)</w:t>
      </w:r>
    </w:p>
    <w:p w:rsidR="00D32ADB" w:rsidRPr="005C76C3" w:rsidRDefault="00D32ADB" w:rsidP="002511E4">
      <w:pPr>
        <w:spacing w:line="288" w:lineRule="auto"/>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left="0" w:right="290" w:firstLine="0"/>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5C76C3" w:rsidRPr="002511E4" w:rsidRDefault="00D32ADB" w:rsidP="002511E4">
      <w:pPr>
        <w:spacing w:line="288" w:lineRule="auto"/>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rsidR="00D32ADB" w:rsidRDefault="00D32ADB" w:rsidP="002511E4">
      <w:pPr>
        <w:spacing w:line="288" w:lineRule="auto"/>
        <w:ind w:right="286"/>
        <w:jc w:val="center"/>
        <w:rPr>
          <w:rFonts w:asciiTheme="minorHAnsi" w:hAnsiTheme="minorHAnsi" w:cstheme="minorHAnsi"/>
          <w:b/>
          <w:sz w:val="28"/>
          <w:szCs w:val="28"/>
        </w:rPr>
      </w:pPr>
      <w:r w:rsidRPr="005C76C3">
        <w:rPr>
          <w:rFonts w:asciiTheme="minorHAnsi" w:hAnsiTheme="minorHAnsi" w:cstheme="minorHAnsi"/>
          <w:b/>
          <w:sz w:val="28"/>
          <w:szCs w:val="28"/>
        </w:rPr>
        <w:t>„</w:t>
      </w:r>
      <w:r w:rsidR="00B0521E">
        <w:rPr>
          <w:rFonts w:asciiTheme="minorHAnsi" w:hAnsiTheme="minorHAnsi" w:cstheme="minorHAnsi"/>
          <w:b/>
          <w:sz w:val="28"/>
          <w:szCs w:val="28"/>
        </w:rPr>
        <w:t xml:space="preserve">Farby </w:t>
      </w:r>
      <w:r w:rsidR="005B1370">
        <w:rPr>
          <w:rFonts w:asciiTheme="minorHAnsi" w:hAnsiTheme="minorHAnsi" w:cstheme="minorHAnsi"/>
          <w:b/>
          <w:sz w:val="28"/>
          <w:szCs w:val="28"/>
        </w:rPr>
        <w:t>a riedidlá</w:t>
      </w:r>
      <w:r w:rsidR="00800516" w:rsidRPr="005C76C3">
        <w:rPr>
          <w:rFonts w:asciiTheme="minorHAnsi" w:hAnsiTheme="minorHAnsi" w:cstheme="minorHAnsi"/>
          <w:b/>
          <w:sz w:val="28"/>
          <w:szCs w:val="28"/>
        </w:rPr>
        <w:t>“</w:t>
      </w:r>
    </w:p>
    <w:p w:rsidR="002511E4" w:rsidRPr="002511E4" w:rsidRDefault="002511E4" w:rsidP="002511E4">
      <w:pPr>
        <w:spacing w:line="288" w:lineRule="auto"/>
        <w:ind w:right="286"/>
        <w:jc w:val="center"/>
        <w:rPr>
          <w:rFonts w:asciiTheme="minorHAnsi" w:hAnsiTheme="minorHAnsi" w:cstheme="minorHAnsi"/>
          <w:sz w:val="20"/>
          <w:szCs w:val="20"/>
        </w:rPr>
      </w:pPr>
      <w:r w:rsidRPr="002511E4">
        <w:rPr>
          <w:rFonts w:asciiTheme="minorHAnsi" w:hAnsiTheme="minorHAnsi" w:cstheme="minorHAnsi"/>
          <w:sz w:val="20"/>
          <w:szCs w:val="20"/>
        </w:rPr>
        <w:t>(dodanie tovaru)</w:t>
      </w: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5C76C3" w:rsidRDefault="00787185" w:rsidP="002511E4">
      <w:pPr>
        <w:pStyle w:val="Bezriadkovania"/>
        <w:spacing w:after="4" w:line="288" w:lineRule="auto"/>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rsidR="005C76C3" w:rsidRDefault="005C76C3" w:rsidP="002511E4">
      <w:pPr>
        <w:pStyle w:val="Bezriadkovania"/>
        <w:spacing w:after="4" w:line="288" w:lineRule="auto"/>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5C76C3" w:rsidRDefault="005C76C3" w:rsidP="002511E4">
      <w:pPr>
        <w:pStyle w:val="Bezriadkovania"/>
        <w:spacing w:after="4" w:line="288" w:lineRule="auto"/>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rsidR="005C76C3" w:rsidRDefault="005C76C3" w:rsidP="002511E4">
      <w:pPr>
        <w:spacing w:line="288" w:lineRule="auto"/>
        <w:ind w:left="4254" w:firstLine="709"/>
        <w:rPr>
          <w:rFonts w:asciiTheme="minorHAnsi" w:hAnsiTheme="minorHAnsi"/>
        </w:rPr>
      </w:pPr>
      <w:r>
        <w:rPr>
          <w:rStyle w:val="CharStyle8"/>
          <w:sz w:val="20"/>
          <w:szCs w:val="20"/>
        </w:rPr>
        <w:t xml:space="preserve">      Banskobystrickej regionálnej správy ciest, a.s.</w:t>
      </w:r>
    </w:p>
    <w:p w:rsidR="005C76C3" w:rsidRDefault="005C76C3" w:rsidP="002511E4">
      <w:pPr>
        <w:spacing w:line="288" w:lineRule="auto"/>
        <w:ind w:left="0" w:right="0" w:firstLine="0"/>
        <w:jc w:val="left"/>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9E6B33" w:rsidRPr="005C76C3" w:rsidRDefault="009E6B33" w:rsidP="002511E4">
      <w:pPr>
        <w:tabs>
          <w:tab w:val="center" w:pos="2098"/>
          <w:tab w:val="center" w:pos="6569"/>
        </w:tabs>
        <w:spacing w:line="288" w:lineRule="auto"/>
        <w:ind w:left="0"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5C76C3" w:rsidRPr="005C76C3" w:rsidRDefault="005C76C3"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C8750A" w:rsidRPr="005C76C3" w:rsidRDefault="00C8750A"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B24740" w:rsidRPr="005C76C3"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C90843">
        <w:rPr>
          <w:rFonts w:asciiTheme="minorHAnsi" w:hAnsiTheme="minorHAnsi" w:cstheme="minorHAnsi"/>
          <w:sz w:val="20"/>
          <w:szCs w:val="20"/>
        </w:rPr>
        <w:t>september</w:t>
      </w:r>
      <w:r w:rsidR="00B0521E">
        <w:rPr>
          <w:rFonts w:asciiTheme="minorHAnsi" w:hAnsiTheme="minorHAnsi" w:cstheme="minorHAnsi"/>
          <w:sz w:val="20"/>
          <w:szCs w:val="20"/>
        </w:rPr>
        <w:t xml:space="preserve"> 2021</w:t>
      </w:r>
    </w:p>
    <w:p w:rsidR="00AC4394" w:rsidRPr="005C76C3" w:rsidRDefault="00D75D18" w:rsidP="002511E4">
      <w:pPr>
        <w:tabs>
          <w:tab w:val="center" w:pos="2098"/>
          <w:tab w:val="center" w:pos="6569"/>
        </w:tabs>
        <w:spacing w:line="360" w:lineRule="auto"/>
        <w:ind w:left="-15" w:right="0" w:firstLine="0"/>
        <w:jc w:val="left"/>
        <w:rPr>
          <w:rFonts w:asciiTheme="minorHAnsi" w:hAnsiTheme="minorHAnsi" w:cstheme="minorHAnsi"/>
          <w:sz w:val="24"/>
          <w:szCs w:val="24"/>
        </w:rPr>
      </w:pPr>
      <w:r w:rsidRPr="005C76C3">
        <w:rPr>
          <w:rFonts w:asciiTheme="minorHAnsi" w:hAnsiTheme="minorHAnsi" w:cstheme="minorHAnsi"/>
          <w:sz w:val="24"/>
          <w:szCs w:val="24"/>
        </w:rPr>
        <w:lastRenderedPageBreak/>
        <w:t xml:space="preserve">              </w:t>
      </w:r>
      <w:r w:rsidR="00AC4394" w:rsidRPr="005C76C3">
        <w:rPr>
          <w:rFonts w:asciiTheme="minorHAnsi" w:hAnsiTheme="minorHAnsi" w:cstheme="minorHAnsi"/>
          <w:b/>
          <w:sz w:val="24"/>
          <w:szCs w:val="24"/>
        </w:rPr>
        <w:t>OBSAH</w:t>
      </w:r>
    </w:p>
    <w:p w:rsidR="00AC4394" w:rsidRPr="005C76C3" w:rsidRDefault="00AC4394" w:rsidP="002511E4">
      <w:pPr>
        <w:spacing w:after="40" w:line="360" w:lineRule="auto"/>
        <w:ind w:left="432" w:right="0" w:firstLine="0"/>
        <w:jc w:val="left"/>
        <w:rPr>
          <w:rFonts w:asciiTheme="minorHAnsi" w:hAnsiTheme="minorHAnsi" w:cstheme="minorHAnsi"/>
          <w:b/>
          <w:sz w:val="20"/>
          <w:szCs w:val="20"/>
        </w:rPr>
      </w:pP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Miesto </w:t>
      </w:r>
      <w:r w:rsidR="00AE0EBC"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Typ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AC4394" w:rsidRPr="005C76C3" w:rsidRDefault="004B7C4A"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Trvanie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CC036E" w:rsidRPr="005C76C3" w:rsidRDefault="00CC036E"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Jazyk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Obsah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rsidR="00E51840" w:rsidRPr="005C76C3" w:rsidRDefault="00E51840"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rsidR="00287B7C" w:rsidRPr="005C76C3" w:rsidRDefault="003A387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rsidR="00B30FE9" w:rsidRPr="005C76C3" w:rsidRDefault="00B30FE9"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rsidR="00AC4394" w:rsidRPr="005C76C3" w:rsidRDefault="00AC4394" w:rsidP="00AC4394">
      <w:pPr>
        <w:spacing w:after="40" w:line="259" w:lineRule="auto"/>
        <w:ind w:left="0" w:right="0" w:firstLine="0"/>
        <w:jc w:val="left"/>
        <w:rPr>
          <w:rFonts w:asciiTheme="minorHAnsi" w:hAnsiTheme="minorHAnsi" w:cstheme="minorHAnsi"/>
          <w:b/>
          <w:sz w:val="20"/>
          <w:szCs w:val="20"/>
        </w:rPr>
      </w:pPr>
    </w:p>
    <w:p w:rsidR="00D32ADB" w:rsidRPr="002511E4" w:rsidRDefault="00AC4394" w:rsidP="002511E4">
      <w:pPr>
        <w:pStyle w:val="Odsekzoznamu"/>
        <w:numPr>
          <w:ilvl w:val="0"/>
          <w:numId w:val="3"/>
        </w:numPr>
        <w:spacing w:line="288" w:lineRule="auto"/>
        <w:ind w:left="426" w:right="112"/>
        <w:jc w:val="left"/>
        <w:rPr>
          <w:rFonts w:asciiTheme="minorHAnsi" w:hAnsiTheme="minorHAnsi" w:cstheme="minorHAnsi"/>
          <w:sz w:val="20"/>
          <w:szCs w:val="20"/>
        </w:rPr>
      </w:pPr>
      <w:r w:rsidRPr="005C76C3">
        <w:rPr>
          <w:rFonts w:asciiTheme="minorHAnsi" w:hAnsiTheme="minorHAnsi" w:cstheme="minorHAnsi"/>
          <w:b/>
          <w:sz w:val="20"/>
          <w:szCs w:val="20"/>
        </w:rPr>
        <w:br w:type="column"/>
      </w:r>
      <w:r w:rsidR="00D32ADB" w:rsidRPr="005C76C3">
        <w:rPr>
          <w:rFonts w:asciiTheme="minorHAnsi" w:hAnsiTheme="minorHAnsi" w:cstheme="minorHAnsi"/>
          <w:b/>
          <w:sz w:val="20"/>
          <w:szCs w:val="20"/>
        </w:rPr>
        <w:lastRenderedPageBreak/>
        <w:t xml:space="preserve"> Identifikácia verejného obstarávateľa</w:t>
      </w:r>
      <w:r w:rsidR="00D32ADB" w:rsidRPr="005C76C3">
        <w:rPr>
          <w:rFonts w:asciiTheme="minorHAnsi" w:hAnsiTheme="minorHAnsi" w:cstheme="minorHAnsi"/>
          <w:sz w:val="20"/>
          <w:szCs w:val="20"/>
        </w:rPr>
        <w:t xml:space="preserve"> </w:t>
      </w:r>
    </w:p>
    <w:p w:rsidR="00D32ADB" w:rsidRPr="005C76C3" w:rsidRDefault="00D32ADB" w:rsidP="002511E4">
      <w:pPr>
        <w:pStyle w:val="Odsekzoznamu"/>
        <w:numPr>
          <w:ilvl w:val="1"/>
          <w:numId w:val="3"/>
        </w:numPr>
        <w:tabs>
          <w:tab w:val="left" w:pos="3969"/>
        </w:tabs>
        <w:spacing w:line="288" w:lineRule="auto"/>
        <w:ind w:left="851" w:right="112"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rsidR="00D32ADB" w:rsidRPr="005C76C3"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Mgr. Ján Havran</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rsidR="005D6425" w:rsidRPr="005C76C3" w:rsidRDefault="005D6425" w:rsidP="002511E4">
      <w:pPr>
        <w:tabs>
          <w:tab w:val="left" w:pos="3969"/>
        </w:tabs>
        <w:spacing w:line="288" w:lineRule="auto"/>
        <w:ind w:right="112"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200708"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rsidR="00D32ADB" w:rsidRPr="005C76C3" w:rsidRDefault="00200708" w:rsidP="002511E4">
      <w:pPr>
        <w:tabs>
          <w:tab w:val="left" w:pos="3969"/>
        </w:tabs>
        <w:spacing w:line="288" w:lineRule="auto"/>
        <w:ind w:right="112"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rsidR="000E677A"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+421918543</w:t>
      </w:r>
      <w:r w:rsidR="00B136FE" w:rsidRPr="005C76C3">
        <w:rPr>
          <w:rFonts w:asciiTheme="minorHAnsi" w:hAnsiTheme="minorHAnsi" w:cstheme="minorHAnsi"/>
          <w:color w:val="auto"/>
          <w:sz w:val="20"/>
          <w:szCs w:val="20"/>
        </w:rPr>
        <w:t>284</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B82BAD">
        <w:rPr>
          <w:rFonts w:asciiTheme="minorHAnsi" w:hAnsiTheme="minorHAnsi" w:cstheme="minorHAnsi"/>
          <w:color w:val="auto"/>
          <w:sz w:val="20"/>
          <w:szCs w:val="20"/>
        </w:rPr>
        <w:t>Ján Lehotský</w:t>
      </w:r>
      <w:r w:rsidR="005C76C3">
        <w:rPr>
          <w:rFonts w:asciiTheme="minorHAnsi" w:hAnsiTheme="minorHAnsi" w:cstheme="minorHAnsi"/>
          <w:color w:val="auto"/>
          <w:sz w:val="20"/>
          <w:szCs w:val="20"/>
        </w:rPr>
        <w:t xml:space="preserve">, </w:t>
      </w:r>
      <w:r w:rsidR="00C43627" w:rsidRPr="005C76C3">
        <w:rPr>
          <w:rFonts w:asciiTheme="minorHAnsi" w:hAnsiTheme="minorHAnsi" w:cstheme="minorHAnsi"/>
          <w:color w:val="auto"/>
          <w:sz w:val="20"/>
          <w:szCs w:val="20"/>
        </w:rPr>
        <w:t>vedúci</w:t>
      </w:r>
      <w:r w:rsidR="00B82BAD">
        <w:rPr>
          <w:rFonts w:asciiTheme="minorHAnsi" w:hAnsiTheme="minorHAnsi" w:cstheme="minorHAnsi"/>
          <w:color w:val="auto"/>
          <w:sz w:val="20"/>
          <w:szCs w:val="20"/>
        </w:rPr>
        <w:t xml:space="preserve"> dopravy</w:t>
      </w:r>
      <w:r w:rsidR="00DB7459" w:rsidRPr="005C76C3">
        <w:rPr>
          <w:rFonts w:asciiTheme="minorHAnsi" w:hAnsiTheme="minorHAnsi" w:cstheme="minorHAnsi"/>
          <w:color w:val="auto"/>
          <w:sz w:val="20"/>
          <w:szCs w:val="20"/>
        </w:rPr>
        <w:t xml:space="preserve">, </w:t>
      </w:r>
    </w:p>
    <w:p w:rsidR="00D75D18"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00B82BAD" w:rsidRPr="00503041">
          <w:rPr>
            <w:rStyle w:val="Hypertextovprepojenie"/>
            <w:rFonts w:asciiTheme="minorHAnsi" w:hAnsiTheme="minorHAnsi" w:cstheme="minorHAnsi"/>
            <w:sz w:val="20"/>
            <w:szCs w:val="20"/>
          </w:rPr>
          <w:t>jan.lehotsky@bbrsc.sk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5C76C3">
        <w:rPr>
          <w:rFonts w:asciiTheme="minorHAnsi" w:hAnsiTheme="minorHAnsi" w:cstheme="minorHAnsi"/>
          <w:color w:val="auto"/>
          <w:sz w:val="20"/>
          <w:szCs w:val="20"/>
        </w:rPr>
        <w:t>918543</w:t>
      </w:r>
      <w:r w:rsidR="00B82BAD">
        <w:rPr>
          <w:rFonts w:asciiTheme="minorHAnsi" w:hAnsiTheme="minorHAnsi" w:cstheme="minorHAnsi"/>
          <w:color w:val="auto"/>
          <w:sz w:val="20"/>
          <w:szCs w:val="20"/>
        </w:rPr>
        <w:t>727</w:t>
      </w:r>
    </w:p>
    <w:p w:rsidR="00D32ADB" w:rsidRPr="005C76C3" w:rsidRDefault="00D32ADB" w:rsidP="002511E4">
      <w:pPr>
        <w:spacing w:line="288" w:lineRule="auto"/>
        <w:ind w:hanging="284"/>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rsidR="00D32ADB" w:rsidRPr="005C76C3" w:rsidRDefault="00D32ADB" w:rsidP="002511E4">
      <w:pPr>
        <w:pStyle w:val="Nadpis1"/>
        <w:numPr>
          <w:ilvl w:val="0"/>
          <w:numId w:val="3"/>
        </w:numPr>
        <w:spacing w:after="4" w:line="288" w:lineRule="auto"/>
        <w:ind w:left="425" w:right="272" w:hanging="357"/>
        <w:rPr>
          <w:rFonts w:asciiTheme="minorHAnsi" w:hAnsiTheme="minorHAnsi" w:cstheme="minorHAnsi"/>
          <w:b w:val="0"/>
          <w:sz w:val="20"/>
          <w:szCs w:val="20"/>
        </w:rPr>
      </w:pPr>
      <w:bookmarkStart w:id="0" w:name="_Toc12160"/>
      <w:r w:rsidRPr="005C76C3">
        <w:rPr>
          <w:rFonts w:asciiTheme="minorHAnsi" w:hAnsiTheme="minorHAnsi" w:cstheme="minorHAnsi"/>
          <w:sz w:val="20"/>
          <w:szCs w:val="20"/>
        </w:rPr>
        <w:t>Predmet zákazky</w:t>
      </w:r>
      <w:r w:rsidRPr="005C76C3">
        <w:rPr>
          <w:rFonts w:asciiTheme="minorHAnsi" w:hAnsiTheme="minorHAnsi" w:cstheme="minorHAnsi"/>
          <w:b w:val="0"/>
          <w:sz w:val="20"/>
          <w:szCs w:val="20"/>
        </w:rPr>
        <w:t xml:space="preserve"> </w:t>
      </w:r>
      <w:bookmarkEnd w:id="0"/>
    </w:p>
    <w:p w:rsidR="00B82BAD" w:rsidRPr="00B82BAD" w:rsidRDefault="0040213C" w:rsidP="00B82BAD">
      <w:pPr>
        <w:pStyle w:val="Bezriadkovania"/>
        <w:numPr>
          <w:ilvl w:val="1"/>
          <w:numId w:val="3"/>
        </w:numPr>
        <w:spacing w:after="4" w:line="288" w:lineRule="auto"/>
        <w:ind w:left="851" w:right="112" w:hanging="709"/>
        <w:jc w:val="both"/>
        <w:rPr>
          <w:rFonts w:asciiTheme="minorHAnsi" w:hAnsiTheme="minorHAnsi" w:cstheme="minorHAnsi"/>
          <w:color w:val="auto"/>
          <w:sz w:val="20"/>
          <w:szCs w:val="20"/>
        </w:rPr>
      </w:pPr>
      <w:r w:rsidRPr="00B82BAD">
        <w:rPr>
          <w:rFonts w:asciiTheme="minorHAnsi" w:hAnsiTheme="minorHAnsi" w:cstheme="minorHAnsi"/>
          <w:color w:val="auto"/>
          <w:sz w:val="20"/>
          <w:szCs w:val="20"/>
        </w:rPr>
        <w:t xml:space="preserve">Predmetom zákazky je priebežné dodanie nového tovaru v neporušených obaloch, a to </w:t>
      </w:r>
      <w:r w:rsidR="00B82BAD" w:rsidRPr="00B82BAD">
        <w:rPr>
          <w:rFonts w:asciiTheme="minorHAnsi" w:hAnsiTheme="minorHAnsi" w:cstheme="minorHAnsi"/>
          <w:color w:val="auto"/>
          <w:sz w:val="20"/>
        </w:rPr>
        <w:t>farieb určených k základným antikoróznym náterom oceli pre vnútorné a vonkajšie prostredie, farieb určených k vrchným lesklým náterom priemyselných výrobkov, konštrukcií, strojov, nákladných automobilov a iných strojov a zariadení z kovu, dreva a iných materiálov, farieb určených na tónovanie vnútorných disperzných maliarskych farieb do pastelových odtieňov. Zároveň je predmetom zákazky dodanie riedidiel určených na riedenie syntetických a olejových náterových látok zasychajúcich na vzduchu</w:t>
      </w:r>
      <w:r w:rsidRPr="00B82BAD">
        <w:rPr>
          <w:rFonts w:asciiTheme="minorHAnsi" w:hAnsiTheme="minorHAnsi" w:cstheme="minorHAnsi"/>
          <w:color w:val="auto"/>
          <w:sz w:val="20"/>
          <w:szCs w:val="20"/>
        </w:rPr>
        <w:t>. Dodávka tovarov v dohodnutom čase, mieste a podľa ostatných podmienok je upravená v Rámcovej dohode (Príloha č. 2 tejto Výzvy) v rozsahu dodávok uvedených v špecifikácii (Príloha č. 3 tejto Výzvy).</w:t>
      </w:r>
    </w:p>
    <w:p w:rsidR="002511E4" w:rsidRPr="002511E4" w:rsidRDefault="002511E4" w:rsidP="002511E4">
      <w:pPr>
        <w:pStyle w:val="Odsekzoznamu"/>
        <w:numPr>
          <w:ilvl w:val="1"/>
          <w:numId w:val="3"/>
        </w:numPr>
        <w:spacing w:line="288" w:lineRule="auto"/>
        <w:ind w:left="851" w:right="112" w:hanging="709"/>
        <w:rPr>
          <w:rFonts w:asciiTheme="minorHAnsi" w:hAnsiTheme="minorHAnsi" w:cstheme="minorHAnsi"/>
          <w:sz w:val="20"/>
          <w:szCs w:val="20"/>
        </w:rPr>
      </w:pPr>
      <w:r w:rsidRPr="002511E4">
        <w:rPr>
          <w:rFonts w:asciiTheme="minorHAnsi" w:hAnsiTheme="minorHAnsi" w:cstheme="minorHAnsi"/>
          <w:sz w:val="20"/>
          <w:szCs w:val="20"/>
        </w:rPr>
        <w:t xml:space="preserve">Úspešný uchádzač je pred podpisom zmluvy v rámci poskytnutia riadnej súčinnosti potrebnej na uzatvorenie zmluvy povinný verejnému obstarávateľovi predložiť nasledovné dokumenty: </w:t>
      </w:r>
    </w:p>
    <w:p w:rsidR="002511E4" w:rsidRDefault="002511E4" w:rsidP="002511E4">
      <w:pPr>
        <w:pStyle w:val="Odsekzoznamu"/>
        <w:numPr>
          <w:ilvl w:val="0"/>
          <w:numId w:val="39"/>
        </w:numPr>
        <w:spacing w:line="288" w:lineRule="auto"/>
        <w:ind w:left="1276" w:hanging="425"/>
        <w:rPr>
          <w:rFonts w:asciiTheme="minorHAnsi" w:hAnsiTheme="minorHAnsi" w:cstheme="minorHAnsi"/>
          <w:sz w:val="20"/>
          <w:szCs w:val="20"/>
        </w:rPr>
      </w:pPr>
      <w:r w:rsidRPr="002511E4">
        <w:rPr>
          <w:rFonts w:asciiTheme="minorHAnsi" w:hAnsiTheme="minorHAnsi" w:cstheme="minorHAnsi"/>
          <w:b/>
          <w:i/>
          <w:sz w:val="20"/>
          <w:szCs w:val="20"/>
        </w:rPr>
        <w:t>Kartu bezpečnostných údajov</w:t>
      </w:r>
      <w:r w:rsidRPr="002511E4">
        <w:rPr>
          <w:rFonts w:asciiTheme="minorHAnsi" w:hAnsiTheme="minorHAnsi" w:cstheme="minorHAnsi"/>
          <w:sz w:val="20"/>
          <w:szCs w:val="20"/>
        </w:rPr>
        <w:t xml:space="preserve"> v</w:t>
      </w:r>
      <w:r w:rsidR="00665583">
        <w:rPr>
          <w:rFonts w:asciiTheme="minorHAnsi" w:hAnsiTheme="minorHAnsi" w:cstheme="minorHAnsi"/>
          <w:sz w:val="20"/>
          <w:szCs w:val="20"/>
        </w:rPr>
        <w:t> </w:t>
      </w:r>
      <w:r w:rsidRPr="002511E4">
        <w:rPr>
          <w:rFonts w:asciiTheme="minorHAnsi" w:hAnsiTheme="minorHAnsi" w:cstheme="minorHAnsi"/>
          <w:sz w:val="20"/>
          <w:szCs w:val="20"/>
        </w:rPr>
        <w:t>zmysle</w:t>
      </w:r>
      <w:r w:rsidR="00665583">
        <w:rPr>
          <w:rFonts w:asciiTheme="minorHAnsi" w:hAnsiTheme="minorHAnsi" w:cstheme="minorHAnsi"/>
          <w:sz w:val="20"/>
          <w:szCs w:val="20"/>
        </w:rPr>
        <w:t xml:space="preserve"> Nariadenia Komisie EÚ č. 830/2015</w:t>
      </w:r>
      <w:r w:rsidRPr="002511E4">
        <w:rPr>
          <w:rFonts w:asciiTheme="minorHAnsi" w:hAnsiTheme="minorHAnsi" w:cstheme="minorHAnsi"/>
          <w:sz w:val="20"/>
          <w:szCs w:val="20"/>
        </w:rPr>
        <w:t xml:space="preserve">, ktorým sa mení a dopĺňa nariadenie Európskeho parlamentu a Rady (ES) č. 1907/2006 o registrácii, hodnotení, autorizácii a obmedzovaní chemických látok (REACH) v slovenskom jazyku vo vzťahu k jednotlivým položkám predmetu zákazky uvedených v prílohe č. 3 Výzvy - Špecifikácia, </w:t>
      </w:r>
    </w:p>
    <w:p w:rsidR="00665583" w:rsidRPr="002511E4" w:rsidRDefault="00665583" w:rsidP="002511E4">
      <w:pPr>
        <w:pStyle w:val="Odsekzoznamu"/>
        <w:numPr>
          <w:ilvl w:val="0"/>
          <w:numId w:val="39"/>
        </w:numPr>
        <w:spacing w:line="288" w:lineRule="auto"/>
        <w:ind w:left="1276" w:hanging="425"/>
        <w:rPr>
          <w:rFonts w:asciiTheme="minorHAnsi" w:hAnsiTheme="minorHAnsi" w:cstheme="minorHAnsi"/>
          <w:sz w:val="20"/>
          <w:szCs w:val="20"/>
        </w:rPr>
      </w:pPr>
      <w:r>
        <w:rPr>
          <w:rFonts w:asciiTheme="minorHAnsi" w:hAnsiTheme="minorHAnsi" w:cstheme="minorHAnsi"/>
          <w:b/>
          <w:i/>
          <w:sz w:val="20"/>
          <w:szCs w:val="20"/>
        </w:rPr>
        <w:t>Technický list výrobku</w:t>
      </w:r>
    </w:p>
    <w:p w:rsidR="002F4419" w:rsidRPr="002511E4" w:rsidRDefault="002F4419" w:rsidP="002511E4">
      <w:pPr>
        <w:pStyle w:val="Odsekzoznamu"/>
        <w:numPr>
          <w:ilvl w:val="1"/>
          <w:numId w:val="3"/>
        </w:numPr>
        <w:spacing w:line="288" w:lineRule="auto"/>
        <w:ind w:left="851" w:right="112" w:hanging="709"/>
        <w:rPr>
          <w:rFonts w:asciiTheme="minorHAnsi" w:hAnsiTheme="minorHAnsi" w:cstheme="minorHAnsi"/>
          <w:sz w:val="20"/>
          <w:szCs w:val="20"/>
        </w:rPr>
      </w:pPr>
      <w:r w:rsidRPr="002511E4">
        <w:rPr>
          <w:rFonts w:asciiTheme="minorHAnsi" w:hAnsiTheme="minorHAnsi" w:cstheme="minorHAnsi"/>
          <w:sz w:val="20"/>
          <w:szCs w:val="20"/>
        </w:rPr>
        <w:t>Spoločný slovník obstarávania (CPV):</w:t>
      </w:r>
    </w:p>
    <w:p w:rsidR="00EC15B6" w:rsidRPr="00B82BAD" w:rsidRDefault="002F4419" w:rsidP="002511E4">
      <w:pPr>
        <w:tabs>
          <w:tab w:val="left" w:pos="3544"/>
        </w:tabs>
        <w:spacing w:line="288" w:lineRule="auto"/>
        <w:ind w:left="993" w:right="112" w:firstLine="0"/>
        <w:rPr>
          <w:rFonts w:asciiTheme="minorHAnsi" w:hAnsiTheme="minorHAnsi" w:cstheme="minorHAnsi"/>
          <w:bCs/>
          <w:color w:val="auto"/>
          <w:sz w:val="20"/>
          <w:szCs w:val="20"/>
        </w:rPr>
      </w:pPr>
      <w:r w:rsidRPr="00B82BAD">
        <w:rPr>
          <w:rFonts w:asciiTheme="minorHAnsi" w:hAnsiTheme="minorHAnsi" w:cstheme="minorHAnsi"/>
          <w:color w:val="auto"/>
          <w:sz w:val="20"/>
          <w:szCs w:val="20"/>
        </w:rPr>
        <w:t>Hlavný predmet:</w:t>
      </w:r>
      <w:r w:rsidR="000E08A3" w:rsidRPr="00B82BAD">
        <w:rPr>
          <w:rFonts w:asciiTheme="minorHAnsi" w:hAnsiTheme="minorHAnsi" w:cstheme="minorHAnsi"/>
          <w:color w:val="auto"/>
          <w:sz w:val="20"/>
          <w:szCs w:val="20"/>
        </w:rPr>
        <w:tab/>
      </w:r>
      <w:r w:rsidR="00B82BAD" w:rsidRPr="00B82BAD">
        <w:rPr>
          <w:rFonts w:asciiTheme="minorHAnsi" w:hAnsiTheme="minorHAnsi" w:cstheme="minorHAnsi"/>
          <w:color w:val="auto"/>
          <w:sz w:val="20"/>
          <w:szCs w:val="20"/>
        </w:rPr>
        <w:t>44812100-6</w:t>
      </w:r>
      <w:r w:rsidR="0040213C" w:rsidRPr="00B82BAD">
        <w:rPr>
          <w:rFonts w:asciiTheme="minorHAnsi" w:hAnsiTheme="minorHAnsi" w:cstheme="minorHAnsi"/>
          <w:bCs/>
          <w:color w:val="auto"/>
          <w:sz w:val="20"/>
          <w:szCs w:val="20"/>
        </w:rPr>
        <w:t xml:space="preserve">   </w:t>
      </w:r>
      <w:r w:rsidR="00B82BAD" w:rsidRPr="00B82BAD">
        <w:rPr>
          <w:rFonts w:asciiTheme="minorHAnsi" w:hAnsiTheme="minorHAnsi" w:cstheme="minorHAnsi"/>
          <w:bCs/>
          <w:color w:val="auto"/>
          <w:sz w:val="20"/>
          <w:szCs w:val="20"/>
        </w:rPr>
        <w:t>Emaily a glazúry</w:t>
      </w:r>
    </w:p>
    <w:p w:rsidR="00B82BAD" w:rsidRPr="00B82BAD" w:rsidRDefault="00B82BAD" w:rsidP="00B82BAD">
      <w:pPr>
        <w:shd w:val="clear" w:color="auto" w:fill="FFFFFF"/>
        <w:ind w:left="642" w:firstLine="351"/>
        <w:rPr>
          <w:rFonts w:asciiTheme="minorHAnsi" w:hAnsiTheme="minorHAnsi" w:cstheme="minorHAnsi"/>
          <w:color w:val="auto"/>
          <w:sz w:val="20"/>
          <w:szCs w:val="20"/>
        </w:rPr>
      </w:pPr>
      <w:r w:rsidRPr="00B82BAD">
        <w:rPr>
          <w:rFonts w:asciiTheme="minorHAnsi" w:hAnsiTheme="minorHAnsi" w:cstheme="minorHAnsi"/>
          <w:bCs/>
          <w:color w:val="auto"/>
          <w:sz w:val="20"/>
          <w:szCs w:val="20"/>
        </w:rPr>
        <w:t>Doplňujúci CPV kód:</w:t>
      </w:r>
      <w:r w:rsidRPr="00B82BAD">
        <w:rPr>
          <w:rFonts w:asciiTheme="minorHAnsi" w:hAnsiTheme="minorHAnsi" w:cstheme="minorHAnsi"/>
          <w:bCs/>
          <w:color w:val="auto"/>
          <w:sz w:val="20"/>
          <w:szCs w:val="20"/>
        </w:rPr>
        <w:tab/>
      </w:r>
      <w:r w:rsidRPr="00B82BAD">
        <w:rPr>
          <w:rFonts w:asciiTheme="minorHAnsi" w:hAnsiTheme="minorHAnsi" w:cstheme="minorHAnsi"/>
          <w:bCs/>
          <w:color w:val="auto"/>
          <w:sz w:val="20"/>
          <w:szCs w:val="20"/>
        </w:rPr>
        <w:tab/>
      </w:r>
      <w:r w:rsidRPr="00B82BAD">
        <w:rPr>
          <w:rFonts w:asciiTheme="minorHAnsi" w:hAnsiTheme="minorHAnsi" w:cstheme="minorHAnsi"/>
          <w:color w:val="auto"/>
          <w:sz w:val="20"/>
          <w:szCs w:val="20"/>
        </w:rPr>
        <w:t>44810000-1   Náterové farby</w:t>
      </w:r>
    </w:p>
    <w:p w:rsidR="00B82BAD" w:rsidRPr="00B82BAD" w:rsidRDefault="00B82BAD" w:rsidP="00B82BAD">
      <w:pPr>
        <w:shd w:val="clear" w:color="auto" w:fill="FFFFFF"/>
        <w:ind w:left="357"/>
        <w:rPr>
          <w:rFonts w:asciiTheme="minorHAnsi" w:hAnsiTheme="minorHAnsi" w:cstheme="minorHAnsi"/>
          <w:color w:val="auto"/>
          <w:sz w:val="20"/>
          <w:szCs w:val="20"/>
        </w:rPr>
      </w:pPr>
      <w:r w:rsidRPr="00B82BAD">
        <w:rPr>
          <w:rFonts w:asciiTheme="minorHAnsi" w:hAnsiTheme="minorHAnsi" w:cstheme="minorHAnsi"/>
          <w:color w:val="auto"/>
          <w:sz w:val="20"/>
          <w:szCs w:val="20"/>
        </w:rPr>
        <w:t xml:space="preserve">                                                       </w:t>
      </w:r>
      <w:r w:rsidRPr="00B82BAD">
        <w:rPr>
          <w:rFonts w:asciiTheme="minorHAnsi" w:hAnsiTheme="minorHAnsi" w:cstheme="minorHAnsi"/>
          <w:color w:val="auto"/>
          <w:sz w:val="20"/>
          <w:szCs w:val="20"/>
        </w:rPr>
        <w:tab/>
        <w:t>44832200-3   Riedidlá</w:t>
      </w:r>
    </w:p>
    <w:p w:rsidR="00B82BAD" w:rsidRDefault="00B82BAD" w:rsidP="00B82BAD">
      <w:pPr>
        <w:shd w:val="clear" w:color="auto" w:fill="FFFFFF"/>
        <w:ind w:left="357"/>
        <w:rPr>
          <w:rFonts w:asciiTheme="minorHAnsi" w:hAnsiTheme="minorHAnsi" w:cstheme="minorHAnsi"/>
          <w:color w:val="auto"/>
          <w:sz w:val="20"/>
          <w:szCs w:val="20"/>
        </w:rPr>
      </w:pPr>
      <w:r w:rsidRPr="00B82BAD">
        <w:rPr>
          <w:rFonts w:asciiTheme="minorHAnsi" w:hAnsiTheme="minorHAnsi" w:cstheme="minorHAnsi"/>
          <w:color w:val="auto"/>
          <w:sz w:val="20"/>
          <w:szCs w:val="20"/>
        </w:rPr>
        <w:t xml:space="preserve">                                                       </w:t>
      </w:r>
      <w:r w:rsidRPr="00B82BAD">
        <w:rPr>
          <w:rFonts w:asciiTheme="minorHAnsi" w:hAnsiTheme="minorHAnsi" w:cstheme="minorHAnsi"/>
          <w:color w:val="auto"/>
          <w:sz w:val="20"/>
          <w:szCs w:val="20"/>
        </w:rPr>
        <w:tab/>
        <w:t>44812220-3   Vodové farby</w:t>
      </w:r>
    </w:p>
    <w:p w:rsidR="00D32ADB" w:rsidRPr="00B82BAD" w:rsidRDefault="00D32ADB" w:rsidP="00B82BAD">
      <w:pPr>
        <w:shd w:val="clear" w:color="auto" w:fill="FFFFFF"/>
        <w:ind w:left="357"/>
        <w:rPr>
          <w:rFonts w:asciiTheme="minorHAnsi" w:hAnsiTheme="minorHAnsi" w:cstheme="minorHAnsi"/>
          <w:color w:val="auto"/>
          <w:sz w:val="20"/>
          <w:szCs w:val="20"/>
        </w:rPr>
      </w:pPr>
      <w:r w:rsidRPr="005C76C3">
        <w:rPr>
          <w:rFonts w:asciiTheme="minorHAnsi" w:hAnsiTheme="minorHAnsi" w:cstheme="minorHAnsi"/>
          <w:sz w:val="20"/>
          <w:szCs w:val="20"/>
        </w:rPr>
        <w:tab/>
      </w:r>
      <w:r w:rsidRPr="005C76C3">
        <w:rPr>
          <w:rFonts w:asciiTheme="minorHAnsi" w:hAnsiTheme="minorHAnsi" w:cstheme="minorHAnsi"/>
          <w:sz w:val="20"/>
          <w:szCs w:val="20"/>
        </w:rPr>
        <w:tab/>
      </w:r>
      <w:r w:rsidRPr="005C76C3">
        <w:rPr>
          <w:rFonts w:asciiTheme="minorHAnsi" w:hAnsiTheme="minorHAnsi" w:cstheme="minorHAnsi"/>
          <w:sz w:val="20"/>
          <w:szCs w:val="20"/>
        </w:rPr>
        <w:tab/>
      </w:r>
      <w:r w:rsidRPr="005C76C3">
        <w:rPr>
          <w:rFonts w:asciiTheme="minorHAnsi" w:hAnsiTheme="minorHAnsi" w:cstheme="minorHAnsi"/>
          <w:sz w:val="20"/>
          <w:szCs w:val="20"/>
        </w:rPr>
        <w:tab/>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Miesto </w:t>
      </w:r>
      <w:r w:rsidR="00FF475A"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E3415F" w:rsidRDefault="00E5594A"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9F5B59">
        <w:rPr>
          <w:rFonts w:asciiTheme="minorHAnsi" w:hAnsiTheme="minorHAnsi" w:cstheme="minorHAnsi"/>
          <w:sz w:val="20"/>
          <w:szCs w:val="20"/>
        </w:rPr>
        <w:t>Dodávka</w:t>
      </w:r>
      <w:r w:rsidR="00E706CD" w:rsidRPr="009F5B59">
        <w:rPr>
          <w:rFonts w:asciiTheme="minorHAnsi" w:hAnsiTheme="minorHAnsi" w:cstheme="minorHAnsi"/>
          <w:sz w:val="20"/>
          <w:szCs w:val="20"/>
        </w:rPr>
        <w:t xml:space="preserve"> s dovozom</w:t>
      </w:r>
      <w:r w:rsidRPr="009F5B59">
        <w:rPr>
          <w:rFonts w:asciiTheme="minorHAnsi" w:hAnsiTheme="minorHAnsi" w:cstheme="minorHAnsi"/>
          <w:sz w:val="20"/>
          <w:szCs w:val="20"/>
        </w:rPr>
        <w:t xml:space="preserve"> </w:t>
      </w:r>
      <w:r w:rsidR="00E706CD" w:rsidRPr="009F5B59">
        <w:rPr>
          <w:rFonts w:asciiTheme="minorHAnsi" w:hAnsiTheme="minorHAnsi" w:cstheme="minorHAnsi"/>
          <w:sz w:val="20"/>
          <w:szCs w:val="20"/>
        </w:rPr>
        <w:t>predmetu zákazky</w:t>
      </w:r>
      <w:r w:rsidR="009F5B59" w:rsidRPr="009F5B59">
        <w:rPr>
          <w:rFonts w:asciiTheme="minorHAnsi" w:hAnsiTheme="minorHAnsi" w:cstheme="minorHAnsi"/>
          <w:sz w:val="20"/>
          <w:szCs w:val="20"/>
        </w:rPr>
        <w:t xml:space="preserve"> priebežne počas trvania Rámcovej dohody do odbernýc</w:t>
      </w:r>
      <w:r w:rsidR="0065621B">
        <w:rPr>
          <w:rFonts w:asciiTheme="minorHAnsi" w:hAnsiTheme="minorHAnsi" w:cstheme="minorHAnsi"/>
          <w:sz w:val="20"/>
          <w:szCs w:val="20"/>
        </w:rPr>
        <w:t>h miest verejného obstarávateľa</w:t>
      </w:r>
      <w:r w:rsidR="009F5B59" w:rsidRPr="009F5B59">
        <w:rPr>
          <w:rFonts w:asciiTheme="minorHAnsi" w:hAnsiTheme="minorHAnsi" w:cstheme="minorHAnsi"/>
          <w:sz w:val="20"/>
          <w:szCs w:val="20"/>
        </w:rPr>
        <w:t xml:space="preserve"> v predpokladanom množstve podľa prílohy č. 3 tejto Výzvy – </w:t>
      </w:r>
      <w:r w:rsidR="00E3415F">
        <w:rPr>
          <w:rFonts w:asciiTheme="minorHAnsi" w:hAnsiTheme="minorHAnsi" w:cstheme="minorHAnsi"/>
          <w:sz w:val="20"/>
          <w:szCs w:val="20"/>
        </w:rPr>
        <w:t>Š</w:t>
      </w:r>
      <w:r w:rsidR="009F5B59" w:rsidRPr="009F5B59">
        <w:rPr>
          <w:rFonts w:asciiTheme="minorHAnsi" w:hAnsiTheme="minorHAnsi" w:cstheme="minorHAnsi"/>
          <w:sz w:val="20"/>
          <w:szCs w:val="20"/>
        </w:rPr>
        <w:t xml:space="preserve">pecifikácia </w:t>
      </w:r>
      <w:r w:rsidR="00E706CD" w:rsidRPr="009F5B59">
        <w:rPr>
          <w:rFonts w:asciiTheme="minorHAnsi" w:hAnsiTheme="minorHAnsi" w:cstheme="minorHAnsi"/>
          <w:sz w:val="20"/>
          <w:szCs w:val="20"/>
        </w:rPr>
        <w:t>bude prebiehať v priestoroch verejného obstarávateľa na to určených</w:t>
      </w:r>
      <w:r w:rsidR="001B4E0B" w:rsidRPr="009F5B59">
        <w:rPr>
          <w:rFonts w:asciiTheme="minorHAnsi" w:hAnsiTheme="minorHAnsi" w:cstheme="minorHAnsi"/>
          <w:sz w:val="20"/>
          <w:szCs w:val="20"/>
        </w:rPr>
        <w:t>, a</w:t>
      </w:r>
      <w:r w:rsidR="00C617FF" w:rsidRPr="009F5B59">
        <w:rPr>
          <w:rFonts w:asciiTheme="minorHAnsi" w:hAnsiTheme="minorHAnsi" w:cstheme="minorHAnsi"/>
          <w:sz w:val="20"/>
          <w:szCs w:val="20"/>
        </w:rPr>
        <w:t> </w:t>
      </w:r>
      <w:r w:rsidR="001B4E0B" w:rsidRPr="009F5B59">
        <w:rPr>
          <w:rFonts w:asciiTheme="minorHAnsi" w:hAnsiTheme="minorHAnsi" w:cstheme="minorHAnsi"/>
          <w:sz w:val="20"/>
          <w:szCs w:val="20"/>
        </w:rPr>
        <w:t>to</w:t>
      </w:r>
      <w:r w:rsidR="00C617FF" w:rsidRPr="009F5B59">
        <w:rPr>
          <w:rFonts w:asciiTheme="minorHAnsi" w:hAnsiTheme="minorHAnsi" w:cstheme="minorHAnsi"/>
          <w:sz w:val="20"/>
          <w:szCs w:val="20"/>
        </w:rPr>
        <w:t xml:space="preserve"> ko</w:t>
      </w:r>
      <w:r w:rsidR="00852F0A" w:rsidRPr="009F5B59">
        <w:rPr>
          <w:rFonts w:asciiTheme="minorHAnsi" w:hAnsiTheme="minorHAnsi" w:cstheme="minorHAnsi"/>
          <w:sz w:val="20"/>
          <w:szCs w:val="20"/>
        </w:rPr>
        <w:t>nkrétne na adrese</w:t>
      </w:r>
      <w:r w:rsidR="00C617FF" w:rsidRPr="009F5B59">
        <w:rPr>
          <w:rFonts w:asciiTheme="minorHAnsi" w:hAnsiTheme="minorHAnsi" w:cstheme="minorHAnsi"/>
          <w:sz w:val="20"/>
          <w:szCs w:val="20"/>
        </w:rPr>
        <w:t>:</w:t>
      </w:r>
      <w:r w:rsidR="00E706CD" w:rsidRPr="009F5B59">
        <w:rPr>
          <w:rFonts w:asciiTheme="minorHAnsi" w:hAnsiTheme="minorHAnsi" w:cstheme="minorHAnsi"/>
          <w:sz w:val="20"/>
          <w:szCs w:val="20"/>
        </w:rPr>
        <w:t xml:space="preserve"> </w:t>
      </w:r>
    </w:p>
    <w:p w:rsidR="00E3415F" w:rsidRPr="00E3415F" w:rsidRDefault="00E3415F" w:rsidP="002511E4">
      <w:pPr>
        <w:pStyle w:val="Odsekzoznamu"/>
        <w:tabs>
          <w:tab w:val="left" w:pos="9072"/>
        </w:tabs>
        <w:spacing w:line="288" w:lineRule="auto"/>
        <w:ind w:left="851" w:firstLine="0"/>
        <w:rPr>
          <w:rFonts w:asciiTheme="minorHAnsi" w:hAnsiTheme="minorHAnsi" w:cstheme="minorHAnsi"/>
          <w:sz w:val="20"/>
          <w:szCs w:val="20"/>
        </w:rPr>
      </w:pPr>
    </w:p>
    <w:p w:rsidR="009F5B59" w:rsidRPr="00BB00B7"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p>
    <w:p w:rsidR="009F5B59" w:rsidRPr="00EE7BC3" w:rsidRDefault="009F5B59" w:rsidP="002511E4">
      <w:pPr>
        <w:pStyle w:val="Odsekzoznamu"/>
        <w:spacing w:line="288" w:lineRule="auto"/>
        <w:ind w:left="1276" w:hanging="425"/>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Lučatín 216, Lučatín</w:t>
      </w:r>
      <w:r w:rsidRPr="00EE7BC3">
        <w:rPr>
          <w:rFonts w:asciiTheme="minorHAnsi" w:hAnsiTheme="minorHAnsi" w:cstheme="minorHAnsi"/>
          <w:sz w:val="20"/>
          <w:szCs w:val="20"/>
        </w:rPr>
        <w:t xml:space="preserve">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w:t>
      </w:r>
      <w:proofErr w:type="spellStart"/>
      <w:r w:rsidRPr="00EE7BC3">
        <w:rPr>
          <w:rFonts w:asciiTheme="minorHAnsi" w:hAnsiTheme="minorHAnsi" w:cstheme="minorHAnsi"/>
          <w:sz w:val="20"/>
          <w:szCs w:val="20"/>
        </w:rPr>
        <w:t>Halny</w:t>
      </w:r>
      <w:proofErr w:type="spellEnd"/>
      <w:r w:rsidRPr="00EE7BC3">
        <w:rPr>
          <w:rFonts w:asciiTheme="minorHAnsi" w:hAnsiTheme="minorHAnsi" w:cstheme="minorHAnsi"/>
          <w:sz w:val="20"/>
          <w:szCs w:val="20"/>
        </w:rPr>
        <w:t xml:space="preserve"> 76, Brezno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Zvolen:                                 </w:t>
      </w:r>
      <w:r>
        <w:rPr>
          <w:rFonts w:asciiTheme="minorHAnsi" w:hAnsiTheme="minorHAnsi" w:cstheme="minorHAnsi"/>
          <w:sz w:val="20"/>
          <w:szCs w:val="20"/>
        </w:rPr>
        <w:t xml:space="preserve"> </w:t>
      </w:r>
      <w:r>
        <w:rPr>
          <w:rFonts w:asciiTheme="minorHAnsi" w:hAnsiTheme="minorHAnsi" w:cstheme="minorHAnsi"/>
          <w:sz w:val="20"/>
          <w:szCs w:val="20"/>
        </w:rPr>
        <w:tab/>
      </w:r>
      <w:proofErr w:type="spellStart"/>
      <w:r w:rsidRPr="00EE7BC3">
        <w:rPr>
          <w:rFonts w:asciiTheme="minorHAnsi" w:hAnsiTheme="minorHAnsi" w:cstheme="minorHAnsi"/>
          <w:sz w:val="20"/>
          <w:szCs w:val="20"/>
        </w:rPr>
        <w:t>Bakova</w:t>
      </w:r>
      <w:proofErr w:type="spellEnd"/>
      <w:r w:rsidRPr="00EE7BC3">
        <w:rPr>
          <w:rFonts w:asciiTheme="minorHAnsi" w:hAnsiTheme="minorHAnsi" w:cstheme="minorHAnsi"/>
          <w:sz w:val="20"/>
          <w:szCs w:val="20"/>
        </w:rPr>
        <w:t xml:space="preserve"> Jama, Lieskovská cesta 284, Zvolen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Kriváň: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Kriváň 521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Žiar nad Hronom: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Priemyselná 6/647, Ladomerská Vieska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Nová Baňa: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Dlhá Lúka 760, Nová Baňa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Banská Štiavnica: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J. K. </w:t>
      </w:r>
      <w:proofErr w:type="spellStart"/>
      <w:r w:rsidRPr="00EE7BC3">
        <w:rPr>
          <w:rFonts w:asciiTheme="minorHAnsi" w:hAnsiTheme="minorHAnsi" w:cstheme="minorHAnsi"/>
          <w:sz w:val="20"/>
          <w:szCs w:val="20"/>
        </w:rPr>
        <w:t>Hella</w:t>
      </w:r>
      <w:proofErr w:type="spellEnd"/>
      <w:r w:rsidRPr="00EE7BC3">
        <w:rPr>
          <w:rFonts w:asciiTheme="minorHAnsi" w:hAnsiTheme="minorHAnsi" w:cstheme="minorHAnsi"/>
          <w:sz w:val="20"/>
          <w:szCs w:val="20"/>
        </w:rPr>
        <w:t xml:space="preserve"> 11, Banská Štiavnica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Lučenec: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Vajanského 857, Lučenec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13. januára 21/501, Poltár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p>
    <w:p w:rsidR="009F5B59" w:rsidRDefault="009F5B59" w:rsidP="002511E4">
      <w:pPr>
        <w:pStyle w:val="Odsekzoznamu"/>
        <w:spacing w:line="288" w:lineRule="auto"/>
        <w:ind w:left="1276" w:hanging="425"/>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Na </w:t>
      </w:r>
      <w:proofErr w:type="spellStart"/>
      <w:r w:rsidRPr="00EE7BC3">
        <w:rPr>
          <w:rFonts w:asciiTheme="minorHAnsi" w:hAnsiTheme="minorHAnsi" w:cstheme="minorHAnsi"/>
          <w:sz w:val="20"/>
          <w:szCs w:val="20"/>
        </w:rPr>
        <w:t>Parlagu</w:t>
      </w:r>
      <w:proofErr w:type="spellEnd"/>
      <w:r w:rsidRPr="00EE7BC3">
        <w:rPr>
          <w:rFonts w:asciiTheme="minorHAnsi" w:hAnsiTheme="minorHAnsi" w:cstheme="minorHAnsi"/>
          <w:sz w:val="20"/>
          <w:szCs w:val="20"/>
        </w:rPr>
        <w:t xml:space="preserve"> 53, Čebovce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Tornaľa: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Cintorínska 10, Tornaľa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Hnúšťa: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 mája 620, Hnúšťa                                                         </w:t>
      </w:r>
    </w:p>
    <w:p w:rsidR="009F5B59" w:rsidRPr="00EE7BC3"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Jelšava: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Teplická 286, Jelšava                                                      </w:t>
      </w:r>
    </w:p>
    <w:p w:rsidR="009F5B59" w:rsidRDefault="009F5B59" w:rsidP="002511E4">
      <w:pPr>
        <w:pStyle w:val="Odsekzoznamu"/>
        <w:tabs>
          <w:tab w:val="left" w:pos="9072"/>
        </w:tabs>
        <w:spacing w:line="288" w:lineRule="auto"/>
        <w:ind w:left="851" w:firstLine="0"/>
        <w:rPr>
          <w:rFonts w:asciiTheme="minorHAnsi" w:hAnsiTheme="minorHAnsi" w:cstheme="minorHAnsi"/>
          <w:sz w:val="20"/>
          <w:szCs w:val="20"/>
        </w:rPr>
      </w:pPr>
    </w:p>
    <w:p w:rsidR="009F5B59" w:rsidRDefault="0065621B"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Pr>
          <w:rFonts w:asciiTheme="minorHAnsi" w:hAnsiTheme="minorHAnsi" w:cstheme="minorHAnsi"/>
          <w:sz w:val="20"/>
          <w:szCs w:val="20"/>
        </w:rPr>
        <w:t>Minimálne jednora</w:t>
      </w:r>
      <w:r w:rsidRPr="009F5B59">
        <w:rPr>
          <w:rFonts w:asciiTheme="minorHAnsi" w:hAnsiTheme="minorHAnsi" w:cstheme="minorHAnsi"/>
          <w:sz w:val="20"/>
          <w:szCs w:val="20"/>
        </w:rPr>
        <w:t>zovo</w:t>
      </w:r>
      <w:r w:rsidR="009F5B59" w:rsidRPr="009F5B59">
        <w:rPr>
          <w:rFonts w:asciiTheme="minorHAnsi" w:hAnsiTheme="minorHAnsi" w:cstheme="minorHAnsi"/>
          <w:sz w:val="20"/>
          <w:szCs w:val="20"/>
        </w:rPr>
        <w:t xml:space="preserve"> dodané množstvo do odberného miesta verejného obstarávateľa v rámci čiastkovej objednávk</w:t>
      </w:r>
      <w:r w:rsidR="009F5B59">
        <w:rPr>
          <w:rFonts w:asciiTheme="minorHAnsi" w:hAnsiTheme="minorHAnsi" w:cstheme="minorHAnsi"/>
          <w:sz w:val="20"/>
          <w:szCs w:val="20"/>
        </w:rPr>
        <w:t>y je v hodnote 100</w:t>
      </w:r>
      <w:r w:rsidR="00517F19">
        <w:rPr>
          <w:rFonts w:asciiTheme="minorHAnsi" w:hAnsiTheme="minorHAnsi" w:cstheme="minorHAnsi"/>
          <w:sz w:val="20"/>
          <w:szCs w:val="20"/>
        </w:rPr>
        <w:t>,00</w:t>
      </w:r>
      <w:r w:rsidR="009F5B59">
        <w:rPr>
          <w:rFonts w:asciiTheme="minorHAnsi" w:hAnsiTheme="minorHAnsi" w:cstheme="minorHAnsi"/>
          <w:sz w:val="20"/>
          <w:szCs w:val="20"/>
        </w:rPr>
        <w:t xml:space="preserve"> EUR bez DPH v lehote najneskôr 5 dní odo dňa doručenia čiastkovej objednávky.</w:t>
      </w:r>
    </w:p>
    <w:p w:rsidR="00E3415F" w:rsidRPr="00E3415F" w:rsidRDefault="00E3415F"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E3415F">
        <w:rPr>
          <w:rFonts w:asciiTheme="minorHAnsi" w:hAnsiTheme="minorHAnsi" w:cstheme="minorHAnsi"/>
          <w:sz w:val="20"/>
        </w:rPr>
        <w:t xml:space="preserve">V cene za predmet zákazky bude zahrnuté naloženie na dopravný prostriedok, dovoz a vyloženie z dopravného prostriedku na miesto určenia (stredisko verejného obstarávateľa). </w:t>
      </w:r>
    </w:p>
    <w:p w:rsidR="009F5B59" w:rsidRPr="005C76C3" w:rsidRDefault="009F5B59" w:rsidP="002511E4">
      <w:pPr>
        <w:spacing w:line="288" w:lineRule="auto"/>
        <w:ind w:left="0" w:right="112" w:firstLine="0"/>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1" w:name="_Toc12162"/>
      <w:r w:rsidRPr="005C76C3">
        <w:rPr>
          <w:rFonts w:asciiTheme="minorHAnsi" w:hAnsiTheme="minorHAnsi" w:cstheme="minorHAnsi"/>
          <w:sz w:val="20"/>
          <w:szCs w:val="20"/>
        </w:rPr>
        <w:t>Typ zmluvy</w:t>
      </w:r>
      <w:r w:rsidRPr="005C76C3">
        <w:rPr>
          <w:rFonts w:asciiTheme="minorHAnsi" w:hAnsiTheme="minorHAnsi" w:cstheme="minorHAnsi"/>
          <w:b w:val="0"/>
          <w:sz w:val="20"/>
          <w:szCs w:val="20"/>
        </w:rPr>
        <w:t xml:space="preserve"> </w:t>
      </w:r>
      <w:bookmarkEnd w:id="1"/>
    </w:p>
    <w:p w:rsidR="00D32ADB" w:rsidRPr="005C76C3" w:rsidRDefault="009F5B59" w:rsidP="002511E4">
      <w:pPr>
        <w:pStyle w:val="Odsekzoznamu"/>
        <w:numPr>
          <w:ilvl w:val="1"/>
          <w:numId w:val="3"/>
        </w:numPr>
        <w:spacing w:line="288" w:lineRule="auto"/>
        <w:ind w:left="851" w:right="112"/>
        <w:rPr>
          <w:rFonts w:asciiTheme="minorHAnsi" w:hAnsiTheme="minorHAnsi" w:cstheme="minorHAnsi"/>
          <w:sz w:val="20"/>
          <w:szCs w:val="20"/>
        </w:rPr>
      </w:pPr>
      <w:r>
        <w:rPr>
          <w:rFonts w:asciiTheme="minorHAnsi" w:hAnsiTheme="minorHAnsi" w:cstheme="minorHAnsi"/>
          <w:color w:val="000000" w:themeColor="text1"/>
          <w:sz w:val="20"/>
          <w:szCs w:val="20"/>
        </w:rPr>
        <w:t>Rámcová dohoda</w:t>
      </w:r>
    </w:p>
    <w:p w:rsidR="00D32ADB" w:rsidRPr="005C76C3" w:rsidRDefault="00D32ADB" w:rsidP="002511E4">
      <w:pPr>
        <w:spacing w:line="288" w:lineRule="auto"/>
        <w:ind w:left="-5" w:right="11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D32ADB" w:rsidRDefault="004522EE"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N</w:t>
      </w:r>
      <w:r w:rsidR="007C251F" w:rsidRPr="005C76C3">
        <w:rPr>
          <w:rFonts w:asciiTheme="minorHAnsi" w:hAnsiTheme="minorHAnsi" w:cstheme="minorHAnsi"/>
          <w:sz w:val="20"/>
          <w:szCs w:val="20"/>
        </w:rPr>
        <w:t>euvádza sa</w:t>
      </w:r>
      <w:r w:rsidRPr="005C76C3">
        <w:rPr>
          <w:rFonts w:asciiTheme="minorHAnsi" w:hAnsiTheme="minorHAnsi" w:cstheme="minorHAnsi"/>
          <w:sz w:val="20"/>
          <w:szCs w:val="20"/>
        </w:rPr>
        <w:t>.</w:t>
      </w:r>
    </w:p>
    <w:p w:rsidR="00C8750A" w:rsidRPr="00C8750A" w:rsidRDefault="00C8750A" w:rsidP="002511E4">
      <w:pPr>
        <w:pStyle w:val="Odsekzoznamu"/>
        <w:spacing w:line="288" w:lineRule="auto"/>
        <w:ind w:left="851" w:right="112" w:firstLine="0"/>
        <w:rPr>
          <w:rFonts w:asciiTheme="minorHAnsi" w:hAnsiTheme="minorHAnsi" w:cstheme="minorHAnsi"/>
          <w:sz w:val="20"/>
          <w:szCs w:val="20"/>
        </w:rPr>
      </w:pPr>
    </w:p>
    <w:p w:rsidR="00D32ADB" w:rsidRPr="005C76C3" w:rsidRDefault="004B7C4A"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Trvanie zmluvy</w:t>
      </w:r>
    </w:p>
    <w:p w:rsidR="00D32ADB" w:rsidRDefault="009F5B59" w:rsidP="002511E4">
      <w:pPr>
        <w:pStyle w:val="Odsekzoznamu"/>
        <w:numPr>
          <w:ilvl w:val="1"/>
          <w:numId w:val="3"/>
        </w:numPr>
        <w:spacing w:line="288" w:lineRule="auto"/>
        <w:ind w:left="851" w:right="0"/>
        <w:rPr>
          <w:sz w:val="20"/>
          <w:szCs w:val="20"/>
        </w:rPr>
      </w:pPr>
      <w:r w:rsidRPr="00E3415F">
        <w:rPr>
          <w:rFonts w:asciiTheme="minorHAnsi" w:hAnsiTheme="minorHAnsi" w:cstheme="minorHAnsi"/>
          <w:sz w:val="20"/>
          <w:szCs w:val="20"/>
        </w:rPr>
        <w:t>Rámcová dohoda</w:t>
      </w:r>
      <w:r w:rsidR="00FA53E0" w:rsidRPr="00E3415F">
        <w:rPr>
          <w:rFonts w:asciiTheme="minorHAnsi" w:hAnsiTheme="minorHAnsi" w:cstheme="minorHAnsi"/>
          <w:sz w:val="20"/>
          <w:szCs w:val="20"/>
        </w:rPr>
        <w:t xml:space="preserve"> sa</w:t>
      </w:r>
      <w:r w:rsidR="00E706CD" w:rsidRPr="00E3415F">
        <w:rPr>
          <w:rFonts w:asciiTheme="minorHAnsi" w:hAnsiTheme="minorHAnsi" w:cstheme="minorHAnsi"/>
          <w:sz w:val="20"/>
          <w:szCs w:val="20"/>
        </w:rPr>
        <w:t xml:space="preserve"> </w:t>
      </w:r>
      <w:r w:rsidR="004B7C4A" w:rsidRPr="00E3415F">
        <w:rPr>
          <w:rFonts w:asciiTheme="minorHAnsi" w:hAnsiTheme="minorHAnsi" w:cstheme="minorHAnsi"/>
          <w:sz w:val="20"/>
          <w:szCs w:val="20"/>
        </w:rPr>
        <w:t>uzatvára na dobu určitú</w:t>
      </w:r>
      <w:r w:rsidR="00E3415F">
        <w:rPr>
          <w:rFonts w:asciiTheme="minorHAnsi" w:hAnsiTheme="minorHAnsi" w:cstheme="minorHAnsi"/>
          <w:sz w:val="20"/>
          <w:szCs w:val="20"/>
        </w:rPr>
        <w:t xml:space="preserve"> </w:t>
      </w:r>
      <w:r w:rsidR="006733C1">
        <w:rPr>
          <w:rFonts w:asciiTheme="minorHAnsi" w:hAnsiTheme="minorHAnsi" w:cstheme="minorHAnsi"/>
          <w:sz w:val="20"/>
          <w:szCs w:val="20"/>
        </w:rPr>
        <w:t>24</w:t>
      </w:r>
      <w:r w:rsidR="00E3415F">
        <w:rPr>
          <w:rFonts w:asciiTheme="minorHAnsi" w:hAnsiTheme="minorHAnsi" w:cstheme="minorHAnsi"/>
          <w:sz w:val="20"/>
          <w:szCs w:val="20"/>
        </w:rPr>
        <w:t xml:space="preserve"> mesiacov</w:t>
      </w:r>
      <w:r w:rsidR="004B7C4A" w:rsidRPr="00E3415F">
        <w:rPr>
          <w:rFonts w:asciiTheme="minorHAnsi" w:hAnsiTheme="minorHAnsi" w:cstheme="minorHAnsi"/>
          <w:sz w:val="20"/>
          <w:szCs w:val="20"/>
        </w:rPr>
        <w:t xml:space="preserve">, a to </w:t>
      </w:r>
      <w:r w:rsidR="00E3415F" w:rsidRPr="00E3415F">
        <w:rPr>
          <w:rFonts w:asciiTheme="minorHAnsi" w:hAnsiTheme="minorHAnsi" w:cs="Arial"/>
          <w:sz w:val="20"/>
          <w:szCs w:val="20"/>
        </w:rPr>
        <w:t xml:space="preserve">odo dňa nadobudnutia účinnosti Rámcovej dohody, alebo do vyčerpania </w:t>
      </w:r>
      <w:r w:rsidR="00E3415F" w:rsidRPr="00E3415F">
        <w:rPr>
          <w:rStyle w:val="CharStyle15"/>
          <w:rFonts w:cs="Calibri"/>
          <w:sz w:val="20"/>
          <w:szCs w:val="20"/>
        </w:rPr>
        <w:t>finančného limitu zodpovedajúceho kúpnej cene tovaru</w:t>
      </w:r>
      <w:r w:rsidR="00E3415F" w:rsidRPr="00E3415F">
        <w:rPr>
          <w:rFonts w:asciiTheme="minorHAnsi" w:hAnsiTheme="minorHAnsi" w:cs="Arial"/>
          <w:sz w:val="20"/>
          <w:szCs w:val="20"/>
        </w:rPr>
        <w:t xml:space="preserve"> podľa toho, čo nastane skôr. Rámcová dohoda nadobúda platnosť dňom jej podpísania obidvomi zmluvnými stranami a účinnosť dňom nasledujúcim po dni jej zverejnenia na webovom sídle obstarávateľa</w:t>
      </w:r>
      <w:r w:rsidR="00E3415F" w:rsidRPr="00E3415F">
        <w:rPr>
          <w:sz w:val="20"/>
          <w:szCs w:val="20"/>
        </w:rPr>
        <w:t xml:space="preserve">. </w:t>
      </w:r>
    </w:p>
    <w:p w:rsidR="0065621B" w:rsidRPr="0065621B" w:rsidRDefault="0065621B" w:rsidP="0065621B">
      <w:pPr>
        <w:spacing w:line="288" w:lineRule="auto"/>
        <w:ind w:left="131" w:right="0" w:firstLine="0"/>
        <w:rPr>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D32ADB" w:rsidRPr="005C76C3" w:rsidRDefault="00E33353"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2" w:name="_Toc12164"/>
      <w:r w:rsidRPr="005C76C3">
        <w:rPr>
          <w:rFonts w:asciiTheme="minorHAnsi" w:hAnsiTheme="minorHAnsi" w:cstheme="minorHAnsi"/>
          <w:sz w:val="20"/>
          <w:szCs w:val="20"/>
        </w:rPr>
        <w:t xml:space="preserve"> Zdroj finančných prostriedkov</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8.1    </w:t>
      </w:r>
      <w:r w:rsidR="005C76C3">
        <w:rPr>
          <w:rFonts w:asciiTheme="minorHAnsi" w:hAnsiTheme="minorHAnsi" w:cstheme="minorHAnsi"/>
          <w:sz w:val="20"/>
          <w:szCs w:val="20"/>
        </w:rPr>
        <w:tab/>
      </w:r>
      <w:r w:rsidRPr="005C76C3">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517F19">
        <w:rPr>
          <w:rFonts w:asciiTheme="minorHAnsi" w:hAnsiTheme="minorHAnsi" w:cstheme="minorHAnsi"/>
          <w:sz w:val="20"/>
          <w:szCs w:val="20"/>
        </w:rPr>
        <w:t>Rámcovej dohody</w:t>
      </w:r>
      <w:r w:rsidRPr="005C76C3">
        <w:rPr>
          <w:rFonts w:asciiTheme="minorHAnsi" w:hAnsiTheme="minorHAnsi" w:cstheme="minorHAnsi"/>
          <w:sz w:val="20"/>
          <w:szCs w:val="20"/>
        </w:rPr>
        <w:t>).</w:t>
      </w:r>
    </w:p>
    <w:p w:rsidR="00287B7C" w:rsidRPr="005C76C3" w:rsidRDefault="00287B7C" w:rsidP="002511E4">
      <w:pPr>
        <w:spacing w:line="288" w:lineRule="auto"/>
        <w:ind w:left="851" w:right="112" w:hanging="709"/>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Jazyk ponuky</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9.1  </w:t>
      </w:r>
      <w:r w:rsidR="003A3874" w:rsidRPr="005C76C3">
        <w:rPr>
          <w:rFonts w:asciiTheme="minorHAnsi" w:hAnsiTheme="minorHAnsi" w:cstheme="minorHAnsi"/>
          <w:sz w:val="20"/>
          <w:szCs w:val="20"/>
        </w:rPr>
        <w:t xml:space="preserve">      </w:t>
      </w:r>
      <w:r w:rsidR="005C76C3">
        <w:rPr>
          <w:rFonts w:asciiTheme="minorHAnsi" w:hAnsiTheme="minorHAnsi" w:cstheme="minorHAnsi"/>
          <w:sz w:val="20"/>
          <w:szCs w:val="20"/>
        </w:rPr>
        <w:tab/>
      </w:r>
      <w:r w:rsidRPr="005C76C3">
        <w:rPr>
          <w:rFonts w:asciiTheme="minorHAnsi" w:hAnsiTheme="minorHAnsi" w:cstheme="minorHAnsi"/>
          <w:sz w:val="20"/>
          <w:szCs w:val="20"/>
        </w:rPr>
        <w:t>Ponuka vrátane dokladov a dokumentov musí byť pr</w:t>
      </w:r>
      <w:r w:rsidR="00985993">
        <w:rPr>
          <w:rFonts w:asciiTheme="minorHAnsi" w:hAnsiTheme="minorHAnsi" w:cstheme="minorHAnsi"/>
          <w:sz w:val="20"/>
          <w:szCs w:val="20"/>
        </w:rPr>
        <w:t xml:space="preserve">edložená v slovenskom jazyku. </w:t>
      </w:r>
      <w:r w:rsidRPr="005C76C3">
        <w:rPr>
          <w:rFonts w:asciiTheme="minorHAnsi" w:hAnsiTheme="minorHAnsi" w:cstheme="minorHAnsi"/>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5C76C3" w:rsidRDefault="00287B7C" w:rsidP="002511E4">
      <w:pPr>
        <w:spacing w:line="288" w:lineRule="auto"/>
        <w:ind w:right="112" w:firstLine="13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Podmienky predkladania ponúk </w:t>
      </w:r>
      <w:r w:rsidRPr="005C76C3">
        <w:rPr>
          <w:rFonts w:asciiTheme="minorHAnsi" w:hAnsiTheme="minorHAnsi" w:cstheme="minorHAnsi"/>
          <w:b w:val="0"/>
          <w:sz w:val="20"/>
          <w:szCs w:val="20"/>
        </w:rPr>
        <w:t xml:space="preserve"> </w:t>
      </w:r>
      <w:bookmarkEnd w:id="2"/>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w:t>
      </w:r>
      <w:r w:rsidR="00B82BAD">
        <w:rPr>
          <w:sz w:val="20"/>
          <w:szCs w:val="20"/>
        </w:rPr>
        <w:t xml:space="preserve">ustanovenia </w:t>
      </w:r>
      <w:r w:rsidRPr="00D823AA">
        <w:rPr>
          <w:sz w:val="20"/>
          <w:szCs w:val="20"/>
        </w:rPr>
        <w:t xml:space="preserve">§ 49 ods. 1 písm. a) zákona o verejnom obstarávaní a vložená do systému JOSEPHINE umiestnenom na webovej adrese </w:t>
      </w:r>
      <w:hyperlink r:id="rId10" w:history="1">
        <w:r w:rsidRPr="00D823AA">
          <w:rPr>
            <w:rStyle w:val="Hypertextovprepojenie"/>
            <w:sz w:val="20"/>
            <w:szCs w:val="20"/>
          </w:rPr>
          <w:t>https://josephine.proebiz.com/</w:t>
        </w:r>
      </w:hyperlink>
      <w:r w:rsidRPr="00D823AA">
        <w:rPr>
          <w:rFonts w:eastAsia="Arial,Bold"/>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1" w:history="1">
        <w:r w:rsidRPr="00D823AA">
          <w:rPr>
            <w:rStyle w:val="Hypertextovprepojenie"/>
            <w:sz w:val="20"/>
            <w:szCs w:val="20"/>
          </w:rPr>
          <w:t>https://josephine.proebiz.com/</w:t>
        </w:r>
      </w:hyperlink>
      <w:r w:rsidRPr="00D823AA">
        <w:rPr>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v bode 12. tejto 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366F10" w:rsidRPr="00541748"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color w:val="auto"/>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w:t>
      </w:r>
      <w:r w:rsidRPr="00541748">
        <w:rPr>
          <w:color w:val="auto"/>
          <w:sz w:val="20"/>
          <w:szCs w:val="20"/>
        </w:rPr>
        <w:t xml:space="preserve">štruktúre: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celková cena za predmet zákazky </w:t>
      </w:r>
      <w:r w:rsidR="00541748" w:rsidRPr="00541748">
        <w:rPr>
          <w:rFonts w:asciiTheme="minorHAnsi" w:eastAsiaTheme="minorEastAsia" w:hAnsiTheme="minorHAnsi" w:cstheme="minorHAnsi"/>
          <w:color w:val="auto"/>
          <w:sz w:val="20"/>
          <w:szCs w:val="20"/>
        </w:rPr>
        <w:t xml:space="preserve">v EUR </w:t>
      </w:r>
      <w:r w:rsidRPr="00541748">
        <w:rPr>
          <w:rFonts w:asciiTheme="minorHAnsi" w:eastAsiaTheme="minorEastAsia" w:hAnsiTheme="minorHAnsi" w:cstheme="minorHAnsi"/>
          <w:color w:val="auto"/>
          <w:sz w:val="20"/>
          <w:szCs w:val="20"/>
        </w:rPr>
        <w:t xml:space="preserve">bez DPH,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sadzba DPH,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celková cena za predmet zákazky </w:t>
      </w:r>
      <w:r w:rsidR="00541748" w:rsidRPr="00541748">
        <w:rPr>
          <w:rFonts w:asciiTheme="minorHAnsi" w:eastAsiaTheme="minorEastAsia" w:hAnsiTheme="minorHAnsi" w:cstheme="minorHAnsi"/>
          <w:color w:val="auto"/>
          <w:sz w:val="20"/>
          <w:szCs w:val="20"/>
        </w:rPr>
        <w:t xml:space="preserve">v EUR </w:t>
      </w:r>
      <w:r w:rsidRPr="00541748">
        <w:rPr>
          <w:rFonts w:asciiTheme="minorHAnsi" w:eastAsiaTheme="minorEastAsia" w:hAnsiTheme="minorHAnsi" w:cstheme="minorHAnsi"/>
          <w:color w:val="auto"/>
          <w:sz w:val="20"/>
          <w:szCs w:val="20"/>
        </w:rPr>
        <w:t>vrátane DPH,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4F6AFD" w:rsidRPr="004F6AFD" w:rsidRDefault="004F6AFD" w:rsidP="002511E4">
      <w:pPr>
        <w:spacing w:line="288" w:lineRule="auto"/>
        <w:ind w:left="0" w:right="112" w:firstLine="0"/>
        <w:rPr>
          <w:color w:val="auto"/>
          <w:sz w:val="20"/>
          <w:szCs w:val="20"/>
        </w:rPr>
      </w:pPr>
    </w:p>
    <w:p w:rsidR="00D32ADB" w:rsidRPr="005C76C3" w:rsidRDefault="00D32ADB" w:rsidP="002511E4">
      <w:pPr>
        <w:pStyle w:val="Odsekzoznamu"/>
        <w:numPr>
          <w:ilvl w:val="0"/>
          <w:numId w:val="3"/>
        </w:numPr>
        <w:spacing w:line="288" w:lineRule="auto"/>
        <w:ind w:left="425" w:right="112" w:hanging="357"/>
        <w:contextualSpacing w:val="0"/>
        <w:rPr>
          <w:rFonts w:asciiTheme="minorHAnsi" w:hAnsiTheme="minorHAnsi" w:cstheme="minorHAnsi"/>
          <w:b/>
          <w:sz w:val="20"/>
          <w:szCs w:val="20"/>
        </w:rPr>
      </w:pPr>
      <w:r w:rsidRPr="005C76C3">
        <w:rPr>
          <w:rFonts w:asciiTheme="minorHAnsi" w:hAnsiTheme="minorHAnsi" w:cstheme="minorHAnsi"/>
          <w:b/>
          <w:sz w:val="20"/>
          <w:szCs w:val="20"/>
        </w:rPr>
        <w:t>Podmienky účasti</w:t>
      </w:r>
    </w:p>
    <w:p w:rsidR="001B5BE6" w:rsidRPr="005C76C3" w:rsidRDefault="00D32ADB" w:rsidP="002511E4">
      <w:pPr>
        <w:pStyle w:val="Odsekzoznamu"/>
        <w:numPr>
          <w:ilvl w:val="1"/>
          <w:numId w:val="3"/>
        </w:numPr>
        <w:spacing w:line="288" w:lineRule="auto"/>
        <w:ind w:left="851" w:right="112"/>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1B4E0B" w:rsidRPr="005C76C3">
        <w:rPr>
          <w:rFonts w:asciiTheme="minorHAnsi" w:hAnsiTheme="minorHAnsi" w:cstheme="minorHAnsi"/>
          <w:sz w:val="20"/>
          <w:szCs w:val="20"/>
        </w:rPr>
        <w:t>spĺňať podmienku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rsidR="00701B21" w:rsidRPr="005C76C3" w:rsidRDefault="00701B21"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 xml:space="preserve">dodávať tovar a </w:t>
      </w:r>
      <w:r w:rsidR="0059403F" w:rsidRPr="005C76C3">
        <w:rPr>
          <w:rFonts w:asciiTheme="minorHAnsi" w:hAnsiTheme="minorHAnsi" w:cstheme="minorHAnsi"/>
          <w:b/>
          <w:sz w:val="20"/>
          <w:szCs w:val="20"/>
        </w:rPr>
        <w:t>poskytovať služby</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rsidR="00B64A02" w:rsidRPr="005C76C3" w:rsidRDefault="00B64A02"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0E7AF4" w:rsidRPr="005C76C3" w:rsidRDefault="000E7AF4" w:rsidP="002511E4">
      <w:pPr>
        <w:spacing w:line="288" w:lineRule="auto"/>
        <w:ind w:left="851" w:right="112" w:hanging="709"/>
        <w:rPr>
          <w:rFonts w:asciiTheme="minorHAnsi" w:eastAsia="Times New Roman" w:hAnsiTheme="minorHAnsi" w:cstheme="minorHAnsi"/>
          <w:color w:val="auto"/>
          <w:sz w:val="20"/>
          <w:szCs w:val="20"/>
        </w:rPr>
      </w:pPr>
      <w:r w:rsidRPr="005C76C3">
        <w:rPr>
          <w:rFonts w:asciiTheme="minorHAnsi" w:eastAsia="Times New Roman" w:hAnsiTheme="minorHAnsi" w:cstheme="minorHAnsi"/>
          <w:color w:val="auto"/>
          <w:sz w:val="20"/>
          <w:szCs w:val="20"/>
        </w:rPr>
        <w:t xml:space="preserve">11.2     </w:t>
      </w:r>
      <w:r w:rsidR="004F6AFD">
        <w:rPr>
          <w:rFonts w:asciiTheme="minorHAnsi" w:eastAsia="Times New Roman" w:hAnsiTheme="minorHAnsi" w:cstheme="minorHAnsi"/>
          <w:color w:val="auto"/>
          <w:sz w:val="20"/>
          <w:szCs w:val="20"/>
        </w:rPr>
        <w:t xml:space="preserve">   </w:t>
      </w:r>
      <w:r w:rsidRPr="005C76C3">
        <w:rPr>
          <w:rFonts w:asciiTheme="minorHAnsi" w:eastAsia="Times New Roman" w:hAnsiTheme="minorHAnsi" w:cstheme="minorHAnsi"/>
          <w:color w:val="auto"/>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spĺňať podmienku účasti týkajúcu sa </w:t>
      </w:r>
      <w:r w:rsidRPr="005C76C3">
        <w:rPr>
          <w:rFonts w:asciiTheme="minorHAnsi" w:hAnsiTheme="minorHAnsi" w:cstheme="minorHAnsi"/>
          <w:b/>
          <w:sz w:val="20"/>
          <w:szCs w:val="20"/>
          <w:u w:val="single"/>
        </w:rPr>
        <w:t>technickej alebo odbornej spôsobilosti podľa:</w:t>
      </w:r>
    </w:p>
    <w:p w:rsidR="000E7AF4" w:rsidRPr="005C76C3" w:rsidRDefault="000E7AF4" w:rsidP="002511E4">
      <w:pPr>
        <w:pStyle w:val="Default"/>
        <w:numPr>
          <w:ilvl w:val="0"/>
          <w:numId w:val="29"/>
        </w:numPr>
        <w:spacing w:after="4" w:line="288" w:lineRule="auto"/>
        <w:ind w:left="1418" w:right="11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 xml:space="preserve">t. j. dokladovať zoznam dodaných tovarov za predchádzajúce tri roky od vyhlásenia verejného obstarávania s uvedením cien, lehôt dodania a odberateľov s kontaktnou osobou a telefonickým kontaktom, ktorý musí obsahovať dodávku tovarov rovnakého alebo obdobného charakteru ako je predmet zákazky, ktorých cena kumulatívne (spolu) za všetky tri predchádzajúce roky od vyhlásenia verejného obstarávania dosiahla úroveň </w:t>
      </w:r>
      <w:r w:rsidRPr="005C76C3">
        <w:rPr>
          <w:rFonts w:asciiTheme="minorHAnsi" w:hAnsiTheme="minorHAnsi" w:cstheme="minorHAnsi"/>
          <w:b/>
          <w:bCs/>
          <w:sz w:val="20"/>
          <w:szCs w:val="20"/>
        </w:rPr>
        <w:t xml:space="preserve">minimálne </w:t>
      </w:r>
      <w:r w:rsidR="00E3415F">
        <w:rPr>
          <w:rFonts w:asciiTheme="minorHAnsi" w:hAnsiTheme="minorHAnsi" w:cstheme="minorHAnsi"/>
          <w:b/>
          <w:bCs/>
          <w:sz w:val="20"/>
          <w:szCs w:val="20"/>
        </w:rPr>
        <w:t>50</w:t>
      </w:r>
      <w:r w:rsidRPr="005C76C3">
        <w:rPr>
          <w:rFonts w:asciiTheme="minorHAnsi" w:hAnsiTheme="minorHAnsi" w:cstheme="minorHAnsi"/>
          <w:b/>
          <w:bCs/>
          <w:sz w:val="20"/>
          <w:szCs w:val="20"/>
        </w:rPr>
        <w:t> 000,00 EUR.</w:t>
      </w:r>
      <w:r w:rsidRPr="005C76C3">
        <w:rPr>
          <w:rFonts w:asciiTheme="minorHAnsi" w:hAnsiTheme="minorHAnsi" w:cstheme="minorHAnsi"/>
          <w:bCs/>
          <w:sz w:val="20"/>
          <w:szCs w:val="20"/>
        </w:rPr>
        <w:t xml:space="preserve"> </w:t>
      </w:r>
    </w:p>
    <w:p w:rsidR="00C8750A" w:rsidRPr="005C76C3" w:rsidRDefault="00C8750A" w:rsidP="002511E4">
      <w:pPr>
        <w:pStyle w:val="Zarkazkladnhotextu"/>
        <w:spacing w:after="4" w:line="288" w:lineRule="auto"/>
        <w:ind w:left="1701" w:right="112" w:firstLine="993"/>
        <w:jc w:val="both"/>
        <w:rPr>
          <w:rFonts w:asciiTheme="minorHAnsi" w:hAnsiTheme="minorHAnsi" w:cstheme="minorHAnsi"/>
        </w:rPr>
      </w:pPr>
      <w:r>
        <w:rPr>
          <w:rFonts w:asciiTheme="minorHAnsi" w:hAnsiTheme="minorHAnsi" w:cstheme="minorHAnsi"/>
        </w:rPr>
        <w:tab/>
      </w:r>
    </w:p>
    <w:p w:rsidR="000E7AF4" w:rsidRPr="005C76C3" w:rsidRDefault="000E7AF4" w:rsidP="002511E4">
      <w:pPr>
        <w:tabs>
          <w:tab w:val="left" w:pos="9072"/>
        </w:tabs>
        <w:spacing w:line="288" w:lineRule="auto"/>
        <w:ind w:left="1418" w:right="112" w:firstLine="0"/>
        <w:rPr>
          <w:rFonts w:asciiTheme="minorHAnsi" w:hAnsiTheme="minorHAnsi" w:cstheme="minorHAnsi"/>
          <w:sz w:val="20"/>
          <w:szCs w:val="20"/>
        </w:rPr>
      </w:pPr>
      <w:r w:rsidRPr="005C76C3">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0E7AF4" w:rsidRPr="005C76C3" w:rsidRDefault="000E7AF4" w:rsidP="002511E4">
      <w:pPr>
        <w:pStyle w:val="Zarkazkladnhotextu"/>
        <w:spacing w:after="4" w:line="288" w:lineRule="auto"/>
        <w:ind w:left="284" w:right="112" w:hanging="284"/>
        <w:jc w:val="both"/>
        <w:rPr>
          <w:rFonts w:asciiTheme="minorHAnsi" w:hAnsiTheme="minorHAnsi" w:cstheme="minorHAnsi"/>
        </w:rPr>
      </w:pPr>
      <w:r w:rsidRPr="005C76C3">
        <w:rPr>
          <w:rFonts w:asciiTheme="minorHAnsi" w:hAnsiTheme="minorHAnsi" w:cstheme="minorHAnsi"/>
        </w:rPr>
        <w:t xml:space="preserve">            </w:t>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3" w:name="_Toc12166"/>
      <w:r w:rsidRPr="005C76C3">
        <w:rPr>
          <w:rFonts w:asciiTheme="minorHAnsi" w:hAnsiTheme="minorHAnsi" w:cstheme="minorHAnsi"/>
          <w:sz w:val="20"/>
          <w:szCs w:val="20"/>
        </w:rPr>
        <w:t>Obsah ponuky</w:t>
      </w:r>
      <w:r w:rsidRPr="005C76C3">
        <w:rPr>
          <w:rFonts w:asciiTheme="minorHAnsi" w:hAnsiTheme="minorHAnsi" w:cstheme="minorHAnsi"/>
          <w:b w:val="0"/>
          <w:sz w:val="20"/>
          <w:szCs w:val="20"/>
        </w:rPr>
        <w:t xml:space="preserve"> </w:t>
      </w:r>
      <w:bookmarkEnd w:id="3"/>
    </w:p>
    <w:p w:rsidR="00D32ADB" w:rsidRPr="005C76C3" w:rsidRDefault="00D32ADB" w:rsidP="002511E4">
      <w:pPr>
        <w:pStyle w:val="Odsekzoznamu"/>
        <w:numPr>
          <w:ilvl w:val="1"/>
          <w:numId w:val="3"/>
        </w:numPr>
        <w:spacing w:line="288" w:lineRule="auto"/>
        <w:ind w:left="851" w:right="112"/>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rsidR="00AD3E10" w:rsidRPr="005C76C3" w:rsidRDefault="00365CDE"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rsidR="007229D7"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5C76C3">
        <w:rPr>
          <w:rFonts w:asciiTheme="minorHAnsi" w:hAnsiTheme="minorHAnsi" w:cstheme="minorHAnsi"/>
          <w:b/>
          <w:sz w:val="20"/>
          <w:szCs w:val="20"/>
        </w:rPr>
        <w:t>okumenty</w:t>
      </w:r>
      <w:r w:rsidR="00D32ADB" w:rsidRPr="005C76C3">
        <w:rPr>
          <w:rFonts w:asciiTheme="minorHAnsi" w:hAnsiTheme="minorHAnsi" w:cstheme="minorHAnsi"/>
          <w:sz w:val="20"/>
          <w:szCs w:val="20"/>
        </w:rPr>
        <w:t xml:space="preserve">, ktorými uchádzač alebo skupina uchádzačov preukazuje splnenie podmienok účasti týkajúcich sa </w:t>
      </w:r>
      <w:r w:rsidR="00D32ADB" w:rsidRPr="005C76C3">
        <w:rPr>
          <w:rFonts w:asciiTheme="minorHAnsi" w:hAnsiTheme="minorHAnsi" w:cstheme="minorHAnsi"/>
          <w:b/>
          <w:sz w:val="20"/>
          <w:szCs w:val="20"/>
        </w:rPr>
        <w:t>osobného postavenia</w:t>
      </w:r>
      <w:r w:rsidR="00DD3BCF"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11</w:t>
      </w:r>
      <w:r w:rsidR="00365CDE" w:rsidRPr="005C76C3">
        <w:rPr>
          <w:rFonts w:asciiTheme="minorHAnsi" w:hAnsiTheme="minorHAnsi" w:cstheme="minorHAnsi"/>
          <w:sz w:val="20"/>
          <w:szCs w:val="20"/>
        </w:rPr>
        <w:t>.</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rsidR="00A95F43"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 podpísaný uchádzačom (jeho štatutárnym zástupcom resp. ním splnomocnenou osobou),</w:t>
      </w:r>
    </w:p>
    <w:p w:rsidR="00345C5B" w:rsidRDefault="00E3415F"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Rámcovú dohodu</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(príloha č. </w:t>
      </w:r>
      <w:r w:rsidR="00051996" w:rsidRPr="005C76C3">
        <w:rPr>
          <w:rFonts w:asciiTheme="minorHAnsi" w:hAnsiTheme="minorHAnsi" w:cstheme="minorHAnsi"/>
          <w:sz w:val="20"/>
          <w:szCs w:val="20"/>
        </w:rPr>
        <w:t>2 tejto Výzvy</w:t>
      </w:r>
      <w:r w:rsidR="00A95F43" w:rsidRPr="005C76C3">
        <w:rPr>
          <w:rFonts w:asciiTheme="minorHAnsi" w:hAnsiTheme="minorHAnsi" w:cstheme="minorHAnsi"/>
          <w:sz w:val="20"/>
          <w:szCs w:val="20"/>
        </w:rPr>
        <w:t>),</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podpísanú</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uchádzačom (jeho štatutárnym zástupcom resp. ním splnomocnenou osobou),</w:t>
      </w:r>
    </w:p>
    <w:p w:rsidR="00E3415F" w:rsidRPr="00E3415F" w:rsidRDefault="00E3415F" w:rsidP="002511E4">
      <w:pPr>
        <w:numPr>
          <w:ilvl w:val="0"/>
          <w:numId w:val="1"/>
        </w:numPr>
        <w:spacing w:line="288" w:lineRule="auto"/>
        <w:ind w:right="0" w:hanging="360"/>
        <w:rPr>
          <w:sz w:val="20"/>
          <w:szCs w:val="20"/>
        </w:rPr>
      </w:pPr>
      <w:r w:rsidRPr="00E3415F">
        <w:rPr>
          <w:sz w:val="20"/>
          <w:szCs w:val="20"/>
        </w:rPr>
        <w:t xml:space="preserve">Kompletne vyplnenú a ocenenú </w:t>
      </w:r>
      <w:r w:rsidRPr="00E3415F">
        <w:rPr>
          <w:b/>
          <w:sz w:val="20"/>
          <w:szCs w:val="20"/>
        </w:rPr>
        <w:t xml:space="preserve">Špecifikáciu </w:t>
      </w:r>
      <w:r w:rsidRPr="00E3415F">
        <w:rPr>
          <w:sz w:val="20"/>
          <w:szCs w:val="20"/>
        </w:rPr>
        <w:t>(príloha č. 3 tejto Výzvy) podpísanú</w:t>
      </w:r>
      <w:r w:rsidRPr="00E3415F">
        <w:rPr>
          <w:b/>
          <w:sz w:val="20"/>
          <w:szCs w:val="20"/>
        </w:rPr>
        <w:t xml:space="preserve"> </w:t>
      </w:r>
      <w:r w:rsidRPr="00E3415F">
        <w:rPr>
          <w:sz w:val="20"/>
          <w:szCs w:val="20"/>
        </w:rPr>
        <w:t>uchádzačom (jeho štatutárnym zástupcom resp. ním splnomocnenou osobou),</w:t>
      </w:r>
    </w:p>
    <w:p w:rsidR="00051996" w:rsidRPr="005C76C3" w:rsidRDefault="00051996"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b w:val="0"/>
          <w:sz w:val="20"/>
          <w:szCs w:val="20"/>
        </w:rPr>
      </w:pPr>
      <w:bookmarkStart w:id="4" w:name="_Toc12167"/>
      <w:r w:rsidRPr="005C76C3">
        <w:rPr>
          <w:rFonts w:asciiTheme="minorHAnsi" w:hAnsiTheme="minorHAnsi" w:cstheme="minorHAnsi"/>
          <w:sz w:val="20"/>
          <w:szCs w:val="20"/>
        </w:rPr>
        <w:t>Lehota na predkladanie ponúk</w:t>
      </w:r>
      <w:r w:rsidRPr="005C76C3">
        <w:rPr>
          <w:rFonts w:asciiTheme="minorHAnsi" w:hAnsiTheme="minorHAnsi" w:cstheme="minorHAnsi"/>
          <w:b w:val="0"/>
          <w:sz w:val="20"/>
          <w:szCs w:val="20"/>
        </w:rPr>
        <w:t xml:space="preserve"> </w:t>
      </w:r>
      <w:bookmarkEnd w:id="4"/>
    </w:p>
    <w:p w:rsidR="00D32ADB" w:rsidRPr="00C90843" w:rsidRDefault="00D32ADB" w:rsidP="002511E4">
      <w:pPr>
        <w:pStyle w:val="Odsekzoznamu"/>
        <w:numPr>
          <w:ilvl w:val="1"/>
          <w:numId w:val="3"/>
        </w:numPr>
        <w:spacing w:line="288" w:lineRule="auto"/>
        <w:ind w:left="851" w:right="112"/>
        <w:rPr>
          <w:rFonts w:asciiTheme="minorHAnsi" w:hAnsiTheme="minorHAnsi" w:cstheme="minorHAnsi"/>
          <w:sz w:val="20"/>
          <w:szCs w:val="20"/>
        </w:rPr>
      </w:pPr>
      <w:r w:rsidRPr="00C90843">
        <w:rPr>
          <w:rFonts w:asciiTheme="minorHAnsi" w:hAnsiTheme="minorHAnsi" w:cstheme="minorHAnsi"/>
          <w:sz w:val="20"/>
          <w:szCs w:val="20"/>
        </w:rPr>
        <w:t xml:space="preserve">Ponuky musia byť </w:t>
      </w:r>
      <w:r w:rsidRPr="00C90843">
        <w:rPr>
          <w:rFonts w:asciiTheme="minorHAnsi" w:hAnsiTheme="minorHAnsi" w:cstheme="minorHAnsi"/>
          <w:b/>
          <w:sz w:val="20"/>
          <w:szCs w:val="20"/>
        </w:rPr>
        <w:t>doručené do</w:t>
      </w:r>
      <w:r w:rsidR="003063E5">
        <w:rPr>
          <w:rFonts w:asciiTheme="minorHAnsi" w:hAnsiTheme="minorHAnsi" w:cstheme="minorHAnsi"/>
          <w:b/>
          <w:sz w:val="20"/>
          <w:szCs w:val="20"/>
        </w:rPr>
        <w:t xml:space="preserve"> 13</w:t>
      </w:r>
      <w:bookmarkStart w:id="5" w:name="_GoBack"/>
      <w:bookmarkEnd w:id="5"/>
      <w:r w:rsidR="00C90843" w:rsidRPr="00C90843">
        <w:rPr>
          <w:rFonts w:asciiTheme="minorHAnsi" w:hAnsiTheme="minorHAnsi" w:cstheme="minorHAnsi"/>
          <w:b/>
          <w:sz w:val="20"/>
          <w:szCs w:val="20"/>
        </w:rPr>
        <w:t>.09.2021 09:00 hod.</w:t>
      </w:r>
    </w:p>
    <w:p w:rsidR="00D32ADB" w:rsidRPr="005C76C3" w:rsidRDefault="00D32ADB" w:rsidP="002511E4">
      <w:pPr>
        <w:spacing w:line="288" w:lineRule="auto"/>
        <w:ind w:left="1080" w:right="112" w:hanging="229"/>
        <w:rPr>
          <w:rFonts w:asciiTheme="minorHAnsi" w:hAnsiTheme="minorHAnsi" w:cstheme="minorHAnsi"/>
          <w:sz w:val="20"/>
          <w:szCs w:val="20"/>
        </w:rPr>
      </w:pPr>
      <w:r w:rsidRPr="005C76C3">
        <w:rPr>
          <w:rFonts w:asciiTheme="minorHAnsi" w:hAnsiTheme="minorHAnsi" w:cstheme="minorHAnsi"/>
          <w:sz w:val="20"/>
          <w:szCs w:val="20"/>
        </w:rPr>
        <w:t xml:space="preserve">Ponuka uchádzača predložená po uplynutí lehoty na predkladanie ponúk sa elektronicky neotvorí.   </w:t>
      </w:r>
    </w:p>
    <w:p w:rsidR="0031452F" w:rsidRPr="005C76C3" w:rsidRDefault="0031452F" w:rsidP="002511E4">
      <w:pPr>
        <w:spacing w:line="288" w:lineRule="auto"/>
        <w:ind w:left="1080" w:right="112" w:firstLine="0"/>
        <w:rPr>
          <w:rFonts w:asciiTheme="minorHAnsi" w:hAnsiTheme="minorHAnsi" w:cstheme="minorHAnsi"/>
          <w:sz w:val="20"/>
          <w:szCs w:val="20"/>
        </w:rPr>
      </w:pPr>
    </w:p>
    <w:p w:rsidR="00C7700D" w:rsidRPr="005C76C3" w:rsidRDefault="00C7700D" w:rsidP="002511E4">
      <w:pPr>
        <w:spacing w:line="288" w:lineRule="auto"/>
        <w:ind w:right="112"/>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rsidR="00765133" w:rsidRDefault="00C7700D" w:rsidP="002511E4">
      <w:pPr>
        <w:pStyle w:val="Odsekzoznamu"/>
        <w:spacing w:line="288" w:lineRule="auto"/>
        <w:ind w:left="851" w:right="11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4F6AFD" w:rsidRPr="004F6AFD" w:rsidRDefault="004F6AFD" w:rsidP="002511E4">
      <w:pPr>
        <w:pStyle w:val="Odsekzoznamu"/>
        <w:spacing w:line="288" w:lineRule="auto"/>
        <w:ind w:left="851" w:right="112" w:firstLine="0"/>
        <w:rPr>
          <w:rFonts w:asciiTheme="minorHAnsi" w:hAnsiTheme="minorHAnsi" w:cstheme="minorHAnsi"/>
          <w:b/>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bookmarkStart w:id="6" w:name="_Toc12175"/>
      <w:r w:rsidRPr="000832C1">
        <w:rPr>
          <w:b/>
          <w:sz w:val="20"/>
          <w:szCs w:val="20"/>
        </w:rPr>
        <w:t>Doplnenie, zmena a odvolanie ponuky</w:t>
      </w:r>
    </w:p>
    <w:p w:rsidR="004F6AFD" w:rsidRPr="005404D8" w:rsidRDefault="004F6AFD" w:rsidP="005404D8">
      <w:pPr>
        <w:pStyle w:val="Odsekzoznamu"/>
        <w:numPr>
          <w:ilvl w:val="1"/>
          <w:numId w:val="3"/>
        </w:numPr>
        <w:spacing w:line="288" w:lineRule="auto"/>
        <w:ind w:left="851" w:right="112"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Náklady na ponuku</w:t>
      </w:r>
    </w:p>
    <w:p w:rsidR="004F6AFD" w:rsidRPr="000832C1" w:rsidRDefault="004F6AFD" w:rsidP="002511E4">
      <w:pPr>
        <w:pStyle w:val="Odsekzoznamu"/>
        <w:spacing w:line="288" w:lineRule="auto"/>
        <w:ind w:left="851" w:right="112" w:hanging="709"/>
        <w:rPr>
          <w:sz w:val="20"/>
          <w:szCs w:val="20"/>
        </w:rPr>
      </w:pPr>
      <w:r w:rsidRPr="000832C1">
        <w:rPr>
          <w:sz w:val="20"/>
          <w:szCs w:val="20"/>
        </w:rPr>
        <w:t xml:space="preserve">15.1   </w:t>
      </w:r>
      <w:r>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b/>
          <w:sz w:val="20"/>
          <w:szCs w:val="20"/>
        </w:rPr>
      </w:pPr>
      <w:r w:rsidRPr="000832C1">
        <w:rPr>
          <w:b/>
          <w:sz w:val="20"/>
          <w:szCs w:val="20"/>
        </w:rPr>
        <w:t>Rozdelenie zákazky na časti</w:t>
      </w:r>
    </w:p>
    <w:p w:rsidR="004F6AFD" w:rsidRPr="000832C1" w:rsidRDefault="004F6AFD" w:rsidP="002511E4">
      <w:pPr>
        <w:pStyle w:val="Odsekzoznamu"/>
        <w:numPr>
          <w:ilvl w:val="1"/>
          <w:numId w:val="3"/>
        </w:numPr>
        <w:spacing w:line="288" w:lineRule="auto"/>
        <w:ind w:left="851" w:right="112"/>
        <w:jc w:val="left"/>
        <w:rPr>
          <w:sz w:val="20"/>
          <w:szCs w:val="20"/>
        </w:rPr>
      </w:pPr>
      <w:r w:rsidRPr="000832C1">
        <w:rPr>
          <w:sz w:val="20"/>
          <w:szCs w:val="20"/>
        </w:rPr>
        <w:t>Predmet zákazky sa nedelí na časti.</w:t>
      </w:r>
    </w:p>
    <w:p w:rsidR="004F6AFD" w:rsidRPr="000832C1" w:rsidRDefault="004F6AFD" w:rsidP="002511E4">
      <w:pPr>
        <w:pStyle w:val="Odsekzoznamu"/>
        <w:spacing w:line="288" w:lineRule="auto"/>
        <w:ind w:left="1080" w:right="112" w:firstLine="0"/>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Variantné riešenie</w:t>
      </w:r>
    </w:p>
    <w:p w:rsidR="004F6AFD" w:rsidRPr="000832C1" w:rsidRDefault="004F6AFD" w:rsidP="002511E4">
      <w:pPr>
        <w:pStyle w:val="Odsekzoznamu"/>
        <w:spacing w:line="288" w:lineRule="auto"/>
        <w:ind w:left="851" w:right="112" w:hanging="709"/>
        <w:rPr>
          <w:sz w:val="20"/>
          <w:szCs w:val="20"/>
        </w:rPr>
      </w:pPr>
      <w:r w:rsidRPr="000832C1">
        <w:rPr>
          <w:sz w:val="20"/>
          <w:szCs w:val="20"/>
        </w:rPr>
        <w:t>17.1.</w:t>
      </w:r>
      <w:r w:rsidRPr="000832C1">
        <w:rPr>
          <w:b/>
          <w:sz w:val="20"/>
          <w:szCs w:val="20"/>
        </w:rPr>
        <w:t xml:space="preserve"> </w:t>
      </w:r>
      <w:r w:rsidRPr="000832C1">
        <w:rPr>
          <w:sz w:val="20"/>
          <w:szCs w:val="20"/>
        </w:rPr>
        <w:t xml:space="preserve">    </w:t>
      </w:r>
      <w:r w:rsidRPr="000832C1">
        <w:rPr>
          <w:sz w:val="20"/>
          <w:szCs w:val="20"/>
        </w:rPr>
        <w:tab/>
        <w:t>Neumožňuje sa predložiť variantné riešenie. Ak súčasťou ponuky bude aj variantné riešenie, nebude zaradené do vyhodnotenia a bude sa naň hľadieť akoby nebolo predložené. Vyhodnotené budú iba požadované riešenia.</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Vyhradenie práva</w:t>
      </w:r>
    </w:p>
    <w:p w:rsidR="004F6AFD" w:rsidRPr="000832C1" w:rsidRDefault="004F6AFD" w:rsidP="002511E4">
      <w:pPr>
        <w:spacing w:line="288" w:lineRule="auto"/>
        <w:ind w:left="851" w:right="112" w:hanging="709"/>
        <w:rPr>
          <w:rFonts w:asciiTheme="minorHAnsi" w:hAnsiTheme="minorHAnsi"/>
          <w:sz w:val="20"/>
          <w:szCs w:val="20"/>
        </w:rPr>
      </w:pPr>
      <w:r w:rsidRPr="000832C1">
        <w:rPr>
          <w:sz w:val="20"/>
          <w:szCs w:val="20"/>
        </w:rPr>
        <w:t xml:space="preserve">18.1       </w:t>
      </w:r>
      <w:r>
        <w:rPr>
          <w:sz w:val="20"/>
          <w:szCs w:val="20"/>
        </w:rPr>
        <w:tab/>
      </w:r>
      <w:r w:rsidRPr="000832C1">
        <w:rPr>
          <w:rFonts w:asciiTheme="minorHAnsi" w:hAnsiTheme="minorHAnsi"/>
          <w:sz w:val="20"/>
          <w:szCs w:val="20"/>
        </w:rPr>
        <w:t>Verejný obstarávateľ si vyhradzuje právo:</w:t>
      </w:r>
    </w:p>
    <w:p w:rsidR="004F6AFD" w:rsidRPr="000832C1" w:rsidRDefault="004F6AFD" w:rsidP="002511E4">
      <w:pPr>
        <w:spacing w:line="288" w:lineRule="auto"/>
        <w:ind w:right="112"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4F6AFD" w:rsidRPr="000832C1" w:rsidRDefault="004F6AFD" w:rsidP="002511E4">
      <w:pPr>
        <w:spacing w:line="288" w:lineRule="auto"/>
        <w:ind w:left="1276" w:right="112"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4F6AFD" w:rsidRPr="000832C1" w:rsidRDefault="004F6AFD" w:rsidP="002511E4">
      <w:pPr>
        <w:spacing w:line="288" w:lineRule="auto"/>
        <w:ind w:left="1276" w:right="112"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4F6AFD" w:rsidRPr="000832C1" w:rsidRDefault="004F6AFD" w:rsidP="002511E4">
      <w:pPr>
        <w:spacing w:line="288" w:lineRule="auto"/>
        <w:ind w:right="112"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4F6AFD" w:rsidRPr="000832C1" w:rsidRDefault="004F6AFD" w:rsidP="002511E4">
      <w:pPr>
        <w:pStyle w:val="Odsekzoznamu"/>
        <w:spacing w:line="288" w:lineRule="auto"/>
        <w:ind w:left="426" w:right="112" w:firstLine="0"/>
        <w:jc w:val="left"/>
        <w:rPr>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r w:rsidRPr="000832C1">
        <w:rPr>
          <w:sz w:val="20"/>
          <w:szCs w:val="20"/>
        </w:rPr>
        <w:t>Komunikácia</w:t>
      </w:r>
      <w:r w:rsidRPr="000832C1">
        <w:rPr>
          <w:b w:val="0"/>
          <w:sz w:val="20"/>
          <w:szCs w:val="20"/>
        </w:rPr>
        <w:t xml:space="preserve"> </w:t>
      </w:r>
      <w:bookmarkEnd w:id="6"/>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66F10" w:rsidRPr="00B71E7B"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2"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366F10" w:rsidRPr="000374D6" w:rsidRDefault="00366F10" w:rsidP="002511E4">
      <w:pPr>
        <w:pStyle w:val="Odsekzoznamu"/>
        <w:tabs>
          <w:tab w:val="num" w:pos="284"/>
        </w:tabs>
        <w:spacing w:line="288" w:lineRule="auto"/>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366F10" w:rsidRPr="000374D6" w:rsidRDefault="00366F10" w:rsidP="002511E4">
      <w:pPr>
        <w:pStyle w:val="Odsekzoznamu"/>
        <w:tabs>
          <w:tab w:val="num" w:pos="284"/>
        </w:tabs>
        <w:spacing w:line="288" w:lineRule="auto"/>
        <w:ind w:firstLine="0"/>
        <w:rPr>
          <w:sz w:val="20"/>
          <w:szCs w:val="20"/>
        </w:rPr>
      </w:pPr>
      <w:r w:rsidRPr="000374D6">
        <w:rPr>
          <w:sz w:val="20"/>
          <w:szCs w:val="20"/>
        </w:rPr>
        <w:tab/>
      </w:r>
      <w:r w:rsidRPr="000374D6">
        <w:rPr>
          <w:sz w:val="20"/>
          <w:szCs w:val="20"/>
        </w:rPr>
        <w:tab/>
        <w:t xml:space="preserve">- Mozilla Firefox verzia 13.0 a vyššia alebo </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Google Chrome</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xml:space="preserve">- Microsoft </w:t>
      </w:r>
      <w:proofErr w:type="spellStart"/>
      <w:r w:rsidRPr="000374D6">
        <w:rPr>
          <w:sz w:val="20"/>
          <w:szCs w:val="20"/>
        </w:rPr>
        <w:t>Edge</w:t>
      </w:r>
      <w:proofErr w:type="spellEnd"/>
      <w:r w:rsidRPr="000374D6">
        <w:rPr>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F6AFD" w:rsidRPr="000832C1" w:rsidRDefault="004F6AFD" w:rsidP="002511E4">
      <w:pPr>
        <w:spacing w:line="288" w:lineRule="auto"/>
        <w:ind w:right="112"/>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7" w:name="_Toc12176"/>
      <w:r w:rsidRPr="000832C1">
        <w:rPr>
          <w:sz w:val="20"/>
          <w:szCs w:val="20"/>
        </w:rPr>
        <w:t>Vysvetlenie požiadaviek uvedených vo Výzve</w:t>
      </w:r>
      <w:bookmarkEnd w:id="7"/>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4F6AFD" w:rsidRPr="000832C1" w:rsidRDefault="004F6AFD" w:rsidP="002511E4">
      <w:pPr>
        <w:pStyle w:val="Odsekzoznamu"/>
        <w:numPr>
          <w:ilvl w:val="1"/>
          <w:numId w:val="3"/>
        </w:numPr>
        <w:spacing w:line="288" w:lineRule="auto"/>
        <w:ind w:left="851" w:right="112"/>
        <w:rPr>
          <w:sz w:val="20"/>
          <w:szCs w:val="20"/>
          <w:u w:val="single"/>
        </w:rPr>
      </w:pPr>
      <w:r w:rsidRPr="000832C1">
        <w:rPr>
          <w:sz w:val="20"/>
          <w:szCs w:val="20"/>
          <w:u w:val="single"/>
        </w:rPr>
        <w:t>Kritériom na vyhodnotenie ponúk je najnižšia celková cena v EUR bez DPH, zaokrúhlená na dve desatinné miesta.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 xml:space="preserve">Pod cenou sa rozumie celková cena za </w:t>
      </w:r>
      <w:r w:rsidR="00B24740">
        <w:rPr>
          <w:sz w:val="20"/>
          <w:szCs w:val="20"/>
        </w:rPr>
        <w:t>dodanie</w:t>
      </w:r>
      <w:r w:rsidRPr="000832C1">
        <w:rPr>
          <w:sz w:val="20"/>
          <w:szCs w:val="20"/>
        </w:rPr>
        <w:t xml:space="preserve"> predmetu zákazky v EUR bez DPH, ktorá je výsledkom vyplnenia návrhu na plnenie kritéri</w:t>
      </w:r>
      <w:r w:rsidR="00B24740">
        <w:rPr>
          <w:sz w:val="20"/>
          <w:szCs w:val="20"/>
        </w:rPr>
        <w:t>a</w:t>
      </w:r>
      <w:r w:rsidRPr="000832C1">
        <w:rPr>
          <w:sz w:val="20"/>
          <w:szCs w:val="20"/>
        </w:rPr>
        <w:t xml:space="preserve"> vypracovaného uchádzačom v zmysle špecifikácie predmetu zákazky uvedenej v bode 2.1 tejto Výzvy</w:t>
      </w:r>
      <w:r w:rsidR="00B24740">
        <w:rPr>
          <w:sz w:val="20"/>
          <w:szCs w:val="20"/>
        </w:rPr>
        <w:t>.</w:t>
      </w:r>
    </w:p>
    <w:p w:rsidR="004F6AFD" w:rsidRPr="000832C1" w:rsidRDefault="004F6AFD" w:rsidP="002511E4">
      <w:pPr>
        <w:spacing w:line="288" w:lineRule="auto"/>
        <w:ind w:left="0" w:right="112" w:firstLine="0"/>
        <w:jc w:val="left"/>
        <w:rPr>
          <w:sz w:val="20"/>
          <w:szCs w:val="20"/>
          <w:u w:val="single"/>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9" w:name="_Toc12180"/>
      <w:r w:rsidRPr="000832C1">
        <w:rPr>
          <w:sz w:val="20"/>
          <w:szCs w:val="20"/>
        </w:rPr>
        <w:t>Použitie elektronickej aukcie</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Elektronická aukcia sa nepoužije.</w:t>
      </w:r>
    </w:p>
    <w:p w:rsidR="004F6AFD" w:rsidRPr="000832C1" w:rsidRDefault="004F6AFD" w:rsidP="002511E4">
      <w:pPr>
        <w:pStyle w:val="Odsekzoznamu"/>
        <w:spacing w:line="288" w:lineRule="auto"/>
        <w:ind w:left="1080" w:right="112" w:firstLine="0"/>
        <w:rPr>
          <w:sz w:val="20"/>
          <w:szCs w:val="20"/>
        </w:rPr>
      </w:pPr>
    </w:p>
    <w:p w:rsidR="004F6AFD" w:rsidRPr="000832C1" w:rsidRDefault="004F6AFD" w:rsidP="002511E4">
      <w:pPr>
        <w:pStyle w:val="Nadpis1"/>
        <w:numPr>
          <w:ilvl w:val="0"/>
          <w:numId w:val="3"/>
        </w:numPr>
        <w:spacing w:after="4" w:line="288" w:lineRule="auto"/>
        <w:ind w:left="426" w:right="112" w:hanging="357"/>
        <w:rPr>
          <w:sz w:val="20"/>
          <w:szCs w:val="20"/>
        </w:rPr>
      </w:pPr>
      <w:r w:rsidRPr="000832C1">
        <w:rPr>
          <w:sz w:val="20"/>
          <w:szCs w:val="20"/>
        </w:rPr>
        <w:t>Prijatie ponuky a uzavretie zmluvy</w:t>
      </w:r>
      <w:r w:rsidRPr="000832C1">
        <w:rPr>
          <w:b w:val="0"/>
          <w:sz w:val="20"/>
          <w:szCs w:val="20"/>
        </w:rPr>
        <w:t xml:space="preserve"> </w:t>
      </w:r>
      <w:bookmarkEnd w:id="9"/>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B372D1" w:rsidRDefault="004F6AFD" w:rsidP="002511E4">
      <w:pPr>
        <w:pStyle w:val="Default"/>
        <w:numPr>
          <w:ilvl w:val="1"/>
          <w:numId w:val="3"/>
        </w:numPr>
        <w:spacing w:after="4" w:line="288" w:lineRule="auto"/>
        <w:ind w:left="851" w:right="112"/>
        <w:jc w:val="both"/>
        <w:rPr>
          <w:rFonts w:asciiTheme="minorHAnsi" w:hAnsiTheme="minorHAnsi" w:cstheme="minorHAnsi"/>
          <w:sz w:val="20"/>
          <w:szCs w:val="20"/>
        </w:rPr>
      </w:pPr>
      <w:r w:rsidRPr="000832C1">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uchádzača, ktorý sa umiestnil ako druhý v poradí.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6" w:right="112" w:hanging="426"/>
        <w:rPr>
          <w:sz w:val="20"/>
          <w:szCs w:val="20"/>
        </w:rPr>
      </w:pPr>
      <w:r w:rsidRPr="000832C1">
        <w:rPr>
          <w:sz w:val="20"/>
          <w:szCs w:val="20"/>
        </w:rPr>
        <w:t>Záverečné ustanovenia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b) ZVO podať námietky.</w:t>
      </w:r>
    </w:p>
    <w:p w:rsidR="004F6AFD" w:rsidRPr="000832C1" w:rsidRDefault="004F6AFD" w:rsidP="002511E4">
      <w:pPr>
        <w:spacing w:line="288" w:lineRule="auto"/>
        <w:ind w:left="0" w:right="112" w:firstLine="0"/>
        <w:jc w:val="left"/>
        <w:rPr>
          <w:sz w:val="20"/>
          <w:szCs w:val="20"/>
        </w:rPr>
      </w:pPr>
      <w:r w:rsidRPr="000832C1">
        <w:rPr>
          <w:sz w:val="20"/>
          <w:szCs w:val="20"/>
        </w:rPr>
        <w:t xml:space="preserve"> </w:t>
      </w:r>
    </w:p>
    <w:p w:rsidR="004F6AFD" w:rsidRPr="000832C1" w:rsidRDefault="004F6AFD" w:rsidP="002511E4">
      <w:pPr>
        <w:pStyle w:val="Nadpis1"/>
        <w:numPr>
          <w:ilvl w:val="0"/>
          <w:numId w:val="3"/>
        </w:numPr>
        <w:spacing w:after="4" w:line="288" w:lineRule="auto"/>
        <w:ind w:left="425" w:right="11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1 Výzvy – Návrh na plnenie kritéria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Príloha č. 2 Výzvy – </w:t>
      </w:r>
      <w:r w:rsidR="00517F19">
        <w:rPr>
          <w:sz w:val="20"/>
          <w:szCs w:val="20"/>
        </w:rPr>
        <w:t>Rámcová dohoda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Prílohe č. 3 Výzvy – </w:t>
      </w:r>
      <w:r w:rsidR="00E3415F">
        <w:rPr>
          <w:sz w:val="20"/>
          <w:szCs w:val="20"/>
        </w:rPr>
        <w:t>Špecifikácia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4 Výzvy – Čestné vyhlásenie</w:t>
      </w:r>
    </w:p>
    <w:p w:rsidR="004F6AFD" w:rsidRDefault="004F6AFD" w:rsidP="002511E4">
      <w:pPr>
        <w:numPr>
          <w:ilvl w:val="0"/>
          <w:numId w:val="8"/>
        </w:numPr>
        <w:spacing w:line="288" w:lineRule="auto"/>
        <w:ind w:right="112" w:firstLine="131"/>
        <w:rPr>
          <w:sz w:val="20"/>
          <w:szCs w:val="20"/>
        </w:rPr>
      </w:pPr>
      <w:r w:rsidRPr="000832C1">
        <w:rPr>
          <w:sz w:val="20"/>
          <w:szCs w:val="20"/>
        </w:rPr>
        <w:t>Príloha č. 5 Výzvy – Krycí list ponuky</w:t>
      </w:r>
    </w:p>
    <w:p w:rsidR="002A29E7" w:rsidRDefault="002A29E7" w:rsidP="002511E4">
      <w:pPr>
        <w:numPr>
          <w:ilvl w:val="0"/>
          <w:numId w:val="8"/>
        </w:numPr>
        <w:spacing w:line="288" w:lineRule="auto"/>
        <w:ind w:right="112" w:firstLine="131"/>
        <w:rPr>
          <w:sz w:val="20"/>
          <w:szCs w:val="20"/>
        </w:rPr>
      </w:pPr>
      <w:r>
        <w:rPr>
          <w:sz w:val="20"/>
          <w:szCs w:val="20"/>
        </w:rPr>
        <w:t>Príloha č. 6 Výzvy – Zoznam subdodávateľov</w:t>
      </w:r>
    </w:p>
    <w:p w:rsidR="002A29E7" w:rsidRPr="000832C1" w:rsidRDefault="002A29E7" w:rsidP="002511E4">
      <w:pPr>
        <w:spacing w:line="312" w:lineRule="auto"/>
        <w:ind w:left="851" w:right="112" w:firstLine="0"/>
        <w:rPr>
          <w:sz w:val="20"/>
          <w:szCs w:val="20"/>
        </w:rPr>
      </w:pPr>
    </w:p>
    <w:p w:rsidR="003A1FAB" w:rsidRPr="005C76C3" w:rsidRDefault="003A1FAB" w:rsidP="00C8750A">
      <w:pPr>
        <w:pStyle w:val="Odsekzoznamu"/>
        <w:spacing w:after="120" w:line="240" w:lineRule="auto"/>
        <w:ind w:left="425" w:right="112" w:firstLine="0"/>
        <w:contextualSpacing w:val="0"/>
        <w:jc w:val="left"/>
        <w:rPr>
          <w:rFonts w:asciiTheme="minorHAnsi" w:hAnsiTheme="minorHAnsi" w:cstheme="minorHAnsi"/>
          <w:sz w:val="20"/>
          <w:szCs w:val="20"/>
        </w:rPr>
      </w:pPr>
    </w:p>
    <w:sectPr w:rsidR="003A1FAB" w:rsidRPr="005C76C3" w:rsidSect="00C8750A">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9" w:rsidRDefault="001002E9">
      <w:pPr>
        <w:spacing w:after="0" w:line="240" w:lineRule="auto"/>
      </w:pPr>
      <w:r>
        <w:separator/>
      </w:r>
    </w:p>
  </w:endnote>
  <w:endnote w:type="continuationSeparator" w:id="0">
    <w:p w:rsidR="001002E9" w:rsidRDefault="0010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3063E5" w:rsidRPr="003063E5">
      <w:rPr>
        <w:rFonts w:ascii="Times New Roman" w:eastAsia="Times New Roman" w:hAnsi="Times New Roman" w:cs="Times New Roman"/>
        <w:b/>
        <w:noProof/>
        <w:sz w:val="16"/>
        <w:szCs w:val="16"/>
      </w:rPr>
      <w:t>9</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3063E5">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3063E5" w:rsidRPr="003063E5">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3063E5">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9" w:rsidRDefault="001002E9">
      <w:pPr>
        <w:spacing w:after="0" w:line="240" w:lineRule="auto"/>
      </w:pPr>
      <w:r>
        <w:separator/>
      </w:r>
    </w:p>
  </w:footnote>
  <w:footnote w:type="continuationSeparator" w:id="0">
    <w:p w:rsidR="001002E9" w:rsidRDefault="0010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33770E90"/>
    <w:multiLevelType w:val="hybridMultilevel"/>
    <w:tmpl w:val="DE0CF97E"/>
    <w:lvl w:ilvl="0" w:tplc="041B0001">
      <w:start w:val="1"/>
      <w:numFmt w:val="bullet"/>
      <w:lvlText w:val=""/>
      <w:lvlJc w:val="left"/>
      <w:pPr>
        <w:ind w:left="502" w:hanging="360"/>
      </w:pPr>
      <w:rPr>
        <w:rFonts w:ascii="Symbol" w:hAnsi="Symbol"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682DCC"/>
    <w:multiLevelType w:val="multilevel"/>
    <w:tmpl w:val="1382BAD8"/>
    <w:lvl w:ilvl="0">
      <w:start w:val="1"/>
      <w:numFmt w:val="decimal"/>
      <w:lvlText w:val="%1."/>
      <w:lvlJc w:val="left"/>
      <w:pPr>
        <w:ind w:left="3196"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1"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00E068C"/>
    <w:multiLevelType w:val="multilevel"/>
    <w:tmpl w:val="CAF6E00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8"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19"/>
  </w:num>
  <w:num w:numId="4">
    <w:abstractNumId w:val="17"/>
  </w:num>
  <w:num w:numId="5">
    <w:abstractNumId w:val="29"/>
  </w:num>
  <w:num w:numId="6">
    <w:abstractNumId w:val="3"/>
  </w:num>
  <w:num w:numId="7">
    <w:abstractNumId w:val="8"/>
  </w:num>
  <w:num w:numId="8">
    <w:abstractNumId w:val="18"/>
  </w:num>
  <w:num w:numId="9">
    <w:abstractNumId w:val="24"/>
  </w:num>
  <w:num w:numId="10">
    <w:abstractNumId w:val="14"/>
  </w:num>
  <w:num w:numId="11">
    <w:abstractNumId w:val="4"/>
  </w:num>
  <w:num w:numId="12">
    <w:abstractNumId w:val="13"/>
  </w:num>
  <w:num w:numId="13">
    <w:abstractNumId w:val="1"/>
  </w:num>
  <w:num w:numId="14">
    <w:abstractNumId w:val="6"/>
  </w:num>
  <w:num w:numId="15">
    <w:abstractNumId w:val="16"/>
  </w:num>
  <w:num w:numId="16">
    <w:abstractNumId w:val="15"/>
  </w:num>
  <w:num w:numId="17">
    <w:abstractNumId w:val="25"/>
  </w:num>
  <w:num w:numId="18">
    <w:abstractNumId w:val="37"/>
  </w:num>
  <w:num w:numId="19">
    <w:abstractNumId w:val="22"/>
  </w:num>
  <w:num w:numId="20">
    <w:abstractNumId w:val="5"/>
  </w:num>
  <w:num w:numId="21">
    <w:abstractNumId w:val="10"/>
  </w:num>
  <w:num w:numId="22">
    <w:abstractNumId w:val="2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1"/>
  </w:num>
  <w:num w:numId="26">
    <w:abstractNumId w:val="23"/>
  </w:num>
  <w:num w:numId="27">
    <w:abstractNumId w:val="38"/>
  </w:num>
  <w:num w:numId="28">
    <w:abstractNumId w:val="20"/>
  </w:num>
  <w:num w:numId="29">
    <w:abstractNumId w:val="34"/>
  </w:num>
  <w:num w:numId="30">
    <w:abstractNumId w:val="21"/>
  </w:num>
  <w:num w:numId="31">
    <w:abstractNumId w:val="32"/>
  </w:num>
  <w:num w:numId="32">
    <w:abstractNumId w:val="12"/>
  </w:num>
  <w:num w:numId="33">
    <w:abstractNumId w:val="26"/>
  </w:num>
  <w:num w:numId="34">
    <w:abstractNumId w:val="2"/>
  </w:num>
  <w:num w:numId="35">
    <w:abstractNumId w:val="33"/>
  </w:num>
  <w:num w:numId="36">
    <w:abstractNumId w:val="11"/>
  </w:num>
  <w:num w:numId="37">
    <w:abstractNumId w:val="35"/>
  </w:num>
  <w:num w:numId="38">
    <w:abstractNumId w:val="36"/>
  </w:num>
  <w:num w:numId="3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424A7"/>
    <w:rsid w:val="00051996"/>
    <w:rsid w:val="0005466A"/>
    <w:rsid w:val="00056EF9"/>
    <w:rsid w:val="0006011E"/>
    <w:rsid w:val="00065259"/>
    <w:rsid w:val="0006569A"/>
    <w:rsid w:val="00066CD1"/>
    <w:rsid w:val="000719F2"/>
    <w:rsid w:val="00074D0E"/>
    <w:rsid w:val="00075B0B"/>
    <w:rsid w:val="000870D3"/>
    <w:rsid w:val="000930EF"/>
    <w:rsid w:val="000A0F95"/>
    <w:rsid w:val="000A36E6"/>
    <w:rsid w:val="000A62B5"/>
    <w:rsid w:val="000A7F9B"/>
    <w:rsid w:val="000B0042"/>
    <w:rsid w:val="000B3FFD"/>
    <w:rsid w:val="000B643C"/>
    <w:rsid w:val="000C78E6"/>
    <w:rsid w:val="000D0F5B"/>
    <w:rsid w:val="000D12CE"/>
    <w:rsid w:val="000D1954"/>
    <w:rsid w:val="000D3DEE"/>
    <w:rsid w:val="000D75C9"/>
    <w:rsid w:val="000E08A3"/>
    <w:rsid w:val="000E20B3"/>
    <w:rsid w:val="000E4023"/>
    <w:rsid w:val="000E677A"/>
    <w:rsid w:val="000E773E"/>
    <w:rsid w:val="000E7AF4"/>
    <w:rsid w:val="000F4621"/>
    <w:rsid w:val="001002E9"/>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018B"/>
    <w:rsid w:val="001C2348"/>
    <w:rsid w:val="001C746F"/>
    <w:rsid w:val="001D2A4F"/>
    <w:rsid w:val="001E2223"/>
    <w:rsid w:val="001E428A"/>
    <w:rsid w:val="001F26F1"/>
    <w:rsid w:val="001F33F0"/>
    <w:rsid w:val="001F7F6D"/>
    <w:rsid w:val="00200708"/>
    <w:rsid w:val="00220B32"/>
    <w:rsid w:val="002238DC"/>
    <w:rsid w:val="00225E7B"/>
    <w:rsid w:val="002404AD"/>
    <w:rsid w:val="00242E45"/>
    <w:rsid w:val="0024436C"/>
    <w:rsid w:val="00251032"/>
    <w:rsid w:val="002511E4"/>
    <w:rsid w:val="00253445"/>
    <w:rsid w:val="002540D0"/>
    <w:rsid w:val="0026376D"/>
    <w:rsid w:val="00273C2D"/>
    <w:rsid w:val="002755B3"/>
    <w:rsid w:val="0028158B"/>
    <w:rsid w:val="002860DE"/>
    <w:rsid w:val="00287B7C"/>
    <w:rsid w:val="0029003F"/>
    <w:rsid w:val="00295029"/>
    <w:rsid w:val="002A2129"/>
    <w:rsid w:val="002A2293"/>
    <w:rsid w:val="002A29E7"/>
    <w:rsid w:val="002A2F68"/>
    <w:rsid w:val="002A790D"/>
    <w:rsid w:val="002B7E15"/>
    <w:rsid w:val="002C031D"/>
    <w:rsid w:val="002C2392"/>
    <w:rsid w:val="002C3116"/>
    <w:rsid w:val="002C3602"/>
    <w:rsid w:val="002C5FFE"/>
    <w:rsid w:val="002C7F9C"/>
    <w:rsid w:val="002D02C7"/>
    <w:rsid w:val="002D23EF"/>
    <w:rsid w:val="002E147C"/>
    <w:rsid w:val="002E2521"/>
    <w:rsid w:val="002F4419"/>
    <w:rsid w:val="002F7DF5"/>
    <w:rsid w:val="003015B0"/>
    <w:rsid w:val="00303813"/>
    <w:rsid w:val="00305DCF"/>
    <w:rsid w:val="003063E5"/>
    <w:rsid w:val="003069C0"/>
    <w:rsid w:val="00313E94"/>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5CDE"/>
    <w:rsid w:val="00366F10"/>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3F6FA3"/>
    <w:rsid w:val="0040208C"/>
    <w:rsid w:val="0040213C"/>
    <w:rsid w:val="004026A2"/>
    <w:rsid w:val="0040589E"/>
    <w:rsid w:val="004060D5"/>
    <w:rsid w:val="00407C6E"/>
    <w:rsid w:val="004263E6"/>
    <w:rsid w:val="00426655"/>
    <w:rsid w:val="00447C62"/>
    <w:rsid w:val="004522EE"/>
    <w:rsid w:val="00455723"/>
    <w:rsid w:val="00460BF9"/>
    <w:rsid w:val="00462443"/>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5162"/>
    <w:rsid w:val="0050706A"/>
    <w:rsid w:val="00507632"/>
    <w:rsid w:val="005111C4"/>
    <w:rsid w:val="00517216"/>
    <w:rsid w:val="00517F19"/>
    <w:rsid w:val="00531FD8"/>
    <w:rsid w:val="00532290"/>
    <w:rsid w:val="005404D8"/>
    <w:rsid w:val="00541748"/>
    <w:rsid w:val="00553CF9"/>
    <w:rsid w:val="00557F9A"/>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1370"/>
    <w:rsid w:val="005B2FD8"/>
    <w:rsid w:val="005B3971"/>
    <w:rsid w:val="005B703E"/>
    <w:rsid w:val="005C33FB"/>
    <w:rsid w:val="005C472F"/>
    <w:rsid w:val="005C76C3"/>
    <w:rsid w:val="005D0698"/>
    <w:rsid w:val="005D6425"/>
    <w:rsid w:val="005D6C11"/>
    <w:rsid w:val="005E341C"/>
    <w:rsid w:val="005F4085"/>
    <w:rsid w:val="005F47EC"/>
    <w:rsid w:val="005F7B91"/>
    <w:rsid w:val="00603353"/>
    <w:rsid w:val="00624BBD"/>
    <w:rsid w:val="00624EDA"/>
    <w:rsid w:val="00632D36"/>
    <w:rsid w:val="00633EC3"/>
    <w:rsid w:val="006422C3"/>
    <w:rsid w:val="006450EF"/>
    <w:rsid w:val="006455ED"/>
    <w:rsid w:val="00651E4C"/>
    <w:rsid w:val="0065621B"/>
    <w:rsid w:val="00660678"/>
    <w:rsid w:val="00660C9F"/>
    <w:rsid w:val="006644FB"/>
    <w:rsid w:val="00665583"/>
    <w:rsid w:val="006673B6"/>
    <w:rsid w:val="00667D6F"/>
    <w:rsid w:val="006710C4"/>
    <w:rsid w:val="0067264B"/>
    <w:rsid w:val="006733C1"/>
    <w:rsid w:val="00674987"/>
    <w:rsid w:val="00675D39"/>
    <w:rsid w:val="00680595"/>
    <w:rsid w:val="0068257B"/>
    <w:rsid w:val="00685DD8"/>
    <w:rsid w:val="00686E46"/>
    <w:rsid w:val="0069043A"/>
    <w:rsid w:val="006927A6"/>
    <w:rsid w:val="006936D4"/>
    <w:rsid w:val="00694CA8"/>
    <w:rsid w:val="0069668A"/>
    <w:rsid w:val="006A15C9"/>
    <w:rsid w:val="006A1B6F"/>
    <w:rsid w:val="006A63F0"/>
    <w:rsid w:val="006A6D81"/>
    <w:rsid w:val="006B5743"/>
    <w:rsid w:val="006B5C1C"/>
    <w:rsid w:val="006B6FAA"/>
    <w:rsid w:val="006C1438"/>
    <w:rsid w:val="006C3AB2"/>
    <w:rsid w:val="006C67B4"/>
    <w:rsid w:val="006D35B2"/>
    <w:rsid w:val="006E1A97"/>
    <w:rsid w:val="006E2009"/>
    <w:rsid w:val="006F20BF"/>
    <w:rsid w:val="006F23F4"/>
    <w:rsid w:val="006F7461"/>
    <w:rsid w:val="00701B21"/>
    <w:rsid w:val="00711627"/>
    <w:rsid w:val="00712AE5"/>
    <w:rsid w:val="007229D7"/>
    <w:rsid w:val="007324D2"/>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2F16"/>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6B4"/>
    <w:rsid w:val="0087580F"/>
    <w:rsid w:val="00875AA4"/>
    <w:rsid w:val="0088107B"/>
    <w:rsid w:val="0088170E"/>
    <w:rsid w:val="0088199F"/>
    <w:rsid w:val="00881FF3"/>
    <w:rsid w:val="00883379"/>
    <w:rsid w:val="00887AAE"/>
    <w:rsid w:val="008921D5"/>
    <w:rsid w:val="00897636"/>
    <w:rsid w:val="00897ABB"/>
    <w:rsid w:val="008B31EC"/>
    <w:rsid w:val="008C0FFE"/>
    <w:rsid w:val="008C27C4"/>
    <w:rsid w:val="008D0757"/>
    <w:rsid w:val="008E4139"/>
    <w:rsid w:val="008E5990"/>
    <w:rsid w:val="008F0D5C"/>
    <w:rsid w:val="008F18C9"/>
    <w:rsid w:val="00901DC1"/>
    <w:rsid w:val="00903DA7"/>
    <w:rsid w:val="00912547"/>
    <w:rsid w:val="0092577E"/>
    <w:rsid w:val="00925A0B"/>
    <w:rsid w:val="009274B1"/>
    <w:rsid w:val="00927FBF"/>
    <w:rsid w:val="00931416"/>
    <w:rsid w:val="009361AE"/>
    <w:rsid w:val="009366A4"/>
    <w:rsid w:val="00940462"/>
    <w:rsid w:val="00945638"/>
    <w:rsid w:val="00945BB0"/>
    <w:rsid w:val="00950307"/>
    <w:rsid w:val="0095252D"/>
    <w:rsid w:val="00952712"/>
    <w:rsid w:val="00955525"/>
    <w:rsid w:val="009567DA"/>
    <w:rsid w:val="00961524"/>
    <w:rsid w:val="00962E14"/>
    <w:rsid w:val="0096304B"/>
    <w:rsid w:val="00964E67"/>
    <w:rsid w:val="00974128"/>
    <w:rsid w:val="009852F9"/>
    <w:rsid w:val="00985993"/>
    <w:rsid w:val="00986DA1"/>
    <w:rsid w:val="00991570"/>
    <w:rsid w:val="00995C50"/>
    <w:rsid w:val="009A1483"/>
    <w:rsid w:val="009A199C"/>
    <w:rsid w:val="009B1E76"/>
    <w:rsid w:val="009B6959"/>
    <w:rsid w:val="009B6DCB"/>
    <w:rsid w:val="009C1B2F"/>
    <w:rsid w:val="009C4327"/>
    <w:rsid w:val="009C483A"/>
    <w:rsid w:val="009D185C"/>
    <w:rsid w:val="009E6B33"/>
    <w:rsid w:val="009F0232"/>
    <w:rsid w:val="009F5B59"/>
    <w:rsid w:val="009F6A19"/>
    <w:rsid w:val="00A01C51"/>
    <w:rsid w:val="00A03E1F"/>
    <w:rsid w:val="00A03FE0"/>
    <w:rsid w:val="00A16493"/>
    <w:rsid w:val="00A168F3"/>
    <w:rsid w:val="00A215E7"/>
    <w:rsid w:val="00A2347C"/>
    <w:rsid w:val="00A26FDB"/>
    <w:rsid w:val="00A2787B"/>
    <w:rsid w:val="00A31E9D"/>
    <w:rsid w:val="00A34B2F"/>
    <w:rsid w:val="00A42C60"/>
    <w:rsid w:val="00A42CC7"/>
    <w:rsid w:val="00A43105"/>
    <w:rsid w:val="00A44A95"/>
    <w:rsid w:val="00A462C4"/>
    <w:rsid w:val="00A53A41"/>
    <w:rsid w:val="00A56EC7"/>
    <w:rsid w:val="00A57E42"/>
    <w:rsid w:val="00A61375"/>
    <w:rsid w:val="00A6538F"/>
    <w:rsid w:val="00A77F50"/>
    <w:rsid w:val="00A81951"/>
    <w:rsid w:val="00A9201A"/>
    <w:rsid w:val="00A944E2"/>
    <w:rsid w:val="00A95F43"/>
    <w:rsid w:val="00A973E5"/>
    <w:rsid w:val="00AA0E76"/>
    <w:rsid w:val="00AA15AF"/>
    <w:rsid w:val="00AA1A70"/>
    <w:rsid w:val="00AA2F04"/>
    <w:rsid w:val="00AA6401"/>
    <w:rsid w:val="00AA7C2C"/>
    <w:rsid w:val="00AB1283"/>
    <w:rsid w:val="00AB4FF6"/>
    <w:rsid w:val="00AB5F3A"/>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B024E5"/>
    <w:rsid w:val="00B0521E"/>
    <w:rsid w:val="00B07B11"/>
    <w:rsid w:val="00B10291"/>
    <w:rsid w:val="00B136FE"/>
    <w:rsid w:val="00B16A7D"/>
    <w:rsid w:val="00B208C1"/>
    <w:rsid w:val="00B24740"/>
    <w:rsid w:val="00B30749"/>
    <w:rsid w:val="00B30FE9"/>
    <w:rsid w:val="00B372D1"/>
    <w:rsid w:val="00B377AA"/>
    <w:rsid w:val="00B419FE"/>
    <w:rsid w:val="00B446BB"/>
    <w:rsid w:val="00B45DF7"/>
    <w:rsid w:val="00B46435"/>
    <w:rsid w:val="00B5398C"/>
    <w:rsid w:val="00B5439C"/>
    <w:rsid w:val="00B6103B"/>
    <w:rsid w:val="00B64A02"/>
    <w:rsid w:val="00B64BB9"/>
    <w:rsid w:val="00B64C3D"/>
    <w:rsid w:val="00B72E4F"/>
    <w:rsid w:val="00B761AB"/>
    <w:rsid w:val="00B803F5"/>
    <w:rsid w:val="00B81857"/>
    <w:rsid w:val="00B81B7B"/>
    <w:rsid w:val="00B82510"/>
    <w:rsid w:val="00B82BAD"/>
    <w:rsid w:val="00B84BB2"/>
    <w:rsid w:val="00B9155A"/>
    <w:rsid w:val="00B937F6"/>
    <w:rsid w:val="00B97D7F"/>
    <w:rsid w:val="00BA3024"/>
    <w:rsid w:val="00BA4CE2"/>
    <w:rsid w:val="00BA695D"/>
    <w:rsid w:val="00BA69BB"/>
    <w:rsid w:val="00BB1005"/>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BDE"/>
    <w:rsid w:val="00BF45DE"/>
    <w:rsid w:val="00BF7ABF"/>
    <w:rsid w:val="00C0257A"/>
    <w:rsid w:val="00C030D4"/>
    <w:rsid w:val="00C04517"/>
    <w:rsid w:val="00C05087"/>
    <w:rsid w:val="00C062E8"/>
    <w:rsid w:val="00C1060A"/>
    <w:rsid w:val="00C11594"/>
    <w:rsid w:val="00C14883"/>
    <w:rsid w:val="00C217DF"/>
    <w:rsid w:val="00C2286C"/>
    <w:rsid w:val="00C23A44"/>
    <w:rsid w:val="00C349AD"/>
    <w:rsid w:val="00C35501"/>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0843"/>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3D2E"/>
    <w:rsid w:val="00D7576D"/>
    <w:rsid w:val="00D75D18"/>
    <w:rsid w:val="00D956C5"/>
    <w:rsid w:val="00D97048"/>
    <w:rsid w:val="00DA012F"/>
    <w:rsid w:val="00DA0429"/>
    <w:rsid w:val="00DA3A67"/>
    <w:rsid w:val="00DA4B0D"/>
    <w:rsid w:val="00DA665F"/>
    <w:rsid w:val="00DB7459"/>
    <w:rsid w:val="00DC45C4"/>
    <w:rsid w:val="00DD17D9"/>
    <w:rsid w:val="00DD1CC4"/>
    <w:rsid w:val="00DD3BCF"/>
    <w:rsid w:val="00DD59A6"/>
    <w:rsid w:val="00DE7B6F"/>
    <w:rsid w:val="00DF5024"/>
    <w:rsid w:val="00E02AF0"/>
    <w:rsid w:val="00E050CE"/>
    <w:rsid w:val="00E057F2"/>
    <w:rsid w:val="00E12FD5"/>
    <w:rsid w:val="00E13181"/>
    <w:rsid w:val="00E251DE"/>
    <w:rsid w:val="00E30E1C"/>
    <w:rsid w:val="00E31D6E"/>
    <w:rsid w:val="00E33353"/>
    <w:rsid w:val="00E33AE7"/>
    <w:rsid w:val="00E3415F"/>
    <w:rsid w:val="00E36BFA"/>
    <w:rsid w:val="00E504F7"/>
    <w:rsid w:val="00E51840"/>
    <w:rsid w:val="00E542F5"/>
    <w:rsid w:val="00E5594A"/>
    <w:rsid w:val="00E62E8D"/>
    <w:rsid w:val="00E6793D"/>
    <w:rsid w:val="00E706CD"/>
    <w:rsid w:val="00E76304"/>
    <w:rsid w:val="00E7752E"/>
    <w:rsid w:val="00E83697"/>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D3D"/>
    <w:rsid w:val="00F95039"/>
    <w:rsid w:val="00FA5161"/>
    <w:rsid w:val="00FA53E0"/>
    <w:rsid w:val="00FB1916"/>
    <w:rsid w:val="00FB29F1"/>
    <w:rsid w:val="00FB7E1C"/>
    <w:rsid w:val="00FC7C8B"/>
    <w:rsid w:val="00FD2C31"/>
    <w:rsid w:val="00FD4D48"/>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0FE9-924D-4E92-A639-EE7145D5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3445</Words>
  <Characters>19637</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Jombikova</dc:creator>
  <cp:keywords/>
  <cp:lastModifiedBy>Katarina Jombikova</cp:lastModifiedBy>
  <cp:revision>6</cp:revision>
  <cp:lastPrinted>2019-03-27T08:50:00Z</cp:lastPrinted>
  <dcterms:created xsi:type="dcterms:W3CDTF">2021-08-04T07:18:00Z</dcterms:created>
  <dcterms:modified xsi:type="dcterms:W3CDTF">2021-09-06T06:23:00Z</dcterms:modified>
</cp:coreProperties>
</file>