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21A902AC"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9A6EC6">
        <w:rPr>
          <w:b/>
          <w:color w:val="00000A"/>
          <w:sz w:val="28"/>
          <w:szCs w:val="24"/>
        </w:rPr>
        <w:t>12</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1436AEB5" w:rsidR="00886624" w:rsidRDefault="00717E20" w:rsidP="00EA3117">
      <w:pPr>
        <w:pStyle w:val="Zkladntext31"/>
        <w:rPr>
          <w:b/>
          <w:color w:val="00000A"/>
          <w:sz w:val="28"/>
          <w:szCs w:val="24"/>
        </w:rPr>
      </w:pPr>
      <w:r w:rsidRPr="00986284">
        <w:rPr>
          <w:b/>
          <w:bCs/>
          <w:color w:val="00000A"/>
          <w:sz w:val="28"/>
          <w:szCs w:val="24"/>
        </w:rPr>
        <w:t>„</w:t>
      </w:r>
      <w:r w:rsidR="009A6EC6">
        <w:rPr>
          <w:b/>
          <w:color w:val="00000A"/>
          <w:sz w:val="28"/>
          <w:szCs w:val="24"/>
        </w:rPr>
        <w:t>Optické prepojenie Olejkárska - Tunel</w:t>
      </w:r>
      <w:r w:rsidR="00EC2C3C" w:rsidRPr="0045613A">
        <w:rPr>
          <w:b/>
          <w:color w:val="00000A"/>
          <w:sz w:val="28"/>
          <w:szCs w:val="24"/>
        </w:rPr>
        <w:t>“</w:t>
      </w:r>
    </w:p>
    <w:p w14:paraId="057600AD" w14:textId="77777777" w:rsidR="00986284" w:rsidRPr="0045613A" w:rsidRDefault="00986284" w:rsidP="00EA3117">
      <w:pPr>
        <w:pStyle w:val="Zkladntext31"/>
        <w:rPr>
          <w:rFonts w:cs="Arial"/>
          <w:color w:val="00000A"/>
          <w:sz w:val="28"/>
          <w:szCs w:val="30"/>
        </w:rPr>
      </w:pP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6FE8B51C"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986284">
        <w:rPr>
          <w:rFonts w:cs="Arial"/>
          <w:sz w:val="22"/>
        </w:rPr>
        <w:t>PhDr.Kristína Juhászová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36747AC5" w:rsidR="00CA4F9B" w:rsidRPr="00FE3883" w:rsidRDefault="009379CC" w:rsidP="00CA4F9B">
      <w:pPr>
        <w:tabs>
          <w:tab w:val="right" w:leader="dot" w:pos="10080"/>
        </w:tabs>
        <w:ind w:left="5940"/>
        <w:rPr>
          <w:rFonts w:cs="Arial"/>
          <w:sz w:val="22"/>
        </w:rPr>
      </w:pPr>
      <w:r>
        <w:rPr>
          <w:rFonts w:cs="Arial"/>
          <w:sz w:val="22"/>
        </w:rPr>
        <w:t xml:space="preserve">Ing. </w:t>
      </w:r>
      <w:r w:rsidR="009A6EC6">
        <w:rPr>
          <w:rFonts w:cs="Arial"/>
          <w:sz w:val="22"/>
        </w:rPr>
        <w:t>Michal Halomi</w:t>
      </w:r>
    </w:p>
    <w:p w14:paraId="60AA111F" w14:textId="1FF0DD62" w:rsidR="00A23C61" w:rsidRPr="00FE3883" w:rsidRDefault="009A6EC6" w:rsidP="00CA4F9B">
      <w:pPr>
        <w:tabs>
          <w:tab w:val="right" w:leader="dot" w:pos="10080"/>
        </w:tabs>
        <w:ind w:left="5940"/>
        <w:rPr>
          <w:rFonts w:cs="Arial"/>
          <w:sz w:val="22"/>
        </w:rPr>
      </w:pPr>
      <w:r>
        <w:rPr>
          <w:rFonts w:cs="Arial"/>
          <w:sz w:val="22"/>
        </w:rPr>
        <w:t>člen predstavenstva-CIO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68982832" w14:textId="4D78F0C0" w:rsidR="005169EA" w:rsidRPr="00986284" w:rsidRDefault="008C46F9" w:rsidP="00986284">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2B26EA">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2B26EA">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2B26EA">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2B26EA">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2B26EA">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2B26EA">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2B26EA">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2B26EA">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2B26EA">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2B26EA">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2B26EA">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2B26EA">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2B26EA">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2B26EA">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2B26EA">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2B26EA">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2B26EA">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2B26EA">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2B26EA">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2B26EA">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2B26EA">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2B26EA">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2B26EA">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2B26EA">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2B26EA">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2B26EA">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2B26EA">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2B26EA">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2B26EA">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2B26EA">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2B26EA">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2B26EA">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2B26EA">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2B26EA">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2B26EA">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2B26EA">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2B26EA">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2B26EA">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2B26EA">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2B26EA">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2B26EA">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2B26EA">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2B26EA">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2B26EA">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2B26EA">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2B26EA">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2FEF4D2F" w14:textId="4D93A00A" w:rsidR="007E0BB6" w:rsidRPr="00452CC1" w:rsidRDefault="007E0BB6" w:rsidP="007E0BB6">
      <w:pPr>
        <w:pStyle w:val="Odsekzoznamu"/>
        <w:ind w:left="360"/>
        <w:jc w:val="both"/>
        <w:rPr>
          <w:rFonts w:ascii="Garamond" w:hAnsi="Garamond" w:cstheme="minorHAnsi"/>
          <w:b/>
          <w:sz w:val="24"/>
          <w:szCs w:val="24"/>
        </w:rPr>
      </w:pPr>
      <w:r>
        <w:rPr>
          <w:rFonts w:ascii="Garamond" w:hAnsi="Garamond" w:cs="Calibri"/>
          <w:sz w:val="24"/>
          <w:szCs w:val="24"/>
        </w:rPr>
        <w:tab/>
      </w:r>
      <w:r w:rsidRPr="00452CC1">
        <w:rPr>
          <w:rFonts w:ascii="Garamond" w:hAnsi="Garamond" w:cs="Calibri"/>
          <w:sz w:val="24"/>
          <w:szCs w:val="24"/>
        </w:rPr>
        <w:t>a)</w:t>
      </w:r>
      <w:r w:rsidRPr="00452CC1">
        <w:rPr>
          <w:rFonts w:ascii="Garamond" w:hAnsi="Garamond" w:cs="Calibri"/>
          <w:sz w:val="24"/>
          <w:szCs w:val="24"/>
        </w:rPr>
        <w:tab/>
        <w:t xml:space="preserve">v systéme JOSEPHINE registráciou a prihlásením pomocou občianskeho </w:t>
      </w:r>
      <w:r>
        <w:rPr>
          <w:rFonts w:ascii="Garamond" w:hAnsi="Garamond" w:cs="Calibri"/>
          <w:sz w:val="24"/>
          <w:szCs w:val="24"/>
        </w:rPr>
        <w:tab/>
      </w:r>
      <w:r w:rsidRPr="00452CC1">
        <w:rPr>
          <w:rFonts w:ascii="Garamond" w:hAnsi="Garamond" w:cs="Calibri"/>
          <w:sz w:val="24"/>
          <w:szCs w:val="24"/>
        </w:rPr>
        <w:t>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w:t>
      </w:r>
      <w:r>
        <w:rPr>
          <w:rFonts w:ascii="Garamond" w:hAnsi="Garamond" w:cs="Calibri"/>
          <w:sz w:val="24"/>
          <w:szCs w:val="24"/>
        </w:rPr>
        <w:tab/>
      </w:r>
      <w:r w:rsidRPr="00452CC1">
        <w:rPr>
          <w:rFonts w:ascii="Garamond" w:hAnsi="Garamond" w:cs="Calibri"/>
          <w:sz w:val="24"/>
          <w:szCs w:val="24"/>
        </w:rPr>
        <w:t xml:space="preserve">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w:t>
      </w:r>
      <w:r>
        <w:rPr>
          <w:rFonts w:ascii="Garamond" w:hAnsi="Garamond" w:cs="Calibri"/>
          <w:sz w:val="24"/>
          <w:szCs w:val="24"/>
        </w:rPr>
        <w:tab/>
      </w:r>
      <w:r w:rsidRPr="00452CC1">
        <w:rPr>
          <w:rFonts w:ascii="Garamond" w:hAnsi="Garamond" w:cs="Calibri"/>
          <w:sz w:val="24"/>
          <w:szCs w:val="24"/>
        </w:rPr>
        <w:t xml:space="preserve">spoločnosti. Autentifikáciu vykonáva poskytovateľ systému JOSEPHINE a to </w:t>
      </w:r>
      <w:r>
        <w:rPr>
          <w:rFonts w:ascii="Garamond" w:hAnsi="Garamond" w:cs="Calibri"/>
          <w:sz w:val="24"/>
          <w:szCs w:val="24"/>
        </w:rPr>
        <w:tab/>
      </w:r>
      <w:r w:rsidRPr="00452CC1">
        <w:rPr>
          <w:rFonts w:ascii="Garamond" w:hAnsi="Garamond" w:cs="Calibri"/>
          <w:sz w:val="24"/>
          <w:szCs w:val="24"/>
        </w:rPr>
        <w:t xml:space="preserve">v pracovných dňoch v čase 8.00 – 16.00 hod. O dokončení autentifikácie je uchádzač </w:t>
      </w:r>
      <w:r>
        <w:rPr>
          <w:rFonts w:ascii="Garamond" w:hAnsi="Garamond" w:cs="Calibri"/>
          <w:sz w:val="24"/>
          <w:szCs w:val="24"/>
        </w:rPr>
        <w:tab/>
      </w:r>
      <w:r w:rsidRPr="00452CC1">
        <w:rPr>
          <w:rFonts w:ascii="Garamond" w:hAnsi="Garamond" w:cs="Calibri"/>
          <w:sz w:val="24"/>
          <w:szCs w:val="24"/>
        </w:rPr>
        <w:t xml:space="preserve">informovaný e-mailom. </w:t>
      </w:r>
    </w:p>
    <w:p w14:paraId="0A70DBC6"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26ABE365" w14:textId="77777777" w:rsidR="007E0BB6" w:rsidRPr="00452CC1" w:rsidRDefault="007E0BB6" w:rsidP="007E0BB6">
      <w:pPr>
        <w:pStyle w:val="Odsekzoznamu"/>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2B3F5077" w14:textId="77777777" w:rsidR="007E0BB6" w:rsidRPr="00452CC1" w:rsidRDefault="007E0BB6" w:rsidP="007E0BB6">
      <w:pPr>
        <w:pStyle w:val="Odsekzoznamu"/>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36FEB69A" w14:textId="77777777" w:rsidR="007E0BB6" w:rsidRPr="00452CC1" w:rsidRDefault="007E0BB6" w:rsidP="007E0BB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569C883D"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w:t>
      </w:r>
      <w:r w:rsidR="007E0BB6">
        <w:rPr>
          <w:rFonts w:ascii="Garamond" w:hAnsi="Garamond" w:cs="Garamond"/>
          <w:color w:val="000000"/>
          <w:sz w:val="24"/>
          <w:szCs w:val="24"/>
          <w:lang w:eastAsia="cs-CZ"/>
        </w:rPr>
        <w:t xml:space="preserve">  </w:t>
      </w:r>
      <w:r w:rsidRPr="00EC70C5">
        <w:rPr>
          <w:rFonts w:ascii="Garamond" w:hAnsi="Garamond" w:cs="Garamond"/>
          <w:color w:val="000000"/>
          <w:sz w:val="24"/>
          <w:szCs w:val="24"/>
          <w:lang w:eastAsia="cs-CZ"/>
        </w:rPr>
        <w:t xml:space="preserve">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2D8151D3" w14:textId="4E237F8D" w:rsidR="005225E2" w:rsidRDefault="005225E2" w:rsidP="00EC70C5">
      <w:pPr>
        <w:jc w:val="both"/>
        <w:rPr>
          <w:sz w:val="28"/>
        </w:rPr>
      </w:pPr>
    </w:p>
    <w:p w14:paraId="42E11392" w14:textId="77777777" w:rsidR="007E0BB6" w:rsidRDefault="007E0BB6"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ECAB7A0" w:rsidR="00A23C61" w:rsidRPr="00837FA0" w:rsidRDefault="00A23C61" w:rsidP="00651862">
      <w:pPr>
        <w:ind w:firstLine="709"/>
      </w:pPr>
      <w:r w:rsidRPr="00837FA0">
        <w:t>Kontaktná osoba:</w:t>
      </w:r>
      <w:r w:rsidRPr="00837FA0">
        <w:tab/>
      </w:r>
      <w:r w:rsidR="00986284">
        <w:t>PhDr. Kristína Juhászová</w:t>
      </w:r>
    </w:p>
    <w:p w14:paraId="21EE3608" w14:textId="5DBC19E5" w:rsidR="00A23C61" w:rsidRPr="00837FA0" w:rsidRDefault="00A23C61" w:rsidP="00651862">
      <w:pPr>
        <w:ind w:firstLine="709"/>
      </w:pPr>
      <w:r w:rsidRPr="00837FA0">
        <w:t>Telefón:</w:t>
      </w:r>
      <w:r w:rsidRPr="00837FA0">
        <w:tab/>
      </w:r>
      <w:r w:rsidRPr="00837FA0">
        <w:tab/>
      </w:r>
      <w:r w:rsidR="003B6FDA">
        <w:t>02/5950 1</w:t>
      </w:r>
      <w:r w:rsidR="00986284">
        <w:t>428</w:t>
      </w:r>
    </w:p>
    <w:p w14:paraId="2399908F" w14:textId="73D1C554"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986284" w:rsidRPr="00882CF5">
          <w:rPr>
            <w:rStyle w:val="Hypertextovprepojenie"/>
          </w:rPr>
          <w:t>juhaszova.kristina@dpb.sk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68F31607" w:rsidR="008F6518" w:rsidRDefault="000C6337" w:rsidP="003B6FDA">
      <w:pPr>
        <w:ind w:left="709"/>
        <w:jc w:val="both"/>
      </w:pPr>
      <w:bookmarkStart w:id="12" w:name="_Toc421174939"/>
      <w:r w:rsidRPr="002F7636">
        <w:t>Predmetom zákazky</w:t>
      </w:r>
      <w:r w:rsidR="00540AF0" w:rsidRPr="002F7636">
        <w:rPr>
          <w:rFonts w:cs="Arial"/>
        </w:rPr>
        <w:t xml:space="preserve"> </w:t>
      </w:r>
      <w:bookmarkEnd w:id="12"/>
      <w:r w:rsidR="00986284">
        <w:rPr>
          <w:rFonts w:cs="Arial"/>
        </w:rPr>
        <w:t xml:space="preserve">je </w:t>
      </w:r>
      <w:r w:rsidR="009A6EC6">
        <w:rPr>
          <w:rFonts w:cs="Arial"/>
        </w:rPr>
        <w:t>zriadenie optického prepojenia</w:t>
      </w:r>
      <w:r w:rsidR="00986284">
        <w:rPr>
          <w:rFonts w:cs="Arial"/>
        </w:rPr>
        <w:t xml:space="preserve"> v zmysle priloženej technickej špecifikácie.</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423FA489" w:rsidR="00A072E5" w:rsidRDefault="009A6EC6" w:rsidP="00A21E6D">
      <w:pPr>
        <w:ind w:left="720"/>
        <w:rPr>
          <w:b/>
        </w:rPr>
      </w:pPr>
      <w:r>
        <w:rPr>
          <w:b/>
        </w:rPr>
        <w:t>Optické prepojenie Olejkárska - Tunel</w:t>
      </w:r>
    </w:p>
    <w:p w14:paraId="324AB123" w14:textId="77777777" w:rsidR="00986284" w:rsidRPr="00A21E6D" w:rsidRDefault="00986284" w:rsidP="00A21E6D">
      <w:pPr>
        <w:ind w:left="720"/>
        <w:rPr>
          <w:noProof w:val="0"/>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22218D80" w14:textId="4D47AF1E" w:rsidR="007B0661" w:rsidRDefault="009A6EC6" w:rsidP="00A21E6D">
      <w:pPr>
        <w:ind w:firstLine="709"/>
        <w:jc w:val="both"/>
        <w:rPr>
          <w:rFonts w:eastAsia="Calibri"/>
          <w:bCs/>
          <w:noProof w:val="0"/>
          <w:lang w:eastAsia="en-US"/>
        </w:rPr>
      </w:pPr>
      <w:r>
        <w:rPr>
          <w:rFonts w:eastAsia="Calibri"/>
          <w:bCs/>
          <w:noProof w:val="0"/>
          <w:lang w:eastAsia="en-US"/>
        </w:rPr>
        <w:t xml:space="preserve">51300000-5 </w:t>
      </w:r>
      <w:r w:rsidR="00986284">
        <w:rPr>
          <w:rFonts w:eastAsia="Calibri"/>
          <w:bCs/>
          <w:noProof w:val="0"/>
          <w:lang w:eastAsia="en-US"/>
        </w:rPr>
        <w:t xml:space="preserve"> </w:t>
      </w:r>
      <w:r w:rsidR="00986284">
        <w:rPr>
          <w:rFonts w:eastAsia="Calibri"/>
          <w:bCs/>
          <w:noProof w:val="0"/>
          <w:lang w:eastAsia="en-US"/>
        </w:rPr>
        <w:tab/>
      </w:r>
      <w:r>
        <w:rPr>
          <w:rFonts w:eastAsia="Calibri"/>
          <w:bCs/>
          <w:noProof w:val="0"/>
          <w:lang w:eastAsia="en-US"/>
        </w:rPr>
        <w:t>Inštalácia komunikačných zariadení</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3066299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3066299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3066299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3" w:name="_Toc380494209"/>
      <w:bookmarkStart w:id="24" w:name="_Toc476636351"/>
      <w:bookmarkStart w:id="25" w:name="_Toc30662993"/>
      <w:r w:rsidRPr="008C0073">
        <w:rPr>
          <w:noProof w:val="0"/>
        </w:rPr>
        <w:t>Miesto a termín dodania predmetu zákazky</w:t>
      </w:r>
      <w:bookmarkEnd w:id="23"/>
      <w:bookmarkEnd w:id="24"/>
      <w:bookmarkEnd w:id="25"/>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0AE3888E"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9A6EC6">
        <w:rPr>
          <w:rFonts w:ascii="Garamond" w:hAnsi="Garamond"/>
          <w:sz w:val="24"/>
        </w:rPr>
        <w:t>sú uličné pásy v Bratislave.</w:t>
      </w:r>
    </w:p>
    <w:p w14:paraId="235C65D1" w14:textId="6178B7FD" w:rsidR="00A1530F" w:rsidRPr="00DA5BD8" w:rsidRDefault="00A1530F" w:rsidP="00A1530F">
      <w:pPr>
        <w:pStyle w:val="Odsekzoznamu"/>
        <w:numPr>
          <w:ilvl w:val="1"/>
          <w:numId w:val="41"/>
        </w:numPr>
        <w:jc w:val="both"/>
        <w:rPr>
          <w:rFonts w:ascii="Garamond" w:hAnsi="Garamond"/>
          <w:sz w:val="24"/>
          <w:szCs w:val="24"/>
        </w:rPr>
      </w:pPr>
      <w:bookmarkStart w:id="26" w:name="_Toc380494210"/>
      <w:bookmarkStart w:id="27" w:name="_Toc476636352"/>
      <w:bookmarkStart w:id="28" w:name="_Toc30662994"/>
      <w:r w:rsidRPr="00DA5BD8">
        <w:rPr>
          <w:rFonts w:ascii="Garamond" w:hAnsi="Garamond"/>
          <w:sz w:val="24"/>
          <w:szCs w:val="24"/>
        </w:rPr>
        <w:t>Zmluva sa uzatvára na dobu určitú,</w:t>
      </w:r>
      <w:r>
        <w:rPr>
          <w:rFonts w:ascii="Garamond" w:hAnsi="Garamond"/>
          <w:sz w:val="24"/>
          <w:szCs w:val="24"/>
        </w:rPr>
        <w:t xml:space="preserve"> v zmysle zmluvy o dielo, ktorá tvorí samostatnú časť týchto súťažných podkladov.</w:t>
      </w:r>
    </w:p>
    <w:p w14:paraId="6E173E46" w14:textId="2837C6BC"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0FB7A44E" w:rsidR="008B6D1C" w:rsidRPr="00893BC7" w:rsidRDefault="000B218F" w:rsidP="00CC4F5E">
      <w:pPr>
        <w:pStyle w:val="Odsekzoznamu"/>
        <w:numPr>
          <w:ilvl w:val="1"/>
          <w:numId w:val="45"/>
        </w:numPr>
        <w:jc w:val="both"/>
        <w:rPr>
          <w:rFonts w:ascii="Garamond" w:hAnsi="Garamond"/>
          <w:sz w:val="24"/>
          <w:szCs w:val="24"/>
        </w:rPr>
      </w:pPr>
      <w:bookmarkStart w:id="29"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9A6EC6">
        <w:rPr>
          <w:rFonts w:ascii="Garamond" w:hAnsi="Garamond"/>
          <w:b/>
          <w:bCs/>
          <w:sz w:val="24"/>
          <w:szCs w:val="24"/>
        </w:rPr>
        <w:t>71 221,00</w:t>
      </w:r>
      <w:r w:rsidR="00A21E6D">
        <w:rPr>
          <w:rFonts w:ascii="Garamond" w:hAnsi="Garamond"/>
          <w:b/>
          <w:bCs/>
          <w:sz w:val="24"/>
          <w:szCs w:val="24"/>
        </w:rPr>
        <w:t xml:space="preserve">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0"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lastRenderedPageBreak/>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0"/>
    </w:p>
    <w:p w14:paraId="6CBFEE01" w14:textId="08077434" w:rsidR="008716FD" w:rsidRDefault="001627E1" w:rsidP="0022052B">
      <w:pPr>
        <w:pStyle w:val="Nadpis3"/>
        <w:numPr>
          <w:ilvl w:val="0"/>
          <w:numId w:val="1"/>
        </w:numPr>
        <w:ind w:left="0" w:firstLine="0"/>
        <w:rPr>
          <w:noProof w:val="0"/>
        </w:rPr>
      </w:pPr>
      <w:bookmarkStart w:id="31" w:name="_Toc30662995"/>
      <w:bookmarkEnd w:id="29"/>
      <w:r>
        <w:rPr>
          <w:noProof w:val="0"/>
        </w:rPr>
        <w:t>Typ zmluvy</w:t>
      </w:r>
      <w:bookmarkEnd w:id="31"/>
    </w:p>
    <w:p w14:paraId="2101A8F6" w14:textId="77777777" w:rsidR="002C3A44" w:rsidRPr="002C3A44" w:rsidRDefault="002C3A44" w:rsidP="002C3A44"/>
    <w:p w14:paraId="602FD10F" w14:textId="689C9B70" w:rsidR="002C3A44" w:rsidRDefault="002C3A44" w:rsidP="002C3A44">
      <w:pPr>
        <w:ind w:left="708" w:hanging="708"/>
        <w:jc w:val="both"/>
        <w:rPr>
          <w:rFonts w:eastAsia="Calibri"/>
          <w:noProof w:val="0"/>
          <w:lang w:eastAsia="en-US"/>
        </w:rPr>
      </w:pPr>
      <w:r w:rsidRPr="00B330F4">
        <w:rPr>
          <w:rFonts w:eastAsia="Calibri"/>
          <w:noProof w:val="0"/>
          <w:lang w:eastAsia="en-US"/>
        </w:rPr>
        <w:t>9.1</w:t>
      </w:r>
      <w:r w:rsidRPr="00B330F4">
        <w:rPr>
          <w:rFonts w:eastAsia="Calibri"/>
          <w:noProof w:val="0"/>
          <w:lang w:eastAsia="en-US"/>
        </w:rPr>
        <w:tab/>
      </w:r>
      <w:r w:rsidR="000B3E8E">
        <w:rPr>
          <w:rFonts w:eastAsia="Calibri"/>
          <w:noProof w:val="0"/>
          <w:lang w:eastAsia="en-US"/>
        </w:rPr>
        <w:t>Zmluva</w:t>
      </w:r>
      <w:r w:rsidR="00863E87" w:rsidRPr="00B330F4">
        <w:rPr>
          <w:rFonts w:eastAsia="Calibri"/>
          <w:noProof w:val="0"/>
          <w:lang w:eastAsia="en-US"/>
        </w:rPr>
        <w:t xml:space="preserve"> o</w:t>
      </w:r>
      <w:r w:rsidR="000B3E8E">
        <w:rPr>
          <w:rFonts w:eastAsia="Calibri"/>
          <w:noProof w:val="0"/>
          <w:lang w:eastAsia="en-US"/>
        </w:rPr>
        <w:t> </w:t>
      </w:r>
      <w:r w:rsidR="00AC3396">
        <w:rPr>
          <w:rFonts w:eastAsia="Calibri"/>
          <w:noProof w:val="0"/>
          <w:lang w:eastAsia="en-US"/>
        </w:rPr>
        <w:t>dielo</w:t>
      </w:r>
      <w:r w:rsidRPr="00B330F4">
        <w:rPr>
          <w:rFonts w:eastAsia="Calibri"/>
          <w:noProof w:val="0"/>
          <w:lang w:eastAsia="en-US"/>
        </w:rPr>
        <w:t xml:space="preserve"> podľa § 56 a § 99 ZVO a podľa § 269 a </w:t>
      </w:r>
      <w:proofErr w:type="spellStart"/>
      <w:r w:rsidRPr="00B330F4">
        <w:rPr>
          <w:rFonts w:eastAsia="Calibri"/>
          <w:noProof w:val="0"/>
          <w:lang w:eastAsia="en-US"/>
        </w:rPr>
        <w:t>nasl</w:t>
      </w:r>
      <w:proofErr w:type="spellEnd"/>
      <w:r w:rsidRPr="00B330F4">
        <w:rPr>
          <w:rFonts w:eastAsia="Calibri"/>
          <w:noProof w:val="0"/>
          <w:lang w:eastAsia="en-US"/>
        </w:rPr>
        <w:t xml:space="preserve">. Obchodného zákonníka v znení neskorších predpisov s úspešným uchádzačom, ktorý sa umiestni na prvom mieste na základe objektívnych kritérií na vyhodnotenie ponúk podľa časti A.2 Kritériá na vyhodnotenie ponúk a pravidlá ich uplatnenia. </w:t>
      </w:r>
    </w:p>
    <w:p w14:paraId="7B7EF9AB" w14:textId="77777777" w:rsidR="002C3A44" w:rsidRPr="002C3A44" w:rsidRDefault="002C3A44" w:rsidP="002C3A44">
      <w:pPr>
        <w:ind w:left="709"/>
        <w:jc w:val="both"/>
        <w:rPr>
          <w:rFonts w:eastAsia="Calibri"/>
          <w:noProof w:val="0"/>
          <w:lang w:eastAsia="en-US"/>
        </w:rPr>
      </w:pPr>
    </w:p>
    <w:p w14:paraId="0947BD61" w14:textId="5463BA21" w:rsidR="0071257C" w:rsidRDefault="002C3A44" w:rsidP="002C3A44">
      <w:pPr>
        <w:ind w:left="708" w:hanging="708"/>
        <w:jc w:val="both"/>
        <w:rPr>
          <w:rFonts w:eastAsia="Calibri"/>
          <w:noProof w:val="0"/>
          <w:lang w:eastAsia="en-US"/>
        </w:rPr>
      </w:pPr>
      <w:r w:rsidRPr="002C3A44">
        <w:rPr>
          <w:rFonts w:eastAsia="Calibri"/>
          <w:noProof w:val="0"/>
          <w:lang w:eastAsia="en-US"/>
        </w:rPr>
        <w:t>9.</w:t>
      </w:r>
      <w:r>
        <w:rPr>
          <w:rFonts w:eastAsia="Calibri"/>
          <w:noProof w:val="0"/>
          <w:lang w:eastAsia="en-US"/>
        </w:rPr>
        <w:t>2</w:t>
      </w:r>
      <w:r w:rsidRPr="002C3A44">
        <w:rPr>
          <w:rFonts w:eastAsia="Calibri"/>
          <w:noProof w:val="0"/>
          <w:lang w:eastAsia="en-US"/>
        </w:rPr>
        <w:tab/>
      </w:r>
      <w:r w:rsidRPr="002C3A44">
        <w:rPr>
          <w:rFonts w:eastAsia="Calibri"/>
          <w:noProof w:val="0"/>
          <w:lang w:eastAsia="en-US"/>
        </w:rPr>
        <w:tab/>
        <w:t>Podrobné vymedzenie zmluvných podmienok na dodanie požadovaného predmetu zákazky tvorí časť B.1 Obchodné podmienky dodania predmetu obstarávania a časť B.2 Opis predmetu zákazky.</w:t>
      </w: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3066299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3066299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w:t>
      </w:r>
      <w:r w:rsidRPr="00724D37">
        <w:rPr>
          <w:rFonts w:ascii="Garamond" w:hAnsi="Garamond" w:cstheme="minorHAnsi"/>
          <w:sz w:val="24"/>
          <w:szCs w:val="24"/>
        </w:rPr>
        <w:lastRenderedPageBreak/>
        <w:t>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30662999"/>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3066300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w:t>
      </w:r>
      <w:r w:rsidRPr="002267CD">
        <w:rPr>
          <w:rFonts w:ascii="Garamond" w:hAnsi="Garamond"/>
          <w:sz w:val="24"/>
        </w:rPr>
        <w:lastRenderedPageBreak/>
        <w:t>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5" w:name="_Toc380494216"/>
      <w:bookmarkStart w:id="46" w:name="_Toc476636359"/>
      <w:bookmarkStart w:id="47" w:name="_Toc30663001"/>
      <w:r w:rsidRPr="000C0D7E">
        <w:rPr>
          <w:noProof w:val="0"/>
        </w:rPr>
        <w:t>Obhliadka miesta dodania predmetu zákazky</w:t>
      </w:r>
      <w:bookmarkStart w:id="48" w:name="_Toc369511210"/>
      <w:bookmarkStart w:id="49" w:name="_Toc380494217"/>
      <w:bookmarkEnd w:id="45"/>
      <w:bookmarkEnd w:id="46"/>
      <w:bookmarkEnd w:id="47"/>
    </w:p>
    <w:p w14:paraId="3E3A41BD" w14:textId="77777777" w:rsidR="000A0C41" w:rsidRPr="00534A60" w:rsidRDefault="000A0C41" w:rsidP="000A0C41">
      <w:pPr>
        <w:spacing w:before="120"/>
        <w:ind w:left="720" w:hanging="11"/>
        <w:jc w:val="both"/>
        <w:rPr>
          <w:rFonts w:cs="Arial"/>
          <w:szCs w:val="20"/>
        </w:rPr>
      </w:pPr>
      <w:r w:rsidRPr="00534A60">
        <w:rPr>
          <w:rFonts w:cs="Arial"/>
          <w:szCs w:val="20"/>
        </w:rPr>
        <w:t>Obhliadka miesta dodania predmetu zákazky sa doporučuje.</w:t>
      </w:r>
    </w:p>
    <w:p w14:paraId="5BF8B771" w14:textId="77777777" w:rsidR="000A0C41" w:rsidRPr="00534A60" w:rsidRDefault="000A0C41" w:rsidP="000A0C41">
      <w:pPr>
        <w:tabs>
          <w:tab w:val="left" w:pos="540"/>
          <w:tab w:val="right" w:leader="dot" w:pos="10034"/>
        </w:tabs>
        <w:jc w:val="both"/>
        <w:rPr>
          <w:rFonts w:cs="Arial"/>
          <w:szCs w:val="20"/>
        </w:rPr>
      </w:pPr>
    </w:p>
    <w:p w14:paraId="6FA24456" w14:textId="2DA3E3A0" w:rsidR="000A0C41" w:rsidRPr="00DA7635" w:rsidRDefault="000A0C41" w:rsidP="000A0C41">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miesta dodania predmetu zákazky, dostanú informácie priamo u zodpovednej osoby na uvedenej adrese alebo            na telefónnom čísle</w:t>
      </w:r>
      <w:r w:rsidR="007E0BB6">
        <w:rPr>
          <w:rFonts w:cs="Arial"/>
          <w:szCs w:val="20"/>
        </w:rPr>
        <w:t xml:space="preserve">: </w:t>
      </w:r>
    </w:p>
    <w:p w14:paraId="77408219" w14:textId="03602C8C" w:rsidR="007E0BB6" w:rsidRDefault="000A0C41" w:rsidP="000A0C41">
      <w:pPr>
        <w:ind w:left="709"/>
        <w:jc w:val="both"/>
        <w:rPr>
          <w:rFonts w:cs="Arial"/>
          <w:szCs w:val="20"/>
        </w:rPr>
      </w:pPr>
      <w:r w:rsidRPr="00DA7635">
        <w:rPr>
          <w:rFonts w:cs="Arial"/>
          <w:szCs w:val="20"/>
        </w:rPr>
        <w:t>D</w:t>
      </w:r>
      <w:r w:rsidRPr="00DA7635">
        <w:rPr>
          <w:rFonts w:cs="Arial"/>
        </w:rPr>
        <w:t>opravný podnik Bratislava, akciová spoločnosť</w:t>
      </w:r>
      <w:r w:rsidR="007E0BB6">
        <w:rPr>
          <w:rFonts w:cs="Arial"/>
          <w:szCs w:val="20"/>
        </w:rPr>
        <w:t>:</w:t>
      </w:r>
    </w:p>
    <w:p w14:paraId="1B99ABE9" w14:textId="77777777" w:rsidR="007E0BB6" w:rsidRDefault="007E0BB6" w:rsidP="000A0C41">
      <w:pPr>
        <w:ind w:left="709"/>
        <w:jc w:val="both"/>
        <w:rPr>
          <w:rFonts w:cs="Arial"/>
          <w:szCs w:val="20"/>
        </w:rPr>
      </w:pPr>
    </w:p>
    <w:p w14:paraId="0305129E" w14:textId="3F8FDACC" w:rsidR="007E0BB6" w:rsidRDefault="009A6EC6" w:rsidP="007E0BB6">
      <w:pPr>
        <w:tabs>
          <w:tab w:val="left" w:leader="dot" w:pos="10034"/>
        </w:tabs>
        <w:ind w:left="709" w:right="-27"/>
        <w:jc w:val="both"/>
        <w:rPr>
          <w:rFonts w:cs="Arial"/>
        </w:rPr>
      </w:pPr>
      <w:r>
        <w:rPr>
          <w:rFonts w:cs="Arial"/>
        </w:rPr>
        <w:t>Ing. Karol Kollár</w:t>
      </w:r>
    </w:p>
    <w:p w14:paraId="0CC9A838" w14:textId="0F8CEDF7" w:rsidR="009A6EC6" w:rsidRDefault="009A6EC6" w:rsidP="007E0BB6">
      <w:pPr>
        <w:tabs>
          <w:tab w:val="left" w:leader="dot" w:pos="10034"/>
        </w:tabs>
        <w:ind w:left="709" w:right="-27"/>
        <w:jc w:val="both"/>
        <w:rPr>
          <w:rFonts w:cs="Arial"/>
        </w:rPr>
      </w:pPr>
      <w:r>
        <w:rPr>
          <w:rFonts w:cs="Arial"/>
        </w:rPr>
        <w:t>Tel.kontakt: 02 5950 1491 /0903 731 283</w:t>
      </w:r>
    </w:p>
    <w:p w14:paraId="5DDDE3E7" w14:textId="129AB0FE" w:rsidR="009A6EC6" w:rsidRDefault="009A6EC6" w:rsidP="007E0BB6">
      <w:pPr>
        <w:tabs>
          <w:tab w:val="left" w:leader="dot" w:pos="10034"/>
        </w:tabs>
        <w:ind w:left="709" w:right="-27"/>
        <w:jc w:val="both"/>
        <w:rPr>
          <w:rFonts w:cs="Arial"/>
        </w:rPr>
      </w:pPr>
      <w:r>
        <w:rPr>
          <w:rFonts w:cs="Arial"/>
        </w:rPr>
        <w:t xml:space="preserve">E-mail: kollar. </w:t>
      </w:r>
      <w:hyperlink r:id="rId13" w:history="1">
        <w:r w:rsidRPr="008922E7">
          <w:rPr>
            <w:rStyle w:val="Hypertextovprepojenie"/>
            <w:rFonts w:cs="Arial"/>
          </w:rPr>
          <w:t>karol@dpb.sk</w:t>
        </w:r>
      </w:hyperlink>
    </w:p>
    <w:p w14:paraId="62BF0474" w14:textId="77777777" w:rsidR="009A6EC6" w:rsidRPr="007E0BB6" w:rsidRDefault="009A6EC6" w:rsidP="007E0BB6">
      <w:pPr>
        <w:tabs>
          <w:tab w:val="left" w:leader="dot" w:pos="10034"/>
        </w:tabs>
        <w:ind w:left="709" w:right="-27"/>
        <w:jc w:val="both"/>
        <w:rPr>
          <w:rFonts w:cs="Arial"/>
          <w:szCs w:val="20"/>
        </w:rPr>
      </w:pPr>
    </w:p>
    <w:p w14:paraId="48BD9741" w14:textId="77777777" w:rsidR="0059307C" w:rsidRPr="0059307C" w:rsidRDefault="008716FD" w:rsidP="0059307C">
      <w:pPr>
        <w:pStyle w:val="Nadpis2"/>
        <w:rPr>
          <w:noProof w:val="0"/>
          <w:szCs w:val="26"/>
        </w:rPr>
      </w:pPr>
      <w:bookmarkStart w:id="50" w:name="_Toc476636360"/>
      <w:bookmarkStart w:id="51" w:name="_Toc3066300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3066300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w:t>
      </w:r>
      <w:r w:rsidRPr="00B570B5">
        <w:rPr>
          <w:rFonts w:ascii="Garamond" w:hAnsi="Garamond" w:cstheme="minorHAnsi"/>
          <w:sz w:val="24"/>
        </w:rPr>
        <w:lastRenderedPageBreak/>
        <w:t xml:space="preserve">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3066300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3066300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 xml:space="preserve">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w:t>
      </w:r>
      <w:r w:rsidRPr="00837FA0">
        <w:rPr>
          <w:rFonts w:cs="Arial"/>
          <w:noProof w:val="0"/>
          <w:szCs w:val="20"/>
        </w:rPr>
        <w:lastRenderedPageBreak/>
        <w:t>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30663006"/>
      <w:bookmarkStart w:id="65" w:name="_Hlk10628315"/>
      <w:r w:rsidRPr="00837FA0">
        <w:rPr>
          <w:noProof w:val="0"/>
        </w:rPr>
        <w:t>Zábezpeka ponuky</w:t>
      </w:r>
      <w:bookmarkEnd w:id="61"/>
      <w:bookmarkEnd w:id="62"/>
      <w:bookmarkEnd w:id="63"/>
      <w:bookmarkEnd w:id="64"/>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5"/>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6" w:name="_Toc369511215"/>
      <w:bookmarkStart w:id="67" w:name="_Toc380494222"/>
      <w:bookmarkStart w:id="68" w:name="_Toc476636365"/>
      <w:bookmarkStart w:id="69" w:name="_Toc30663007"/>
      <w:r w:rsidRPr="003E32FC">
        <w:rPr>
          <w:noProof w:val="0"/>
        </w:rPr>
        <w:t>Obsah ponuky</w:t>
      </w:r>
      <w:bookmarkEnd w:id="66"/>
      <w:bookmarkEnd w:id="67"/>
      <w:bookmarkEnd w:id="68"/>
      <w:bookmarkEnd w:id="69"/>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 xml:space="preserve">týkajúce sa </w:t>
      </w:r>
      <w:r w:rsidRPr="0052576D">
        <w:rPr>
          <w:rFonts w:cs="Arial"/>
          <w:noProof w:val="0"/>
          <w:szCs w:val="20"/>
        </w:rPr>
        <w:lastRenderedPageBreak/>
        <w:t>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108DB25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77B33630"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Pr>
          <w:rFonts w:cs="Arial"/>
          <w:noProof w:val="0"/>
          <w:szCs w:val="20"/>
        </w:rPr>
        <w:t>, ktorá je prílohou týchto súťažných podkladov</w:t>
      </w:r>
      <w:r w:rsidRPr="00151277">
        <w:rPr>
          <w:rFonts w:cs="Arial"/>
          <w:noProof w:val="0"/>
          <w:szCs w:val="20"/>
        </w:rPr>
        <w:t>. 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579D3E0A" w14:textId="684335CD" w:rsidR="002B26EA" w:rsidRDefault="00FF2F36" w:rsidP="002B26EA">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r w:rsidR="002B26EA">
        <w:rPr>
          <w:rFonts w:cs="Arial"/>
          <w:noProof w:val="0"/>
          <w:szCs w:val="20"/>
        </w:rPr>
        <w:t>;</w:t>
      </w:r>
    </w:p>
    <w:p w14:paraId="47A5A517" w14:textId="6C993349" w:rsidR="002B26EA" w:rsidRPr="002B26EA" w:rsidRDefault="002B26EA" w:rsidP="002B26EA">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2B26EA">
        <w:rPr>
          <w:rFonts w:cs="Garamond"/>
          <w:color w:val="000000"/>
          <w:sz w:val="23"/>
          <w:szCs w:val="23"/>
          <w:lang w:eastAsia="cs-CZ"/>
        </w:rPr>
        <w:t xml:space="preserve">Čestné vyhlásenie k rozhodnému kritériu   </w:t>
      </w:r>
      <w:r>
        <w:rPr>
          <w:rFonts w:cs="Garamond"/>
          <w:color w:val="000000"/>
          <w:sz w:val="23"/>
          <w:szCs w:val="23"/>
          <w:lang w:eastAsia="cs-CZ"/>
        </w:rPr>
        <w:t>podľa prílohy č.4;</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0A0E8979" w:rsidR="00BF3266" w:rsidRDefault="00BF3266" w:rsidP="00802149">
      <w:pPr>
        <w:shd w:val="clear" w:color="auto" w:fill="FFFFFF"/>
        <w:tabs>
          <w:tab w:val="left" w:pos="426"/>
        </w:tabs>
        <w:spacing w:before="77"/>
        <w:jc w:val="both"/>
        <w:rPr>
          <w:rFonts w:cs="Arial"/>
        </w:rPr>
      </w:pPr>
    </w:p>
    <w:p w14:paraId="6ABC9D21" w14:textId="77777777" w:rsidR="002B26EA" w:rsidRPr="00375DC8" w:rsidRDefault="002B26EA"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0" w:name="_Toc369511216"/>
      <w:bookmarkStart w:id="71" w:name="_Toc380494223"/>
      <w:bookmarkStart w:id="72" w:name="_Toc476636366"/>
      <w:bookmarkStart w:id="73" w:name="_Toc30663008"/>
      <w:r w:rsidRPr="00837FA0">
        <w:rPr>
          <w:noProof w:val="0"/>
        </w:rPr>
        <w:lastRenderedPageBreak/>
        <w:t>Náklady na ponuku</w:t>
      </w:r>
      <w:bookmarkEnd w:id="70"/>
      <w:bookmarkEnd w:id="71"/>
      <w:bookmarkEnd w:id="72"/>
      <w:bookmarkEnd w:id="73"/>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4" w:name="_Toc369511217"/>
      <w:bookmarkStart w:id="75" w:name="_Toc380494224"/>
      <w:bookmarkStart w:id="76" w:name="_Toc476636367"/>
      <w:bookmarkStart w:id="77" w:name="_Toc30663009"/>
      <w:r w:rsidRPr="00837FA0">
        <w:rPr>
          <w:noProof w:val="0"/>
        </w:rPr>
        <w:t>4. Predkladanie ponuky</w:t>
      </w:r>
      <w:bookmarkEnd w:id="74"/>
      <w:bookmarkEnd w:id="75"/>
      <w:bookmarkEnd w:id="76"/>
      <w:bookmarkEnd w:id="77"/>
    </w:p>
    <w:p w14:paraId="7FD8BB29" w14:textId="1E6E8043" w:rsidR="008716FD" w:rsidRPr="00837FA0" w:rsidRDefault="00E97D34" w:rsidP="006D033F">
      <w:pPr>
        <w:pStyle w:val="Nadpis3"/>
        <w:numPr>
          <w:ilvl w:val="0"/>
          <w:numId w:val="7"/>
        </w:numPr>
        <w:ind w:hanging="720"/>
        <w:rPr>
          <w:noProof w:val="0"/>
        </w:rPr>
      </w:pPr>
      <w:bookmarkStart w:id="78" w:name="_Toc30663010"/>
      <w:bookmarkStart w:id="79" w:name="_Hlk524601158"/>
      <w:r>
        <w:rPr>
          <w:noProof w:val="0"/>
        </w:rPr>
        <w:t>Záujemca/uchádzač oprávnen</w:t>
      </w:r>
      <w:r w:rsidR="00D75D50">
        <w:rPr>
          <w:noProof w:val="0"/>
        </w:rPr>
        <w:t>ý</w:t>
      </w:r>
      <w:r>
        <w:rPr>
          <w:noProof w:val="0"/>
        </w:rPr>
        <w:t xml:space="preserve"> predložiť ponuku</w:t>
      </w:r>
      <w:bookmarkEnd w:id="78"/>
    </w:p>
    <w:bookmarkEnd w:id="79"/>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0" w:name="_Toc369511219"/>
      <w:bookmarkStart w:id="81" w:name="_Toc380494226"/>
      <w:bookmarkStart w:id="82" w:name="_Toc30663011"/>
      <w:r w:rsidRPr="006256CD">
        <w:t>Predloženie ponuky</w:t>
      </w:r>
      <w:bookmarkEnd w:id="80"/>
      <w:bookmarkEnd w:id="81"/>
      <w:bookmarkEnd w:id="82"/>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w:t>
      </w:r>
      <w:r w:rsidRPr="00746A65">
        <w:rPr>
          <w:rFonts w:cs="Arial"/>
          <w:szCs w:val="20"/>
        </w:rPr>
        <w:lastRenderedPageBreak/>
        <w:t xml:space="preserve">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351C2566"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9A6EC6">
        <w:rPr>
          <w:rFonts w:cs="Arial"/>
          <w:b/>
          <w:bCs/>
          <w:noProof w:val="0"/>
          <w:szCs w:val="20"/>
        </w:rPr>
        <w:t>Optické prepojenie Olejkárska - Tunel</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4D83EFB2" w:rsidR="00E97D34" w:rsidRDefault="00E97D34" w:rsidP="00BC53F2">
      <w:pPr>
        <w:ind w:left="709" w:hanging="709"/>
        <w:jc w:val="both"/>
        <w:rPr>
          <w:rFonts w:cs="Arial"/>
          <w:szCs w:val="20"/>
        </w:rPr>
      </w:pPr>
    </w:p>
    <w:p w14:paraId="598F5ED2" w14:textId="6C35925A" w:rsidR="009A6EC6" w:rsidRDefault="009A6EC6" w:rsidP="00BC53F2">
      <w:pPr>
        <w:ind w:left="709" w:hanging="709"/>
        <w:jc w:val="both"/>
        <w:rPr>
          <w:rFonts w:cs="Arial"/>
          <w:szCs w:val="20"/>
        </w:rPr>
      </w:pPr>
    </w:p>
    <w:p w14:paraId="5E3C6E65" w14:textId="0EC309CF" w:rsidR="009A6EC6" w:rsidRDefault="009A6EC6" w:rsidP="00BC53F2">
      <w:pPr>
        <w:ind w:left="709" w:hanging="709"/>
        <w:jc w:val="both"/>
        <w:rPr>
          <w:rFonts w:cs="Arial"/>
          <w:szCs w:val="20"/>
        </w:rPr>
      </w:pPr>
    </w:p>
    <w:p w14:paraId="6B5C058A" w14:textId="444D79F1" w:rsidR="002B26EA" w:rsidRDefault="002B26EA" w:rsidP="00BC53F2">
      <w:pPr>
        <w:ind w:left="709" w:hanging="709"/>
        <w:jc w:val="both"/>
        <w:rPr>
          <w:rFonts w:cs="Arial"/>
          <w:szCs w:val="20"/>
        </w:rPr>
      </w:pPr>
    </w:p>
    <w:p w14:paraId="6B4BE14C" w14:textId="77777777" w:rsidR="002B26EA" w:rsidRDefault="002B26EA" w:rsidP="00BC53F2">
      <w:pPr>
        <w:ind w:left="709" w:hanging="709"/>
        <w:jc w:val="both"/>
        <w:rPr>
          <w:rFonts w:cs="Arial"/>
          <w:szCs w:val="20"/>
        </w:rPr>
      </w:pPr>
    </w:p>
    <w:p w14:paraId="5251E0CF" w14:textId="77777777" w:rsidR="009A6EC6" w:rsidRPr="00E97D34" w:rsidRDefault="009A6EC6"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3" w:name="_Toc369511220"/>
      <w:bookmarkStart w:id="84" w:name="_Toc380494227"/>
      <w:bookmarkStart w:id="85" w:name="_Toc30663012"/>
      <w:r w:rsidRPr="006256CD">
        <w:t>Miesto a lehota na predkladanie ponúk</w:t>
      </w:r>
      <w:bookmarkEnd w:id="83"/>
      <w:bookmarkEnd w:id="84"/>
      <w:bookmarkEnd w:id="85"/>
    </w:p>
    <w:p w14:paraId="43ABABFA" w14:textId="77777777" w:rsidR="00E750FC" w:rsidRPr="006256CD" w:rsidRDefault="00E750FC" w:rsidP="00E750FC"/>
    <w:p w14:paraId="061558D8" w14:textId="2C2B067F"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https://josephine.proebiz.com/sk/tender/summary</w:t>
      </w:r>
      <w:r w:rsidR="009B575B">
        <w:rPr>
          <w:rFonts w:cs="Arial"/>
          <w:b/>
          <w:szCs w:val="20"/>
        </w:rPr>
        <w:t>/14469</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4BD84084"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w:t>
      </w:r>
      <w:r w:rsidRPr="00CD20AE">
        <w:rPr>
          <w:rFonts w:cs="Arial"/>
          <w:szCs w:val="20"/>
        </w:rPr>
        <w:t xml:space="preserve">dňom: </w:t>
      </w:r>
      <w:bookmarkStart w:id="86" w:name="_Hlk63071590"/>
      <w:r w:rsidR="006D6DD0" w:rsidRPr="006D6DD0">
        <w:rPr>
          <w:rFonts w:cs="Arial"/>
          <w:b/>
          <w:bCs/>
          <w:szCs w:val="20"/>
        </w:rPr>
        <w:t>25.10.2021</w:t>
      </w:r>
      <w:r w:rsidR="00795871" w:rsidRPr="006D6DD0">
        <w:rPr>
          <w:rFonts w:cs="Arial"/>
          <w:b/>
          <w:bCs/>
          <w:szCs w:val="20"/>
        </w:rPr>
        <w:t xml:space="preserve"> </w:t>
      </w:r>
      <w:bookmarkEnd w:id="86"/>
      <w:r w:rsidR="00795871" w:rsidRPr="006D6DD0">
        <w:rPr>
          <w:rFonts w:cs="Arial"/>
          <w:b/>
          <w:bCs/>
          <w:szCs w:val="20"/>
        </w:rPr>
        <w:t xml:space="preserve">do </w:t>
      </w:r>
      <w:r w:rsidR="0073447D" w:rsidRPr="006D6DD0">
        <w:rPr>
          <w:rFonts w:cs="Arial"/>
          <w:b/>
          <w:bCs/>
          <w:szCs w:val="20"/>
        </w:rPr>
        <w:t>09</w:t>
      </w:r>
      <w:r w:rsidR="007E0BB6" w:rsidRPr="006D6DD0">
        <w:rPr>
          <w:rFonts w:cs="Arial"/>
          <w:b/>
          <w:bCs/>
          <w:szCs w:val="20"/>
        </w:rPr>
        <w:t>:</w:t>
      </w:r>
      <w:r w:rsidR="00795871" w:rsidRPr="006D6DD0">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7" w:name="_Toc369511221"/>
      <w:bookmarkStart w:id="88" w:name="_Toc380494228"/>
      <w:bookmarkStart w:id="89" w:name="_Toc30663013"/>
      <w:r w:rsidRPr="006256CD">
        <w:t>Doplnenie, zmena a odvolanie ponuky</w:t>
      </w:r>
      <w:bookmarkEnd w:id="87"/>
      <w:bookmarkEnd w:id="88"/>
      <w:bookmarkEnd w:id="89"/>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0" w:name="_Toc369511222"/>
      <w:bookmarkStart w:id="91" w:name="_Toc380494229"/>
      <w:bookmarkStart w:id="92" w:name="_Toc476636372"/>
      <w:bookmarkStart w:id="93" w:name="_Toc30663014"/>
      <w:r w:rsidRPr="00837FA0">
        <w:rPr>
          <w:noProof w:val="0"/>
        </w:rPr>
        <w:t>5. Otváranie a vyhodnotenie ponúk</w:t>
      </w:r>
      <w:bookmarkEnd w:id="90"/>
      <w:bookmarkEnd w:id="91"/>
      <w:bookmarkEnd w:id="92"/>
      <w:bookmarkEnd w:id="93"/>
    </w:p>
    <w:p w14:paraId="5524DE09" w14:textId="77777777" w:rsidR="00284852" w:rsidRDefault="008716FD" w:rsidP="006D033F">
      <w:pPr>
        <w:pStyle w:val="Nadpis3"/>
        <w:numPr>
          <w:ilvl w:val="0"/>
          <w:numId w:val="7"/>
        </w:numPr>
        <w:ind w:left="0" w:firstLine="0"/>
        <w:rPr>
          <w:noProof w:val="0"/>
        </w:rPr>
      </w:pPr>
      <w:bookmarkStart w:id="94" w:name="_Toc369511223"/>
      <w:bookmarkStart w:id="95" w:name="_Toc380494230"/>
      <w:bookmarkStart w:id="96" w:name="_Toc476636373"/>
      <w:bookmarkStart w:id="97" w:name="_Toc30663015"/>
      <w:r w:rsidRPr="00837FA0">
        <w:rPr>
          <w:noProof w:val="0"/>
        </w:rPr>
        <w:t>Otváranie ponúk</w:t>
      </w:r>
      <w:bookmarkEnd w:id="94"/>
      <w:bookmarkEnd w:id="95"/>
      <w:bookmarkEnd w:id="96"/>
      <w:bookmarkEnd w:id="97"/>
    </w:p>
    <w:p w14:paraId="2DCD8C87" w14:textId="77777777" w:rsidR="00EF6E5D" w:rsidRDefault="00EF6E5D" w:rsidP="001E6B03">
      <w:pPr>
        <w:keepNext/>
        <w:widowControl w:val="0"/>
        <w:jc w:val="both"/>
        <w:rPr>
          <w:noProof w:val="0"/>
        </w:rPr>
      </w:pPr>
      <w:bookmarkStart w:id="98" w:name="_Toc369511224"/>
      <w:bookmarkStart w:id="99" w:name="_Toc380494231"/>
      <w:bookmarkStart w:id="100" w:name="_Toc476636374"/>
    </w:p>
    <w:p w14:paraId="1C063254" w14:textId="2B366EE6" w:rsidR="007E59E6" w:rsidRPr="00B330F4" w:rsidRDefault="0073447D" w:rsidP="0073447D">
      <w:pPr>
        <w:keepNext/>
        <w:widowControl w:val="0"/>
        <w:numPr>
          <w:ilvl w:val="1"/>
          <w:numId w:val="26"/>
        </w:numPr>
        <w:ind w:left="709" w:hanging="709"/>
        <w:jc w:val="both"/>
      </w:pPr>
      <w:r w:rsidRPr="00B330F4">
        <w:t>Otváranie ponúk, t.j. sprístupnenie elektronických ponúk v systéme JOSEPHINE sa uskutoční dňa</w:t>
      </w:r>
      <w:r w:rsidR="006D6DD0">
        <w:t xml:space="preserve"> </w:t>
      </w:r>
      <w:r w:rsidR="006D6DD0" w:rsidRPr="006D6DD0">
        <w:rPr>
          <w:b/>
          <w:bCs/>
        </w:rPr>
        <w:t>25.10.2021</w:t>
      </w:r>
      <w:r w:rsidR="006A6282" w:rsidRPr="006D6DD0">
        <w:rPr>
          <w:b/>
          <w:bCs/>
        </w:rPr>
        <w:t xml:space="preserve"> </w:t>
      </w:r>
      <w:r w:rsidRPr="006D6DD0">
        <w:rPr>
          <w:b/>
          <w:bCs/>
        </w:rPr>
        <w:t>o</w:t>
      </w:r>
      <w:r w:rsidR="007E0BB6" w:rsidRPr="006D6DD0">
        <w:rPr>
          <w:b/>
          <w:bCs/>
        </w:rPr>
        <w:t> </w:t>
      </w:r>
      <w:r w:rsidRPr="006D6DD0">
        <w:rPr>
          <w:b/>
          <w:bCs/>
        </w:rPr>
        <w:t>10</w:t>
      </w:r>
      <w:r w:rsidR="007E0BB6" w:rsidRPr="006D6DD0">
        <w:rPr>
          <w:b/>
          <w:bCs/>
        </w:rPr>
        <w:t>:</w:t>
      </w:r>
      <w:r w:rsidRPr="006D6DD0">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lastRenderedPageBreak/>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1" w:name="_Toc30663016"/>
      <w:r w:rsidR="008716FD" w:rsidRPr="00837FA0">
        <w:rPr>
          <w:noProof w:val="0"/>
        </w:rPr>
        <w:t>Preskúmanie ponúk</w:t>
      </w:r>
      <w:bookmarkEnd w:id="98"/>
      <w:bookmarkEnd w:id="99"/>
      <w:bookmarkEnd w:id="100"/>
      <w:bookmarkEnd w:id="101"/>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2" w:name="_Toc369511226"/>
      <w:bookmarkStart w:id="103" w:name="_Toc380494233"/>
      <w:bookmarkStart w:id="104"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2"/>
      <w:bookmarkEnd w:id="103"/>
      <w:bookmarkEnd w:id="104"/>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5" w:name="_Toc30663017"/>
      <w:r>
        <w:t>Mena na vyhodnotenie ponúk</w:t>
      </w:r>
      <w:bookmarkEnd w:id="105"/>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6" w:name="_Toc30663018"/>
      <w:r>
        <w:t>Vyhodnotenie ponúk</w:t>
      </w:r>
      <w:bookmarkEnd w:id="106"/>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7" w:name="_Toc30663019"/>
      <w:r w:rsidRPr="00913F73">
        <w:rPr>
          <w:b/>
          <w:noProof w:val="0"/>
          <w:sz w:val="28"/>
          <w:szCs w:val="40"/>
        </w:rPr>
        <w:t>Vyhodnotenie splnenia podmienok účasti uchádzačov</w:t>
      </w:r>
      <w:bookmarkEnd w:id="107"/>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8"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8"/>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9" w:name="_Toc369511229"/>
      <w:bookmarkStart w:id="110" w:name="_Toc380494236"/>
      <w:bookmarkStart w:id="111" w:name="_Toc476636378"/>
      <w:bookmarkStart w:id="112" w:name="_Toc30663020"/>
      <w:r w:rsidRPr="00837FA0">
        <w:rPr>
          <w:noProof w:val="0"/>
        </w:rPr>
        <w:lastRenderedPageBreak/>
        <w:t>6. Dôvernosť a etika vo verejnom obstarávaní</w:t>
      </w:r>
      <w:bookmarkEnd w:id="109"/>
      <w:bookmarkEnd w:id="110"/>
      <w:bookmarkEnd w:id="111"/>
      <w:bookmarkEnd w:id="112"/>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3" w:name="_Toc369511230"/>
      <w:bookmarkStart w:id="114" w:name="_Toc380494237"/>
      <w:bookmarkStart w:id="115" w:name="_Toc476636379"/>
      <w:bookmarkStart w:id="116" w:name="_Toc30663021"/>
      <w:r w:rsidRPr="00837FA0">
        <w:rPr>
          <w:noProof w:val="0"/>
        </w:rPr>
        <w:t>Dôvernosť procesu verejného obstarávania</w:t>
      </w:r>
      <w:bookmarkEnd w:id="113"/>
      <w:bookmarkEnd w:id="114"/>
      <w:bookmarkEnd w:id="115"/>
      <w:bookmarkEnd w:id="116"/>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7" w:name="_Toc369511231"/>
      <w:bookmarkStart w:id="118" w:name="_Toc380494238"/>
      <w:bookmarkStart w:id="119" w:name="_Toc476636380"/>
      <w:bookmarkStart w:id="120" w:name="_Toc30663022"/>
      <w:r w:rsidRPr="00837FA0">
        <w:rPr>
          <w:noProof w:val="0"/>
        </w:rPr>
        <w:t>7. Prijatie ponuky</w:t>
      </w:r>
      <w:bookmarkEnd w:id="117"/>
      <w:bookmarkEnd w:id="118"/>
      <w:bookmarkEnd w:id="119"/>
      <w:bookmarkEnd w:id="120"/>
    </w:p>
    <w:p w14:paraId="7303A0C7" w14:textId="77777777" w:rsidR="00AE60B5" w:rsidRPr="00837FA0" w:rsidRDefault="000F5D53" w:rsidP="006D033F">
      <w:pPr>
        <w:pStyle w:val="Nadpis3"/>
        <w:numPr>
          <w:ilvl w:val="0"/>
          <w:numId w:val="7"/>
        </w:numPr>
        <w:ind w:left="0" w:firstLine="0"/>
        <w:rPr>
          <w:noProof w:val="0"/>
        </w:rPr>
      </w:pPr>
      <w:bookmarkStart w:id="121" w:name="_Toc369511232"/>
      <w:bookmarkStart w:id="122" w:name="_Toc380494239"/>
      <w:bookmarkStart w:id="123" w:name="_Toc476636381"/>
      <w:bookmarkStart w:id="124" w:name="_Toc30663023"/>
      <w:r w:rsidRPr="00837FA0">
        <w:rPr>
          <w:noProof w:val="0"/>
        </w:rPr>
        <w:t>Informácia</w:t>
      </w:r>
      <w:r w:rsidR="008716FD" w:rsidRPr="00837FA0">
        <w:rPr>
          <w:noProof w:val="0"/>
        </w:rPr>
        <w:t xml:space="preserve"> o výsledku vyhodnotenia ponúk</w:t>
      </w:r>
      <w:bookmarkEnd w:id="121"/>
      <w:bookmarkEnd w:id="122"/>
      <w:bookmarkEnd w:id="123"/>
      <w:bookmarkEnd w:id="124"/>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5" w:name="_Toc369511233"/>
      <w:bookmarkStart w:id="126" w:name="_Toc380494240"/>
      <w:bookmarkStart w:id="127" w:name="_Toc476636382"/>
      <w:bookmarkStart w:id="128" w:name="_Toc30663024"/>
      <w:r w:rsidRPr="00837FA0">
        <w:rPr>
          <w:noProof w:val="0"/>
        </w:rPr>
        <w:t>Uzavretie zmluvy</w:t>
      </w:r>
      <w:bookmarkEnd w:id="125"/>
      <w:bookmarkEnd w:id="126"/>
      <w:bookmarkEnd w:id="127"/>
      <w:bookmarkEnd w:id="128"/>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9" w:name="_Toc369511236"/>
      <w:bookmarkStart w:id="130" w:name="_Toc380494243"/>
      <w:bookmarkStart w:id="131"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lastRenderedPageBreak/>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2"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9"/>
      <w:bookmarkEnd w:id="130"/>
      <w:bookmarkEnd w:id="131"/>
      <w:bookmarkEnd w:id="132"/>
    </w:p>
    <w:p w14:paraId="7AF437BC" w14:textId="77777777" w:rsidR="008716FD" w:rsidRPr="00837FA0" w:rsidRDefault="008716FD" w:rsidP="006D033F">
      <w:pPr>
        <w:pStyle w:val="Nadpis3"/>
        <w:numPr>
          <w:ilvl w:val="0"/>
          <w:numId w:val="7"/>
        </w:numPr>
        <w:ind w:left="0" w:firstLine="0"/>
        <w:rPr>
          <w:noProof w:val="0"/>
        </w:rPr>
      </w:pPr>
      <w:bookmarkStart w:id="133" w:name="_Toc369511237"/>
      <w:bookmarkStart w:id="134" w:name="_Toc380494244"/>
      <w:bookmarkStart w:id="135" w:name="_Toc476636384"/>
      <w:bookmarkStart w:id="136" w:name="_Toc30663026"/>
      <w:r w:rsidRPr="00837FA0">
        <w:rPr>
          <w:noProof w:val="0"/>
        </w:rPr>
        <w:t>Zrušenie použitého postupu zadávania zákazky</w:t>
      </w:r>
      <w:bookmarkEnd w:id="133"/>
      <w:bookmarkEnd w:id="134"/>
      <w:bookmarkEnd w:id="135"/>
      <w:bookmarkEnd w:id="136"/>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7"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8" w:name="_Toc476636385"/>
      <w:bookmarkStart w:id="139" w:name="_Toc30663027"/>
      <w:r w:rsidRPr="00837FA0">
        <w:rPr>
          <w:noProof w:val="0"/>
        </w:rPr>
        <w:lastRenderedPageBreak/>
        <w:t>9. Subdodávatelia</w:t>
      </w:r>
      <w:bookmarkEnd w:id="138"/>
      <w:bookmarkEnd w:id="139"/>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0" w:name="_Toc476636386"/>
      <w:bookmarkStart w:id="141" w:name="_Toc30663028"/>
      <w:bookmarkStart w:id="142"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7"/>
      <w:bookmarkEnd w:id="140"/>
      <w:bookmarkEnd w:id="141"/>
    </w:p>
    <w:p w14:paraId="558E459C" w14:textId="77777777" w:rsidR="00FE5BBD" w:rsidRPr="00FE5BBD" w:rsidRDefault="00FE5BBD" w:rsidP="00FE5BBD">
      <w:pPr>
        <w:spacing w:line="240" w:lineRule="exact"/>
        <w:jc w:val="both"/>
        <w:rPr>
          <w:color w:val="000000"/>
        </w:rPr>
      </w:pPr>
      <w:bookmarkStart w:id="143" w:name="kriteria_pravidlo"/>
      <w:bookmarkStart w:id="144" w:name="_Toc476636391"/>
      <w:bookmarkStart w:id="145" w:name="_Toc506982022"/>
      <w:bookmarkStart w:id="146" w:name="_Toc380494279"/>
      <w:bookmarkStart w:id="147" w:name="_Toc476636392"/>
      <w:bookmarkEnd w:id="1"/>
      <w:bookmarkEnd w:id="142"/>
      <w:bookmarkEnd w:id="143"/>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747E24F9" w14:textId="77777777" w:rsidR="008F2615" w:rsidRDefault="008F2615" w:rsidP="008F2615"/>
    <w:p w14:paraId="265D49E9" w14:textId="77777777" w:rsidR="008F2615" w:rsidRDefault="008F2615" w:rsidP="008F2615"/>
    <w:p w14:paraId="080498D7" w14:textId="77777777" w:rsidR="002B26EA" w:rsidRPr="001207A5" w:rsidRDefault="002B26EA" w:rsidP="002B26EA">
      <w:pPr>
        <w:jc w:val="both"/>
        <w:rPr>
          <w:b/>
          <w:bCs/>
          <w:noProof w:val="0"/>
          <w:szCs w:val="32"/>
          <w:lang w:eastAsia="en-US"/>
        </w:rPr>
      </w:pPr>
      <w:r w:rsidRPr="001207A5">
        <w:rPr>
          <w:b/>
          <w:bCs/>
        </w:rPr>
        <w:t xml:space="preserve">3. </w:t>
      </w:r>
      <w:r w:rsidRPr="001207A5">
        <w:rPr>
          <w:b/>
          <w:bCs/>
          <w:noProof w:val="0"/>
          <w:szCs w:val="32"/>
          <w:lang w:eastAsia="en-US"/>
        </w:rPr>
        <w:t>Rozhodné kritérium na hodnotenie ponúk</w:t>
      </w:r>
    </w:p>
    <w:p w14:paraId="3368186B" w14:textId="77777777" w:rsidR="002B26EA" w:rsidRPr="001207A5" w:rsidRDefault="002B26EA" w:rsidP="002B26EA">
      <w:pPr>
        <w:jc w:val="both"/>
      </w:pPr>
    </w:p>
    <w:p w14:paraId="3B7D9012" w14:textId="77777777" w:rsidR="002B26EA" w:rsidRPr="001207A5" w:rsidRDefault="002B26EA" w:rsidP="002B26EA">
      <w:pPr>
        <w:jc w:val="both"/>
      </w:pPr>
      <w:r w:rsidRPr="001207A5">
        <w:rPr>
          <w:rFonts w:eastAsia="Calibri"/>
          <w:noProof w:val="0"/>
          <w:lang w:eastAsia="en-US"/>
        </w:rPr>
        <w:t>Toto kritérium sa uplatní pri 1, 2, 3 alebo 4. časti zákazky, prípadne pri všetkých vtedy, ak predložia dvaja alebo viacerí uchádzači návrh na plnenie kritéria, na základe ktorého sa umiestnia na priebežnom prvom mieste.</w:t>
      </w:r>
    </w:p>
    <w:p w14:paraId="5B0CDC27" w14:textId="77777777" w:rsidR="002B26EA" w:rsidRPr="001207A5" w:rsidRDefault="002B26EA" w:rsidP="002B26EA">
      <w:pPr>
        <w:jc w:val="both"/>
        <w:rPr>
          <w:rFonts w:eastAsia="Calibri"/>
          <w:noProof w:val="0"/>
          <w:color w:val="FF0000"/>
          <w:lang w:eastAsia="en-US"/>
        </w:rPr>
      </w:pPr>
    </w:p>
    <w:p w14:paraId="1766A74D" w14:textId="77777777" w:rsidR="002B26EA" w:rsidRPr="001207A5" w:rsidRDefault="002B26EA" w:rsidP="002B26EA">
      <w:pPr>
        <w:spacing w:after="160"/>
        <w:ind w:left="851" w:hanging="142"/>
        <w:jc w:val="both"/>
        <w:rPr>
          <w:rFonts w:eastAsia="Calibri"/>
          <w:noProof w:val="0"/>
          <w:color w:val="00B050"/>
          <w:lang w:eastAsia="en-US"/>
        </w:rPr>
      </w:pPr>
      <w:r w:rsidRPr="001207A5">
        <w:rPr>
          <w:rFonts w:eastAsia="Calibri"/>
          <w:noProof w:val="0"/>
          <w:u w:val="single"/>
          <w:lang w:eastAsia="en-US"/>
        </w:rPr>
        <w:t>Rozhodné kritérium pre prípad zhody ceny</w:t>
      </w:r>
      <w:r w:rsidRPr="001207A5">
        <w:rPr>
          <w:rFonts w:eastAsia="Calibri"/>
          <w:noProof w:val="0"/>
          <w:color w:val="00B050"/>
          <w:lang w:eastAsia="en-US"/>
        </w:rPr>
        <w:t>:</w:t>
      </w:r>
    </w:p>
    <w:p w14:paraId="582CF45C" w14:textId="77777777" w:rsidR="002B26EA" w:rsidRPr="001207A5" w:rsidRDefault="002B26EA" w:rsidP="002B26EA">
      <w:pPr>
        <w:numPr>
          <w:ilvl w:val="0"/>
          <w:numId w:val="52"/>
        </w:numPr>
        <w:autoSpaceDE w:val="0"/>
        <w:autoSpaceDN w:val="0"/>
        <w:adjustRightInd w:val="0"/>
        <w:spacing w:after="160"/>
        <w:ind w:left="709" w:hanging="283"/>
        <w:jc w:val="both"/>
        <w:rPr>
          <w:rFonts w:eastAsia="Calibri"/>
          <w:noProof w:val="0"/>
          <w:lang w:eastAsia="en-US"/>
        </w:rPr>
      </w:pPr>
      <w:r w:rsidRPr="001207A5">
        <w:rPr>
          <w:rFonts w:eastAsia="Calibri"/>
          <w:noProof w:val="0"/>
          <w:color w:val="000000"/>
          <w:lang w:eastAsia="en-US"/>
        </w:rPr>
        <w:t>V danom prípade, komisia vyhodnotí ako úspešný ten návrh,</w:t>
      </w:r>
      <w:r w:rsidRPr="001207A5">
        <w:rPr>
          <w:rFonts w:eastAsia="Calibri"/>
          <w:noProof w:val="0"/>
          <w:lang w:val="en-US" w:eastAsia="en-US"/>
        </w:rPr>
        <w:t xml:space="preserve"> </w:t>
      </w:r>
      <w:r w:rsidRPr="001207A5">
        <w:rPr>
          <w:rFonts w:eastAsia="Calibri"/>
          <w:noProof w:val="0"/>
          <w:lang w:eastAsia="en-US"/>
        </w:rPr>
        <w:t xml:space="preserve">ktorý prostredníctvom predloženého čestného vyhlásenia </w:t>
      </w:r>
      <w:r w:rsidRPr="001207A5">
        <w:rPr>
          <w:rFonts w:eastAsia="Calibri"/>
          <w:noProof w:val="0"/>
          <w:u w:val="single"/>
          <w:lang w:eastAsia="en-US"/>
        </w:rPr>
        <w:t xml:space="preserve">deklaruje vyšší počet osobohodín ročne odpracovaných  ŤZP osobami pre uchádzača na základe pracovného alebo obdobného zmluvného pomeru počas </w:t>
      </w:r>
      <w:r>
        <w:rPr>
          <w:rFonts w:eastAsia="Calibri"/>
          <w:noProof w:val="0"/>
          <w:u w:val="single"/>
          <w:lang w:eastAsia="en-US"/>
        </w:rPr>
        <w:t>účinnosti zmluvy</w:t>
      </w:r>
      <w:r w:rsidRPr="000F1A1B">
        <w:rPr>
          <w:rFonts w:eastAsia="Calibri"/>
          <w:noProof w:val="0"/>
          <w:lang w:eastAsia="en-US"/>
        </w:rPr>
        <w:t>,</w:t>
      </w:r>
      <w:r w:rsidRPr="001207A5">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12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w:t>
      </w:r>
      <w:r w:rsidRPr="001207A5">
        <w:rPr>
          <w:rFonts w:eastAsia="Calibri"/>
          <w:noProof w:val="0"/>
          <w:lang w:eastAsia="en-US"/>
        </w:rPr>
        <w:lastRenderedPageBreak/>
        <w:t>Splnenie tejto povinnosti bude verejný obstarávateľ posudzovať za každý rok samostatne. Verejný obstarávateľ si vyhradzuje právo požadovať doklady preukazujúce pravdivosť informácie podľa predchádzajúcej vety.</w:t>
      </w:r>
    </w:p>
    <w:p w14:paraId="4FA760E3" w14:textId="77777777" w:rsidR="002B26EA" w:rsidRPr="001207A5" w:rsidRDefault="002B26EA" w:rsidP="002B26EA">
      <w:pPr>
        <w:numPr>
          <w:ilvl w:val="0"/>
          <w:numId w:val="52"/>
        </w:numPr>
        <w:autoSpaceDE w:val="0"/>
        <w:autoSpaceDN w:val="0"/>
        <w:adjustRightInd w:val="0"/>
        <w:spacing w:after="160"/>
        <w:ind w:left="709" w:hanging="283"/>
        <w:jc w:val="both"/>
        <w:rPr>
          <w:rFonts w:eastAsia="Calibri"/>
          <w:noProof w:val="0"/>
          <w:color w:val="000000"/>
          <w:lang w:val="en-US" w:eastAsia="en-US"/>
        </w:rPr>
      </w:pPr>
      <w:r w:rsidRPr="001207A5">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bookmarkStart w:id="148" w:name="_Toc22303059"/>
    </w:p>
    <w:p w14:paraId="633CBAC8" w14:textId="77777777" w:rsidR="002B26EA" w:rsidRPr="001207A5" w:rsidRDefault="002B26EA" w:rsidP="002B26EA">
      <w:pPr>
        <w:pStyle w:val="Odsekzoznamu"/>
        <w:numPr>
          <w:ilvl w:val="0"/>
          <w:numId w:val="54"/>
        </w:numPr>
        <w:autoSpaceDE w:val="0"/>
        <w:autoSpaceDN w:val="0"/>
        <w:adjustRightInd w:val="0"/>
        <w:spacing w:after="160"/>
        <w:jc w:val="both"/>
        <w:rPr>
          <w:rFonts w:ascii="Garamond" w:hAnsi="Garamond"/>
          <w:b/>
          <w:bCs/>
          <w:color w:val="000000"/>
          <w:sz w:val="24"/>
          <w:szCs w:val="24"/>
          <w:lang w:val="en-US"/>
        </w:rPr>
      </w:pPr>
      <w:r w:rsidRPr="001207A5">
        <w:rPr>
          <w:rFonts w:ascii="Garamond" w:hAnsi="Garamond"/>
          <w:b/>
          <w:bCs/>
          <w:sz w:val="24"/>
          <w:szCs w:val="24"/>
        </w:rPr>
        <w:t>Spôsob hodnotenia ponúk</w:t>
      </w:r>
      <w:bookmarkEnd w:id="148"/>
    </w:p>
    <w:p w14:paraId="2BD66E16" w14:textId="77777777" w:rsidR="002B26EA" w:rsidRPr="001207A5" w:rsidRDefault="002B26EA" w:rsidP="002B26EA">
      <w:pPr>
        <w:pStyle w:val="Odsekzoznamu"/>
        <w:autoSpaceDE w:val="0"/>
        <w:autoSpaceDN w:val="0"/>
        <w:adjustRightInd w:val="0"/>
        <w:spacing w:after="160"/>
        <w:ind w:left="1572"/>
        <w:jc w:val="both"/>
        <w:rPr>
          <w:rFonts w:ascii="Garamond" w:hAnsi="Garamond"/>
          <w:b/>
          <w:bCs/>
          <w:color w:val="000000"/>
          <w:sz w:val="24"/>
          <w:szCs w:val="24"/>
          <w:lang w:val="en-US"/>
        </w:rPr>
      </w:pPr>
    </w:p>
    <w:p w14:paraId="5C4A1D41" w14:textId="77777777" w:rsidR="002B26EA" w:rsidRPr="001207A5" w:rsidRDefault="002B26EA" w:rsidP="002B26EA">
      <w:pPr>
        <w:pStyle w:val="Odsekzoznamu"/>
        <w:numPr>
          <w:ilvl w:val="0"/>
          <w:numId w:val="53"/>
        </w:numPr>
        <w:tabs>
          <w:tab w:val="left" w:pos="993"/>
        </w:tabs>
        <w:spacing w:after="160"/>
        <w:ind w:left="709" w:hanging="283"/>
        <w:jc w:val="both"/>
        <w:rPr>
          <w:rFonts w:ascii="Garamond" w:hAnsi="Garamond"/>
          <w:sz w:val="24"/>
          <w:szCs w:val="24"/>
        </w:rPr>
      </w:pPr>
      <w:r w:rsidRPr="001207A5">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22512998" w14:textId="77777777" w:rsidR="002B26EA" w:rsidRPr="001207A5" w:rsidRDefault="002B26EA" w:rsidP="002B26EA">
      <w:pPr>
        <w:pStyle w:val="Odsekzoznamu"/>
        <w:numPr>
          <w:ilvl w:val="0"/>
          <w:numId w:val="53"/>
        </w:numPr>
        <w:tabs>
          <w:tab w:val="left" w:pos="993"/>
        </w:tabs>
        <w:spacing w:after="160"/>
        <w:ind w:left="709" w:hanging="283"/>
        <w:jc w:val="both"/>
        <w:rPr>
          <w:rFonts w:ascii="Garamond" w:hAnsi="Garamond"/>
          <w:sz w:val="24"/>
          <w:szCs w:val="24"/>
        </w:rPr>
      </w:pPr>
      <w:r w:rsidRPr="001207A5">
        <w:rPr>
          <w:rFonts w:ascii="Garamond" w:hAnsi="Garamond"/>
          <w:bCs/>
          <w:sz w:val="24"/>
          <w:szCs w:val="24"/>
        </w:rPr>
        <w:t>Navrhovaná c</w:t>
      </w:r>
      <w:r w:rsidRPr="001207A5">
        <w:rPr>
          <w:rFonts w:ascii="Garamond" w:hAnsi="Garamond"/>
          <w:bCs/>
          <w:iCs/>
          <w:sz w:val="24"/>
          <w:szCs w:val="24"/>
        </w:rPr>
        <w:t xml:space="preserve">ena uvedená </w:t>
      </w:r>
      <w:r w:rsidRPr="001207A5">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1EB58409" w14:textId="77777777" w:rsidR="002B26EA" w:rsidRPr="001207A5" w:rsidRDefault="002B26EA" w:rsidP="002B26EA">
      <w:pPr>
        <w:pStyle w:val="Odsekzoznamu"/>
        <w:numPr>
          <w:ilvl w:val="0"/>
          <w:numId w:val="53"/>
        </w:numPr>
        <w:tabs>
          <w:tab w:val="left" w:pos="993"/>
        </w:tabs>
        <w:spacing w:after="160"/>
        <w:ind w:left="709" w:hanging="283"/>
        <w:jc w:val="both"/>
        <w:rPr>
          <w:rFonts w:ascii="Garamond" w:hAnsi="Garamond"/>
          <w:sz w:val="24"/>
          <w:szCs w:val="24"/>
        </w:rPr>
      </w:pPr>
      <w:r w:rsidRPr="001207A5">
        <w:rPr>
          <w:rFonts w:ascii="Garamond" w:hAnsi="Garamond"/>
          <w:sz w:val="24"/>
          <w:szCs w:val="24"/>
        </w:rPr>
        <w:t xml:space="preserve">Návrh na plnenie kritéria na vyhodnotenie ponúk zákazky tvorí prílohu č. </w:t>
      </w:r>
      <w:r>
        <w:rPr>
          <w:rFonts w:ascii="Garamond" w:hAnsi="Garamond"/>
          <w:sz w:val="24"/>
          <w:szCs w:val="24"/>
        </w:rPr>
        <w:t>1</w:t>
      </w:r>
      <w:r w:rsidRPr="001207A5">
        <w:rPr>
          <w:rFonts w:ascii="Garamond" w:hAnsi="Garamond"/>
          <w:sz w:val="24"/>
          <w:szCs w:val="24"/>
        </w:rPr>
        <w:t xml:space="preserve"> týchto súťažných podkladov.</w:t>
      </w:r>
    </w:p>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56D30486" w:rsidR="002E0303" w:rsidRDefault="002E0303" w:rsidP="00BD05DF">
      <w:pPr>
        <w:autoSpaceDE w:val="0"/>
        <w:autoSpaceDN w:val="0"/>
        <w:adjustRightInd w:val="0"/>
        <w:jc w:val="both"/>
        <w:rPr>
          <w:rFonts w:cs="Arial"/>
          <w:noProof w:val="0"/>
          <w:lang w:eastAsia="cs-CZ"/>
        </w:rPr>
      </w:pPr>
    </w:p>
    <w:p w14:paraId="78617027" w14:textId="4D188DEA" w:rsidR="002B26EA" w:rsidRDefault="002B26EA" w:rsidP="00BD05DF">
      <w:pPr>
        <w:autoSpaceDE w:val="0"/>
        <w:autoSpaceDN w:val="0"/>
        <w:adjustRightInd w:val="0"/>
        <w:jc w:val="both"/>
        <w:rPr>
          <w:rFonts w:cs="Arial"/>
          <w:noProof w:val="0"/>
          <w:lang w:eastAsia="cs-CZ"/>
        </w:rPr>
      </w:pPr>
    </w:p>
    <w:p w14:paraId="42092CB0" w14:textId="75043E3E" w:rsidR="002B26EA" w:rsidRDefault="002B26EA" w:rsidP="00BD05DF">
      <w:pPr>
        <w:autoSpaceDE w:val="0"/>
        <w:autoSpaceDN w:val="0"/>
        <w:adjustRightInd w:val="0"/>
        <w:jc w:val="both"/>
        <w:rPr>
          <w:rFonts w:cs="Arial"/>
          <w:noProof w:val="0"/>
          <w:lang w:eastAsia="cs-CZ"/>
        </w:rPr>
      </w:pPr>
    </w:p>
    <w:p w14:paraId="3ED4B65A" w14:textId="01646ED8" w:rsidR="002B26EA" w:rsidRDefault="002B26EA" w:rsidP="00BD05DF">
      <w:pPr>
        <w:autoSpaceDE w:val="0"/>
        <w:autoSpaceDN w:val="0"/>
        <w:adjustRightInd w:val="0"/>
        <w:jc w:val="both"/>
        <w:rPr>
          <w:rFonts w:cs="Arial"/>
          <w:noProof w:val="0"/>
          <w:lang w:eastAsia="cs-CZ"/>
        </w:rPr>
      </w:pPr>
    </w:p>
    <w:p w14:paraId="04FD0746" w14:textId="7A0CC1BF" w:rsidR="002B26EA" w:rsidRDefault="002B26EA" w:rsidP="00BD05DF">
      <w:pPr>
        <w:autoSpaceDE w:val="0"/>
        <w:autoSpaceDN w:val="0"/>
        <w:adjustRightInd w:val="0"/>
        <w:jc w:val="both"/>
        <w:rPr>
          <w:rFonts w:cs="Arial"/>
          <w:noProof w:val="0"/>
          <w:lang w:eastAsia="cs-CZ"/>
        </w:rPr>
      </w:pPr>
    </w:p>
    <w:p w14:paraId="5671C65D" w14:textId="65D3AFAE" w:rsidR="002B26EA" w:rsidRDefault="002B26EA" w:rsidP="00BD05DF">
      <w:pPr>
        <w:autoSpaceDE w:val="0"/>
        <w:autoSpaceDN w:val="0"/>
        <w:adjustRightInd w:val="0"/>
        <w:jc w:val="both"/>
        <w:rPr>
          <w:rFonts w:cs="Arial"/>
          <w:noProof w:val="0"/>
          <w:lang w:eastAsia="cs-CZ"/>
        </w:rPr>
      </w:pPr>
    </w:p>
    <w:p w14:paraId="05079482" w14:textId="0ED90118" w:rsidR="002B26EA" w:rsidRDefault="002B26EA" w:rsidP="00BD05DF">
      <w:pPr>
        <w:autoSpaceDE w:val="0"/>
        <w:autoSpaceDN w:val="0"/>
        <w:adjustRightInd w:val="0"/>
        <w:jc w:val="both"/>
        <w:rPr>
          <w:rFonts w:cs="Arial"/>
          <w:noProof w:val="0"/>
          <w:lang w:eastAsia="cs-CZ"/>
        </w:rPr>
      </w:pPr>
    </w:p>
    <w:p w14:paraId="360B9C3C" w14:textId="76756B35" w:rsidR="002B26EA" w:rsidRDefault="002B26EA" w:rsidP="00BD05DF">
      <w:pPr>
        <w:autoSpaceDE w:val="0"/>
        <w:autoSpaceDN w:val="0"/>
        <w:adjustRightInd w:val="0"/>
        <w:jc w:val="both"/>
        <w:rPr>
          <w:rFonts w:cs="Arial"/>
          <w:noProof w:val="0"/>
          <w:lang w:eastAsia="cs-CZ"/>
        </w:rPr>
      </w:pPr>
    </w:p>
    <w:p w14:paraId="119EC00D" w14:textId="123A6680" w:rsidR="002B26EA" w:rsidRDefault="002B26EA" w:rsidP="00BD05DF">
      <w:pPr>
        <w:autoSpaceDE w:val="0"/>
        <w:autoSpaceDN w:val="0"/>
        <w:adjustRightInd w:val="0"/>
        <w:jc w:val="both"/>
        <w:rPr>
          <w:rFonts w:cs="Arial"/>
          <w:noProof w:val="0"/>
          <w:lang w:eastAsia="cs-CZ"/>
        </w:rPr>
      </w:pPr>
    </w:p>
    <w:p w14:paraId="657B03AE" w14:textId="3B49197B" w:rsidR="002B26EA" w:rsidRDefault="002B26EA" w:rsidP="00BD05DF">
      <w:pPr>
        <w:autoSpaceDE w:val="0"/>
        <w:autoSpaceDN w:val="0"/>
        <w:adjustRightInd w:val="0"/>
        <w:jc w:val="both"/>
        <w:rPr>
          <w:rFonts w:cs="Arial"/>
          <w:noProof w:val="0"/>
          <w:lang w:eastAsia="cs-CZ"/>
        </w:rPr>
      </w:pPr>
    </w:p>
    <w:p w14:paraId="7E635367" w14:textId="4383A0D0" w:rsidR="002B26EA" w:rsidRDefault="002B26EA" w:rsidP="00BD05DF">
      <w:pPr>
        <w:autoSpaceDE w:val="0"/>
        <w:autoSpaceDN w:val="0"/>
        <w:adjustRightInd w:val="0"/>
        <w:jc w:val="both"/>
        <w:rPr>
          <w:rFonts w:cs="Arial"/>
          <w:noProof w:val="0"/>
          <w:lang w:eastAsia="cs-CZ"/>
        </w:rPr>
      </w:pPr>
    </w:p>
    <w:p w14:paraId="2BBD11EC" w14:textId="0F6553B8" w:rsidR="002B26EA" w:rsidRDefault="002B26EA" w:rsidP="00BD05DF">
      <w:pPr>
        <w:autoSpaceDE w:val="0"/>
        <w:autoSpaceDN w:val="0"/>
        <w:adjustRightInd w:val="0"/>
        <w:jc w:val="both"/>
        <w:rPr>
          <w:rFonts w:cs="Arial"/>
          <w:noProof w:val="0"/>
          <w:lang w:eastAsia="cs-CZ"/>
        </w:rPr>
      </w:pPr>
    </w:p>
    <w:p w14:paraId="3D496A2C" w14:textId="447AF9E5" w:rsidR="002B26EA" w:rsidRDefault="002B26EA" w:rsidP="00BD05DF">
      <w:pPr>
        <w:autoSpaceDE w:val="0"/>
        <w:autoSpaceDN w:val="0"/>
        <w:adjustRightInd w:val="0"/>
        <w:jc w:val="both"/>
        <w:rPr>
          <w:rFonts w:cs="Arial"/>
          <w:noProof w:val="0"/>
          <w:lang w:eastAsia="cs-CZ"/>
        </w:rPr>
      </w:pPr>
    </w:p>
    <w:p w14:paraId="3CD18CD9" w14:textId="4E1545AF" w:rsidR="002B26EA" w:rsidRDefault="002B26EA" w:rsidP="00BD05DF">
      <w:pPr>
        <w:autoSpaceDE w:val="0"/>
        <w:autoSpaceDN w:val="0"/>
        <w:adjustRightInd w:val="0"/>
        <w:jc w:val="both"/>
        <w:rPr>
          <w:rFonts w:cs="Arial"/>
          <w:noProof w:val="0"/>
          <w:lang w:eastAsia="cs-CZ"/>
        </w:rPr>
      </w:pPr>
    </w:p>
    <w:p w14:paraId="211F3726" w14:textId="459367D9" w:rsidR="002B26EA" w:rsidRDefault="002B26EA" w:rsidP="00BD05DF">
      <w:pPr>
        <w:autoSpaceDE w:val="0"/>
        <w:autoSpaceDN w:val="0"/>
        <w:adjustRightInd w:val="0"/>
        <w:jc w:val="both"/>
        <w:rPr>
          <w:rFonts w:cs="Arial"/>
          <w:noProof w:val="0"/>
          <w:lang w:eastAsia="cs-CZ"/>
        </w:rPr>
      </w:pPr>
    </w:p>
    <w:p w14:paraId="4303CEC4" w14:textId="0420145E" w:rsidR="002B26EA" w:rsidRDefault="002B26EA" w:rsidP="00BD05DF">
      <w:pPr>
        <w:autoSpaceDE w:val="0"/>
        <w:autoSpaceDN w:val="0"/>
        <w:adjustRightInd w:val="0"/>
        <w:jc w:val="both"/>
        <w:rPr>
          <w:rFonts w:cs="Arial"/>
          <w:noProof w:val="0"/>
          <w:lang w:eastAsia="cs-CZ"/>
        </w:rPr>
      </w:pPr>
    </w:p>
    <w:p w14:paraId="5DBA017C" w14:textId="43D7D9BF" w:rsidR="002B26EA" w:rsidRDefault="002B26EA"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9" w:name="_Toc30663029"/>
      <w:bookmarkStart w:id="150" w:name="_Hlk14781500"/>
      <w:r>
        <w:rPr>
          <w:noProof w:val="0"/>
        </w:rPr>
        <w:t xml:space="preserve">B.1  </w:t>
      </w:r>
      <w:bookmarkStart w:id="151" w:name="_Hlk506552517"/>
      <w:r>
        <w:rPr>
          <w:noProof w:val="0"/>
        </w:rPr>
        <w:t>OBCHODNÉ P</w:t>
      </w:r>
      <w:r w:rsidR="00D7174D">
        <w:rPr>
          <w:noProof w:val="0"/>
        </w:rPr>
        <w:t>O</w:t>
      </w:r>
      <w:r>
        <w:rPr>
          <w:noProof w:val="0"/>
        </w:rPr>
        <w:t>DMIENKY POSKYTOVANIA PREDMETU OBSTARÁVANIA</w:t>
      </w:r>
      <w:bookmarkEnd w:id="144"/>
      <w:bookmarkEnd w:id="145"/>
      <w:bookmarkEnd w:id="149"/>
      <w:bookmarkEnd w:id="151"/>
    </w:p>
    <w:bookmarkEnd w:id="150"/>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3CDB9BB4" w:rsidR="006A6282" w:rsidRDefault="006A6282" w:rsidP="006A6282">
      <w:pPr>
        <w:pStyle w:val="Zkladntext"/>
        <w:rPr>
          <w:rFonts w:ascii="Garamond" w:hAnsi="Garamond"/>
          <w:bCs/>
          <w:sz w:val="24"/>
        </w:rPr>
      </w:pPr>
      <w:r>
        <w:rPr>
          <w:rFonts w:ascii="Garamond" w:hAnsi="Garamond"/>
          <w:bCs/>
          <w:sz w:val="24"/>
        </w:rPr>
        <w:t>Zmluv</w:t>
      </w:r>
      <w:r w:rsidR="00314C9E">
        <w:rPr>
          <w:rFonts w:ascii="Garamond" w:hAnsi="Garamond"/>
          <w:bCs/>
          <w:sz w:val="24"/>
        </w:rPr>
        <w:t>a</w:t>
      </w:r>
      <w:r>
        <w:rPr>
          <w:rFonts w:ascii="Garamond" w:hAnsi="Garamond"/>
          <w:bCs/>
          <w:sz w:val="24"/>
        </w:rPr>
        <w:t xml:space="preserve"> tvor</w:t>
      </w:r>
      <w:r w:rsidR="00314C9E">
        <w:rPr>
          <w:rFonts w:ascii="Garamond" w:hAnsi="Garamond"/>
          <w:bCs/>
          <w:sz w:val="24"/>
        </w:rPr>
        <w:t>í</w:t>
      </w:r>
      <w:r>
        <w:rPr>
          <w:rFonts w:ascii="Garamond" w:hAnsi="Garamond"/>
          <w:bCs/>
          <w:sz w:val="24"/>
        </w:rPr>
        <w:t xml:space="preserve">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2" w:name="_Toc30663030"/>
      <w:r w:rsidRPr="00837FA0">
        <w:rPr>
          <w:noProof w:val="0"/>
        </w:rPr>
        <w:lastRenderedPageBreak/>
        <w:t>B.2  O</w:t>
      </w:r>
      <w:bookmarkEnd w:id="146"/>
      <w:r w:rsidR="00036013" w:rsidRPr="00837FA0">
        <w:rPr>
          <w:noProof w:val="0"/>
        </w:rPr>
        <w:t>PIS PREDMETU ZÁKAZKY</w:t>
      </w:r>
      <w:bookmarkStart w:id="153" w:name="_Toc527363009"/>
      <w:bookmarkStart w:id="154" w:name="_Toc527363092"/>
      <w:bookmarkStart w:id="155" w:name="_Toc10633663"/>
      <w:bookmarkStart w:id="156" w:name="_Toc11414940"/>
      <w:bookmarkStart w:id="157" w:name="_Hlk526169255"/>
      <w:bookmarkStart w:id="158" w:name="_Hlk530993822"/>
      <w:bookmarkStart w:id="159" w:name="_Toc506982042"/>
      <w:bookmarkStart w:id="160" w:name="_Toc476636398"/>
      <w:bookmarkEnd w:id="147"/>
      <w:bookmarkEnd w:id="152"/>
    </w:p>
    <w:p w14:paraId="4D282A50" w14:textId="60CB7341" w:rsidR="00FF6FA4" w:rsidRDefault="00FF6FA4" w:rsidP="00FF6FA4">
      <w:pPr>
        <w:jc w:val="both"/>
      </w:pPr>
    </w:p>
    <w:p w14:paraId="78116D06" w14:textId="77777777" w:rsidR="00D72E3C" w:rsidRDefault="00D72E3C" w:rsidP="00FF6FA4">
      <w:pPr>
        <w:jc w:val="both"/>
      </w:pPr>
    </w:p>
    <w:p w14:paraId="4799BFD7" w14:textId="77777777" w:rsidR="00314C9E" w:rsidRPr="00414CF8" w:rsidRDefault="00314C9E" w:rsidP="00314C9E">
      <w:pPr>
        <w:pStyle w:val="Nadpis2"/>
        <w:rPr>
          <w:noProof w:val="0"/>
          <w:sz w:val="24"/>
          <w:szCs w:val="24"/>
        </w:rPr>
      </w:pPr>
      <w:bookmarkStart w:id="161" w:name="_Toc380494280"/>
      <w:bookmarkStart w:id="162" w:name="_Toc459721561"/>
      <w:bookmarkStart w:id="163" w:name="_Toc476636393"/>
      <w:bookmarkStart w:id="164" w:name="_Toc524601293"/>
      <w:r w:rsidRPr="00414CF8">
        <w:rPr>
          <w:noProof w:val="0"/>
          <w:sz w:val="24"/>
          <w:szCs w:val="24"/>
        </w:rPr>
        <w:t>Názov zákazky</w:t>
      </w:r>
      <w:bookmarkEnd w:id="161"/>
      <w:bookmarkEnd w:id="162"/>
      <w:bookmarkEnd w:id="163"/>
      <w:bookmarkEnd w:id="164"/>
    </w:p>
    <w:p w14:paraId="70617E75" w14:textId="623E4C92" w:rsidR="00314C9E" w:rsidRPr="00414CF8" w:rsidRDefault="00314C9E" w:rsidP="00314C9E">
      <w:pPr>
        <w:widowControl w:val="0"/>
        <w:spacing w:after="212" w:line="210" w:lineRule="exact"/>
        <w:jc w:val="center"/>
        <w:rPr>
          <w:b/>
          <w:bCs/>
          <w:color w:val="000000"/>
          <w:shd w:val="clear" w:color="auto" w:fill="FFFFFF"/>
        </w:rPr>
      </w:pPr>
      <w:r w:rsidRPr="00414CF8">
        <w:rPr>
          <w:noProof w:val="0"/>
        </w:rPr>
        <w:t xml:space="preserve">Označenie zákazky je: PL </w:t>
      </w:r>
      <w:r w:rsidR="00D31A08" w:rsidRPr="00414CF8">
        <w:rPr>
          <w:noProof w:val="0"/>
        </w:rPr>
        <w:t>12</w:t>
      </w:r>
      <w:r w:rsidRPr="00414CF8">
        <w:rPr>
          <w:noProof w:val="0"/>
        </w:rPr>
        <w:t xml:space="preserve">/2021 </w:t>
      </w:r>
      <w:bookmarkStart w:id="165" w:name="_Hlk62819095"/>
      <w:r w:rsidRPr="00414CF8">
        <w:rPr>
          <w:b/>
          <w:bCs/>
          <w:noProof w:val="0"/>
        </w:rPr>
        <w:t>„</w:t>
      </w:r>
      <w:r w:rsidR="00D31A08" w:rsidRPr="00414CF8">
        <w:rPr>
          <w:b/>
          <w:bCs/>
        </w:rPr>
        <w:t>Optické prepojenie Olejkárska - Tunel</w:t>
      </w:r>
      <w:r w:rsidRPr="00414CF8">
        <w:rPr>
          <w:b/>
        </w:rPr>
        <w:t>“</w:t>
      </w:r>
      <w:bookmarkEnd w:id="165"/>
    </w:p>
    <w:p w14:paraId="673D4929" w14:textId="77777777" w:rsidR="00314C9E" w:rsidRPr="00414CF8" w:rsidRDefault="00314C9E" w:rsidP="00314C9E">
      <w:pPr>
        <w:jc w:val="both"/>
        <w:rPr>
          <w:noProof w:val="0"/>
        </w:rPr>
      </w:pPr>
    </w:p>
    <w:p w14:paraId="352C9112" w14:textId="77777777" w:rsidR="00314C9E" w:rsidRPr="00414CF8" w:rsidRDefault="00314C9E" w:rsidP="00314C9E">
      <w:pPr>
        <w:pStyle w:val="Nadpis2"/>
        <w:rPr>
          <w:sz w:val="24"/>
          <w:szCs w:val="24"/>
        </w:rPr>
      </w:pPr>
      <w:bookmarkStart w:id="166" w:name="_Toc524601294"/>
      <w:r w:rsidRPr="00414CF8">
        <w:rPr>
          <w:sz w:val="24"/>
          <w:szCs w:val="24"/>
        </w:rPr>
        <w:t>Finančný objem zákazky</w:t>
      </w:r>
      <w:bookmarkEnd w:id="166"/>
    </w:p>
    <w:p w14:paraId="09C63DF4" w14:textId="6535997B" w:rsidR="00314C9E" w:rsidRPr="00414CF8" w:rsidRDefault="00314C9E" w:rsidP="00123F9B">
      <w:pPr>
        <w:jc w:val="center"/>
        <w:rPr>
          <w:noProof w:val="0"/>
        </w:rPr>
      </w:pPr>
      <w:r w:rsidRPr="00414CF8">
        <w:rPr>
          <w:noProof w:val="0"/>
        </w:rPr>
        <w:t xml:space="preserve">Predpokladaná hodnota zákazky je: </w:t>
      </w:r>
      <w:r w:rsidR="00D31A08" w:rsidRPr="00414CF8">
        <w:rPr>
          <w:noProof w:val="0"/>
        </w:rPr>
        <w:t xml:space="preserve">71 221,00 </w:t>
      </w:r>
      <w:r w:rsidRPr="00414CF8">
        <w:rPr>
          <w:noProof w:val="0"/>
        </w:rPr>
        <w:t>EUR bez DPH.</w:t>
      </w:r>
    </w:p>
    <w:p w14:paraId="65327F65" w14:textId="77777777" w:rsidR="00314C9E" w:rsidRDefault="00314C9E" w:rsidP="00314C9E">
      <w:pPr>
        <w:jc w:val="both"/>
      </w:pPr>
    </w:p>
    <w:p w14:paraId="0801E5FA" w14:textId="77777777" w:rsidR="00123F9B" w:rsidRDefault="00123F9B" w:rsidP="00123F9B">
      <w:pPr>
        <w:widowControl w:val="0"/>
        <w:jc w:val="center"/>
        <w:rPr>
          <w:rFonts w:cs="Arial"/>
          <w:b/>
          <w:sz w:val="20"/>
          <w:szCs w:val="20"/>
        </w:rPr>
      </w:pPr>
    </w:p>
    <w:p w14:paraId="4BE0608A" w14:textId="4F4E5208" w:rsidR="00123F9B" w:rsidRPr="00AD132D" w:rsidRDefault="00123F9B" w:rsidP="00123F9B">
      <w:pPr>
        <w:widowControl w:val="0"/>
        <w:jc w:val="center"/>
        <w:rPr>
          <w:rFonts w:cs="Arial"/>
          <w:b/>
        </w:rPr>
      </w:pPr>
      <w:r w:rsidRPr="00AD132D">
        <w:rPr>
          <w:rFonts w:cs="Arial"/>
          <w:b/>
        </w:rPr>
        <w:t>ŠPECIFIKÁCIA SLUŽBY A</w:t>
      </w:r>
      <w:r w:rsidR="00414CF8" w:rsidRPr="00AD132D">
        <w:rPr>
          <w:rFonts w:cs="Arial"/>
          <w:b/>
        </w:rPr>
        <w:t> </w:t>
      </w:r>
      <w:r w:rsidRPr="00AD132D">
        <w:rPr>
          <w:rFonts w:cs="Arial"/>
          <w:b/>
        </w:rPr>
        <w:t>CENA</w:t>
      </w:r>
    </w:p>
    <w:p w14:paraId="70DF9774" w14:textId="0AADD015" w:rsidR="00414CF8" w:rsidRDefault="00414CF8" w:rsidP="00123F9B">
      <w:pPr>
        <w:widowControl w:val="0"/>
        <w:jc w:val="center"/>
        <w:rPr>
          <w:rFonts w:cs="Arial"/>
          <w:b/>
          <w:sz w:val="20"/>
          <w:szCs w:val="20"/>
        </w:rPr>
      </w:pPr>
    </w:p>
    <w:p w14:paraId="49145A91" w14:textId="191E4DC7" w:rsidR="00414CF8" w:rsidRDefault="00414CF8" w:rsidP="00AD132D">
      <w:pPr>
        <w:jc w:val="both"/>
      </w:pPr>
      <w:r w:rsidRPr="00414CF8">
        <w:rPr>
          <w:b/>
        </w:rPr>
        <w:t>Predmetom zákazky</w:t>
      </w:r>
      <w:r w:rsidRPr="00414CF8">
        <w:t xml:space="preserve"> je zriadenie optického prepojenia slúžiaceho ku prenosu informácií medzi meniarňami Dúbravka, Dolné Krčace, Rovnice, Karlova Ves a Elektrodispečingom (Olejkárska) pre potreby diaľkového ovládania meniarní, vrátane prenosu informácií a možnosti výkonu diaľkového dohľadu nad všetkými výhybkovými systémami na električkovej trati počnúc od triangla tunel až po obratisko v Dúbravke. Taktiež nám tento prepoj umožní monitorovať mazacie zariadenia na predmetnej električkovej trati – DKR.</w:t>
      </w:r>
    </w:p>
    <w:p w14:paraId="3A9A909A" w14:textId="56AA3E75" w:rsidR="00AD132D" w:rsidRDefault="00AD132D" w:rsidP="00AD132D">
      <w:pPr>
        <w:jc w:val="both"/>
      </w:pPr>
    </w:p>
    <w:p w14:paraId="5C2AF887" w14:textId="1078F84F" w:rsidR="00AD132D" w:rsidRDefault="00AD132D" w:rsidP="00AD132D">
      <w:pPr>
        <w:jc w:val="both"/>
      </w:pPr>
      <w:r>
        <w:t>Výkaz výmer tvorí samostatnú časť týchto súťažných podkladov.</w:t>
      </w:r>
    </w:p>
    <w:p w14:paraId="0BDAA3FA" w14:textId="5DD166EA" w:rsidR="00AD132D" w:rsidRDefault="00AD132D" w:rsidP="00AD132D">
      <w:pPr>
        <w:jc w:val="both"/>
      </w:pPr>
    </w:p>
    <w:p w14:paraId="45660895" w14:textId="76641358" w:rsidR="00AD132D" w:rsidRDefault="00AD132D" w:rsidP="00AD132D">
      <w:pPr>
        <w:jc w:val="both"/>
      </w:pPr>
    </w:p>
    <w:p w14:paraId="7847014A" w14:textId="57096A7E" w:rsidR="00AD132D" w:rsidRDefault="00AD132D" w:rsidP="00AD132D">
      <w:pPr>
        <w:jc w:val="both"/>
      </w:pPr>
    </w:p>
    <w:p w14:paraId="1F47524C" w14:textId="0E2CDE04" w:rsidR="00AD132D" w:rsidRDefault="00AD132D" w:rsidP="00AD132D">
      <w:pPr>
        <w:jc w:val="both"/>
      </w:pPr>
    </w:p>
    <w:p w14:paraId="6A4DFFF7" w14:textId="4D618FA1" w:rsidR="00AD132D" w:rsidRDefault="00AD132D" w:rsidP="00AD132D">
      <w:pPr>
        <w:jc w:val="both"/>
      </w:pPr>
    </w:p>
    <w:p w14:paraId="32CFF8B8" w14:textId="6F856D87" w:rsidR="00AD132D" w:rsidRDefault="00AD132D" w:rsidP="00AD132D">
      <w:pPr>
        <w:jc w:val="both"/>
      </w:pPr>
    </w:p>
    <w:p w14:paraId="6CC7C735" w14:textId="47321D23" w:rsidR="00AD132D" w:rsidRDefault="00AD132D" w:rsidP="00AD132D">
      <w:pPr>
        <w:jc w:val="both"/>
      </w:pPr>
    </w:p>
    <w:p w14:paraId="68949C4F" w14:textId="283D5F50" w:rsidR="00AD132D" w:rsidRDefault="00AD132D" w:rsidP="00AD132D">
      <w:pPr>
        <w:jc w:val="both"/>
      </w:pPr>
    </w:p>
    <w:p w14:paraId="557E4705" w14:textId="6877652E" w:rsidR="00AD132D" w:rsidRDefault="00AD132D" w:rsidP="00AD132D">
      <w:pPr>
        <w:jc w:val="both"/>
      </w:pPr>
    </w:p>
    <w:p w14:paraId="477171CC" w14:textId="66278203" w:rsidR="00AD132D" w:rsidRDefault="00AD132D" w:rsidP="00AD132D">
      <w:pPr>
        <w:jc w:val="both"/>
      </w:pPr>
    </w:p>
    <w:p w14:paraId="14B3A44E" w14:textId="4AB2F770" w:rsidR="00AD132D" w:rsidRDefault="00AD132D" w:rsidP="00AD132D">
      <w:pPr>
        <w:jc w:val="both"/>
      </w:pPr>
    </w:p>
    <w:p w14:paraId="4ECB58E1" w14:textId="6A1D9DBB" w:rsidR="00AD132D" w:rsidRDefault="00AD132D" w:rsidP="00AD132D">
      <w:pPr>
        <w:jc w:val="both"/>
      </w:pPr>
    </w:p>
    <w:p w14:paraId="0D3901A7" w14:textId="5F011AAA" w:rsidR="00AD132D" w:rsidRDefault="00AD132D" w:rsidP="00AD132D">
      <w:pPr>
        <w:jc w:val="both"/>
      </w:pPr>
    </w:p>
    <w:p w14:paraId="4868D209" w14:textId="784E7AC8" w:rsidR="00AD132D" w:rsidRDefault="00AD132D" w:rsidP="00AD132D">
      <w:pPr>
        <w:jc w:val="both"/>
      </w:pPr>
    </w:p>
    <w:p w14:paraId="75C950DA" w14:textId="472FA153" w:rsidR="00AD132D" w:rsidRDefault="00AD132D" w:rsidP="00AD132D">
      <w:pPr>
        <w:jc w:val="both"/>
      </w:pPr>
    </w:p>
    <w:p w14:paraId="094CB6CF" w14:textId="5F0DEBE1" w:rsidR="00AD132D" w:rsidRDefault="00AD132D" w:rsidP="00AD132D">
      <w:pPr>
        <w:jc w:val="both"/>
      </w:pPr>
    </w:p>
    <w:p w14:paraId="341EF7EC" w14:textId="2319E2C4" w:rsidR="00AD132D" w:rsidRDefault="00AD132D" w:rsidP="00AD132D">
      <w:pPr>
        <w:jc w:val="both"/>
      </w:pPr>
    </w:p>
    <w:p w14:paraId="331D3E5D" w14:textId="03EE425E" w:rsidR="00AD132D" w:rsidRDefault="00AD132D" w:rsidP="00AD132D">
      <w:pPr>
        <w:jc w:val="both"/>
      </w:pPr>
    </w:p>
    <w:p w14:paraId="6674B5AF" w14:textId="266AFADA" w:rsidR="00AD132D" w:rsidRDefault="00AD132D" w:rsidP="00AD132D">
      <w:pPr>
        <w:jc w:val="both"/>
      </w:pPr>
    </w:p>
    <w:p w14:paraId="712655D5" w14:textId="66B7C802" w:rsidR="00AD132D" w:rsidRDefault="00AD132D" w:rsidP="00AD132D">
      <w:pPr>
        <w:jc w:val="both"/>
      </w:pPr>
    </w:p>
    <w:p w14:paraId="3380E9D7" w14:textId="7397B345" w:rsidR="00AD132D" w:rsidRDefault="00AD132D" w:rsidP="00AD132D">
      <w:pPr>
        <w:jc w:val="both"/>
      </w:pPr>
    </w:p>
    <w:p w14:paraId="1DC559ED" w14:textId="37179651" w:rsidR="00AD132D" w:rsidRDefault="00AD132D" w:rsidP="00AD132D">
      <w:pPr>
        <w:jc w:val="both"/>
      </w:pPr>
    </w:p>
    <w:p w14:paraId="1EEE6444" w14:textId="3A893914" w:rsidR="00AD132D" w:rsidRDefault="00AD132D" w:rsidP="00AD132D">
      <w:pPr>
        <w:jc w:val="both"/>
      </w:pPr>
    </w:p>
    <w:p w14:paraId="3D5F8CD5" w14:textId="15AA95AF" w:rsidR="00AD132D" w:rsidRDefault="00AD132D" w:rsidP="00AD132D">
      <w:pPr>
        <w:jc w:val="both"/>
      </w:pPr>
    </w:p>
    <w:p w14:paraId="4C3D06EE" w14:textId="77777777" w:rsidR="00AD132D" w:rsidRPr="00414CF8" w:rsidRDefault="00AD132D" w:rsidP="00AD132D">
      <w:pPr>
        <w:jc w:val="both"/>
        <w:rPr>
          <w:rFonts w:cs="Arial"/>
          <w:b/>
        </w:rPr>
      </w:pPr>
    </w:p>
    <w:p w14:paraId="79E47B3A" w14:textId="77777777" w:rsidR="00123F9B" w:rsidRDefault="00123F9B" w:rsidP="00123F9B">
      <w:pPr>
        <w:widowControl w:val="0"/>
        <w:jc w:val="both"/>
        <w:rPr>
          <w:rFonts w:cs="Arial"/>
          <w:sz w:val="20"/>
          <w:szCs w:val="20"/>
        </w:rPr>
      </w:pPr>
    </w:p>
    <w:p w14:paraId="6E8B6849" w14:textId="64D9088F" w:rsidR="007A7DFD" w:rsidRPr="00837FA0" w:rsidRDefault="007A7DFD" w:rsidP="007A7DFD">
      <w:pPr>
        <w:pStyle w:val="Nadpis1"/>
        <w:rPr>
          <w:noProof w:val="0"/>
        </w:rPr>
      </w:pPr>
      <w:bookmarkStart w:id="167" w:name="_Toc460836365"/>
      <w:bookmarkStart w:id="168" w:name="_Toc476636402"/>
      <w:bookmarkStart w:id="169" w:name="_Toc30663031"/>
      <w:bookmarkEnd w:id="153"/>
      <w:bookmarkEnd w:id="154"/>
      <w:bookmarkEnd w:id="155"/>
      <w:bookmarkEnd w:id="156"/>
      <w:bookmarkEnd w:id="157"/>
      <w:bookmarkEnd w:id="158"/>
      <w:bookmarkEnd w:id="159"/>
      <w:bookmarkEnd w:id="160"/>
      <w:r w:rsidRPr="00837FA0">
        <w:rPr>
          <w:noProof w:val="0"/>
        </w:rPr>
        <w:lastRenderedPageBreak/>
        <w:t>B.</w:t>
      </w:r>
      <w:r w:rsidR="00231DD0">
        <w:rPr>
          <w:noProof w:val="0"/>
        </w:rPr>
        <w:t>3</w:t>
      </w:r>
      <w:r w:rsidRPr="00837FA0">
        <w:rPr>
          <w:noProof w:val="0"/>
        </w:rPr>
        <w:t xml:space="preserve"> Podmienky účasti</w:t>
      </w:r>
      <w:bookmarkEnd w:id="167"/>
      <w:bookmarkEnd w:id="168"/>
      <w:bookmarkEnd w:id="169"/>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2B26EA"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70" w:name="_Toc460836366"/>
      <w:bookmarkStart w:id="171" w:name="_Toc476636403"/>
      <w:bookmarkStart w:id="172" w:name="_Toc527363012"/>
      <w:bookmarkStart w:id="173" w:name="_Toc527363095"/>
      <w:bookmarkStart w:id="174" w:name="_Toc11414943"/>
      <w:bookmarkStart w:id="175" w:name="_Toc13483474"/>
      <w:bookmarkStart w:id="176" w:name="_Toc13816893"/>
      <w:bookmarkStart w:id="177" w:name="_Toc30663032"/>
      <w:r w:rsidRPr="00837FA0">
        <w:lastRenderedPageBreak/>
        <w:t>PODMIENKY ÚČASTI VO VEREJNOM OBSTARÁVANÍ PODĽA § 32 ZÁKONA O VEREJNOM OBSTARÁVANÍ</w:t>
      </w:r>
      <w:bookmarkEnd w:id="170"/>
      <w:bookmarkEnd w:id="171"/>
      <w:bookmarkEnd w:id="172"/>
      <w:bookmarkEnd w:id="173"/>
      <w:bookmarkEnd w:id="174"/>
      <w:bookmarkEnd w:id="175"/>
      <w:bookmarkEnd w:id="176"/>
      <w:bookmarkEnd w:id="177"/>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8" w:name="_Hlk32905116"/>
      <w:r w:rsidRPr="00B824A1">
        <w:t>1.1 Verejného obstarávania sa môže zúčastniť len ten, kto spĺňa podmienky účasti týkajúce sa osobného postavenia uvedené v § 32 ods. 1 zákona o verejnom obstarávaní:</w:t>
      </w:r>
    </w:p>
    <w:bookmarkEnd w:id="178"/>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9"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2613F64" w14:textId="7E308AFC" w:rsidR="007E184F" w:rsidRDefault="007A7DFD" w:rsidP="00414CF8">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w:t>
      </w:r>
      <w:bookmarkStart w:id="179" w:name="_Toc460836367"/>
      <w:bookmarkStart w:id="180" w:name="_Toc476636404"/>
      <w:bookmarkStart w:id="181" w:name="_Toc527363013"/>
      <w:bookmarkStart w:id="182" w:name="_Toc527363096"/>
      <w:bookmarkStart w:id="183" w:name="_Toc11414944"/>
      <w:bookmarkStart w:id="184" w:name="_Toc13483475"/>
    </w:p>
    <w:p w14:paraId="6F6188D8" w14:textId="5C3FC6AE" w:rsidR="007E184F" w:rsidRDefault="007E184F" w:rsidP="007E184F"/>
    <w:p w14:paraId="15B5E279" w14:textId="4416AEEE" w:rsidR="00AD132D" w:rsidRDefault="00AD132D" w:rsidP="007E184F"/>
    <w:p w14:paraId="3541A8EB" w14:textId="6650580F" w:rsidR="00AD132D" w:rsidRDefault="00AD132D" w:rsidP="007E184F"/>
    <w:p w14:paraId="334F34F5" w14:textId="761D828F" w:rsidR="00AD132D" w:rsidRDefault="00AD132D" w:rsidP="007E184F"/>
    <w:p w14:paraId="6526B137" w14:textId="7E83E4E5" w:rsidR="00AD132D" w:rsidRDefault="00AD132D" w:rsidP="007E184F"/>
    <w:p w14:paraId="24F11330" w14:textId="60E8BD4D" w:rsidR="00AD132D" w:rsidRDefault="00AD132D" w:rsidP="007E184F"/>
    <w:p w14:paraId="5BB30A7D" w14:textId="6BE14586" w:rsidR="00AD132D" w:rsidRDefault="00AD132D" w:rsidP="007E184F"/>
    <w:p w14:paraId="3C351FD0" w14:textId="2B7CFC5F" w:rsidR="00AD132D" w:rsidRDefault="00AD132D" w:rsidP="007E184F"/>
    <w:p w14:paraId="74EAA5B8" w14:textId="0A33B05B" w:rsidR="00AD132D" w:rsidRDefault="00AD132D" w:rsidP="007E184F"/>
    <w:p w14:paraId="7C0155AB" w14:textId="6A70ED3C" w:rsidR="00AD132D" w:rsidRDefault="00AD132D" w:rsidP="007E184F"/>
    <w:p w14:paraId="0949F43C" w14:textId="61465097" w:rsidR="00AD132D" w:rsidRDefault="00AD132D" w:rsidP="007E184F"/>
    <w:p w14:paraId="618E9A5A" w14:textId="74547B74" w:rsidR="00AD132D" w:rsidRDefault="00AD132D" w:rsidP="007E184F"/>
    <w:p w14:paraId="6810FC23" w14:textId="77777777" w:rsidR="00AD132D" w:rsidRPr="007E184F" w:rsidRDefault="00AD132D" w:rsidP="007E184F"/>
    <w:p w14:paraId="469A5FAC" w14:textId="336F3958" w:rsidR="0087546F" w:rsidRDefault="007A7DFD" w:rsidP="00A50CCE">
      <w:pPr>
        <w:pStyle w:val="Nadpis2"/>
      </w:pPr>
      <w:bookmarkStart w:id="185" w:name="_Toc13816894"/>
      <w:bookmarkStart w:id="186" w:name="_Toc30663033"/>
      <w:r w:rsidRPr="00837FA0">
        <w:lastRenderedPageBreak/>
        <w:t>PODMIENKY ÚČASTI VO VEREJNOM OBSTARÁVANÍ, TÝKAJÚCE SA FINANČNÉHO A EKONOMICKÉHO POSTAVENIA</w:t>
      </w:r>
      <w:bookmarkEnd w:id="179"/>
      <w:bookmarkEnd w:id="180"/>
      <w:bookmarkEnd w:id="181"/>
      <w:bookmarkEnd w:id="182"/>
      <w:bookmarkEnd w:id="183"/>
      <w:bookmarkEnd w:id="184"/>
      <w:bookmarkEnd w:id="185"/>
      <w:bookmarkEnd w:id="186"/>
      <w:r w:rsidRPr="00837FA0">
        <w:t xml:space="preserve"> </w:t>
      </w:r>
      <w:bookmarkStart w:id="187" w:name="__RefHeading__3310_828255503"/>
      <w:bookmarkStart w:id="188" w:name="_Toc460836368"/>
      <w:bookmarkStart w:id="189" w:name="_Toc472021298"/>
      <w:bookmarkStart w:id="190" w:name="_Toc476636405"/>
      <w:bookmarkStart w:id="191" w:name="_Toc527363014"/>
      <w:bookmarkStart w:id="192" w:name="_Toc527363097"/>
      <w:bookmarkEnd w:id="187"/>
    </w:p>
    <w:p w14:paraId="605D6688" w14:textId="62D6936C" w:rsidR="007A7DFD" w:rsidRDefault="007A7DFD" w:rsidP="003F639D">
      <w:pPr>
        <w:pStyle w:val="Nadpis2"/>
      </w:pPr>
      <w:bookmarkStart w:id="193" w:name="_Toc11414945"/>
      <w:bookmarkStart w:id="194" w:name="_Toc13483476"/>
      <w:bookmarkStart w:id="195" w:name="_Toc13816895"/>
      <w:bookmarkStart w:id="196" w:name="_Toc30663034"/>
      <w:r w:rsidRPr="00837FA0">
        <w:t>(§ 33 ZÁKONA O VEREJNOM OBSTARÁVANÍ)</w:t>
      </w:r>
      <w:bookmarkEnd w:id="188"/>
      <w:bookmarkEnd w:id="189"/>
      <w:bookmarkEnd w:id="190"/>
      <w:bookmarkEnd w:id="191"/>
      <w:bookmarkEnd w:id="192"/>
      <w:bookmarkEnd w:id="193"/>
      <w:bookmarkEnd w:id="194"/>
      <w:bookmarkEnd w:id="195"/>
      <w:bookmarkEnd w:id="196"/>
    </w:p>
    <w:p w14:paraId="5CE272D8" w14:textId="77777777" w:rsidR="00181632" w:rsidRPr="00181632" w:rsidRDefault="00181632" w:rsidP="00181632"/>
    <w:p w14:paraId="0A433A8C" w14:textId="736B3EF9" w:rsidR="007E184F" w:rsidRDefault="0055675E" w:rsidP="0055675E">
      <w:pPr>
        <w:spacing w:line="276" w:lineRule="auto"/>
        <w:jc w:val="both"/>
      </w:pPr>
      <w:bookmarkStart w:id="197" w:name="__RefHeading__3312_828255503"/>
      <w:bookmarkStart w:id="198" w:name="_Toc460836369"/>
      <w:bookmarkStart w:id="199" w:name="_Toc476636406"/>
      <w:bookmarkStart w:id="200" w:name="_Toc527363015"/>
      <w:bookmarkStart w:id="201" w:name="_Toc527363098"/>
      <w:bookmarkStart w:id="202" w:name="_Toc11414946"/>
      <w:bookmarkStart w:id="203" w:name="_Toc13483477"/>
      <w:bookmarkStart w:id="204" w:name="_Hlk503363010"/>
      <w:bookmarkEnd w:id="197"/>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205"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205"/>
    </w:p>
    <w:p w14:paraId="603241CB" w14:textId="18845875" w:rsidR="00414CF8" w:rsidRPr="00181632" w:rsidRDefault="0055675E" w:rsidP="00414CF8">
      <w:pPr>
        <w:pStyle w:val="Nadpis2"/>
      </w:pPr>
      <w:bookmarkStart w:id="206" w:name="_Toc30663036"/>
      <w:r w:rsidRPr="00837FA0">
        <w:t>(§ 3</w:t>
      </w:r>
      <w:r>
        <w:t>4</w:t>
      </w:r>
      <w:r w:rsidRPr="00837FA0">
        <w:t xml:space="preserve"> ZÁKONA O VEREJNOM OBSTARÁVANÍ)</w:t>
      </w:r>
      <w:bookmarkEnd w:id="206"/>
    </w:p>
    <w:p w14:paraId="32C8A60B" w14:textId="3BD36964" w:rsidR="00533E87" w:rsidRDefault="00533E87" w:rsidP="00533E87">
      <w:pPr>
        <w:spacing w:line="276" w:lineRule="auto"/>
        <w:jc w:val="both"/>
      </w:pPr>
      <w:r w:rsidRPr="00837FA0">
        <w:t>Uchádzač musí spĺňať podmienky účasti týkajúce sa technickej spôsobilosti podľa § 34 zákona o verejnom obstarávaní, ktoré preukazuje:</w:t>
      </w:r>
    </w:p>
    <w:p w14:paraId="3763FFE4" w14:textId="77777777" w:rsidR="00E26138" w:rsidRPr="00837FA0" w:rsidRDefault="00E26138" w:rsidP="00533E87">
      <w:pPr>
        <w:spacing w:line="276" w:lineRule="auto"/>
        <w:jc w:val="both"/>
      </w:pPr>
    </w:p>
    <w:p w14:paraId="24504FD3" w14:textId="28424058" w:rsidR="00E26138" w:rsidRPr="00414CF8" w:rsidRDefault="00E26138" w:rsidP="00D72E3C">
      <w:pPr>
        <w:spacing w:line="276" w:lineRule="auto"/>
        <w:jc w:val="both"/>
        <w:rPr>
          <w:u w:val="single"/>
        </w:rPr>
      </w:pPr>
      <w:bookmarkStart w:id="207" w:name="_Hlk5107806"/>
      <w:r w:rsidRPr="00414CF8">
        <w:tab/>
      </w:r>
      <w:r w:rsidR="00D72E3C" w:rsidRPr="00414CF8">
        <w:rPr>
          <w:u w:val="single"/>
        </w:rPr>
        <w:t xml:space="preserve">- podľa § 34 ods. 1 písm. a) zákona o verejnom obstarávaní </w:t>
      </w:r>
      <w:bookmarkEnd w:id="207"/>
      <w:r w:rsidR="00D72E3C" w:rsidRPr="00414CF8">
        <w:rPr>
          <w:u w:val="single"/>
        </w:rPr>
        <w:t>predložením:</w:t>
      </w:r>
    </w:p>
    <w:p w14:paraId="7F58760D" w14:textId="14D6EBE9" w:rsidR="00D72E3C" w:rsidRPr="00BA597D" w:rsidRDefault="00414CF8" w:rsidP="00D72E3C">
      <w:pPr>
        <w:spacing w:line="276" w:lineRule="auto"/>
        <w:ind w:left="709"/>
        <w:jc w:val="both"/>
      </w:pPr>
      <w:r>
        <w:t>Z</w:t>
      </w:r>
      <w:r w:rsidR="00D72E3C" w:rsidRPr="00BA597D">
        <w:t xml:space="preserve">oznamom poskytnutých služieb za predchádzajúce </w:t>
      </w:r>
      <w:r w:rsidR="00D72E3C">
        <w:t xml:space="preserve">tri </w:t>
      </w:r>
      <w:r w:rsidR="00D72E3C" w:rsidRPr="00BA597D">
        <w:t xml:space="preserve">roky od vyhlásenia verejného obstarávania s uvedením cien a lehôt dodania; dokladom je referencia, ak odberateľom </w:t>
      </w:r>
    </w:p>
    <w:p w14:paraId="7FB5D7E4" w14:textId="77777777" w:rsidR="00D72E3C" w:rsidRPr="00BA597D" w:rsidRDefault="00D72E3C" w:rsidP="00D72E3C">
      <w:pPr>
        <w:spacing w:line="276" w:lineRule="auto"/>
        <w:ind w:left="709"/>
        <w:jc w:val="both"/>
      </w:pPr>
      <w:r w:rsidRPr="00BA597D">
        <w:t>1.bol verejný obstarávateľ alebo obstarávateľ podľa ZVO, dokladom je referencia,</w:t>
      </w:r>
    </w:p>
    <w:p w14:paraId="34FF28F7" w14:textId="142508F6" w:rsidR="00414CF8" w:rsidRPr="00BA597D" w:rsidRDefault="00D72E3C" w:rsidP="00D72E3C">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6D335A0" w14:textId="7A5587EF" w:rsidR="00414CF8" w:rsidRDefault="00D72E3C" w:rsidP="00414CF8">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82911">
        <w:t>tr</w:t>
      </w:r>
      <w:r>
        <w:t>i</w:t>
      </w:r>
      <w:r w:rsidRPr="003225B0">
        <w:t xml:space="preserve"> predchádzajúce roky ku dňu predkladania žiadosti o účasť je minimálne vo výške </w:t>
      </w:r>
      <w:r w:rsidR="00314C9E" w:rsidRPr="002B26EA">
        <w:t>5</w:t>
      </w:r>
      <w:r w:rsidRPr="002B26EA">
        <w:t>0 000 € bez DPH</w:t>
      </w:r>
      <w:r w:rsidR="00414CF8" w:rsidRPr="002B26EA">
        <w:t>.</w:t>
      </w:r>
    </w:p>
    <w:p w14:paraId="3E4CE551" w14:textId="77777777" w:rsidR="00414CF8" w:rsidRDefault="00414CF8" w:rsidP="00414CF8">
      <w:pPr>
        <w:spacing w:line="276" w:lineRule="auto"/>
        <w:ind w:left="709"/>
        <w:jc w:val="both"/>
      </w:pPr>
    </w:p>
    <w:p w14:paraId="3E76577B" w14:textId="27063A41" w:rsidR="00414CF8" w:rsidRDefault="00414CF8" w:rsidP="00414CF8">
      <w:pPr>
        <w:spacing w:line="276" w:lineRule="auto"/>
        <w:jc w:val="both"/>
        <w:rPr>
          <w:u w:val="single"/>
        </w:rPr>
      </w:pPr>
      <w:r w:rsidRPr="0027387B">
        <w:tab/>
      </w:r>
      <w:r w:rsidRPr="00C76E57">
        <w:rPr>
          <w:u w:val="single"/>
        </w:rPr>
        <w:t xml:space="preserve">- podľa § 34 ods. 1 písm. </w:t>
      </w:r>
      <w:r>
        <w:rPr>
          <w:u w:val="single"/>
        </w:rPr>
        <w:t>g</w:t>
      </w:r>
      <w:r w:rsidRPr="00C76E57">
        <w:rPr>
          <w:u w:val="single"/>
        </w:rPr>
        <w:t>) zákona o verejnom obstarávaní predložením:</w:t>
      </w:r>
    </w:p>
    <w:p w14:paraId="5D06D270" w14:textId="77777777" w:rsidR="00414CF8" w:rsidRPr="009E5313" w:rsidRDefault="00414CF8" w:rsidP="00414CF8">
      <w:pPr>
        <w:ind w:left="567"/>
        <w:jc w:val="both"/>
        <w:rPr>
          <w:color w:val="000000" w:themeColor="text1"/>
        </w:rPr>
      </w:pPr>
      <w:r>
        <w:tab/>
      </w:r>
      <w:r w:rsidRPr="009E5313">
        <w:rPr>
          <w:color w:val="000000" w:themeColor="text1"/>
        </w:rPr>
        <w:t xml:space="preserve">Uchádzač je povinný predložiť </w:t>
      </w:r>
      <w:bookmarkStart w:id="208" w:name="_Hlk481136186"/>
      <w:bookmarkStart w:id="209" w:name="_Hlk481137524"/>
      <w:r w:rsidRPr="009E5313">
        <w:rPr>
          <w:color w:val="000000" w:themeColor="text1"/>
        </w:rPr>
        <w:t xml:space="preserve">oprávnenie na realizáciu stavby na mestských dráhach </w:t>
      </w:r>
      <w:r>
        <w:rPr>
          <w:color w:val="000000" w:themeColor="text1"/>
        </w:rPr>
        <w:tab/>
      </w:r>
      <w:r w:rsidRPr="009E5313">
        <w:rPr>
          <w:color w:val="000000" w:themeColor="text1"/>
        </w:rPr>
        <w:t xml:space="preserve">v zmysle zákona č. 513/2009 Z. z. o dráhach a o zmene a doplnení niekohorých zákonov </w:t>
      </w:r>
      <w:r>
        <w:rPr>
          <w:color w:val="000000" w:themeColor="text1"/>
        </w:rPr>
        <w:tab/>
      </w:r>
      <w:r w:rsidRPr="009E5313">
        <w:rPr>
          <w:color w:val="000000" w:themeColor="text1"/>
        </w:rPr>
        <w:t xml:space="preserve">v znení neskorších predpisov a Vyhlášky Ministerstva dopravy, pôšt a telekomunikácií </w:t>
      </w:r>
      <w:r>
        <w:rPr>
          <w:color w:val="000000" w:themeColor="text1"/>
        </w:rPr>
        <w:tab/>
      </w:r>
      <w:r w:rsidRPr="009E5313">
        <w:rPr>
          <w:color w:val="000000" w:themeColor="text1"/>
        </w:rPr>
        <w:t xml:space="preserve">Slovenskej republiky č. 205/2010 Z. z. o určených technických zariadeniach a určených </w:t>
      </w:r>
      <w:r>
        <w:rPr>
          <w:color w:val="000000" w:themeColor="text1"/>
        </w:rPr>
        <w:tab/>
      </w:r>
      <w:r w:rsidRPr="009E5313">
        <w:rPr>
          <w:color w:val="000000" w:themeColor="text1"/>
        </w:rPr>
        <w:t xml:space="preserve">činnostiach a činnostiach na určených technických zariadeniach v znení neskorších </w:t>
      </w:r>
      <w:r>
        <w:rPr>
          <w:color w:val="000000" w:themeColor="text1"/>
        </w:rPr>
        <w:tab/>
      </w:r>
      <w:r w:rsidRPr="009E5313">
        <w:rPr>
          <w:color w:val="000000" w:themeColor="text1"/>
        </w:rPr>
        <w:t>predpisov.</w:t>
      </w:r>
      <w:bookmarkEnd w:id="208"/>
    </w:p>
    <w:bookmarkEnd w:id="209"/>
    <w:p w14:paraId="051C2DB9" w14:textId="77777777" w:rsidR="00DC5837" w:rsidRDefault="00DC5837" w:rsidP="00533E87">
      <w:pPr>
        <w:spacing w:line="276" w:lineRule="auto"/>
        <w:ind w:left="709"/>
        <w:jc w:val="both"/>
        <w:rPr>
          <w:rFonts w:eastAsia="Calibri"/>
          <w:noProof w:val="0"/>
          <w:lang w:eastAsia="en-US"/>
        </w:rPr>
      </w:pPr>
    </w:p>
    <w:p w14:paraId="7EA7419B" w14:textId="718CC96C" w:rsidR="00414CF8" w:rsidRPr="00414CF8" w:rsidRDefault="00533E87" w:rsidP="00414CF8">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w:t>
      </w:r>
      <w:r w:rsidRPr="00780A66">
        <w:rPr>
          <w:rFonts w:cs="Arial"/>
        </w:rPr>
        <w:lastRenderedPageBreak/>
        <w:t>obstarávaní. Oprávnenie dodávať tovar, uskutočňovať stavebné práce, alebo poskytovať službu preukazuje vo vzťahu k tej časti predmetu zákazky, na ktorú boli kapacity záujemcovi alebo uchádzačovi poskytnuté.</w:t>
      </w:r>
      <w:bookmarkStart w:id="210" w:name="_Toc30663037"/>
      <w:bookmarkEnd w:id="198"/>
      <w:bookmarkEnd w:id="199"/>
      <w:bookmarkEnd w:id="200"/>
      <w:bookmarkEnd w:id="201"/>
      <w:bookmarkEnd w:id="202"/>
      <w:bookmarkEnd w:id="203"/>
      <w:bookmarkEnd w:id="204"/>
    </w:p>
    <w:p w14:paraId="3AA1BF7F" w14:textId="590F1D24" w:rsidR="00414CF8" w:rsidRDefault="00414CF8" w:rsidP="003D5107">
      <w:pPr>
        <w:keepNext/>
        <w:tabs>
          <w:tab w:val="num" w:pos="540"/>
        </w:tabs>
        <w:jc w:val="center"/>
        <w:outlineLvl w:val="0"/>
        <w:rPr>
          <w:noProof w:val="0"/>
          <w:sz w:val="40"/>
          <w:szCs w:val="40"/>
        </w:rPr>
      </w:pPr>
    </w:p>
    <w:p w14:paraId="33DDC3B9" w14:textId="5DAA5B49" w:rsidR="002B26EA" w:rsidRDefault="002B26EA" w:rsidP="003D5107">
      <w:pPr>
        <w:keepNext/>
        <w:tabs>
          <w:tab w:val="num" w:pos="540"/>
        </w:tabs>
        <w:jc w:val="center"/>
        <w:outlineLvl w:val="0"/>
        <w:rPr>
          <w:noProof w:val="0"/>
          <w:sz w:val="40"/>
          <w:szCs w:val="40"/>
        </w:rPr>
      </w:pPr>
    </w:p>
    <w:p w14:paraId="6B7CD982" w14:textId="2FB12FD6" w:rsidR="002B26EA" w:rsidRDefault="002B26EA" w:rsidP="003D5107">
      <w:pPr>
        <w:keepNext/>
        <w:tabs>
          <w:tab w:val="num" w:pos="540"/>
        </w:tabs>
        <w:jc w:val="center"/>
        <w:outlineLvl w:val="0"/>
        <w:rPr>
          <w:noProof w:val="0"/>
          <w:sz w:val="40"/>
          <w:szCs w:val="40"/>
        </w:rPr>
      </w:pPr>
    </w:p>
    <w:p w14:paraId="3B84F5E4" w14:textId="76D9FACD" w:rsidR="002B26EA" w:rsidRDefault="002B26EA" w:rsidP="003D5107">
      <w:pPr>
        <w:keepNext/>
        <w:tabs>
          <w:tab w:val="num" w:pos="540"/>
        </w:tabs>
        <w:jc w:val="center"/>
        <w:outlineLvl w:val="0"/>
        <w:rPr>
          <w:noProof w:val="0"/>
          <w:sz w:val="40"/>
          <w:szCs w:val="40"/>
        </w:rPr>
      </w:pPr>
    </w:p>
    <w:p w14:paraId="2377758C" w14:textId="38E54511" w:rsidR="002B26EA" w:rsidRDefault="002B26EA" w:rsidP="003D5107">
      <w:pPr>
        <w:keepNext/>
        <w:tabs>
          <w:tab w:val="num" w:pos="540"/>
        </w:tabs>
        <w:jc w:val="center"/>
        <w:outlineLvl w:val="0"/>
        <w:rPr>
          <w:noProof w:val="0"/>
          <w:sz w:val="40"/>
          <w:szCs w:val="40"/>
        </w:rPr>
      </w:pPr>
    </w:p>
    <w:p w14:paraId="4E976269" w14:textId="20A729B1" w:rsidR="002B26EA" w:rsidRDefault="002B26EA" w:rsidP="003D5107">
      <w:pPr>
        <w:keepNext/>
        <w:tabs>
          <w:tab w:val="num" w:pos="540"/>
        </w:tabs>
        <w:jc w:val="center"/>
        <w:outlineLvl w:val="0"/>
        <w:rPr>
          <w:noProof w:val="0"/>
          <w:sz w:val="40"/>
          <w:szCs w:val="40"/>
        </w:rPr>
      </w:pPr>
    </w:p>
    <w:p w14:paraId="47F73315" w14:textId="716F86EA" w:rsidR="002B26EA" w:rsidRDefault="002B26EA" w:rsidP="003D5107">
      <w:pPr>
        <w:keepNext/>
        <w:tabs>
          <w:tab w:val="num" w:pos="540"/>
        </w:tabs>
        <w:jc w:val="center"/>
        <w:outlineLvl w:val="0"/>
        <w:rPr>
          <w:noProof w:val="0"/>
          <w:sz w:val="40"/>
          <w:szCs w:val="40"/>
        </w:rPr>
      </w:pPr>
    </w:p>
    <w:p w14:paraId="5E97BA7D" w14:textId="7DDA346F" w:rsidR="002B26EA" w:rsidRDefault="002B26EA" w:rsidP="003D5107">
      <w:pPr>
        <w:keepNext/>
        <w:tabs>
          <w:tab w:val="num" w:pos="540"/>
        </w:tabs>
        <w:jc w:val="center"/>
        <w:outlineLvl w:val="0"/>
        <w:rPr>
          <w:noProof w:val="0"/>
          <w:sz w:val="40"/>
          <w:szCs w:val="40"/>
        </w:rPr>
      </w:pPr>
    </w:p>
    <w:p w14:paraId="371A7D29" w14:textId="0E406B09" w:rsidR="002B26EA" w:rsidRDefault="002B26EA" w:rsidP="003D5107">
      <w:pPr>
        <w:keepNext/>
        <w:tabs>
          <w:tab w:val="num" w:pos="540"/>
        </w:tabs>
        <w:jc w:val="center"/>
        <w:outlineLvl w:val="0"/>
        <w:rPr>
          <w:noProof w:val="0"/>
          <w:sz w:val="40"/>
          <w:szCs w:val="40"/>
        </w:rPr>
      </w:pPr>
    </w:p>
    <w:p w14:paraId="5856E347" w14:textId="1859FEAD" w:rsidR="002B26EA" w:rsidRDefault="002B26EA" w:rsidP="003D5107">
      <w:pPr>
        <w:keepNext/>
        <w:tabs>
          <w:tab w:val="num" w:pos="540"/>
        </w:tabs>
        <w:jc w:val="center"/>
        <w:outlineLvl w:val="0"/>
        <w:rPr>
          <w:noProof w:val="0"/>
          <w:sz w:val="40"/>
          <w:szCs w:val="40"/>
        </w:rPr>
      </w:pPr>
    </w:p>
    <w:p w14:paraId="4F8BEB31" w14:textId="45CAA76B" w:rsidR="002B26EA" w:rsidRDefault="002B26EA" w:rsidP="003D5107">
      <w:pPr>
        <w:keepNext/>
        <w:tabs>
          <w:tab w:val="num" w:pos="540"/>
        </w:tabs>
        <w:jc w:val="center"/>
        <w:outlineLvl w:val="0"/>
        <w:rPr>
          <w:noProof w:val="0"/>
          <w:sz w:val="40"/>
          <w:szCs w:val="40"/>
        </w:rPr>
      </w:pPr>
    </w:p>
    <w:p w14:paraId="0A858DF0" w14:textId="40A2F067" w:rsidR="002B26EA" w:rsidRDefault="002B26EA" w:rsidP="003D5107">
      <w:pPr>
        <w:keepNext/>
        <w:tabs>
          <w:tab w:val="num" w:pos="540"/>
        </w:tabs>
        <w:jc w:val="center"/>
        <w:outlineLvl w:val="0"/>
        <w:rPr>
          <w:noProof w:val="0"/>
          <w:sz w:val="40"/>
          <w:szCs w:val="40"/>
        </w:rPr>
      </w:pPr>
    </w:p>
    <w:p w14:paraId="45ED6C72" w14:textId="406620C3" w:rsidR="002B26EA" w:rsidRDefault="002B26EA" w:rsidP="003D5107">
      <w:pPr>
        <w:keepNext/>
        <w:tabs>
          <w:tab w:val="num" w:pos="540"/>
        </w:tabs>
        <w:jc w:val="center"/>
        <w:outlineLvl w:val="0"/>
        <w:rPr>
          <w:noProof w:val="0"/>
          <w:sz w:val="40"/>
          <w:szCs w:val="40"/>
        </w:rPr>
      </w:pPr>
    </w:p>
    <w:p w14:paraId="2903C064" w14:textId="0FF89738" w:rsidR="002B26EA" w:rsidRDefault="002B26EA" w:rsidP="003D5107">
      <w:pPr>
        <w:keepNext/>
        <w:tabs>
          <w:tab w:val="num" w:pos="540"/>
        </w:tabs>
        <w:jc w:val="center"/>
        <w:outlineLvl w:val="0"/>
        <w:rPr>
          <w:noProof w:val="0"/>
          <w:sz w:val="40"/>
          <w:szCs w:val="40"/>
        </w:rPr>
      </w:pPr>
    </w:p>
    <w:p w14:paraId="4ECDFF7B" w14:textId="4FCEFE1B" w:rsidR="002B26EA" w:rsidRDefault="002B26EA" w:rsidP="003D5107">
      <w:pPr>
        <w:keepNext/>
        <w:tabs>
          <w:tab w:val="num" w:pos="540"/>
        </w:tabs>
        <w:jc w:val="center"/>
        <w:outlineLvl w:val="0"/>
        <w:rPr>
          <w:noProof w:val="0"/>
          <w:sz w:val="40"/>
          <w:szCs w:val="40"/>
        </w:rPr>
      </w:pPr>
    </w:p>
    <w:p w14:paraId="52F72547" w14:textId="6E5DFBF7" w:rsidR="002B26EA" w:rsidRDefault="002B26EA" w:rsidP="003D5107">
      <w:pPr>
        <w:keepNext/>
        <w:tabs>
          <w:tab w:val="num" w:pos="540"/>
        </w:tabs>
        <w:jc w:val="center"/>
        <w:outlineLvl w:val="0"/>
        <w:rPr>
          <w:noProof w:val="0"/>
          <w:sz w:val="40"/>
          <w:szCs w:val="40"/>
        </w:rPr>
      </w:pPr>
    </w:p>
    <w:p w14:paraId="26983781" w14:textId="3896249C" w:rsidR="002B26EA" w:rsidRDefault="002B26EA" w:rsidP="003D5107">
      <w:pPr>
        <w:keepNext/>
        <w:tabs>
          <w:tab w:val="num" w:pos="540"/>
        </w:tabs>
        <w:jc w:val="center"/>
        <w:outlineLvl w:val="0"/>
        <w:rPr>
          <w:noProof w:val="0"/>
          <w:sz w:val="40"/>
          <w:szCs w:val="40"/>
        </w:rPr>
      </w:pPr>
    </w:p>
    <w:p w14:paraId="730738DB" w14:textId="771D0EA2" w:rsidR="002B26EA" w:rsidRDefault="002B26EA" w:rsidP="003D5107">
      <w:pPr>
        <w:keepNext/>
        <w:tabs>
          <w:tab w:val="num" w:pos="540"/>
        </w:tabs>
        <w:jc w:val="center"/>
        <w:outlineLvl w:val="0"/>
        <w:rPr>
          <w:noProof w:val="0"/>
          <w:sz w:val="40"/>
          <w:szCs w:val="40"/>
        </w:rPr>
      </w:pPr>
    </w:p>
    <w:p w14:paraId="30C75E67" w14:textId="6B7D7181" w:rsidR="002B26EA" w:rsidRDefault="002B26EA" w:rsidP="003D5107">
      <w:pPr>
        <w:keepNext/>
        <w:tabs>
          <w:tab w:val="num" w:pos="540"/>
        </w:tabs>
        <w:jc w:val="center"/>
        <w:outlineLvl w:val="0"/>
        <w:rPr>
          <w:noProof w:val="0"/>
          <w:sz w:val="40"/>
          <w:szCs w:val="40"/>
        </w:rPr>
      </w:pPr>
    </w:p>
    <w:p w14:paraId="467844C5" w14:textId="0EF30A6B" w:rsidR="002B26EA" w:rsidRDefault="002B26EA" w:rsidP="003D5107">
      <w:pPr>
        <w:keepNext/>
        <w:tabs>
          <w:tab w:val="num" w:pos="540"/>
        </w:tabs>
        <w:jc w:val="center"/>
        <w:outlineLvl w:val="0"/>
        <w:rPr>
          <w:noProof w:val="0"/>
          <w:sz w:val="40"/>
          <w:szCs w:val="40"/>
        </w:rPr>
      </w:pPr>
    </w:p>
    <w:p w14:paraId="1CE35DFA" w14:textId="5998EEA6" w:rsidR="002B26EA" w:rsidRDefault="002B26EA" w:rsidP="003D5107">
      <w:pPr>
        <w:keepNext/>
        <w:tabs>
          <w:tab w:val="num" w:pos="540"/>
        </w:tabs>
        <w:jc w:val="center"/>
        <w:outlineLvl w:val="0"/>
        <w:rPr>
          <w:noProof w:val="0"/>
          <w:sz w:val="40"/>
          <w:szCs w:val="40"/>
        </w:rPr>
      </w:pPr>
    </w:p>
    <w:p w14:paraId="5B08444C" w14:textId="67310A53" w:rsidR="002B26EA" w:rsidRDefault="002B26EA" w:rsidP="003D5107">
      <w:pPr>
        <w:keepNext/>
        <w:tabs>
          <w:tab w:val="num" w:pos="540"/>
        </w:tabs>
        <w:jc w:val="center"/>
        <w:outlineLvl w:val="0"/>
        <w:rPr>
          <w:noProof w:val="0"/>
          <w:sz w:val="40"/>
          <w:szCs w:val="40"/>
        </w:rPr>
      </w:pPr>
    </w:p>
    <w:p w14:paraId="5F65EF83" w14:textId="64A25ADD" w:rsidR="002B26EA" w:rsidRDefault="002B26EA" w:rsidP="003D5107">
      <w:pPr>
        <w:keepNext/>
        <w:tabs>
          <w:tab w:val="num" w:pos="540"/>
        </w:tabs>
        <w:jc w:val="center"/>
        <w:outlineLvl w:val="0"/>
        <w:rPr>
          <w:noProof w:val="0"/>
          <w:sz w:val="40"/>
          <w:szCs w:val="40"/>
        </w:rPr>
      </w:pPr>
    </w:p>
    <w:p w14:paraId="4384CE2A" w14:textId="58E60117" w:rsidR="002B26EA" w:rsidRDefault="002B26EA" w:rsidP="003D5107">
      <w:pPr>
        <w:keepNext/>
        <w:tabs>
          <w:tab w:val="num" w:pos="540"/>
        </w:tabs>
        <w:jc w:val="center"/>
        <w:outlineLvl w:val="0"/>
        <w:rPr>
          <w:noProof w:val="0"/>
          <w:sz w:val="40"/>
          <w:szCs w:val="40"/>
        </w:rPr>
      </w:pPr>
    </w:p>
    <w:p w14:paraId="0AC4B569" w14:textId="37703FC2" w:rsidR="002B26EA" w:rsidRDefault="002B26EA" w:rsidP="003D5107">
      <w:pPr>
        <w:keepNext/>
        <w:tabs>
          <w:tab w:val="num" w:pos="540"/>
        </w:tabs>
        <w:jc w:val="center"/>
        <w:outlineLvl w:val="0"/>
        <w:rPr>
          <w:noProof w:val="0"/>
          <w:sz w:val="40"/>
          <w:szCs w:val="40"/>
        </w:rPr>
      </w:pPr>
    </w:p>
    <w:p w14:paraId="684ABB4F" w14:textId="1600AAA1" w:rsidR="002B26EA" w:rsidRDefault="002B26EA" w:rsidP="003D5107">
      <w:pPr>
        <w:keepNext/>
        <w:tabs>
          <w:tab w:val="num" w:pos="540"/>
        </w:tabs>
        <w:jc w:val="center"/>
        <w:outlineLvl w:val="0"/>
        <w:rPr>
          <w:noProof w:val="0"/>
          <w:sz w:val="40"/>
          <w:szCs w:val="40"/>
        </w:rPr>
      </w:pPr>
    </w:p>
    <w:p w14:paraId="329EAFAA" w14:textId="0CC5EA0C" w:rsidR="002B26EA" w:rsidRDefault="002B26EA" w:rsidP="003D5107">
      <w:pPr>
        <w:keepNext/>
        <w:tabs>
          <w:tab w:val="num" w:pos="540"/>
        </w:tabs>
        <w:jc w:val="center"/>
        <w:outlineLvl w:val="0"/>
        <w:rPr>
          <w:noProof w:val="0"/>
          <w:sz w:val="40"/>
          <w:szCs w:val="40"/>
        </w:rPr>
      </w:pPr>
    </w:p>
    <w:p w14:paraId="1FB0874F" w14:textId="524396F9" w:rsidR="002B26EA" w:rsidRDefault="002B26EA" w:rsidP="003D5107">
      <w:pPr>
        <w:keepNext/>
        <w:tabs>
          <w:tab w:val="num" w:pos="540"/>
        </w:tabs>
        <w:jc w:val="center"/>
        <w:outlineLvl w:val="0"/>
        <w:rPr>
          <w:noProof w:val="0"/>
          <w:sz w:val="40"/>
          <w:szCs w:val="40"/>
        </w:rPr>
      </w:pPr>
    </w:p>
    <w:p w14:paraId="0603ADEB" w14:textId="5633D395" w:rsidR="002B26EA" w:rsidRDefault="002B26EA" w:rsidP="003D5107">
      <w:pPr>
        <w:keepNext/>
        <w:tabs>
          <w:tab w:val="num" w:pos="540"/>
        </w:tabs>
        <w:jc w:val="center"/>
        <w:outlineLvl w:val="0"/>
        <w:rPr>
          <w:noProof w:val="0"/>
          <w:sz w:val="40"/>
          <w:szCs w:val="40"/>
        </w:rPr>
      </w:pPr>
    </w:p>
    <w:p w14:paraId="1D48D259" w14:textId="0DBA644C" w:rsidR="002B26EA" w:rsidRDefault="002B26EA" w:rsidP="003D5107">
      <w:pPr>
        <w:keepNext/>
        <w:tabs>
          <w:tab w:val="num" w:pos="540"/>
        </w:tabs>
        <w:jc w:val="center"/>
        <w:outlineLvl w:val="0"/>
        <w:rPr>
          <w:noProof w:val="0"/>
          <w:sz w:val="40"/>
          <w:szCs w:val="40"/>
        </w:rPr>
      </w:pPr>
    </w:p>
    <w:p w14:paraId="497C8340" w14:textId="77777777" w:rsidR="002B26EA" w:rsidRDefault="002B26EA" w:rsidP="003D5107">
      <w:pPr>
        <w:keepNext/>
        <w:tabs>
          <w:tab w:val="num" w:pos="540"/>
        </w:tabs>
        <w:jc w:val="center"/>
        <w:outlineLvl w:val="0"/>
        <w:rPr>
          <w:noProof w:val="0"/>
          <w:sz w:val="40"/>
          <w:szCs w:val="40"/>
        </w:rPr>
      </w:pPr>
    </w:p>
    <w:p w14:paraId="253FC575" w14:textId="68EF2D17" w:rsidR="003D5107" w:rsidRPr="003D5107" w:rsidRDefault="003D5107" w:rsidP="003D5107">
      <w:pPr>
        <w:keepNext/>
        <w:tabs>
          <w:tab w:val="num" w:pos="540"/>
        </w:tabs>
        <w:jc w:val="center"/>
        <w:outlineLvl w:val="0"/>
        <w:rPr>
          <w:noProof w:val="0"/>
          <w:sz w:val="40"/>
          <w:szCs w:val="40"/>
        </w:rPr>
      </w:pPr>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w:t>
      </w:r>
      <w:bookmarkEnd w:id="210"/>
      <w:r w:rsidR="00414CF8">
        <w:rPr>
          <w:noProof w:val="0"/>
          <w:sz w:val="40"/>
          <w:szCs w:val="40"/>
        </w:rPr>
        <w:t>v</w:t>
      </w:r>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29D0360" w:rsidR="003D5107" w:rsidRDefault="003D5107" w:rsidP="00314C9E">
      <w:bookmarkStart w:id="211" w:name="_Hlk503360534"/>
      <w:r w:rsidRPr="003D5107">
        <w:rPr>
          <w:b/>
        </w:rPr>
        <w:t>Príloha č. 1</w:t>
      </w:r>
      <w:r w:rsidRPr="003D5107">
        <w:t xml:space="preserve"> – </w:t>
      </w:r>
      <w:bookmarkStart w:id="212" w:name="_Hlk503428122"/>
      <w:r w:rsidRPr="003D5107">
        <w:t>Návrh na plnenie kritérií</w:t>
      </w:r>
    </w:p>
    <w:p w14:paraId="0C975D9C" w14:textId="77777777" w:rsidR="00314C9E" w:rsidRDefault="00314C9E" w:rsidP="00314C9E"/>
    <w:bookmarkEnd w:id="212"/>
    <w:p w14:paraId="48999A0E" w14:textId="6ED96E6B" w:rsidR="00314C9E" w:rsidRDefault="003D5107" w:rsidP="00314C9E">
      <w:r w:rsidRPr="003D5107">
        <w:rPr>
          <w:b/>
        </w:rPr>
        <w:t xml:space="preserve">Príloha č. </w:t>
      </w:r>
      <w:r w:rsidR="00231DD0">
        <w:rPr>
          <w:b/>
        </w:rPr>
        <w:t>2</w:t>
      </w:r>
      <w:r w:rsidRPr="003D5107">
        <w:t xml:space="preserve"> – Podiel plnenia zo Zmluvy</w:t>
      </w:r>
    </w:p>
    <w:p w14:paraId="266DFCD4" w14:textId="77777777" w:rsidR="00314C9E" w:rsidRDefault="00314C9E" w:rsidP="00314C9E"/>
    <w:p w14:paraId="42F130C3" w14:textId="0EEBADE3" w:rsidR="00314C9E" w:rsidRDefault="007E59E6" w:rsidP="00314C9E">
      <w:r w:rsidRPr="007E59E6">
        <w:rPr>
          <w:b/>
          <w:bCs/>
        </w:rPr>
        <w:t>Príloha č.</w:t>
      </w:r>
      <w:r w:rsidR="00097E63">
        <w:rPr>
          <w:b/>
          <w:bCs/>
        </w:rPr>
        <w:t xml:space="preserve"> </w:t>
      </w:r>
      <w:r w:rsidRPr="007E59E6">
        <w:rPr>
          <w:b/>
          <w:bCs/>
        </w:rPr>
        <w:t>3</w:t>
      </w:r>
      <w:r>
        <w:t xml:space="preserve"> – Čestné vyhlásenie záujemcu</w:t>
      </w:r>
      <w:bookmarkEnd w:id="211"/>
    </w:p>
    <w:p w14:paraId="027A8555" w14:textId="77777777" w:rsidR="00314C9E" w:rsidRDefault="00314C9E" w:rsidP="00314C9E"/>
    <w:p w14:paraId="2565CCCA" w14:textId="4EE90400" w:rsidR="00C0041D" w:rsidRPr="00C0041D" w:rsidRDefault="00314C9E" w:rsidP="00314C9E">
      <w:r w:rsidRPr="003D3983">
        <w:rPr>
          <w:b/>
        </w:rPr>
        <w:t xml:space="preserve">Príloha č. </w:t>
      </w:r>
      <w:r>
        <w:rPr>
          <w:b/>
        </w:rPr>
        <w:t>4</w:t>
      </w:r>
      <w:r w:rsidRPr="003D3983">
        <w:rPr>
          <w:b/>
        </w:rPr>
        <w:t xml:space="preserve"> </w:t>
      </w:r>
      <w:r w:rsidRPr="003D3983">
        <w:t>–</w:t>
      </w:r>
      <w:r>
        <w:rPr>
          <w:i/>
          <w:iCs/>
        </w:rPr>
        <w:t xml:space="preserve"> </w:t>
      </w:r>
      <w:r w:rsidRPr="002979E2">
        <w:t>Čestné vyhlásenie k rozhodnému kritériu</w:t>
      </w:r>
      <w:r w:rsidRPr="002979E2">
        <w:rPr>
          <w:i/>
          <w:iCs/>
        </w:rPr>
        <w:t xml:space="preserve">   </w:t>
      </w:r>
    </w:p>
    <w:p w14:paraId="6410E0F7" w14:textId="3AF2A6AB" w:rsidR="00230B3E" w:rsidRDefault="00230B3E" w:rsidP="00314C9E">
      <w: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13" w:name="_Toc352742790"/>
      <w:bookmarkStart w:id="214"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5" w:name="_Toc380494307"/>
      <w:bookmarkStart w:id="216" w:name="_Toc476636409"/>
      <w:bookmarkStart w:id="217" w:name="_Toc10633673"/>
      <w:bookmarkStart w:id="218" w:name="_Toc11414949"/>
      <w:bookmarkStart w:id="219" w:name="_Toc13483480"/>
      <w:bookmarkStart w:id="220" w:name="_Toc13816899"/>
      <w:bookmarkStart w:id="221" w:name="_Toc30663038"/>
      <w:r w:rsidRPr="00922DBC">
        <w:rPr>
          <w:noProof w:val="0"/>
          <w:sz w:val="28"/>
          <w:szCs w:val="28"/>
        </w:rPr>
        <w:t>Návrh na plnenie kritéri</w:t>
      </w:r>
      <w:bookmarkEnd w:id="215"/>
      <w:r w:rsidR="000341E9" w:rsidRPr="00922DBC">
        <w:rPr>
          <w:noProof w:val="0"/>
          <w:sz w:val="28"/>
          <w:szCs w:val="28"/>
        </w:rPr>
        <w:t>a</w:t>
      </w:r>
      <w:bookmarkEnd w:id="216"/>
      <w:bookmarkEnd w:id="217"/>
      <w:bookmarkEnd w:id="218"/>
      <w:bookmarkEnd w:id="219"/>
      <w:bookmarkEnd w:id="220"/>
      <w:bookmarkEnd w:id="2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283FFAD" w14:textId="26E3E213" w:rsidR="003468AA" w:rsidRDefault="00EF1823" w:rsidP="003468A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a</w:t>
      </w:r>
      <w:r w:rsidR="00D72E3C">
        <w:rPr>
          <w:noProof w:val="0"/>
          <w:szCs w:val="32"/>
        </w:rPr>
        <w:t> v Prílohe č.4 Technická špecifikácia predmetu zákazky</w:t>
      </w:r>
      <w:r w:rsidR="00E91208">
        <w:rPr>
          <w:noProof w:val="0"/>
          <w:szCs w:val="32"/>
        </w:rPr>
        <w:t>.</w:t>
      </w:r>
    </w:p>
    <w:p w14:paraId="5AB71078" w14:textId="77777777" w:rsidR="00D72E3C" w:rsidRDefault="00D72E3C" w:rsidP="003468AA">
      <w:pPr>
        <w:jc w:val="both"/>
        <w:rPr>
          <w:noProof w:val="0"/>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560"/>
        <w:gridCol w:w="2619"/>
      </w:tblGrid>
      <w:tr w:rsidR="00D72E3C" w14:paraId="22B82F3E" w14:textId="77777777" w:rsidTr="00314C9E">
        <w:trPr>
          <w:jc w:val="center"/>
        </w:trPr>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67CC2" w14:textId="77777777" w:rsidR="00D72E3C" w:rsidRDefault="00D72E3C" w:rsidP="00863E87">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CE489" w14:textId="77777777" w:rsidR="00D72E3C" w:rsidRDefault="00D72E3C" w:rsidP="00863E87">
            <w:pPr>
              <w:jc w:val="center"/>
              <w:rPr>
                <w:b/>
                <w:sz w:val="28"/>
                <w:lang w:val="cs-CZ" w:eastAsia="cs-CZ"/>
              </w:rPr>
            </w:pPr>
            <w:r>
              <w:rPr>
                <w:b/>
                <w:sz w:val="28"/>
                <w:lang w:val="cs-CZ" w:eastAsia="cs-CZ"/>
              </w:rPr>
              <w:t>Kritérium</w:t>
            </w:r>
          </w:p>
        </w:tc>
      </w:tr>
      <w:tr w:rsidR="00D72E3C" w14:paraId="060DA7A8" w14:textId="77777777" w:rsidTr="00314C9E">
        <w:trPr>
          <w:jc w:val="center"/>
        </w:trPr>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F91E57" w14:textId="77777777" w:rsidR="00D72E3C" w:rsidRPr="00C0187A" w:rsidRDefault="00D72E3C" w:rsidP="00863E87">
            <w:pPr>
              <w:jc w:val="center"/>
              <w:rPr>
                <w:b/>
              </w:rPr>
            </w:pPr>
            <w:r w:rsidRPr="00C0187A">
              <w:rPr>
                <w:b/>
              </w:rPr>
              <w:t>Kritérium celková zmluvná cena za predmet zákazky</w:t>
            </w:r>
          </w:p>
        </w:tc>
      </w:tr>
      <w:tr w:rsidR="00D72E3C" w14:paraId="45A226EE" w14:textId="77777777" w:rsidTr="00314C9E">
        <w:trPr>
          <w:trHeight w:val="1221"/>
          <w:jc w:val="center"/>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4E58669" w14:textId="77777777" w:rsidR="00D72E3C" w:rsidRDefault="00D72E3C" w:rsidP="00863E87">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6254B2" w14:textId="77777777" w:rsidR="00D72E3C" w:rsidRDefault="00D72E3C" w:rsidP="00863E87">
            <w:pPr>
              <w:rPr>
                <w:b/>
                <w:sz w:val="20"/>
              </w:rPr>
            </w:pPr>
          </w:p>
          <w:p w14:paraId="4B57EF61" w14:textId="77777777" w:rsidR="00D72E3C" w:rsidRPr="00C0187A" w:rsidRDefault="00D72E3C" w:rsidP="00863E87">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0787375B" w14:textId="77777777" w:rsidR="00D72E3C" w:rsidRDefault="00D72E3C" w:rsidP="00863E87">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9634CBD" w14:textId="77777777" w:rsidR="00D72E3C" w:rsidRPr="0095618F" w:rsidRDefault="00D72E3C" w:rsidP="00863E87">
            <w:pPr>
              <w:jc w:val="center"/>
              <w:rPr>
                <w:b/>
                <w:sz w:val="20"/>
                <w:lang w:eastAsia="cs-CZ"/>
              </w:rPr>
            </w:pPr>
            <w:r w:rsidRPr="0095618F">
              <w:rPr>
                <w:b/>
                <w:sz w:val="20"/>
                <w:lang w:eastAsia="cs-CZ"/>
              </w:rPr>
              <w:t>netto EUR</w:t>
            </w:r>
          </w:p>
          <w:p w14:paraId="2183CEB8" w14:textId="77777777" w:rsidR="00D72E3C" w:rsidRDefault="00D72E3C" w:rsidP="00863E87">
            <w:pPr>
              <w:jc w:val="center"/>
              <w:rPr>
                <w:b/>
                <w:sz w:val="20"/>
                <w:lang w:eastAsia="cs-CZ"/>
              </w:rPr>
            </w:pPr>
          </w:p>
          <w:p w14:paraId="589E3D70" w14:textId="77777777" w:rsidR="00D72E3C" w:rsidRPr="0095618F" w:rsidRDefault="00D72E3C" w:rsidP="00863E87">
            <w:pPr>
              <w:jc w:val="center"/>
              <w:rPr>
                <w:b/>
                <w:sz w:val="20"/>
                <w:lang w:eastAsia="cs-CZ"/>
              </w:rPr>
            </w:pPr>
            <w:r w:rsidRPr="0095618F">
              <w:rPr>
                <w:b/>
                <w:sz w:val="20"/>
                <w:lang w:eastAsia="cs-CZ"/>
              </w:rPr>
              <w:t>......................................</w:t>
            </w:r>
          </w:p>
          <w:p w14:paraId="49A7CE4C" w14:textId="77777777" w:rsidR="00D72E3C" w:rsidRDefault="00D72E3C" w:rsidP="00863E87">
            <w:pPr>
              <w:jc w:val="center"/>
              <w:rPr>
                <w:b/>
                <w:lang w:val="cs-CZ" w:eastAsia="cs-CZ"/>
              </w:rPr>
            </w:pPr>
            <w:r w:rsidRPr="0095618F">
              <w:rPr>
                <w:b/>
                <w:sz w:val="20"/>
                <w:lang w:eastAsia="cs-CZ"/>
              </w:rPr>
              <w:t>EUR</w:t>
            </w:r>
          </w:p>
        </w:tc>
      </w:tr>
    </w:tbl>
    <w:p w14:paraId="32094BE3" w14:textId="77777777" w:rsidR="003468AA" w:rsidRPr="003468AA" w:rsidRDefault="003468AA" w:rsidP="003468AA">
      <w:pPr>
        <w:jc w:val="both"/>
        <w:rPr>
          <w:noProof w:val="0"/>
          <w:szCs w:val="32"/>
        </w:rPr>
      </w:pPr>
    </w:p>
    <w:p w14:paraId="66DD9AE5" w14:textId="77777777" w:rsidR="00D72E3C" w:rsidRDefault="00D72E3C" w:rsidP="001A530A">
      <w:pPr>
        <w:jc w:val="both"/>
        <w:rPr>
          <w:rFonts w:cs="Calibri Light"/>
          <w:b/>
          <w:bCs/>
          <w:noProof w:val="0"/>
          <w:lang w:eastAsia="cs-CZ"/>
        </w:rPr>
      </w:pPr>
    </w:p>
    <w:p w14:paraId="3B297B0B" w14:textId="13C46238"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314C9E">
        <w:rPr>
          <w:noProof w:val="0"/>
        </w:rPr>
        <w:t xml:space="preserve"> </w:t>
      </w:r>
      <w:r w:rsidR="00314C9E" w:rsidRPr="00314C9E">
        <w:rPr>
          <w:b/>
          <w:bCs/>
          <w:noProof w:val="0"/>
        </w:rPr>
        <w:t>„</w:t>
      </w:r>
      <w:r w:rsidR="00414CF8">
        <w:rPr>
          <w:b/>
          <w:bCs/>
          <w:sz w:val="22"/>
          <w:szCs w:val="22"/>
        </w:rPr>
        <w:t>Optické prepojenie Olejkárska - Tunel</w:t>
      </w:r>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400CD9ED" w:rsidR="00231DD0" w:rsidRDefault="00231DD0" w:rsidP="00231DD0">
      <w:pPr>
        <w:autoSpaceDE w:val="0"/>
        <w:autoSpaceDN w:val="0"/>
        <w:adjustRightInd w:val="0"/>
        <w:rPr>
          <w:rFonts w:cs="Garamond"/>
          <w:noProof w:val="0"/>
          <w:color w:val="000000"/>
          <w:sz w:val="22"/>
          <w:szCs w:val="22"/>
          <w:lang w:eastAsia="cs-CZ"/>
        </w:rPr>
      </w:pPr>
    </w:p>
    <w:p w14:paraId="48112620" w14:textId="54F068F9" w:rsidR="00314C9E" w:rsidRDefault="00314C9E" w:rsidP="00231DD0">
      <w:pPr>
        <w:autoSpaceDE w:val="0"/>
        <w:autoSpaceDN w:val="0"/>
        <w:adjustRightInd w:val="0"/>
        <w:rPr>
          <w:rFonts w:cs="Garamond"/>
          <w:noProof w:val="0"/>
          <w:color w:val="000000"/>
          <w:sz w:val="22"/>
          <w:szCs w:val="22"/>
          <w:lang w:eastAsia="cs-CZ"/>
        </w:rPr>
      </w:pPr>
    </w:p>
    <w:p w14:paraId="25F80003" w14:textId="77777777" w:rsidR="00314C9E" w:rsidRPr="008D2671" w:rsidRDefault="00314C9E"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093EF522" w14:textId="4F4ECF60" w:rsidR="00D72E3C" w:rsidRDefault="00D72E3C" w:rsidP="00230B3E">
      <w:pPr>
        <w:rPr>
          <w:noProof w:val="0"/>
        </w:rPr>
      </w:pPr>
    </w:p>
    <w:p w14:paraId="1D766E4B" w14:textId="6371F39C" w:rsidR="00D72E3C" w:rsidRDefault="00D72E3C" w:rsidP="00230B3E">
      <w:pPr>
        <w:rPr>
          <w:noProof w:val="0"/>
        </w:rPr>
      </w:pPr>
    </w:p>
    <w:p w14:paraId="259B82A3" w14:textId="59EF6E52" w:rsidR="00D72E3C" w:rsidRDefault="00D72E3C" w:rsidP="00230B3E">
      <w:pPr>
        <w:rPr>
          <w:noProof w:val="0"/>
        </w:rPr>
      </w:pPr>
    </w:p>
    <w:p w14:paraId="51682817" w14:textId="23D6CE34" w:rsidR="00D72E3C" w:rsidRDefault="00D72E3C" w:rsidP="00230B3E">
      <w:pPr>
        <w:rPr>
          <w:noProof w:val="0"/>
        </w:rPr>
      </w:pPr>
    </w:p>
    <w:p w14:paraId="02B15E30" w14:textId="6976FAE0" w:rsidR="00D72E3C" w:rsidRDefault="00D72E3C" w:rsidP="00230B3E">
      <w:pPr>
        <w:rPr>
          <w:noProof w:val="0"/>
        </w:rPr>
      </w:pPr>
    </w:p>
    <w:p w14:paraId="1483605C" w14:textId="0F147301" w:rsidR="00D72E3C" w:rsidRDefault="00D72E3C" w:rsidP="00230B3E">
      <w:pPr>
        <w:rPr>
          <w:noProof w:val="0"/>
        </w:rPr>
      </w:pPr>
    </w:p>
    <w:p w14:paraId="1E8CAF14" w14:textId="16255135" w:rsidR="00D72E3C" w:rsidRDefault="00D72E3C"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22" w:name="_Toc476636410"/>
      <w:bookmarkEnd w:id="213"/>
      <w:bookmarkEnd w:id="214"/>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3" w:name="_Toc10633677"/>
      <w:bookmarkStart w:id="224" w:name="_Toc11414950"/>
      <w:bookmarkStart w:id="225" w:name="_Toc13483481"/>
      <w:bookmarkStart w:id="226" w:name="_Toc13816900"/>
      <w:bookmarkStart w:id="227" w:name="_Toc30663039"/>
      <w:r w:rsidRPr="00837FA0">
        <w:rPr>
          <w:lang w:eastAsia="cs-CZ"/>
        </w:rPr>
        <w:t>Podiel plnenia zo zmluvy</w:t>
      </w:r>
      <w:bookmarkEnd w:id="222"/>
      <w:bookmarkEnd w:id="223"/>
      <w:bookmarkEnd w:id="224"/>
      <w:bookmarkEnd w:id="225"/>
      <w:bookmarkEnd w:id="226"/>
      <w:bookmarkEnd w:id="227"/>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2C80C38C" w14:textId="7777777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8BD91EC" w14:textId="77777777" w:rsidR="00F844C3" w:rsidRDefault="00F844C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48E81DCF" w14:textId="697C5448" w:rsidR="00414CF8" w:rsidRPr="00414CF8" w:rsidRDefault="00414CF8" w:rsidP="00414CF8">
      <w:pPr>
        <w:widowControl w:val="0"/>
        <w:spacing w:after="212" w:line="210" w:lineRule="exact"/>
        <w:jc w:val="center"/>
        <w:rPr>
          <w:b/>
          <w:bCs/>
          <w:color w:val="000000"/>
          <w:shd w:val="clear" w:color="auto" w:fill="FFFFFF"/>
        </w:rPr>
      </w:pPr>
      <w:r w:rsidRPr="00414CF8">
        <w:rPr>
          <w:b/>
          <w:bCs/>
        </w:rPr>
        <w:t>Optické prepojenie Olejkárska - Tunel</w:t>
      </w:r>
    </w:p>
    <w:p w14:paraId="0E993CA6" w14:textId="7BB42479"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02C5C7C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58B7E3F" w14:textId="77777777" w:rsidR="00314C9E" w:rsidRDefault="00314C9E"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39DBB60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7A9C2D4" w14:textId="77777777" w:rsidR="00314C9E" w:rsidRDefault="00314C9E" w:rsidP="00314C9E">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4 </w:t>
      </w:r>
      <w:r w:rsidRPr="00437D45">
        <w:rPr>
          <w:rFonts w:cs="Garamond"/>
          <w:i/>
          <w:iCs/>
          <w:noProof w:val="0"/>
          <w:color w:val="000000"/>
          <w:sz w:val="23"/>
          <w:szCs w:val="23"/>
          <w:lang w:eastAsia="cs-CZ"/>
        </w:rPr>
        <w:t xml:space="preserve">Čestné vyhlásenie k rozhodnému kritériu   </w:t>
      </w:r>
    </w:p>
    <w:p w14:paraId="56A40DEA" w14:textId="0AC600F5" w:rsidR="00314C9E" w:rsidRDefault="00314C9E" w:rsidP="00314C9E">
      <w:pPr>
        <w:autoSpaceDE w:val="0"/>
        <w:autoSpaceDN w:val="0"/>
        <w:adjustRightInd w:val="0"/>
        <w:jc w:val="right"/>
        <w:rPr>
          <w:rFonts w:cs="Garamond"/>
          <w:i/>
          <w:iCs/>
          <w:noProof w:val="0"/>
          <w:color w:val="000000"/>
          <w:sz w:val="23"/>
          <w:szCs w:val="23"/>
          <w:lang w:eastAsia="cs-CZ"/>
        </w:rPr>
      </w:pPr>
    </w:p>
    <w:p w14:paraId="691F5E0A" w14:textId="77777777" w:rsidR="00314C9E" w:rsidRPr="002F06FE" w:rsidRDefault="00314C9E" w:rsidP="00314C9E">
      <w:pPr>
        <w:autoSpaceDE w:val="0"/>
        <w:autoSpaceDN w:val="0"/>
        <w:adjustRightInd w:val="0"/>
        <w:jc w:val="right"/>
        <w:rPr>
          <w:rFonts w:cs="Garamond"/>
          <w:i/>
          <w:iCs/>
          <w:noProof w:val="0"/>
          <w:color w:val="000000"/>
          <w:sz w:val="23"/>
          <w:szCs w:val="23"/>
          <w:lang w:eastAsia="cs-CZ"/>
        </w:rPr>
      </w:pPr>
    </w:p>
    <w:p w14:paraId="6EB6AE1C" w14:textId="4068F31B" w:rsidR="00314C9E" w:rsidRPr="00414CF8" w:rsidRDefault="00314C9E" w:rsidP="00314C9E">
      <w:pPr>
        <w:widowControl w:val="0"/>
        <w:spacing w:after="212" w:line="210" w:lineRule="exact"/>
        <w:jc w:val="center"/>
        <w:rPr>
          <w:b/>
          <w:bCs/>
          <w:color w:val="000000"/>
          <w:shd w:val="clear" w:color="auto" w:fill="FFFFFF"/>
        </w:rPr>
      </w:pPr>
      <w:r w:rsidRPr="00414CF8">
        <w:rPr>
          <w:b/>
          <w:bCs/>
          <w:noProof w:val="0"/>
        </w:rPr>
        <w:t>„</w:t>
      </w:r>
      <w:r w:rsidR="00414CF8" w:rsidRPr="00414CF8">
        <w:rPr>
          <w:b/>
          <w:bCs/>
        </w:rPr>
        <w:t>Optické prepojenie Olejkárska - Tunel</w:t>
      </w:r>
      <w:r w:rsidRPr="00414CF8">
        <w:rPr>
          <w:b/>
        </w:rPr>
        <w:t>“</w:t>
      </w:r>
    </w:p>
    <w:p w14:paraId="361CD28B" w14:textId="77777777" w:rsidR="00314C9E" w:rsidRDefault="00314C9E" w:rsidP="00314C9E">
      <w:pPr>
        <w:widowControl w:val="0"/>
        <w:spacing w:after="212" w:line="210" w:lineRule="exact"/>
        <w:ind w:left="20"/>
        <w:jc w:val="both"/>
        <w:rPr>
          <w:b/>
          <w:bCs/>
          <w:color w:val="000000"/>
          <w:shd w:val="clear" w:color="auto" w:fill="FFFFFF"/>
        </w:rPr>
      </w:pPr>
    </w:p>
    <w:p w14:paraId="71425BC9" w14:textId="66E3395F" w:rsidR="00314C9E" w:rsidRPr="00C102C1" w:rsidRDefault="00314C9E" w:rsidP="00314C9E">
      <w:pPr>
        <w:widowControl w:val="0"/>
        <w:spacing w:after="212" w:line="210" w:lineRule="exact"/>
        <w:ind w:left="20"/>
        <w:jc w:val="both"/>
        <w:rPr>
          <w:b/>
          <w:bCs/>
        </w:rPr>
      </w:pPr>
      <w:r w:rsidRPr="00C102C1">
        <w:rPr>
          <w:b/>
          <w:bCs/>
          <w:color w:val="000000"/>
          <w:shd w:val="clear" w:color="auto" w:fill="FFFFFF"/>
        </w:rPr>
        <w:t>Identifikácia uchádzača:</w:t>
      </w:r>
    </w:p>
    <w:p w14:paraId="19C8125A" w14:textId="77777777" w:rsidR="00314C9E" w:rsidRPr="00C102C1" w:rsidRDefault="00314C9E" w:rsidP="00314C9E">
      <w:r w:rsidRPr="00C102C1">
        <w:t>Obchodné meno:</w:t>
      </w:r>
    </w:p>
    <w:p w14:paraId="2B74C291" w14:textId="77777777" w:rsidR="00314C9E" w:rsidRPr="00C102C1" w:rsidRDefault="00314C9E" w:rsidP="00314C9E">
      <w:r w:rsidRPr="00C102C1">
        <w:t xml:space="preserve">Sídlo:                           </w:t>
      </w:r>
    </w:p>
    <w:p w14:paraId="3958ED2C" w14:textId="77777777" w:rsidR="00314C9E" w:rsidRPr="00C102C1" w:rsidRDefault="00314C9E" w:rsidP="00314C9E">
      <w:r w:rsidRPr="00C102C1">
        <w:t>IČO:</w:t>
      </w:r>
      <w:r w:rsidRPr="00C102C1">
        <w:tab/>
      </w:r>
      <w:r w:rsidRPr="00C102C1">
        <w:tab/>
      </w:r>
      <w:r w:rsidRPr="00C102C1">
        <w:tab/>
      </w:r>
      <w:r w:rsidRPr="00C102C1">
        <w:tab/>
      </w:r>
      <w:r w:rsidRPr="00C102C1">
        <w:tab/>
      </w:r>
    </w:p>
    <w:p w14:paraId="238F892D" w14:textId="77777777" w:rsidR="00314C9E" w:rsidRPr="00C102C1" w:rsidRDefault="00314C9E" w:rsidP="00314C9E">
      <w:r w:rsidRPr="00C102C1">
        <w:t xml:space="preserve">DIČ: </w:t>
      </w:r>
      <w:r w:rsidRPr="00C102C1">
        <w:tab/>
      </w:r>
      <w:r w:rsidRPr="00C102C1">
        <w:tab/>
      </w:r>
      <w:r w:rsidRPr="00C102C1">
        <w:tab/>
      </w:r>
      <w:r w:rsidRPr="00C102C1">
        <w:tab/>
      </w:r>
      <w:r w:rsidRPr="00C102C1">
        <w:tab/>
      </w:r>
    </w:p>
    <w:p w14:paraId="548E552B" w14:textId="77777777" w:rsidR="00314C9E" w:rsidRPr="00C102C1" w:rsidRDefault="00314C9E" w:rsidP="00314C9E">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736639F2" w14:textId="77777777" w:rsidR="00314C9E" w:rsidRPr="00C102C1" w:rsidRDefault="00314C9E" w:rsidP="00314C9E">
      <w:pPr>
        <w:widowControl w:val="0"/>
        <w:spacing w:line="250" w:lineRule="exact"/>
        <w:ind w:right="2693" w:firstLine="20"/>
        <w:rPr>
          <w:color w:val="000000"/>
          <w:shd w:val="clear" w:color="auto" w:fill="FFFFFF"/>
        </w:rPr>
      </w:pPr>
    </w:p>
    <w:p w14:paraId="68384C99" w14:textId="77777777" w:rsidR="00314C9E" w:rsidRDefault="00314C9E" w:rsidP="00314C9E">
      <w:pPr>
        <w:widowControl w:val="0"/>
        <w:spacing w:line="0" w:lineRule="atLeast"/>
        <w:ind w:firstLine="284"/>
        <w:jc w:val="both"/>
        <w:rPr>
          <w:color w:val="000000"/>
          <w:shd w:val="clear" w:color="auto" w:fill="FFFFFF"/>
        </w:rPr>
      </w:pPr>
    </w:p>
    <w:p w14:paraId="636D07FD" w14:textId="293809C3" w:rsidR="00314C9E" w:rsidRDefault="00314C9E" w:rsidP="00314C9E">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 xml:space="preserve">počas účinnosti </w:t>
      </w:r>
      <w:r>
        <w:rPr>
          <w:b/>
          <w:bCs/>
          <w:shd w:val="clear" w:color="auto" w:fill="FFFFFF"/>
        </w:rPr>
        <w:t>zmluvy</w:t>
      </w:r>
      <w:r w:rsidRPr="00C102C1">
        <w:rPr>
          <w:shd w:val="clear" w:color="auto" w:fill="FFFFFF"/>
        </w:rPr>
        <w:t>, ktorá bude výsledkom tohto obstarávania je :</w:t>
      </w:r>
    </w:p>
    <w:p w14:paraId="51F9435B" w14:textId="77777777" w:rsidR="00314C9E" w:rsidRPr="00C102C1" w:rsidRDefault="00314C9E" w:rsidP="00314C9E">
      <w:pPr>
        <w:widowControl w:val="0"/>
        <w:spacing w:line="0" w:lineRule="atLeast"/>
        <w:ind w:firstLine="284"/>
        <w:jc w:val="both"/>
        <w:rPr>
          <w:shd w:val="clear" w:color="auto" w:fill="FFFFFF"/>
        </w:rPr>
      </w:pPr>
    </w:p>
    <w:p w14:paraId="68D86E24" w14:textId="77777777" w:rsidR="00314C9E" w:rsidRPr="00C102C1" w:rsidRDefault="00314C9E" w:rsidP="00314C9E">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5206573C" w14:textId="77777777" w:rsidR="00314C9E" w:rsidRPr="00C102C1" w:rsidRDefault="00314C9E" w:rsidP="00314C9E">
      <w:pPr>
        <w:widowControl w:val="0"/>
        <w:spacing w:line="240" w:lineRule="atLeast"/>
        <w:rPr>
          <w:color w:val="000000"/>
          <w:shd w:val="clear" w:color="auto" w:fill="FFFFFF"/>
        </w:rPr>
      </w:pPr>
    </w:p>
    <w:p w14:paraId="584D71CF" w14:textId="77777777" w:rsidR="00314C9E" w:rsidRPr="00C102C1" w:rsidRDefault="00314C9E" w:rsidP="00314C9E">
      <w:pPr>
        <w:widowControl w:val="0"/>
        <w:spacing w:line="240" w:lineRule="atLeast"/>
        <w:rPr>
          <w:color w:val="000000"/>
          <w:shd w:val="clear" w:color="auto" w:fill="FFFFFF"/>
        </w:rPr>
      </w:pPr>
    </w:p>
    <w:p w14:paraId="2E140A50" w14:textId="77777777" w:rsidR="00314C9E" w:rsidRPr="00C102C1" w:rsidRDefault="00314C9E" w:rsidP="00314C9E">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51DC590E" w14:textId="77777777" w:rsidR="00314C9E" w:rsidRPr="00C102C1" w:rsidRDefault="00314C9E" w:rsidP="00314C9E">
      <w:pPr>
        <w:widowControl w:val="0"/>
        <w:spacing w:line="250" w:lineRule="exact"/>
        <w:ind w:left="20" w:right="220"/>
      </w:pPr>
    </w:p>
    <w:p w14:paraId="0D515E8F" w14:textId="77777777" w:rsidR="00314C9E" w:rsidRPr="00C102C1" w:rsidRDefault="00314C9E" w:rsidP="00314C9E">
      <w:pPr>
        <w:widowControl w:val="0"/>
        <w:spacing w:line="250" w:lineRule="exact"/>
        <w:ind w:left="20" w:right="220"/>
      </w:pPr>
    </w:p>
    <w:p w14:paraId="05A539B8" w14:textId="77777777" w:rsidR="00314C9E" w:rsidRPr="00C102C1" w:rsidRDefault="00314C9E" w:rsidP="00314C9E">
      <w:pPr>
        <w:widowControl w:val="0"/>
        <w:spacing w:line="250" w:lineRule="exact"/>
        <w:ind w:left="20" w:right="220"/>
      </w:pPr>
    </w:p>
    <w:p w14:paraId="2EA3E9F0" w14:textId="77777777" w:rsidR="00314C9E" w:rsidRPr="00C102C1" w:rsidRDefault="00314C9E" w:rsidP="00314C9E">
      <w:pPr>
        <w:widowControl w:val="0"/>
        <w:spacing w:line="250" w:lineRule="exact"/>
        <w:ind w:left="20" w:right="220"/>
      </w:pPr>
    </w:p>
    <w:p w14:paraId="61526876"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317E73A0" w14:textId="77777777" w:rsidR="00314C9E" w:rsidRPr="00C102C1" w:rsidRDefault="00314C9E" w:rsidP="00314C9E">
      <w:pPr>
        <w:widowControl w:val="0"/>
        <w:tabs>
          <w:tab w:val="right" w:leader="dot" w:pos="2314"/>
          <w:tab w:val="left" w:leader="dot" w:pos="3289"/>
        </w:tabs>
        <w:spacing w:after="160" w:line="210" w:lineRule="exact"/>
        <w:ind w:left="20"/>
        <w:jc w:val="both"/>
        <w:rPr>
          <w:color w:val="000000"/>
          <w:shd w:val="clear" w:color="auto" w:fill="FFFFFF"/>
        </w:rPr>
      </w:pPr>
    </w:p>
    <w:p w14:paraId="5B26852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FCF4D09" w14:textId="77777777" w:rsidR="00314C9E" w:rsidRPr="00C102C1" w:rsidRDefault="00314C9E" w:rsidP="00314C9E">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7ECB359F" w14:textId="77777777" w:rsidR="00314C9E" w:rsidRPr="00C102C1" w:rsidRDefault="00314C9E" w:rsidP="00314C9E">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54D50F91" w14:textId="77777777" w:rsidR="00314C9E" w:rsidRPr="00C102C1" w:rsidRDefault="00314C9E" w:rsidP="00314C9E"/>
    <w:p w14:paraId="0CC322CB" w14:textId="77777777" w:rsidR="00314C9E" w:rsidRDefault="00314C9E" w:rsidP="00314C9E">
      <w:pPr>
        <w:rPr>
          <w:i/>
          <w:noProof w:val="0"/>
        </w:rPr>
      </w:pPr>
    </w:p>
    <w:p w14:paraId="351A758D" w14:textId="77777777" w:rsidR="00314C9E" w:rsidRDefault="00314C9E" w:rsidP="00314C9E">
      <w:pPr>
        <w:rPr>
          <w:i/>
          <w:noProof w:val="0"/>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1"/>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7572" w14:textId="77777777" w:rsidR="00F4072E" w:rsidRDefault="00F4072E">
      <w:r>
        <w:separator/>
      </w:r>
    </w:p>
  </w:endnote>
  <w:endnote w:type="continuationSeparator" w:id="0">
    <w:p w14:paraId="4DC7D596" w14:textId="77777777" w:rsidR="00F4072E" w:rsidRDefault="00F4072E">
      <w:r>
        <w:continuationSeparator/>
      </w:r>
    </w:p>
  </w:endnote>
  <w:endnote w:type="continuationNotice" w:id="1">
    <w:p w14:paraId="3A29B414" w14:textId="77777777" w:rsidR="00F4072E" w:rsidRDefault="00F40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4072E" w:rsidRDefault="00F4072E">
        <w:pPr>
          <w:pStyle w:val="Pta"/>
          <w:jc w:val="center"/>
        </w:pPr>
        <w:r>
          <w:fldChar w:fldCharType="begin"/>
        </w:r>
        <w:r>
          <w:instrText>PAGE   \* MERGEFORMAT</w:instrText>
        </w:r>
        <w:r>
          <w:fldChar w:fldCharType="separate"/>
        </w:r>
        <w:r>
          <w:t>21</w:t>
        </w:r>
        <w:r>
          <w:fldChar w:fldCharType="end"/>
        </w:r>
      </w:p>
    </w:sdtContent>
  </w:sdt>
  <w:p w14:paraId="7B1369D7" w14:textId="77777777" w:rsidR="00F4072E" w:rsidRDefault="00F4072E">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0D23" w14:textId="77777777" w:rsidR="00F4072E" w:rsidRDefault="00F4072E">
      <w:r>
        <w:separator/>
      </w:r>
    </w:p>
  </w:footnote>
  <w:footnote w:type="continuationSeparator" w:id="0">
    <w:p w14:paraId="553188C9" w14:textId="77777777" w:rsidR="00F4072E" w:rsidRDefault="00F4072E">
      <w:r>
        <w:continuationSeparator/>
      </w:r>
    </w:p>
  </w:footnote>
  <w:footnote w:type="continuationNotice" w:id="1">
    <w:p w14:paraId="4BBF9D3C" w14:textId="77777777" w:rsidR="00F4072E" w:rsidRDefault="00F4072E"/>
  </w:footnote>
  <w:footnote w:id="2">
    <w:p w14:paraId="64EC70E8" w14:textId="77777777" w:rsidR="00F4072E" w:rsidRDefault="00F4072E"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F4072E" w:rsidRDefault="00F4072E"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proofErr w:type="spellStart"/>
      <w:r w:rsidRPr="004B4218">
        <w:rPr>
          <w:rStyle w:val="CharStyle29"/>
          <w:rFonts w:ascii="Times New Roman" w:hAnsi="Times New Roman"/>
          <w:color w:val="000000"/>
          <w:sz w:val="16"/>
          <w:szCs w:val="16"/>
        </w:rPr>
        <w:t>Ak</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uchádzač</w:t>
      </w:r>
      <w:proofErr w:type="spellEnd"/>
      <w:r w:rsidRPr="004B4218">
        <w:rPr>
          <w:rStyle w:val="CharStyle29"/>
          <w:rFonts w:ascii="Times New Roman" w:hAnsi="Times New Roman"/>
          <w:color w:val="000000"/>
          <w:sz w:val="16"/>
          <w:szCs w:val="16"/>
        </w:rPr>
        <w:t xml:space="preserve"> využije služby </w:t>
      </w:r>
      <w:proofErr w:type="spellStart"/>
      <w:r w:rsidRPr="004B4218">
        <w:rPr>
          <w:rStyle w:val="CharStyle29"/>
          <w:rFonts w:ascii="Times New Roman" w:hAnsi="Times New Roman"/>
          <w:color w:val="000000"/>
          <w:sz w:val="16"/>
          <w:szCs w:val="16"/>
        </w:rPr>
        <w:t>viacerých</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tak doplní údaje </w:t>
      </w:r>
      <w:proofErr w:type="spellStart"/>
      <w:r w:rsidRPr="004B4218">
        <w:rPr>
          <w:rStyle w:val="CharStyle29"/>
          <w:rFonts w:ascii="Times New Roman" w:hAnsi="Times New Roman"/>
          <w:color w:val="000000"/>
          <w:sz w:val="16"/>
          <w:szCs w:val="16"/>
        </w:rPr>
        <w:t>týchto</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 xml:space="preserve"> v </w:t>
      </w:r>
      <w:proofErr w:type="spellStart"/>
      <w:r w:rsidRPr="004B4218">
        <w:rPr>
          <w:rStyle w:val="CharStyle29"/>
          <w:rFonts w:ascii="Times New Roman" w:hAnsi="Times New Roman"/>
          <w:color w:val="000000"/>
          <w:sz w:val="16"/>
          <w:szCs w:val="16"/>
        </w:rPr>
        <w:t>predmetnom</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formulári</w:t>
      </w:r>
      <w:proofErr w:type="spellEnd"/>
      <w:r w:rsidRPr="004B4218">
        <w:rPr>
          <w:rStyle w:val="CharStyle29"/>
          <w:rFonts w:ascii="Times New Roman" w:hAnsi="Times New Roman"/>
          <w:color w:val="000000"/>
          <w:sz w:val="16"/>
          <w:szCs w:val="16"/>
        </w:rPr>
        <w:t xml:space="preserve">, resp. vyplní </w:t>
      </w:r>
      <w:proofErr w:type="spellStart"/>
      <w:r w:rsidRPr="004B4218">
        <w:rPr>
          <w:rStyle w:val="CharStyle29"/>
          <w:rFonts w:ascii="Times New Roman" w:hAnsi="Times New Roman"/>
          <w:color w:val="000000"/>
          <w:sz w:val="16"/>
          <w:szCs w:val="16"/>
        </w:rPr>
        <w:t>predmetný</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formulár</w:t>
      </w:r>
      <w:proofErr w:type="spellEnd"/>
      <w:r w:rsidRPr="004B4218">
        <w:rPr>
          <w:rStyle w:val="CharStyle29"/>
          <w:rFonts w:ascii="Times New Roman" w:hAnsi="Times New Roman"/>
          <w:color w:val="000000"/>
          <w:sz w:val="16"/>
          <w:szCs w:val="16"/>
        </w:rPr>
        <w:t xml:space="preserve"> </w:t>
      </w:r>
      <w:proofErr w:type="spellStart"/>
      <w:r w:rsidRPr="004B4218">
        <w:rPr>
          <w:rStyle w:val="CharStyle29"/>
          <w:rFonts w:ascii="Times New Roman" w:hAnsi="Times New Roman"/>
          <w:color w:val="000000"/>
          <w:sz w:val="16"/>
          <w:szCs w:val="16"/>
        </w:rPr>
        <w:t>podľa</w:t>
      </w:r>
      <w:proofErr w:type="spellEnd"/>
      <w:r w:rsidRPr="004B4218">
        <w:rPr>
          <w:rStyle w:val="CharStyle29"/>
          <w:rFonts w:ascii="Times New Roman" w:hAnsi="Times New Roman"/>
          <w:color w:val="000000"/>
          <w:sz w:val="16"/>
          <w:szCs w:val="16"/>
        </w:rPr>
        <w:t xml:space="preserve"> počtu </w:t>
      </w:r>
      <w:proofErr w:type="spellStart"/>
      <w:r w:rsidRPr="004B4218">
        <w:rPr>
          <w:rStyle w:val="CharStyle29"/>
          <w:rFonts w:ascii="Times New Roman" w:hAnsi="Times New Roman"/>
          <w:color w:val="000000"/>
          <w:sz w:val="16"/>
          <w:szCs w:val="16"/>
        </w:rPr>
        <w:t>osôb</w:t>
      </w:r>
      <w:proofErr w:type="spellEnd"/>
      <w:r w:rsidRPr="004B4218">
        <w:rPr>
          <w:rStyle w:val="CharStyle29"/>
          <w:rFonts w:ascii="Times New Roman" w:hAnsi="Times New Roman"/>
          <w:color w:val="000000"/>
          <w:sz w:val="16"/>
          <w:szCs w:val="16"/>
        </w:rPr>
        <w:t>.</w:t>
      </w:r>
    </w:p>
    <w:p w14:paraId="62F35082" w14:textId="38F73540" w:rsidR="00F4072E" w:rsidRDefault="00F4072E" w:rsidP="00555332">
      <w:pPr>
        <w:pStyle w:val="Style28"/>
        <w:shd w:val="clear" w:color="auto" w:fill="auto"/>
        <w:spacing w:before="0"/>
        <w:ind w:left="20" w:right="-2"/>
        <w:rPr>
          <w:rFonts w:ascii="Times New Roman" w:hAnsi="Times New Roman"/>
          <w:sz w:val="16"/>
          <w:szCs w:val="16"/>
        </w:rPr>
      </w:pPr>
    </w:p>
    <w:p w14:paraId="7EC2B7C8" w14:textId="77777777" w:rsidR="00F4072E" w:rsidRPr="004B4218" w:rsidRDefault="00F4072E"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BF6" w14:textId="504E01C5" w:rsidR="00F4072E" w:rsidRDefault="00F4072E">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3E6FE9"/>
    <w:multiLevelType w:val="hybridMultilevel"/>
    <w:tmpl w:val="3DA2CDF8"/>
    <w:lvl w:ilvl="0" w:tplc="C38A03BC">
      <w:start w:val="2"/>
      <w:numFmt w:val="bullet"/>
      <w:lvlText w:val="-"/>
      <w:lvlJc w:val="left"/>
      <w:pPr>
        <w:ind w:left="720" w:hanging="360"/>
      </w:pPr>
      <w:rPr>
        <w:rFonts w:ascii="Arial Narrow" w:eastAsia="Times New Roman" w:hAnsi="Arial Narrow"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AE064A9"/>
    <w:multiLevelType w:val="hybridMultilevel"/>
    <w:tmpl w:val="0B644120"/>
    <w:lvl w:ilvl="0" w:tplc="33FA852A">
      <w:start w:val="4"/>
      <w:numFmt w:val="decimal"/>
      <w:lvlText w:val="%1."/>
      <w:lvlJc w:val="left"/>
      <w:pPr>
        <w:ind w:left="1572" w:hanging="360"/>
      </w:pPr>
      <w:rPr>
        <w:rFonts w:eastAsia="Times New Roman" w:hint="default"/>
        <w:color w:val="auto"/>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10"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1604E0"/>
    <w:multiLevelType w:val="multilevel"/>
    <w:tmpl w:val="89DAD1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8C6A08"/>
    <w:multiLevelType w:val="hybridMultilevel"/>
    <w:tmpl w:val="16DC6A3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4A130F4"/>
    <w:multiLevelType w:val="hybridMultilevel"/>
    <w:tmpl w:val="CCAEA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1"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3C300E"/>
    <w:multiLevelType w:val="hybridMultilevel"/>
    <w:tmpl w:val="957EA7F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6"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1"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0ED127B"/>
    <w:multiLevelType w:val="multilevel"/>
    <w:tmpl w:val="0A80250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7"/>
  </w:num>
  <w:num w:numId="2">
    <w:abstractNumId w:val="33"/>
  </w:num>
  <w:num w:numId="3">
    <w:abstractNumId w:val="25"/>
  </w:num>
  <w:num w:numId="4">
    <w:abstractNumId w:val="42"/>
  </w:num>
  <w:num w:numId="5">
    <w:abstractNumId w:val="6"/>
  </w:num>
  <w:num w:numId="6">
    <w:abstractNumId w:val="17"/>
  </w:num>
  <w:num w:numId="7">
    <w:abstractNumId w:val="24"/>
  </w:num>
  <w:num w:numId="8">
    <w:abstractNumId w:val="5"/>
  </w:num>
  <w:num w:numId="9">
    <w:abstractNumId w:val="44"/>
  </w:num>
  <w:num w:numId="10">
    <w:abstractNumId w:val="22"/>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30"/>
  </w:num>
  <w:num w:numId="17">
    <w:abstractNumId w:val="14"/>
  </w:num>
  <w:num w:numId="18">
    <w:abstractNumId w:val="16"/>
  </w:num>
  <w:num w:numId="19">
    <w:abstractNumId w:val="31"/>
  </w:num>
  <w:num w:numId="20">
    <w:abstractNumId w:val="36"/>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1"/>
  </w:num>
  <w:num w:numId="25">
    <w:abstractNumId w:val="45"/>
  </w:num>
  <w:num w:numId="26">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5"/>
  </w:num>
  <w:num w:numId="29">
    <w:abstractNumId w:val="34"/>
  </w:num>
  <w:num w:numId="30">
    <w:abstractNumId w:val="41"/>
  </w:num>
  <w:num w:numId="31">
    <w:abstractNumId w:val="50"/>
  </w:num>
  <w:num w:numId="32">
    <w:abstractNumId w:val="8"/>
  </w:num>
  <w:num w:numId="33">
    <w:abstractNumId w:val="10"/>
  </w:num>
  <w:num w:numId="34">
    <w:abstractNumId w:val="48"/>
  </w:num>
  <w:num w:numId="35">
    <w:abstractNumId w:val="19"/>
  </w:num>
  <w:num w:numId="36">
    <w:abstractNumId w:val="20"/>
  </w:num>
  <w:num w:numId="37">
    <w:abstractNumId w:val="46"/>
  </w:num>
  <w:num w:numId="38">
    <w:abstractNumId w:val="37"/>
  </w:num>
  <w:num w:numId="39">
    <w:abstractNumId w:val="23"/>
  </w:num>
  <w:num w:numId="40">
    <w:abstractNumId w:val="29"/>
  </w:num>
  <w:num w:numId="41">
    <w:abstractNumId w:val="51"/>
  </w:num>
  <w:num w:numId="42">
    <w:abstractNumId w:val="40"/>
  </w:num>
  <w:num w:numId="43">
    <w:abstractNumId w:val="18"/>
  </w:num>
  <w:num w:numId="44">
    <w:abstractNumId w:val="15"/>
  </w:num>
  <w:num w:numId="45">
    <w:abstractNumId w:val="43"/>
  </w:num>
  <w:num w:numId="46">
    <w:abstractNumId w:val="32"/>
  </w:num>
  <w:num w:numId="47">
    <w:abstractNumId w:val="7"/>
  </w:num>
  <w:num w:numId="48">
    <w:abstractNumId w:val="28"/>
  </w:num>
  <w:num w:numId="49">
    <w:abstractNumId w:val="47"/>
  </w:num>
  <w:num w:numId="50">
    <w:abstractNumId w:val="12"/>
  </w:num>
  <w:num w:numId="51">
    <w:abstractNumId w:val="26"/>
  </w:num>
  <w:num w:numId="52">
    <w:abstractNumId w:val="52"/>
  </w:num>
  <w:num w:numId="53">
    <w:abstractNumId w:val="21"/>
  </w:num>
  <w:num w:numId="54">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9011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3E8E"/>
    <w:rsid w:val="000B40BA"/>
    <w:rsid w:val="000B49E6"/>
    <w:rsid w:val="000B53AE"/>
    <w:rsid w:val="000B55EF"/>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3F9B"/>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03C"/>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26EA"/>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1703"/>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C9E"/>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4CF8"/>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3F24"/>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D6DD0"/>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0BB6"/>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6284"/>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6EC6"/>
    <w:rsid w:val="009A78FA"/>
    <w:rsid w:val="009B009C"/>
    <w:rsid w:val="009B0CE2"/>
    <w:rsid w:val="009B0F57"/>
    <w:rsid w:val="009B2C2B"/>
    <w:rsid w:val="009B3B0C"/>
    <w:rsid w:val="009B3DC7"/>
    <w:rsid w:val="009B408F"/>
    <w:rsid w:val="009B4146"/>
    <w:rsid w:val="009B4A55"/>
    <w:rsid w:val="009B575B"/>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530F"/>
    <w:rsid w:val="00A17426"/>
    <w:rsid w:val="00A17CC4"/>
    <w:rsid w:val="00A2015D"/>
    <w:rsid w:val="00A208CE"/>
    <w:rsid w:val="00A21E6D"/>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3396"/>
    <w:rsid w:val="00AC417B"/>
    <w:rsid w:val="00AC49AE"/>
    <w:rsid w:val="00AC4F2F"/>
    <w:rsid w:val="00AC7814"/>
    <w:rsid w:val="00AD0FD2"/>
    <w:rsid w:val="00AD132D"/>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72E"/>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20AE"/>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1A08"/>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5837"/>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6138"/>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072E"/>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C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karol@dpb.sk"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juhasz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37</Pages>
  <Words>9798</Words>
  <Characters>67129</Characters>
  <Application>Microsoft Office Word</Application>
  <DocSecurity>0</DocSecurity>
  <Lines>559</Lines>
  <Paragraphs>153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76774</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15</cp:revision>
  <cp:lastPrinted>2020-11-13T09:52:00Z</cp:lastPrinted>
  <dcterms:created xsi:type="dcterms:W3CDTF">2021-02-01T17:52:00Z</dcterms:created>
  <dcterms:modified xsi:type="dcterms:W3CDTF">2021-10-12T07:15:00Z</dcterms:modified>
</cp:coreProperties>
</file>