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D0D0" w14:textId="0959CED8" w:rsidR="00A23C61" w:rsidRPr="0045613A" w:rsidRDefault="00A23C61" w:rsidP="00407F91">
      <w:pPr>
        <w:pStyle w:val="Nadpis8"/>
        <w:jc w:val="center"/>
        <w:rPr>
          <w:sz w:val="28"/>
        </w:rPr>
      </w:pPr>
      <w:bookmarkStart w:id="0" w:name="_Hlk23243452"/>
      <w:bookmarkStart w:id="1" w:name="ROB_nazov"/>
      <w:bookmarkStart w:id="2" w:name="_Hlk523145611"/>
      <w:bookmarkEnd w:id="0"/>
      <w:r w:rsidRPr="0045613A">
        <w:t>Dopravný podnik Bratislava, akciová spoločnosť</w:t>
      </w:r>
    </w:p>
    <w:p w14:paraId="7898794D" w14:textId="77777777" w:rsidR="00A23C61" w:rsidRPr="0045613A" w:rsidRDefault="00A23C61" w:rsidP="00407F9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407F9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407F9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4913C867" w:rsidR="00A23C61" w:rsidRPr="0045613A" w:rsidRDefault="00A23C61" w:rsidP="00407F9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w:t>
      </w:r>
    </w:p>
    <w:p w14:paraId="3A0DA74E" w14:textId="77777777" w:rsidR="00A23C61" w:rsidRPr="0045613A" w:rsidRDefault="00A23C61" w:rsidP="00407F9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407F9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42EB614B" w14:textId="2335609A" w:rsidR="007060C9" w:rsidRPr="002758E3" w:rsidRDefault="00A23C61" w:rsidP="002758E3">
      <w:r w:rsidRPr="00837FA0">
        <w:rPr>
          <w:rFonts w:ascii="Book Antiqua" w:hAnsi="Book Antiqua"/>
          <w:sz w:val="22"/>
          <w:szCs w:val="22"/>
        </w:rPr>
        <w:tab/>
      </w:r>
      <w:bookmarkEnd w:id="1"/>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6446FB31" w:rsidR="00A23C61" w:rsidRPr="0045613A" w:rsidRDefault="00550EB0" w:rsidP="00886624">
      <w:pPr>
        <w:pStyle w:val="Zkladntext"/>
        <w:jc w:val="center"/>
        <w:rPr>
          <w:rFonts w:ascii="Garamond" w:hAnsi="Garamond"/>
          <w:sz w:val="22"/>
        </w:rPr>
      </w:pPr>
      <w:r>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79D10E3C" w14:textId="1031332A" w:rsidR="00634BB6" w:rsidRPr="0045613A"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7167D0">
        <w:rPr>
          <w:b/>
          <w:color w:val="00000A"/>
          <w:sz w:val="28"/>
          <w:szCs w:val="24"/>
        </w:rPr>
        <w:t>24</w:t>
      </w:r>
      <w:r w:rsidR="00407F91">
        <w:rPr>
          <w:b/>
          <w:color w:val="00000A"/>
          <w:sz w:val="28"/>
          <w:szCs w:val="24"/>
        </w:rPr>
        <w:t>/2021</w:t>
      </w:r>
    </w:p>
    <w:p w14:paraId="69AB2B65" w14:textId="3F6D141B" w:rsidR="00886624" w:rsidRPr="002758E3" w:rsidRDefault="00717E20" w:rsidP="002758E3">
      <w:pPr>
        <w:ind w:left="709"/>
        <w:jc w:val="center"/>
        <w:rPr>
          <w:b/>
          <w:noProof w:val="0"/>
        </w:rPr>
      </w:pPr>
      <w:r w:rsidRPr="00407F91">
        <w:rPr>
          <w:b/>
          <w:bCs/>
          <w:color w:val="00000A"/>
          <w:sz w:val="28"/>
        </w:rPr>
        <w:t>„</w:t>
      </w:r>
      <w:r w:rsidR="00A968BF">
        <w:rPr>
          <w:b/>
        </w:rPr>
        <w:t>Revízie, skúšky a prehliadky technických zariadení</w:t>
      </w:r>
      <w:r w:rsidR="005A6D69" w:rsidRPr="00407F91">
        <w:rPr>
          <w:b/>
          <w:bCs/>
          <w:color w:val="00000A"/>
          <w:sz w:val="28"/>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562A601B"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407F91">
        <w:rPr>
          <w:rFonts w:cs="Arial"/>
          <w:sz w:val="22"/>
        </w:rPr>
        <w:t>PhDr. Kristína Juhászová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4A48575E" w:rsidR="0045613A" w:rsidRDefault="00407F91" w:rsidP="0045613A">
      <w:pPr>
        <w:tabs>
          <w:tab w:val="right" w:leader="dot" w:pos="10080"/>
        </w:tabs>
        <w:ind w:left="5940"/>
        <w:rPr>
          <w:rFonts w:cs="Arial"/>
          <w:sz w:val="22"/>
        </w:rPr>
      </w:pPr>
      <w:r>
        <w:rPr>
          <w:rFonts w:cs="Arial"/>
          <w:sz w:val="22"/>
        </w:rPr>
        <w:t>JUDr. Barbora Notová</w:t>
      </w:r>
    </w:p>
    <w:p w14:paraId="0F4CB47F" w14:textId="1AAD38DB" w:rsidR="0045613A" w:rsidRDefault="0045613A" w:rsidP="0045613A">
      <w:pPr>
        <w:tabs>
          <w:tab w:val="right" w:leader="dot" w:pos="10080"/>
        </w:tabs>
        <w:ind w:left="5940"/>
        <w:rPr>
          <w:rFonts w:cs="Arial"/>
          <w:sz w:val="22"/>
        </w:rPr>
      </w:pPr>
      <w:r>
        <w:rPr>
          <w:rFonts w:cs="Arial"/>
          <w:sz w:val="22"/>
        </w:rPr>
        <w:t>vedúc</w:t>
      </w:r>
      <w:r w:rsidR="00407F91">
        <w:rPr>
          <w:rFonts w:cs="Arial"/>
          <w:sz w:val="22"/>
        </w:rPr>
        <w:t>a</w:t>
      </w:r>
      <w:r>
        <w:rPr>
          <w:rFonts w:cs="Arial"/>
          <w:sz w:val="22"/>
        </w:rPr>
        <w:t xml:space="preserve">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70ED8CD7" w14:textId="77777777" w:rsidR="00CF451B" w:rsidRPr="00FE3883" w:rsidRDefault="00CF451B" w:rsidP="00CF451B">
      <w:pPr>
        <w:tabs>
          <w:tab w:val="right" w:leader="dot" w:pos="10080"/>
        </w:tabs>
        <w:ind w:left="5940"/>
        <w:rPr>
          <w:rFonts w:cs="Arial"/>
          <w:sz w:val="22"/>
        </w:rPr>
      </w:pPr>
      <w:r w:rsidRPr="00FE3883">
        <w:rPr>
          <w:rFonts w:cs="Arial"/>
          <w:sz w:val="22"/>
        </w:rPr>
        <w:t>...................................................</w:t>
      </w:r>
    </w:p>
    <w:p w14:paraId="64411714" w14:textId="5E61C76C" w:rsidR="00CF451B" w:rsidRPr="00FE3883" w:rsidRDefault="00CF451B" w:rsidP="00CF451B">
      <w:pPr>
        <w:tabs>
          <w:tab w:val="right" w:leader="dot" w:pos="10080"/>
        </w:tabs>
        <w:ind w:left="5940"/>
        <w:rPr>
          <w:rFonts w:cs="Arial"/>
          <w:sz w:val="22"/>
        </w:rPr>
      </w:pPr>
      <w:r>
        <w:rPr>
          <w:rFonts w:cs="Arial"/>
          <w:sz w:val="22"/>
        </w:rPr>
        <w:t xml:space="preserve">Ing. </w:t>
      </w:r>
      <w:r w:rsidR="00407F91">
        <w:rPr>
          <w:rFonts w:cs="Arial"/>
          <w:sz w:val="22"/>
        </w:rPr>
        <w:t>Mi</w:t>
      </w:r>
      <w:r w:rsidR="00140002">
        <w:rPr>
          <w:rFonts w:cs="Arial"/>
          <w:sz w:val="22"/>
        </w:rPr>
        <w:t>chal Halomi</w:t>
      </w:r>
    </w:p>
    <w:p w14:paraId="301F4796" w14:textId="416F14DE" w:rsidR="00CF451B" w:rsidRPr="00FE3883" w:rsidRDefault="00140002" w:rsidP="00CF451B">
      <w:pPr>
        <w:tabs>
          <w:tab w:val="right" w:leader="dot" w:pos="10080"/>
        </w:tabs>
        <w:ind w:left="5940"/>
        <w:rPr>
          <w:rFonts w:cs="Arial"/>
          <w:sz w:val="22"/>
        </w:rPr>
      </w:pPr>
      <w:r>
        <w:rPr>
          <w:rFonts w:cs="Arial"/>
          <w:sz w:val="22"/>
        </w:rPr>
        <w:t>člen</w:t>
      </w:r>
      <w:r w:rsidR="00407F91">
        <w:rPr>
          <w:rFonts w:cs="Arial"/>
          <w:sz w:val="22"/>
        </w:rPr>
        <w:t xml:space="preserve"> predstavenstva</w:t>
      </w:r>
      <w:r w:rsidR="00E253BC">
        <w:rPr>
          <w:rFonts w:cs="Arial"/>
          <w:sz w:val="22"/>
        </w:rPr>
        <w:t xml:space="preserve"> - CIO</w:t>
      </w:r>
    </w:p>
    <w:p w14:paraId="41F3778E" w14:textId="77777777" w:rsidR="002758E3" w:rsidRDefault="002758E3" w:rsidP="00A23C61">
      <w:pPr>
        <w:tabs>
          <w:tab w:val="right" w:leader="dot" w:pos="2340"/>
          <w:tab w:val="right" w:leader="dot" w:pos="3780"/>
          <w:tab w:val="right" w:leader="underscore" w:pos="9072"/>
        </w:tabs>
        <w:spacing w:before="120"/>
        <w:rPr>
          <w:rFonts w:cs="Arial"/>
          <w:sz w:val="22"/>
        </w:rPr>
      </w:pPr>
    </w:p>
    <w:p w14:paraId="775FA953" w14:textId="343E553C"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lastRenderedPageBreak/>
        <w:t>OBSAH</w:t>
      </w:r>
    </w:p>
    <w:p w14:paraId="66119DDA" w14:textId="77777777" w:rsidR="00CE27D8" w:rsidRPr="00614870" w:rsidRDefault="00CE27D8" w:rsidP="00614870">
      <w:pPr>
        <w:tabs>
          <w:tab w:val="right" w:leader="dot" w:pos="10080"/>
        </w:tabs>
        <w:jc w:val="center"/>
        <w:rPr>
          <w:b/>
        </w:rPr>
      </w:pPr>
    </w:p>
    <w:p w14:paraId="44B2DCA5" w14:textId="66947BC1" w:rsidR="00121021"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8307884" w:history="1">
        <w:r w:rsidR="00121021" w:rsidRPr="00260F30">
          <w:rPr>
            <w:rStyle w:val="Hypertextovprepojenie"/>
          </w:rPr>
          <w:t>A.1  POKYNY PRE ZÁUJEMCOV/UCHÁDZAČOV</w:t>
        </w:r>
        <w:r w:rsidR="00121021">
          <w:rPr>
            <w:webHidden/>
          </w:rPr>
          <w:tab/>
        </w:r>
        <w:r w:rsidR="00121021">
          <w:rPr>
            <w:webHidden/>
          </w:rPr>
          <w:fldChar w:fldCharType="begin"/>
        </w:r>
        <w:r w:rsidR="00121021">
          <w:rPr>
            <w:webHidden/>
          </w:rPr>
          <w:instrText xml:space="preserve"> PAGEREF _Toc48307884 \h </w:instrText>
        </w:r>
        <w:r w:rsidR="00121021">
          <w:rPr>
            <w:webHidden/>
          </w:rPr>
        </w:r>
        <w:r w:rsidR="00121021">
          <w:rPr>
            <w:webHidden/>
          </w:rPr>
          <w:fldChar w:fldCharType="separate"/>
        </w:r>
        <w:r w:rsidR="00D81FFE">
          <w:rPr>
            <w:webHidden/>
          </w:rPr>
          <w:t>3</w:t>
        </w:r>
        <w:r w:rsidR="00121021">
          <w:rPr>
            <w:webHidden/>
          </w:rPr>
          <w:fldChar w:fldCharType="end"/>
        </w:r>
      </w:hyperlink>
    </w:p>
    <w:p w14:paraId="1CC77FB5" w14:textId="2CCAA1B6" w:rsidR="00121021" w:rsidRDefault="00522FE6">
      <w:pPr>
        <w:pStyle w:val="Obsah2"/>
        <w:rPr>
          <w:rFonts w:asciiTheme="minorHAnsi" w:eastAsiaTheme="minorEastAsia" w:hAnsiTheme="minorHAnsi" w:cstheme="minorBidi"/>
          <w:b w:val="0"/>
          <w:sz w:val="22"/>
          <w:szCs w:val="22"/>
        </w:rPr>
      </w:pPr>
      <w:hyperlink w:anchor="_Toc48307885" w:history="1">
        <w:r w:rsidR="00121021" w:rsidRPr="00260F30">
          <w:rPr>
            <w:rStyle w:val="Hypertextovprepojenie"/>
            <w:rFonts w:cs="Arial"/>
          </w:rPr>
          <w:t>1. Všeobecné informácie</w:t>
        </w:r>
        <w:r w:rsidR="00121021">
          <w:rPr>
            <w:webHidden/>
          </w:rPr>
          <w:tab/>
        </w:r>
        <w:r w:rsidR="00121021">
          <w:rPr>
            <w:webHidden/>
          </w:rPr>
          <w:fldChar w:fldCharType="begin"/>
        </w:r>
        <w:r w:rsidR="00121021">
          <w:rPr>
            <w:webHidden/>
          </w:rPr>
          <w:instrText xml:space="preserve"> PAGEREF _Toc48307885 \h </w:instrText>
        </w:r>
        <w:r w:rsidR="00121021">
          <w:rPr>
            <w:webHidden/>
          </w:rPr>
        </w:r>
        <w:r w:rsidR="00121021">
          <w:rPr>
            <w:webHidden/>
          </w:rPr>
          <w:fldChar w:fldCharType="separate"/>
        </w:r>
        <w:r w:rsidR="00D81FFE">
          <w:rPr>
            <w:webHidden/>
          </w:rPr>
          <w:t>3</w:t>
        </w:r>
        <w:r w:rsidR="00121021">
          <w:rPr>
            <w:webHidden/>
          </w:rPr>
          <w:fldChar w:fldCharType="end"/>
        </w:r>
      </w:hyperlink>
    </w:p>
    <w:p w14:paraId="2C7B0D75" w14:textId="4E34ED1E" w:rsidR="00121021" w:rsidRDefault="00522FE6">
      <w:pPr>
        <w:pStyle w:val="Obsah3"/>
        <w:rPr>
          <w:rFonts w:asciiTheme="minorHAnsi" w:eastAsiaTheme="minorEastAsia" w:hAnsiTheme="minorHAnsi" w:cstheme="minorBidi"/>
          <w:sz w:val="22"/>
          <w:szCs w:val="22"/>
        </w:rPr>
      </w:pPr>
      <w:hyperlink w:anchor="_Toc48307886" w:history="1">
        <w:r w:rsidR="00121021" w:rsidRPr="00260F30">
          <w:rPr>
            <w:rStyle w:val="Hypertextovprepojenie"/>
          </w:rPr>
          <w:t>2.</w:t>
        </w:r>
        <w:r w:rsidR="00121021">
          <w:rPr>
            <w:rFonts w:asciiTheme="minorHAnsi" w:eastAsiaTheme="minorEastAsia" w:hAnsiTheme="minorHAnsi" w:cstheme="minorBidi"/>
            <w:sz w:val="22"/>
            <w:szCs w:val="22"/>
          </w:rPr>
          <w:tab/>
        </w:r>
        <w:r w:rsidR="00121021" w:rsidRPr="00260F30">
          <w:rPr>
            <w:rStyle w:val="Hypertextovprepojenie"/>
          </w:rPr>
          <w:t>Identifikácia obstarávateľskej organizácie</w:t>
        </w:r>
        <w:r w:rsidR="00121021">
          <w:rPr>
            <w:webHidden/>
          </w:rPr>
          <w:tab/>
        </w:r>
        <w:r w:rsidR="00121021">
          <w:rPr>
            <w:webHidden/>
          </w:rPr>
          <w:fldChar w:fldCharType="begin"/>
        </w:r>
        <w:r w:rsidR="00121021">
          <w:rPr>
            <w:webHidden/>
          </w:rPr>
          <w:instrText xml:space="preserve"> PAGEREF _Toc48307886 \h </w:instrText>
        </w:r>
        <w:r w:rsidR="00121021">
          <w:rPr>
            <w:webHidden/>
          </w:rPr>
        </w:r>
        <w:r w:rsidR="00121021">
          <w:rPr>
            <w:webHidden/>
          </w:rPr>
          <w:fldChar w:fldCharType="separate"/>
        </w:r>
        <w:r w:rsidR="00D81FFE">
          <w:rPr>
            <w:webHidden/>
          </w:rPr>
          <w:t>5</w:t>
        </w:r>
        <w:r w:rsidR="00121021">
          <w:rPr>
            <w:webHidden/>
          </w:rPr>
          <w:fldChar w:fldCharType="end"/>
        </w:r>
      </w:hyperlink>
    </w:p>
    <w:p w14:paraId="07C01F05" w14:textId="52BC5DEF" w:rsidR="00121021" w:rsidRDefault="00522FE6">
      <w:pPr>
        <w:pStyle w:val="Obsah3"/>
        <w:rPr>
          <w:rFonts w:asciiTheme="minorHAnsi" w:eastAsiaTheme="minorEastAsia" w:hAnsiTheme="minorHAnsi" w:cstheme="minorBidi"/>
          <w:sz w:val="22"/>
          <w:szCs w:val="22"/>
        </w:rPr>
      </w:pPr>
      <w:hyperlink w:anchor="_Toc48307887" w:history="1">
        <w:r w:rsidR="00121021" w:rsidRPr="00260F30">
          <w:rPr>
            <w:rStyle w:val="Hypertextovprepojenie"/>
          </w:rPr>
          <w:t>3.</w:t>
        </w:r>
        <w:r w:rsidR="00121021">
          <w:rPr>
            <w:rFonts w:asciiTheme="minorHAnsi" w:eastAsiaTheme="minorEastAsia" w:hAnsiTheme="minorHAnsi" w:cstheme="minorBidi"/>
            <w:sz w:val="22"/>
            <w:szCs w:val="22"/>
          </w:rPr>
          <w:tab/>
        </w:r>
        <w:r w:rsidR="00121021" w:rsidRPr="00260F30">
          <w:rPr>
            <w:rStyle w:val="Hypertextovprepojenie"/>
          </w:rPr>
          <w:t>Predmet verejného obstarávania a predmet zákazky</w:t>
        </w:r>
        <w:r w:rsidR="00121021">
          <w:rPr>
            <w:webHidden/>
          </w:rPr>
          <w:tab/>
        </w:r>
        <w:r w:rsidR="00121021">
          <w:rPr>
            <w:webHidden/>
          </w:rPr>
          <w:fldChar w:fldCharType="begin"/>
        </w:r>
        <w:r w:rsidR="00121021">
          <w:rPr>
            <w:webHidden/>
          </w:rPr>
          <w:instrText xml:space="preserve"> PAGEREF _Toc48307887 \h </w:instrText>
        </w:r>
        <w:r w:rsidR="00121021">
          <w:rPr>
            <w:webHidden/>
          </w:rPr>
        </w:r>
        <w:r w:rsidR="00121021">
          <w:rPr>
            <w:webHidden/>
          </w:rPr>
          <w:fldChar w:fldCharType="separate"/>
        </w:r>
        <w:r w:rsidR="00D81FFE">
          <w:rPr>
            <w:webHidden/>
          </w:rPr>
          <w:t>5</w:t>
        </w:r>
        <w:r w:rsidR="00121021">
          <w:rPr>
            <w:webHidden/>
          </w:rPr>
          <w:fldChar w:fldCharType="end"/>
        </w:r>
      </w:hyperlink>
    </w:p>
    <w:p w14:paraId="7072AA4D" w14:textId="1DE61AB5" w:rsidR="00121021" w:rsidRDefault="00522FE6">
      <w:pPr>
        <w:pStyle w:val="Obsah3"/>
        <w:rPr>
          <w:rFonts w:asciiTheme="minorHAnsi" w:eastAsiaTheme="minorEastAsia" w:hAnsiTheme="minorHAnsi" w:cstheme="minorBidi"/>
          <w:sz w:val="22"/>
          <w:szCs w:val="22"/>
        </w:rPr>
      </w:pPr>
      <w:hyperlink w:anchor="_Toc48307888" w:history="1">
        <w:r w:rsidR="00121021" w:rsidRPr="00260F30">
          <w:rPr>
            <w:rStyle w:val="Hypertextovprepojenie"/>
          </w:rPr>
          <w:t>4.</w:t>
        </w:r>
        <w:r w:rsidR="00121021">
          <w:rPr>
            <w:rFonts w:asciiTheme="minorHAnsi" w:eastAsiaTheme="minorEastAsia" w:hAnsiTheme="minorHAnsi" w:cstheme="minorBidi"/>
            <w:sz w:val="22"/>
            <w:szCs w:val="22"/>
          </w:rPr>
          <w:tab/>
        </w:r>
        <w:r w:rsidR="00121021" w:rsidRPr="00260F30">
          <w:rPr>
            <w:rStyle w:val="Hypertextovprepojenie"/>
          </w:rPr>
          <w:t>Rozdelenie predmetu zákazky</w:t>
        </w:r>
        <w:r w:rsidR="00121021">
          <w:rPr>
            <w:webHidden/>
          </w:rPr>
          <w:tab/>
        </w:r>
        <w:r w:rsidR="00121021">
          <w:rPr>
            <w:webHidden/>
          </w:rPr>
          <w:fldChar w:fldCharType="begin"/>
        </w:r>
        <w:r w:rsidR="00121021">
          <w:rPr>
            <w:webHidden/>
          </w:rPr>
          <w:instrText xml:space="preserve"> PAGEREF _Toc48307888 \h </w:instrText>
        </w:r>
        <w:r w:rsidR="00121021">
          <w:rPr>
            <w:webHidden/>
          </w:rPr>
        </w:r>
        <w:r w:rsidR="00121021">
          <w:rPr>
            <w:webHidden/>
          </w:rPr>
          <w:fldChar w:fldCharType="separate"/>
        </w:r>
        <w:r w:rsidR="00D81FFE">
          <w:rPr>
            <w:webHidden/>
          </w:rPr>
          <w:t>6</w:t>
        </w:r>
        <w:r w:rsidR="00121021">
          <w:rPr>
            <w:webHidden/>
          </w:rPr>
          <w:fldChar w:fldCharType="end"/>
        </w:r>
      </w:hyperlink>
    </w:p>
    <w:p w14:paraId="79FC419B" w14:textId="27B240F2" w:rsidR="00121021" w:rsidRDefault="00522FE6">
      <w:pPr>
        <w:pStyle w:val="Obsah3"/>
        <w:rPr>
          <w:rFonts w:asciiTheme="minorHAnsi" w:eastAsiaTheme="minorEastAsia" w:hAnsiTheme="minorHAnsi" w:cstheme="minorBidi"/>
          <w:sz w:val="22"/>
          <w:szCs w:val="22"/>
        </w:rPr>
      </w:pPr>
      <w:hyperlink w:anchor="_Toc48307889" w:history="1">
        <w:r w:rsidR="00121021" w:rsidRPr="00260F30">
          <w:rPr>
            <w:rStyle w:val="Hypertextovprepojenie"/>
          </w:rPr>
          <w:t>5.</w:t>
        </w:r>
        <w:r w:rsidR="00121021">
          <w:rPr>
            <w:rFonts w:asciiTheme="minorHAnsi" w:eastAsiaTheme="minorEastAsia" w:hAnsiTheme="minorHAnsi" w:cstheme="minorBidi"/>
            <w:sz w:val="22"/>
            <w:szCs w:val="22"/>
          </w:rPr>
          <w:tab/>
        </w:r>
        <w:r w:rsidR="00121021" w:rsidRPr="00260F30">
          <w:rPr>
            <w:rStyle w:val="Hypertextovprepojenie"/>
          </w:rPr>
          <w:t>Variantné riešenie</w:t>
        </w:r>
        <w:r w:rsidR="00121021">
          <w:rPr>
            <w:webHidden/>
          </w:rPr>
          <w:tab/>
        </w:r>
        <w:r w:rsidR="00121021">
          <w:rPr>
            <w:webHidden/>
          </w:rPr>
          <w:fldChar w:fldCharType="begin"/>
        </w:r>
        <w:r w:rsidR="00121021">
          <w:rPr>
            <w:webHidden/>
          </w:rPr>
          <w:instrText xml:space="preserve"> PAGEREF _Toc48307889 \h </w:instrText>
        </w:r>
        <w:r w:rsidR="00121021">
          <w:rPr>
            <w:webHidden/>
          </w:rPr>
        </w:r>
        <w:r w:rsidR="00121021">
          <w:rPr>
            <w:webHidden/>
          </w:rPr>
          <w:fldChar w:fldCharType="separate"/>
        </w:r>
        <w:r w:rsidR="00D81FFE">
          <w:rPr>
            <w:webHidden/>
          </w:rPr>
          <w:t>6</w:t>
        </w:r>
        <w:r w:rsidR="00121021">
          <w:rPr>
            <w:webHidden/>
          </w:rPr>
          <w:fldChar w:fldCharType="end"/>
        </w:r>
      </w:hyperlink>
    </w:p>
    <w:p w14:paraId="5D6DDE67" w14:textId="47AF2760" w:rsidR="00121021" w:rsidRDefault="00522FE6">
      <w:pPr>
        <w:pStyle w:val="Obsah3"/>
        <w:rPr>
          <w:rFonts w:asciiTheme="minorHAnsi" w:eastAsiaTheme="minorEastAsia" w:hAnsiTheme="minorHAnsi" w:cstheme="minorBidi"/>
          <w:sz w:val="22"/>
          <w:szCs w:val="22"/>
        </w:rPr>
      </w:pPr>
      <w:hyperlink w:anchor="_Toc48307890" w:history="1">
        <w:r w:rsidR="00121021" w:rsidRPr="00260F30">
          <w:rPr>
            <w:rStyle w:val="Hypertextovprepojenie"/>
          </w:rPr>
          <w:t>6.</w:t>
        </w:r>
        <w:r w:rsidR="00121021">
          <w:rPr>
            <w:rFonts w:asciiTheme="minorHAnsi" w:eastAsiaTheme="minorEastAsia" w:hAnsiTheme="minorHAnsi" w:cstheme="minorBidi"/>
            <w:sz w:val="22"/>
            <w:szCs w:val="22"/>
          </w:rPr>
          <w:tab/>
        </w:r>
        <w:r w:rsidR="00121021" w:rsidRPr="00260F30">
          <w:rPr>
            <w:rStyle w:val="Hypertextovprepojenie"/>
          </w:rPr>
          <w:t>Pôvod predmetu zákazky</w:t>
        </w:r>
        <w:r w:rsidR="00121021">
          <w:rPr>
            <w:webHidden/>
          </w:rPr>
          <w:tab/>
        </w:r>
        <w:r w:rsidR="00121021">
          <w:rPr>
            <w:webHidden/>
          </w:rPr>
          <w:fldChar w:fldCharType="begin"/>
        </w:r>
        <w:r w:rsidR="00121021">
          <w:rPr>
            <w:webHidden/>
          </w:rPr>
          <w:instrText xml:space="preserve"> PAGEREF _Toc48307890 \h </w:instrText>
        </w:r>
        <w:r w:rsidR="00121021">
          <w:rPr>
            <w:webHidden/>
          </w:rPr>
        </w:r>
        <w:r w:rsidR="00121021">
          <w:rPr>
            <w:webHidden/>
          </w:rPr>
          <w:fldChar w:fldCharType="separate"/>
        </w:r>
        <w:r w:rsidR="00D81FFE">
          <w:rPr>
            <w:webHidden/>
          </w:rPr>
          <w:t>6</w:t>
        </w:r>
        <w:r w:rsidR="00121021">
          <w:rPr>
            <w:webHidden/>
          </w:rPr>
          <w:fldChar w:fldCharType="end"/>
        </w:r>
      </w:hyperlink>
    </w:p>
    <w:p w14:paraId="5AFA0270" w14:textId="30A1A504" w:rsidR="00121021" w:rsidRDefault="00522FE6">
      <w:pPr>
        <w:pStyle w:val="Obsah3"/>
        <w:rPr>
          <w:rFonts w:asciiTheme="minorHAnsi" w:eastAsiaTheme="minorEastAsia" w:hAnsiTheme="minorHAnsi" w:cstheme="minorBidi"/>
          <w:sz w:val="22"/>
          <w:szCs w:val="22"/>
        </w:rPr>
      </w:pPr>
      <w:hyperlink w:anchor="_Toc48307891" w:history="1">
        <w:r w:rsidR="00121021" w:rsidRPr="00260F30">
          <w:rPr>
            <w:rStyle w:val="Hypertextovprepojenie"/>
          </w:rPr>
          <w:t>7.</w:t>
        </w:r>
        <w:r w:rsidR="00121021">
          <w:rPr>
            <w:rFonts w:asciiTheme="minorHAnsi" w:eastAsiaTheme="minorEastAsia" w:hAnsiTheme="minorHAnsi" w:cstheme="minorBidi"/>
            <w:sz w:val="22"/>
            <w:szCs w:val="22"/>
          </w:rPr>
          <w:tab/>
        </w:r>
        <w:r w:rsidR="00121021" w:rsidRPr="00260F30">
          <w:rPr>
            <w:rStyle w:val="Hypertextovprepojenie"/>
          </w:rPr>
          <w:t>Lehota a miesto poskytnutia služieb</w:t>
        </w:r>
        <w:r w:rsidR="00121021">
          <w:rPr>
            <w:webHidden/>
          </w:rPr>
          <w:tab/>
        </w:r>
        <w:r w:rsidR="00121021">
          <w:rPr>
            <w:webHidden/>
          </w:rPr>
          <w:fldChar w:fldCharType="begin"/>
        </w:r>
        <w:r w:rsidR="00121021">
          <w:rPr>
            <w:webHidden/>
          </w:rPr>
          <w:instrText xml:space="preserve"> PAGEREF _Toc48307891 \h </w:instrText>
        </w:r>
        <w:r w:rsidR="00121021">
          <w:rPr>
            <w:webHidden/>
          </w:rPr>
        </w:r>
        <w:r w:rsidR="00121021">
          <w:rPr>
            <w:webHidden/>
          </w:rPr>
          <w:fldChar w:fldCharType="separate"/>
        </w:r>
        <w:r w:rsidR="00D81FFE">
          <w:rPr>
            <w:webHidden/>
          </w:rPr>
          <w:t>6</w:t>
        </w:r>
        <w:r w:rsidR="00121021">
          <w:rPr>
            <w:webHidden/>
          </w:rPr>
          <w:fldChar w:fldCharType="end"/>
        </w:r>
      </w:hyperlink>
    </w:p>
    <w:p w14:paraId="443C678B" w14:textId="0C3340AB" w:rsidR="00121021" w:rsidRDefault="00522FE6">
      <w:pPr>
        <w:pStyle w:val="Obsah3"/>
        <w:rPr>
          <w:rFonts w:asciiTheme="minorHAnsi" w:eastAsiaTheme="minorEastAsia" w:hAnsiTheme="minorHAnsi" w:cstheme="minorBidi"/>
          <w:sz w:val="22"/>
          <w:szCs w:val="22"/>
        </w:rPr>
      </w:pPr>
      <w:hyperlink w:anchor="_Toc48307892" w:history="1">
        <w:r w:rsidR="00121021" w:rsidRPr="00260F30">
          <w:rPr>
            <w:rStyle w:val="Hypertextovprepojenie"/>
          </w:rPr>
          <w:t>8.</w:t>
        </w:r>
        <w:r w:rsidR="00121021">
          <w:rPr>
            <w:rFonts w:asciiTheme="minorHAnsi" w:eastAsiaTheme="minorEastAsia" w:hAnsiTheme="minorHAnsi" w:cstheme="minorBidi"/>
            <w:sz w:val="22"/>
            <w:szCs w:val="22"/>
          </w:rPr>
          <w:tab/>
        </w:r>
        <w:r w:rsidR="00121021" w:rsidRPr="00260F30">
          <w:rPr>
            <w:rStyle w:val="Hypertextovprepojenie"/>
          </w:rPr>
          <w:t>Zdroj finančných prostriedkov</w:t>
        </w:r>
        <w:r w:rsidR="00121021">
          <w:rPr>
            <w:webHidden/>
          </w:rPr>
          <w:tab/>
        </w:r>
        <w:r w:rsidR="00121021">
          <w:rPr>
            <w:webHidden/>
          </w:rPr>
          <w:fldChar w:fldCharType="begin"/>
        </w:r>
        <w:r w:rsidR="00121021">
          <w:rPr>
            <w:webHidden/>
          </w:rPr>
          <w:instrText xml:space="preserve"> PAGEREF _Toc48307892 \h </w:instrText>
        </w:r>
        <w:r w:rsidR="00121021">
          <w:rPr>
            <w:webHidden/>
          </w:rPr>
        </w:r>
        <w:r w:rsidR="00121021">
          <w:rPr>
            <w:webHidden/>
          </w:rPr>
          <w:fldChar w:fldCharType="separate"/>
        </w:r>
        <w:r w:rsidR="00D81FFE">
          <w:rPr>
            <w:webHidden/>
          </w:rPr>
          <w:t>6</w:t>
        </w:r>
        <w:r w:rsidR="00121021">
          <w:rPr>
            <w:webHidden/>
          </w:rPr>
          <w:fldChar w:fldCharType="end"/>
        </w:r>
      </w:hyperlink>
    </w:p>
    <w:p w14:paraId="5C5D05B4" w14:textId="511EBA6E" w:rsidR="00121021" w:rsidRDefault="00522FE6">
      <w:pPr>
        <w:pStyle w:val="Obsah3"/>
        <w:rPr>
          <w:rFonts w:asciiTheme="minorHAnsi" w:eastAsiaTheme="minorEastAsia" w:hAnsiTheme="minorHAnsi" w:cstheme="minorBidi"/>
          <w:sz w:val="22"/>
          <w:szCs w:val="22"/>
        </w:rPr>
      </w:pPr>
      <w:hyperlink w:anchor="_Toc48307893" w:history="1">
        <w:r w:rsidR="00121021" w:rsidRPr="00260F30">
          <w:rPr>
            <w:rStyle w:val="Hypertextovprepojenie"/>
          </w:rPr>
          <w:t>9.</w:t>
        </w:r>
        <w:r w:rsidR="00121021">
          <w:rPr>
            <w:rFonts w:asciiTheme="minorHAnsi" w:eastAsiaTheme="minorEastAsia" w:hAnsiTheme="minorHAnsi" w:cstheme="minorBidi"/>
            <w:sz w:val="22"/>
            <w:szCs w:val="22"/>
          </w:rPr>
          <w:tab/>
        </w:r>
        <w:r w:rsidR="00121021" w:rsidRPr="00260F30">
          <w:rPr>
            <w:rStyle w:val="Hypertextovprepojenie"/>
          </w:rPr>
          <w:t>Typ zmluvy</w:t>
        </w:r>
        <w:r w:rsidR="00121021">
          <w:rPr>
            <w:webHidden/>
          </w:rPr>
          <w:tab/>
        </w:r>
        <w:r w:rsidR="00121021">
          <w:rPr>
            <w:webHidden/>
          </w:rPr>
          <w:fldChar w:fldCharType="begin"/>
        </w:r>
        <w:r w:rsidR="00121021">
          <w:rPr>
            <w:webHidden/>
          </w:rPr>
          <w:instrText xml:space="preserve"> PAGEREF _Toc48307893 \h </w:instrText>
        </w:r>
        <w:r w:rsidR="00121021">
          <w:rPr>
            <w:webHidden/>
          </w:rPr>
        </w:r>
        <w:r w:rsidR="00121021">
          <w:rPr>
            <w:webHidden/>
          </w:rPr>
          <w:fldChar w:fldCharType="separate"/>
        </w:r>
        <w:r w:rsidR="00D81FFE">
          <w:rPr>
            <w:webHidden/>
          </w:rPr>
          <w:t>7</w:t>
        </w:r>
        <w:r w:rsidR="00121021">
          <w:rPr>
            <w:webHidden/>
          </w:rPr>
          <w:fldChar w:fldCharType="end"/>
        </w:r>
      </w:hyperlink>
    </w:p>
    <w:p w14:paraId="77B0ABCB" w14:textId="746DC5F4" w:rsidR="00121021" w:rsidRDefault="00522FE6">
      <w:pPr>
        <w:pStyle w:val="Obsah3"/>
        <w:rPr>
          <w:rFonts w:asciiTheme="minorHAnsi" w:eastAsiaTheme="minorEastAsia" w:hAnsiTheme="minorHAnsi" w:cstheme="minorBidi"/>
          <w:sz w:val="22"/>
          <w:szCs w:val="22"/>
        </w:rPr>
      </w:pPr>
      <w:hyperlink w:anchor="_Toc48307894" w:history="1">
        <w:r w:rsidR="00121021" w:rsidRPr="00260F30">
          <w:rPr>
            <w:rStyle w:val="Hypertextovprepojenie"/>
          </w:rPr>
          <w:t>10.</w:t>
        </w:r>
        <w:r w:rsidR="00121021">
          <w:rPr>
            <w:rFonts w:asciiTheme="minorHAnsi" w:eastAsiaTheme="minorEastAsia" w:hAnsiTheme="minorHAnsi" w:cstheme="minorBidi"/>
            <w:sz w:val="22"/>
            <w:szCs w:val="22"/>
          </w:rPr>
          <w:tab/>
        </w:r>
        <w:r w:rsidR="00121021" w:rsidRPr="00260F30">
          <w:rPr>
            <w:rStyle w:val="Hypertextovprepojenie"/>
          </w:rPr>
          <w:t>Lehota viazanosti ponuky</w:t>
        </w:r>
        <w:r w:rsidR="00121021">
          <w:rPr>
            <w:webHidden/>
          </w:rPr>
          <w:tab/>
        </w:r>
        <w:r w:rsidR="00121021">
          <w:rPr>
            <w:webHidden/>
          </w:rPr>
          <w:fldChar w:fldCharType="begin"/>
        </w:r>
        <w:r w:rsidR="00121021">
          <w:rPr>
            <w:webHidden/>
          </w:rPr>
          <w:instrText xml:space="preserve"> PAGEREF _Toc48307894 \h </w:instrText>
        </w:r>
        <w:r w:rsidR="00121021">
          <w:rPr>
            <w:webHidden/>
          </w:rPr>
        </w:r>
        <w:r w:rsidR="00121021">
          <w:rPr>
            <w:webHidden/>
          </w:rPr>
          <w:fldChar w:fldCharType="separate"/>
        </w:r>
        <w:r w:rsidR="00D81FFE">
          <w:rPr>
            <w:webHidden/>
          </w:rPr>
          <w:t>7</w:t>
        </w:r>
        <w:r w:rsidR="00121021">
          <w:rPr>
            <w:webHidden/>
          </w:rPr>
          <w:fldChar w:fldCharType="end"/>
        </w:r>
      </w:hyperlink>
    </w:p>
    <w:p w14:paraId="4FBB900B" w14:textId="46EA3052" w:rsidR="00121021" w:rsidRDefault="00522FE6">
      <w:pPr>
        <w:pStyle w:val="Obsah2"/>
        <w:rPr>
          <w:rFonts w:asciiTheme="minorHAnsi" w:eastAsiaTheme="minorEastAsia" w:hAnsiTheme="minorHAnsi" w:cstheme="minorBidi"/>
          <w:b w:val="0"/>
          <w:sz w:val="22"/>
          <w:szCs w:val="22"/>
        </w:rPr>
      </w:pPr>
      <w:hyperlink w:anchor="_Toc48307895" w:history="1">
        <w:r w:rsidR="00121021" w:rsidRPr="00260F30">
          <w:rPr>
            <w:rStyle w:val="Hypertextovprepojenie"/>
          </w:rPr>
          <w:t>2. Komunikácia a vysvetľovanie</w:t>
        </w:r>
        <w:r w:rsidR="00121021">
          <w:rPr>
            <w:webHidden/>
          </w:rPr>
          <w:tab/>
        </w:r>
        <w:r w:rsidR="00121021">
          <w:rPr>
            <w:webHidden/>
          </w:rPr>
          <w:fldChar w:fldCharType="begin"/>
        </w:r>
        <w:r w:rsidR="00121021">
          <w:rPr>
            <w:webHidden/>
          </w:rPr>
          <w:instrText xml:space="preserve"> PAGEREF _Toc48307895 \h </w:instrText>
        </w:r>
        <w:r w:rsidR="00121021">
          <w:rPr>
            <w:webHidden/>
          </w:rPr>
        </w:r>
        <w:r w:rsidR="00121021">
          <w:rPr>
            <w:webHidden/>
          </w:rPr>
          <w:fldChar w:fldCharType="separate"/>
        </w:r>
        <w:r w:rsidR="00D81FFE">
          <w:rPr>
            <w:webHidden/>
          </w:rPr>
          <w:t>7</w:t>
        </w:r>
        <w:r w:rsidR="00121021">
          <w:rPr>
            <w:webHidden/>
          </w:rPr>
          <w:fldChar w:fldCharType="end"/>
        </w:r>
      </w:hyperlink>
    </w:p>
    <w:p w14:paraId="6991D53A" w14:textId="105589D9" w:rsidR="00121021" w:rsidRDefault="00522FE6">
      <w:pPr>
        <w:pStyle w:val="Obsah3"/>
        <w:rPr>
          <w:rFonts w:asciiTheme="minorHAnsi" w:eastAsiaTheme="minorEastAsia" w:hAnsiTheme="minorHAnsi" w:cstheme="minorBidi"/>
          <w:sz w:val="22"/>
          <w:szCs w:val="22"/>
        </w:rPr>
      </w:pPr>
      <w:hyperlink w:anchor="_Toc48307896" w:history="1">
        <w:r w:rsidR="00121021" w:rsidRPr="00260F30">
          <w:rPr>
            <w:rStyle w:val="Hypertextovprepojenie"/>
          </w:rPr>
          <w:t>11.</w:t>
        </w:r>
        <w:r w:rsidR="00121021">
          <w:rPr>
            <w:rFonts w:asciiTheme="minorHAnsi" w:eastAsiaTheme="minorEastAsia" w:hAnsiTheme="minorHAnsi" w:cstheme="minorBidi"/>
            <w:sz w:val="22"/>
            <w:szCs w:val="22"/>
          </w:rPr>
          <w:tab/>
        </w:r>
        <w:r w:rsidR="00121021" w:rsidRPr="00260F30">
          <w:rPr>
            <w:rStyle w:val="Hypertextovprepojenie"/>
          </w:rPr>
          <w:t>Komunikácia medzi obstarávateľskou organizáciou a záujemcami/ uchádzačmi a doručovanie písomnosti</w:t>
        </w:r>
        <w:r w:rsidR="00121021">
          <w:rPr>
            <w:webHidden/>
          </w:rPr>
          <w:tab/>
        </w:r>
        <w:r w:rsidR="00121021">
          <w:rPr>
            <w:webHidden/>
          </w:rPr>
          <w:fldChar w:fldCharType="begin"/>
        </w:r>
        <w:r w:rsidR="00121021">
          <w:rPr>
            <w:webHidden/>
          </w:rPr>
          <w:instrText xml:space="preserve"> PAGEREF _Toc48307896 \h </w:instrText>
        </w:r>
        <w:r w:rsidR="00121021">
          <w:rPr>
            <w:webHidden/>
          </w:rPr>
        </w:r>
        <w:r w:rsidR="00121021">
          <w:rPr>
            <w:webHidden/>
          </w:rPr>
          <w:fldChar w:fldCharType="separate"/>
        </w:r>
        <w:r w:rsidR="00D81FFE">
          <w:rPr>
            <w:webHidden/>
          </w:rPr>
          <w:t>7</w:t>
        </w:r>
        <w:r w:rsidR="00121021">
          <w:rPr>
            <w:webHidden/>
          </w:rPr>
          <w:fldChar w:fldCharType="end"/>
        </w:r>
      </w:hyperlink>
    </w:p>
    <w:p w14:paraId="1AAE0D1B" w14:textId="60407B96" w:rsidR="00121021" w:rsidRDefault="00522FE6">
      <w:pPr>
        <w:pStyle w:val="Obsah3"/>
        <w:rPr>
          <w:rFonts w:asciiTheme="minorHAnsi" w:eastAsiaTheme="minorEastAsia" w:hAnsiTheme="minorHAnsi" w:cstheme="minorBidi"/>
          <w:sz w:val="22"/>
          <w:szCs w:val="22"/>
        </w:rPr>
      </w:pPr>
      <w:hyperlink w:anchor="_Toc48307897" w:history="1">
        <w:r w:rsidR="00121021" w:rsidRPr="00260F30">
          <w:rPr>
            <w:rStyle w:val="Hypertextovprepojenie"/>
          </w:rPr>
          <w:t>12.</w:t>
        </w:r>
        <w:r w:rsidR="00121021">
          <w:rPr>
            <w:rFonts w:asciiTheme="minorHAnsi" w:eastAsiaTheme="minorEastAsia" w:hAnsiTheme="minorHAnsi" w:cstheme="minorBidi"/>
            <w:sz w:val="22"/>
            <w:szCs w:val="22"/>
          </w:rPr>
          <w:tab/>
        </w:r>
        <w:r w:rsidR="00121021" w:rsidRPr="00260F30">
          <w:rPr>
            <w:rStyle w:val="Hypertextovprepojenie"/>
          </w:rPr>
          <w:t>Určenie lehôt</w:t>
        </w:r>
        <w:r w:rsidR="00121021">
          <w:rPr>
            <w:webHidden/>
          </w:rPr>
          <w:tab/>
        </w:r>
        <w:r w:rsidR="00121021">
          <w:rPr>
            <w:webHidden/>
          </w:rPr>
          <w:fldChar w:fldCharType="begin"/>
        </w:r>
        <w:r w:rsidR="00121021">
          <w:rPr>
            <w:webHidden/>
          </w:rPr>
          <w:instrText xml:space="preserve"> PAGEREF _Toc48307897 \h </w:instrText>
        </w:r>
        <w:r w:rsidR="00121021">
          <w:rPr>
            <w:webHidden/>
          </w:rPr>
        </w:r>
        <w:r w:rsidR="00121021">
          <w:rPr>
            <w:webHidden/>
          </w:rPr>
          <w:fldChar w:fldCharType="separate"/>
        </w:r>
        <w:r w:rsidR="00D81FFE">
          <w:rPr>
            <w:webHidden/>
          </w:rPr>
          <w:t>9</w:t>
        </w:r>
        <w:r w:rsidR="00121021">
          <w:rPr>
            <w:webHidden/>
          </w:rPr>
          <w:fldChar w:fldCharType="end"/>
        </w:r>
      </w:hyperlink>
    </w:p>
    <w:p w14:paraId="22398207" w14:textId="2A912620" w:rsidR="00121021" w:rsidRDefault="00522FE6">
      <w:pPr>
        <w:pStyle w:val="Obsah3"/>
        <w:rPr>
          <w:rFonts w:asciiTheme="minorHAnsi" w:eastAsiaTheme="minorEastAsia" w:hAnsiTheme="minorHAnsi" w:cstheme="minorBidi"/>
          <w:sz w:val="22"/>
          <w:szCs w:val="22"/>
        </w:rPr>
      </w:pPr>
      <w:hyperlink w:anchor="_Toc48307898" w:history="1">
        <w:r w:rsidR="00121021" w:rsidRPr="00260F30">
          <w:rPr>
            <w:rStyle w:val="Hypertextovprepojenie"/>
          </w:rPr>
          <w:t>13.</w:t>
        </w:r>
        <w:r w:rsidR="00121021">
          <w:rPr>
            <w:rFonts w:asciiTheme="minorHAnsi" w:eastAsiaTheme="minorEastAsia" w:hAnsiTheme="minorHAnsi" w:cstheme="minorBidi"/>
            <w:sz w:val="22"/>
            <w:szCs w:val="22"/>
          </w:rPr>
          <w:tab/>
        </w:r>
        <w:r w:rsidR="00121021" w:rsidRPr="00260F30">
          <w:rPr>
            <w:rStyle w:val="Hypertextovprepojenie"/>
          </w:rPr>
          <w:t>Vysvetľovanie a doplnenie súťažných podkladov</w:t>
        </w:r>
        <w:r w:rsidR="00121021">
          <w:rPr>
            <w:webHidden/>
          </w:rPr>
          <w:tab/>
        </w:r>
        <w:r w:rsidR="00121021">
          <w:rPr>
            <w:webHidden/>
          </w:rPr>
          <w:fldChar w:fldCharType="begin"/>
        </w:r>
        <w:r w:rsidR="00121021">
          <w:rPr>
            <w:webHidden/>
          </w:rPr>
          <w:instrText xml:space="preserve"> PAGEREF _Toc48307898 \h </w:instrText>
        </w:r>
        <w:r w:rsidR="00121021">
          <w:rPr>
            <w:webHidden/>
          </w:rPr>
        </w:r>
        <w:r w:rsidR="00121021">
          <w:rPr>
            <w:webHidden/>
          </w:rPr>
          <w:fldChar w:fldCharType="separate"/>
        </w:r>
        <w:r w:rsidR="00D81FFE">
          <w:rPr>
            <w:webHidden/>
          </w:rPr>
          <w:t>9</w:t>
        </w:r>
        <w:r w:rsidR="00121021">
          <w:rPr>
            <w:webHidden/>
          </w:rPr>
          <w:fldChar w:fldCharType="end"/>
        </w:r>
      </w:hyperlink>
    </w:p>
    <w:p w14:paraId="133E0962" w14:textId="7D60D587" w:rsidR="00121021" w:rsidRDefault="00522FE6">
      <w:pPr>
        <w:pStyle w:val="Obsah3"/>
        <w:rPr>
          <w:rFonts w:asciiTheme="minorHAnsi" w:eastAsiaTheme="minorEastAsia" w:hAnsiTheme="minorHAnsi" w:cstheme="minorBidi"/>
          <w:sz w:val="22"/>
          <w:szCs w:val="22"/>
        </w:rPr>
      </w:pPr>
      <w:hyperlink w:anchor="_Toc48307899" w:history="1">
        <w:r w:rsidR="00121021" w:rsidRPr="00260F30">
          <w:rPr>
            <w:rStyle w:val="Hypertextovprepojenie"/>
          </w:rPr>
          <w:t>14.</w:t>
        </w:r>
        <w:r w:rsidR="00121021">
          <w:rPr>
            <w:rFonts w:asciiTheme="minorHAnsi" w:eastAsiaTheme="minorEastAsia" w:hAnsiTheme="minorHAnsi" w:cstheme="minorBidi"/>
            <w:sz w:val="22"/>
            <w:szCs w:val="22"/>
          </w:rPr>
          <w:tab/>
        </w:r>
        <w:r w:rsidR="00121021" w:rsidRPr="00260F30">
          <w:rPr>
            <w:rStyle w:val="Hypertextovprepojenie"/>
          </w:rPr>
          <w:t>Obhliadka miesta dodania predmetu zákazky</w:t>
        </w:r>
        <w:r w:rsidR="00121021">
          <w:rPr>
            <w:webHidden/>
          </w:rPr>
          <w:tab/>
        </w:r>
        <w:r w:rsidR="00121021">
          <w:rPr>
            <w:webHidden/>
          </w:rPr>
          <w:fldChar w:fldCharType="begin"/>
        </w:r>
        <w:r w:rsidR="00121021">
          <w:rPr>
            <w:webHidden/>
          </w:rPr>
          <w:instrText xml:space="preserve"> PAGEREF _Toc48307899 \h </w:instrText>
        </w:r>
        <w:r w:rsidR="00121021">
          <w:rPr>
            <w:webHidden/>
          </w:rPr>
        </w:r>
        <w:r w:rsidR="00121021">
          <w:rPr>
            <w:webHidden/>
          </w:rPr>
          <w:fldChar w:fldCharType="separate"/>
        </w:r>
        <w:r w:rsidR="00D81FFE">
          <w:rPr>
            <w:webHidden/>
          </w:rPr>
          <w:t>10</w:t>
        </w:r>
        <w:r w:rsidR="00121021">
          <w:rPr>
            <w:webHidden/>
          </w:rPr>
          <w:fldChar w:fldCharType="end"/>
        </w:r>
      </w:hyperlink>
    </w:p>
    <w:p w14:paraId="4DFAA8FA" w14:textId="4012F91C" w:rsidR="00121021" w:rsidRDefault="00522FE6">
      <w:pPr>
        <w:pStyle w:val="Obsah2"/>
        <w:rPr>
          <w:rFonts w:asciiTheme="minorHAnsi" w:eastAsiaTheme="minorEastAsia" w:hAnsiTheme="minorHAnsi" w:cstheme="minorBidi"/>
          <w:b w:val="0"/>
          <w:sz w:val="22"/>
          <w:szCs w:val="22"/>
        </w:rPr>
      </w:pPr>
      <w:hyperlink w:anchor="_Toc48307900" w:history="1">
        <w:r w:rsidR="00121021" w:rsidRPr="00260F30">
          <w:rPr>
            <w:rStyle w:val="Hypertextovprepojenie"/>
          </w:rPr>
          <w:t>3. Príprava ponuky</w:t>
        </w:r>
        <w:r w:rsidR="00121021">
          <w:rPr>
            <w:webHidden/>
          </w:rPr>
          <w:tab/>
        </w:r>
        <w:r w:rsidR="00121021">
          <w:rPr>
            <w:webHidden/>
          </w:rPr>
          <w:fldChar w:fldCharType="begin"/>
        </w:r>
        <w:r w:rsidR="00121021">
          <w:rPr>
            <w:webHidden/>
          </w:rPr>
          <w:instrText xml:space="preserve"> PAGEREF _Toc48307900 \h </w:instrText>
        </w:r>
        <w:r w:rsidR="00121021">
          <w:rPr>
            <w:webHidden/>
          </w:rPr>
        </w:r>
        <w:r w:rsidR="00121021">
          <w:rPr>
            <w:webHidden/>
          </w:rPr>
          <w:fldChar w:fldCharType="separate"/>
        </w:r>
        <w:r w:rsidR="00D81FFE">
          <w:rPr>
            <w:webHidden/>
          </w:rPr>
          <w:t>10</w:t>
        </w:r>
        <w:r w:rsidR="00121021">
          <w:rPr>
            <w:webHidden/>
          </w:rPr>
          <w:fldChar w:fldCharType="end"/>
        </w:r>
      </w:hyperlink>
    </w:p>
    <w:p w14:paraId="24315763" w14:textId="121FA67A" w:rsidR="00121021" w:rsidRDefault="00522FE6">
      <w:pPr>
        <w:pStyle w:val="Obsah3"/>
        <w:rPr>
          <w:rFonts w:asciiTheme="minorHAnsi" w:eastAsiaTheme="minorEastAsia" w:hAnsiTheme="minorHAnsi" w:cstheme="minorBidi"/>
          <w:sz w:val="22"/>
          <w:szCs w:val="22"/>
        </w:rPr>
      </w:pPr>
      <w:hyperlink w:anchor="_Toc48307901" w:history="1">
        <w:r w:rsidR="00121021" w:rsidRPr="00260F30">
          <w:rPr>
            <w:rStyle w:val="Hypertextovprepojenie"/>
          </w:rPr>
          <w:t>15.</w:t>
        </w:r>
        <w:r w:rsidR="00121021">
          <w:rPr>
            <w:rFonts w:asciiTheme="minorHAnsi" w:eastAsiaTheme="minorEastAsia" w:hAnsiTheme="minorHAnsi" w:cstheme="minorBidi"/>
            <w:sz w:val="22"/>
            <w:szCs w:val="22"/>
          </w:rPr>
          <w:tab/>
        </w:r>
        <w:r w:rsidR="00121021" w:rsidRPr="00260F30">
          <w:rPr>
            <w:rStyle w:val="Hypertextovprepojenie"/>
          </w:rPr>
          <w:t>Vyhotovenie ponuky</w:t>
        </w:r>
        <w:r w:rsidR="00121021">
          <w:rPr>
            <w:webHidden/>
          </w:rPr>
          <w:tab/>
        </w:r>
        <w:r w:rsidR="00121021">
          <w:rPr>
            <w:webHidden/>
          </w:rPr>
          <w:fldChar w:fldCharType="begin"/>
        </w:r>
        <w:r w:rsidR="00121021">
          <w:rPr>
            <w:webHidden/>
          </w:rPr>
          <w:instrText xml:space="preserve"> PAGEREF _Toc48307901 \h </w:instrText>
        </w:r>
        <w:r w:rsidR="00121021">
          <w:rPr>
            <w:webHidden/>
          </w:rPr>
        </w:r>
        <w:r w:rsidR="00121021">
          <w:rPr>
            <w:webHidden/>
          </w:rPr>
          <w:fldChar w:fldCharType="separate"/>
        </w:r>
        <w:r w:rsidR="00D81FFE">
          <w:rPr>
            <w:webHidden/>
          </w:rPr>
          <w:t>10</w:t>
        </w:r>
        <w:r w:rsidR="00121021">
          <w:rPr>
            <w:webHidden/>
          </w:rPr>
          <w:fldChar w:fldCharType="end"/>
        </w:r>
      </w:hyperlink>
    </w:p>
    <w:p w14:paraId="13F23F45" w14:textId="02F03372" w:rsidR="00121021" w:rsidRDefault="00522FE6">
      <w:pPr>
        <w:pStyle w:val="Obsah3"/>
        <w:rPr>
          <w:rFonts w:asciiTheme="minorHAnsi" w:eastAsiaTheme="minorEastAsia" w:hAnsiTheme="minorHAnsi" w:cstheme="minorBidi"/>
          <w:sz w:val="22"/>
          <w:szCs w:val="22"/>
        </w:rPr>
      </w:pPr>
      <w:hyperlink w:anchor="_Toc48307902" w:history="1">
        <w:r w:rsidR="00121021" w:rsidRPr="00260F30">
          <w:rPr>
            <w:rStyle w:val="Hypertextovprepojenie"/>
          </w:rPr>
          <w:t>16.</w:t>
        </w:r>
        <w:r w:rsidR="00121021">
          <w:rPr>
            <w:rFonts w:asciiTheme="minorHAnsi" w:eastAsiaTheme="minorEastAsia" w:hAnsiTheme="minorHAnsi" w:cstheme="minorBidi"/>
            <w:sz w:val="22"/>
            <w:szCs w:val="22"/>
          </w:rPr>
          <w:tab/>
        </w:r>
        <w:r w:rsidR="00121021" w:rsidRPr="00260F30">
          <w:rPr>
            <w:rStyle w:val="Hypertextovprepojenie"/>
          </w:rPr>
          <w:t>Jazyk ponuky</w:t>
        </w:r>
        <w:r w:rsidR="00121021">
          <w:rPr>
            <w:webHidden/>
          </w:rPr>
          <w:tab/>
        </w:r>
        <w:r w:rsidR="00121021">
          <w:rPr>
            <w:webHidden/>
          </w:rPr>
          <w:fldChar w:fldCharType="begin"/>
        </w:r>
        <w:r w:rsidR="00121021">
          <w:rPr>
            <w:webHidden/>
          </w:rPr>
          <w:instrText xml:space="preserve"> PAGEREF _Toc48307902 \h </w:instrText>
        </w:r>
        <w:r w:rsidR="00121021">
          <w:rPr>
            <w:webHidden/>
          </w:rPr>
        </w:r>
        <w:r w:rsidR="00121021">
          <w:rPr>
            <w:webHidden/>
          </w:rPr>
          <w:fldChar w:fldCharType="separate"/>
        </w:r>
        <w:r w:rsidR="00D81FFE">
          <w:rPr>
            <w:webHidden/>
          </w:rPr>
          <w:t>11</w:t>
        </w:r>
        <w:r w:rsidR="00121021">
          <w:rPr>
            <w:webHidden/>
          </w:rPr>
          <w:fldChar w:fldCharType="end"/>
        </w:r>
      </w:hyperlink>
    </w:p>
    <w:p w14:paraId="4F71E66C" w14:textId="1373BE0C" w:rsidR="00121021" w:rsidRDefault="00522FE6">
      <w:pPr>
        <w:pStyle w:val="Obsah3"/>
        <w:rPr>
          <w:rFonts w:asciiTheme="minorHAnsi" w:eastAsiaTheme="minorEastAsia" w:hAnsiTheme="minorHAnsi" w:cstheme="minorBidi"/>
          <w:sz w:val="22"/>
          <w:szCs w:val="22"/>
        </w:rPr>
      </w:pPr>
      <w:hyperlink w:anchor="_Toc48307903" w:history="1">
        <w:r w:rsidR="00121021" w:rsidRPr="00260F30">
          <w:rPr>
            <w:rStyle w:val="Hypertextovprepojenie"/>
          </w:rPr>
          <w:t>17.</w:t>
        </w:r>
        <w:r w:rsidR="00121021">
          <w:rPr>
            <w:rFonts w:asciiTheme="minorHAnsi" w:eastAsiaTheme="minorEastAsia" w:hAnsiTheme="minorHAnsi" w:cstheme="minorBidi"/>
            <w:sz w:val="22"/>
            <w:szCs w:val="22"/>
          </w:rPr>
          <w:tab/>
        </w:r>
        <w:r w:rsidR="00121021" w:rsidRPr="00260F30">
          <w:rPr>
            <w:rStyle w:val="Hypertextovprepojenie"/>
          </w:rPr>
          <w:t>Mena a ceny uvádzané v ponuke</w:t>
        </w:r>
        <w:r w:rsidR="00121021">
          <w:rPr>
            <w:webHidden/>
          </w:rPr>
          <w:tab/>
        </w:r>
        <w:r w:rsidR="00121021">
          <w:rPr>
            <w:webHidden/>
          </w:rPr>
          <w:fldChar w:fldCharType="begin"/>
        </w:r>
        <w:r w:rsidR="00121021">
          <w:rPr>
            <w:webHidden/>
          </w:rPr>
          <w:instrText xml:space="preserve"> PAGEREF _Toc48307903 \h </w:instrText>
        </w:r>
        <w:r w:rsidR="00121021">
          <w:rPr>
            <w:webHidden/>
          </w:rPr>
        </w:r>
        <w:r w:rsidR="00121021">
          <w:rPr>
            <w:webHidden/>
          </w:rPr>
          <w:fldChar w:fldCharType="separate"/>
        </w:r>
        <w:r w:rsidR="00D81FFE">
          <w:rPr>
            <w:webHidden/>
          </w:rPr>
          <w:t>12</w:t>
        </w:r>
        <w:r w:rsidR="00121021">
          <w:rPr>
            <w:webHidden/>
          </w:rPr>
          <w:fldChar w:fldCharType="end"/>
        </w:r>
      </w:hyperlink>
    </w:p>
    <w:p w14:paraId="5FA1AB74" w14:textId="11EFAEBA" w:rsidR="00121021" w:rsidRDefault="00522FE6">
      <w:pPr>
        <w:pStyle w:val="Obsah3"/>
        <w:rPr>
          <w:rFonts w:asciiTheme="minorHAnsi" w:eastAsiaTheme="minorEastAsia" w:hAnsiTheme="minorHAnsi" w:cstheme="minorBidi"/>
          <w:sz w:val="22"/>
          <w:szCs w:val="22"/>
        </w:rPr>
      </w:pPr>
      <w:hyperlink w:anchor="_Toc48307904" w:history="1">
        <w:r w:rsidR="00121021" w:rsidRPr="00260F30">
          <w:rPr>
            <w:rStyle w:val="Hypertextovprepojenie"/>
          </w:rPr>
          <w:t>18.</w:t>
        </w:r>
        <w:r w:rsidR="00121021">
          <w:rPr>
            <w:rFonts w:asciiTheme="minorHAnsi" w:eastAsiaTheme="minorEastAsia" w:hAnsiTheme="minorHAnsi" w:cstheme="minorBidi"/>
            <w:sz w:val="22"/>
            <w:szCs w:val="22"/>
          </w:rPr>
          <w:tab/>
        </w:r>
        <w:r w:rsidR="00121021" w:rsidRPr="00260F30">
          <w:rPr>
            <w:rStyle w:val="Hypertextovprepojenie"/>
          </w:rPr>
          <w:t>Zábezpeka ponuky</w:t>
        </w:r>
        <w:r w:rsidR="00121021">
          <w:rPr>
            <w:webHidden/>
          </w:rPr>
          <w:tab/>
        </w:r>
        <w:r w:rsidR="00121021">
          <w:rPr>
            <w:webHidden/>
          </w:rPr>
          <w:fldChar w:fldCharType="begin"/>
        </w:r>
        <w:r w:rsidR="00121021">
          <w:rPr>
            <w:webHidden/>
          </w:rPr>
          <w:instrText xml:space="preserve"> PAGEREF _Toc48307904 \h </w:instrText>
        </w:r>
        <w:r w:rsidR="00121021">
          <w:rPr>
            <w:webHidden/>
          </w:rPr>
        </w:r>
        <w:r w:rsidR="00121021">
          <w:rPr>
            <w:webHidden/>
          </w:rPr>
          <w:fldChar w:fldCharType="separate"/>
        </w:r>
        <w:r w:rsidR="00D81FFE">
          <w:rPr>
            <w:webHidden/>
          </w:rPr>
          <w:t>12</w:t>
        </w:r>
        <w:r w:rsidR="00121021">
          <w:rPr>
            <w:webHidden/>
          </w:rPr>
          <w:fldChar w:fldCharType="end"/>
        </w:r>
      </w:hyperlink>
    </w:p>
    <w:p w14:paraId="583B6265" w14:textId="5AC4D1B3" w:rsidR="00121021" w:rsidRDefault="00522FE6">
      <w:pPr>
        <w:pStyle w:val="Obsah3"/>
        <w:rPr>
          <w:rFonts w:asciiTheme="minorHAnsi" w:eastAsiaTheme="minorEastAsia" w:hAnsiTheme="minorHAnsi" w:cstheme="minorBidi"/>
          <w:sz w:val="22"/>
          <w:szCs w:val="22"/>
        </w:rPr>
      </w:pPr>
      <w:hyperlink w:anchor="_Toc48307905" w:history="1">
        <w:r w:rsidR="00121021" w:rsidRPr="00260F30">
          <w:rPr>
            <w:rStyle w:val="Hypertextovprepojenie"/>
          </w:rPr>
          <w:t>19.</w:t>
        </w:r>
        <w:r w:rsidR="00121021">
          <w:rPr>
            <w:rFonts w:asciiTheme="minorHAnsi" w:eastAsiaTheme="minorEastAsia" w:hAnsiTheme="minorHAnsi" w:cstheme="minorBidi"/>
            <w:sz w:val="22"/>
            <w:szCs w:val="22"/>
          </w:rPr>
          <w:tab/>
        </w:r>
        <w:r w:rsidR="00121021" w:rsidRPr="00260F30">
          <w:rPr>
            <w:rStyle w:val="Hypertextovprepojenie"/>
          </w:rPr>
          <w:t>Obsah ponuky</w:t>
        </w:r>
        <w:r w:rsidR="00121021">
          <w:rPr>
            <w:webHidden/>
          </w:rPr>
          <w:tab/>
        </w:r>
        <w:r w:rsidR="00121021">
          <w:rPr>
            <w:webHidden/>
          </w:rPr>
          <w:fldChar w:fldCharType="begin"/>
        </w:r>
        <w:r w:rsidR="00121021">
          <w:rPr>
            <w:webHidden/>
          </w:rPr>
          <w:instrText xml:space="preserve"> PAGEREF _Toc48307905 \h </w:instrText>
        </w:r>
        <w:r w:rsidR="00121021">
          <w:rPr>
            <w:webHidden/>
          </w:rPr>
        </w:r>
        <w:r w:rsidR="00121021">
          <w:rPr>
            <w:webHidden/>
          </w:rPr>
          <w:fldChar w:fldCharType="separate"/>
        </w:r>
        <w:r w:rsidR="00D81FFE">
          <w:rPr>
            <w:webHidden/>
          </w:rPr>
          <w:t>12</w:t>
        </w:r>
        <w:r w:rsidR="00121021">
          <w:rPr>
            <w:webHidden/>
          </w:rPr>
          <w:fldChar w:fldCharType="end"/>
        </w:r>
      </w:hyperlink>
    </w:p>
    <w:p w14:paraId="793AB40D" w14:textId="615E8401" w:rsidR="00121021" w:rsidRDefault="00522FE6">
      <w:pPr>
        <w:pStyle w:val="Obsah3"/>
        <w:rPr>
          <w:rFonts w:asciiTheme="minorHAnsi" w:eastAsiaTheme="minorEastAsia" w:hAnsiTheme="minorHAnsi" w:cstheme="minorBidi"/>
          <w:sz w:val="22"/>
          <w:szCs w:val="22"/>
        </w:rPr>
      </w:pPr>
      <w:hyperlink w:anchor="_Toc48307906" w:history="1">
        <w:r w:rsidR="00121021" w:rsidRPr="00260F30">
          <w:rPr>
            <w:rStyle w:val="Hypertextovprepojenie"/>
          </w:rPr>
          <w:t>20.</w:t>
        </w:r>
        <w:r w:rsidR="00121021">
          <w:rPr>
            <w:rFonts w:asciiTheme="minorHAnsi" w:eastAsiaTheme="minorEastAsia" w:hAnsiTheme="minorHAnsi" w:cstheme="minorBidi"/>
            <w:sz w:val="22"/>
            <w:szCs w:val="22"/>
          </w:rPr>
          <w:tab/>
        </w:r>
        <w:r w:rsidR="00121021" w:rsidRPr="00260F30">
          <w:rPr>
            <w:rStyle w:val="Hypertextovprepojenie"/>
          </w:rPr>
          <w:t>Náklady na ponuku</w:t>
        </w:r>
        <w:r w:rsidR="00121021">
          <w:rPr>
            <w:webHidden/>
          </w:rPr>
          <w:tab/>
        </w:r>
        <w:r w:rsidR="00121021">
          <w:rPr>
            <w:webHidden/>
          </w:rPr>
          <w:fldChar w:fldCharType="begin"/>
        </w:r>
        <w:r w:rsidR="00121021">
          <w:rPr>
            <w:webHidden/>
          </w:rPr>
          <w:instrText xml:space="preserve"> PAGEREF _Toc48307906 \h </w:instrText>
        </w:r>
        <w:r w:rsidR="00121021">
          <w:rPr>
            <w:webHidden/>
          </w:rPr>
        </w:r>
        <w:r w:rsidR="00121021">
          <w:rPr>
            <w:webHidden/>
          </w:rPr>
          <w:fldChar w:fldCharType="separate"/>
        </w:r>
        <w:r w:rsidR="00D81FFE">
          <w:rPr>
            <w:webHidden/>
          </w:rPr>
          <w:t>14</w:t>
        </w:r>
        <w:r w:rsidR="00121021">
          <w:rPr>
            <w:webHidden/>
          </w:rPr>
          <w:fldChar w:fldCharType="end"/>
        </w:r>
      </w:hyperlink>
    </w:p>
    <w:p w14:paraId="5C1A3E1F" w14:textId="155FEA94" w:rsidR="00121021" w:rsidRDefault="00522FE6">
      <w:pPr>
        <w:pStyle w:val="Obsah2"/>
        <w:rPr>
          <w:rFonts w:asciiTheme="minorHAnsi" w:eastAsiaTheme="minorEastAsia" w:hAnsiTheme="minorHAnsi" w:cstheme="minorBidi"/>
          <w:b w:val="0"/>
          <w:sz w:val="22"/>
          <w:szCs w:val="22"/>
        </w:rPr>
      </w:pPr>
      <w:hyperlink w:anchor="_Toc48307907" w:history="1">
        <w:r w:rsidR="00121021" w:rsidRPr="00260F30">
          <w:rPr>
            <w:rStyle w:val="Hypertextovprepojenie"/>
          </w:rPr>
          <w:t>4. Predkladanie ponuky</w:t>
        </w:r>
        <w:r w:rsidR="00121021">
          <w:rPr>
            <w:webHidden/>
          </w:rPr>
          <w:tab/>
        </w:r>
        <w:r w:rsidR="00121021">
          <w:rPr>
            <w:webHidden/>
          </w:rPr>
          <w:fldChar w:fldCharType="begin"/>
        </w:r>
        <w:r w:rsidR="00121021">
          <w:rPr>
            <w:webHidden/>
          </w:rPr>
          <w:instrText xml:space="preserve"> PAGEREF _Toc48307907 \h </w:instrText>
        </w:r>
        <w:r w:rsidR="00121021">
          <w:rPr>
            <w:webHidden/>
          </w:rPr>
        </w:r>
        <w:r w:rsidR="00121021">
          <w:rPr>
            <w:webHidden/>
          </w:rPr>
          <w:fldChar w:fldCharType="separate"/>
        </w:r>
        <w:r w:rsidR="00D81FFE">
          <w:rPr>
            <w:webHidden/>
          </w:rPr>
          <w:t>14</w:t>
        </w:r>
        <w:r w:rsidR="00121021">
          <w:rPr>
            <w:webHidden/>
          </w:rPr>
          <w:fldChar w:fldCharType="end"/>
        </w:r>
      </w:hyperlink>
    </w:p>
    <w:p w14:paraId="75CE1E93" w14:textId="5665FA17" w:rsidR="00121021" w:rsidRDefault="00522FE6">
      <w:pPr>
        <w:pStyle w:val="Obsah3"/>
        <w:rPr>
          <w:rFonts w:asciiTheme="minorHAnsi" w:eastAsiaTheme="minorEastAsia" w:hAnsiTheme="minorHAnsi" w:cstheme="minorBidi"/>
          <w:sz w:val="22"/>
          <w:szCs w:val="22"/>
        </w:rPr>
      </w:pPr>
      <w:hyperlink w:anchor="_Toc48307908" w:history="1">
        <w:r w:rsidR="00121021" w:rsidRPr="00260F30">
          <w:rPr>
            <w:rStyle w:val="Hypertextovprepojenie"/>
          </w:rPr>
          <w:t>21.</w:t>
        </w:r>
        <w:r w:rsidR="00121021">
          <w:rPr>
            <w:rFonts w:asciiTheme="minorHAnsi" w:eastAsiaTheme="minorEastAsia" w:hAnsiTheme="minorHAnsi" w:cstheme="minorBidi"/>
            <w:sz w:val="22"/>
            <w:szCs w:val="22"/>
          </w:rPr>
          <w:tab/>
        </w:r>
        <w:r w:rsidR="00121021" w:rsidRPr="00260F30">
          <w:rPr>
            <w:rStyle w:val="Hypertextovprepojenie"/>
          </w:rPr>
          <w:t>Záujemca/uchádzač oprávnený predložiť ponuku</w:t>
        </w:r>
        <w:r w:rsidR="00121021">
          <w:rPr>
            <w:webHidden/>
          </w:rPr>
          <w:tab/>
        </w:r>
        <w:r w:rsidR="00121021">
          <w:rPr>
            <w:webHidden/>
          </w:rPr>
          <w:fldChar w:fldCharType="begin"/>
        </w:r>
        <w:r w:rsidR="00121021">
          <w:rPr>
            <w:webHidden/>
          </w:rPr>
          <w:instrText xml:space="preserve"> PAGEREF _Toc48307908 \h </w:instrText>
        </w:r>
        <w:r w:rsidR="00121021">
          <w:rPr>
            <w:webHidden/>
          </w:rPr>
        </w:r>
        <w:r w:rsidR="00121021">
          <w:rPr>
            <w:webHidden/>
          </w:rPr>
          <w:fldChar w:fldCharType="separate"/>
        </w:r>
        <w:r w:rsidR="00D81FFE">
          <w:rPr>
            <w:webHidden/>
          </w:rPr>
          <w:t>14</w:t>
        </w:r>
        <w:r w:rsidR="00121021">
          <w:rPr>
            <w:webHidden/>
          </w:rPr>
          <w:fldChar w:fldCharType="end"/>
        </w:r>
      </w:hyperlink>
    </w:p>
    <w:p w14:paraId="7F77DC25" w14:textId="7FB7A3AC" w:rsidR="00121021" w:rsidRDefault="00522FE6">
      <w:pPr>
        <w:pStyle w:val="Obsah3"/>
        <w:rPr>
          <w:rFonts w:asciiTheme="minorHAnsi" w:eastAsiaTheme="minorEastAsia" w:hAnsiTheme="minorHAnsi" w:cstheme="minorBidi"/>
          <w:sz w:val="22"/>
          <w:szCs w:val="22"/>
        </w:rPr>
      </w:pPr>
      <w:hyperlink w:anchor="_Toc48307909" w:history="1">
        <w:r w:rsidR="00121021" w:rsidRPr="00260F30">
          <w:rPr>
            <w:rStyle w:val="Hypertextovprepojenie"/>
          </w:rPr>
          <w:t>22.</w:t>
        </w:r>
        <w:r w:rsidR="00121021">
          <w:rPr>
            <w:rFonts w:asciiTheme="minorHAnsi" w:eastAsiaTheme="minorEastAsia" w:hAnsiTheme="minorHAnsi" w:cstheme="minorBidi"/>
            <w:sz w:val="22"/>
            <w:szCs w:val="22"/>
          </w:rPr>
          <w:tab/>
        </w:r>
        <w:r w:rsidR="00121021" w:rsidRPr="00260F30">
          <w:rPr>
            <w:rStyle w:val="Hypertextovprepojenie"/>
          </w:rPr>
          <w:t>Predloženie ponuky</w:t>
        </w:r>
        <w:r w:rsidR="00121021">
          <w:rPr>
            <w:webHidden/>
          </w:rPr>
          <w:tab/>
        </w:r>
        <w:r w:rsidR="00121021">
          <w:rPr>
            <w:webHidden/>
          </w:rPr>
          <w:fldChar w:fldCharType="begin"/>
        </w:r>
        <w:r w:rsidR="00121021">
          <w:rPr>
            <w:webHidden/>
          </w:rPr>
          <w:instrText xml:space="preserve"> PAGEREF _Toc48307909 \h </w:instrText>
        </w:r>
        <w:r w:rsidR="00121021">
          <w:rPr>
            <w:webHidden/>
          </w:rPr>
        </w:r>
        <w:r w:rsidR="00121021">
          <w:rPr>
            <w:webHidden/>
          </w:rPr>
          <w:fldChar w:fldCharType="separate"/>
        </w:r>
        <w:r w:rsidR="00D81FFE">
          <w:rPr>
            <w:webHidden/>
          </w:rPr>
          <w:t>15</w:t>
        </w:r>
        <w:r w:rsidR="00121021">
          <w:rPr>
            <w:webHidden/>
          </w:rPr>
          <w:fldChar w:fldCharType="end"/>
        </w:r>
      </w:hyperlink>
    </w:p>
    <w:p w14:paraId="34456344" w14:textId="2E2D5D08" w:rsidR="00121021" w:rsidRDefault="00522FE6">
      <w:pPr>
        <w:pStyle w:val="Obsah3"/>
        <w:rPr>
          <w:rFonts w:asciiTheme="minorHAnsi" w:eastAsiaTheme="minorEastAsia" w:hAnsiTheme="minorHAnsi" w:cstheme="minorBidi"/>
          <w:sz w:val="22"/>
          <w:szCs w:val="22"/>
        </w:rPr>
      </w:pPr>
      <w:hyperlink w:anchor="_Toc48307910" w:history="1">
        <w:r w:rsidR="00121021" w:rsidRPr="00260F30">
          <w:rPr>
            <w:rStyle w:val="Hypertextovprepojenie"/>
          </w:rPr>
          <w:t>23.</w:t>
        </w:r>
        <w:r w:rsidR="00121021">
          <w:rPr>
            <w:rFonts w:asciiTheme="minorHAnsi" w:eastAsiaTheme="minorEastAsia" w:hAnsiTheme="minorHAnsi" w:cstheme="minorBidi"/>
            <w:sz w:val="22"/>
            <w:szCs w:val="22"/>
          </w:rPr>
          <w:tab/>
        </w:r>
        <w:r w:rsidR="00121021" w:rsidRPr="00260F30">
          <w:rPr>
            <w:rStyle w:val="Hypertextovprepojenie"/>
          </w:rPr>
          <w:t>Miesto a lehota na predkladanie ponúk</w:t>
        </w:r>
        <w:r w:rsidR="00121021">
          <w:rPr>
            <w:webHidden/>
          </w:rPr>
          <w:tab/>
        </w:r>
        <w:r w:rsidR="00121021">
          <w:rPr>
            <w:webHidden/>
          </w:rPr>
          <w:fldChar w:fldCharType="begin"/>
        </w:r>
        <w:r w:rsidR="00121021">
          <w:rPr>
            <w:webHidden/>
          </w:rPr>
          <w:instrText xml:space="preserve"> PAGEREF _Toc48307910 \h </w:instrText>
        </w:r>
        <w:r w:rsidR="00121021">
          <w:rPr>
            <w:webHidden/>
          </w:rPr>
        </w:r>
        <w:r w:rsidR="00121021">
          <w:rPr>
            <w:webHidden/>
          </w:rPr>
          <w:fldChar w:fldCharType="separate"/>
        </w:r>
        <w:r w:rsidR="00D81FFE">
          <w:rPr>
            <w:webHidden/>
          </w:rPr>
          <w:t>16</w:t>
        </w:r>
        <w:r w:rsidR="00121021">
          <w:rPr>
            <w:webHidden/>
          </w:rPr>
          <w:fldChar w:fldCharType="end"/>
        </w:r>
      </w:hyperlink>
    </w:p>
    <w:p w14:paraId="64FDE9DD" w14:textId="26477E16" w:rsidR="00121021" w:rsidRDefault="00522FE6">
      <w:pPr>
        <w:pStyle w:val="Obsah3"/>
        <w:rPr>
          <w:rFonts w:asciiTheme="minorHAnsi" w:eastAsiaTheme="minorEastAsia" w:hAnsiTheme="minorHAnsi" w:cstheme="minorBidi"/>
          <w:sz w:val="22"/>
          <w:szCs w:val="22"/>
        </w:rPr>
      </w:pPr>
      <w:hyperlink w:anchor="_Toc48307911" w:history="1">
        <w:r w:rsidR="00121021" w:rsidRPr="00260F30">
          <w:rPr>
            <w:rStyle w:val="Hypertextovprepojenie"/>
          </w:rPr>
          <w:t>24.</w:t>
        </w:r>
        <w:r w:rsidR="00121021">
          <w:rPr>
            <w:rFonts w:asciiTheme="minorHAnsi" w:eastAsiaTheme="minorEastAsia" w:hAnsiTheme="minorHAnsi" w:cstheme="minorBidi"/>
            <w:sz w:val="22"/>
            <w:szCs w:val="22"/>
          </w:rPr>
          <w:tab/>
        </w:r>
        <w:r w:rsidR="00121021" w:rsidRPr="00260F30">
          <w:rPr>
            <w:rStyle w:val="Hypertextovprepojenie"/>
          </w:rPr>
          <w:t>Doplnenie, zmena a odvolanie ponuky</w:t>
        </w:r>
        <w:r w:rsidR="00121021">
          <w:rPr>
            <w:webHidden/>
          </w:rPr>
          <w:tab/>
        </w:r>
        <w:r w:rsidR="00121021">
          <w:rPr>
            <w:webHidden/>
          </w:rPr>
          <w:fldChar w:fldCharType="begin"/>
        </w:r>
        <w:r w:rsidR="00121021">
          <w:rPr>
            <w:webHidden/>
          </w:rPr>
          <w:instrText xml:space="preserve"> PAGEREF _Toc48307911 \h </w:instrText>
        </w:r>
        <w:r w:rsidR="00121021">
          <w:rPr>
            <w:webHidden/>
          </w:rPr>
        </w:r>
        <w:r w:rsidR="00121021">
          <w:rPr>
            <w:webHidden/>
          </w:rPr>
          <w:fldChar w:fldCharType="separate"/>
        </w:r>
        <w:r w:rsidR="00D81FFE">
          <w:rPr>
            <w:webHidden/>
          </w:rPr>
          <w:t>16</w:t>
        </w:r>
        <w:r w:rsidR="00121021">
          <w:rPr>
            <w:webHidden/>
          </w:rPr>
          <w:fldChar w:fldCharType="end"/>
        </w:r>
      </w:hyperlink>
    </w:p>
    <w:p w14:paraId="7C01AC08" w14:textId="2D907D7A" w:rsidR="00121021" w:rsidRDefault="00522FE6">
      <w:pPr>
        <w:pStyle w:val="Obsah2"/>
        <w:rPr>
          <w:rFonts w:asciiTheme="minorHAnsi" w:eastAsiaTheme="minorEastAsia" w:hAnsiTheme="minorHAnsi" w:cstheme="minorBidi"/>
          <w:b w:val="0"/>
          <w:sz w:val="22"/>
          <w:szCs w:val="22"/>
        </w:rPr>
      </w:pPr>
      <w:hyperlink w:anchor="_Toc48307912" w:history="1">
        <w:r w:rsidR="00121021" w:rsidRPr="00260F30">
          <w:rPr>
            <w:rStyle w:val="Hypertextovprepojenie"/>
          </w:rPr>
          <w:t>5. Otváranie a vyhodnotenie ponúk</w:t>
        </w:r>
        <w:r w:rsidR="00121021">
          <w:rPr>
            <w:webHidden/>
          </w:rPr>
          <w:tab/>
        </w:r>
        <w:r w:rsidR="00121021">
          <w:rPr>
            <w:webHidden/>
          </w:rPr>
          <w:fldChar w:fldCharType="begin"/>
        </w:r>
        <w:r w:rsidR="00121021">
          <w:rPr>
            <w:webHidden/>
          </w:rPr>
          <w:instrText xml:space="preserve"> PAGEREF _Toc48307912 \h </w:instrText>
        </w:r>
        <w:r w:rsidR="00121021">
          <w:rPr>
            <w:webHidden/>
          </w:rPr>
        </w:r>
        <w:r w:rsidR="00121021">
          <w:rPr>
            <w:webHidden/>
          </w:rPr>
          <w:fldChar w:fldCharType="separate"/>
        </w:r>
        <w:r w:rsidR="00D81FFE">
          <w:rPr>
            <w:webHidden/>
          </w:rPr>
          <w:t>16</w:t>
        </w:r>
        <w:r w:rsidR="00121021">
          <w:rPr>
            <w:webHidden/>
          </w:rPr>
          <w:fldChar w:fldCharType="end"/>
        </w:r>
      </w:hyperlink>
    </w:p>
    <w:p w14:paraId="6731AC8F" w14:textId="4563CC88" w:rsidR="00121021" w:rsidRDefault="00522FE6">
      <w:pPr>
        <w:pStyle w:val="Obsah3"/>
        <w:rPr>
          <w:rFonts w:asciiTheme="minorHAnsi" w:eastAsiaTheme="minorEastAsia" w:hAnsiTheme="minorHAnsi" w:cstheme="minorBidi"/>
          <w:sz w:val="22"/>
          <w:szCs w:val="22"/>
        </w:rPr>
      </w:pPr>
      <w:hyperlink w:anchor="_Toc48307913" w:history="1">
        <w:r w:rsidR="00121021" w:rsidRPr="00260F30">
          <w:rPr>
            <w:rStyle w:val="Hypertextovprepojenie"/>
          </w:rPr>
          <w:t>25.</w:t>
        </w:r>
        <w:r w:rsidR="00121021">
          <w:rPr>
            <w:rFonts w:asciiTheme="minorHAnsi" w:eastAsiaTheme="minorEastAsia" w:hAnsiTheme="minorHAnsi" w:cstheme="minorBidi"/>
            <w:sz w:val="22"/>
            <w:szCs w:val="22"/>
          </w:rPr>
          <w:tab/>
        </w:r>
        <w:r w:rsidR="00121021" w:rsidRPr="00260F30">
          <w:rPr>
            <w:rStyle w:val="Hypertextovprepojenie"/>
          </w:rPr>
          <w:t>Otváranie ponúk</w:t>
        </w:r>
        <w:r w:rsidR="00121021">
          <w:rPr>
            <w:webHidden/>
          </w:rPr>
          <w:tab/>
        </w:r>
        <w:r w:rsidR="00121021">
          <w:rPr>
            <w:webHidden/>
          </w:rPr>
          <w:fldChar w:fldCharType="begin"/>
        </w:r>
        <w:r w:rsidR="00121021">
          <w:rPr>
            <w:webHidden/>
          </w:rPr>
          <w:instrText xml:space="preserve"> PAGEREF _Toc48307913 \h </w:instrText>
        </w:r>
        <w:r w:rsidR="00121021">
          <w:rPr>
            <w:webHidden/>
          </w:rPr>
        </w:r>
        <w:r w:rsidR="00121021">
          <w:rPr>
            <w:webHidden/>
          </w:rPr>
          <w:fldChar w:fldCharType="separate"/>
        </w:r>
        <w:r w:rsidR="00D81FFE">
          <w:rPr>
            <w:webHidden/>
          </w:rPr>
          <w:t>16</w:t>
        </w:r>
        <w:r w:rsidR="00121021">
          <w:rPr>
            <w:webHidden/>
          </w:rPr>
          <w:fldChar w:fldCharType="end"/>
        </w:r>
      </w:hyperlink>
    </w:p>
    <w:p w14:paraId="77B5DB50" w14:textId="3FD3D53A" w:rsidR="00121021" w:rsidRDefault="00522FE6">
      <w:pPr>
        <w:pStyle w:val="Obsah3"/>
        <w:rPr>
          <w:rFonts w:asciiTheme="minorHAnsi" w:eastAsiaTheme="minorEastAsia" w:hAnsiTheme="minorHAnsi" w:cstheme="minorBidi"/>
          <w:sz w:val="22"/>
          <w:szCs w:val="22"/>
        </w:rPr>
      </w:pPr>
      <w:hyperlink w:anchor="_Toc48307914" w:history="1">
        <w:r w:rsidR="00121021" w:rsidRPr="00260F30">
          <w:rPr>
            <w:rStyle w:val="Hypertextovprepojenie"/>
          </w:rPr>
          <w:t>26.</w:t>
        </w:r>
        <w:r w:rsidR="00121021">
          <w:rPr>
            <w:rFonts w:asciiTheme="minorHAnsi" w:eastAsiaTheme="minorEastAsia" w:hAnsiTheme="minorHAnsi" w:cstheme="minorBidi"/>
            <w:sz w:val="22"/>
            <w:szCs w:val="22"/>
          </w:rPr>
          <w:tab/>
        </w:r>
        <w:r w:rsidR="00121021" w:rsidRPr="00260F30">
          <w:rPr>
            <w:rStyle w:val="Hypertextovprepojenie"/>
          </w:rPr>
          <w:t>Preskúmanie ponúk</w:t>
        </w:r>
        <w:r w:rsidR="00121021">
          <w:rPr>
            <w:webHidden/>
          </w:rPr>
          <w:tab/>
        </w:r>
        <w:r w:rsidR="00121021">
          <w:rPr>
            <w:webHidden/>
          </w:rPr>
          <w:fldChar w:fldCharType="begin"/>
        </w:r>
        <w:r w:rsidR="00121021">
          <w:rPr>
            <w:webHidden/>
          </w:rPr>
          <w:instrText xml:space="preserve"> PAGEREF _Toc48307914 \h </w:instrText>
        </w:r>
        <w:r w:rsidR="00121021">
          <w:rPr>
            <w:webHidden/>
          </w:rPr>
        </w:r>
        <w:r w:rsidR="00121021">
          <w:rPr>
            <w:webHidden/>
          </w:rPr>
          <w:fldChar w:fldCharType="separate"/>
        </w:r>
        <w:r w:rsidR="00D81FFE">
          <w:rPr>
            <w:webHidden/>
          </w:rPr>
          <w:t>17</w:t>
        </w:r>
        <w:r w:rsidR="00121021">
          <w:rPr>
            <w:webHidden/>
          </w:rPr>
          <w:fldChar w:fldCharType="end"/>
        </w:r>
      </w:hyperlink>
    </w:p>
    <w:p w14:paraId="16AB8573" w14:textId="0F09D2BA" w:rsidR="00121021" w:rsidRDefault="00522FE6">
      <w:pPr>
        <w:pStyle w:val="Obsah3"/>
        <w:rPr>
          <w:rFonts w:asciiTheme="minorHAnsi" w:eastAsiaTheme="minorEastAsia" w:hAnsiTheme="minorHAnsi" w:cstheme="minorBidi"/>
          <w:sz w:val="22"/>
          <w:szCs w:val="22"/>
        </w:rPr>
      </w:pPr>
      <w:hyperlink w:anchor="_Toc48307915" w:history="1">
        <w:r w:rsidR="00121021" w:rsidRPr="00260F30">
          <w:rPr>
            <w:rStyle w:val="Hypertextovprepojenie"/>
          </w:rPr>
          <w:t>27.</w:t>
        </w:r>
        <w:r w:rsidR="00121021">
          <w:rPr>
            <w:rFonts w:asciiTheme="minorHAnsi" w:eastAsiaTheme="minorEastAsia" w:hAnsiTheme="minorHAnsi" w:cstheme="minorBidi"/>
            <w:sz w:val="22"/>
            <w:szCs w:val="22"/>
          </w:rPr>
          <w:tab/>
        </w:r>
        <w:r w:rsidR="00121021" w:rsidRPr="00260F30">
          <w:rPr>
            <w:rStyle w:val="Hypertextovprepojenie"/>
          </w:rPr>
          <w:t>Mena na vyhodnotenie ponúk</w:t>
        </w:r>
        <w:r w:rsidR="00121021">
          <w:rPr>
            <w:webHidden/>
          </w:rPr>
          <w:tab/>
        </w:r>
        <w:r w:rsidR="00121021">
          <w:rPr>
            <w:webHidden/>
          </w:rPr>
          <w:fldChar w:fldCharType="begin"/>
        </w:r>
        <w:r w:rsidR="00121021">
          <w:rPr>
            <w:webHidden/>
          </w:rPr>
          <w:instrText xml:space="preserve"> PAGEREF _Toc48307915 \h </w:instrText>
        </w:r>
        <w:r w:rsidR="00121021">
          <w:rPr>
            <w:webHidden/>
          </w:rPr>
        </w:r>
        <w:r w:rsidR="00121021">
          <w:rPr>
            <w:webHidden/>
          </w:rPr>
          <w:fldChar w:fldCharType="separate"/>
        </w:r>
        <w:r w:rsidR="00D81FFE">
          <w:rPr>
            <w:webHidden/>
          </w:rPr>
          <w:t>17</w:t>
        </w:r>
        <w:r w:rsidR="00121021">
          <w:rPr>
            <w:webHidden/>
          </w:rPr>
          <w:fldChar w:fldCharType="end"/>
        </w:r>
      </w:hyperlink>
    </w:p>
    <w:p w14:paraId="4D2B4A25" w14:textId="3DD92A73" w:rsidR="00121021" w:rsidRDefault="00522FE6">
      <w:pPr>
        <w:pStyle w:val="Obsah3"/>
        <w:rPr>
          <w:rFonts w:asciiTheme="minorHAnsi" w:eastAsiaTheme="minorEastAsia" w:hAnsiTheme="minorHAnsi" w:cstheme="minorBidi"/>
          <w:sz w:val="22"/>
          <w:szCs w:val="22"/>
        </w:rPr>
      </w:pPr>
      <w:hyperlink w:anchor="_Toc48307916" w:history="1">
        <w:r w:rsidR="00121021" w:rsidRPr="00260F30">
          <w:rPr>
            <w:rStyle w:val="Hypertextovprepojenie"/>
          </w:rPr>
          <w:t>28.</w:t>
        </w:r>
        <w:r w:rsidR="00121021">
          <w:rPr>
            <w:rFonts w:asciiTheme="minorHAnsi" w:eastAsiaTheme="minorEastAsia" w:hAnsiTheme="minorHAnsi" w:cstheme="minorBidi"/>
            <w:sz w:val="22"/>
            <w:szCs w:val="22"/>
          </w:rPr>
          <w:tab/>
        </w:r>
        <w:r w:rsidR="00121021" w:rsidRPr="00260F30">
          <w:rPr>
            <w:rStyle w:val="Hypertextovprepojenie"/>
          </w:rPr>
          <w:t>Vyhodnotenie ponúk</w:t>
        </w:r>
        <w:r w:rsidR="00121021">
          <w:rPr>
            <w:webHidden/>
          </w:rPr>
          <w:tab/>
        </w:r>
        <w:r w:rsidR="00121021">
          <w:rPr>
            <w:webHidden/>
          </w:rPr>
          <w:fldChar w:fldCharType="begin"/>
        </w:r>
        <w:r w:rsidR="00121021">
          <w:rPr>
            <w:webHidden/>
          </w:rPr>
          <w:instrText xml:space="preserve"> PAGEREF _Toc48307916 \h </w:instrText>
        </w:r>
        <w:r w:rsidR="00121021">
          <w:rPr>
            <w:webHidden/>
          </w:rPr>
        </w:r>
        <w:r w:rsidR="00121021">
          <w:rPr>
            <w:webHidden/>
          </w:rPr>
          <w:fldChar w:fldCharType="separate"/>
        </w:r>
        <w:r w:rsidR="00D81FFE">
          <w:rPr>
            <w:webHidden/>
          </w:rPr>
          <w:t>17</w:t>
        </w:r>
        <w:r w:rsidR="00121021">
          <w:rPr>
            <w:webHidden/>
          </w:rPr>
          <w:fldChar w:fldCharType="end"/>
        </w:r>
      </w:hyperlink>
    </w:p>
    <w:p w14:paraId="10C83E38" w14:textId="272129A6" w:rsidR="00121021" w:rsidRDefault="00522FE6">
      <w:pPr>
        <w:pStyle w:val="Obsah3"/>
        <w:rPr>
          <w:rFonts w:asciiTheme="minorHAnsi" w:eastAsiaTheme="minorEastAsia" w:hAnsiTheme="minorHAnsi" w:cstheme="minorBidi"/>
          <w:sz w:val="22"/>
          <w:szCs w:val="22"/>
        </w:rPr>
      </w:pPr>
      <w:hyperlink w:anchor="_Toc48307917" w:history="1">
        <w:r w:rsidR="00121021" w:rsidRPr="00260F30">
          <w:rPr>
            <w:rStyle w:val="Hypertextovprepojenie"/>
            <w:b/>
          </w:rPr>
          <w:t>29.</w:t>
        </w:r>
        <w:r w:rsidR="00121021">
          <w:rPr>
            <w:rFonts w:asciiTheme="minorHAnsi" w:eastAsiaTheme="minorEastAsia" w:hAnsiTheme="minorHAnsi" w:cstheme="minorBidi"/>
            <w:sz w:val="22"/>
            <w:szCs w:val="22"/>
          </w:rPr>
          <w:tab/>
        </w:r>
        <w:r w:rsidR="00121021" w:rsidRPr="00260F30">
          <w:rPr>
            <w:rStyle w:val="Hypertextovprepojenie"/>
            <w:b/>
          </w:rPr>
          <w:t>Vyhodnotenie splnenia podmienok účasti uchádzačov</w:t>
        </w:r>
        <w:r w:rsidR="00121021">
          <w:rPr>
            <w:webHidden/>
          </w:rPr>
          <w:tab/>
        </w:r>
        <w:r w:rsidR="00121021">
          <w:rPr>
            <w:webHidden/>
          </w:rPr>
          <w:fldChar w:fldCharType="begin"/>
        </w:r>
        <w:r w:rsidR="00121021">
          <w:rPr>
            <w:webHidden/>
          </w:rPr>
          <w:instrText xml:space="preserve"> PAGEREF _Toc48307917 \h </w:instrText>
        </w:r>
        <w:r w:rsidR="00121021">
          <w:rPr>
            <w:webHidden/>
          </w:rPr>
        </w:r>
        <w:r w:rsidR="00121021">
          <w:rPr>
            <w:webHidden/>
          </w:rPr>
          <w:fldChar w:fldCharType="separate"/>
        </w:r>
        <w:r w:rsidR="00D81FFE">
          <w:rPr>
            <w:webHidden/>
          </w:rPr>
          <w:t>18</w:t>
        </w:r>
        <w:r w:rsidR="00121021">
          <w:rPr>
            <w:webHidden/>
          </w:rPr>
          <w:fldChar w:fldCharType="end"/>
        </w:r>
      </w:hyperlink>
    </w:p>
    <w:p w14:paraId="6D079679" w14:textId="58EE2B70" w:rsidR="00121021" w:rsidRDefault="00522FE6">
      <w:pPr>
        <w:pStyle w:val="Obsah2"/>
        <w:rPr>
          <w:rFonts w:asciiTheme="minorHAnsi" w:eastAsiaTheme="minorEastAsia" w:hAnsiTheme="minorHAnsi" w:cstheme="minorBidi"/>
          <w:b w:val="0"/>
          <w:sz w:val="22"/>
          <w:szCs w:val="22"/>
        </w:rPr>
      </w:pPr>
      <w:hyperlink w:anchor="_Toc48307918" w:history="1">
        <w:r w:rsidR="00121021" w:rsidRPr="00260F30">
          <w:rPr>
            <w:rStyle w:val="Hypertextovprepojenie"/>
          </w:rPr>
          <w:t>6. Dôvernosť a etika vo verejnom obstarávaní</w:t>
        </w:r>
        <w:r w:rsidR="00121021">
          <w:rPr>
            <w:webHidden/>
          </w:rPr>
          <w:tab/>
        </w:r>
        <w:r w:rsidR="00121021">
          <w:rPr>
            <w:webHidden/>
          </w:rPr>
          <w:fldChar w:fldCharType="begin"/>
        </w:r>
        <w:r w:rsidR="00121021">
          <w:rPr>
            <w:webHidden/>
          </w:rPr>
          <w:instrText xml:space="preserve"> PAGEREF _Toc48307918 \h </w:instrText>
        </w:r>
        <w:r w:rsidR="00121021">
          <w:rPr>
            <w:webHidden/>
          </w:rPr>
        </w:r>
        <w:r w:rsidR="00121021">
          <w:rPr>
            <w:webHidden/>
          </w:rPr>
          <w:fldChar w:fldCharType="separate"/>
        </w:r>
        <w:r w:rsidR="00D81FFE">
          <w:rPr>
            <w:webHidden/>
          </w:rPr>
          <w:t>18</w:t>
        </w:r>
        <w:r w:rsidR="00121021">
          <w:rPr>
            <w:webHidden/>
          </w:rPr>
          <w:fldChar w:fldCharType="end"/>
        </w:r>
      </w:hyperlink>
    </w:p>
    <w:p w14:paraId="57249FA2" w14:textId="188A4B66" w:rsidR="00121021" w:rsidRDefault="00522FE6">
      <w:pPr>
        <w:pStyle w:val="Obsah3"/>
        <w:rPr>
          <w:rFonts w:asciiTheme="minorHAnsi" w:eastAsiaTheme="minorEastAsia" w:hAnsiTheme="minorHAnsi" w:cstheme="minorBidi"/>
          <w:sz w:val="22"/>
          <w:szCs w:val="22"/>
        </w:rPr>
      </w:pPr>
      <w:hyperlink w:anchor="_Toc48307919" w:history="1">
        <w:r w:rsidR="00121021" w:rsidRPr="00260F30">
          <w:rPr>
            <w:rStyle w:val="Hypertextovprepojenie"/>
          </w:rPr>
          <w:t>30.</w:t>
        </w:r>
        <w:r w:rsidR="00121021">
          <w:rPr>
            <w:rFonts w:asciiTheme="minorHAnsi" w:eastAsiaTheme="minorEastAsia" w:hAnsiTheme="minorHAnsi" w:cstheme="minorBidi"/>
            <w:sz w:val="22"/>
            <w:szCs w:val="22"/>
          </w:rPr>
          <w:tab/>
        </w:r>
        <w:r w:rsidR="00121021" w:rsidRPr="00260F30">
          <w:rPr>
            <w:rStyle w:val="Hypertextovprepojenie"/>
          </w:rPr>
          <w:t>Dôvernosť procesu verejného obstarávania</w:t>
        </w:r>
        <w:r w:rsidR="00121021">
          <w:rPr>
            <w:webHidden/>
          </w:rPr>
          <w:tab/>
        </w:r>
        <w:r w:rsidR="00121021">
          <w:rPr>
            <w:webHidden/>
          </w:rPr>
          <w:fldChar w:fldCharType="begin"/>
        </w:r>
        <w:r w:rsidR="00121021">
          <w:rPr>
            <w:webHidden/>
          </w:rPr>
          <w:instrText xml:space="preserve"> PAGEREF _Toc48307919 \h </w:instrText>
        </w:r>
        <w:r w:rsidR="00121021">
          <w:rPr>
            <w:webHidden/>
          </w:rPr>
        </w:r>
        <w:r w:rsidR="00121021">
          <w:rPr>
            <w:webHidden/>
          </w:rPr>
          <w:fldChar w:fldCharType="separate"/>
        </w:r>
        <w:r w:rsidR="00D81FFE">
          <w:rPr>
            <w:webHidden/>
          </w:rPr>
          <w:t>18</w:t>
        </w:r>
        <w:r w:rsidR="00121021">
          <w:rPr>
            <w:webHidden/>
          </w:rPr>
          <w:fldChar w:fldCharType="end"/>
        </w:r>
      </w:hyperlink>
    </w:p>
    <w:p w14:paraId="330CF779" w14:textId="70DDE899" w:rsidR="00121021" w:rsidRDefault="00522FE6">
      <w:pPr>
        <w:pStyle w:val="Obsah2"/>
        <w:rPr>
          <w:rFonts w:asciiTheme="minorHAnsi" w:eastAsiaTheme="minorEastAsia" w:hAnsiTheme="minorHAnsi" w:cstheme="minorBidi"/>
          <w:b w:val="0"/>
          <w:sz w:val="22"/>
          <w:szCs w:val="22"/>
        </w:rPr>
      </w:pPr>
      <w:hyperlink w:anchor="_Toc48307920" w:history="1">
        <w:r w:rsidR="00121021" w:rsidRPr="00260F30">
          <w:rPr>
            <w:rStyle w:val="Hypertextovprepojenie"/>
          </w:rPr>
          <w:t>7. Prijatie ponuky</w:t>
        </w:r>
        <w:r w:rsidR="00121021">
          <w:rPr>
            <w:webHidden/>
          </w:rPr>
          <w:tab/>
        </w:r>
        <w:r w:rsidR="00121021">
          <w:rPr>
            <w:webHidden/>
          </w:rPr>
          <w:fldChar w:fldCharType="begin"/>
        </w:r>
        <w:r w:rsidR="00121021">
          <w:rPr>
            <w:webHidden/>
          </w:rPr>
          <w:instrText xml:space="preserve"> PAGEREF _Toc48307920 \h </w:instrText>
        </w:r>
        <w:r w:rsidR="00121021">
          <w:rPr>
            <w:webHidden/>
          </w:rPr>
        </w:r>
        <w:r w:rsidR="00121021">
          <w:rPr>
            <w:webHidden/>
          </w:rPr>
          <w:fldChar w:fldCharType="separate"/>
        </w:r>
        <w:r w:rsidR="00D81FFE">
          <w:rPr>
            <w:webHidden/>
          </w:rPr>
          <w:t>19</w:t>
        </w:r>
        <w:r w:rsidR="00121021">
          <w:rPr>
            <w:webHidden/>
          </w:rPr>
          <w:fldChar w:fldCharType="end"/>
        </w:r>
      </w:hyperlink>
    </w:p>
    <w:p w14:paraId="137EACD5" w14:textId="55E95D5A" w:rsidR="00121021" w:rsidRDefault="00522FE6">
      <w:pPr>
        <w:pStyle w:val="Obsah3"/>
        <w:rPr>
          <w:rFonts w:asciiTheme="minorHAnsi" w:eastAsiaTheme="minorEastAsia" w:hAnsiTheme="minorHAnsi" w:cstheme="minorBidi"/>
          <w:sz w:val="22"/>
          <w:szCs w:val="22"/>
        </w:rPr>
      </w:pPr>
      <w:hyperlink w:anchor="_Toc48307921" w:history="1">
        <w:r w:rsidR="00121021" w:rsidRPr="00260F30">
          <w:rPr>
            <w:rStyle w:val="Hypertextovprepojenie"/>
          </w:rPr>
          <w:t>31.</w:t>
        </w:r>
        <w:r w:rsidR="00121021">
          <w:rPr>
            <w:rFonts w:asciiTheme="minorHAnsi" w:eastAsiaTheme="minorEastAsia" w:hAnsiTheme="minorHAnsi" w:cstheme="minorBidi"/>
            <w:sz w:val="22"/>
            <w:szCs w:val="22"/>
          </w:rPr>
          <w:tab/>
        </w:r>
        <w:r w:rsidR="00121021" w:rsidRPr="00260F30">
          <w:rPr>
            <w:rStyle w:val="Hypertextovprepojenie"/>
          </w:rPr>
          <w:t>Informácia o výsledku vyhodnotenia ponúk</w:t>
        </w:r>
        <w:r w:rsidR="00121021">
          <w:rPr>
            <w:webHidden/>
          </w:rPr>
          <w:tab/>
        </w:r>
        <w:r w:rsidR="00121021">
          <w:rPr>
            <w:webHidden/>
          </w:rPr>
          <w:fldChar w:fldCharType="begin"/>
        </w:r>
        <w:r w:rsidR="00121021">
          <w:rPr>
            <w:webHidden/>
          </w:rPr>
          <w:instrText xml:space="preserve"> PAGEREF _Toc48307921 \h </w:instrText>
        </w:r>
        <w:r w:rsidR="00121021">
          <w:rPr>
            <w:webHidden/>
          </w:rPr>
        </w:r>
        <w:r w:rsidR="00121021">
          <w:rPr>
            <w:webHidden/>
          </w:rPr>
          <w:fldChar w:fldCharType="separate"/>
        </w:r>
        <w:r w:rsidR="00D81FFE">
          <w:rPr>
            <w:webHidden/>
          </w:rPr>
          <w:t>19</w:t>
        </w:r>
        <w:r w:rsidR="00121021">
          <w:rPr>
            <w:webHidden/>
          </w:rPr>
          <w:fldChar w:fldCharType="end"/>
        </w:r>
      </w:hyperlink>
    </w:p>
    <w:p w14:paraId="7DB932FA" w14:textId="7CD84242" w:rsidR="00121021" w:rsidRDefault="00522FE6">
      <w:pPr>
        <w:pStyle w:val="Obsah3"/>
        <w:rPr>
          <w:rFonts w:asciiTheme="minorHAnsi" w:eastAsiaTheme="minorEastAsia" w:hAnsiTheme="minorHAnsi" w:cstheme="minorBidi"/>
          <w:sz w:val="22"/>
          <w:szCs w:val="22"/>
        </w:rPr>
      </w:pPr>
      <w:hyperlink w:anchor="_Toc48307922" w:history="1">
        <w:r w:rsidR="00121021" w:rsidRPr="00260F30">
          <w:rPr>
            <w:rStyle w:val="Hypertextovprepojenie"/>
          </w:rPr>
          <w:t>32.</w:t>
        </w:r>
        <w:r w:rsidR="00121021">
          <w:rPr>
            <w:rFonts w:asciiTheme="minorHAnsi" w:eastAsiaTheme="minorEastAsia" w:hAnsiTheme="minorHAnsi" w:cstheme="minorBidi"/>
            <w:sz w:val="22"/>
            <w:szCs w:val="22"/>
          </w:rPr>
          <w:tab/>
        </w:r>
        <w:r w:rsidR="00121021" w:rsidRPr="00260F30">
          <w:rPr>
            <w:rStyle w:val="Hypertextovprepojenie"/>
          </w:rPr>
          <w:t>Uzavretie zmluvy</w:t>
        </w:r>
        <w:r w:rsidR="00121021">
          <w:rPr>
            <w:webHidden/>
          </w:rPr>
          <w:tab/>
        </w:r>
        <w:r w:rsidR="00121021">
          <w:rPr>
            <w:webHidden/>
          </w:rPr>
          <w:fldChar w:fldCharType="begin"/>
        </w:r>
        <w:r w:rsidR="00121021">
          <w:rPr>
            <w:webHidden/>
          </w:rPr>
          <w:instrText xml:space="preserve"> PAGEREF _Toc48307922 \h </w:instrText>
        </w:r>
        <w:r w:rsidR="00121021">
          <w:rPr>
            <w:webHidden/>
          </w:rPr>
        </w:r>
        <w:r w:rsidR="00121021">
          <w:rPr>
            <w:webHidden/>
          </w:rPr>
          <w:fldChar w:fldCharType="separate"/>
        </w:r>
        <w:r w:rsidR="00D81FFE">
          <w:rPr>
            <w:webHidden/>
          </w:rPr>
          <w:t>19</w:t>
        </w:r>
        <w:r w:rsidR="00121021">
          <w:rPr>
            <w:webHidden/>
          </w:rPr>
          <w:fldChar w:fldCharType="end"/>
        </w:r>
      </w:hyperlink>
    </w:p>
    <w:p w14:paraId="44E5AB96" w14:textId="43BFA819" w:rsidR="00121021" w:rsidRDefault="00522FE6">
      <w:pPr>
        <w:pStyle w:val="Obsah2"/>
        <w:rPr>
          <w:rFonts w:asciiTheme="minorHAnsi" w:eastAsiaTheme="minorEastAsia" w:hAnsiTheme="minorHAnsi" w:cstheme="minorBidi"/>
          <w:b w:val="0"/>
          <w:sz w:val="22"/>
          <w:szCs w:val="22"/>
        </w:rPr>
      </w:pPr>
      <w:hyperlink w:anchor="_Toc48307923" w:history="1">
        <w:r w:rsidR="00121021" w:rsidRPr="00260F30">
          <w:rPr>
            <w:rStyle w:val="Hypertextovprepojenie"/>
          </w:rPr>
          <w:t>8. Zrušenie použitého postupu zadávania zákazky</w:t>
        </w:r>
        <w:r w:rsidR="00121021">
          <w:rPr>
            <w:webHidden/>
          </w:rPr>
          <w:tab/>
        </w:r>
        <w:r w:rsidR="00121021">
          <w:rPr>
            <w:webHidden/>
          </w:rPr>
          <w:fldChar w:fldCharType="begin"/>
        </w:r>
        <w:r w:rsidR="00121021">
          <w:rPr>
            <w:webHidden/>
          </w:rPr>
          <w:instrText xml:space="preserve"> PAGEREF _Toc48307923 \h </w:instrText>
        </w:r>
        <w:r w:rsidR="00121021">
          <w:rPr>
            <w:webHidden/>
          </w:rPr>
        </w:r>
        <w:r w:rsidR="00121021">
          <w:rPr>
            <w:webHidden/>
          </w:rPr>
          <w:fldChar w:fldCharType="separate"/>
        </w:r>
        <w:r w:rsidR="00D81FFE">
          <w:rPr>
            <w:webHidden/>
          </w:rPr>
          <w:t>20</w:t>
        </w:r>
        <w:r w:rsidR="00121021">
          <w:rPr>
            <w:webHidden/>
          </w:rPr>
          <w:fldChar w:fldCharType="end"/>
        </w:r>
      </w:hyperlink>
    </w:p>
    <w:p w14:paraId="39F4829E" w14:textId="6E5BBA23" w:rsidR="00121021" w:rsidRDefault="00522FE6">
      <w:pPr>
        <w:pStyle w:val="Obsah3"/>
        <w:rPr>
          <w:rFonts w:asciiTheme="minorHAnsi" w:eastAsiaTheme="minorEastAsia" w:hAnsiTheme="minorHAnsi" w:cstheme="minorBidi"/>
          <w:sz w:val="22"/>
          <w:szCs w:val="22"/>
        </w:rPr>
      </w:pPr>
      <w:hyperlink w:anchor="_Toc48307924" w:history="1">
        <w:r w:rsidR="00121021" w:rsidRPr="00260F30">
          <w:rPr>
            <w:rStyle w:val="Hypertextovprepojenie"/>
          </w:rPr>
          <w:t>33.</w:t>
        </w:r>
        <w:r w:rsidR="00121021">
          <w:rPr>
            <w:rFonts w:asciiTheme="minorHAnsi" w:eastAsiaTheme="minorEastAsia" w:hAnsiTheme="minorHAnsi" w:cstheme="minorBidi"/>
            <w:sz w:val="22"/>
            <w:szCs w:val="22"/>
          </w:rPr>
          <w:tab/>
        </w:r>
        <w:r w:rsidR="00121021" w:rsidRPr="00260F30">
          <w:rPr>
            <w:rStyle w:val="Hypertextovprepojenie"/>
          </w:rPr>
          <w:t>Zrušenie použitého postupu zadávania zákazky</w:t>
        </w:r>
        <w:r w:rsidR="00121021">
          <w:rPr>
            <w:webHidden/>
          </w:rPr>
          <w:tab/>
        </w:r>
        <w:r w:rsidR="00121021">
          <w:rPr>
            <w:webHidden/>
          </w:rPr>
          <w:fldChar w:fldCharType="begin"/>
        </w:r>
        <w:r w:rsidR="00121021">
          <w:rPr>
            <w:webHidden/>
          </w:rPr>
          <w:instrText xml:space="preserve"> PAGEREF _Toc48307924 \h </w:instrText>
        </w:r>
        <w:r w:rsidR="00121021">
          <w:rPr>
            <w:webHidden/>
          </w:rPr>
        </w:r>
        <w:r w:rsidR="00121021">
          <w:rPr>
            <w:webHidden/>
          </w:rPr>
          <w:fldChar w:fldCharType="separate"/>
        </w:r>
        <w:r w:rsidR="00D81FFE">
          <w:rPr>
            <w:webHidden/>
          </w:rPr>
          <w:t>20</w:t>
        </w:r>
        <w:r w:rsidR="00121021">
          <w:rPr>
            <w:webHidden/>
          </w:rPr>
          <w:fldChar w:fldCharType="end"/>
        </w:r>
      </w:hyperlink>
    </w:p>
    <w:p w14:paraId="7443BB2A" w14:textId="49CEBF88" w:rsidR="00121021" w:rsidRDefault="00522FE6">
      <w:pPr>
        <w:pStyle w:val="Obsah2"/>
        <w:rPr>
          <w:rFonts w:asciiTheme="minorHAnsi" w:eastAsiaTheme="minorEastAsia" w:hAnsiTheme="minorHAnsi" w:cstheme="minorBidi"/>
          <w:b w:val="0"/>
          <w:sz w:val="22"/>
          <w:szCs w:val="22"/>
        </w:rPr>
      </w:pPr>
      <w:hyperlink w:anchor="_Toc48307925" w:history="1">
        <w:r w:rsidR="00121021" w:rsidRPr="00260F30">
          <w:rPr>
            <w:rStyle w:val="Hypertextovprepojenie"/>
          </w:rPr>
          <w:t>9. Subdodávatelia</w:t>
        </w:r>
        <w:r w:rsidR="00121021">
          <w:rPr>
            <w:webHidden/>
          </w:rPr>
          <w:tab/>
        </w:r>
        <w:r w:rsidR="00121021">
          <w:rPr>
            <w:webHidden/>
          </w:rPr>
          <w:fldChar w:fldCharType="begin"/>
        </w:r>
        <w:r w:rsidR="00121021">
          <w:rPr>
            <w:webHidden/>
          </w:rPr>
          <w:instrText xml:space="preserve"> PAGEREF _Toc48307925 \h </w:instrText>
        </w:r>
        <w:r w:rsidR="00121021">
          <w:rPr>
            <w:webHidden/>
          </w:rPr>
        </w:r>
        <w:r w:rsidR="00121021">
          <w:rPr>
            <w:webHidden/>
          </w:rPr>
          <w:fldChar w:fldCharType="separate"/>
        </w:r>
        <w:r w:rsidR="00D81FFE">
          <w:rPr>
            <w:webHidden/>
          </w:rPr>
          <w:t>20</w:t>
        </w:r>
        <w:r w:rsidR="00121021">
          <w:rPr>
            <w:webHidden/>
          </w:rPr>
          <w:fldChar w:fldCharType="end"/>
        </w:r>
      </w:hyperlink>
    </w:p>
    <w:p w14:paraId="65703D4E" w14:textId="7A0B6208" w:rsidR="00121021" w:rsidRDefault="00522FE6">
      <w:pPr>
        <w:pStyle w:val="Obsah1"/>
        <w:rPr>
          <w:rFonts w:asciiTheme="minorHAnsi" w:eastAsiaTheme="minorEastAsia" w:hAnsiTheme="minorHAnsi" w:cstheme="minorBidi"/>
          <w:b w:val="0"/>
          <w:sz w:val="22"/>
          <w:szCs w:val="22"/>
        </w:rPr>
      </w:pPr>
      <w:hyperlink w:anchor="_Toc48307926" w:history="1">
        <w:r w:rsidR="00121021" w:rsidRPr="00260F30">
          <w:rPr>
            <w:rStyle w:val="Hypertextovprepojenie"/>
          </w:rPr>
          <w:t>A.2  Kritérium na vyhodnotenie ponúk a pravidlá jeho uplatnenia</w:t>
        </w:r>
        <w:r w:rsidR="00121021">
          <w:rPr>
            <w:webHidden/>
          </w:rPr>
          <w:tab/>
        </w:r>
        <w:r w:rsidR="00121021">
          <w:rPr>
            <w:webHidden/>
          </w:rPr>
          <w:fldChar w:fldCharType="begin"/>
        </w:r>
        <w:r w:rsidR="00121021">
          <w:rPr>
            <w:webHidden/>
          </w:rPr>
          <w:instrText xml:space="preserve"> PAGEREF _Toc48307926 \h </w:instrText>
        </w:r>
        <w:r w:rsidR="00121021">
          <w:rPr>
            <w:webHidden/>
          </w:rPr>
        </w:r>
        <w:r w:rsidR="00121021">
          <w:rPr>
            <w:webHidden/>
          </w:rPr>
          <w:fldChar w:fldCharType="separate"/>
        </w:r>
        <w:r w:rsidR="00D81FFE">
          <w:rPr>
            <w:webHidden/>
          </w:rPr>
          <w:t>22</w:t>
        </w:r>
        <w:r w:rsidR="00121021">
          <w:rPr>
            <w:webHidden/>
          </w:rPr>
          <w:fldChar w:fldCharType="end"/>
        </w:r>
      </w:hyperlink>
    </w:p>
    <w:p w14:paraId="1DECCDB4" w14:textId="63F2D2E2" w:rsidR="00121021" w:rsidRDefault="00522FE6">
      <w:pPr>
        <w:pStyle w:val="Obsah1"/>
        <w:rPr>
          <w:rFonts w:asciiTheme="minorHAnsi" w:eastAsiaTheme="minorEastAsia" w:hAnsiTheme="minorHAnsi" w:cstheme="minorBidi"/>
          <w:b w:val="0"/>
          <w:sz w:val="22"/>
          <w:szCs w:val="22"/>
        </w:rPr>
      </w:pPr>
      <w:hyperlink w:anchor="_Toc48307927" w:history="1">
        <w:r w:rsidR="00121021" w:rsidRPr="00260F30">
          <w:rPr>
            <w:rStyle w:val="Hypertextovprepojenie"/>
          </w:rPr>
          <w:t>B.1  OBCHODNÉ PODMIENKY POSKYTOVANIA PREDMETU OBSTARÁVAN</w:t>
        </w:r>
        <w:r w:rsidR="00121021">
          <w:rPr>
            <w:webHidden/>
          </w:rPr>
          <w:tab/>
        </w:r>
        <w:r w:rsidR="00121021">
          <w:rPr>
            <w:webHidden/>
          </w:rPr>
          <w:fldChar w:fldCharType="begin"/>
        </w:r>
        <w:r w:rsidR="00121021">
          <w:rPr>
            <w:webHidden/>
          </w:rPr>
          <w:instrText xml:space="preserve"> PAGEREF _Toc48307927 \h </w:instrText>
        </w:r>
        <w:r w:rsidR="00121021">
          <w:rPr>
            <w:webHidden/>
          </w:rPr>
        </w:r>
        <w:r w:rsidR="00121021">
          <w:rPr>
            <w:webHidden/>
          </w:rPr>
          <w:fldChar w:fldCharType="separate"/>
        </w:r>
        <w:r w:rsidR="00D81FFE">
          <w:rPr>
            <w:webHidden/>
          </w:rPr>
          <w:t>23</w:t>
        </w:r>
        <w:r w:rsidR="00121021">
          <w:rPr>
            <w:webHidden/>
          </w:rPr>
          <w:fldChar w:fldCharType="end"/>
        </w:r>
      </w:hyperlink>
    </w:p>
    <w:p w14:paraId="209C293E" w14:textId="5B233CC2" w:rsidR="00121021" w:rsidRDefault="00522FE6">
      <w:pPr>
        <w:pStyle w:val="Obsah1"/>
        <w:rPr>
          <w:rFonts w:asciiTheme="minorHAnsi" w:eastAsiaTheme="minorEastAsia" w:hAnsiTheme="minorHAnsi" w:cstheme="minorBidi"/>
          <w:b w:val="0"/>
          <w:sz w:val="22"/>
          <w:szCs w:val="22"/>
        </w:rPr>
      </w:pPr>
      <w:hyperlink w:anchor="_Toc48307928" w:history="1">
        <w:r w:rsidR="00121021" w:rsidRPr="00260F30">
          <w:rPr>
            <w:rStyle w:val="Hypertextovprepojenie"/>
          </w:rPr>
          <w:t>B.2  OPIS PREDMETU ZÁKAZKY</w:t>
        </w:r>
        <w:r w:rsidR="00121021">
          <w:rPr>
            <w:webHidden/>
          </w:rPr>
          <w:tab/>
        </w:r>
        <w:r w:rsidR="00121021">
          <w:rPr>
            <w:webHidden/>
          </w:rPr>
          <w:fldChar w:fldCharType="begin"/>
        </w:r>
        <w:r w:rsidR="00121021">
          <w:rPr>
            <w:webHidden/>
          </w:rPr>
          <w:instrText xml:space="preserve"> PAGEREF _Toc48307928 \h </w:instrText>
        </w:r>
        <w:r w:rsidR="00121021">
          <w:rPr>
            <w:webHidden/>
          </w:rPr>
        </w:r>
        <w:r w:rsidR="00121021">
          <w:rPr>
            <w:webHidden/>
          </w:rPr>
          <w:fldChar w:fldCharType="separate"/>
        </w:r>
        <w:r w:rsidR="00D81FFE">
          <w:rPr>
            <w:webHidden/>
          </w:rPr>
          <w:t>24</w:t>
        </w:r>
        <w:r w:rsidR="00121021">
          <w:rPr>
            <w:webHidden/>
          </w:rPr>
          <w:fldChar w:fldCharType="end"/>
        </w:r>
      </w:hyperlink>
    </w:p>
    <w:p w14:paraId="21E6E181" w14:textId="0B936799" w:rsidR="00121021" w:rsidRDefault="00522FE6">
      <w:pPr>
        <w:pStyle w:val="Obsah1"/>
        <w:rPr>
          <w:rFonts w:asciiTheme="minorHAnsi" w:eastAsiaTheme="minorEastAsia" w:hAnsiTheme="minorHAnsi" w:cstheme="minorBidi"/>
          <w:b w:val="0"/>
          <w:sz w:val="22"/>
          <w:szCs w:val="22"/>
        </w:rPr>
      </w:pPr>
      <w:hyperlink w:anchor="_Toc48307929" w:history="1">
        <w:r w:rsidR="00121021" w:rsidRPr="00260F30">
          <w:rPr>
            <w:rStyle w:val="Hypertextovprepojenie"/>
          </w:rPr>
          <w:t>B.3 Podmienky účasti</w:t>
        </w:r>
        <w:r w:rsidR="00121021">
          <w:rPr>
            <w:webHidden/>
          </w:rPr>
          <w:tab/>
        </w:r>
        <w:r w:rsidR="00121021">
          <w:rPr>
            <w:webHidden/>
          </w:rPr>
          <w:fldChar w:fldCharType="begin"/>
        </w:r>
        <w:r w:rsidR="00121021">
          <w:rPr>
            <w:webHidden/>
          </w:rPr>
          <w:instrText xml:space="preserve"> PAGEREF _Toc48307929 \h </w:instrText>
        </w:r>
        <w:r w:rsidR="00121021">
          <w:rPr>
            <w:webHidden/>
          </w:rPr>
        </w:r>
        <w:r w:rsidR="00121021">
          <w:rPr>
            <w:webHidden/>
          </w:rPr>
          <w:fldChar w:fldCharType="separate"/>
        </w:r>
        <w:r w:rsidR="00D81FFE">
          <w:rPr>
            <w:webHidden/>
          </w:rPr>
          <w:t>26</w:t>
        </w:r>
        <w:r w:rsidR="00121021">
          <w:rPr>
            <w:webHidden/>
          </w:rPr>
          <w:fldChar w:fldCharType="end"/>
        </w:r>
      </w:hyperlink>
    </w:p>
    <w:p w14:paraId="65303028" w14:textId="02BBF7FD" w:rsidR="00121021" w:rsidRDefault="00522FE6">
      <w:pPr>
        <w:pStyle w:val="Obsah1"/>
        <w:rPr>
          <w:rFonts w:asciiTheme="minorHAnsi" w:eastAsiaTheme="minorEastAsia" w:hAnsiTheme="minorHAnsi" w:cstheme="minorBidi"/>
          <w:b w:val="0"/>
          <w:sz w:val="22"/>
          <w:szCs w:val="22"/>
        </w:rPr>
      </w:pPr>
      <w:hyperlink w:anchor="_Toc48307935" w:history="1">
        <w:r w:rsidR="00121021" w:rsidRPr="00260F30">
          <w:rPr>
            <w:rStyle w:val="Hypertextovprepojenie"/>
          </w:rPr>
          <w:t>B.4 Prílohy súťažných podkladov</w:t>
        </w:r>
        <w:r w:rsidR="00121021">
          <w:rPr>
            <w:webHidden/>
          </w:rPr>
          <w:tab/>
        </w:r>
        <w:r w:rsidR="00121021">
          <w:rPr>
            <w:webHidden/>
          </w:rPr>
          <w:fldChar w:fldCharType="begin"/>
        </w:r>
        <w:r w:rsidR="00121021">
          <w:rPr>
            <w:webHidden/>
          </w:rPr>
          <w:instrText xml:space="preserve"> PAGEREF _Toc48307935 \h </w:instrText>
        </w:r>
        <w:r w:rsidR="00121021">
          <w:rPr>
            <w:webHidden/>
          </w:rPr>
        </w:r>
        <w:r w:rsidR="00121021">
          <w:rPr>
            <w:webHidden/>
          </w:rPr>
          <w:fldChar w:fldCharType="separate"/>
        </w:r>
        <w:r w:rsidR="00D81FFE">
          <w:rPr>
            <w:webHidden/>
          </w:rPr>
          <w:t>32</w:t>
        </w:r>
        <w:r w:rsidR="00121021">
          <w:rPr>
            <w:webHidden/>
          </w:rPr>
          <w:fldChar w:fldCharType="end"/>
        </w:r>
      </w:hyperlink>
    </w:p>
    <w:p w14:paraId="647CAE28" w14:textId="35D41F86"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3" w:name="_Toc476636343"/>
      <w:bookmarkStart w:id="4" w:name="_Toc48307884"/>
      <w:r w:rsidRPr="00837FA0">
        <w:rPr>
          <w:noProof w:val="0"/>
        </w:rPr>
        <w:lastRenderedPageBreak/>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48307885"/>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121F7180"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43A4368C"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w:t>
      </w:r>
      <w:r w:rsidR="00795FEA">
        <w:rPr>
          <w:rFonts w:ascii="Garamond" w:hAnsi="Garamond" w:cstheme="minorHAnsi"/>
          <w:b/>
          <w:sz w:val="24"/>
          <w:szCs w:val="24"/>
        </w:rPr>
        <w:t>eho</w:t>
      </w:r>
      <w:r w:rsidRPr="00EC70C5">
        <w:rPr>
          <w:rFonts w:ascii="Garamond" w:hAnsi="Garamond" w:cstheme="minorHAnsi"/>
          <w:b/>
          <w:sz w:val="24"/>
          <w:szCs w:val="24"/>
        </w:rPr>
        <w:t xml:space="preserve"> preukaz</w:t>
      </w:r>
      <w:r w:rsidR="00795FEA">
        <w:rPr>
          <w:rFonts w:ascii="Garamond" w:hAnsi="Garamond" w:cstheme="minorHAnsi"/>
          <w:b/>
          <w:sz w:val="24"/>
          <w:szCs w:val="24"/>
        </w:rPr>
        <w:t>u</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41168F0D" w14:textId="26F0AD42" w:rsidR="00C70036" w:rsidRPr="00C70036" w:rsidRDefault="00C70036" w:rsidP="00C70036">
      <w:pPr>
        <w:pStyle w:val="Odsekzoznamu"/>
        <w:numPr>
          <w:ilvl w:val="1"/>
          <w:numId w:val="24"/>
        </w:numPr>
        <w:jc w:val="both"/>
        <w:rPr>
          <w:rFonts w:ascii="Garamond" w:hAnsi="Garamond" w:cstheme="minorHAnsi"/>
          <w:b/>
          <w:sz w:val="24"/>
          <w:szCs w:val="24"/>
        </w:rPr>
      </w:pPr>
      <w:r>
        <w:rPr>
          <w:rFonts w:cstheme="minorHAnsi"/>
          <w:b/>
        </w:rPr>
        <w:tab/>
      </w:r>
      <w:r w:rsidRPr="00C70036">
        <w:rPr>
          <w:rFonts w:ascii="Garamond" w:hAnsi="Garamond" w:cstheme="minorHAnsi"/>
          <w:b/>
          <w:sz w:val="24"/>
          <w:szCs w:val="24"/>
        </w:rPr>
        <w:t xml:space="preserve">Predkladanie ponúk je umožnené iba autentifikovaným uchádzačom. </w:t>
      </w:r>
      <w:r>
        <w:rPr>
          <w:rFonts w:ascii="Garamond" w:hAnsi="Garamond" w:cstheme="minorHAnsi"/>
          <w:b/>
          <w:sz w:val="24"/>
          <w:szCs w:val="24"/>
        </w:rPr>
        <w:tab/>
      </w:r>
      <w:r w:rsidRPr="00C70036">
        <w:rPr>
          <w:rFonts w:ascii="Garamond" w:hAnsi="Garamond" w:cstheme="minorHAnsi"/>
          <w:b/>
          <w:sz w:val="24"/>
          <w:szCs w:val="24"/>
        </w:rPr>
        <w:t xml:space="preserve">Autentifikáciu je možné vykonať týmito spôsobmi: </w:t>
      </w:r>
    </w:p>
    <w:p w14:paraId="197AC08A" w14:textId="77777777" w:rsidR="00C70036" w:rsidRPr="00452CC1" w:rsidRDefault="00C70036" w:rsidP="00C70036">
      <w:pPr>
        <w:pStyle w:val="Odsekzoznamu"/>
        <w:ind w:left="709"/>
        <w:jc w:val="both"/>
        <w:rPr>
          <w:rFonts w:ascii="Garamond" w:hAnsi="Garamond" w:cstheme="minorHAnsi"/>
          <w:b/>
          <w:sz w:val="24"/>
          <w:szCs w:val="24"/>
        </w:rPr>
      </w:pPr>
      <w:r w:rsidRPr="00452CC1">
        <w:rPr>
          <w:rFonts w:ascii="Garamond" w:hAnsi="Garamond" w:cs="Calibri"/>
          <w:sz w:val="24"/>
          <w:szCs w:val="24"/>
        </w:rPr>
        <w:t>a)</w:t>
      </w:r>
      <w:r w:rsidRPr="00452CC1">
        <w:rPr>
          <w:rFonts w:ascii="Garamond" w:hAnsi="Garamond" w:cs="Calibri"/>
          <w:sz w:val="24"/>
          <w:szCs w:val="24"/>
        </w:rPr>
        <w:tab/>
        <w:t>v systéme JOSEPHINE registráciou a prihlásením pomocou občianskeho preukazu s elektronickým čipom a bezpečnostným osobnostným kódom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V systéme je autentifikovaná spoločnosť, ktorú pomocou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registruje štatutár danej spoločnosti. Autentifikáciu vykonáva poskytovateľ systému JOSEPHINE a to v pracovných dňoch v čase 8.00 – 16.00 hod. O dokončení autentifikácie je uchádzač informovaný e-mailom. </w:t>
      </w:r>
    </w:p>
    <w:p w14:paraId="1539274E" w14:textId="77777777" w:rsidR="00C70036" w:rsidRPr="00452CC1" w:rsidRDefault="00C70036" w:rsidP="00C70036">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b) </w:t>
      </w:r>
      <w:r w:rsidRPr="00452CC1">
        <w:rPr>
          <w:rFonts w:ascii="Garamond" w:hAnsi="Garamond"/>
          <w:sz w:val="24"/>
          <w:szCs w:val="24"/>
        </w:rPr>
        <w:tab/>
        <w:t xml:space="preserve">nahraním kvalifikovaného elektronického podpisu (napríklad podpisu </w:t>
      </w:r>
      <w:proofErr w:type="spellStart"/>
      <w:r w:rsidRPr="00452CC1">
        <w:rPr>
          <w:rFonts w:ascii="Garamond" w:hAnsi="Garamond"/>
          <w:sz w:val="24"/>
          <w:szCs w:val="24"/>
        </w:rPr>
        <w:t>eID</w:t>
      </w:r>
      <w:proofErr w:type="spellEnd"/>
      <w:r w:rsidRPr="00452CC1">
        <w:rPr>
          <w:rFonts w:ascii="Garamond" w:hAnsi="Garamond"/>
          <w:sz w:val="24"/>
          <w:szCs w:val="24"/>
        </w:rPr>
        <w:t xml:space="preserve">)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4CA5A584" w14:textId="77777777" w:rsidR="00C70036" w:rsidRPr="00452CC1" w:rsidRDefault="00C70036" w:rsidP="00C70036">
      <w:pPr>
        <w:pStyle w:val="Odsekzoznamu"/>
        <w:tabs>
          <w:tab w:val="num" w:pos="284"/>
        </w:tabs>
        <w:spacing w:after="120"/>
        <w:ind w:left="360"/>
        <w:jc w:val="both"/>
        <w:rPr>
          <w:rFonts w:ascii="Garamond" w:hAnsi="Garamond"/>
          <w:sz w:val="24"/>
          <w:szCs w:val="24"/>
        </w:rPr>
      </w:pPr>
      <w:r w:rsidRPr="00452CC1">
        <w:rPr>
          <w:rFonts w:ascii="Garamond" w:hAnsi="Garamond" w:cs="Calibri"/>
          <w:sz w:val="24"/>
          <w:szCs w:val="24"/>
        </w:rPr>
        <w:tab/>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t xml:space="preserve">registrácii, ktorý je podpísaný elektronickým podpisom štatutára, alebo prešiel zaručenou </w:t>
      </w:r>
      <w:r w:rsidRPr="00452CC1">
        <w:rPr>
          <w:rFonts w:ascii="Garamond" w:hAnsi="Garamond" w:cs="Calibri"/>
          <w:sz w:val="24"/>
          <w:szCs w:val="24"/>
        </w:rPr>
        <w:tab/>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09CB8C0D" w14:textId="77777777" w:rsidR="00C70036" w:rsidRPr="00452CC1" w:rsidRDefault="00C70036" w:rsidP="00C70036">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t xml:space="preserve">elektronickým podpisom štatutára aj splnomocnenou osobou, alebo prešla zaručenou </w:t>
      </w:r>
      <w:r w:rsidRPr="00452CC1">
        <w:rPr>
          <w:rFonts w:ascii="Garamond" w:hAnsi="Garamond"/>
          <w:sz w:val="24"/>
          <w:szCs w:val="24"/>
        </w:rPr>
        <w:tab/>
        <w:t xml:space="preserve">konverziou. Autentifikáciu vykoná poskytovateľ systému JOSEPHINE a to v pracovné </w:t>
      </w:r>
      <w:r>
        <w:rPr>
          <w:rFonts w:ascii="Garamond" w:hAnsi="Garamond"/>
          <w:sz w:val="24"/>
          <w:szCs w:val="24"/>
        </w:rPr>
        <w:lastRenderedPageBreak/>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60C8930E" w14:textId="77777777" w:rsidR="00C70036" w:rsidRPr="00452CC1" w:rsidRDefault="00C70036" w:rsidP="00C70036">
      <w:pPr>
        <w:pStyle w:val="Odsekzoznamu"/>
        <w:ind w:left="360"/>
        <w:jc w:val="both"/>
        <w:rPr>
          <w:rFonts w:ascii="Garamond" w:hAnsi="Garamond" w:cstheme="minorHAnsi"/>
          <w:b/>
          <w:sz w:val="24"/>
          <w:szCs w:val="24"/>
        </w:rPr>
      </w:pPr>
      <w:r w:rsidRPr="00452CC1">
        <w:rPr>
          <w:rFonts w:ascii="Garamond" w:hAnsi="Garamond" w:cs="Calibri"/>
          <w:sz w:val="24"/>
          <w:szCs w:val="24"/>
        </w:rPr>
        <w:tab/>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C70036">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C70036">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246EB35E" w14:textId="7A337CF6" w:rsidR="00634BB6" w:rsidRDefault="00634BB6" w:rsidP="00EC70C5">
      <w:pPr>
        <w:jc w:val="both"/>
        <w:rPr>
          <w:sz w:val="28"/>
        </w:rPr>
      </w:pPr>
    </w:p>
    <w:p w14:paraId="244DEE38" w14:textId="77777777" w:rsidR="00C70036" w:rsidRDefault="00C70036"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48307886"/>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61436D4F" w:rsidR="00A23C61" w:rsidRPr="00837FA0" w:rsidRDefault="00A23C61" w:rsidP="00651862">
      <w:pPr>
        <w:ind w:firstLine="709"/>
      </w:pPr>
      <w:r w:rsidRPr="00837FA0">
        <w:t>Kontaktná osoba:</w:t>
      </w:r>
      <w:r w:rsidRPr="00837FA0">
        <w:tab/>
      </w:r>
      <w:r w:rsidR="0012558D">
        <w:t>PhDr. Kristína Juhászová</w:t>
      </w:r>
    </w:p>
    <w:p w14:paraId="21EE3608" w14:textId="71D6E37F" w:rsidR="00A23C61" w:rsidRPr="00837FA0" w:rsidRDefault="00A23C61" w:rsidP="00651862">
      <w:pPr>
        <w:ind w:firstLine="709"/>
      </w:pPr>
      <w:r w:rsidRPr="00837FA0">
        <w:t>Telefón:</w:t>
      </w:r>
      <w:r w:rsidRPr="00837FA0">
        <w:tab/>
      </w:r>
      <w:r w:rsidRPr="00837FA0">
        <w:tab/>
      </w:r>
      <w:r w:rsidR="00407435">
        <w:t xml:space="preserve">(02) 5950 </w:t>
      </w:r>
      <w:r w:rsidR="0012558D">
        <w:t>1428</w:t>
      </w:r>
    </w:p>
    <w:p w14:paraId="4A9B9E02" w14:textId="43547A31" w:rsidR="00A23C61" w:rsidRPr="00837FA0" w:rsidRDefault="00A23C61" w:rsidP="00651862">
      <w:pPr>
        <w:ind w:firstLine="709"/>
      </w:pPr>
      <w:r w:rsidRPr="00837FA0">
        <w:t>E-mail:</w:t>
      </w:r>
      <w:r w:rsidRPr="00837FA0">
        <w:tab/>
      </w:r>
      <w:r w:rsidRPr="00837FA0">
        <w:tab/>
      </w:r>
      <w:r w:rsidRPr="00837FA0">
        <w:tab/>
      </w:r>
      <w:r w:rsidR="0012558D">
        <w:rPr>
          <w:rStyle w:val="Hypertextovprepojenie"/>
        </w:rPr>
        <w:t>juhaszova</w:t>
      </w:r>
      <w:r w:rsidR="00050395">
        <w:rPr>
          <w:rStyle w:val="Hypertextovprepojenie"/>
        </w:rPr>
        <w:t>.kristina@dpb.sk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48307887"/>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2FFC65B5" w14:textId="32C9A1B3" w:rsidR="00865BE4" w:rsidRDefault="000C6337" w:rsidP="00865BE4">
      <w:pPr>
        <w:ind w:left="709"/>
        <w:jc w:val="both"/>
      </w:pPr>
      <w:bookmarkStart w:id="13" w:name="_Hlk24466533"/>
      <w:bookmarkStart w:id="14" w:name="_Toc421174939"/>
      <w:r w:rsidRPr="00D87753">
        <w:t>Predmetom</w:t>
      </w:r>
      <w:r w:rsidR="001C6A55">
        <w:t xml:space="preserve"> zá</w:t>
      </w:r>
      <w:r w:rsidR="00945A04">
        <w:t xml:space="preserve">kazky </w:t>
      </w:r>
      <w:r w:rsidR="00A968BF">
        <w:t>sú revízie, skúšky a prehliadky technických zariadení</w:t>
      </w:r>
      <w:r w:rsidR="00974AF6">
        <w:t>.</w:t>
      </w:r>
      <w:r w:rsidR="00520984">
        <w:t xml:space="preserve"> </w:t>
      </w:r>
      <w:r w:rsidR="00550EB0">
        <w:t>Bližšia špecifikácia</w:t>
      </w:r>
      <w:r w:rsidR="002758E3">
        <w:t xml:space="preserve"> predmetu zákazky</w:t>
      </w:r>
      <w:r w:rsidR="00550EB0">
        <w:t xml:space="preserve"> sa nachádza v</w:t>
      </w:r>
      <w:r w:rsidR="006F62B6">
        <w:t> časti B.2 Opis predmetu zákazky</w:t>
      </w:r>
      <w:r w:rsidR="002758E3">
        <w:t>.</w:t>
      </w:r>
    </w:p>
    <w:p w14:paraId="6A1ABFFB" w14:textId="77777777" w:rsidR="005743E0" w:rsidRPr="00D87753" w:rsidRDefault="005743E0" w:rsidP="00865BE4">
      <w:pPr>
        <w:ind w:left="709"/>
        <w:jc w:val="both"/>
      </w:pPr>
    </w:p>
    <w:bookmarkEnd w:id="13"/>
    <w:p w14:paraId="01B8B4EB" w14:textId="5D39A52C" w:rsidR="008F6518" w:rsidRPr="0080476C" w:rsidRDefault="008F6518" w:rsidP="00865BE4">
      <w:pPr>
        <w:ind w:left="709"/>
        <w:jc w:val="both"/>
      </w:pPr>
      <w:r w:rsidRPr="0080476C">
        <w:t>Podrobné vymedzenie predmetu zákazky je uvedené v časti:</w:t>
      </w:r>
      <w:bookmarkEnd w:id="14"/>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1C657A21" w14:textId="75D25507" w:rsidR="001C6A55" w:rsidRDefault="009663F4" w:rsidP="00974AF6">
      <w:pPr>
        <w:ind w:left="709"/>
        <w:rPr>
          <w:b/>
        </w:rPr>
      </w:pPr>
      <w:r>
        <w:rPr>
          <w:b/>
        </w:rPr>
        <w:t>Revízie, skúšky a prehliadky technických zariadení</w:t>
      </w:r>
    </w:p>
    <w:p w14:paraId="2114DC84" w14:textId="77777777" w:rsidR="009663F4" w:rsidRPr="00974AF6" w:rsidRDefault="009663F4" w:rsidP="00974AF6">
      <w:pPr>
        <w:ind w:left="709"/>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DA20201" w14:textId="3657D751" w:rsidR="00B72D40" w:rsidRDefault="00D416D7" w:rsidP="0061513B">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1B1143CA" w14:textId="77777777" w:rsidR="00D53C97" w:rsidRPr="0080476C" w:rsidRDefault="00D53C97" w:rsidP="0080476C">
      <w:pPr>
        <w:ind w:left="720"/>
        <w:jc w:val="both"/>
        <w:rPr>
          <w:noProof w:val="0"/>
        </w:rPr>
      </w:pPr>
    </w:p>
    <w:p w14:paraId="20853CA4" w14:textId="77777777" w:rsidR="00D53C97" w:rsidRPr="00105033" w:rsidRDefault="00530465" w:rsidP="00865BE4">
      <w:pPr>
        <w:ind w:left="720"/>
        <w:jc w:val="both"/>
        <w:rPr>
          <w:b/>
        </w:rPr>
      </w:pPr>
      <w:r w:rsidRPr="00105033">
        <w:rPr>
          <w:b/>
        </w:rPr>
        <w:lastRenderedPageBreak/>
        <w:t>Hlavný slovník:</w:t>
      </w:r>
      <w:r w:rsidRPr="00105033">
        <w:rPr>
          <w:b/>
        </w:rPr>
        <w:tab/>
      </w:r>
    </w:p>
    <w:p w14:paraId="4DAE2EDA" w14:textId="25B7A373" w:rsidR="001020BE" w:rsidRDefault="009663F4" w:rsidP="002758E3">
      <w:pPr>
        <w:pStyle w:val="Default"/>
        <w:rPr>
          <w:rFonts w:ascii="Garamond" w:hAnsi="Garamond" w:cs="Liberation Sans"/>
          <w:lang w:eastAsia="cs-CZ"/>
        </w:rPr>
      </w:pPr>
      <w:r>
        <w:rPr>
          <w:rFonts w:ascii="Garamond" w:hAnsi="Garamond" w:cs="Liberation Sans"/>
          <w:lang w:eastAsia="cs-CZ"/>
        </w:rPr>
        <w:tab/>
        <w:t>71631430 – 3 Skúšky tesnosti</w:t>
      </w:r>
    </w:p>
    <w:p w14:paraId="110641D4" w14:textId="509BB528" w:rsidR="009663F4" w:rsidRPr="00EA2AB4" w:rsidRDefault="009663F4" w:rsidP="002758E3">
      <w:pPr>
        <w:pStyle w:val="Default"/>
        <w:rPr>
          <w:rFonts w:ascii="Garamond" w:hAnsi="Garamond" w:cs="Liberation Sans"/>
          <w:lang w:eastAsia="cs-CZ"/>
        </w:rPr>
      </w:pPr>
      <w:r>
        <w:rPr>
          <w:rFonts w:ascii="Garamond" w:hAnsi="Garamond" w:cs="Liberation Sans"/>
          <w:lang w:eastAsia="cs-CZ"/>
        </w:rPr>
        <w:tab/>
        <w:t>71632000 – 7 Technické skúšky</w:t>
      </w:r>
    </w:p>
    <w:p w14:paraId="74F1869B" w14:textId="77777777" w:rsidR="00AA2868" w:rsidRPr="001020BE" w:rsidRDefault="00AA2868" w:rsidP="00105033">
      <w:pPr>
        <w:ind w:left="720"/>
        <w:jc w:val="both"/>
        <w:rPr>
          <w:b/>
          <w:highlight w:val="yellow"/>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6BBFF61B" w14:textId="77777777" w:rsidR="00384B04" w:rsidRDefault="008716FD" w:rsidP="00384B04">
      <w:pPr>
        <w:pStyle w:val="Nadpis3"/>
        <w:numPr>
          <w:ilvl w:val="0"/>
          <w:numId w:val="1"/>
        </w:numPr>
        <w:ind w:left="0" w:firstLine="0"/>
        <w:rPr>
          <w:noProof w:val="0"/>
        </w:rPr>
      </w:pPr>
      <w:bookmarkStart w:id="15" w:name="_Toc380494206"/>
      <w:bookmarkStart w:id="16" w:name="_Toc476636348"/>
      <w:bookmarkStart w:id="17" w:name="_Toc48307888"/>
      <w:r w:rsidRPr="0080476C">
        <w:rPr>
          <w:noProof w:val="0"/>
        </w:rPr>
        <w:t>Rozdelenie predmetu zákazky</w:t>
      </w:r>
      <w:bookmarkStart w:id="18" w:name="_Hlk8393166"/>
      <w:bookmarkEnd w:id="15"/>
      <w:bookmarkEnd w:id="16"/>
      <w:bookmarkEnd w:id="17"/>
    </w:p>
    <w:p w14:paraId="30942414" w14:textId="77777777" w:rsidR="00384B04" w:rsidRDefault="00384B04" w:rsidP="00384B04">
      <w:pPr>
        <w:pStyle w:val="Nadpis3"/>
        <w:tabs>
          <w:tab w:val="clear" w:pos="540"/>
        </w:tabs>
        <w:rPr>
          <w:noProof w:val="0"/>
        </w:rPr>
      </w:pPr>
    </w:p>
    <w:p w14:paraId="5B30D756" w14:textId="0DCD6DD5" w:rsidR="00384B04" w:rsidRDefault="00384B04" w:rsidP="00384B04">
      <w:pPr>
        <w:pStyle w:val="Nadpis3"/>
        <w:numPr>
          <w:ilvl w:val="1"/>
          <w:numId w:val="46"/>
        </w:numPr>
        <w:rPr>
          <w:b w:val="0"/>
          <w:bCs/>
          <w:sz w:val="24"/>
          <w:szCs w:val="24"/>
        </w:rPr>
      </w:pPr>
      <w:r w:rsidRPr="00384B04">
        <w:rPr>
          <w:b w:val="0"/>
          <w:bCs/>
          <w:sz w:val="24"/>
          <w:szCs w:val="24"/>
        </w:rPr>
        <w:t>Obstarávateľská organizácia umožňuje deliť predmet zákazky na</w:t>
      </w:r>
      <w:r w:rsidR="00456E83">
        <w:rPr>
          <w:b w:val="0"/>
          <w:bCs/>
          <w:sz w:val="24"/>
          <w:szCs w:val="24"/>
        </w:rPr>
        <w:t>5</w:t>
      </w:r>
      <w:r w:rsidRPr="00384B04">
        <w:rPr>
          <w:b w:val="0"/>
          <w:bCs/>
          <w:sz w:val="24"/>
          <w:szCs w:val="24"/>
        </w:rPr>
        <w:t xml:space="preserve"> čast</w:t>
      </w:r>
      <w:r w:rsidR="00456E83">
        <w:rPr>
          <w:b w:val="0"/>
          <w:bCs/>
          <w:sz w:val="24"/>
          <w:szCs w:val="24"/>
        </w:rPr>
        <w:t>í</w:t>
      </w:r>
      <w:r w:rsidRPr="00384B04">
        <w:rPr>
          <w:b w:val="0"/>
          <w:bCs/>
          <w:sz w:val="24"/>
          <w:szCs w:val="24"/>
        </w:rPr>
        <w:t>:</w:t>
      </w:r>
    </w:p>
    <w:p w14:paraId="3403E5A9" w14:textId="148E5D30" w:rsidR="00384B04" w:rsidRDefault="00384B04" w:rsidP="00384B04"/>
    <w:p w14:paraId="3499B748" w14:textId="05D11CCB" w:rsidR="00384B04" w:rsidRDefault="00384B04" w:rsidP="00384B04">
      <w:pPr>
        <w:pStyle w:val="Odsekzoznamu"/>
        <w:numPr>
          <w:ilvl w:val="0"/>
          <w:numId w:val="47"/>
        </w:numPr>
        <w:rPr>
          <w:rFonts w:ascii="Garamond" w:hAnsi="Garamond"/>
          <w:sz w:val="24"/>
          <w:szCs w:val="24"/>
        </w:rPr>
      </w:pPr>
      <w:r w:rsidRPr="00384B04">
        <w:rPr>
          <w:rFonts w:ascii="Garamond" w:hAnsi="Garamond"/>
          <w:sz w:val="24"/>
          <w:szCs w:val="24"/>
        </w:rPr>
        <w:t>Časť – Elektrické zariadenia</w:t>
      </w:r>
      <w:r w:rsidR="007B1A3D">
        <w:rPr>
          <w:rFonts w:ascii="Garamond" w:hAnsi="Garamond"/>
          <w:sz w:val="24"/>
          <w:szCs w:val="24"/>
        </w:rPr>
        <w:t xml:space="preserve"> - VTZ</w:t>
      </w:r>
    </w:p>
    <w:p w14:paraId="2258C5FE" w14:textId="5F7728DB" w:rsidR="007B1A3D" w:rsidRPr="00384B04" w:rsidRDefault="007B1A3D" w:rsidP="00384B04">
      <w:pPr>
        <w:pStyle w:val="Odsekzoznamu"/>
        <w:numPr>
          <w:ilvl w:val="0"/>
          <w:numId w:val="47"/>
        </w:numPr>
        <w:rPr>
          <w:rFonts w:ascii="Garamond" w:hAnsi="Garamond"/>
          <w:sz w:val="24"/>
          <w:szCs w:val="24"/>
        </w:rPr>
      </w:pPr>
      <w:r>
        <w:rPr>
          <w:rFonts w:ascii="Garamond" w:hAnsi="Garamond"/>
          <w:sz w:val="24"/>
          <w:szCs w:val="24"/>
        </w:rPr>
        <w:t>Časť – Elektrické zariadenia - UTZ</w:t>
      </w:r>
    </w:p>
    <w:p w14:paraId="2705A3B5" w14:textId="5AF45CED" w:rsidR="00384B04" w:rsidRPr="00384B04" w:rsidRDefault="00384B04" w:rsidP="00384B04">
      <w:pPr>
        <w:pStyle w:val="Odsekzoznamu"/>
        <w:numPr>
          <w:ilvl w:val="0"/>
          <w:numId w:val="47"/>
        </w:numPr>
        <w:rPr>
          <w:rFonts w:ascii="Garamond" w:hAnsi="Garamond"/>
          <w:sz w:val="24"/>
          <w:szCs w:val="24"/>
        </w:rPr>
      </w:pPr>
      <w:r w:rsidRPr="00384B04">
        <w:rPr>
          <w:rFonts w:ascii="Garamond" w:hAnsi="Garamond"/>
          <w:sz w:val="24"/>
          <w:szCs w:val="24"/>
        </w:rPr>
        <w:t>Časť – Tlakové zariadenia</w:t>
      </w:r>
    </w:p>
    <w:p w14:paraId="6B9DC4B0" w14:textId="51CEA4F1" w:rsidR="00384B04" w:rsidRPr="00384B04" w:rsidRDefault="00384B04" w:rsidP="00384B04">
      <w:pPr>
        <w:pStyle w:val="Odsekzoznamu"/>
        <w:numPr>
          <w:ilvl w:val="0"/>
          <w:numId w:val="47"/>
        </w:numPr>
        <w:rPr>
          <w:rFonts w:ascii="Garamond" w:hAnsi="Garamond"/>
          <w:sz w:val="24"/>
          <w:szCs w:val="24"/>
        </w:rPr>
      </w:pPr>
      <w:r w:rsidRPr="00384B04">
        <w:rPr>
          <w:rFonts w:ascii="Garamond" w:hAnsi="Garamond"/>
          <w:sz w:val="24"/>
          <w:szCs w:val="24"/>
        </w:rPr>
        <w:t>Časť – Plynové zariadenia</w:t>
      </w:r>
    </w:p>
    <w:p w14:paraId="7F9A9700" w14:textId="4EE49DCD" w:rsidR="00384B04" w:rsidRPr="00384B04" w:rsidRDefault="00384B04" w:rsidP="00384B04">
      <w:pPr>
        <w:pStyle w:val="Odsekzoznamu"/>
        <w:numPr>
          <w:ilvl w:val="0"/>
          <w:numId w:val="47"/>
        </w:numPr>
        <w:rPr>
          <w:rFonts w:ascii="Garamond" w:hAnsi="Garamond"/>
          <w:sz w:val="24"/>
          <w:szCs w:val="24"/>
        </w:rPr>
      </w:pPr>
      <w:r w:rsidRPr="00384B04">
        <w:rPr>
          <w:rFonts w:ascii="Garamond" w:hAnsi="Garamond"/>
          <w:sz w:val="24"/>
          <w:szCs w:val="24"/>
        </w:rPr>
        <w:t>Časť – Zdvíhacie zariadenia</w:t>
      </w:r>
    </w:p>
    <w:p w14:paraId="21BD1084" w14:textId="536B4432" w:rsidR="00384B04" w:rsidRDefault="00384B04" w:rsidP="00DB1183">
      <w:pPr>
        <w:autoSpaceDE w:val="0"/>
        <w:autoSpaceDN w:val="0"/>
        <w:adjustRightInd w:val="0"/>
        <w:ind w:left="705"/>
      </w:pPr>
    </w:p>
    <w:p w14:paraId="31CBA8F3" w14:textId="122462F4" w:rsidR="00384B04" w:rsidRDefault="00384B04" w:rsidP="00384B04">
      <w:pPr>
        <w:jc w:val="both"/>
      </w:pPr>
      <w:r>
        <w:t xml:space="preserve">4.2      </w:t>
      </w:r>
      <w:bookmarkStart w:id="19" w:name="_Hlk65601530"/>
      <w:r>
        <w:t>Uchádzač môže predložiť ponuky na celý predmet zákazky alebo i</w:t>
      </w:r>
      <w:r w:rsidR="00456E83">
        <w:t>b</w:t>
      </w:r>
      <w:r>
        <w:t>a na niektoré časti</w:t>
      </w:r>
      <w:r w:rsidR="00456E83">
        <w:t>,</w:t>
      </w:r>
      <w:r>
        <w:t xml:space="preserve"> </w:t>
      </w:r>
      <w:r>
        <w:tab/>
        <w:t xml:space="preserve"> resp. na niektorú časť predmetu zákazky.</w:t>
      </w:r>
    </w:p>
    <w:p w14:paraId="6D1D357C" w14:textId="77777777" w:rsidR="00384B04" w:rsidRDefault="00384B04" w:rsidP="00384B04">
      <w:pPr>
        <w:jc w:val="both"/>
      </w:pPr>
    </w:p>
    <w:p w14:paraId="1499D3A1" w14:textId="134322D5" w:rsidR="00384B04" w:rsidRPr="003401D4" w:rsidRDefault="00384B04" w:rsidP="00384B04">
      <w:pPr>
        <w:jc w:val="both"/>
      </w:pPr>
      <w:r>
        <w:t xml:space="preserve">4.3      Detailnejšie rozdelenie predmetu zákazky na časti a ich technická špecifikácia je uvedená </w:t>
      </w:r>
      <w:r>
        <w:tab/>
        <w:t xml:space="preserve">v časti </w:t>
      </w:r>
      <w:r>
        <w:tab/>
        <w:t>B.2 Opis predmetu zákazky.</w:t>
      </w:r>
    </w:p>
    <w:bookmarkEnd w:id="19"/>
    <w:p w14:paraId="55240F73" w14:textId="77777777" w:rsidR="00384B04" w:rsidRPr="0080476C" w:rsidRDefault="00384B04" w:rsidP="00DB1183">
      <w:pPr>
        <w:autoSpaceDE w:val="0"/>
        <w:autoSpaceDN w:val="0"/>
        <w:adjustRightInd w:val="0"/>
        <w:ind w:left="705"/>
        <w:rPr>
          <w:rFonts w:eastAsia="Calibri"/>
          <w:b/>
          <w:u w:val="single"/>
          <w:lang w:eastAsia="en-US"/>
        </w:rPr>
      </w:pPr>
    </w:p>
    <w:bookmarkEnd w:id="18"/>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20" w:name="_Toc380494207"/>
      <w:bookmarkStart w:id="21" w:name="_Toc476636349"/>
      <w:bookmarkStart w:id="22" w:name="_Toc48307889"/>
      <w:r w:rsidRPr="0080476C">
        <w:rPr>
          <w:noProof w:val="0"/>
        </w:rPr>
        <w:t>Variantné riešenie</w:t>
      </w:r>
      <w:bookmarkEnd w:id="20"/>
      <w:bookmarkEnd w:id="21"/>
      <w:bookmarkEnd w:id="22"/>
    </w:p>
    <w:p w14:paraId="4CD67E7D" w14:textId="77777777" w:rsidR="005D66F6" w:rsidRPr="0080476C" w:rsidRDefault="005D66F6" w:rsidP="0080476C"/>
    <w:p w14:paraId="50483670" w14:textId="77777777" w:rsidR="00911524" w:rsidRPr="008A5995" w:rsidRDefault="00911524" w:rsidP="00BC7860">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06621908" w14:textId="345BFEBA" w:rsidR="00300856" w:rsidRPr="00046003" w:rsidRDefault="00911524" w:rsidP="00BC7860">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0476C" w:rsidRDefault="008716FD" w:rsidP="0080476C">
      <w:pPr>
        <w:pStyle w:val="Nadpis3"/>
        <w:numPr>
          <w:ilvl w:val="0"/>
          <w:numId w:val="1"/>
        </w:numPr>
        <w:ind w:left="0" w:firstLine="0"/>
        <w:rPr>
          <w:noProof w:val="0"/>
        </w:rPr>
      </w:pPr>
      <w:bookmarkStart w:id="23" w:name="_Toc380494208"/>
      <w:bookmarkStart w:id="24" w:name="_Toc476636350"/>
      <w:bookmarkStart w:id="25" w:name="_Toc48307890"/>
      <w:r w:rsidRPr="0080476C">
        <w:rPr>
          <w:noProof w:val="0"/>
        </w:rPr>
        <w:t>Pôvod predmetu zákazky</w:t>
      </w:r>
      <w:bookmarkEnd w:id="23"/>
      <w:bookmarkEnd w:id="24"/>
      <w:bookmarkEnd w:id="25"/>
    </w:p>
    <w:p w14:paraId="7DAAAADE" w14:textId="77777777" w:rsidR="0033129A" w:rsidRDefault="0033129A" w:rsidP="0033129A">
      <w:pPr>
        <w:pStyle w:val="Odsekzoznamu"/>
        <w:ind w:left="360"/>
        <w:jc w:val="both"/>
        <w:rPr>
          <w:rFonts w:ascii="Garamond" w:hAnsi="Garamond"/>
          <w:sz w:val="24"/>
        </w:rPr>
      </w:pPr>
      <w:bookmarkStart w:id="26" w:name="_Toc380494209"/>
      <w:bookmarkStart w:id="27" w:name="_Toc476636351"/>
    </w:p>
    <w:p w14:paraId="372CE710" w14:textId="7967412E" w:rsidR="00911524" w:rsidRDefault="0033129A" w:rsidP="001045C8">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093C89EF" w14:textId="7117E95D" w:rsidR="007B1A3D" w:rsidRDefault="007B1A3D" w:rsidP="001045C8">
      <w:pPr>
        <w:pStyle w:val="Odsekzoznamu"/>
        <w:ind w:left="360" w:firstLine="349"/>
        <w:jc w:val="both"/>
        <w:rPr>
          <w:rFonts w:ascii="Garamond" w:hAnsi="Garamond"/>
          <w:sz w:val="24"/>
        </w:rPr>
      </w:pPr>
    </w:p>
    <w:p w14:paraId="3D608C25" w14:textId="0F163E82" w:rsidR="007B1A3D" w:rsidRDefault="007B1A3D" w:rsidP="001045C8">
      <w:pPr>
        <w:pStyle w:val="Odsekzoznamu"/>
        <w:ind w:left="360" w:firstLine="349"/>
        <w:jc w:val="both"/>
        <w:rPr>
          <w:rFonts w:ascii="Garamond" w:hAnsi="Garamond"/>
          <w:sz w:val="24"/>
        </w:rPr>
      </w:pPr>
    </w:p>
    <w:p w14:paraId="6368C6E8" w14:textId="16318464" w:rsidR="007B1A3D" w:rsidRDefault="007B1A3D" w:rsidP="001045C8">
      <w:pPr>
        <w:pStyle w:val="Odsekzoznamu"/>
        <w:ind w:left="360" w:firstLine="349"/>
        <w:jc w:val="both"/>
        <w:rPr>
          <w:rFonts w:ascii="Garamond" w:hAnsi="Garamond"/>
          <w:sz w:val="24"/>
        </w:rPr>
      </w:pPr>
    </w:p>
    <w:p w14:paraId="04B0B052" w14:textId="3F2BB07C" w:rsidR="007B1A3D" w:rsidRDefault="007B1A3D" w:rsidP="001045C8">
      <w:pPr>
        <w:pStyle w:val="Odsekzoznamu"/>
        <w:ind w:left="360" w:firstLine="349"/>
        <w:jc w:val="both"/>
        <w:rPr>
          <w:rFonts w:ascii="Garamond" w:hAnsi="Garamond"/>
          <w:sz w:val="24"/>
        </w:rPr>
      </w:pPr>
    </w:p>
    <w:p w14:paraId="0A1E6A81" w14:textId="77777777" w:rsidR="007B1A3D" w:rsidRPr="001045C8" w:rsidRDefault="007B1A3D" w:rsidP="001045C8">
      <w:pPr>
        <w:pStyle w:val="Odsekzoznamu"/>
        <w:ind w:left="360" w:firstLine="349"/>
        <w:jc w:val="both"/>
        <w:rPr>
          <w:rFonts w:ascii="Garamond" w:hAnsi="Garamond"/>
          <w:sz w:val="24"/>
        </w:rPr>
      </w:pPr>
    </w:p>
    <w:p w14:paraId="080C1C3B" w14:textId="4AB05D76" w:rsidR="008716FD" w:rsidRDefault="00DB1183" w:rsidP="00DB1183">
      <w:pPr>
        <w:pStyle w:val="Nadpis3"/>
        <w:numPr>
          <w:ilvl w:val="0"/>
          <w:numId w:val="1"/>
        </w:numPr>
        <w:ind w:left="0" w:firstLine="0"/>
        <w:rPr>
          <w:noProof w:val="0"/>
        </w:rPr>
      </w:pPr>
      <w:bookmarkStart w:id="28" w:name="_Toc48307891"/>
      <w:bookmarkEnd w:id="26"/>
      <w:bookmarkEnd w:id="27"/>
      <w:r w:rsidRPr="00DB1183">
        <w:rPr>
          <w:noProof w:val="0"/>
        </w:rPr>
        <w:lastRenderedPageBreak/>
        <w:t>Lehot</w:t>
      </w:r>
      <w:r>
        <w:rPr>
          <w:noProof w:val="0"/>
        </w:rPr>
        <w:t xml:space="preserve">a </w:t>
      </w:r>
      <w:r w:rsidRPr="00DB1183">
        <w:rPr>
          <w:noProof w:val="0"/>
        </w:rPr>
        <w:t>a miesto poskytnutia služieb</w:t>
      </w:r>
      <w:bookmarkEnd w:id="28"/>
    </w:p>
    <w:p w14:paraId="6AFE63C3" w14:textId="77777777" w:rsidR="00DB1183" w:rsidRPr="00DB1183" w:rsidRDefault="00DB1183" w:rsidP="00DB1183"/>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6837DB58" w14:textId="3F9F6061" w:rsidR="008E7084" w:rsidRDefault="00DB1183" w:rsidP="008E7084">
      <w:pPr>
        <w:keepNext/>
        <w:keepLines/>
        <w:tabs>
          <w:tab w:val="left" w:pos="0"/>
          <w:tab w:val="left" w:pos="709"/>
        </w:tabs>
        <w:suppressAutoHyphens/>
        <w:ind w:left="720"/>
        <w:contextualSpacing/>
        <w:jc w:val="both"/>
        <w:rPr>
          <w:rFonts w:eastAsia="Calibri"/>
          <w:noProof w:val="0"/>
          <w:szCs w:val="22"/>
          <w:lang w:eastAsia="en-US"/>
        </w:rPr>
      </w:pPr>
      <w:r w:rsidRPr="00DB1183">
        <w:rPr>
          <w:rFonts w:eastAsia="Calibri"/>
          <w:noProof w:val="0"/>
          <w:szCs w:val="22"/>
          <w:lang w:eastAsia="en-US"/>
        </w:rPr>
        <w:t>Úspešný  uchádzač poskytne</w:t>
      </w:r>
      <w:r>
        <w:rPr>
          <w:rFonts w:eastAsia="Calibri"/>
          <w:noProof w:val="0"/>
          <w:szCs w:val="22"/>
          <w:lang w:eastAsia="en-US"/>
        </w:rPr>
        <w:t xml:space="preserve"> obstarávateľskej organizácií </w:t>
      </w:r>
      <w:r w:rsidRPr="00DB1183">
        <w:rPr>
          <w:rFonts w:eastAsia="Calibri"/>
          <w:noProof w:val="0"/>
          <w:szCs w:val="22"/>
          <w:lang w:eastAsia="en-US"/>
        </w:rPr>
        <w:t>požadované  služby v súlade s lehotami stanovenými v Zmluve a</w:t>
      </w:r>
      <w:r>
        <w:rPr>
          <w:rFonts w:eastAsia="Calibri"/>
          <w:noProof w:val="0"/>
          <w:szCs w:val="22"/>
          <w:lang w:eastAsia="en-US"/>
        </w:rPr>
        <w:t xml:space="preserve"> </w:t>
      </w:r>
      <w:r w:rsidRPr="00DB1183">
        <w:rPr>
          <w:rFonts w:eastAsia="Calibri"/>
          <w:noProof w:val="0"/>
          <w:szCs w:val="22"/>
          <w:lang w:eastAsia="en-US"/>
        </w:rPr>
        <w:t>na  miesta uvedené v Zmluve.</w:t>
      </w:r>
    </w:p>
    <w:p w14:paraId="692A04B6" w14:textId="77777777" w:rsidR="00DB1183" w:rsidRPr="008E7084" w:rsidRDefault="00DB1183" w:rsidP="008E7084">
      <w:pPr>
        <w:keepNext/>
        <w:keepLines/>
        <w:tabs>
          <w:tab w:val="left" w:pos="0"/>
          <w:tab w:val="left" w:pos="709"/>
        </w:tabs>
        <w:suppressAutoHyphens/>
        <w:ind w:left="720"/>
        <w:contextualSpacing/>
        <w:jc w:val="both"/>
        <w:rPr>
          <w:noProof w:val="0"/>
          <w:sz w:val="20"/>
          <w:szCs w:val="20"/>
        </w:rPr>
      </w:pPr>
    </w:p>
    <w:p w14:paraId="6E173E46" w14:textId="3B366BC0" w:rsidR="008716FD" w:rsidRPr="0080476C" w:rsidRDefault="008716FD" w:rsidP="0080476C">
      <w:pPr>
        <w:pStyle w:val="Nadpis3"/>
        <w:numPr>
          <w:ilvl w:val="0"/>
          <w:numId w:val="1"/>
        </w:numPr>
        <w:ind w:left="0" w:firstLine="0"/>
        <w:rPr>
          <w:noProof w:val="0"/>
        </w:rPr>
      </w:pPr>
      <w:bookmarkStart w:id="29" w:name="_Toc380494210"/>
      <w:bookmarkStart w:id="30" w:name="_Toc476636352"/>
      <w:bookmarkStart w:id="31" w:name="_Toc48307892"/>
      <w:r w:rsidRPr="0080476C">
        <w:rPr>
          <w:noProof w:val="0"/>
        </w:rPr>
        <w:t>Zdroj finančných prostriedkov</w:t>
      </w:r>
      <w:bookmarkEnd w:id="29"/>
      <w:bookmarkEnd w:id="30"/>
      <w:bookmarkEnd w:id="31"/>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2"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71EAF6DC" w:rsidR="00C82E99" w:rsidRDefault="00C82E99" w:rsidP="00C82E99">
      <w:pPr>
        <w:ind w:left="705"/>
        <w:jc w:val="both"/>
      </w:pPr>
      <w:r>
        <w:t>-z finančných zdrojov jediného akcionára</w:t>
      </w:r>
      <w:r w:rsidRPr="005D16F7">
        <w:t xml:space="preserve"> obstarávateľa </w:t>
      </w:r>
      <w:r>
        <w:t>a/alebo</w:t>
      </w:r>
    </w:p>
    <w:p w14:paraId="65F148A3" w14:textId="3D3EFFE2" w:rsidR="00C82E99" w:rsidRDefault="00C82E99" w:rsidP="00C82E99">
      <w:pPr>
        <w:ind w:left="705"/>
        <w:jc w:val="both"/>
      </w:pPr>
      <w:r>
        <w:t>-z</w:t>
      </w:r>
      <w:r w:rsidR="00694EDB">
        <w:t xml:space="preserve"> </w:t>
      </w:r>
      <w:r>
        <w:t xml:space="preserve">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BC7860">
      <w:pPr>
        <w:pStyle w:val="Odsekzoznamu"/>
        <w:numPr>
          <w:ilvl w:val="0"/>
          <w:numId w:val="31"/>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5F542A90" w:rsidR="008B6D1C" w:rsidRDefault="000B218F" w:rsidP="00BC7860">
      <w:pPr>
        <w:pStyle w:val="Odsekzoznamu"/>
        <w:numPr>
          <w:ilvl w:val="1"/>
          <w:numId w:val="43"/>
        </w:numPr>
        <w:jc w:val="both"/>
        <w:rPr>
          <w:rFonts w:ascii="Garamond" w:hAnsi="Garamond"/>
          <w:sz w:val="24"/>
          <w:szCs w:val="24"/>
        </w:rPr>
      </w:pPr>
      <w:bookmarkStart w:id="33" w:name="_Hlk7183400"/>
      <w:bookmarkEnd w:id="32"/>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zákazky</w:t>
      </w:r>
      <w:r w:rsidR="00DB1183">
        <w:rPr>
          <w:rFonts w:ascii="Garamond" w:hAnsi="Garamond"/>
          <w:sz w:val="24"/>
          <w:szCs w:val="24"/>
        </w:rPr>
        <w:t xml:space="preserve"> je</w:t>
      </w:r>
      <w:r w:rsidRPr="001239BE">
        <w:rPr>
          <w:rFonts w:ascii="Garamond" w:hAnsi="Garamond"/>
          <w:sz w:val="24"/>
          <w:szCs w:val="24"/>
        </w:rPr>
        <w:t xml:space="preserve"> </w:t>
      </w:r>
      <w:r w:rsidR="001F13B5">
        <w:rPr>
          <w:rFonts w:ascii="Garamond" w:hAnsi="Garamond"/>
          <w:b/>
          <w:bCs/>
          <w:sz w:val="24"/>
          <w:szCs w:val="24"/>
        </w:rPr>
        <w:t>801 015,22</w:t>
      </w:r>
      <w:r w:rsidR="003637BC">
        <w:rPr>
          <w:rFonts w:ascii="Garamond" w:hAnsi="Garamond"/>
          <w:b/>
          <w:bCs/>
          <w:sz w:val="24"/>
          <w:szCs w:val="24"/>
        </w:rPr>
        <w:t xml:space="preserve"> </w:t>
      </w:r>
      <w:r w:rsidR="008B6D1C" w:rsidRPr="00656ECA">
        <w:rPr>
          <w:rFonts w:ascii="Garamond" w:hAnsi="Garamond"/>
          <w:b/>
          <w:bCs/>
          <w:sz w:val="24"/>
          <w:szCs w:val="24"/>
        </w:rPr>
        <w:t>EUR bez DPH</w:t>
      </w:r>
      <w:r w:rsidR="008B6D1C" w:rsidRPr="00656ECA">
        <w:rPr>
          <w:rFonts w:ascii="Garamond" w:hAnsi="Garamond"/>
          <w:sz w:val="24"/>
          <w:szCs w:val="24"/>
        </w:rPr>
        <w:t>.</w:t>
      </w:r>
    </w:p>
    <w:p w14:paraId="3B2B401A" w14:textId="22B1F861" w:rsidR="00384B04" w:rsidRDefault="00384B04" w:rsidP="00384B04">
      <w:pPr>
        <w:jc w:val="both"/>
        <w:rPr>
          <w:b/>
          <w:bCs/>
          <w:color w:val="000000" w:themeColor="text1"/>
          <w:u w:val="single"/>
        </w:rPr>
      </w:pPr>
      <w:r>
        <w:tab/>
      </w:r>
      <w:r w:rsidRPr="00213448">
        <w:rPr>
          <w:color w:val="000000" w:themeColor="text1"/>
        </w:rPr>
        <w:t xml:space="preserve">Predpokladaná hodnota zákazky pre časť </w:t>
      </w:r>
      <w:r w:rsidR="007B1A3D">
        <w:rPr>
          <w:color w:val="000000" w:themeColor="text1"/>
        </w:rPr>
        <w:t>1</w:t>
      </w:r>
      <w:r w:rsidRPr="00213448">
        <w:rPr>
          <w:color w:val="000000" w:themeColor="text1"/>
        </w:rPr>
        <w:t xml:space="preserve"> predmetu zákazky – </w:t>
      </w:r>
      <w:r>
        <w:rPr>
          <w:b/>
          <w:bCs/>
          <w:color w:val="000000" w:themeColor="text1"/>
          <w:u w:val="single"/>
        </w:rPr>
        <w:t>Elektrické zariadenia</w:t>
      </w:r>
      <w:r w:rsidR="007B1A3D">
        <w:rPr>
          <w:b/>
          <w:bCs/>
          <w:color w:val="000000" w:themeColor="text1"/>
          <w:u w:val="single"/>
        </w:rPr>
        <w:t xml:space="preserve"> </w:t>
      </w:r>
      <w:r w:rsidR="007B1A3D" w:rsidRPr="007B1A3D">
        <w:rPr>
          <w:b/>
          <w:bCs/>
          <w:color w:val="000000" w:themeColor="text1"/>
        </w:rPr>
        <w:tab/>
      </w:r>
      <w:r w:rsidR="007B1A3D">
        <w:rPr>
          <w:b/>
          <w:bCs/>
          <w:color w:val="000000" w:themeColor="text1"/>
          <w:u w:val="single"/>
        </w:rPr>
        <w:t>-  VTZ</w:t>
      </w:r>
      <w:r w:rsidRPr="00213448">
        <w:rPr>
          <w:b/>
          <w:bCs/>
          <w:color w:val="000000" w:themeColor="text1"/>
          <w:u w:val="single"/>
        </w:rPr>
        <w:t xml:space="preserve">: </w:t>
      </w:r>
      <w:r>
        <w:rPr>
          <w:rFonts w:cs="Calibri"/>
          <w:b/>
          <w:bCs/>
          <w:noProof w:val="0"/>
          <w:color w:val="000000" w:themeColor="text1"/>
          <w:u w:val="single"/>
        </w:rPr>
        <w:t xml:space="preserve"> </w:t>
      </w:r>
      <w:r w:rsidR="001F13B5">
        <w:rPr>
          <w:rFonts w:cs="Calibri"/>
          <w:b/>
          <w:bCs/>
          <w:noProof w:val="0"/>
          <w:color w:val="000000" w:themeColor="text1"/>
          <w:u w:val="single"/>
        </w:rPr>
        <w:t>59 653,97</w:t>
      </w:r>
      <w:r>
        <w:rPr>
          <w:rFonts w:cs="Calibri"/>
          <w:b/>
          <w:bCs/>
          <w:noProof w:val="0"/>
          <w:color w:val="000000" w:themeColor="text1"/>
          <w:u w:val="single"/>
        </w:rPr>
        <w:t xml:space="preserve"> </w:t>
      </w:r>
      <w:r w:rsidRPr="00213448">
        <w:rPr>
          <w:b/>
          <w:bCs/>
          <w:color w:val="000000" w:themeColor="text1"/>
          <w:u w:val="single"/>
        </w:rPr>
        <w:t>EUR bez DPH</w:t>
      </w:r>
    </w:p>
    <w:p w14:paraId="6943897F" w14:textId="51E099DF" w:rsidR="007B1A3D" w:rsidRPr="007B1A3D" w:rsidRDefault="007B1A3D" w:rsidP="00384B04">
      <w:pPr>
        <w:jc w:val="both"/>
        <w:rPr>
          <w:b/>
          <w:bCs/>
          <w:color w:val="000000" w:themeColor="text1"/>
          <w:u w:val="single"/>
        </w:rPr>
      </w:pPr>
      <w:r w:rsidRPr="007B1A3D">
        <w:rPr>
          <w:b/>
          <w:bCs/>
          <w:color w:val="000000" w:themeColor="text1"/>
        </w:rPr>
        <w:tab/>
      </w:r>
      <w:r w:rsidRPr="00213448">
        <w:rPr>
          <w:color w:val="000000" w:themeColor="text1"/>
        </w:rPr>
        <w:t>Predpokladaná hodnota zákazky pre časť</w:t>
      </w:r>
      <w:r>
        <w:rPr>
          <w:color w:val="000000" w:themeColor="text1"/>
        </w:rPr>
        <w:t>2</w:t>
      </w:r>
      <w:r w:rsidRPr="00213448">
        <w:rPr>
          <w:color w:val="000000" w:themeColor="text1"/>
        </w:rPr>
        <w:t xml:space="preserve"> predmetu zákazky – </w:t>
      </w:r>
      <w:r>
        <w:rPr>
          <w:b/>
          <w:bCs/>
          <w:color w:val="000000" w:themeColor="text1"/>
          <w:u w:val="single"/>
        </w:rPr>
        <w:t xml:space="preserve">Elektrické zariadenia </w:t>
      </w:r>
      <w:r w:rsidRPr="007B1A3D">
        <w:rPr>
          <w:b/>
          <w:bCs/>
          <w:color w:val="000000" w:themeColor="text1"/>
        </w:rPr>
        <w:tab/>
      </w:r>
      <w:r>
        <w:rPr>
          <w:b/>
          <w:bCs/>
          <w:color w:val="000000" w:themeColor="text1"/>
          <w:u w:val="single"/>
        </w:rPr>
        <w:t>-  UTZ</w:t>
      </w:r>
      <w:r w:rsidRPr="00213448">
        <w:rPr>
          <w:b/>
          <w:bCs/>
          <w:color w:val="000000" w:themeColor="text1"/>
          <w:u w:val="single"/>
        </w:rPr>
        <w:t xml:space="preserve">: </w:t>
      </w:r>
      <w:r>
        <w:rPr>
          <w:rFonts w:cs="Calibri"/>
          <w:b/>
          <w:bCs/>
          <w:noProof w:val="0"/>
          <w:color w:val="000000" w:themeColor="text1"/>
          <w:u w:val="single"/>
        </w:rPr>
        <w:t xml:space="preserve"> </w:t>
      </w:r>
      <w:r w:rsidR="001F13B5">
        <w:rPr>
          <w:rFonts w:cs="Calibri"/>
          <w:b/>
          <w:bCs/>
          <w:noProof w:val="0"/>
          <w:color w:val="000000" w:themeColor="text1"/>
          <w:u w:val="single"/>
        </w:rPr>
        <w:t>366 015</w:t>
      </w:r>
      <w:r>
        <w:rPr>
          <w:rFonts w:cs="Calibri"/>
          <w:b/>
          <w:bCs/>
          <w:noProof w:val="0"/>
          <w:color w:val="000000" w:themeColor="text1"/>
          <w:u w:val="single"/>
        </w:rPr>
        <w:t xml:space="preserve">,00 </w:t>
      </w:r>
      <w:r w:rsidRPr="00213448">
        <w:rPr>
          <w:b/>
          <w:bCs/>
          <w:color w:val="000000" w:themeColor="text1"/>
          <w:u w:val="single"/>
        </w:rPr>
        <w:t>EUR bez DPH</w:t>
      </w:r>
    </w:p>
    <w:p w14:paraId="0546E909" w14:textId="13A89582" w:rsidR="00384B04" w:rsidRPr="00213448" w:rsidRDefault="00384B04" w:rsidP="00384B04">
      <w:pPr>
        <w:pStyle w:val="Odsekzoznamu"/>
        <w:jc w:val="both"/>
        <w:rPr>
          <w:color w:val="000000" w:themeColor="text1"/>
        </w:rPr>
      </w:pPr>
      <w:r w:rsidRPr="00213448">
        <w:rPr>
          <w:rFonts w:ascii="Garamond" w:hAnsi="Garamond"/>
          <w:color w:val="000000" w:themeColor="text1"/>
          <w:sz w:val="24"/>
          <w:szCs w:val="24"/>
        </w:rPr>
        <w:t xml:space="preserve">Predpokladaná hodnota zákazky pre časť </w:t>
      </w:r>
      <w:r w:rsidR="007B1A3D">
        <w:rPr>
          <w:rFonts w:ascii="Garamond" w:hAnsi="Garamond"/>
          <w:color w:val="000000" w:themeColor="text1"/>
          <w:sz w:val="24"/>
          <w:szCs w:val="24"/>
        </w:rPr>
        <w:t>3</w:t>
      </w:r>
      <w:r w:rsidRPr="00213448">
        <w:rPr>
          <w:rFonts w:ascii="Garamond" w:hAnsi="Garamond"/>
          <w:color w:val="000000" w:themeColor="text1"/>
          <w:sz w:val="24"/>
          <w:szCs w:val="24"/>
        </w:rPr>
        <w:t xml:space="preserve"> predmetu zákazky – </w:t>
      </w:r>
      <w:r>
        <w:rPr>
          <w:rFonts w:ascii="Garamond" w:hAnsi="Garamond"/>
          <w:b/>
          <w:bCs/>
          <w:color w:val="000000" w:themeColor="text1"/>
          <w:sz w:val="24"/>
          <w:szCs w:val="24"/>
          <w:u w:val="single"/>
        </w:rPr>
        <w:t>Tlakové zariadenia</w:t>
      </w:r>
      <w:r w:rsidRPr="00213448">
        <w:rPr>
          <w:rFonts w:ascii="Garamond" w:hAnsi="Garamond"/>
          <w:b/>
          <w:bCs/>
          <w:color w:val="000000" w:themeColor="text1"/>
          <w:sz w:val="24"/>
          <w:szCs w:val="24"/>
          <w:u w:val="single"/>
        </w:rPr>
        <w:t xml:space="preserve">: </w:t>
      </w:r>
      <w:r w:rsidR="001F13B5">
        <w:rPr>
          <w:rFonts w:ascii="Garamond" w:hAnsi="Garamond"/>
          <w:b/>
          <w:bCs/>
          <w:color w:val="000000" w:themeColor="text1"/>
          <w:sz w:val="24"/>
          <w:szCs w:val="24"/>
          <w:u w:val="single"/>
        </w:rPr>
        <w:t>153 831,53</w:t>
      </w:r>
      <w:r w:rsidRPr="00213448">
        <w:rPr>
          <w:rFonts w:ascii="Garamond" w:hAnsi="Garamond"/>
          <w:b/>
          <w:bCs/>
          <w:color w:val="000000" w:themeColor="text1"/>
          <w:sz w:val="24"/>
          <w:szCs w:val="24"/>
          <w:u w:val="single"/>
        </w:rPr>
        <w:t xml:space="preserve"> EUR bez DPH.</w:t>
      </w:r>
    </w:p>
    <w:p w14:paraId="0C66AB9B" w14:textId="4D5F1BCC" w:rsidR="00384B04" w:rsidRDefault="00384B04" w:rsidP="00384B04">
      <w:pPr>
        <w:pStyle w:val="Odsekzoznamu"/>
        <w:jc w:val="both"/>
        <w:rPr>
          <w:rFonts w:ascii="Garamond" w:hAnsi="Garamond"/>
          <w:b/>
          <w:bCs/>
          <w:color w:val="000000" w:themeColor="text1"/>
          <w:sz w:val="24"/>
          <w:szCs w:val="24"/>
          <w:u w:val="single"/>
        </w:rPr>
      </w:pPr>
      <w:r w:rsidRPr="00213448">
        <w:rPr>
          <w:rFonts w:ascii="Garamond" w:hAnsi="Garamond"/>
          <w:color w:val="000000" w:themeColor="text1"/>
          <w:sz w:val="24"/>
          <w:szCs w:val="24"/>
        </w:rPr>
        <w:t xml:space="preserve">Predpokladaná hodnota zákazky pre časť </w:t>
      </w:r>
      <w:r w:rsidR="007B1A3D">
        <w:rPr>
          <w:rFonts w:ascii="Garamond" w:hAnsi="Garamond"/>
          <w:color w:val="000000" w:themeColor="text1"/>
          <w:sz w:val="24"/>
          <w:szCs w:val="24"/>
        </w:rPr>
        <w:t>4</w:t>
      </w:r>
      <w:r w:rsidRPr="00213448">
        <w:rPr>
          <w:rFonts w:ascii="Garamond" w:hAnsi="Garamond"/>
          <w:color w:val="000000" w:themeColor="text1"/>
          <w:sz w:val="24"/>
          <w:szCs w:val="24"/>
        </w:rPr>
        <w:t xml:space="preserve"> predmetu zákazky – </w:t>
      </w:r>
      <w:r>
        <w:rPr>
          <w:rFonts w:ascii="Garamond" w:hAnsi="Garamond"/>
          <w:b/>
          <w:bCs/>
          <w:color w:val="000000" w:themeColor="text1"/>
          <w:sz w:val="24"/>
          <w:szCs w:val="24"/>
          <w:u w:val="single"/>
        </w:rPr>
        <w:t xml:space="preserve">Plynové zariadenia: </w:t>
      </w:r>
      <w:r w:rsidR="001F13B5">
        <w:rPr>
          <w:rFonts w:ascii="Garamond" w:hAnsi="Garamond"/>
          <w:b/>
          <w:bCs/>
          <w:color w:val="000000" w:themeColor="text1"/>
          <w:sz w:val="24"/>
          <w:szCs w:val="24"/>
          <w:u w:val="single"/>
        </w:rPr>
        <w:t>19 788,33</w:t>
      </w:r>
      <w:r w:rsidRPr="00213448">
        <w:rPr>
          <w:rFonts w:ascii="Garamond" w:hAnsi="Garamond"/>
          <w:b/>
          <w:bCs/>
          <w:color w:val="000000" w:themeColor="text1"/>
          <w:sz w:val="24"/>
          <w:szCs w:val="24"/>
          <w:u w:val="single"/>
        </w:rPr>
        <w:t xml:space="preserve"> EUR bez DPH.</w:t>
      </w:r>
    </w:p>
    <w:p w14:paraId="59D208A9" w14:textId="167DA6A0" w:rsidR="00384B04" w:rsidRDefault="00384B04" w:rsidP="00384B04">
      <w:pPr>
        <w:pStyle w:val="Odsekzoznamu"/>
        <w:jc w:val="both"/>
        <w:rPr>
          <w:rFonts w:ascii="Garamond" w:hAnsi="Garamond"/>
          <w:b/>
          <w:bCs/>
          <w:color w:val="000000" w:themeColor="text1"/>
          <w:sz w:val="24"/>
          <w:szCs w:val="24"/>
          <w:u w:val="single"/>
        </w:rPr>
      </w:pPr>
      <w:r w:rsidRPr="00213448">
        <w:rPr>
          <w:rFonts w:ascii="Garamond" w:hAnsi="Garamond"/>
          <w:color w:val="000000" w:themeColor="text1"/>
          <w:sz w:val="24"/>
          <w:szCs w:val="24"/>
        </w:rPr>
        <w:t xml:space="preserve">Predpokladaná hodnota zákazky pre časť </w:t>
      </w:r>
      <w:r w:rsidR="007B1A3D">
        <w:rPr>
          <w:rFonts w:ascii="Garamond" w:hAnsi="Garamond"/>
          <w:color w:val="000000" w:themeColor="text1"/>
          <w:sz w:val="24"/>
          <w:szCs w:val="24"/>
        </w:rPr>
        <w:t>5</w:t>
      </w:r>
      <w:r w:rsidRPr="00213448">
        <w:rPr>
          <w:rFonts w:ascii="Garamond" w:hAnsi="Garamond"/>
          <w:color w:val="000000" w:themeColor="text1"/>
          <w:sz w:val="24"/>
          <w:szCs w:val="24"/>
        </w:rPr>
        <w:t xml:space="preserve"> predmetu zák</w:t>
      </w:r>
      <w:r>
        <w:rPr>
          <w:rFonts w:ascii="Garamond" w:hAnsi="Garamond"/>
          <w:color w:val="000000" w:themeColor="text1"/>
          <w:sz w:val="24"/>
          <w:szCs w:val="24"/>
        </w:rPr>
        <w:t xml:space="preserve">azky – </w:t>
      </w:r>
      <w:r w:rsidRPr="00384B04">
        <w:rPr>
          <w:rFonts w:ascii="Garamond" w:hAnsi="Garamond"/>
          <w:b/>
          <w:bCs/>
          <w:color w:val="000000" w:themeColor="text1"/>
          <w:sz w:val="24"/>
          <w:szCs w:val="24"/>
          <w:u w:val="single"/>
        </w:rPr>
        <w:t>Zdvíhacie zariadenia:</w:t>
      </w:r>
      <w:r>
        <w:rPr>
          <w:rFonts w:ascii="Garamond" w:hAnsi="Garamond"/>
          <w:b/>
          <w:bCs/>
          <w:color w:val="000000" w:themeColor="text1"/>
          <w:sz w:val="24"/>
          <w:szCs w:val="24"/>
          <w:u w:val="single"/>
        </w:rPr>
        <w:t xml:space="preserve"> </w:t>
      </w:r>
      <w:r w:rsidR="001F13B5">
        <w:rPr>
          <w:rFonts w:ascii="Garamond" w:hAnsi="Garamond"/>
          <w:b/>
          <w:bCs/>
          <w:color w:val="000000" w:themeColor="text1"/>
          <w:sz w:val="24"/>
          <w:szCs w:val="24"/>
          <w:u w:val="single"/>
        </w:rPr>
        <w:t>201 726,39</w:t>
      </w:r>
      <w:r>
        <w:rPr>
          <w:rFonts w:ascii="Garamond" w:hAnsi="Garamond"/>
          <w:b/>
          <w:bCs/>
          <w:color w:val="000000" w:themeColor="text1"/>
          <w:sz w:val="24"/>
          <w:szCs w:val="24"/>
          <w:u w:val="single"/>
        </w:rPr>
        <w:t xml:space="preserve"> </w:t>
      </w:r>
      <w:r w:rsidRPr="00213448">
        <w:rPr>
          <w:rFonts w:ascii="Garamond" w:hAnsi="Garamond"/>
          <w:b/>
          <w:bCs/>
          <w:color w:val="000000" w:themeColor="text1"/>
          <w:sz w:val="24"/>
          <w:szCs w:val="24"/>
          <w:u w:val="single"/>
        </w:rPr>
        <w:t>EUR bez DPH.</w:t>
      </w:r>
    </w:p>
    <w:p w14:paraId="1B8341FA" w14:textId="69A333CD" w:rsidR="00384B04" w:rsidRPr="00384B04" w:rsidRDefault="00384B04" w:rsidP="00384B04">
      <w:pPr>
        <w:jc w:val="both"/>
      </w:pPr>
    </w:p>
    <w:p w14:paraId="6CBFEE01" w14:textId="783F1671" w:rsidR="008716FD" w:rsidRPr="00837FA0" w:rsidRDefault="001627E1" w:rsidP="0022052B">
      <w:pPr>
        <w:pStyle w:val="Nadpis3"/>
        <w:numPr>
          <w:ilvl w:val="0"/>
          <w:numId w:val="1"/>
        </w:numPr>
        <w:ind w:left="0" w:firstLine="0"/>
        <w:rPr>
          <w:noProof w:val="0"/>
        </w:rPr>
      </w:pPr>
      <w:bookmarkStart w:id="34" w:name="_Toc48307893"/>
      <w:bookmarkEnd w:id="33"/>
      <w:r>
        <w:rPr>
          <w:noProof w:val="0"/>
        </w:rPr>
        <w:t>Typ zmluvy</w:t>
      </w:r>
      <w:bookmarkEnd w:id="34"/>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53278BAD" w:rsidR="00B41AA3" w:rsidRPr="00BF3FAE" w:rsidRDefault="000A3371" w:rsidP="00BC7860">
      <w:pPr>
        <w:pStyle w:val="Odsekzoznamu"/>
        <w:numPr>
          <w:ilvl w:val="0"/>
          <w:numId w:val="32"/>
        </w:numPr>
        <w:ind w:left="709" w:hanging="709"/>
        <w:jc w:val="both"/>
        <w:rPr>
          <w:rFonts w:ascii="Garamond" w:hAnsi="Garamond"/>
          <w:sz w:val="28"/>
          <w:szCs w:val="28"/>
        </w:rPr>
      </w:pPr>
      <w:r w:rsidRPr="00BF3FAE">
        <w:rPr>
          <w:rFonts w:ascii="Garamond" w:hAnsi="Garamond"/>
          <w:sz w:val="24"/>
          <w:szCs w:val="24"/>
        </w:rPr>
        <w:t>Výsledkom verejnej súťaže bude uzavretie</w:t>
      </w:r>
      <w:r w:rsidR="00180BB0">
        <w:rPr>
          <w:rFonts w:ascii="Garamond" w:hAnsi="Garamond"/>
          <w:sz w:val="24"/>
          <w:szCs w:val="24"/>
        </w:rPr>
        <w:t xml:space="preserve"> </w:t>
      </w:r>
      <w:r w:rsidR="00CD7C9C">
        <w:rPr>
          <w:rFonts w:ascii="Garamond" w:hAnsi="Garamond"/>
          <w:b/>
          <w:bCs/>
          <w:sz w:val="24"/>
          <w:szCs w:val="24"/>
        </w:rPr>
        <w:t>Rámcovej zmluvy</w:t>
      </w:r>
      <w:r w:rsidR="00180BB0" w:rsidRPr="00180BB0">
        <w:rPr>
          <w:rFonts w:ascii="Garamond" w:hAnsi="Garamond"/>
          <w:b/>
          <w:bCs/>
          <w:sz w:val="24"/>
          <w:szCs w:val="24"/>
        </w:rPr>
        <w:t xml:space="preserve"> </w:t>
      </w:r>
      <w:r w:rsidR="00583C8A">
        <w:rPr>
          <w:rFonts w:ascii="Garamond" w:hAnsi="Garamond"/>
          <w:b/>
          <w:bCs/>
          <w:sz w:val="24"/>
          <w:szCs w:val="24"/>
        </w:rPr>
        <w:t>na</w:t>
      </w:r>
      <w:r w:rsidR="00180BB0" w:rsidRPr="00180BB0">
        <w:rPr>
          <w:rFonts w:ascii="Garamond" w:hAnsi="Garamond"/>
          <w:b/>
          <w:bCs/>
          <w:sz w:val="24"/>
          <w:szCs w:val="24"/>
        </w:rPr>
        <w:t xml:space="preserve"> poskytova</w:t>
      </w:r>
      <w:r w:rsidR="00583C8A">
        <w:rPr>
          <w:rFonts w:ascii="Garamond" w:hAnsi="Garamond"/>
          <w:b/>
          <w:bCs/>
          <w:sz w:val="24"/>
          <w:szCs w:val="24"/>
        </w:rPr>
        <w:t>nie</w:t>
      </w:r>
      <w:r w:rsidR="00180BB0" w:rsidRPr="00180BB0">
        <w:rPr>
          <w:rFonts w:ascii="Garamond" w:hAnsi="Garamond"/>
          <w:b/>
          <w:bCs/>
          <w:sz w:val="24"/>
          <w:szCs w:val="24"/>
        </w:rPr>
        <w:t xml:space="preserve"> slu</w:t>
      </w:r>
      <w:r w:rsidR="00583C8A">
        <w:rPr>
          <w:rFonts w:ascii="Garamond" w:hAnsi="Garamond"/>
          <w:b/>
          <w:bCs/>
          <w:sz w:val="24"/>
          <w:szCs w:val="24"/>
        </w:rPr>
        <w:t>žieb</w:t>
      </w:r>
      <w:r w:rsidR="00DB1183">
        <w:rPr>
          <w:rFonts w:ascii="Garamond" w:hAnsi="Garamond"/>
          <w:b/>
          <w:bCs/>
          <w:sz w:val="24"/>
          <w:szCs w:val="24"/>
        </w:rPr>
        <w:t xml:space="preserve"> </w:t>
      </w:r>
      <w:r w:rsidRPr="00BF3FAE">
        <w:rPr>
          <w:rFonts w:ascii="Garamond" w:hAnsi="Garamond"/>
          <w:sz w:val="24"/>
          <w:szCs w:val="24"/>
        </w:rPr>
        <w:t xml:space="preserve">podľa § 56 a § 99 ZVO a podľa § 269 a </w:t>
      </w:r>
      <w:proofErr w:type="spellStart"/>
      <w:r w:rsidRPr="00BF3FAE">
        <w:rPr>
          <w:rFonts w:ascii="Garamond" w:hAnsi="Garamond"/>
          <w:sz w:val="24"/>
          <w:szCs w:val="24"/>
        </w:rPr>
        <w:t>nasl</w:t>
      </w:r>
      <w:proofErr w:type="spellEnd"/>
      <w:r w:rsidRPr="00BF3FAE">
        <w:rPr>
          <w:rFonts w:ascii="Garamond" w:hAnsi="Garamond"/>
          <w:sz w:val="24"/>
          <w:szCs w:val="24"/>
        </w:rPr>
        <w:t xml:space="preserve">. Obchodného zákonníka </w:t>
      </w:r>
      <w:r w:rsidR="00530465" w:rsidRPr="00BF3FAE">
        <w:rPr>
          <w:rFonts w:ascii="Garamond" w:hAnsi="Garamond"/>
          <w:sz w:val="24"/>
          <w:szCs w:val="24"/>
        </w:rPr>
        <w:t>v znení neskorších predpisov</w:t>
      </w:r>
      <w:r w:rsidR="005D66F6" w:rsidRPr="00BF3FAE">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p w14:paraId="620E431C" w14:textId="19FA3C39" w:rsidR="001239BE" w:rsidRPr="00837FA0" w:rsidRDefault="00800861" w:rsidP="008D4725">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5" w:name="_Toc380494212"/>
      <w:bookmarkStart w:id="36" w:name="_Toc476636354"/>
      <w:bookmarkStart w:id="37" w:name="_Toc48307894"/>
      <w:r w:rsidRPr="00837FA0">
        <w:rPr>
          <w:noProof w:val="0"/>
        </w:rPr>
        <w:t>Lehota viazanosti ponuky</w:t>
      </w:r>
      <w:bookmarkEnd w:id="35"/>
      <w:bookmarkEnd w:id="36"/>
      <w:bookmarkEnd w:id="37"/>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11BD2CA6"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792198" w:rsidRPr="00792198">
        <w:rPr>
          <w:rFonts w:cs="Arial"/>
          <w:noProof w:val="0"/>
          <w:szCs w:val="20"/>
        </w:rPr>
        <w:t>Uchádzač je svojou ponukou viazaný od uplynutia lehoty na predkladanie ponúk až do uplynutia lehoty viazanosti ponúk stanovenej obstarávateľskou organizáciou.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lastRenderedPageBreak/>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8" w:name="_Toc380494213"/>
      <w:bookmarkStart w:id="39" w:name="_Toc476636355"/>
      <w:bookmarkStart w:id="40" w:name="_Toc48307895"/>
      <w:r w:rsidRPr="00837FA0">
        <w:rPr>
          <w:noProof w:val="0"/>
        </w:rPr>
        <w:t xml:space="preserve">2. </w:t>
      </w:r>
      <w:bookmarkEnd w:id="38"/>
      <w:bookmarkEnd w:id="39"/>
      <w:r w:rsidR="00EC70C5">
        <w:rPr>
          <w:noProof w:val="0"/>
        </w:rPr>
        <w:t>K</w:t>
      </w:r>
      <w:r w:rsidR="00EC70C5" w:rsidRPr="00EC70C5">
        <w:rPr>
          <w:noProof w:val="0"/>
        </w:rPr>
        <w:t xml:space="preserve">omunikácia </w:t>
      </w:r>
      <w:r w:rsidR="00A13B79">
        <w:rPr>
          <w:noProof w:val="0"/>
        </w:rPr>
        <w:t>a vysvetľovanie</w:t>
      </w:r>
      <w:bookmarkEnd w:id="40"/>
    </w:p>
    <w:p w14:paraId="644204D8" w14:textId="3B6355AF" w:rsidR="008716FD" w:rsidRPr="00837FA0" w:rsidRDefault="00EC70C5" w:rsidP="00583C42">
      <w:pPr>
        <w:pStyle w:val="Nadpis3"/>
        <w:numPr>
          <w:ilvl w:val="0"/>
          <w:numId w:val="1"/>
        </w:numPr>
        <w:ind w:left="709" w:hanging="709"/>
        <w:rPr>
          <w:noProof w:val="0"/>
        </w:rPr>
      </w:pPr>
      <w:bookmarkStart w:id="41" w:name="_Toc483078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1"/>
    </w:p>
    <w:p w14:paraId="53C0B4D9" w14:textId="77777777" w:rsidR="008716FD" w:rsidRPr="00837FA0" w:rsidRDefault="008716FD" w:rsidP="008716FD">
      <w:pPr>
        <w:rPr>
          <w:noProof w:val="0"/>
        </w:rPr>
      </w:pPr>
    </w:p>
    <w:p w14:paraId="5F938361" w14:textId="3D90CD8B" w:rsidR="00696B9A"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BC7860">
      <w:pPr>
        <w:pStyle w:val="Odsekzoznamu"/>
        <w:numPr>
          <w:ilvl w:val="0"/>
          <w:numId w:val="41"/>
        </w:numPr>
        <w:shd w:val="clear" w:color="auto" w:fill="FFFFFF"/>
        <w:spacing w:after="0" w:line="240" w:lineRule="auto"/>
        <w:ind w:left="709" w:hanging="709"/>
        <w:contextualSpacing w:val="0"/>
        <w:jc w:val="both"/>
        <w:rPr>
          <w:rFonts w:ascii="Garamond" w:hAnsi="Garamond"/>
          <w:sz w:val="24"/>
          <w:szCs w:val="24"/>
        </w:rPr>
      </w:pPr>
      <w:bookmarkStart w:id="42"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2"/>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75DBF8F" w14:textId="57CF0AA2" w:rsid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w:t>
      </w:r>
      <w:r w:rsidRPr="00724D37">
        <w:rPr>
          <w:rFonts w:ascii="Garamond" w:hAnsi="Garamond" w:cstheme="minorHAnsi"/>
          <w:sz w:val="24"/>
          <w:szCs w:val="24"/>
        </w:rPr>
        <w:lastRenderedPageBreak/>
        <w:t xml:space="preserve">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DAFE208" w14:textId="53D32085" w:rsidR="00724D37" w:rsidRPr="00520984"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63DE160" w14:textId="1B208134" w:rsidR="00182D83" w:rsidRPr="00182D83" w:rsidRDefault="00DD588E" w:rsidP="00BC7860">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BC7860">
      <w:pPr>
        <w:pStyle w:val="Odsekzoznamu"/>
        <w:numPr>
          <w:ilvl w:val="0"/>
          <w:numId w:val="41"/>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V prípade skupiny dodávateľov sa odporúča za účelom uľahčenia komunikácie s obstarávateľskou organizáciou, aby jej účastníci splnomocnili jedného z nich, ktorý má právnu subjektivitu a spôsobilosť na právne úkony v plnom rozsahu, na uskutočňovanie </w:t>
      </w:r>
      <w:r w:rsidRPr="00724D37">
        <w:rPr>
          <w:rFonts w:ascii="Garamond" w:hAnsi="Garamond" w:cs="Arial"/>
          <w:spacing w:val="-1"/>
          <w:sz w:val="24"/>
          <w:szCs w:val="24"/>
        </w:rPr>
        <w:lastRenderedPageBreak/>
        <w:t>všetkých právnych úkonov týkajúcich sa ponuky, ktorú táto skupina dodávateľov predloží do súťaže a účasti tejto skupiny dodávateľov v súťaži.</w:t>
      </w:r>
    </w:p>
    <w:p w14:paraId="462BFC1B" w14:textId="77777777" w:rsidR="00046003" w:rsidRPr="00530465" w:rsidRDefault="00046003"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3" w:name="_Toc476636357"/>
      <w:bookmarkStart w:id="44" w:name="_Toc48307897"/>
      <w:bookmarkStart w:id="45" w:name="_Toc380494215"/>
      <w:r w:rsidRPr="00837FA0">
        <w:rPr>
          <w:noProof w:val="0"/>
        </w:rPr>
        <w:t>Určenie lehôt</w:t>
      </w:r>
      <w:bookmarkEnd w:id="43"/>
      <w:bookmarkEnd w:id="44"/>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6" w:name="_Toc476636358"/>
      <w:bookmarkStart w:id="47" w:name="_Toc48307898"/>
      <w:r w:rsidRPr="00837FA0">
        <w:rPr>
          <w:noProof w:val="0"/>
        </w:rPr>
        <w:t>Vysvetľovanie a doplnenie súťažných podkladov</w:t>
      </w:r>
      <w:bookmarkEnd w:id="45"/>
      <w:bookmarkEnd w:id="46"/>
      <w:bookmarkEnd w:id="47"/>
    </w:p>
    <w:p w14:paraId="10FEA60A" w14:textId="77777777" w:rsidR="008716FD" w:rsidRPr="00837FA0" w:rsidRDefault="008716FD" w:rsidP="008716FD">
      <w:pPr>
        <w:rPr>
          <w:noProof w:val="0"/>
        </w:rPr>
      </w:pPr>
    </w:p>
    <w:p w14:paraId="10248665" w14:textId="4234F93B" w:rsidR="00383B68" w:rsidRPr="00DF3DFE" w:rsidRDefault="00383B68" w:rsidP="00BC7860">
      <w:pPr>
        <w:pStyle w:val="Odsekzoznamu"/>
        <w:numPr>
          <w:ilvl w:val="0"/>
          <w:numId w:val="42"/>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BC7860">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BC7860">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8" w:name="_Toc380494216"/>
      <w:bookmarkStart w:id="49" w:name="_Toc476636359"/>
      <w:bookmarkStart w:id="50" w:name="_Toc48307899"/>
      <w:r w:rsidRPr="00837FA0">
        <w:rPr>
          <w:noProof w:val="0"/>
        </w:rPr>
        <w:t>Obhliadka miesta dodania predmetu zákazky</w:t>
      </w:r>
      <w:bookmarkStart w:id="51" w:name="_Toc369511210"/>
      <w:bookmarkStart w:id="52" w:name="_Toc380494217"/>
      <w:bookmarkEnd w:id="48"/>
      <w:bookmarkEnd w:id="49"/>
      <w:bookmarkEnd w:id="50"/>
    </w:p>
    <w:p w14:paraId="6DC67062" w14:textId="77777777" w:rsidR="00C762C3" w:rsidRDefault="00C762C3" w:rsidP="00C762C3">
      <w:pPr>
        <w:pStyle w:val="Odsekzoznamu"/>
        <w:ind w:left="360"/>
      </w:pPr>
    </w:p>
    <w:p w14:paraId="70D252D7" w14:textId="77777777" w:rsidR="00C762C3" w:rsidRPr="00C762C3" w:rsidRDefault="00C762C3" w:rsidP="00C762C3">
      <w:pPr>
        <w:jc w:val="both"/>
      </w:pPr>
      <w:r>
        <w:t xml:space="preserve">14.1     </w:t>
      </w:r>
      <w:r w:rsidRPr="00C762C3">
        <w:rPr>
          <w:rFonts w:cs="Arial"/>
        </w:rPr>
        <w:t>Obstarávateľská organizácia umožňuje záujemcom vykonať obhliadku miesta dodania</w:t>
      </w:r>
    </w:p>
    <w:p w14:paraId="25E98B33" w14:textId="60934B0E" w:rsidR="00C762C3" w:rsidRPr="00C762C3" w:rsidRDefault="00C762C3" w:rsidP="00C762C3">
      <w:pPr>
        <w:pStyle w:val="Odsekzoznamu"/>
        <w:ind w:left="360"/>
        <w:jc w:val="both"/>
        <w:rPr>
          <w:rFonts w:ascii="Garamond" w:hAnsi="Garamond" w:cs="Arial"/>
          <w:sz w:val="24"/>
          <w:szCs w:val="24"/>
        </w:rPr>
      </w:pPr>
      <w:r w:rsidRPr="00C762C3">
        <w:rPr>
          <w:rFonts w:ascii="Garamond" w:hAnsi="Garamond" w:cs="Arial"/>
          <w:sz w:val="24"/>
          <w:szCs w:val="24"/>
        </w:rPr>
        <w:t xml:space="preserve">      predmetu zákazky, aby si sami overili a získali potrebné informácie nevyhnutné na   </w:t>
      </w:r>
      <w:r w:rsidRPr="00C762C3">
        <w:rPr>
          <w:rFonts w:ascii="Garamond" w:hAnsi="Garamond" w:cs="Arial"/>
          <w:sz w:val="24"/>
          <w:szCs w:val="24"/>
        </w:rPr>
        <w:tab/>
        <w:t xml:space="preserve">prípravu a spracovanie ponuky. Výdavky spojené s obhliadkou miesta dodania predmetu </w:t>
      </w:r>
      <w:r w:rsidRPr="00C762C3">
        <w:rPr>
          <w:rFonts w:ascii="Garamond" w:hAnsi="Garamond" w:cs="Arial"/>
          <w:sz w:val="24"/>
          <w:szCs w:val="24"/>
        </w:rPr>
        <w:tab/>
        <w:t>zákazky znáša záujemca.</w:t>
      </w:r>
    </w:p>
    <w:p w14:paraId="0B8DE757" w14:textId="77777777" w:rsidR="00C762C3" w:rsidRPr="00C762C3" w:rsidRDefault="00C762C3" w:rsidP="00C762C3">
      <w:pPr>
        <w:jc w:val="both"/>
        <w:rPr>
          <w:rFonts w:cs="Arial"/>
          <w:szCs w:val="20"/>
        </w:rPr>
      </w:pPr>
    </w:p>
    <w:p w14:paraId="5DF0B6D7" w14:textId="07E9018C" w:rsidR="00C762C3" w:rsidRPr="00C762C3" w:rsidRDefault="00C762C3" w:rsidP="00C762C3">
      <w:pPr>
        <w:jc w:val="both"/>
        <w:rPr>
          <w:rFonts w:cs="Arial"/>
          <w:szCs w:val="20"/>
        </w:rPr>
      </w:pPr>
      <w:r w:rsidRPr="00C762C3">
        <w:rPr>
          <w:rFonts w:cs="Arial"/>
          <w:szCs w:val="20"/>
        </w:rPr>
        <w:t>14.2     V prípade záujmu o obhlia</w:t>
      </w:r>
      <w:r>
        <w:rPr>
          <w:rFonts w:cs="Arial"/>
          <w:szCs w:val="20"/>
        </w:rPr>
        <w:t>d</w:t>
      </w:r>
      <w:r w:rsidRPr="00C762C3">
        <w:rPr>
          <w:rFonts w:cs="Arial"/>
          <w:szCs w:val="20"/>
        </w:rPr>
        <w:t>ku predmetu zákazky uvádzame kontakty:</w:t>
      </w:r>
    </w:p>
    <w:p w14:paraId="76A345D2" w14:textId="77777777" w:rsidR="00C762C3" w:rsidRPr="00C762C3" w:rsidRDefault="00C762C3" w:rsidP="00C762C3">
      <w:pPr>
        <w:jc w:val="both"/>
        <w:rPr>
          <w:rFonts w:cs="Arial"/>
          <w:szCs w:val="20"/>
        </w:rPr>
      </w:pPr>
    </w:p>
    <w:p w14:paraId="70BA82D2" w14:textId="77777777" w:rsidR="00C762C3" w:rsidRPr="00C762C3" w:rsidRDefault="00C762C3" w:rsidP="00C762C3">
      <w:pPr>
        <w:jc w:val="both"/>
        <w:rPr>
          <w:rFonts w:cs="Arial"/>
          <w:szCs w:val="20"/>
        </w:rPr>
      </w:pPr>
      <w:r w:rsidRPr="00C762C3">
        <w:rPr>
          <w:rFonts w:cs="Arial"/>
          <w:szCs w:val="20"/>
        </w:rPr>
        <w:t xml:space="preserve">            Názov:  </w:t>
      </w:r>
      <w:r w:rsidRPr="00C762C3">
        <w:rPr>
          <w:rFonts w:cs="Arial"/>
          <w:b/>
          <w:bCs/>
          <w:szCs w:val="20"/>
        </w:rPr>
        <w:t>Dopravný podnik Bratislava, akciová spoločnosť</w:t>
      </w:r>
    </w:p>
    <w:p w14:paraId="3E39A41B" w14:textId="77777777" w:rsidR="00C762C3" w:rsidRPr="00C762C3" w:rsidRDefault="00C762C3" w:rsidP="00C762C3">
      <w:pPr>
        <w:jc w:val="both"/>
        <w:rPr>
          <w:rFonts w:cs="Arial"/>
          <w:szCs w:val="20"/>
        </w:rPr>
      </w:pPr>
      <w:r w:rsidRPr="00C762C3">
        <w:rPr>
          <w:rFonts w:cs="Arial"/>
          <w:szCs w:val="20"/>
        </w:rPr>
        <w:t xml:space="preserve">            Sídlo:    Olejkárska 1, 814 52 Bratislava</w:t>
      </w:r>
    </w:p>
    <w:p w14:paraId="4459765A" w14:textId="77777777" w:rsidR="00C762C3" w:rsidRPr="00C762C3" w:rsidRDefault="00C762C3" w:rsidP="00C762C3">
      <w:pPr>
        <w:jc w:val="both"/>
        <w:rPr>
          <w:rFonts w:cs="Arial"/>
          <w:szCs w:val="20"/>
        </w:rPr>
      </w:pPr>
      <w:r w:rsidRPr="00C762C3">
        <w:rPr>
          <w:rFonts w:cs="Arial"/>
          <w:szCs w:val="20"/>
        </w:rPr>
        <w:t xml:space="preserve">            Štát:      Slovenská republika</w:t>
      </w:r>
    </w:p>
    <w:p w14:paraId="371E2CAB" w14:textId="0FDBEACA" w:rsidR="00C762C3" w:rsidRPr="00C762C3" w:rsidRDefault="00C762C3" w:rsidP="00C762C3">
      <w:pPr>
        <w:jc w:val="both"/>
        <w:rPr>
          <w:rFonts w:cs="Arial"/>
          <w:szCs w:val="20"/>
        </w:rPr>
      </w:pPr>
      <w:r w:rsidRPr="00C762C3">
        <w:rPr>
          <w:rFonts w:cs="Arial"/>
          <w:szCs w:val="20"/>
        </w:rPr>
        <w:t xml:space="preserve">            Kontaktná osoba: </w:t>
      </w:r>
      <w:r>
        <w:rPr>
          <w:rFonts w:cs="Arial"/>
          <w:szCs w:val="20"/>
        </w:rPr>
        <w:t xml:space="preserve">Ing. </w:t>
      </w:r>
      <w:r w:rsidR="009663F4">
        <w:rPr>
          <w:rFonts w:cs="Arial"/>
          <w:szCs w:val="20"/>
        </w:rPr>
        <w:t>Viktor Krázel</w:t>
      </w:r>
    </w:p>
    <w:p w14:paraId="1BA46B06" w14:textId="420B05F3" w:rsidR="00C762C3" w:rsidRPr="00C762C3" w:rsidRDefault="00C762C3" w:rsidP="00C762C3">
      <w:pPr>
        <w:jc w:val="both"/>
        <w:rPr>
          <w:rFonts w:cs="Arial"/>
          <w:szCs w:val="20"/>
        </w:rPr>
      </w:pPr>
      <w:r w:rsidRPr="00C762C3">
        <w:rPr>
          <w:rFonts w:cs="Arial"/>
          <w:szCs w:val="20"/>
        </w:rPr>
        <w:t xml:space="preserve">            Telefón: + </w:t>
      </w:r>
      <w:r w:rsidR="009663F4">
        <w:rPr>
          <w:rFonts w:cs="Arial"/>
          <w:szCs w:val="20"/>
        </w:rPr>
        <w:t>02/5950 3222</w:t>
      </w:r>
    </w:p>
    <w:p w14:paraId="616D64FC" w14:textId="27573A77" w:rsidR="00C762C3" w:rsidRDefault="00C762C3" w:rsidP="00C762C3">
      <w:pPr>
        <w:jc w:val="both"/>
        <w:rPr>
          <w:rFonts w:cs="Arial"/>
          <w:szCs w:val="20"/>
        </w:rPr>
      </w:pPr>
      <w:r w:rsidRPr="00C762C3">
        <w:rPr>
          <w:rFonts w:cs="Arial"/>
          <w:szCs w:val="20"/>
        </w:rPr>
        <w:t xml:space="preserve">            E-mail: </w:t>
      </w:r>
      <w:hyperlink r:id="rId12" w:history="1">
        <w:r w:rsidR="009663F4" w:rsidRPr="00872650">
          <w:rPr>
            <w:rStyle w:val="Hypertextovprepojenie"/>
            <w:rFonts w:cs="Arial"/>
            <w:szCs w:val="20"/>
          </w:rPr>
          <w:t>krazel.viktor@dpb.sk</w:t>
        </w:r>
      </w:hyperlink>
      <w:r w:rsidRPr="00C762C3">
        <w:rPr>
          <w:rFonts w:cs="Arial"/>
          <w:szCs w:val="20"/>
        </w:rPr>
        <w:t xml:space="preserve">  </w:t>
      </w:r>
    </w:p>
    <w:p w14:paraId="26DFD559" w14:textId="77777777" w:rsidR="00C762C3" w:rsidRPr="00C762C3" w:rsidRDefault="00C762C3" w:rsidP="00C762C3">
      <w:pPr>
        <w:jc w:val="both"/>
        <w:rPr>
          <w:rFonts w:cs="Arial"/>
          <w:szCs w:val="20"/>
        </w:rPr>
      </w:pPr>
    </w:p>
    <w:p w14:paraId="3CC7FBCD" w14:textId="77777777" w:rsidR="00C762C3" w:rsidRPr="00C762C3" w:rsidRDefault="00C762C3" w:rsidP="00C762C3">
      <w:pPr>
        <w:jc w:val="both"/>
        <w:rPr>
          <w:rFonts w:cs="Arial"/>
          <w:szCs w:val="20"/>
        </w:rPr>
      </w:pPr>
      <w:r w:rsidRPr="00C762C3">
        <w:rPr>
          <w:rFonts w:cs="Arial"/>
          <w:szCs w:val="20"/>
        </w:rPr>
        <w:lastRenderedPageBreak/>
        <w:t>14.3     Z každej vykonanej obhliadky z dôvodu transparentnosti a preskúmateľnosti priebehu</w:t>
      </w:r>
    </w:p>
    <w:p w14:paraId="5F13C2A9" w14:textId="77777777" w:rsidR="00C762C3" w:rsidRPr="00C762C3" w:rsidRDefault="00C762C3" w:rsidP="00C762C3">
      <w:pPr>
        <w:jc w:val="both"/>
        <w:rPr>
          <w:rFonts w:cs="Arial"/>
          <w:szCs w:val="20"/>
        </w:rPr>
      </w:pPr>
      <w:r w:rsidRPr="00C762C3">
        <w:rPr>
          <w:rFonts w:cs="Arial"/>
          <w:szCs w:val="20"/>
        </w:rPr>
        <w:t xml:space="preserve">            procesu verejného obstarávania bude vyhotovená zápisnica.</w:t>
      </w:r>
    </w:p>
    <w:p w14:paraId="141FA969" w14:textId="77777777" w:rsidR="00C762C3" w:rsidRPr="00C762C3" w:rsidRDefault="00C762C3" w:rsidP="00C762C3">
      <w:pPr>
        <w:jc w:val="both"/>
        <w:rPr>
          <w:rFonts w:cs="Arial"/>
          <w:szCs w:val="20"/>
        </w:rPr>
      </w:pPr>
    </w:p>
    <w:p w14:paraId="1DB2D6B8" w14:textId="77777777" w:rsidR="00C762C3" w:rsidRPr="00C762C3" w:rsidRDefault="00C762C3" w:rsidP="00C762C3">
      <w:pPr>
        <w:tabs>
          <w:tab w:val="left" w:pos="709"/>
        </w:tabs>
        <w:jc w:val="both"/>
        <w:rPr>
          <w:rFonts w:cs="Arial"/>
          <w:szCs w:val="20"/>
        </w:rPr>
      </w:pPr>
      <w:r w:rsidRPr="00C762C3">
        <w:rPr>
          <w:rFonts w:cs="Arial"/>
          <w:szCs w:val="20"/>
        </w:rPr>
        <w:t>14.4     V prípade, že z vykonanej obhliadky vyplynú otázky a odpovede, ktoré môžu ovplyvniť</w:t>
      </w:r>
    </w:p>
    <w:p w14:paraId="70E425CF" w14:textId="77777777" w:rsidR="00C762C3" w:rsidRPr="00C762C3" w:rsidRDefault="00C762C3" w:rsidP="00C762C3">
      <w:pPr>
        <w:tabs>
          <w:tab w:val="left" w:pos="709"/>
        </w:tabs>
        <w:jc w:val="both"/>
        <w:rPr>
          <w:rFonts w:cs="Arial"/>
          <w:szCs w:val="20"/>
        </w:rPr>
      </w:pPr>
      <w:r w:rsidRPr="00C762C3">
        <w:rPr>
          <w:rFonts w:cs="Arial"/>
          <w:szCs w:val="20"/>
        </w:rPr>
        <w:t xml:space="preserve">            záujemcov pri príprave ponuky, obstarávateľská organizácia ich zašle všetkým</w:t>
      </w:r>
    </w:p>
    <w:p w14:paraId="7B8B75A6" w14:textId="77777777" w:rsidR="00C762C3" w:rsidRPr="00C762C3" w:rsidRDefault="00C762C3" w:rsidP="00C762C3">
      <w:pPr>
        <w:tabs>
          <w:tab w:val="left" w:pos="709"/>
        </w:tabs>
        <w:jc w:val="both"/>
        <w:rPr>
          <w:rFonts w:cs="Arial"/>
          <w:szCs w:val="20"/>
        </w:rPr>
      </w:pPr>
      <w:r w:rsidRPr="00C762C3">
        <w:rPr>
          <w:rFonts w:cs="Arial"/>
          <w:szCs w:val="20"/>
        </w:rPr>
        <w:t xml:space="preserve">            záujemcom, ktorí sú jej známi, vysvetlenie a doplnenie súťažných podkladov s uvedením</w:t>
      </w:r>
    </w:p>
    <w:p w14:paraId="302D6076" w14:textId="77777777" w:rsidR="00C762C3" w:rsidRPr="00C762C3" w:rsidRDefault="00C762C3" w:rsidP="00C762C3">
      <w:pPr>
        <w:tabs>
          <w:tab w:val="left" w:pos="709"/>
        </w:tabs>
        <w:jc w:val="both"/>
        <w:rPr>
          <w:rFonts w:cs="Arial"/>
          <w:szCs w:val="20"/>
        </w:rPr>
      </w:pPr>
      <w:r w:rsidRPr="00C762C3">
        <w:rPr>
          <w:rFonts w:cs="Arial"/>
          <w:szCs w:val="20"/>
        </w:rPr>
        <w:t xml:space="preserve">            otázok a odpovedí z obhliadky miesta plnenia. Vysvetlenie bude taktiež uverejnené</w:t>
      </w:r>
    </w:p>
    <w:p w14:paraId="57DA4BC8" w14:textId="77777777" w:rsidR="00C762C3" w:rsidRPr="00C762C3" w:rsidRDefault="00C762C3" w:rsidP="00C762C3">
      <w:pPr>
        <w:tabs>
          <w:tab w:val="left" w:pos="709"/>
        </w:tabs>
        <w:jc w:val="both"/>
        <w:rPr>
          <w:rFonts w:cs="Arial"/>
          <w:b/>
          <w:szCs w:val="20"/>
          <w:u w:val="single"/>
        </w:rPr>
      </w:pPr>
      <w:r w:rsidRPr="00C762C3">
        <w:rPr>
          <w:rFonts w:cs="Arial"/>
          <w:szCs w:val="20"/>
        </w:rPr>
        <w:t xml:space="preserve">            v profile obstarávateľskej organizácie, ktorý je vedený Úradom pre verejné obstarávanie.</w:t>
      </w:r>
    </w:p>
    <w:p w14:paraId="38667C89" w14:textId="4D23B43D" w:rsidR="00DF2492" w:rsidRPr="00C97DC1" w:rsidRDefault="00AC49D4" w:rsidP="00AC49D4">
      <w:pPr>
        <w:spacing w:before="120"/>
        <w:ind w:left="720" w:hanging="11"/>
        <w:jc w:val="both"/>
        <w:rPr>
          <w:rFonts w:cs="Arial"/>
          <w:b/>
          <w:szCs w:val="20"/>
          <w:u w:val="single"/>
        </w:rPr>
      </w:pPr>
      <w:r>
        <w:rPr>
          <w:rFonts w:cs="Arial"/>
          <w:szCs w:val="20"/>
        </w:rPr>
        <w:t>.</w:t>
      </w:r>
    </w:p>
    <w:p w14:paraId="7717023B" w14:textId="77777777" w:rsidR="00F86508" w:rsidRPr="00837FA0" w:rsidRDefault="00F86508" w:rsidP="00520984">
      <w:pPr>
        <w:jc w:val="both"/>
        <w:rPr>
          <w:noProof w:val="0"/>
        </w:rPr>
      </w:pPr>
    </w:p>
    <w:p w14:paraId="48BD9741" w14:textId="77777777" w:rsidR="0059307C" w:rsidRPr="0059307C" w:rsidRDefault="008716FD" w:rsidP="0059307C">
      <w:pPr>
        <w:pStyle w:val="Nadpis2"/>
        <w:rPr>
          <w:noProof w:val="0"/>
          <w:szCs w:val="26"/>
        </w:rPr>
      </w:pPr>
      <w:bookmarkStart w:id="53" w:name="_Toc476636360"/>
      <w:bookmarkStart w:id="54" w:name="_Toc48307900"/>
      <w:r w:rsidRPr="00837FA0">
        <w:rPr>
          <w:noProof w:val="0"/>
          <w:szCs w:val="22"/>
        </w:rPr>
        <w:t xml:space="preserve">3. </w:t>
      </w:r>
      <w:r w:rsidRPr="00837FA0">
        <w:rPr>
          <w:noProof w:val="0"/>
          <w:szCs w:val="26"/>
        </w:rPr>
        <w:t>Príprava ponuky</w:t>
      </w:r>
      <w:bookmarkEnd w:id="51"/>
      <w:bookmarkEnd w:id="52"/>
      <w:bookmarkEnd w:id="53"/>
      <w:bookmarkEnd w:id="54"/>
    </w:p>
    <w:p w14:paraId="2C608257" w14:textId="6B421E27" w:rsidR="0059307C" w:rsidRDefault="00B570B5" w:rsidP="008A18F1">
      <w:pPr>
        <w:pStyle w:val="Nadpis3"/>
        <w:numPr>
          <w:ilvl w:val="0"/>
          <w:numId w:val="1"/>
        </w:numPr>
        <w:ind w:left="709" w:hanging="709"/>
        <w:rPr>
          <w:noProof w:val="0"/>
        </w:rPr>
      </w:pPr>
      <w:bookmarkStart w:id="55" w:name="_Toc48307901"/>
      <w:r>
        <w:rPr>
          <w:noProof w:val="0"/>
        </w:rPr>
        <w:t>Vyhotovenie ponuky</w:t>
      </w:r>
      <w:bookmarkEnd w:id="55"/>
    </w:p>
    <w:p w14:paraId="560FC0EB" w14:textId="77777777" w:rsidR="008A18F1" w:rsidRPr="008A18F1" w:rsidRDefault="008A18F1" w:rsidP="008A18F1"/>
    <w:p w14:paraId="5CE9BEC5" w14:textId="0B1135EF" w:rsidR="008716FD" w:rsidRPr="00B4171E" w:rsidRDefault="008A18F1" w:rsidP="00BC7860">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w:t>
      </w:r>
      <w:r w:rsidRPr="00B570B5">
        <w:rPr>
          <w:rFonts w:ascii="Garamond" w:hAnsi="Garamond" w:cstheme="minorHAnsi"/>
          <w:sz w:val="24"/>
        </w:rPr>
        <w:lastRenderedPageBreak/>
        <w:t xml:space="preserve">a iné oznámenia podľa zákona o verejnom obstarávaní a tiež povinnosti zverejňovania zmlúv podľa osobitného predpisu. </w:t>
      </w:r>
    </w:p>
    <w:p w14:paraId="17707B95" w14:textId="44D7B6A3" w:rsidR="001E6B03" w:rsidRPr="00DF3DFE" w:rsidRDefault="00B570B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6" w:name="_Toc369511212"/>
      <w:bookmarkStart w:id="57" w:name="_Toc380494219"/>
      <w:bookmarkStart w:id="58" w:name="_Toc476636362"/>
    </w:p>
    <w:p w14:paraId="72853560" w14:textId="2B780BD0" w:rsidR="00292B0E" w:rsidRPr="00BB7430" w:rsidRDefault="001E6B03"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9" w:name="_Toc48307902"/>
      <w:bookmarkEnd w:id="56"/>
      <w:bookmarkEnd w:id="57"/>
      <w:bookmarkEnd w:id="58"/>
      <w:r w:rsidRPr="00BB7430">
        <w:rPr>
          <w:noProof w:val="0"/>
        </w:rPr>
        <w:t>Jazyk ponuky</w:t>
      </w:r>
      <w:bookmarkEnd w:id="59"/>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60" w:name="_Toc369511213"/>
      <w:bookmarkStart w:id="61" w:name="_Toc380494220"/>
      <w:bookmarkStart w:id="62" w:name="_Toc476636363"/>
      <w:bookmarkStart w:id="63" w:name="_Toc48307903"/>
      <w:r w:rsidRPr="00837FA0">
        <w:rPr>
          <w:noProof w:val="0"/>
        </w:rPr>
        <w:t>Mena a ceny uvádzané v ponuke</w:t>
      </w:r>
      <w:bookmarkEnd w:id="60"/>
      <w:bookmarkEnd w:id="61"/>
      <w:bookmarkEnd w:id="62"/>
      <w:bookmarkEnd w:id="63"/>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lastRenderedPageBreak/>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49068D8A" w14:textId="77777777" w:rsidR="00EB147A" w:rsidRPr="00837FA0" w:rsidRDefault="00EB147A" w:rsidP="00BC61D1">
      <w:pPr>
        <w:spacing w:before="1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4" w:name="_Toc369511214"/>
      <w:bookmarkStart w:id="65" w:name="_Toc380494221"/>
      <w:bookmarkStart w:id="66" w:name="_Toc476636364"/>
      <w:bookmarkStart w:id="67" w:name="_Toc48307904"/>
      <w:bookmarkStart w:id="68" w:name="_Hlk10628315"/>
      <w:r w:rsidRPr="00837FA0">
        <w:rPr>
          <w:noProof w:val="0"/>
        </w:rPr>
        <w:t>Zábezpeka ponuky</w:t>
      </w:r>
      <w:bookmarkEnd w:id="64"/>
      <w:bookmarkEnd w:id="65"/>
      <w:bookmarkEnd w:id="66"/>
      <w:bookmarkEnd w:id="67"/>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4D23A65D" w14:textId="624ADF69" w:rsidR="00447544" w:rsidRDefault="008716FD" w:rsidP="00C74B7F">
      <w:pPr>
        <w:spacing w:before="120"/>
        <w:ind w:left="720"/>
        <w:jc w:val="both"/>
        <w:rPr>
          <w:rFonts w:cs="Arial"/>
          <w:noProof w:val="0"/>
          <w:szCs w:val="20"/>
        </w:rPr>
      </w:pPr>
      <w:r w:rsidRPr="00837FA0">
        <w:rPr>
          <w:rFonts w:cs="Arial"/>
          <w:noProof w:val="0"/>
          <w:szCs w:val="20"/>
        </w:rPr>
        <w:t xml:space="preserve">Zábezpeka na </w:t>
      </w:r>
      <w:r w:rsidRPr="00D70B63">
        <w:rPr>
          <w:rFonts w:cs="Arial"/>
          <w:noProof w:val="0"/>
          <w:szCs w:val="20"/>
        </w:rPr>
        <w:t>zabezpečenie viazanosti ponuky sa</w:t>
      </w:r>
      <w:r w:rsidR="00C74B7F">
        <w:rPr>
          <w:rFonts w:cs="Arial"/>
          <w:noProof w:val="0"/>
          <w:szCs w:val="20"/>
        </w:rPr>
        <w:t xml:space="preserve"> ne</w:t>
      </w:r>
      <w:r w:rsidRPr="00D70B63">
        <w:rPr>
          <w:rFonts w:cs="Arial"/>
          <w:noProof w:val="0"/>
          <w:szCs w:val="20"/>
        </w:rPr>
        <w:t>vyžaduje.</w:t>
      </w:r>
      <w:bookmarkEnd w:id="68"/>
    </w:p>
    <w:p w14:paraId="6D69AB43" w14:textId="77777777" w:rsidR="00DB1183" w:rsidRPr="00E73E0E" w:rsidRDefault="00DB1183" w:rsidP="00C74B7F">
      <w:pPr>
        <w:spacing w:before="120"/>
        <w:ind w:left="720"/>
        <w:jc w:val="both"/>
        <w:rPr>
          <w:rFonts w:cs="Arial"/>
          <w:noProof w:val="0"/>
          <w:szCs w:val="20"/>
        </w:rPr>
      </w:pPr>
    </w:p>
    <w:p w14:paraId="7E0B136D" w14:textId="1F1FBC82" w:rsidR="008716FD" w:rsidRPr="003E32FC" w:rsidRDefault="008716FD" w:rsidP="006D033F">
      <w:pPr>
        <w:pStyle w:val="Nadpis3"/>
        <w:numPr>
          <w:ilvl w:val="0"/>
          <w:numId w:val="8"/>
        </w:numPr>
        <w:ind w:hanging="720"/>
        <w:rPr>
          <w:noProof w:val="0"/>
        </w:rPr>
      </w:pPr>
      <w:bookmarkStart w:id="69" w:name="_Toc369511215"/>
      <w:bookmarkStart w:id="70" w:name="_Toc380494222"/>
      <w:bookmarkStart w:id="71" w:name="_Toc476636365"/>
      <w:bookmarkStart w:id="72" w:name="_Toc48307905"/>
      <w:r w:rsidRPr="003E32FC">
        <w:rPr>
          <w:noProof w:val="0"/>
        </w:rPr>
        <w:t>Obsah ponuky</w:t>
      </w:r>
      <w:bookmarkEnd w:id="69"/>
      <w:bookmarkEnd w:id="70"/>
      <w:bookmarkEnd w:id="71"/>
      <w:bookmarkEnd w:id="72"/>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BC7860">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w:t>
      </w:r>
      <w:r w:rsidRPr="0052576D">
        <w:rPr>
          <w:rFonts w:cs="Arial"/>
          <w:b/>
          <w:bCs/>
          <w:noProof w:val="0"/>
          <w:szCs w:val="20"/>
        </w:rPr>
        <w:lastRenderedPageBreak/>
        <w:t xml:space="preserve">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4C00CEC5" w:rsidR="00A23FE8" w:rsidRPr="004F1013" w:rsidRDefault="00A23FE8" w:rsidP="004F1013">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p>
    <w:p w14:paraId="7CC6737C" w14:textId="09771CE5" w:rsidR="00A23FE8" w:rsidRPr="00EF1E41"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w:t>
      </w:r>
      <w:r w:rsidR="00FF02AA">
        <w:rPr>
          <w:rFonts w:cs="Arial"/>
          <w:noProof w:val="0"/>
          <w:szCs w:val="20"/>
        </w:rPr>
        <w:t>m</w:t>
      </w:r>
      <w:r w:rsidRPr="00151277">
        <w:rPr>
          <w:rFonts w:cs="Arial"/>
          <w:noProof w:val="0"/>
          <w:szCs w:val="20"/>
        </w:rPr>
        <w:t xml:space="preserve"> podklado</w:t>
      </w:r>
      <w:r w:rsidR="00FF02AA">
        <w:rPr>
          <w:rFonts w:cs="Arial"/>
          <w:noProof w:val="0"/>
          <w:szCs w:val="20"/>
        </w:rPr>
        <w:t>m</w:t>
      </w:r>
      <w:r w:rsidRPr="00151277">
        <w:rPr>
          <w:rFonts w:cs="Arial"/>
          <w:noProof w:val="0"/>
          <w:szCs w:val="20"/>
        </w:rPr>
        <w:t xml:space="preserve">.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646BE977" w14:textId="39A78F4B"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6C30FCAC" w14:textId="6A1598CD" w:rsidR="009D38DA" w:rsidRDefault="009D38DA" w:rsidP="009D38DA">
      <w:pPr>
        <w:pStyle w:val="Odsekzoznamu"/>
        <w:numPr>
          <w:ilvl w:val="0"/>
          <w:numId w:val="4"/>
        </w:numPr>
        <w:spacing w:after="0"/>
        <w:rPr>
          <w:rFonts w:ascii="Garamond" w:eastAsia="Times New Roman" w:hAnsi="Garamond" w:cs="Arial"/>
          <w:sz w:val="24"/>
          <w:szCs w:val="20"/>
          <w:lang w:eastAsia="sk-SK"/>
        </w:rPr>
      </w:pPr>
      <w:r w:rsidRPr="009D38DA">
        <w:rPr>
          <w:rFonts w:ascii="Garamond" w:eastAsia="Times New Roman" w:hAnsi="Garamond" w:cs="Arial"/>
          <w:sz w:val="24"/>
          <w:szCs w:val="20"/>
          <w:lang w:eastAsia="sk-SK"/>
        </w:rPr>
        <w:t>Čestné vyhlásenie záujemcu k participácii na vypracovaní ponuky inou osobou podľa prílohy č.</w:t>
      </w:r>
      <w:r w:rsidR="004F1013">
        <w:rPr>
          <w:rFonts w:ascii="Garamond" w:eastAsia="Times New Roman" w:hAnsi="Garamond" w:cs="Arial"/>
          <w:sz w:val="24"/>
          <w:szCs w:val="20"/>
          <w:lang w:eastAsia="sk-SK"/>
        </w:rPr>
        <w:t>3</w:t>
      </w:r>
      <w:r w:rsidRPr="009D38DA">
        <w:rPr>
          <w:rFonts w:ascii="Garamond" w:eastAsia="Times New Roman" w:hAnsi="Garamond" w:cs="Arial"/>
          <w:sz w:val="24"/>
          <w:szCs w:val="20"/>
          <w:lang w:eastAsia="sk-SK"/>
        </w:rPr>
        <w:t xml:space="preserve"> týchto súťažných podkladov (ak je to relevantné)</w:t>
      </w:r>
      <w:r w:rsidR="007D7382">
        <w:rPr>
          <w:rFonts w:ascii="Garamond" w:eastAsia="Times New Roman" w:hAnsi="Garamond" w:cs="Arial"/>
          <w:sz w:val="24"/>
          <w:szCs w:val="20"/>
          <w:lang w:eastAsia="sk-SK"/>
        </w:rPr>
        <w:t>;</w:t>
      </w:r>
    </w:p>
    <w:p w14:paraId="5993EE93" w14:textId="301E29D2" w:rsidR="007D7382" w:rsidRPr="007D7382" w:rsidRDefault="007D7382" w:rsidP="007D7382">
      <w:pPr>
        <w:pStyle w:val="Odsekzoznamu"/>
        <w:numPr>
          <w:ilvl w:val="0"/>
          <w:numId w:val="4"/>
        </w:numPr>
        <w:spacing w:after="0"/>
        <w:rPr>
          <w:rFonts w:ascii="Garamond" w:eastAsia="Times New Roman" w:hAnsi="Garamond" w:cs="Arial"/>
          <w:sz w:val="24"/>
          <w:szCs w:val="24"/>
          <w:lang w:eastAsia="sk-SK"/>
        </w:rPr>
      </w:pPr>
      <w:r w:rsidRPr="006C4D94">
        <w:rPr>
          <w:rFonts w:ascii="Garamond" w:hAnsi="Garamond" w:cs="Garamond"/>
          <w:color w:val="000000"/>
          <w:sz w:val="24"/>
          <w:szCs w:val="24"/>
          <w:lang w:eastAsia="cs-CZ"/>
        </w:rPr>
        <w:t xml:space="preserve">Čestné vyhlásenie k rozhodnému kritériu   </w:t>
      </w:r>
      <w:r>
        <w:rPr>
          <w:rFonts w:ascii="Garamond" w:hAnsi="Garamond" w:cs="Garamond"/>
          <w:color w:val="000000"/>
          <w:sz w:val="24"/>
          <w:szCs w:val="24"/>
          <w:lang w:eastAsia="cs-CZ"/>
        </w:rPr>
        <w:t>podľa prílohy č. 4 týchto súťažných podkladov;</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7F618DB2" w14:textId="084EB4AE" w:rsidR="00C74B7F" w:rsidRDefault="007445ED" w:rsidP="00DB1183">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4E763D7E" w14:textId="3EE8866F" w:rsidR="0064226D" w:rsidRDefault="0064226D" w:rsidP="00DB1183">
      <w:pPr>
        <w:ind w:left="709"/>
        <w:jc w:val="both"/>
        <w:rPr>
          <w:rFonts w:cs="Arial"/>
          <w:szCs w:val="20"/>
        </w:rPr>
      </w:pPr>
    </w:p>
    <w:p w14:paraId="797A1DB9" w14:textId="56094789" w:rsidR="00020049" w:rsidRDefault="00020049" w:rsidP="00DB1183">
      <w:pPr>
        <w:ind w:left="709"/>
        <w:jc w:val="both"/>
        <w:rPr>
          <w:rFonts w:cs="Arial"/>
          <w:szCs w:val="20"/>
        </w:rPr>
      </w:pPr>
    </w:p>
    <w:p w14:paraId="3D0A4928" w14:textId="77777777" w:rsidR="00EA766F" w:rsidRDefault="00EA766F" w:rsidP="00DB1183">
      <w:pPr>
        <w:ind w:left="709"/>
        <w:jc w:val="both"/>
        <w:rPr>
          <w:rFonts w:cs="Arial"/>
          <w:szCs w:val="20"/>
        </w:rPr>
      </w:pPr>
    </w:p>
    <w:p w14:paraId="3C63B1F8" w14:textId="77777777" w:rsidR="00BB3BC7" w:rsidRPr="004F1013" w:rsidRDefault="00BB3BC7" w:rsidP="00DB1183">
      <w:pPr>
        <w:ind w:left="709"/>
        <w:jc w:val="both"/>
        <w:rPr>
          <w:rFonts w:cs="Arial"/>
          <w:szCs w:val="20"/>
        </w:rPr>
      </w:pPr>
    </w:p>
    <w:p w14:paraId="5EBA07AF" w14:textId="77777777" w:rsidR="008716FD" w:rsidRPr="00837FA0" w:rsidRDefault="008716FD" w:rsidP="006D033F">
      <w:pPr>
        <w:pStyle w:val="Nadpis3"/>
        <w:numPr>
          <w:ilvl w:val="0"/>
          <w:numId w:val="7"/>
        </w:numPr>
        <w:ind w:hanging="720"/>
        <w:rPr>
          <w:noProof w:val="0"/>
        </w:rPr>
      </w:pPr>
      <w:bookmarkStart w:id="73" w:name="_Toc369511216"/>
      <w:bookmarkStart w:id="74" w:name="_Toc380494223"/>
      <w:bookmarkStart w:id="75" w:name="_Toc476636366"/>
      <w:bookmarkStart w:id="76" w:name="_Toc48307906"/>
      <w:r w:rsidRPr="00837FA0">
        <w:rPr>
          <w:noProof w:val="0"/>
        </w:rPr>
        <w:t>Náklady na ponuku</w:t>
      </w:r>
      <w:bookmarkEnd w:id="73"/>
      <w:bookmarkEnd w:id="74"/>
      <w:bookmarkEnd w:id="75"/>
      <w:bookmarkEnd w:id="76"/>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7492D67" w14:textId="77777777" w:rsidR="00C74B7F" w:rsidRPr="00837FA0" w:rsidRDefault="00C74B7F"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7" w:name="_Toc369511217"/>
      <w:bookmarkStart w:id="78" w:name="_Toc380494224"/>
      <w:bookmarkStart w:id="79" w:name="_Toc476636367"/>
      <w:bookmarkStart w:id="80" w:name="_Toc48307907"/>
      <w:r w:rsidRPr="00837FA0">
        <w:rPr>
          <w:noProof w:val="0"/>
        </w:rPr>
        <w:t>4. Predkladanie ponuky</w:t>
      </w:r>
      <w:bookmarkEnd w:id="77"/>
      <w:bookmarkEnd w:id="78"/>
      <w:bookmarkEnd w:id="79"/>
      <w:bookmarkEnd w:id="80"/>
    </w:p>
    <w:p w14:paraId="7FD8BB29" w14:textId="1E6E8043" w:rsidR="008716FD" w:rsidRPr="00837FA0" w:rsidRDefault="00E97D34" w:rsidP="006D033F">
      <w:pPr>
        <w:pStyle w:val="Nadpis3"/>
        <w:numPr>
          <w:ilvl w:val="0"/>
          <w:numId w:val="7"/>
        </w:numPr>
        <w:ind w:hanging="720"/>
        <w:rPr>
          <w:noProof w:val="0"/>
        </w:rPr>
      </w:pPr>
      <w:bookmarkStart w:id="81" w:name="_Toc48307908"/>
      <w:bookmarkStart w:id="82" w:name="_Hlk524601158"/>
      <w:r>
        <w:rPr>
          <w:noProof w:val="0"/>
        </w:rPr>
        <w:t>Záujemca/uchádzač oprávnen</w:t>
      </w:r>
      <w:r w:rsidR="00D75D50">
        <w:rPr>
          <w:noProof w:val="0"/>
        </w:rPr>
        <w:t>ý</w:t>
      </w:r>
      <w:r>
        <w:rPr>
          <w:noProof w:val="0"/>
        </w:rPr>
        <w:t xml:space="preserve"> predložiť ponuku</w:t>
      </w:r>
      <w:bookmarkEnd w:id="81"/>
    </w:p>
    <w:bookmarkEnd w:id="82"/>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5ED0A434"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410C3279" w14:textId="77777777" w:rsidR="00AC49D4" w:rsidRPr="00E97D34" w:rsidRDefault="00AC49D4" w:rsidP="00520984">
      <w:pPr>
        <w:jc w:val="both"/>
      </w:pPr>
    </w:p>
    <w:p w14:paraId="54BBBD30" w14:textId="77777777" w:rsidR="00E750FC" w:rsidRPr="006256CD" w:rsidRDefault="00E750FC" w:rsidP="006D033F">
      <w:pPr>
        <w:pStyle w:val="Nadpis3"/>
        <w:numPr>
          <w:ilvl w:val="0"/>
          <w:numId w:val="7"/>
        </w:numPr>
        <w:ind w:left="0" w:firstLine="0"/>
      </w:pPr>
      <w:bookmarkStart w:id="83" w:name="_Toc369511219"/>
      <w:bookmarkStart w:id="84" w:name="_Toc380494226"/>
      <w:bookmarkStart w:id="85" w:name="_Toc48307909"/>
      <w:r w:rsidRPr="006256CD">
        <w:t>Predloženie ponuky</w:t>
      </w:r>
      <w:bookmarkEnd w:id="83"/>
      <w:bookmarkEnd w:id="84"/>
      <w:bookmarkEnd w:id="85"/>
    </w:p>
    <w:p w14:paraId="4155B480" w14:textId="77777777" w:rsidR="00E750FC" w:rsidRPr="006256CD" w:rsidRDefault="00E750FC" w:rsidP="00E750FC"/>
    <w:p w14:paraId="13B72940" w14:textId="1690F8A7" w:rsidR="00E97D34" w:rsidRPr="002345E5" w:rsidRDefault="002345E5" w:rsidP="002345E5">
      <w:pPr>
        <w:numPr>
          <w:ilvl w:val="1"/>
          <w:numId w:val="7"/>
        </w:numPr>
        <w:ind w:left="709" w:hanging="709"/>
        <w:jc w:val="both"/>
        <w:rPr>
          <w:rFonts w:cs="Arial"/>
          <w:szCs w:val="20"/>
        </w:rPr>
      </w:pPr>
      <w:r w:rsidRPr="006256CD">
        <w:rPr>
          <w:rFonts w:cs="Arial"/>
          <w:szCs w:val="20"/>
        </w:rPr>
        <w:lastRenderedPageBreak/>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45BEBC85" w14:textId="5F3A95B3" w:rsidR="00E97D34" w:rsidRPr="00C74B7F" w:rsidRDefault="00E97D34" w:rsidP="00414B30">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53678BEB" w:rsidR="001E6B03" w:rsidRPr="003D5EB7" w:rsidRDefault="001E6B03" w:rsidP="003D5EB7">
      <w:pPr>
        <w:ind w:left="709"/>
        <w:jc w:val="both"/>
        <w:rPr>
          <w:b/>
          <w:noProof w:val="0"/>
        </w:rPr>
      </w:pPr>
      <w:r w:rsidRPr="001E6B03">
        <w:rPr>
          <w:rFonts w:cs="Arial"/>
          <w:szCs w:val="20"/>
        </w:rPr>
        <w:t xml:space="preserve">V kontextu zákona o verejnom obstarávaní, § 49 bod 1a upozorňujeme uchádzačov                            na náležitosti predkladania ponúk elektronicky. Heslo súťaže: </w:t>
      </w:r>
      <w:r w:rsidRPr="003D5EB7">
        <w:rPr>
          <w:rFonts w:cs="Arial"/>
          <w:b/>
          <w:bCs/>
          <w:szCs w:val="20"/>
        </w:rPr>
        <w:t>„</w:t>
      </w:r>
      <w:r w:rsidR="009663F4">
        <w:rPr>
          <w:b/>
        </w:rPr>
        <w:t>Revízie, skúšky a prehliadky technických zariadení</w:t>
      </w:r>
      <w:r>
        <w:rPr>
          <w:rFonts w:cs="Arial"/>
          <w:b/>
          <w:bCs/>
          <w:szCs w:val="20"/>
        </w:rPr>
        <w:t>“.</w:t>
      </w:r>
    </w:p>
    <w:p w14:paraId="1D9A64C1" w14:textId="51FF487A" w:rsidR="00046003" w:rsidRDefault="00046003" w:rsidP="005D5A51">
      <w:pPr>
        <w:jc w:val="both"/>
        <w:rPr>
          <w:rFonts w:cs="Arial"/>
          <w:szCs w:val="20"/>
        </w:rPr>
      </w:pPr>
    </w:p>
    <w:p w14:paraId="498C58FF" w14:textId="283EFEF6" w:rsidR="0068330A" w:rsidRDefault="0068330A" w:rsidP="005D5A51">
      <w:pPr>
        <w:jc w:val="both"/>
        <w:rPr>
          <w:rFonts w:cs="Arial"/>
          <w:szCs w:val="20"/>
        </w:rPr>
      </w:pPr>
    </w:p>
    <w:p w14:paraId="13C7F26B" w14:textId="4AA87883" w:rsidR="0068330A" w:rsidRDefault="0068330A" w:rsidP="005D5A51">
      <w:pPr>
        <w:jc w:val="both"/>
        <w:rPr>
          <w:rFonts w:cs="Arial"/>
          <w:szCs w:val="20"/>
        </w:rPr>
      </w:pPr>
    </w:p>
    <w:p w14:paraId="3C2414C7" w14:textId="77777777" w:rsidR="0068330A" w:rsidRPr="00E97D34" w:rsidRDefault="0068330A" w:rsidP="005D5A51">
      <w:pPr>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6" w:name="_Toc369511220"/>
      <w:bookmarkStart w:id="87" w:name="_Toc380494227"/>
      <w:bookmarkStart w:id="88" w:name="_Toc48307910"/>
      <w:r w:rsidRPr="006256CD">
        <w:t>Miesto a lehota na predkladanie ponúk</w:t>
      </w:r>
      <w:bookmarkEnd w:id="86"/>
      <w:bookmarkEnd w:id="87"/>
      <w:bookmarkEnd w:id="88"/>
    </w:p>
    <w:p w14:paraId="43ABABFA" w14:textId="77777777" w:rsidR="00E750FC" w:rsidRPr="006256CD" w:rsidRDefault="00E750FC" w:rsidP="00E750FC"/>
    <w:p w14:paraId="061558D8" w14:textId="08EB7C7B"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hyperlink r:id="rId16" w:history="1">
        <w:r w:rsidR="00EA766F" w:rsidRPr="00B8227A">
          <w:rPr>
            <w:rStyle w:val="Hypertextovprepojenie"/>
            <w:rFonts w:cs="Arial"/>
            <w:b/>
            <w:szCs w:val="20"/>
          </w:rPr>
          <w:t>https://josephine.proebiz.com/sk/tender/14550/summary</w:t>
        </w:r>
      </w:hyperlink>
      <w:r w:rsidR="0064226D">
        <w:rPr>
          <w:rFonts w:cs="Arial"/>
          <w:b/>
          <w:szCs w:val="20"/>
        </w:rPr>
        <w:t xml:space="preserve">, </w:t>
      </w:r>
      <w:r w:rsidRPr="000A6E26">
        <w:rPr>
          <w:rFonts w:cs="Arial"/>
          <w:szCs w:val="20"/>
        </w:rPr>
        <w:t>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04421745" w:rsidR="00E750FC" w:rsidRPr="00951B95" w:rsidRDefault="00E750FC" w:rsidP="006D033F">
      <w:pPr>
        <w:numPr>
          <w:ilvl w:val="1"/>
          <w:numId w:val="7"/>
        </w:numPr>
        <w:ind w:left="709" w:hanging="709"/>
        <w:jc w:val="both"/>
        <w:rPr>
          <w:rFonts w:cs="Arial"/>
          <w:szCs w:val="20"/>
        </w:rPr>
      </w:pPr>
      <w:r w:rsidRPr="00193E62">
        <w:rPr>
          <w:rFonts w:cs="Arial"/>
          <w:szCs w:val="20"/>
        </w:rPr>
        <w:t xml:space="preserve">Lehota na predkladanie ponúk uplynie </w:t>
      </w:r>
      <w:r w:rsidRPr="00951B95">
        <w:rPr>
          <w:rFonts w:cs="Arial"/>
          <w:szCs w:val="20"/>
        </w:rPr>
        <w:t>dňom</w:t>
      </w:r>
      <w:r w:rsidRPr="00522FE6">
        <w:rPr>
          <w:rFonts w:cs="Arial"/>
          <w:szCs w:val="20"/>
        </w:rPr>
        <w:t xml:space="preserve">: </w:t>
      </w:r>
      <w:r w:rsidR="00522FE6" w:rsidRPr="00522FE6">
        <w:rPr>
          <w:rFonts w:cs="Arial"/>
          <w:b/>
          <w:bCs/>
          <w:szCs w:val="20"/>
        </w:rPr>
        <w:t>29.11</w:t>
      </w:r>
      <w:r w:rsidR="00964ADA" w:rsidRPr="00522FE6">
        <w:rPr>
          <w:rFonts w:cs="Arial"/>
          <w:b/>
          <w:bCs/>
          <w:szCs w:val="20"/>
        </w:rPr>
        <w:t>.2021</w:t>
      </w:r>
      <w:r w:rsidR="00DC0C36" w:rsidRPr="00522FE6">
        <w:rPr>
          <w:rFonts w:cs="Arial"/>
          <w:b/>
          <w:szCs w:val="20"/>
        </w:rPr>
        <w:t xml:space="preserve"> </w:t>
      </w:r>
      <w:r w:rsidRPr="00522FE6">
        <w:rPr>
          <w:rFonts w:cs="Arial"/>
          <w:b/>
          <w:bCs/>
          <w:szCs w:val="20"/>
        </w:rPr>
        <w:t xml:space="preserve">o </w:t>
      </w:r>
      <w:r w:rsidR="003305D2" w:rsidRPr="00522FE6">
        <w:rPr>
          <w:rFonts w:cs="Arial"/>
          <w:b/>
          <w:bCs/>
          <w:szCs w:val="20"/>
        </w:rPr>
        <w:t>09</w:t>
      </w:r>
      <w:r w:rsidRPr="00522FE6">
        <w:rPr>
          <w:rFonts w:cs="Arial"/>
          <w:b/>
          <w:bCs/>
          <w:szCs w:val="20"/>
        </w:rPr>
        <w:t>:00</w:t>
      </w:r>
      <w:r w:rsidR="000A6E26" w:rsidRPr="00522FE6">
        <w:rPr>
          <w:rFonts w:cs="Arial"/>
          <w:b/>
          <w:bCs/>
          <w:szCs w:val="20"/>
        </w:rPr>
        <w:t xml:space="preserve"> </w:t>
      </w:r>
      <w:r w:rsidRPr="00522FE6">
        <w:rPr>
          <w:rFonts w:cs="Arial"/>
          <w:b/>
          <w:bCs/>
          <w:szCs w:val="20"/>
        </w:rPr>
        <w:t>hod.</w:t>
      </w:r>
      <w:r w:rsidRPr="00951B95">
        <w:rPr>
          <w:rFonts w:cs="Arial"/>
          <w:b/>
          <w:bCs/>
          <w:szCs w:val="20"/>
        </w:rPr>
        <w:t xml:space="preserve"> </w:t>
      </w:r>
      <w:r w:rsidRPr="00951B95">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119C13C2"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w:t>
      </w:r>
      <w:r w:rsidR="00AE76BC">
        <w:rPr>
          <w:rFonts w:cs="Arial"/>
          <w:szCs w:val="20"/>
        </w:rPr>
        <w:t>,</w:t>
      </w:r>
      <w:r w:rsidRPr="001E6B03">
        <w:rPr>
          <w:rFonts w:cs="Arial"/>
          <w:szCs w:val="20"/>
        </w:rPr>
        <w:t xml:space="preserve">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w:t>
      </w:r>
      <w:r w:rsidR="00AE76BC">
        <w:rPr>
          <w:rFonts w:cs="Arial"/>
          <w:szCs w:val="20"/>
        </w:rPr>
        <w:t>,</w:t>
      </w:r>
      <w:r w:rsidRPr="001E6B03">
        <w:rPr>
          <w:rFonts w:cs="Arial"/>
          <w:szCs w:val="20"/>
        </w:rPr>
        <w:t xml:space="preserve"> sa elektronicky neotvor</w:t>
      </w:r>
      <w:r w:rsidR="00AE76BC">
        <w:rPr>
          <w:rFonts w:cs="Arial"/>
          <w:szCs w:val="20"/>
        </w:rPr>
        <w:t>í</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9" w:name="_Toc369511221"/>
      <w:bookmarkStart w:id="90" w:name="_Toc380494228"/>
      <w:bookmarkStart w:id="91" w:name="_Toc48307911"/>
      <w:r w:rsidRPr="006256CD">
        <w:t>Doplnenie, zmena a odvolanie ponuky</w:t>
      </w:r>
      <w:bookmarkEnd w:id="89"/>
      <w:bookmarkEnd w:id="90"/>
      <w:bookmarkEnd w:id="91"/>
    </w:p>
    <w:p w14:paraId="4BC57244" w14:textId="77777777" w:rsidR="00E750FC" w:rsidRPr="006256CD" w:rsidRDefault="00E750FC" w:rsidP="00E750FC"/>
    <w:p w14:paraId="0EDDAE1A" w14:textId="612C898A" w:rsidR="00447544" w:rsidRDefault="001E6B03" w:rsidP="0064226D">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 xml:space="preserve">Doplnenie alebo zmenu ponuky je možné vykonať prostredníctvom funkcionality webovej aplikácie JOSEPHINE v primeranej lehote pred uplynutím lehoty na predkladanie ponúk. Uchádzač pri zmene a odvolaní ponuky </w:t>
      </w:r>
      <w:r w:rsidRPr="001E6B03">
        <w:lastRenderedPageBreak/>
        <w:t>postupuje obdobne ako pri vložení</w:t>
      </w:r>
      <w:r w:rsidR="009943B8">
        <w:t xml:space="preserve"> </w:t>
      </w:r>
      <w:r w:rsidRPr="001E6B03">
        <w:t xml:space="preserve">prvotnej ponuky (kliknutím na tlačidlo Stiahnuť ponuku a predložením novej ponuky). </w:t>
      </w:r>
    </w:p>
    <w:p w14:paraId="04A56C72" w14:textId="77777777" w:rsidR="0064226D" w:rsidRPr="0064226D" w:rsidRDefault="0064226D" w:rsidP="0064226D">
      <w:pPr>
        <w:ind w:left="709"/>
        <w:jc w:val="both"/>
      </w:pPr>
    </w:p>
    <w:p w14:paraId="457C85C6" w14:textId="77777777" w:rsidR="008716FD" w:rsidRPr="00837FA0" w:rsidRDefault="008716FD" w:rsidP="008716FD">
      <w:pPr>
        <w:pStyle w:val="Nadpis2"/>
        <w:rPr>
          <w:noProof w:val="0"/>
        </w:rPr>
      </w:pPr>
      <w:bookmarkStart w:id="92" w:name="_Toc369511222"/>
      <w:bookmarkStart w:id="93" w:name="_Toc380494229"/>
      <w:bookmarkStart w:id="94" w:name="_Toc476636372"/>
      <w:bookmarkStart w:id="95" w:name="_Toc48307912"/>
      <w:r w:rsidRPr="00837FA0">
        <w:rPr>
          <w:noProof w:val="0"/>
        </w:rPr>
        <w:t>5. Otváranie a vyhodnotenie ponúk</w:t>
      </w:r>
      <w:bookmarkEnd w:id="92"/>
      <w:bookmarkEnd w:id="93"/>
      <w:bookmarkEnd w:id="94"/>
      <w:bookmarkEnd w:id="95"/>
    </w:p>
    <w:p w14:paraId="5524DE09" w14:textId="77777777" w:rsidR="00284852" w:rsidRDefault="008716FD" w:rsidP="006D033F">
      <w:pPr>
        <w:pStyle w:val="Nadpis3"/>
        <w:numPr>
          <w:ilvl w:val="0"/>
          <w:numId w:val="7"/>
        </w:numPr>
        <w:ind w:left="0" w:firstLine="0"/>
        <w:rPr>
          <w:noProof w:val="0"/>
        </w:rPr>
      </w:pPr>
      <w:bookmarkStart w:id="96" w:name="_Toc369511223"/>
      <w:bookmarkStart w:id="97" w:name="_Toc380494230"/>
      <w:bookmarkStart w:id="98" w:name="_Toc476636373"/>
      <w:bookmarkStart w:id="99" w:name="_Toc48307913"/>
      <w:r w:rsidRPr="00837FA0">
        <w:rPr>
          <w:noProof w:val="0"/>
        </w:rPr>
        <w:t>Otváranie ponúk</w:t>
      </w:r>
      <w:bookmarkEnd w:id="96"/>
      <w:bookmarkEnd w:id="97"/>
      <w:bookmarkEnd w:id="98"/>
      <w:bookmarkEnd w:id="99"/>
    </w:p>
    <w:p w14:paraId="2DCD8C87" w14:textId="77777777" w:rsidR="00EF6E5D" w:rsidRDefault="00EF6E5D" w:rsidP="001E6B03">
      <w:pPr>
        <w:keepNext/>
        <w:widowControl w:val="0"/>
        <w:jc w:val="both"/>
        <w:rPr>
          <w:noProof w:val="0"/>
        </w:rPr>
      </w:pPr>
      <w:bookmarkStart w:id="100" w:name="_Toc369511224"/>
      <w:bookmarkStart w:id="101" w:name="_Toc380494231"/>
      <w:bookmarkStart w:id="102" w:name="_Toc476636374"/>
    </w:p>
    <w:p w14:paraId="6C879B2A" w14:textId="22511EFE" w:rsidR="001E55F4" w:rsidRPr="00951B95" w:rsidRDefault="00B157BD" w:rsidP="00BC7860">
      <w:pPr>
        <w:keepNext/>
        <w:widowControl w:val="0"/>
        <w:numPr>
          <w:ilvl w:val="1"/>
          <w:numId w:val="26"/>
        </w:numPr>
        <w:ind w:left="709" w:hanging="709"/>
        <w:jc w:val="both"/>
      </w:pPr>
      <w:r w:rsidRPr="005734CF">
        <w:rPr>
          <w:rFonts w:eastAsia="ArialMT" w:cs="ArialMT"/>
          <w:noProof w:val="0"/>
          <w:lang w:eastAsia="cs-CZ"/>
        </w:rPr>
        <w:t xml:space="preserve">Otváranie ponúk, </w:t>
      </w:r>
      <w:proofErr w:type="spellStart"/>
      <w:r w:rsidRPr="005734CF">
        <w:rPr>
          <w:rFonts w:eastAsia="ArialMT" w:cs="ArialMT"/>
          <w:noProof w:val="0"/>
          <w:lang w:eastAsia="cs-CZ"/>
        </w:rPr>
        <w:t>t.j</w:t>
      </w:r>
      <w:proofErr w:type="spellEnd"/>
      <w:r w:rsidRPr="005734CF">
        <w:rPr>
          <w:rFonts w:eastAsia="ArialMT" w:cs="ArialMT"/>
          <w:noProof w:val="0"/>
          <w:lang w:eastAsia="cs-CZ"/>
        </w:rPr>
        <w:t xml:space="preserve">. sprístupnenie elektronických ponúk v systéme JOSEPHINE sa uskutoční </w:t>
      </w:r>
      <w:r w:rsidR="00284852" w:rsidRPr="00951B95">
        <w:t xml:space="preserve">dňa </w:t>
      </w:r>
      <w:r w:rsidR="00522FE6" w:rsidRPr="00522FE6">
        <w:rPr>
          <w:rFonts w:cs="Arial"/>
          <w:b/>
          <w:bCs/>
        </w:rPr>
        <w:t>29.11</w:t>
      </w:r>
      <w:r w:rsidR="00964ADA" w:rsidRPr="00522FE6">
        <w:rPr>
          <w:rFonts w:cs="Arial"/>
          <w:b/>
          <w:bCs/>
        </w:rPr>
        <w:t>.2021</w:t>
      </w:r>
      <w:r w:rsidR="00DC0C36" w:rsidRPr="00522FE6">
        <w:rPr>
          <w:rFonts w:cs="Arial"/>
        </w:rPr>
        <w:t xml:space="preserve"> </w:t>
      </w:r>
      <w:r w:rsidR="0090444F" w:rsidRPr="00522FE6">
        <w:rPr>
          <w:rFonts w:cs="Arial"/>
          <w:b/>
          <w:bCs/>
        </w:rPr>
        <w:t xml:space="preserve">o </w:t>
      </w:r>
      <w:r w:rsidR="00FC7AAD" w:rsidRPr="00522FE6">
        <w:rPr>
          <w:rFonts w:cs="Arial"/>
          <w:b/>
          <w:bCs/>
        </w:rPr>
        <w:t>1</w:t>
      </w:r>
      <w:r w:rsidR="003305D2" w:rsidRPr="00522FE6">
        <w:rPr>
          <w:rFonts w:cs="Arial"/>
          <w:b/>
          <w:bCs/>
        </w:rPr>
        <w:t>0</w:t>
      </w:r>
      <w:r w:rsidR="0090444F" w:rsidRPr="00522FE6">
        <w:rPr>
          <w:rFonts w:cs="Arial"/>
          <w:b/>
          <w:bCs/>
        </w:rPr>
        <w:t>:</w:t>
      </w:r>
      <w:r w:rsidR="003305D2" w:rsidRPr="00522FE6">
        <w:rPr>
          <w:rFonts w:cs="Arial"/>
          <w:b/>
          <w:bCs/>
        </w:rPr>
        <w:t>0</w:t>
      </w:r>
      <w:r w:rsidR="0090444F" w:rsidRPr="00522FE6">
        <w:rPr>
          <w:rFonts w:cs="Arial"/>
          <w:b/>
          <w:bCs/>
        </w:rPr>
        <w:t>0 hod.</w:t>
      </w:r>
      <w:r w:rsidR="001E55F4" w:rsidRPr="00951B95">
        <w:t xml:space="preserve"> </w:t>
      </w:r>
      <w:r w:rsidR="001E6B03" w:rsidRPr="00951B95">
        <w:t>v mieste sídla obstarávateľskej organizácia</w:t>
      </w:r>
      <w:r w:rsidR="00597DA3" w:rsidRPr="00951B95">
        <w:t>.</w:t>
      </w:r>
      <w:r w:rsidR="001E6B03" w:rsidRPr="00951B95">
        <w:t xml:space="preserve"> </w:t>
      </w:r>
    </w:p>
    <w:p w14:paraId="5E52CE3C" w14:textId="77777777" w:rsidR="00EB3182" w:rsidRDefault="00EB3182" w:rsidP="00EB3182">
      <w:pPr>
        <w:keepNext/>
        <w:widowControl w:val="0"/>
        <w:ind w:left="709"/>
        <w:jc w:val="both"/>
      </w:pPr>
    </w:p>
    <w:p w14:paraId="0EC6723F" w14:textId="6E3A044B" w:rsidR="00D1476D" w:rsidRDefault="00D1476D" w:rsidP="00BC7860">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BC7860">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BC7860">
      <w:pPr>
        <w:keepNext/>
        <w:widowControl w:val="0"/>
        <w:numPr>
          <w:ilvl w:val="1"/>
          <w:numId w:val="26"/>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ebo že jeho ponuka bola 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BC7860">
      <w:pPr>
        <w:keepNext/>
        <w:widowControl w:val="0"/>
        <w:numPr>
          <w:ilvl w:val="1"/>
          <w:numId w:val="26"/>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5CFC94D3" w:rsidR="00BF3266" w:rsidRDefault="00606147" w:rsidP="00BC7860">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60E6476E" w14:textId="77777777" w:rsidR="00EB147A" w:rsidRPr="00606147" w:rsidRDefault="00EB147A" w:rsidP="00EB147A">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3" w:name="_Toc48307914"/>
      <w:r w:rsidR="008716FD" w:rsidRPr="00837FA0">
        <w:rPr>
          <w:noProof w:val="0"/>
        </w:rPr>
        <w:t>Preskúmanie ponúk</w:t>
      </w:r>
      <w:bookmarkEnd w:id="100"/>
      <w:bookmarkEnd w:id="101"/>
      <w:bookmarkEnd w:id="102"/>
      <w:bookmarkEnd w:id="103"/>
    </w:p>
    <w:p w14:paraId="0CEB89A8" w14:textId="77777777" w:rsidR="00284852" w:rsidRPr="00284852" w:rsidRDefault="00284852" w:rsidP="00284852"/>
    <w:p w14:paraId="430C9BFE" w14:textId="77777777" w:rsidR="00284852" w:rsidRDefault="00284852" w:rsidP="00BC7860">
      <w:pPr>
        <w:numPr>
          <w:ilvl w:val="1"/>
          <w:numId w:val="26"/>
        </w:numPr>
        <w:ind w:left="709" w:hanging="709"/>
        <w:jc w:val="both"/>
        <w:rPr>
          <w:rFonts w:cs="Arial"/>
          <w:noProof w:val="0"/>
          <w:szCs w:val="20"/>
        </w:rPr>
      </w:pPr>
      <w:bookmarkStart w:id="104" w:name="_Toc369511226"/>
      <w:bookmarkStart w:id="105" w:name="_Toc380494233"/>
      <w:bookmarkStart w:id="106" w:name="_Toc476636375"/>
      <w:r>
        <w:t>Do procesu vyhodnocovania ponúk budú zaradené tie ponuky, ktoré:</w:t>
      </w:r>
    </w:p>
    <w:p w14:paraId="55C92E52" w14:textId="77777777" w:rsidR="00284852" w:rsidRDefault="00284852" w:rsidP="00BC7860">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BC7860">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BC7860">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BC7860">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lastRenderedPageBreak/>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BC7860">
      <w:pPr>
        <w:numPr>
          <w:ilvl w:val="1"/>
          <w:numId w:val="26"/>
        </w:numPr>
        <w:ind w:left="709" w:hanging="709"/>
        <w:jc w:val="both"/>
        <w:rPr>
          <w:rFonts w:cs="Arial"/>
          <w:noProof w:val="0"/>
          <w:szCs w:val="20"/>
        </w:rPr>
      </w:pPr>
      <w:r>
        <w:t>Uchádzač bude upovedomený o vylúčení uchádzača alebo ponuky s uvedením dôvodu vylúčenia.</w:t>
      </w:r>
      <w:bookmarkEnd w:id="104"/>
      <w:bookmarkEnd w:id="105"/>
      <w:bookmarkEnd w:id="106"/>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BC7860">
      <w:pPr>
        <w:pStyle w:val="Nadpis3"/>
        <w:numPr>
          <w:ilvl w:val="0"/>
          <w:numId w:val="26"/>
        </w:numPr>
        <w:tabs>
          <w:tab w:val="left" w:pos="708"/>
        </w:tabs>
        <w:ind w:left="0" w:firstLine="0"/>
      </w:pPr>
      <w:bookmarkStart w:id="107" w:name="_Toc48307915"/>
      <w:r>
        <w:t>Mena na vyhodnotenie ponúk</w:t>
      </w:r>
      <w:bookmarkEnd w:id="107"/>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BC7860">
      <w:pPr>
        <w:pStyle w:val="Nadpis3"/>
        <w:numPr>
          <w:ilvl w:val="0"/>
          <w:numId w:val="26"/>
        </w:numPr>
        <w:tabs>
          <w:tab w:val="left" w:pos="708"/>
        </w:tabs>
        <w:ind w:left="0" w:firstLine="0"/>
      </w:pPr>
      <w:bookmarkStart w:id="108" w:name="_Toc48307916"/>
      <w:r>
        <w:t>Vyhodnotenie ponúk</w:t>
      </w:r>
      <w:bookmarkEnd w:id="108"/>
      <w:r>
        <w:t xml:space="preserve"> </w:t>
      </w:r>
    </w:p>
    <w:p w14:paraId="30BBDC68" w14:textId="77777777" w:rsidR="00EB62DA" w:rsidRPr="00EB62DA" w:rsidRDefault="00EB62DA" w:rsidP="00EB62DA"/>
    <w:p w14:paraId="0F4D4419" w14:textId="5F635DD2" w:rsidR="00EB62DA" w:rsidRPr="00EB62DA" w:rsidRDefault="00EB62DA" w:rsidP="00BC7860">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BC7860">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BC7860">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BC7860">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04165063" w:rsidR="00EB62DA" w:rsidRPr="00EB62DA" w:rsidRDefault="00EB62DA" w:rsidP="00BC7860">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w:t>
      </w:r>
      <w:r w:rsidR="00AE76BC">
        <w:rPr>
          <w:rFonts w:cs="Arial"/>
          <w:szCs w:val="20"/>
        </w:rPr>
        <w:t>í</w:t>
      </w:r>
      <w:r w:rsidRPr="00EB62DA">
        <w:rPr>
          <w:rFonts w:cs="Arial"/>
          <w:szCs w:val="20"/>
        </w:rPr>
        <w:t xml:space="preserve">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BC7860">
      <w:pPr>
        <w:keepNext/>
        <w:numPr>
          <w:ilvl w:val="0"/>
          <w:numId w:val="26"/>
        </w:numPr>
        <w:tabs>
          <w:tab w:val="left" w:pos="708"/>
        </w:tabs>
        <w:ind w:left="0" w:firstLine="0"/>
        <w:jc w:val="both"/>
        <w:outlineLvl w:val="2"/>
        <w:rPr>
          <w:b/>
          <w:noProof w:val="0"/>
          <w:sz w:val="28"/>
          <w:szCs w:val="40"/>
        </w:rPr>
      </w:pPr>
      <w:bookmarkStart w:id="109" w:name="_Toc48307917"/>
      <w:r w:rsidRPr="00913F73">
        <w:rPr>
          <w:b/>
          <w:noProof w:val="0"/>
          <w:sz w:val="28"/>
          <w:szCs w:val="40"/>
        </w:rPr>
        <w:t>Vyhodnotenie splnenia podmienok účasti uchádzačov</w:t>
      </w:r>
      <w:bookmarkEnd w:id="109"/>
    </w:p>
    <w:p w14:paraId="144CC3DE" w14:textId="77777777" w:rsidR="004B1137" w:rsidRPr="004B1137" w:rsidRDefault="004B1137" w:rsidP="004B1137">
      <w:pPr>
        <w:rPr>
          <w:noProof w:val="0"/>
        </w:rPr>
      </w:pPr>
    </w:p>
    <w:p w14:paraId="6002E4ED" w14:textId="77777777" w:rsidR="004B1137" w:rsidRPr="004B1137" w:rsidRDefault="004B1137" w:rsidP="00BC7860">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BC7860">
      <w:pPr>
        <w:numPr>
          <w:ilvl w:val="0"/>
          <w:numId w:val="27"/>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BC7860">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BC7860">
      <w:pPr>
        <w:numPr>
          <w:ilvl w:val="1"/>
          <w:numId w:val="26"/>
        </w:numPr>
        <w:ind w:left="709" w:hanging="709"/>
        <w:jc w:val="both"/>
        <w:rPr>
          <w:rFonts w:cs="Arial"/>
          <w:noProof w:val="0"/>
          <w:szCs w:val="20"/>
        </w:rPr>
      </w:pPr>
      <w:r w:rsidRPr="004B1137">
        <w:rPr>
          <w:rFonts w:cs="Arial"/>
          <w:noProof w:val="0"/>
          <w:szCs w:val="20"/>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w:t>
      </w:r>
      <w:r w:rsidRPr="004B1137">
        <w:rPr>
          <w:rFonts w:cs="Arial"/>
          <w:noProof w:val="0"/>
          <w:szCs w:val="20"/>
        </w:rPr>
        <w:lastRenderedPageBreak/>
        <w:t>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BC7860">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BC7860">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BC7860">
      <w:pPr>
        <w:numPr>
          <w:ilvl w:val="1"/>
          <w:numId w:val="26"/>
        </w:numPr>
        <w:tabs>
          <w:tab w:val="left" w:pos="0"/>
        </w:tabs>
        <w:ind w:left="709" w:hanging="709"/>
        <w:jc w:val="both"/>
        <w:rPr>
          <w:rFonts w:cs="Arial"/>
          <w:noProof w:val="0"/>
          <w:szCs w:val="20"/>
        </w:rPr>
      </w:pPr>
      <w:bookmarkStart w:id="110"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0"/>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BC7860">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1" w:name="_Toc369511229"/>
      <w:bookmarkStart w:id="112" w:name="_Toc380494236"/>
      <w:bookmarkStart w:id="113" w:name="_Toc476636378"/>
      <w:bookmarkStart w:id="114" w:name="_Toc48307918"/>
      <w:r w:rsidRPr="00837FA0">
        <w:rPr>
          <w:noProof w:val="0"/>
        </w:rPr>
        <w:t>6. Dôvernosť a etika vo verejnom obstarávaní</w:t>
      </w:r>
      <w:bookmarkEnd w:id="111"/>
      <w:bookmarkEnd w:id="112"/>
      <w:bookmarkEnd w:id="113"/>
      <w:bookmarkEnd w:id="114"/>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5" w:name="_Toc369511230"/>
      <w:bookmarkStart w:id="116" w:name="_Toc380494237"/>
      <w:bookmarkStart w:id="117" w:name="_Toc476636379"/>
      <w:bookmarkStart w:id="118" w:name="_Toc48307919"/>
      <w:r w:rsidRPr="00837FA0">
        <w:rPr>
          <w:noProof w:val="0"/>
        </w:rPr>
        <w:t>Dôvernosť procesu verejného obstarávania</w:t>
      </w:r>
      <w:bookmarkEnd w:id="115"/>
      <w:bookmarkEnd w:id="116"/>
      <w:bookmarkEnd w:id="117"/>
      <w:bookmarkEnd w:id="118"/>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19" w:name="_Toc369511231"/>
      <w:bookmarkStart w:id="120" w:name="_Toc380494238"/>
      <w:bookmarkStart w:id="121" w:name="_Toc476636380"/>
      <w:bookmarkStart w:id="122" w:name="_Toc48307920"/>
      <w:r w:rsidRPr="00837FA0">
        <w:rPr>
          <w:noProof w:val="0"/>
        </w:rPr>
        <w:t>7. Prijatie ponuky</w:t>
      </w:r>
      <w:bookmarkEnd w:id="119"/>
      <w:bookmarkEnd w:id="120"/>
      <w:bookmarkEnd w:id="121"/>
      <w:bookmarkEnd w:id="122"/>
    </w:p>
    <w:p w14:paraId="7303A0C7" w14:textId="77777777" w:rsidR="00AE60B5" w:rsidRPr="00837FA0" w:rsidRDefault="000F5D53" w:rsidP="006D033F">
      <w:pPr>
        <w:pStyle w:val="Nadpis3"/>
        <w:numPr>
          <w:ilvl w:val="0"/>
          <w:numId w:val="7"/>
        </w:numPr>
        <w:ind w:left="0" w:firstLine="0"/>
        <w:rPr>
          <w:noProof w:val="0"/>
        </w:rPr>
      </w:pPr>
      <w:bookmarkStart w:id="123" w:name="_Toc369511232"/>
      <w:bookmarkStart w:id="124" w:name="_Toc380494239"/>
      <w:bookmarkStart w:id="125" w:name="_Toc476636381"/>
      <w:bookmarkStart w:id="126" w:name="_Toc48307921"/>
      <w:r w:rsidRPr="00837FA0">
        <w:rPr>
          <w:noProof w:val="0"/>
        </w:rPr>
        <w:t>Informácia</w:t>
      </w:r>
      <w:r w:rsidR="008716FD" w:rsidRPr="00837FA0">
        <w:rPr>
          <w:noProof w:val="0"/>
        </w:rPr>
        <w:t xml:space="preserve"> o výsledku vyhodnotenia ponúk</w:t>
      </w:r>
      <w:bookmarkEnd w:id="123"/>
      <w:bookmarkEnd w:id="124"/>
      <w:bookmarkEnd w:id="125"/>
      <w:bookmarkEnd w:id="126"/>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7" w:name="_Toc369511233"/>
      <w:bookmarkStart w:id="128" w:name="_Toc380494240"/>
      <w:bookmarkStart w:id="129" w:name="_Toc476636382"/>
      <w:bookmarkStart w:id="130" w:name="_Toc48307922"/>
      <w:r>
        <w:rPr>
          <w:noProof w:val="0"/>
        </w:rPr>
        <w:lastRenderedPageBreak/>
        <w:t>U</w:t>
      </w:r>
      <w:r w:rsidR="008716FD" w:rsidRPr="00837FA0">
        <w:rPr>
          <w:noProof w:val="0"/>
        </w:rPr>
        <w:t>zavretie zmluvy</w:t>
      </w:r>
      <w:bookmarkEnd w:id="127"/>
      <w:bookmarkEnd w:id="128"/>
      <w:bookmarkEnd w:id="129"/>
      <w:bookmarkEnd w:id="130"/>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1" w:name="_Toc369511236"/>
      <w:bookmarkStart w:id="132" w:name="_Toc380494243"/>
      <w:bookmarkStart w:id="133"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16CBDDB1" w14:textId="40E9DA3E"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4" w:name="_Toc4830792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1"/>
      <w:bookmarkEnd w:id="132"/>
      <w:bookmarkEnd w:id="133"/>
      <w:bookmarkEnd w:id="134"/>
    </w:p>
    <w:p w14:paraId="7AF437BC" w14:textId="77777777" w:rsidR="008716FD" w:rsidRPr="00837FA0" w:rsidRDefault="008716FD" w:rsidP="006D033F">
      <w:pPr>
        <w:pStyle w:val="Nadpis3"/>
        <w:numPr>
          <w:ilvl w:val="0"/>
          <w:numId w:val="7"/>
        </w:numPr>
        <w:ind w:left="0" w:firstLine="0"/>
        <w:rPr>
          <w:noProof w:val="0"/>
        </w:rPr>
      </w:pPr>
      <w:bookmarkStart w:id="135" w:name="_Toc369511237"/>
      <w:bookmarkStart w:id="136" w:name="_Toc380494244"/>
      <w:bookmarkStart w:id="137" w:name="_Toc476636384"/>
      <w:bookmarkStart w:id="138" w:name="_Toc48307924"/>
      <w:r w:rsidRPr="00837FA0">
        <w:rPr>
          <w:noProof w:val="0"/>
        </w:rPr>
        <w:t>Zrušenie použitého postupu zadávania zákazky</w:t>
      </w:r>
      <w:bookmarkEnd w:id="135"/>
      <w:bookmarkEnd w:id="136"/>
      <w:bookmarkEnd w:id="137"/>
      <w:bookmarkEnd w:id="138"/>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9"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lastRenderedPageBreak/>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40" w:name="_Toc476636385"/>
      <w:bookmarkStart w:id="141" w:name="_Toc48307925"/>
      <w:r w:rsidRPr="00837FA0">
        <w:rPr>
          <w:noProof w:val="0"/>
        </w:rPr>
        <w:t>9. Subdodávatelia</w:t>
      </w:r>
      <w:bookmarkEnd w:id="140"/>
      <w:bookmarkEnd w:id="141"/>
    </w:p>
    <w:p w14:paraId="542BA9FB" w14:textId="7C6E4670" w:rsidR="00D8444C" w:rsidRPr="00BC53F2" w:rsidRDefault="00652E9F" w:rsidP="00BC7860">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BC7860">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2D7AD961" w:rsidR="00A22AC4" w:rsidRPr="00BC53F2" w:rsidRDefault="00652E9F" w:rsidP="00BC7860">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navrhovaný subdodávateľ spĺňal podmienky účasti týkajúce sa osobného postavenia a neexistovali u neho dôvody na vylúčenie podľa § 40 ods. 6 písm. a) až h) a ods. 7 zákona o verejnom obstarávaní; oprávnenie </w:t>
      </w:r>
      <w:r w:rsidR="002345E5">
        <w:rPr>
          <w:rFonts w:ascii="Garamond" w:hAnsi="Garamond"/>
          <w:sz w:val="24"/>
          <w:szCs w:val="24"/>
        </w:rPr>
        <w:t>poskytovať službu</w:t>
      </w:r>
      <w:r w:rsidRPr="00A22AC4">
        <w:rPr>
          <w:rFonts w:ascii="Garamond" w:hAnsi="Garamond"/>
          <w:sz w:val="24"/>
          <w:szCs w:val="24"/>
        </w:rPr>
        <w:t xml:space="preserve"> sa preukazuje vo vzťahu k tej časti predmetu zákazky, ktorý má subdodávateľ plniť.</w:t>
      </w:r>
    </w:p>
    <w:p w14:paraId="7495DD06" w14:textId="255AB356" w:rsidR="00652E9F" w:rsidRPr="00A22AC4" w:rsidRDefault="00652E9F" w:rsidP="00BC7860">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BC7860">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BC7860">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2" w:name="_Toc476636386"/>
      <w:bookmarkStart w:id="143" w:name="_Toc48307926"/>
      <w:bookmarkStart w:id="144"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9"/>
      <w:bookmarkEnd w:id="142"/>
      <w:bookmarkEnd w:id="143"/>
    </w:p>
    <w:p w14:paraId="558E459C" w14:textId="77777777" w:rsidR="00FE5BBD" w:rsidRPr="00FE5BBD" w:rsidRDefault="00FE5BBD" w:rsidP="00FE5BBD">
      <w:pPr>
        <w:spacing w:line="240" w:lineRule="exact"/>
        <w:jc w:val="both"/>
        <w:rPr>
          <w:color w:val="000000"/>
        </w:rPr>
      </w:pPr>
      <w:bookmarkStart w:id="145" w:name="kriteria_pravidlo"/>
      <w:bookmarkStart w:id="146" w:name="_Toc476636391"/>
      <w:bookmarkStart w:id="147" w:name="_Toc506982022"/>
      <w:bookmarkStart w:id="148" w:name="_Toc380494279"/>
      <w:bookmarkStart w:id="149" w:name="_Toc476636392"/>
      <w:bookmarkEnd w:id="2"/>
      <w:bookmarkEnd w:id="144"/>
      <w:bookmarkEnd w:id="145"/>
    </w:p>
    <w:p w14:paraId="12DAAFF6" w14:textId="77777777" w:rsidR="00C355B6" w:rsidRDefault="00C355B6" w:rsidP="00C355B6">
      <w:pPr>
        <w:ind w:left="709"/>
        <w:jc w:val="both"/>
        <w:rPr>
          <w:noProof w:val="0"/>
        </w:rPr>
      </w:pPr>
      <w:bookmarkStart w:id="150" w:name="_Hlk65602540"/>
      <w:r w:rsidRPr="00D6700E">
        <w:rPr>
          <w:b/>
          <w:noProof w:val="0"/>
        </w:rPr>
        <w:t>1.  Určenie</w:t>
      </w:r>
      <w:r>
        <w:rPr>
          <w:noProof w:val="0"/>
        </w:rPr>
        <w:t>:</w:t>
      </w:r>
    </w:p>
    <w:p w14:paraId="6A9D1E72" w14:textId="77777777" w:rsidR="00C355B6" w:rsidRDefault="00C355B6" w:rsidP="00C355B6">
      <w:pPr>
        <w:ind w:left="709"/>
        <w:jc w:val="both"/>
        <w:rPr>
          <w:noProof w:val="0"/>
        </w:rPr>
      </w:pPr>
      <w:r w:rsidRPr="00F35124">
        <w:rPr>
          <w:noProof w:val="0"/>
        </w:rPr>
        <w:t xml:space="preserve">Predložené ponuky sa budú vyhodnocovať na základe </w:t>
      </w:r>
      <w:r w:rsidRPr="00F35124">
        <w:rPr>
          <w:b/>
          <w:noProof w:val="0"/>
        </w:rPr>
        <w:t xml:space="preserve">najnižšej ceny (netto cena) </w:t>
      </w:r>
      <w:r w:rsidRPr="00F35124">
        <w:rPr>
          <w:noProof w:val="0"/>
        </w:rPr>
        <w:t xml:space="preserve"> podľa § 44 ods. 3 písm. a) zákona o verejnom obstarávaní.</w:t>
      </w:r>
      <w:r>
        <w:rPr>
          <w:noProof w:val="0"/>
        </w:rPr>
        <w:t xml:space="preserve"> Toto kritérium na vyhodnotenie ponúk sa použije samostatne pre každú časť tejto verejnej súťaže.</w:t>
      </w:r>
    </w:p>
    <w:p w14:paraId="28A5F074" w14:textId="77777777" w:rsidR="00C355B6" w:rsidRDefault="00C355B6" w:rsidP="00C355B6">
      <w:pPr>
        <w:ind w:left="709"/>
        <w:jc w:val="both"/>
        <w:rPr>
          <w:noProof w:val="0"/>
        </w:rPr>
      </w:pPr>
    </w:p>
    <w:p w14:paraId="01066158" w14:textId="77777777" w:rsidR="00C355B6" w:rsidRPr="00D6700E" w:rsidRDefault="00C355B6" w:rsidP="00C355B6">
      <w:pPr>
        <w:ind w:left="709"/>
        <w:jc w:val="both"/>
        <w:rPr>
          <w:b/>
          <w:noProof w:val="0"/>
        </w:rPr>
      </w:pPr>
      <w:r w:rsidRPr="00D6700E">
        <w:rPr>
          <w:b/>
          <w:noProof w:val="0"/>
        </w:rPr>
        <w:t>2.  Pomenovanie kritéria:</w:t>
      </w:r>
    </w:p>
    <w:p w14:paraId="6CD12038" w14:textId="77777777" w:rsidR="00C355B6" w:rsidRPr="00F35124" w:rsidRDefault="00C355B6" w:rsidP="00C355B6">
      <w:pPr>
        <w:ind w:left="709"/>
        <w:jc w:val="both"/>
        <w:rPr>
          <w:b/>
          <w:noProof w:val="0"/>
        </w:rPr>
      </w:pPr>
    </w:p>
    <w:p w14:paraId="2DCDE77A" w14:textId="6411F615" w:rsidR="00C355B6" w:rsidRPr="00D6700E" w:rsidRDefault="00C355B6" w:rsidP="00C355B6">
      <w:pPr>
        <w:ind w:left="709"/>
        <w:jc w:val="both"/>
        <w:rPr>
          <w:bCs/>
          <w:noProof w:val="0"/>
        </w:rPr>
      </w:pPr>
      <w:r w:rsidRPr="00D6700E">
        <w:rPr>
          <w:bCs/>
          <w:noProof w:val="0"/>
        </w:rPr>
        <w:t>Celková cena v € bez DPH</w:t>
      </w:r>
    </w:p>
    <w:p w14:paraId="4F35FE53" w14:textId="77777777" w:rsidR="00C355B6" w:rsidRPr="00F35124" w:rsidRDefault="00C355B6" w:rsidP="00C355B6">
      <w:pPr>
        <w:ind w:left="709"/>
        <w:jc w:val="both"/>
        <w:rPr>
          <w:b/>
          <w:noProof w:val="0"/>
        </w:rPr>
      </w:pPr>
    </w:p>
    <w:p w14:paraId="656A892C" w14:textId="77777777" w:rsidR="00C355B6" w:rsidRPr="00D6700E" w:rsidRDefault="00C355B6" w:rsidP="00C355B6">
      <w:pPr>
        <w:ind w:left="709"/>
        <w:jc w:val="both"/>
        <w:rPr>
          <w:b/>
          <w:noProof w:val="0"/>
        </w:rPr>
      </w:pPr>
      <w:r w:rsidRPr="00D6700E">
        <w:rPr>
          <w:b/>
          <w:noProof w:val="0"/>
        </w:rPr>
        <w:t>3. Definícia kritéria:</w:t>
      </w:r>
    </w:p>
    <w:p w14:paraId="431D40B7" w14:textId="77777777" w:rsidR="00C355B6" w:rsidRDefault="00C355B6" w:rsidP="00C355B6">
      <w:pPr>
        <w:ind w:left="709"/>
        <w:jc w:val="both"/>
        <w:rPr>
          <w:b/>
          <w:noProof w:val="0"/>
          <w:u w:val="single"/>
        </w:rPr>
      </w:pPr>
    </w:p>
    <w:p w14:paraId="54487D41" w14:textId="77777777" w:rsidR="00C355B6" w:rsidRPr="00F35124" w:rsidRDefault="00C355B6" w:rsidP="00C355B6">
      <w:pPr>
        <w:ind w:left="709"/>
        <w:jc w:val="both"/>
        <w:rPr>
          <w:noProof w:val="0"/>
        </w:rPr>
      </w:pPr>
      <w:bookmarkStart w:id="151" w:name="_Hlk525203360"/>
      <w:r w:rsidRPr="00F35124">
        <w:rPr>
          <w:b/>
          <w:noProof w:val="0"/>
        </w:rPr>
        <w:t>Celková cena v € bez DPH</w:t>
      </w:r>
      <w:r w:rsidRPr="00F35124">
        <w:rPr>
          <w:noProof w:val="0"/>
        </w:rPr>
        <w:t>, vypočítaná a vyjadrená v eurách v rozsahu a kvalite, uvedenej v časti B1. Opis premetu zákazky, s uvedením ceny bez DPH.</w:t>
      </w:r>
    </w:p>
    <w:bookmarkEnd w:id="151"/>
    <w:p w14:paraId="7BF9F91B" w14:textId="77777777" w:rsidR="00C355B6" w:rsidRPr="00F35124" w:rsidRDefault="00C355B6" w:rsidP="00C355B6">
      <w:pPr>
        <w:ind w:left="709"/>
        <w:jc w:val="both"/>
        <w:rPr>
          <w:noProof w:val="0"/>
        </w:rPr>
      </w:pPr>
    </w:p>
    <w:p w14:paraId="3FD6807D" w14:textId="2BAEACCE" w:rsidR="00C355B6" w:rsidRPr="009F7F0B" w:rsidRDefault="00C355B6" w:rsidP="00C355B6">
      <w:pPr>
        <w:tabs>
          <w:tab w:val="center" w:pos="4536"/>
          <w:tab w:val="right" w:pos="9072"/>
        </w:tabs>
        <w:ind w:left="709"/>
        <w:jc w:val="both"/>
        <w:rPr>
          <w:bCs/>
          <w:noProof w:val="0"/>
        </w:rPr>
      </w:pPr>
      <w:r w:rsidRPr="00F35124">
        <w:rPr>
          <w:b/>
          <w:noProof w:val="0"/>
        </w:rPr>
        <w:t>Celková cena v € bez DPH</w:t>
      </w:r>
      <w:r w:rsidRPr="00F35124">
        <w:rPr>
          <w:noProof w:val="0"/>
        </w:rPr>
        <w:t xml:space="preserve"> bude vypočítaná a vyjadrená podľa bodu </w:t>
      </w:r>
      <w:r>
        <w:rPr>
          <w:noProof w:val="0"/>
        </w:rPr>
        <w:t>17</w:t>
      </w:r>
      <w:r w:rsidRPr="00F35124">
        <w:rPr>
          <w:noProof w:val="0"/>
        </w:rPr>
        <w:t xml:space="preserve"> časti A.1 Pokyny pre uchádzačov súťažných podkladov v mene EUR, s uvedením ceny bez DPH (netto cena) alebo ceny celkom (netto cena), ak uchádzač nie je platcom DPH.</w:t>
      </w:r>
      <w:r w:rsidRPr="001B073E">
        <w:rPr>
          <w:bCs/>
          <w:noProof w:val="0"/>
        </w:rPr>
        <w:t xml:space="preserve"> </w:t>
      </w:r>
      <w:r w:rsidRPr="009F7F0B">
        <w:rPr>
          <w:bCs/>
          <w:noProof w:val="0"/>
        </w:rPr>
        <w:t xml:space="preserve">Celkovú zmluvnú cenu za predmet zákazky v € bez DPH (netto cena) alebo cenu celkom (netto cena), ak uchádzač nie je platcom DPH uchádzač uvedie na základe vlastných prepočtov, pričom </w:t>
      </w:r>
    </w:p>
    <w:p w14:paraId="230C02AB" w14:textId="77777777" w:rsidR="00C355B6" w:rsidRPr="009F7F0B" w:rsidRDefault="00C355B6" w:rsidP="00C355B6">
      <w:pPr>
        <w:tabs>
          <w:tab w:val="center" w:pos="4536"/>
          <w:tab w:val="right" w:pos="9072"/>
        </w:tabs>
        <w:ind w:left="709"/>
        <w:jc w:val="both"/>
        <w:rPr>
          <w:bCs/>
          <w:noProof w:val="0"/>
        </w:rPr>
      </w:pPr>
    </w:p>
    <w:p w14:paraId="1ECF29FF" w14:textId="77777777" w:rsidR="00C355B6" w:rsidRPr="009F7F0B" w:rsidRDefault="00C355B6" w:rsidP="00C355B6">
      <w:pPr>
        <w:tabs>
          <w:tab w:val="center" w:pos="4536"/>
          <w:tab w:val="right" w:pos="9072"/>
        </w:tabs>
        <w:ind w:left="709"/>
        <w:jc w:val="both"/>
        <w:rPr>
          <w:bCs/>
          <w:noProof w:val="0"/>
        </w:rPr>
      </w:pPr>
      <w:r w:rsidRPr="009F7F0B">
        <w:rPr>
          <w:bCs/>
          <w:noProof w:val="0"/>
        </w:rPr>
        <w:t>- zoberie do úvahy všetky skutočnosti, ktoré sú nevyhnutné na úplné a riadne plnenie zmluvy</w:t>
      </w:r>
    </w:p>
    <w:p w14:paraId="0C8AE73E" w14:textId="77777777" w:rsidR="00C355B6" w:rsidRPr="001B073E" w:rsidRDefault="00C355B6" w:rsidP="00C355B6">
      <w:pPr>
        <w:tabs>
          <w:tab w:val="center" w:pos="4536"/>
          <w:tab w:val="right" w:pos="9072"/>
        </w:tabs>
        <w:ind w:left="709"/>
        <w:jc w:val="both"/>
        <w:rPr>
          <w:bCs/>
          <w:noProof w:val="0"/>
        </w:rPr>
      </w:pPr>
      <w:r w:rsidRPr="009F7F0B">
        <w:rPr>
          <w:bCs/>
          <w:noProof w:val="0"/>
        </w:rPr>
        <w:t xml:space="preserve">- do zmluvnej ceny zahrnie všetky náklady spojené s požadovaným predmetom zákazky. </w:t>
      </w:r>
    </w:p>
    <w:p w14:paraId="47D5F390" w14:textId="77777777" w:rsidR="00C355B6" w:rsidRPr="00F35124" w:rsidRDefault="00C355B6" w:rsidP="00C355B6">
      <w:pPr>
        <w:ind w:left="709"/>
        <w:jc w:val="both"/>
        <w:rPr>
          <w:b/>
          <w:noProof w:val="0"/>
        </w:rPr>
      </w:pPr>
    </w:p>
    <w:p w14:paraId="75EDC46F" w14:textId="201A6603" w:rsidR="00C355B6" w:rsidRPr="00F35124" w:rsidRDefault="00C355B6" w:rsidP="00C355B6">
      <w:pPr>
        <w:ind w:left="709"/>
        <w:jc w:val="both"/>
        <w:rPr>
          <w:noProof w:val="0"/>
        </w:rPr>
      </w:pPr>
      <w:r w:rsidRPr="00F35124">
        <w:rPr>
          <w:b/>
          <w:noProof w:val="0"/>
        </w:rPr>
        <w:t>Celková cena</w:t>
      </w:r>
      <w:r>
        <w:rPr>
          <w:b/>
          <w:noProof w:val="0"/>
        </w:rPr>
        <w:t xml:space="preserve"> </w:t>
      </w:r>
      <w:r w:rsidRPr="00F35124">
        <w:rPr>
          <w:b/>
          <w:noProof w:val="0"/>
        </w:rPr>
        <w:t>v € bez DPH</w:t>
      </w:r>
      <w:r w:rsidRPr="00F35124">
        <w:rPr>
          <w:noProof w:val="0"/>
        </w:rPr>
        <w:t xml:space="preserve"> za dodanie predmetu zákazky v EUR bez DPH je výsledkom súčinu</w:t>
      </w:r>
    </w:p>
    <w:p w14:paraId="3D95D075" w14:textId="77777777" w:rsidR="00C355B6" w:rsidRPr="00F35124" w:rsidRDefault="00C355B6" w:rsidP="00C355B6">
      <w:pPr>
        <w:ind w:left="709"/>
        <w:jc w:val="both"/>
        <w:rPr>
          <w:noProof w:val="0"/>
        </w:rPr>
      </w:pPr>
    </w:p>
    <w:p w14:paraId="376AF557" w14:textId="77777777" w:rsidR="00C355B6" w:rsidRDefault="00C355B6" w:rsidP="00C355B6">
      <w:pPr>
        <w:ind w:left="709"/>
        <w:jc w:val="both"/>
        <w:rPr>
          <w:noProof w:val="0"/>
        </w:rPr>
      </w:pPr>
      <w:r w:rsidRPr="00F35124">
        <w:rPr>
          <w:noProof w:val="0"/>
        </w:rPr>
        <w:t xml:space="preserve">Každá cena uvedená v návrhu na plnenie kritéria musí byť </w:t>
      </w:r>
      <w:r w:rsidRPr="00F35124">
        <w:rPr>
          <w:b/>
          <w:noProof w:val="0"/>
        </w:rPr>
        <w:t>zaokrúhlená na dve desatinné miesta</w:t>
      </w:r>
      <w:r w:rsidRPr="00F35124">
        <w:rPr>
          <w:noProof w:val="0"/>
        </w:rPr>
        <w:t>.</w:t>
      </w:r>
    </w:p>
    <w:p w14:paraId="1D52E678" w14:textId="77777777" w:rsidR="00C355B6" w:rsidRDefault="00C355B6" w:rsidP="00C355B6">
      <w:pPr>
        <w:ind w:left="709"/>
        <w:jc w:val="both"/>
        <w:rPr>
          <w:noProof w:val="0"/>
        </w:rPr>
      </w:pPr>
    </w:p>
    <w:p w14:paraId="10605799" w14:textId="77777777" w:rsidR="00C355B6" w:rsidRPr="00E15A8E" w:rsidRDefault="00C355B6" w:rsidP="00C355B6">
      <w:pPr>
        <w:ind w:firstLine="709"/>
        <w:rPr>
          <w:rFonts w:cs="Arial"/>
          <w:b/>
        </w:rPr>
      </w:pPr>
      <w:r w:rsidRPr="00E15A8E">
        <w:rPr>
          <w:rFonts w:cs="Arial"/>
          <w:b/>
        </w:rPr>
        <w:t>4. Pravidlá uplatnenia kritéria</w:t>
      </w:r>
    </w:p>
    <w:p w14:paraId="5B0D3F6E" w14:textId="77777777" w:rsidR="00C355B6" w:rsidRPr="00FE1F1A" w:rsidRDefault="00C355B6" w:rsidP="00C355B6">
      <w:pPr>
        <w:pStyle w:val="Zkladntext"/>
        <w:rPr>
          <w:rFonts w:ascii="Garamond" w:hAnsi="Garamond" w:cs="Arial"/>
          <w:sz w:val="24"/>
        </w:rPr>
      </w:pPr>
    </w:p>
    <w:p w14:paraId="2647374E" w14:textId="2FC84786" w:rsidR="00C355B6" w:rsidRPr="00FE1F1A" w:rsidRDefault="00C355B6" w:rsidP="00C355B6">
      <w:pPr>
        <w:pStyle w:val="Zkladntext"/>
        <w:ind w:firstLine="709"/>
        <w:rPr>
          <w:rFonts w:ascii="Garamond" w:hAnsi="Garamond" w:cs="Arial"/>
          <w:sz w:val="24"/>
        </w:rPr>
      </w:pPr>
      <w:r w:rsidRPr="00FE1F1A">
        <w:rPr>
          <w:rFonts w:ascii="Garamond" w:hAnsi="Garamond" w:cs="Arial"/>
          <w:sz w:val="24"/>
        </w:rPr>
        <w:t xml:space="preserve">Jediné kritérium: </w:t>
      </w:r>
      <w:r w:rsidRPr="00FE1F1A">
        <w:rPr>
          <w:rFonts w:ascii="Garamond" w:hAnsi="Garamond" w:cs="Arial"/>
          <w:b/>
          <w:sz w:val="24"/>
        </w:rPr>
        <w:t>Celková cena</w:t>
      </w:r>
      <w:r>
        <w:rPr>
          <w:rFonts w:ascii="Garamond" w:hAnsi="Garamond" w:cs="Arial"/>
          <w:b/>
          <w:sz w:val="24"/>
        </w:rPr>
        <w:t xml:space="preserve"> </w:t>
      </w:r>
      <w:r w:rsidRPr="00FE1F1A">
        <w:rPr>
          <w:rFonts w:ascii="Garamond" w:hAnsi="Garamond" w:cs="Arial"/>
          <w:b/>
          <w:sz w:val="24"/>
        </w:rPr>
        <w:t>v € bez DPH</w:t>
      </w:r>
    </w:p>
    <w:p w14:paraId="152164BC" w14:textId="77777777" w:rsidR="00C355B6" w:rsidRPr="00FE1F1A" w:rsidRDefault="00C355B6" w:rsidP="00C355B6">
      <w:pPr>
        <w:pStyle w:val="Zkladntext"/>
        <w:rPr>
          <w:rFonts w:ascii="Garamond" w:hAnsi="Garamond" w:cs="Arial"/>
          <w:sz w:val="24"/>
        </w:rPr>
      </w:pPr>
    </w:p>
    <w:p w14:paraId="3D223905" w14:textId="6716A786" w:rsidR="00C355B6" w:rsidRDefault="00C355B6" w:rsidP="00C355B6">
      <w:pPr>
        <w:ind w:left="709"/>
        <w:jc w:val="both"/>
        <w:rPr>
          <w:noProof w:val="0"/>
        </w:rPr>
      </w:pPr>
      <w:r w:rsidRPr="00FE1F1A">
        <w:rPr>
          <w:rFonts w:cs="Arial"/>
        </w:rPr>
        <w:t xml:space="preserve">Ponuky uchádzačov sa budú vyhodnocovať na základe jediného kritéria </w:t>
      </w:r>
      <w:r w:rsidR="00186388">
        <w:rPr>
          <w:rFonts w:cs="Arial"/>
        </w:rPr>
        <w:t>–</w:t>
      </w:r>
      <w:r w:rsidRPr="00FE1F1A">
        <w:rPr>
          <w:rFonts w:cs="Arial"/>
        </w:rPr>
        <w:t xml:space="preserve"> </w:t>
      </w:r>
      <w:r w:rsidRPr="00FE1F1A">
        <w:rPr>
          <w:rFonts w:cs="Arial"/>
          <w:b/>
        </w:rPr>
        <w:t>najnižšej ceny</w:t>
      </w:r>
      <w:r w:rsidRPr="00FE1F1A">
        <w:rPr>
          <w:rFonts w:cs="Arial"/>
        </w:rPr>
        <w:t xml:space="preserve"> </w:t>
      </w:r>
      <w:r>
        <w:rPr>
          <w:rFonts w:cs="Arial"/>
        </w:rPr>
        <w:t xml:space="preserve"> </w:t>
      </w:r>
      <w:r w:rsidRPr="00FE1F1A">
        <w:rPr>
          <w:rFonts w:cs="Arial"/>
        </w:rPr>
        <w:t xml:space="preserve">v súlade s </w:t>
      </w:r>
      <w:r w:rsidRPr="00F35124">
        <w:rPr>
          <w:noProof w:val="0"/>
        </w:rPr>
        <w:t>§ 44 ods. 3 písm. a) zákona o verejnom obstarávaní.</w:t>
      </w:r>
    </w:p>
    <w:p w14:paraId="64F23B8C" w14:textId="77777777" w:rsidR="00C355B6" w:rsidRPr="00F35124" w:rsidRDefault="00C355B6" w:rsidP="00C355B6">
      <w:pPr>
        <w:ind w:left="709"/>
        <w:jc w:val="both"/>
        <w:rPr>
          <w:noProof w:val="0"/>
        </w:rPr>
      </w:pPr>
    </w:p>
    <w:p w14:paraId="3BE355AF" w14:textId="77777777" w:rsidR="00C355B6" w:rsidRPr="00E15A8E" w:rsidRDefault="00C355B6" w:rsidP="00C355B6">
      <w:pPr>
        <w:pStyle w:val="Zkladntext"/>
        <w:ind w:left="709"/>
        <w:rPr>
          <w:rFonts w:ascii="Garamond" w:hAnsi="Garamond"/>
          <w:b/>
          <w:bCs/>
          <w:noProof w:val="0"/>
          <w:sz w:val="24"/>
        </w:rPr>
      </w:pPr>
      <w:r w:rsidRPr="00E15A8E">
        <w:rPr>
          <w:rFonts w:ascii="Garamond" w:hAnsi="Garamond"/>
          <w:b/>
          <w:bCs/>
          <w:noProof w:val="0"/>
          <w:sz w:val="24"/>
        </w:rPr>
        <w:t>6. Určenie poradia a úspešnej ponuky</w:t>
      </w:r>
    </w:p>
    <w:p w14:paraId="1B5ADCAA" w14:textId="77777777" w:rsidR="00C355B6" w:rsidRPr="001B073E" w:rsidRDefault="00C355B6" w:rsidP="00C355B6">
      <w:pPr>
        <w:pStyle w:val="Zkladntext"/>
        <w:ind w:left="709"/>
        <w:rPr>
          <w:rFonts w:ascii="Garamond" w:hAnsi="Garamond"/>
          <w:bCs/>
          <w:noProof w:val="0"/>
          <w:sz w:val="24"/>
        </w:rPr>
      </w:pPr>
    </w:p>
    <w:p w14:paraId="07D0212E" w14:textId="12C5B143" w:rsidR="00C355B6" w:rsidRPr="001B073E" w:rsidRDefault="00C355B6" w:rsidP="00C355B6">
      <w:pPr>
        <w:pStyle w:val="Zkladntext"/>
        <w:ind w:left="709"/>
        <w:rPr>
          <w:rFonts w:ascii="Garamond" w:hAnsi="Garamond"/>
          <w:bCs/>
          <w:noProof w:val="0"/>
          <w:sz w:val="24"/>
        </w:rPr>
      </w:pPr>
      <w:r w:rsidRPr="001B073E">
        <w:rPr>
          <w:rFonts w:ascii="Garamond" w:hAnsi="Garamond"/>
          <w:bCs/>
          <w:noProof w:val="0"/>
          <w:sz w:val="24"/>
        </w:rPr>
        <w:t>Určenie poradia ponúk</w:t>
      </w:r>
      <w:r>
        <w:rPr>
          <w:rFonts w:ascii="Garamond" w:hAnsi="Garamond"/>
          <w:bCs/>
          <w:noProof w:val="0"/>
          <w:sz w:val="24"/>
        </w:rPr>
        <w:t xml:space="preserve"> pre jednotlivé časti</w:t>
      </w:r>
      <w:r w:rsidRPr="001B073E">
        <w:rPr>
          <w:rFonts w:ascii="Garamond" w:hAnsi="Garamond"/>
          <w:bCs/>
          <w:noProof w:val="0"/>
          <w:sz w:val="24"/>
        </w:rPr>
        <w:t xml:space="preserve"> sa určí porovnaním celkových cien za </w:t>
      </w:r>
      <w:r>
        <w:rPr>
          <w:rFonts w:ascii="Garamond" w:hAnsi="Garamond"/>
          <w:bCs/>
          <w:noProof w:val="0"/>
          <w:sz w:val="24"/>
        </w:rPr>
        <w:t xml:space="preserve">poskytnutie </w:t>
      </w:r>
      <w:r w:rsidRPr="001B073E">
        <w:rPr>
          <w:rFonts w:ascii="Garamond" w:hAnsi="Garamond"/>
          <w:bCs/>
          <w:noProof w:val="0"/>
          <w:sz w:val="24"/>
        </w:rPr>
        <w:t xml:space="preserve"> </w:t>
      </w:r>
      <w:r>
        <w:rPr>
          <w:rFonts w:ascii="Garamond" w:hAnsi="Garamond"/>
          <w:bCs/>
          <w:noProof w:val="0"/>
          <w:sz w:val="24"/>
        </w:rPr>
        <w:t>služby</w:t>
      </w:r>
      <w:r w:rsidRPr="001B073E">
        <w:rPr>
          <w:rFonts w:ascii="Garamond" w:hAnsi="Garamond"/>
          <w:bCs/>
          <w:noProof w:val="0"/>
          <w:sz w:val="24"/>
        </w:rPr>
        <w:t xml:space="preserve"> všetkých ponúk – CH </w:t>
      </w:r>
      <w:proofErr w:type="spellStart"/>
      <w:r w:rsidRPr="001B073E">
        <w:rPr>
          <w:rFonts w:ascii="Garamond" w:hAnsi="Garamond"/>
          <w:bCs/>
          <w:noProof w:val="0"/>
          <w:sz w:val="24"/>
        </w:rPr>
        <w:t>hp</w:t>
      </w:r>
      <w:proofErr w:type="spellEnd"/>
      <w:r w:rsidRPr="001B073E">
        <w:rPr>
          <w:rFonts w:ascii="Garamond" w:hAnsi="Garamond"/>
          <w:bCs/>
          <w:noProof w:val="0"/>
          <w:sz w:val="24"/>
        </w:rPr>
        <w:t xml:space="preserve"> x.</w:t>
      </w:r>
    </w:p>
    <w:p w14:paraId="569596C2" w14:textId="77777777" w:rsidR="00C355B6" w:rsidRPr="001B073E" w:rsidRDefault="00C355B6" w:rsidP="00C355B6">
      <w:pPr>
        <w:pStyle w:val="Zkladntext"/>
        <w:ind w:left="709"/>
        <w:rPr>
          <w:rFonts w:ascii="Garamond" w:hAnsi="Garamond"/>
          <w:bCs/>
          <w:noProof w:val="0"/>
          <w:sz w:val="24"/>
        </w:rPr>
      </w:pPr>
    </w:p>
    <w:p w14:paraId="43C58165" w14:textId="316CAFA1" w:rsidR="00C355B6" w:rsidRDefault="00C355B6" w:rsidP="00C355B6">
      <w:pPr>
        <w:pStyle w:val="Zkladntext"/>
        <w:ind w:left="709"/>
        <w:rPr>
          <w:rFonts w:ascii="Garamond" w:hAnsi="Garamond"/>
          <w:bCs/>
          <w:noProof w:val="0"/>
          <w:sz w:val="24"/>
        </w:rPr>
      </w:pPr>
      <w:r w:rsidRPr="001B073E">
        <w:rPr>
          <w:rFonts w:ascii="Garamond" w:hAnsi="Garamond"/>
          <w:bCs/>
          <w:noProof w:val="0"/>
          <w:sz w:val="24"/>
        </w:rPr>
        <w:t>Úspešný uchádzač</w:t>
      </w:r>
      <w:r>
        <w:rPr>
          <w:rFonts w:ascii="Garamond" w:hAnsi="Garamond"/>
          <w:bCs/>
          <w:noProof w:val="0"/>
          <w:sz w:val="24"/>
        </w:rPr>
        <w:t xml:space="preserve"> pre jednotlivú časť bude ten</w:t>
      </w:r>
      <w:r w:rsidRPr="001B073E">
        <w:rPr>
          <w:rFonts w:ascii="Garamond" w:hAnsi="Garamond"/>
          <w:bCs/>
          <w:noProof w:val="0"/>
          <w:sz w:val="24"/>
        </w:rPr>
        <w:t>, ktorý bude mať najnižšiu cenu – Celková cena  v € bez DPH</w:t>
      </w:r>
      <w:r>
        <w:rPr>
          <w:rFonts w:ascii="Garamond" w:hAnsi="Garamond"/>
          <w:bCs/>
          <w:noProof w:val="0"/>
          <w:sz w:val="24"/>
        </w:rPr>
        <w:t xml:space="preserve"> – Ch </w:t>
      </w:r>
      <w:proofErr w:type="spellStart"/>
      <w:r>
        <w:rPr>
          <w:rFonts w:ascii="Garamond" w:hAnsi="Garamond"/>
          <w:bCs/>
          <w:noProof w:val="0"/>
          <w:sz w:val="24"/>
        </w:rPr>
        <w:t>hp</w:t>
      </w:r>
      <w:proofErr w:type="spellEnd"/>
      <w:r>
        <w:rPr>
          <w:rFonts w:ascii="Garamond" w:hAnsi="Garamond"/>
          <w:bCs/>
          <w:noProof w:val="0"/>
          <w:sz w:val="24"/>
        </w:rPr>
        <w:t xml:space="preserve"> podľa nasledovného vzorca:</w:t>
      </w:r>
    </w:p>
    <w:p w14:paraId="0B01CF45" w14:textId="77777777" w:rsidR="00C355B6" w:rsidRDefault="00C355B6" w:rsidP="00C355B6">
      <w:pPr>
        <w:pStyle w:val="Zkladntext"/>
        <w:ind w:left="709"/>
        <w:rPr>
          <w:rFonts w:ascii="Garamond" w:hAnsi="Garamond"/>
          <w:bCs/>
          <w:noProof w:val="0"/>
          <w:sz w:val="24"/>
        </w:rPr>
      </w:pPr>
    </w:p>
    <w:p w14:paraId="48AB15A2" w14:textId="77777777" w:rsidR="00C355B6" w:rsidRDefault="00C355B6" w:rsidP="00C355B6">
      <w:pPr>
        <w:pStyle w:val="Zkladntext"/>
        <w:ind w:left="709"/>
        <w:rPr>
          <w:rFonts w:ascii="Garamond" w:hAnsi="Garamond"/>
          <w:bCs/>
          <w:noProof w:val="0"/>
          <w:sz w:val="24"/>
        </w:rPr>
      </w:pPr>
    </w:p>
    <w:p w14:paraId="6669CF7A" w14:textId="77777777" w:rsidR="00C355B6" w:rsidRPr="001B073E" w:rsidRDefault="00C355B6" w:rsidP="00C355B6">
      <w:pPr>
        <w:pStyle w:val="Zkladntext"/>
        <w:ind w:left="709"/>
        <w:rPr>
          <w:rFonts w:ascii="Garamond" w:hAnsi="Garamond"/>
          <w:bCs/>
          <w:noProof w:val="0"/>
          <w:sz w:val="24"/>
        </w:rPr>
      </w:pPr>
      <w:r w:rsidRPr="001B073E">
        <w:rPr>
          <w:rFonts w:ascii="Garamond" w:hAnsi="Garamond"/>
          <w:bCs/>
          <w:noProof w:val="0"/>
          <w:sz w:val="24"/>
        </w:rPr>
        <w:lastRenderedPageBreak/>
        <w:t xml:space="preserve">Funkcia MIN(CH hp1 až CH </w:t>
      </w:r>
      <w:proofErr w:type="spellStart"/>
      <w:r w:rsidRPr="001B073E">
        <w:rPr>
          <w:rFonts w:ascii="Garamond" w:hAnsi="Garamond"/>
          <w:bCs/>
          <w:noProof w:val="0"/>
          <w:sz w:val="24"/>
        </w:rPr>
        <w:t>hp</w:t>
      </w:r>
      <w:proofErr w:type="spellEnd"/>
      <w:r w:rsidRPr="001B073E">
        <w:rPr>
          <w:rFonts w:ascii="Garamond" w:hAnsi="Garamond"/>
          <w:bCs/>
          <w:noProof w:val="0"/>
          <w:sz w:val="24"/>
        </w:rPr>
        <w:t xml:space="preserve"> x)</w:t>
      </w:r>
    </w:p>
    <w:p w14:paraId="04495D2E" w14:textId="77777777" w:rsidR="00C355B6" w:rsidRPr="001B073E" w:rsidRDefault="00C355B6" w:rsidP="00C355B6">
      <w:pPr>
        <w:pStyle w:val="Zkladntext"/>
        <w:ind w:left="709"/>
        <w:rPr>
          <w:rFonts w:ascii="Garamond" w:hAnsi="Garamond"/>
          <w:bCs/>
          <w:noProof w:val="0"/>
          <w:sz w:val="24"/>
        </w:rPr>
      </w:pPr>
    </w:p>
    <w:p w14:paraId="0D8869BB" w14:textId="77777777" w:rsidR="00C355B6" w:rsidRPr="001B073E" w:rsidRDefault="00C355B6" w:rsidP="00C355B6">
      <w:pPr>
        <w:pStyle w:val="Zkladntext"/>
        <w:ind w:left="709"/>
        <w:rPr>
          <w:rFonts w:ascii="Garamond" w:hAnsi="Garamond"/>
          <w:bCs/>
          <w:noProof w:val="0"/>
          <w:sz w:val="24"/>
        </w:rPr>
      </w:pPr>
      <w:r w:rsidRPr="001B073E">
        <w:rPr>
          <w:rFonts w:ascii="Garamond" w:hAnsi="Garamond"/>
          <w:bCs/>
          <w:noProof w:val="0"/>
          <w:sz w:val="24"/>
        </w:rPr>
        <w:t>Vysvetlivky vzorca:</w:t>
      </w:r>
    </w:p>
    <w:p w14:paraId="454CF15E" w14:textId="77777777" w:rsidR="00C355B6" w:rsidRPr="001B073E" w:rsidRDefault="00C355B6" w:rsidP="00C355B6">
      <w:pPr>
        <w:pStyle w:val="Zkladntext"/>
        <w:ind w:left="709"/>
        <w:rPr>
          <w:rFonts w:ascii="Garamond" w:hAnsi="Garamond"/>
          <w:bCs/>
          <w:noProof w:val="0"/>
          <w:sz w:val="24"/>
        </w:rPr>
      </w:pPr>
      <w:r w:rsidRPr="001B073E">
        <w:rPr>
          <w:rFonts w:ascii="Garamond" w:hAnsi="Garamond"/>
          <w:bCs/>
          <w:noProof w:val="0"/>
          <w:sz w:val="24"/>
        </w:rPr>
        <w:t>Funkcia MIN-funkcia zostavenia poradia od min po max.</w:t>
      </w:r>
    </w:p>
    <w:p w14:paraId="33D47319" w14:textId="77777777" w:rsidR="00C355B6" w:rsidRPr="001B073E" w:rsidRDefault="00C355B6" w:rsidP="00C355B6">
      <w:pPr>
        <w:pStyle w:val="Zkladntext"/>
        <w:ind w:left="709"/>
        <w:rPr>
          <w:rFonts w:ascii="Garamond" w:hAnsi="Garamond"/>
          <w:bCs/>
          <w:noProof w:val="0"/>
          <w:sz w:val="24"/>
        </w:rPr>
      </w:pPr>
      <w:r w:rsidRPr="001B073E">
        <w:rPr>
          <w:rFonts w:ascii="Garamond" w:hAnsi="Garamond"/>
          <w:bCs/>
          <w:noProof w:val="0"/>
          <w:sz w:val="24"/>
        </w:rPr>
        <w:t xml:space="preserve">CH hp1, resp. CH </w:t>
      </w:r>
      <w:proofErr w:type="spellStart"/>
      <w:r w:rsidRPr="001B073E">
        <w:rPr>
          <w:rFonts w:ascii="Garamond" w:hAnsi="Garamond"/>
          <w:bCs/>
          <w:noProof w:val="0"/>
          <w:sz w:val="24"/>
        </w:rPr>
        <w:t>hp</w:t>
      </w:r>
      <w:proofErr w:type="spellEnd"/>
      <w:r w:rsidRPr="001B073E">
        <w:rPr>
          <w:rFonts w:ascii="Garamond" w:hAnsi="Garamond"/>
          <w:bCs/>
          <w:noProof w:val="0"/>
          <w:sz w:val="24"/>
        </w:rPr>
        <w:t xml:space="preserve"> x– celkové hodnotenie hodnotenej ponuky 1 až x.</w:t>
      </w:r>
    </w:p>
    <w:p w14:paraId="785058A6" w14:textId="77777777" w:rsidR="00C355B6" w:rsidRDefault="00C355B6" w:rsidP="00C355B6">
      <w:pPr>
        <w:pStyle w:val="Zkladntext"/>
        <w:ind w:left="709"/>
        <w:rPr>
          <w:rFonts w:ascii="Garamond" w:hAnsi="Garamond"/>
          <w:bCs/>
          <w:noProof w:val="0"/>
          <w:sz w:val="24"/>
        </w:rPr>
      </w:pPr>
    </w:p>
    <w:p w14:paraId="0826F9DB" w14:textId="77777777" w:rsidR="00C355B6" w:rsidRPr="00E15A8E" w:rsidRDefault="00C355B6" w:rsidP="00C355B6">
      <w:pPr>
        <w:pStyle w:val="Nadpis2"/>
        <w:tabs>
          <w:tab w:val="clear" w:pos="540"/>
        </w:tabs>
        <w:spacing w:line="240" w:lineRule="auto"/>
        <w:ind w:firstLine="709"/>
        <w:jc w:val="both"/>
        <w:rPr>
          <w:sz w:val="24"/>
          <w:szCs w:val="24"/>
        </w:rPr>
      </w:pPr>
      <w:bookmarkStart w:id="152" w:name="_Toc527363004"/>
      <w:bookmarkStart w:id="153" w:name="_Toc527363087"/>
      <w:bookmarkStart w:id="154" w:name="_Toc531343635"/>
      <w:r w:rsidRPr="00E15A8E">
        <w:rPr>
          <w:rFonts w:cs="Arial"/>
          <w:sz w:val="24"/>
          <w:szCs w:val="24"/>
        </w:rPr>
        <w:t>7.Vypracovanie návrhu na plnenie kritéria</w:t>
      </w:r>
      <w:bookmarkEnd w:id="152"/>
      <w:bookmarkEnd w:id="153"/>
      <w:bookmarkEnd w:id="154"/>
      <w:r w:rsidRPr="00E15A8E">
        <w:rPr>
          <w:rFonts w:cs="Arial"/>
          <w:sz w:val="24"/>
          <w:szCs w:val="24"/>
        </w:rPr>
        <w:t xml:space="preserve"> </w:t>
      </w:r>
    </w:p>
    <w:p w14:paraId="5A4BF769" w14:textId="77777777" w:rsidR="00C355B6" w:rsidRPr="009F7F0B" w:rsidRDefault="00C355B6" w:rsidP="00C355B6">
      <w:pPr>
        <w:pStyle w:val="Zkladntext"/>
        <w:tabs>
          <w:tab w:val="right" w:leader="dot" w:pos="10034"/>
        </w:tabs>
        <w:rPr>
          <w:rFonts w:ascii="Garamond" w:hAnsi="Garamond" w:cs="Arial"/>
          <w:sz w:val="24"/>
        </w:rPr>
      </w:pPr>
    </w:p>
    <w:p w14:paraId="2F5F6178" w14:textId="77777777" w:rsidR="00C355B6" w:rsidRPr="001B073E" w:rsidRDefault="00C355B6" w:rsidP="00C355B6">
      <w:pPr>
        <w:pStyle w:val="Zkladntext"/>
        <w:tabs>
          <w:tab w:val="right" w:leader="dot" w:pos="10034"/>
        </w:tabs>
        <w:ind w:left="709"/>
        <w:rPr>
          <w:rFonts w:ascii="Garamond" w:hAnsi="Garamond" w:cs="Arial"/>
          <w:sz w:val="24"/>
        </w:rPr>
      </w:pPr>
      <w:r w:rsidRPr="009F7F0B">
        <w:rPr>
          <w:rFonts w:ascii="Garamond" w:hAnsi="Garamond" w:cs="Arial"/>
          <w:sz w:val="24"/>
        </w:rPr>
        <w:t xml:space="preserve">Uchádzač uvedie svoj návrh na plnenie do tabuľky: </w:t>
      </w:r>
    </w:p>
    <w:p w14:paraId="792B08C4" w14:textId="77777777" w:rsidR="00C355B6" w:rsidRDefault="00C355B6" w:rsidP="00C355B6">
      <w:pPr>
        <w:pStyle w:val="Zkladntext"/>
        <w:tabs>
          <w:tab w:val="right" w:leader="dot" w:pos="10034"/>
        </w:tabs>
        <w:ind w:left="709" w:hanging="709"/>
        <w:rPr>
          <w:rFonts w:ascii="Garamond" w:hAnsi="Garamond" w:cs="Arial"/>
          <w:b/>
          <w:sz w:val="24"/>
        </w:rPr>
      </w:pPr>
      <w:r>
        <w:rPr>
          <w:rFonts w:ascii="Garamond" w:hAnsi="Garamond" w:cs="Arial"/>
          <w:b/>
          <w:sz w:val="24"/>
        </w:rPr>
        <w:tab/>
      </w:r>
      <w:r w:rsidRPr="009F7F0B">
        <w:rPr>
          <w:rFonts w:ascii="Garamond" w:hAnsi="Garamond" w:cs="Arial"/>
          <w:b/>
          <w:sz w:val="24"/>
        </w:rPr>
        <w:t>príloha č. 1 k SP  - Návrh na plnenie kritérií – sum</w:t>
      </w:r>
      <w:r>
        <w:rPr>
          <w:rFonts w:ascii="Garamond" w:hAnsi="Garamond" w:cs="Arial"/>
          <w:b/>
          <w:sz w:val="24"/>
        </w:rPr>
        <w:t>ár</w:t>
      </w:r>
    </w:p>
    <w:p w14:paraId="02FC2EAF" w14:textId="77777777" w:rsidR="00C355B6" w:rsidRPr="00174B60" w:rsidRDefault="00C355B6" w:rsidP="00C355B6">
      <w:pPr>
        <w:pStyle w:val="Zkladntext"/>
        <w:tabs>
          <w:tab w:val="right" w:leader="dot" w:pos="10034"/>
        </w:tabs>
        <w:ind w:left="709" w:hanging="709"/>
        <w:rPr>
          <w:rFonts w:ascii="Garamond" w:hAnsi="Garamond" w:cs="Arial"/>
          <w:b/>
          <w:sz w:val="28"/>
          <w:szCs w:val="28"/>
        </w:rPr>
      </w:pPr>
    </w:p>
    <w:p w14:paraId="1F979D35" w14:textId="77777777" w:rsidR="00C355B6" w:rsidRPr="00174B60" w:rsidRDefault="00C355B6" w:rsidP="00C355B6">
      <w:pPr>
        <w:pStyle w:val="Nadpis2"/>
        <w:keepLines/>
        <w:numPr>
          <w:ilvl w:val="0"/>
          <w:numId w:val="51"/>
        </w:numPr>
        <w:tabs>
          <w:tab w:val="num" w:pos="360"/>
          <w:tab w:val="left" w:pos="709"/>
        </w:tabs>
        <w:spacing w:before="40" w:after="160" w:line="240" w:lineRule="auto"/>
        <w:ind w:left="0" w:firstLine="0"/>
        <w:jc w:val="both"/>
        <w:rPr>
          <w:noProof w:val="0"/>
          <w:sz w:val="24"/>
          <w:szCs w:val="24"/>
          <w:lang w:eastAsia="en-US"/>
        </w:rPr>
      </w:pPr>
      <w:r w:rsidRPr="00174B60">
        <w:rPr>
          <w:noProof w:val="0"/>
          <w:sz w:val="24"/>
          <w:szCs w:val="24"/>
          <w:lang w:eastAsia="en-US"/>
        </w:rPr>
        <w:t>Rozhodné kritérium na hodnotenie ponúk</w:t>
      </w:r>
    </w:p>
    <w:p w14:paraId="1676C57D" w14:textId="31AC6901" w:rsidR="00C355B6" w:rsidRPr="00C37BC3" w:rsidRDefault="00C355B6" w:rsidP="00C355B6">
      <w:pPr>
        <w:ind w:left="709"/>
        <w:jc w:val="both"/>
        <w:rPr>
          <w:rFonts w:eastAsia="Calibri"/>
          <w:noProof w:val="0"/>
          <w:lang w:eastAsia="en-US"/>
        </w:rPr>
      </w:pPr>
      <w:r w:rsidRPr="00F92672">
        <w:rPr>
          <w:rFonts w:eastAsia="Calibri"/>
          <w:noProof w:val="0"/>
          <w:lang w:eastAsia="en-US"/>
        </w:rPr>
        <w:t>Toto kritérium sa uplatní pri 1</w:t>
      </w:r>
      <w:r>
        <w:rPr>
          <w:rFonts w:eastAsia="Calibri"/>
          <w:noProof w:val="0"/>
          <w:lang w:eastAsia="en-US"/>
        </w:rPr>
        <w:t>, 2, 3</w:t>
      </w:r>
      <w:r w:rsidR="00186388">
        <w:rPr>
          <w:rFonts w:eastAsia="Calibri"/>
          <w:noProof w:val="0"/>
          <w:lang w:eastAsia="en-US"/>
        </w:rPr>
        <w:t>, 4</w:t>
      </w:r>
      <w:r>
        <w:rPr>
          <w:rFonts w:eastAsia="Calibri"/>
          <w:noProof w:val="0"/>
          <w:lang w:eastAsia="en-US"/>
        </w:rPr>
        <w:t xml:space="preserve"> alebo </w:t>
      </w:r>
      <w:r w:rsidR="00186388">
        <w:rPr>
          <w:rFonts w:eastAsia="Calibri"/>
          <w:noProof w:val="0"/>
          <w:lang w:eastAsia="en-US"/>
        </w:rPr>
        <w:t>5</w:t>
      </w:r>
      <w:r w:rsidRPr="00F92672">
        <w:rPr>
          <w:rFonts w:eastAsia="Calibri"/>
          <w:noProof w:val="0"/>
          <w:lang w:eastAsia="en-US"/>
        </w:rPr>
        <w:t>. časti zákazky, prípadne pri</w:t>
      </w:r>
      <w:r>
        <w:rPr>
          <w:rFonts w:eastAsia="Calibri"/>
          <w:noProof w:val="0"/>
          <w:lang w:eastAsia="en-US"/>
        </w:rPr>
        <w:t xml:space="preserve"> všetkých</w:t>
      </w:r>
      <w:r w:rsidRPr="00F92672">
        <w:rPr>
          <w:rFonts w:eastAsia="Calibri"/>
          <w:noProof w:val="0"/>
          <w:lang w:eastAsia="en-US"/>
        </w:rPr>
        <w:t xml:space="preserve"> vtedy, ak predložia dvaja alebo viacerí uchádzači návrh na plnenie kritéria, na základe ktorého sa umiestnia na priebežnom prvom mieste.</w:t>
      </w:r>
    </w:p>
    <w:p w14:paraId="6582FE9C" w14:textId="77777777" w:rsidR="00C355B6" w:rsidRPr="00F92672" w:rsidRDefault="00C355B6" w:rsidP="00C355B6">
      <w:pPr>
        <w:jc w:val="both"/>
        <w:rPr>
          <w:rFonts w:eastAsia="Calibri"/>
          <w:noProof w:val="0"/>
          <w:color w:val="FF0000"/>
          <w:lang w:eastAsia="en-US"/>
        </w:rPr>
      </w:pPr>
    </w:p>
    <w:p w14:paraId="6D6E9B55" w14:textId="77777777" w:rsidR="00C355B6" w:rsidRPr="00F92672" w:rsidRDefault="00C355B6" w:rsidP="00C355B6">
      <w:pPr>
        <w:spacing w:after="160"/>
        <w:ind w:left="851" w:hanging="142"/>
        <w:jc w:val="both"/>
        <w:rPr>
          <w:rFonts w:eastAsia="Calibri"/>
          <w:noProof w:val="0"/>
          <w:color w:val="00B050"/>
          <w:lang w:eastAsia="en-US"/>
        </w:rPr>
      </w:pPr>
      <w:r w:rsidRPr="00F92672">
        <w:rPr>
          <w:rFonts w:eastAsia="Calibri"/>
          <w:noProof w:val="0"/>
          <w:u w:val="single"/>
          <w:lang w:eastAsia="en-US"/>
        </w:rPr>
        <w:t xml:space="preserve">Rozhodné kritérium pre prípad zhody </w:t>
      </w:r>
      <w:r>
        <w:rPr>
          <w:rFonts w:eastAsia="Calibri"/>
          <w:noProof w:val="0"/>
          <w:u w:val="single"/>
          <w:lang w:eastAsia="en-US"/>
        </w:rPr>
        <w:t>ceny</w:t>
      </w:r>
      <w:r w:rsidRPr="00F92672">
        <w:rPr>
          <w:rFonts w:eastAsia="Calibri"/>
          <w:noProof w:val="0"/>
          <w:color w:val="00B050"/>
          <w:lang w:eastAsia="en-US"/>
        </w:rPr>
        <w:t>:</w:t>
      </w:r>
    </w:p>
    <w:p w14:paraId="474A04F7" w14:textId="24021E12" w:rsidR="00C355B6" w:rsidRPr="00F92672" w:rsidRDefault="00C355B6" w:rsidP="00C355B6">
      <w:pPr>
        <w:numPr>
          <w:ilvl w:val="0"/>
          <w:numId w:val="49"/>
        </w:numPr>
        <w:autoSpaceDE w:val="0"/>
        <w:autoSpaceDN w:val="0"/>
        <w:adjustRightInd w:val="0"/>
        <w:spacing w:after="160"/>
        <w:ind w:left="709" w:hanging="283"/>
        <w:jc w:val="both"/>
        <w:rPr>
          <w:rFonts w:eastAsia="Calibri"/>
          <w:noProof w:val="0"/>
          <w:lang w:eastAsia="en-US"/>
        </w:rPr>
      </w:pPr>
      <w:r w:rsidRPr="00F92672">
        <w:rPr>
          <w:rFonts w:eastAsia="Calibri"/>
          <w:noProof w:val="0"/>
          <w:color w:val="000000"/>
          <w:lang w:eastAsia="en-US"/>
        </w:rPr>
        <w:t>V danom prípade, komisia vyhodnotí ako úspešný ten návrh,</w:t>
      </w:r>
      <w:r w:rsidRPr="00F92672">
        <w:rPr>
          <w:rFonts w:eastAsia="Calibri"/>
          <w:noProof w:val="0"/>
          <w:lang w:val="en-US" w:eastAsia="en-US"/>
        </w:rPr>
        <w:t xml:space="preserve"> </w:t>
      </w:r>
      <w:r w:rsidRPr="00F92672">
        <w:rPr>
          <w:rFonts w:eastAsia="Calibri"/>
          <w:noProof w:val="0"/>
          <w:lang w:eastAsia="en-US"/>
        </w:rPr>
        <w:t xml:space="preserve">ktorý prostredníctvom predloženého čestného vyhlásenia </w:t>
      </w:r>
      <w:r w:rsidRPr="00F92672">
        <w:rPr>
          <w:rFonts w:eastAsia="Calibri"/>
          <w:noProof w:val="0"/>
          <w:u w:val="single"/>
          <w:lang w:eastAsia="en-US"/>
        </w:rPr>
        <w:t>deklaruje vyšší počet osobohodín ročne odpracovaných  ŤZP osobami pre uchádzača na základe pracovného alebo obdobného zmluvného pomeru počas účinnosti rámcovej dohody</w:t>
      </w:r>
      <w:r w:rsidRPr="00F92672">
        <w:rPr>
          <w:rFonts w:eastAsia="Calibri"/>
          <w:noProof w:val="0"/>
          <w:lang w:eastAsia="en-US"/>
        </w:rPr>
        <w:t xml:space="preserve">, ktorá má byť výsledkom tohto verejného obstarávania. Úspešný uchádzač zašle  verejnému  obstarávateľovi elektronicky informáciu o plnení tejto povinnosti do 30 dní po uplynutí </w:t>
      </w:r>
      <w:r>
        <w:rPr>
          <w:rFonts w:eastAsia="Calibri"/>
          <w:noProof w:val="0"/>
          <w:lang w:eastAsia="en-US"/>
        </w:rPr>
        <w:t>36</w:t>
      </w:r>
      <w:r w:rsidRPr="00F92672">
        <w:rPr>
          <w:rFonts w:eastAsia="Calibri"/>
          <w:noProof w:val="0"/>
          <w:lang w:eastAsia="en-US"/>
        </w:rPr>
        <w:t xml:space="preserve"> mesiacov od účinnosti rámcovej dohody, ktorá má byť výsledkom tohto verejného obstarávania. V prípade nesplnenia 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podľa predchádzajúcej vety.</w:t>
      </w:r>
    </w:p>
    <w:p w14:paraId="7DAD3F95" w14:textId="77777777" w:rsidR="00C355B6" w:rsidRPr="00174B60" w:rsidRDefault="00C355B6" w:rsidP="00C355B6">
      <w:pPr>
        <w:numPr>
          <w:ilvl w:val="0"/>
          <w:numId w:val="49"/>
        </w:numPr>
        <w:autoSpaceDE w:val="0"/>
        <w:autoSpaceDN w:val="0"/>
        <w:adjustRightInd w:val="0"/>
        <w:spacing w:after="160"/>
        <w:ind w:left="709" w:hanging="283"/>
        <w:jc w:val="both"/>
        <w:rPr>
          <w:rFonts w:eastAsia="Calibri"/>
          <w:noProof w:val="0"/>
          <w:color w:val="000000"/>
          <w:lang w:val="en-US" w:eastAsia="en-US"/>
        </w:rPr>
      </w:pPr>
      <w:r w:rsidRPr="00F92672">
        <w:rPr>
          <w:rFonts w:eastAsia="Calibri"/>
          <w:noProof w:val="0"/>
          <w:lang w:eastAsia="en-US"/>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p>
    <w:p w14:paraId="7A6D3EBF" w14:textId="77777777" w:rsidR="00C355B6" w:rsidRPr="00174B60" w:rsidRDefault="00C355B6" w:rsidP="00C355B6">
      <w:pPr>
        <w:pStyle w:val="Nadpis2"/>
        <w:keepLines/>
        <w:numPr>
          <w:ilvl w:val="0"/>
          <w:numId w:val="48"/>
        </w:numPr>
        <w:tabs>
          <w:tab w:val="num" w:pos="360"/>
        </w:tabs>
        <w:spacing w:before="40" w:after="160" w:line="240" w:lineRule="auto"/>
        <w:ind w:left="0" w:firstLine="426"/>
        <w:jc w:val="both"/>
        <w:rPr>
          <w:noProof w:val="0"/>
          <w:sz w:val="24"/>
          <w:szCs w:val="24"/>
          <w:lang w:eastAsia="en-US"/>
        </w:rPr>
      </w:pPr>
      <w:bookmarkStart w:id="155" w:name="_Toc22303059"/>
      <w:r w:rsidRPr="00174B60">
        <w:rPr>
          <w:noProof w:val="0"/>
          <w:sz w:val="24"/>
          <w:szCs w:val="24"/>
          <w:lang w:eastAsia="en-US"/>
        </w:rPr>
        <w:t>Spôsob hodnotenia ponúk</w:t>
      </w:r>
      <w:bookmarkEnd w:id="155"/>
    </w:p>
    <w:p w14:paraId="4C0D1CE6" w14:textId="77777777" w:rsidR="00C355B6" w:rsidRPr="00C37BC3" w:rsidRDefault="00C355B6" w:rsidP="00C355B6">
      <w:pPr>
        <w:pStyle w:val="Odsekzoznamu"/>
        <w:numPr>
          <w:ilvl w:val="0"/>
          <w:numId w:val="50"/>
        </w:numPr>
        <w:tabs>
          <w:tab w:val="left" w:pos="993"/>
        </w:tabs>
        <w:spacing w:after="160"/>
        <w:ind w:left="709" w:hanging="283"/>
        <w:jc w:val="both"/>
        <w:rPr>
          <w:rFonts w:ascii="Garamond" w:hAnsi="Garamond"/>
          <w:sz w:val="24"/>
          <w:szCs w:val="24"/>
        </w:rPr>
      </w:pPr>
      <w:r w:rsidRPr="00C37BC3">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2E1A729B" w14:textId="77777777" w:rsidR="00C355B6" w:rsidRPr="00C37BC3" w:rsidRDefault="00C355B6" w:rsidP="00C355B6">
      <w:pPr>
        <w:pStyle w:val="Odsekzoznamu"/>
        <w:numPr>
          <w:ilvl w:val="0"/>
          <w:numId w:val="50"/>
        </w:numPr>
        <w:tabs>
          <w:tab w:val="left" w:pos="993"/>
        </w:tabs>
        <w:spacing w:after="160"/>
        <w:ind w:left="709" w:hanging="283"/>
        <w:jc w:val="both"/>
        <w:rPr>
          <w:rFonts w:ascii="Garamond" w:hAnsi="Garamond"/>
          <w:sz w:val="24"/>
          <w:szCs w:val="24"/>
        </w:rPr>
      </w:pPr>
      <w:r w:rsidRPr="00C37BC3">
        <w:rPr>
          <w:rFonts w:ascii="Garamond" w:hAnsi="Garamond"/>
          <w:bCs/>
          <w:sz w:val="24"/>
          <w:szCs w:val="24"/>
        </w:rPr>
        <w:t>Navrhovaná c</w:t>
      </w:r>
      <w:r w:rsidRPr="00C37BC3">
        <w:rPr>
          <w:rFonts w:ascii="Garamond" w:hAnsi="Garamond"/>
          <w:bCs/>
          <w:iCs/>
          <w:sz w:val="24"/>
          <w:szCs w:val="24"/>
        </w:rPr>
        <w:t xml:space="preserve">ena uvedená </w:t>
      </w:r>
      <w:r w:rsidRPr="00C37BC3">
        <w:rPr>
          <w:rFonts w:ascii="Garamond" w:hAnsi="Garamond"/>
          <w:bCs/>
          <w:sz w:val="24"/>
          <w:szCs w:val="24"/>
        </w:rPr>
        <w:t>v Návrhu na plnenie kritéria na vyhodnotenie ponúk pre každú časť zákazky musí zahŕňať všetky náklady, ktoré súvisia, resp. vzniknú v súvislosti s plnením predmetu príslušnej časti zákazky.</w:t>
      </w:r>
    </w:p>
    <w:p w14:paraId="35CCF88C" w14:textId="003EA4E3" w:rsidR="009228E7" w:rsidRPr="00C355B6" w:rsidRDefault="00C355B6" w:rsidP="00990CB2">
      <w:pPr>
        <w:pStyle w:val="Odsekzoznamu"/>
        <w:numPr>
          <w:ilvl w:val="0"/>
          <w:numId w:val="50"/>
        </w:numPr>
        <w:tabs>
          <w:tab w:val="left" w:pos="993"/>
        </w:tabs>
        <w:spacing w:after="160"/>
        <w:ind w:left="709" w:hanging="283"/>
        <w:jc w:val="both"/>
        <w:rPr>
          <w:rFonts w:ascii="Garamond" w:hAnsi="Garamond"/>
          <w:sz w:val="24"/>
          <w:szCs w:val="24"/>
        </w:rPr>
      </w:pPr>
      <w:r w:rsidRPr="00C37BC3">
        <w:rPr>
          <w:rFonts w:ascii="Garamond" w:hAnsi="Garamond"/>
          <w:sz w:val="24"/>
          <w:szCs w:val="24"/>
        </w:rPr>
        <w:t xml:space="preserve">Návrh na plnenie kritéria na vyhodnotenie ponúk tvorí prílohu č. </w:t>
      </w:r>
      <w:r w:rsidR="006F4516">
        <w:rPr>
          <w:rFonts w:ascii="Garamond" w:hAnsi="Garamond"/>
          <w:sz w:val="24"/>
          <w:szCs w:val="24"/>
        </w:rPr>
        <w:t>1</w:t>
      </w:r>
      <w:r w:rsidRPr="00C37BC3">
        <w:rPr>
          <w:rFonts w:ascii="Garamond" w:hAnsi="Garamond"/>
          <w:sz w:val="24"/>
          <w:szCs w:val="24"/>
        </w:rPr>
        <w:t xml:space="preserve"> týchto súťažných podkladov.</w:t>
      </w:r>
      <w:bookmarkEnd w:id="150"/>
    </w:p>
    <w:p w14:paraId="53575ABF" w14:textId="712836FD" w:rsidR="009228E7" w:rsidRDefault="009228E7" w:rsidP="00990CB2"/>
    <w:p w14:paraId="2ED26965" w14:textId="77777777" w:rsidR="009228E7" w:rsidRPr="00990CB2" w:rsidRDefault="009228E7" w:rsidP="00990CB2"/>
    <w:p w14:paraId="11B83C19" w14:textId="3FC8D652" w:rsidR="00887A3B" w:rsidRPr="00BF3FAE" w:rsidRDefault="00887A3B" w:rsidP="00887A3B">
      <w:pPr>
        <w:pStyle w:val="Nadpis1"/>
        <w:rPr>
          <w:noProof w:val="0"/>
        </w:rPr>
      </w:pPr>
      <w:bookmarkStart w:id="156" w:name="_Toc48307927"/>
      <w:bookmarkStart w:id="157" w:name="_Hlk14781500"/>
      <w:r w:rsidRPr="00BF3FAE">
        <w:rPr>
          <w:noProof w:val="0"/>
        </w:rPr>
        <w:t xml:space="preserve">B.1  </w:t>
      </w:r>
      <w:bookmarkStart w:id="158" w:name="_Hlk506552517"/>
      <w:r w:rsidRPr="00BF3FAE">
        <w:rPr>
          <w:noProof w:val="0"/>
        </w:rPr>
        <w:t>OBCHODNÉ PODMIENKY POSKYTOVANIA PREDMETU OBSTARÁVANIA</w:t>
      </w:r>
      <w:bookmarkEnd w:id="146"/>
      <w:bookmarkEnd w:id="147"/>
      <w:bookmarkEnd w:id="156"/>
      <w:bookmarkEnd w:id="158"/>
    </w:p>
    <w:bookmarkEnd w:id="157"/>
    <w:p w14:paraId="6BB518CE" w14:textId="77777777" w:rsidR="00DF2492" w:rsidRPr="00BF3FAE" w:rsidRDefault="00DF2492" w:rsidP="00DF2492">
      <w:pPr>
        <w:pStyle w:val="Nadpis1"/>
        <w:rPr>
          <w:noProof w:val="0"/>
        </w:rPr>
      </w:pPr>
    </w:p>
    <w:p w14:paraId="228B0190" w14:textId="6F70E89B" w:rsidR="00DF2492" w:rsidRPr="00887A3B" w:rsidRDefault="00CE7142" w:rsidP="00DF2492">
      <w:pPr>
        <w:pStyle w:val="Zkladntext"/>
        <w:rPr>
          <w:rFonts w:ascii="Garamond" w:hAnsi="Garamond"/>
          <w:bCs/>
          <w:sz w:val="24"/>
        </w:rPr>
      </w:pPr>
      <w:r>
        <w:rPr>
          <w:rFonts w:ascii="Garamond" w:hAnsi="Garamond"/>
          <w:bCs/>
          <w:sz w:val="24"/>
        </w:rPr>
        <w:t>Návrh</w:t>
      </w:r>
      <w:r w:rsidR="00C355B6">
        <w:rPr>
          <w:rFonts w:ascii="Garamond" w:hAnsi="Garamond"/>
          <w:bCs/>
          <w:sz w:val="24"/>
        </w:rPr>
        <w:t>y</w:t>
      </w:r>
      <w:r>
        <w:rPr>
          <w:rFonts w:ascii="Garamond" w:hAnsi="Garamond"/>
          <w:bCs/>
          <w:sz w:val="24"/>
        </w:rPr>
        <w:t xml:space="preserve"> </w:t>
      </w:r>
      <w:r w:rsidR="00CD7C9C">
        <w:rPr>
          <w:rFonts w:ascii="Garamond" w:hAnsi="Garamond"/>
          <w:bCs/>
          <w:sz w:val="24"/>
        </w:rPr>
        <w:t>Rámcov</w:t>
      </w:r>
      <w:r w:rsidR="00C355B6">
        <w:rPr>
          <w:rFonts w:ascii="Garamond" w:hAnsi="Garamond"/>
          <w:bCs/>
          <w:sz w:val="24"/>
        </w:rPr>
        <w:t>ých</w:t>
      </w:r>
      <w:r w:rsidR="00CD7C9C">
        <w:rPr>
          <w:rFonts w:ascii="Garamond" w:hAnsi="Garamond"/>
          <w:bCs/>
          <w:sz w:val="24"/>
        </w:rPr>
        <w:t xml:space="preserve"> zml</w:t>
      </w:r>
      <w:r w:rsidR="00C355B6">
        <w:rPr>
          <w:rFonts w:ascii="Garamond" w:hAnsi="Garamond"/>
          <w:bCs/>
          <w:sz w:val="24"/>
        </w:rPr>
        <w:t>úv</w:t>
      </w:r>
      <w:r w:rsidR="002345E5">
        <w:rPr>
          <w:rFonts w:ascii="Garamond" w:hAnsi="Garamond"/>
          <w:bCs/>
          <w:sz w:val="24"/>
        </w:rPr>
        <w:t xml:space="preserve"> </w:t>
      </w:r>
      <w:r w:rsidR="00583C8A">
        <w:rPr>
          <w:rFonts w:ascii="Garamond" w:hAnsi="Garamond"/>
          <w:bCs/>
          <w:sz w:val="24"/>
        </w:rPr>
        <w:t>na</w:t>
      </w:r>
      <w:r w:rsidR="002345E5">
        <w:rPr>
          <w:rFonts w:ascii="Garamond" w:hAnsi="Garamond"/>
          <w:bCs/>
          <w:sz w:val="24"/>
        </w:rPr>
        <w:t> poskyt</w:t>
      </w:r>
      <w:r w:rsidR="00CD7C9C">
        <w:rPr>
          <w:rFonts w:ascii="Garamond" w:hAnsi="Garamond"/>
          <w:bCs/>
          <w:sz w:val="24"/>
        </w:rPr>
        <w:t>ovan</w:t>
      </w:r>
      <w:r w:rsidR="00583C8A">
        <w:rPr>
          <w:rFonts w:ascii="Garamond" w:hAnsi="Garamond"/>
          <w:bCs/>
          <w:sz w:val="24"/>
        </w:rPr>
        <w:t>ie</w:t>
      </w:r>
      <w:r w:rsidR="002345E5">
        <w:rPr>
          <w:rFonts w:ascii="Garamond" w:hAnsi="Garamond"/>
          <w:bCs/>
          <w:sz w:val="24"/>
        </w:rPr>
        <w:t xml:space="preserve"> služb</w:t>
      </w:r>
      <w:r w:rsidR="00583C8A">
        <w:rPr>
          <w:rFonts w:ascii="Garamond" w:hAnsi="Garamond"/>
          <w:bCs/>
          <w:sz w:val="24"/>
        </w:rPr>
        <w:t>ieb</w:t>
      </w:r>
      <w:r w:rsidR="002345E5">
        <w:rPr>
          <w:rFonts w:ascii="Garamond" w:hAnsi="Garamond"/>
          <w:bCs/>
          <w:sz w:val="24"/>
        </w:rPr>
        <w:t xml:space="preserve"> tvor</w:t>
      </w:r>
      <w:r w:rsidR="00C355B6">
        <w:rPr>
          <w:rFonts w:ascii="Garamond" w:hAnsi="Garamond"/>
          <w:bCs/>
          <w:sz w:val="24"/>
        </w:rPr>
        <w:t>ia</w:t>
      </w:r>
      <w:r>
        <w:rPr>
          <w:rFonts w:ascii="Garamond" w:hAnsi="Garamond"/>
          <w:bCs/>
          <w:sz w:val="24"/>
        </w:rPr>
        <w:t xml:space="preserve"> samostatnú čas</w:t>
      </w:r>
      <w:r w:rsidR="00686E9B">
        <w:rPr>
          <w:rFonts w:ascii="Garamond" w:hAnsi="Garamond"/>
          <w:bCs/>
          <w:sz w:val="24"/>
        </w:rPr>
        <w:t xml:space="preserve">ť </w:t>
      </w:r>
      <w:r>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253BCB11" w14:textId="77777777" w:rsidR="00231DD0" w:rsidRPr="00231DD0" w:rsidRDefault="00231DD0" w:rsidP="00231DD0"/>
    <w:p w14:paraId="0B83DAF2" w14:textId="5FF506C9" w:rsidR="00343EE6" w:rsidRDefault="008716FD" w:rsidP="006F62B6">
      <w:pPr>
        <w:pStyle w:val="Nadpis1"/>
        <w:rPr>
          <w:noProof w:val="0"/>
        </w:rPr>
      </w:pPr>
      <w:bookmarkStart w:id="159" w:name="_Toc48307928"/>
      <w:r w:rsidRPr="00837FA0">
        <w:rPr>
          <w:noProof w:val="0"/>
        </w:rPr>
        <w:lastRenderedPageBreak/>
        <w:t>B.2  O</w:t>
      </w:r>
      <w:bookmarkEnd w:id="148"/>
      <w:r w:rsidR="00036013" w:rsidRPr="00837FA0">
        <w:rPr>
          <w:noProof w:val="0"/>
        </w:rPr>
        <w:t>PIS PREDMETU ZÁKAZKY</w:t>
      </w:r>
      <w:bookmarkStart w:id="160" w:name="_Toc460836365"/>
      <w:bookmarkStart w:id="161" w:name="_Toc476636402"/>
      <w:bookmarkEnd w:id="149"/>
      <w:bookmarkEnd w:id="159"/>
    </w:p>
    <w:p w14:paraId="718BA88B" w14:textId="6668CCCB" w:rsidR="0064226D" w:rsidRDefault="0064226D" w:rsidP="00343EE6"/>
    <w:p w14:paraId="70E2EF17" w14:textId="77777777" w:rsidR="0064226D" w:rsidRDefault="0064226D" w:rsidP="0064226D">
      <w:pPr>
        <w:jc w:val="both"/>
        <w:rPr>
          <w:rFonts w:cs="Arial"/>
          <w:sz w:val="20"/>
          <w:szCs w:val="20"/>
        </w:rPr>
      </w:pPr>
    </w:p>
    <w:p w14:paraId="67F3AC44" w14:textId="6566200D" w:rsidR="00E451AE" w:rsidRDefault="0064226D" w:rsidP="00E451AE">
      <w:pPr>
        <w:jc w:val="both"/>
        <w:rPr>
          <w:rFonts w:cs="Arial"/>
        </w:rPr>
      </w:pPr>
      <w:r w:rsidRPr="00A35AC6">
        <w:rPr>
          <w:rFonts w:cs="Arial"/>
          <w:b/>
          <w:bCs/>
        </w:rPr>
        <w:t>Predmetom zákazky</w:t>
      </w:r>
      <w:r w:rsidR="004328ED" w:rsidRPr="004328ED">
        <w:rPr>
          <w:rFonts w:cs="Arial"/>
        </w:rPr>
        <w:t xml:space="preserve"> </w:t>
      </w:r>
      <w:r w:rsidR="00E451AE">
        <w:rPr>
          <w:rFonts w:cs="Arial"/>
        </w:rPr>
        <w:t xml:space="preserve">sú revízie, skúšky a prehliadky technických zariadení </w:t>
      </w:r>
      <w:r w:rsidR="00CD7C9C">
        <w:rPr>
          <w:rFonts w:cs="Arial"/>
        </w:rPr>
        <w:t>v zmysle technickej špecifikácie.</w:t>
      </w:r>
    </w:p>
    <w:p w14:paraId="19E87734" w14:textId="0631CFA0" w:rsidR="00D9699F" w:rsidRDefault="00D9699F" w:rsidP="00E451AE">
      <w:pPr>
        <w:jc w:val="both"/>
        <w:rPr>
          <w:rFonts w:cs="Arial"/>
        </w:rPr>
      </w:pPr>
    </w:p>
    <w:p w14:paraId="33B7E960" w14:textId="77777777" w:rsidR="00D9699F" w:rsidRDefault="00D9699F" w:rsidP="00D9699F">
      <w:pPr>
        <w:jc w:val="both"/>
        <w:rPr>
          <w:bCs/>
        </w:rPr>
      </w:pPr>
      <w:r w:rsidRPr="00D9699F">
        <w:rPr>
          <w:bCs/>
        </w:rPr>
        <w:t xml:space="preserve">Komplexné zabezpečenie zákonom požadovaných skúšok a prehliadok pre všetky UTZ a VTZ </w:t>
      </w:r>
      <w:r>
        <w:rPr>
          <w:bCs/>
        </w:rPr>
        <w:t>v zmysle technickej špecifikácie, ktorá tvorí samostatnú časť týchto súťažných podkladov.</w:t>
      </w:r>
    </w:p>
    <w:p w14:paraId="7B8C5734" w14:textId="3E451432" w:rsidR="00D9699F" w:rsidRPr="00D9699F" w:rsidRDefault="00D9699F" w:rsidP="00D9699F">
      <w:pPr>
        <w:jc w:val="both"/>
        <w:rPr>
          <w:bCs/>
        </w:rPr>
      </w:pPr>
      <w:r w:rsidRPr="00D9699F">
        <w:rPr>
          <w:bCs/>
        </w:rPr>
        <w:t xml:space="preserve">Dodávateľ preberá plnú zodpovednosť za plnenie týchto zákonných požiadaviek v zákonom stanovených termínoch. Za účelom prípravy na jednotlivé skúšky vypracuje každý rok harmonogram skúšok a aspoň </w:t>
      </w:r>
      <w:r w:rsidR="00F0258A">
        <w:rPr>
          <w:bCs/>
        </w:rPr>
        <w:t>5 pracovných dní</w:t>
      </w:r>
      <w:r w:rsidRPr="00D9699F">
        <w:rPr>
          <w:bCs/>
        </w:rPr>
        <w:t xml:space="preserve"> vopred informuje objednávateľa s presným termínom výkonu skúšok na jednotlivých zariadeniach. Okrem pravidelných skúšok sa budú vykonávať aj nepravidelné, výnimočne (napr. po oprave), a to na základe osobitnej objednávky objednávateľa.</w:t>
      </w:r>
    </w:p>
    <w:p w14:paraId="3ACDE02E" w14:textId="77777777" w:rsidR="00E451AE" w:rsidRDefault="00E451AE" w:rsidP="00E451AE">
      <w:pPr>
        <w:jc w:val="both"/>
        <w:rPr>
          <w:rFonts w:cs="Arial"/>
        </w:rPr>
      </w:pPr>
    </w:p>
    <w:p w14:paraId="03CD1CDB" w14:textId="653B271C" w:rsidR="00E451AE" w:rsidRPr="00E451AE" w:rsidRDefault="00E451AE" w:rsidP="00E451AE">
      <w:pPr>
        <w:jc w:val="both"/>
        <w:rPr>
          <w:rFonts w:cs="Arial"/>
        </w:rPr>
      </w:pPr>
      <w:r w:rsidRPr="00384B04">
        <w:rPr>
          <w:b/>
          <w:bCs/>
        </w:rPr>
        <w:t xml:space="preserve">Obstarávateľská organizácia umožňuje deliť predmet zákazky na </w:t>
      </w:r>
      <w:r w:rsidR="00CC19A8">
        <w:rPr>
          <w:b/>
          <w:bCs/>
        </w:rPr>
        <w:t>5</w:t>
      </w:r>
      <w:r w:rsidRPr="00384B04">
        <w:rPr>
          <w:b/>
          <w:bCs/>
        </w:rPr>
        <w:t xml:space="preserve"> čast</w:t>
      </w:r>
      <w:r w:rsidR="00CC19A8">
        <w:rPr>
          <w:b/>
          <w:bCs/>
        </w:rPr>
        <w:t>í</w:t>
      </w:r>
      <w:r w:rsidRPr="00384B04">
        <w:rPr>
          <w:b/>
          <w:bCs/>
        </w:rPr>
        <w:t>:</w:t>
      </w:r>
    </w:p>
    <w:p w14:paraId="6ED8BC6C" w14:textId="77777777" w:rsidR="00E451AE" w:rsidRDefault="00E451AE" w:rsidP="00E451AE"/>
    <w:p w14:paraId="343AFDD0" w14:textId="538D4720" w:rsidR="00CC19A8" w:rsidRPr="00F47CFA" w:rsidRDefault="00CC19A8" w:rsidP="00CC19A8">
      <w:pPr>
        <w:pStyle w:val="Odsekzoznamu"/>
        <w:numPr>
          <w:ilvl w:val="3"/>
          <w:numId w:val="32"/>
        </w:numPr>
        <w:rPr>
          <w:rFonts w:ascii="Garamond" w:hAnsi="Garamond"/>
          <w:sz w:val="24"/>
          <w:szCs w:val="24"/>
        </w:rPr>
      </w:pPr>
      <w:r w:rsidRPr="00F47CFA">
        <w:rPr>
          <w:rFonts w:ascii="Garamond" w:hAnsi="Garamond"/>
          <w:sz w:val="24"/>
          <w:szCs w:val="24"/>
        </w:rPr>
        <w:t>Časť – Elektrické zariadenia – VTZ</w:t>
      </w:r>
    </w:p>
    <w:p w14:paraId="6526BCF7" w14:textId="2FCCE377" w:rsidR="00CC19A8" w:rsidRPr="00F47CFA" w:rsidRDefault="00CC19A8" w:rsidP="00CC19A8">
      <w:pPr>
        <w:pStyle w:val="Odsekzoznamu"/>
        <w:numPr>
          <w:ilvl w:val="3"/>
          <w:numId w:val="32"/>
        </w:numPr>
        <w:rPr>
          <w:rFonts w:ascii="Garamond" w:hAnsi="Garamond"/>
          <w:sz w:val="24"/>
          <w:szCs w:val="24"/>
        </w:rPr>
      </w:pPr>
      <w:r w:rsidRPr="00F0258A">
        <w:rPr>
          <w:rFonts w:ascii="Garamond" w:hAnsi="Garamond"/>
          <w:sz w:val="24"/>
          <w:szCs w:val="24"/>
        </w:rPr>
        <w:t>Časť – Elektrické zariadenia – UTZ</w:t>
      </w:r>
    </w:p>
    <w:p w14:paraId="3E020108" w14:textId="77777777" w:rsidR="00CC19A8" w:rsidRPr="00F47CFA" w:rsidRDefault="00CC19A8" w:rsidP="00CC19A8">
      <w:pPr>
        <w:pStyle w:val="Odsekzoznamu"/>
        <w:numPr>
          <w:ilvl w:val="3"/>
          <w:numId w:val="32"/>
        </w:numPr>
        <w:rPr>
          <w:rFonts w:ascii="Garamond" w:hAnsi="Garamond"/>
          <w:sz w:val="24"/>
          <w:szCs w:val="24"/>
        </w:rPr>
      </w:pPr>
      <w:r w:rsidRPr="00F47CFA">
        <w:rPr>
          <w:rFonts w:ascii="Garamond" w:hAnsi="Garamond"/>
          <w:sz w:val="24"/>
          <w:szCs w:val="24"/>
        </w:rPr>
        <w:t>Časť – Tlakové zariadenia</w:t>
      </w:r>
    </w:p>
    <w:p w14:paraId="167D9E43" w14:textId="77777777" w:rsidR="00CC19A8" w:rsidRPr="00F47CFA" w:rsidRDefault="00CC19A8" w:rsidP="00CC19A8">
      <w:pPr>
        <w:pStyle w:val="Odsekzoznamu"/>
        <w:numPr>
          <w:ilvl w:val="3"/>
          <w:numId w:val="32"/>
        </w:numPr>
        <w:rPr>
          <w:rFonts w:ascii="Garamond" w:hAnsi="Garamond"/>
          <w:sz w:val="24"/>
          <w:szCs w:val="24"/>
        </w:rPr>
      </w:pPr>
      <w:r w:rsidRPr="00F0258A">
        <w:rPr>
          <w:rFonts w:ascii="Garamond" w:hAnsi="Garamond"/>
          <w:sz w:val="24"/>
          <w:szCs w:val="24"/>
        </w:rPr>
        <w:t>Časť – Plynové zariadenia</w:t>
      </w:r>
    </w:p>
    <w:p w14:paraId="7267C6C6" w14:textId="5ECDC14D" w:rsidR="00CC19A8" w:rsidRPr="00CC19A8" w:rsidRDefault="00CC19A8" w:rsidP="00CC19A8">
      <w:pPr>
        <w:pStyle w:val="Odsekzoznamu"/>
        <w:numPr>
          <w:ilvl w:val="3"/>
          <w:numId w:val="32"/>
        </w:numPr>
      </w:pPr>
      <w:r w:rsidRPr="00F0258A">
        <w:rPr>
          <w:rFonts w:ascii="Garamond" w:hAnsi="Garamond"/>
          <w:sz w:val="24"/>
          <w:szCs w:val="24"/>
        </w:rPr>
        <w:t>Časť – Zdvíhacie zariadenia</w:t>
      </w:r>
    </w:p>
    <w:p w14:paraId="723F5C84" w14:textId="77777777" w:rsidR="00E451AE" w:rsidRDefault="00E451AE" w:rsidP="00A35AC6">
      <w:pPr>
        <w:jc w:val="both"/>
        <w:rPr>
          <w:rFonts w:cs="Arial"/>
        </w:rPr>
      </w:pPr>
    </w:p>
    <w:p w14:paraId="487CB5FB" w14:textId="735E2C55" w:rsidR="00BC7860" w:rsidRDefault="00BC7860" w:rsidP="00CD7C9C">
      <w:pPr>
        <w:contextualSpacing/>
        <w:jc w:val="both"/>
        <w:rPr>
          <w:lang w:eastAsia="cs-CZ"/>
        </w:rPr>
      </w:pPr>
    </w:p>
    <w:p w14:paraId="2007101F" w14:textId="13B1689F" w:rsidR="00DB071E" w:rsidRDefault="0001252C" w:rsidP="00343EE6">
      <w:pPr>
        <w:sectPr w:rsidR="00DB071E" w:rsidSect="00132019">
          <w:footerReference w:type="default" r:id="rId17"/>
          <w:footerReference w:type="first" r:id="rId18"/>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r>
        <w:t>Bližšia špecifikácia predmetu zákazky tvorí samostatnú časť týchto súťažných podkladov.</w:t>
      </w:r>
    </w:p>
    <w:p w14:paraId="6E8B6849" w14:textId="0EADDBAB" w:rsidR="007A7DFD" w:rsidRPr="00837FA0" w:rsidRDefault="007A7DFD" w:rsidP="0080476C">
      <w:pPr>
        <w:pStyle w:val="Nadpis1"/>
        <w:rPr>
          <w:noProof w:val="0"/>
        </w:rPr>
      </w:pPr>
      <w:bookmarkStart w:id="162" w:name="_Toc48307929"/>
      <w:r w:rsidRPr="00837FA0">
        <w:rPr>
          <w:noProof w:val="0"/>
        </w:rPr>
        <w:lastRenderedPageBreak/>
        <w:t>B.</w:t>
      </w:r>
      <w:r w:rsidR="00231DD0">
        <w:rPr>
          <w:noProof w:val="0"/>
        </w:rPr>
        <w:t>3</w:t>
      </w:r>
      <w:r w:rsidRPr="00837FA0">
        <w:rPr>
          <w:noProof w:val="0"/>
        </w:rPr>
        <w:t xml:space="preserve"> Podmienky účasti</w:t>
      </w:r>
      <w:bookmarkEnd w:id="160"/>
      <w:bookmarkEnd w:id="161"/>
      <w:bookmarkEnd w:id="162"/>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63"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522FE6" w:rsidP="00695021">
      <w:pPr>
        <w:spacing w:line="276" w:lineRule="auto"/>
        <w:jc w:val="both"/>
        <w:rPr>
          <w:rFonts w:eastAsia="Calibri" w:cs="Georgia"/>
          <w:noProof w:val="0"/>
          <w:color w:val="0000FF"/>
        </w:rPr>
      </w:pPr>
      <w:hyperlink r:id="rId19"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63"/>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64" w:name="_Toc460836366"/>
      <w:bookmarkStart w:id="165" w:name="_Toc476636403"/>
      <w:bookmarkStart w:id="166" w:name="_Toc527363012"/>
      <w:bookmarkStart w:id="167" w:name="_Toc527363095"/>
      <w:bookmarkStart w:id="168" w:name="_Toc11414943"/>
      <w:bookmarkStart w:id="169" w:name="_Toc13483474"/>
      <w:bookmarkStart w:id="170" w:name="_Toc13816893"/>
      <w:bookmarkStart w:id="171" w:name="_Toc32926134"/>
      <w:bookmarkStart w:id="172" w:name="_Toc48307930"/>
      <w:r w:rsidRPr="00837FA0">
        <w:lastRenderedPageBreak/>
        <w:t>PODMIENKY ÚČASTI VO VEREJNOM OBSTARÁVANÍ PODĽA § 32 ZÁKONA O VEREJNOM OBSTARÁVANÍ</w:t>
      </w:r>
      <w:bookmarkEnd w:id="164"/>
      <w:bookmarkEnd w:id="165"/>
      <w:bookmarkEnd w:id="166"/>
      <w:bookmarkEnd w:id="167"/>
      <w:bookmarkEnd w:id="168"/>
      <w:bookmarkEnd w:id="169"/>
      <w:bookmarkEnd w:id="170"/>
      <w:bookmarkEnd w:id="171"/>
      <w:bookmarkEnd w:id="172"/>
    </w:p>
    <w:p w14:paraId="63EE90FD" w14:textId="77777777" w:rsidR="0075413B" w:rsidRPr="0075413B" w:rsidRDefault="0075413B" w:rsidP="0075413B"/>
    <w:p w14:paraId="7F537520" w14:textId="77777777" w:rsidR="007A7DFD" w:rsidRPr="00837FA0" w:rsidRDefault="007A7DFD" w:rsidP="00C70036">
      <w:pPr>
        <w:spacing w:line="276" w:lineRule="auto"/>
        <w:jc w:val="both"/>
      </w:pPr>
      <w:bookmarkStart w:id="173" w:name="_Hlk32905116"/>
      <w:r w:rsidRPr="00837FA0">
        <w:t>1.1 Verejného obstarávania sa môže zúčastniť len ten, kto spĺňa podmienky účasti týkajúce sa osobného postavenia uvedené v § 32 ods. 1 zákona o verejnom obstarávaní:</w:t>
      </w:r>
    </w:p>
    <w:bookmarkEnd w:id="173"/>
    <w:p w14:paraId="37033CE1" w14:textId="4E084953" w:rsidR="00493F68" w:rsidRPr="00493F68" w:rsidRDefault="00493F68" w:rsidP="00C70036">
      <w:pPr>
        <w:spacing w:line="276" w:lineRule="auto"/>
        <w:jc w:val="both"/>
      </w:pPr>
      <w:r>
        <w:t>a)</w:t>
      </w:r>
      <w:r w:rsidRPr="00493F68">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942384A" w14:textId="2EF1CCAC" w:rsidR="00493F68" w:rsidRPr="00493F68" w:rsidRDefault="00493F68" w:rsidP="00C70036">
      <w:pPr>
        <w:spacing w:line="276" w:lineRule="auto"/>
        <w:jc w:val="both"/>
      </w:pPr>
      <w:r w:rsidRPr="00493F68">
        <w:t>b)nemá evidované nedoplatky na poistnom na sociálne poistenie a zdravotná poisťovňa neeviduje voči nemu pohľadávky po splatnosti podľa osobitných predpisov</w:t>
      </w:r>
      <w:hyperlink r:id="rId20" w:anchor="poznamky.poznamka-46b" w:tooltip="Odkaz na predpis alebo ustanovenie" w:history="1">
        <w:r w:rsidRPr="00493F68">
          <w:rPr>
            <w:rStyle w:val="Hypertextovprepojenie"/>
            <w:vertAlign w:val="superscript"/>
          </w:rPr>
          <w:t>46b</w:t>
        </w:r>
        <w:r w:rsidRPr="00493F68">
          <w:rPr>
            <w:rStyle w:val="Hypertextovprepojenie"/>
          </w:rPr>
          <w:t>)</w:t>
        </w:r>
      </w:hyperlink>
      <w:r w:rsidRPr="00493F68">
        <w:t xml:space="preserve"> v Slovenskej republike alebo v štáte sídla, miesta podnikania alebo obvyklého pobytu, </w:t>
      </w:r>
    </w:p>
    <w:p w14:paraId="1F49C478" w14:textId="0D459BF5" w:rsidR="00493F68" w:rsidRPr="00493F68" w:rsidRDefault="00493F68" w:rsidP="00C70036">
      <w:pPr>
        <w:spacing w:line="276" w:lineRule="auto"/>
        <w:jc w:val="both"/>
      </w:pPr>
      <w:r w:rsidRPr="00493F68">
        <w:t>c)nemá evidované daňové nedoplatky voči daňovému úradu a colnému úradu podľa osobitných predpisov</w:t>
      </w:r>
      <w:hyperlink r:id="rId21" w:anchor="poznamky.poznamka-46c" w:tooltip="Odkaz na predpis alebo ustanovenie" w:history="1">
        <w:r w:rsidRPr="00493F68">
          <w:rPr>
            <w:rStyle w:val="Hypertextovprepojenie"/>
            <w:vertAlign w:val="superscript"/>
          </w:rPr>
          <w:t>46c</w:t>
        </w:r>
        <w:r w:rsidRPr="00493F68">
          <w:rPr>
            <w:rStyle w:val="Hypertextovprepojenie"/>
          </w:rPr>
          <w:t>)</w:t>
        </w:r>
      </w:hyperlink>
      <w:r w:rsidRPr="00493F68">
        <w:t xml:space="preserve"> v Slovenskej republike alebo v štáte sídla, miesta podnikania alebo obvyklého pobytu, </w:t>
      </w:r>
    </w:p>
    <w:p w14:paraId="493D93A3" w14:textId="427CC5B1" w:rsidR="00493F68" w:rsidRPr="00493F68" w:rsidRDefault="00493F68" w:rsidP="00C70036">
      <w:pPr>
        <w:spacing w:line="276" w:lineRule="auto"/>
        <w:jc w:val="both"/>
      </w:pPr>
      <w:r w:rsidRPr="00493F68">
        <w:t xml:space="preserve">d)nebol na jeho majetok vyhlásený konkurz, nie je v reštrukturalizácii, nie je v likvidácii, ani nebolo proti nemu zastavené konkurzné konanie pre nedostatok majetku alebo zrušený konkurz pre nedostatok majetku, </w:t>
      </w:r>
    </w:p>
    <w:p w14:paraId="24AF9900" w14:textId="47B90046" w:rsidR="00493F68" w:rsidRPr="00493F68" w:rsidRDefault="00493F68" w:rsidP="00C70036">
      <w:pPr>
        <w:spacing w:line="276" w:lineRule="auto"/>
        <w:jc w:val="both"/>
      </w:pPr>
      <w:r w:rsidRPr="00493F68">
        <w:t>e)je oprávnený dodávať tovar, uskutočňovať stavebné práce alebo poskytovať službu,</w:t>
      </w:r>
    </w:p>
    <w:p w14:paraId="6D415E0A" w14:textId="1F4C69A1" w:rsidR="00493F68" w:rsidRPr="00493F68" w:rsidRDefault="00493F68" w:rsidP="00C70036">
      <w:pPr>
        <w:spacing w:line="276" w:lineRule="auto"/>
        <w:jc w:val="both"/>
      </w:pPr>
      <w:r w:rsidRPr="00493F68">
        <w:t xml:space="preserve">f)nemá uložený zákaz účasti vo verejnom obstarávaní potvrdený konečným rozhodnutím v Slovenskej republike alebo v štáte sídla, miesta podnikania alebo obvyklého pobytu, </w:t>
      </w:r>
    </w:p>
    <w:p w14:paraId="3DFC0E6D" w14:textId="517D040D" w:rsidR="00493F68" w:rsidRPr="00493F68" w:rsidRDefault="00493F68" w:rsidP="00C70036">
      <w:pPr>
        <w:spacing w:line="276" w:lineRule="auto"/>
        <w:jc w:val="both"/>
      </w:pPr>
      <w:r w:rsidRPr="00493F68">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22" w:anchor="poznamky.poznamka-47" w:tooltip="Odkaz na predpis alebo ustanovenie" w:history="1">
        <w:r w:rsidRPr="00493F68">
          <w:rPr>
            <w:rStyle w:val="Hypertextovprepojenie"/>
            <w:vertAlign w:val="superscript"/>
          </w:rPr>
          <w:t>47</w:t>
        </w:r>
        <w:r w:rsidRPr="00493F68">
          <w:rPr>
            <w:rStyle w:val="Hypertextovprepojenie"/>
          </w:rPr>
          <w:t>)</w:t>
        </w:r>
      </w:hyperlink>
      <w:r w:rsidRPr="00493F68">
        <w:t xml:space="preserve"> za ktoré mu bola právoplatne uložená sankcia, ktoré dokáže verejný obstarávateľ a obstarávateľ preukázať, </w:t>
      </w:r>
    </w:p>
    <w:p w14:paraId="7EA397B3" w14:textId="44115A43" w:rsidR="00493F68" w:rsidRPr="00493F68" w:rsidRDefault="00493F68" w:rsidP="00C70036">
      <w:pPr>
        <w:spacing w:line="276" w:lineRule="auto"/>
        <w:jc w:val="both"/>
      </w:pPr>
      <w:r w:rsidRPr="00493F68">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6D92F34C" w14:textId="77777777" w:rsidR="007A7DFD" w:rsidRPr="00837FA0" w:rsidRDefault="007A7DFD" w:rsidP="00C70036">
      <w:pPr>
        <w:spacing w:line="276" w:lineRule="auto"/>
        <w:jc w:val="both"/>
      </w:pPr>
    </w:p>
    <w:p w14:paraId="398C9203" w14:textId="77777777" w:rsidR="007A7DFD" w:rsidRPr="00837FA0" w:rsidRDefault="007A7DFD" w:rsidP="00C70036">
      <w:pPr>
        <w:spacing w:line="276" w:lineRule="auto"/>
        <w:jc w:val="both"/>
      </w:pPr>
      <w:r w:rsidRPr="00837FA0">
        <w:t>1.2 Uchádzač, preukazuje splnenie podmienok účasti týkajúce sa osobného postavenia:</w:t>
      </w:r>
    </w:p>
    <w:p w14:paraId="6EAC21EE" w14:textId="77777777" w:rsidR="00E35EE3" w:rsidRDefault="00E35EE3" w:rsidP="00C70036">
      <w:pPr>
        <w:spacing w:line="276" w:lineRule="auto"/>
        <w:jc w:val="both"/>
      </w:pPr>
    </w:p>
    <w:p w14:paraId="49A4E3C5" w14:textId="67F393C3" w:rsidR="00E35EE3" w:rsidRDefault="00E35EE3" w:rsidP="00C70036">
      <w:pPr>
        <w:spacing w:line="276" w:lineRule="auto"/>
        <w:jc w:val="both"/>
      </w:pPr>
      <w:r>
        <w:t>a)písm. a) doloženým výpisom z registra trestov nie starším ako tri mesiace,</w:t>
      </w:r>
    </w:p>
    <w:p w14:paraId="2D5214D8" w14:textId="06787BA1" w:rsidR="00E35EE3" w:rsidRDefault="00E35EE3" w:rsidP="00C70036">
      <w:pPr>
        <w:spacing w:line="276" w:lineRule="auto"/>
        <w:jc w:val="both"/>
      </w:pPr>
      <w:r>
        <w:t>b)písm. b) doloženým potvrdením zdravotnej poisťovne a Sociálnej poisťovne nie starším ako tri mesiace,</w:t>
      </w:r>
    </w:p>
    <w:p w14:paraId="49BB6380" w14:textId="572B9685" w:rsidR="00E35EE3" w:rsidRDefault="00E35EE3" w:rsidP="00C70036">
      <w:pPr>
        <w:spacing w:line="276" w:lineRule="auto"/>
        <w:jc w:val="both"/>
      </w:pPr>
      <w:r>
        <w:t>c)písm. c) doloženým potvrdením miestne príslušného daňového úradu a miestne príslušného colného úradu nie starším ako tri mesiace,</w:t>
      </w:r>
    </w:p>
    <w:p w14:paraId="5357B96B" w14:textId="3E3A4DA6" w:rsidR="00E35EE3" w:rsidRDefault="00E35EE3" w:rsidP="00C70036">
      <w:pPr>
        <w:spacing w:line="276" w:lineRule="auto"/>
        <w:jc w:val="both"/>
      </w:pPr>
      <w:r>
        <w:t>d)písm. d) doloženým potvrdením príslušného súdu nie starším ako tri mesiace,</w:t>
      </w:r>
    </w:p>
    <w:p w14:paraId="7ACC7A16" w14:textId="5DC1B145" w:rsidR="00E35EE3" w:rsidRDefault="00E35EE3" w:rsidP="00C70036">
      <w:pPr>
        <w:spacing w:line="276" w:lineRule="auto"/>
        <w:jc w:val="both"/>
      </w:pPr>
      <w:r>
        <w:t>e)písm. e) doloženým dokladom o oprávnení dodávať tovar, uskutočňovať stavebné práce alebo poskytovať službu, ktorý zodpovedá predmetu zákazky,</w:t>
      </w:r>
    </w:p>
    <w:p w14:paraId="25EBCAEC" w14:textId="6ABA8758" w:rsidR="007A7DFD" w:rsidRPr="00837FA0" w:rsidRDefault="00E35EE3" w:rsidP="00C70036">
      <w:pPr>
        <w:spacing w:line="276" w:lineRule="auto"/>
        <w:jc w:val="both"/>
      </w:pPr>
      <w:r>
        <w:t>f)písm. f) doloženým čestným vyhlásením.</w:t>
      </w: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675A4A64" w14:textId="77777777" w:rsidR="007E184F" w:rsidRDefault="007E184F" w:rsidP="00A50CCE">
      <w:pPr>
        <w:pStyle w:val="Nadpis2"/>
      </w:pPr>
      <w:bookmarkStart w:id="174" w:name="_Toc460836367"/>
      <w:bookmarkStart w:id="175" w:name="_Toc476636404"/>
      <w:bookmarkStart w:id="176" w:name="_Toc527363013"/>
      <w:bookmarkStart w:id="177" w:name="_Toc527363096"/>
      <w:bookmarkStart w:id="178" w:name="_Toc11414944"/>
      <w:bookmarkStart w:id="179" w:name="_Toc13483475"/>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03AA9EBF" w:rsidR="007E184F" w:rsidRDefault="007E184F" w:rsidP="007E184F"/>
    <w:p w14:paraId="4398C394" w14:textId="5693D576" w:rsidR="00156348" w:rsidRDefault="00156348" w:rsidP="007E184F"/>
    <w:p w14:paraId="4512381A" w14:textId="66FF10B0" w:rsidR="00156348" w:rsidRDefault="00156348" w:rsidP="007E184F"/>
    <w:p w14:paraId="62302892" w14:textId="77777777" w:rsidR="00156348" w:rsidRDefault="00156348"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80" w:name="_Toc13816894"/>
      <w:bookmarkStart w:id="181" w:name="_Toc32926136"/>
      <w:bookmarkStart w:id="182" w:name="_Toc48307931"/>
      <w:r w:rsidRPr="00837FA0">
        <w:lastRenderedPageBreak/>
        <w:t>PODMIENKY ÚČASTI VO VEREJNOM OBSTARÁVANÍ, TÝKAJÚCE SA FINANČNÉHO A EKONOMICKÉHO POSTAVENIA</w:t>
      </w:r>
      <w:bookmarkEnd w:id="174"/>
      <w:bookmarkEnd w:id="175"/>
      <w:bookmarkEnd w:id="176"/>
      <w:bookmarkEnd w:id="177"/>
      <w:bookmarkEnd w:id="178"/>
      <w:bookmarkEnd w:id="179"/>
      <w:bookmarkEnd w:id="180"/>
      <w:bookmarkEnd w:id="181"/>
      <w:bookmarkEnd w:id="182"/>
      <w:r w:rsidRPr="00837FA0">
        <w:t xml:space="preserve"> </w:t>
      </w:r>
      <w:bookmarkStart w:id="183" w:name="__RefHeading__3310_828255503"/>
      <w:bookmarkStart w:id="184" w:name="_Toc460836368"/>
      <w:bookmarkStart w:id="185" w:name="_Toc472021298"/>
      <w:bookmarkStart w:id="186" w:name="_Toc476636405"/>
      <w:bookmarkStart w:id="187" w:name="_Toc527363014"/>
      <w:bookmarkStart w:id="188" w:name="_Toc527363097"/>
      <w:bookmarkEnd w:id="183"/>
    </w:p>
    <w:p w14:paraId="697AED78" w14:textId="69428634" w:rsidR="000C3F85" w:rsidRDefault="007A7DFD" w:rsidP="000C3F85">
      <w:pPr>
        <w:pStyle w:val="Nadpis2"/>
      </w:pPr>
      <w:bookmarkStart w:id="189" w:name="_Toc11414945"/>
      <w:bookmarkStart w:id="190" w:name="_Toc13483476"/>
      <w:bookmarkStart w:id="191" w:name="_Toc13816895"/>
      <w:bookmarkStart w:id="192" w:name="_Toc32926137"/>
      <w:bookmarkStart w:id="193" w:name="_Toc48307932"/>
      <w:r w:rsidRPr="00837FA0">
        <w:t>(§ 33 ZÁKONA O VEREJNOM OBSTARÁVANÍ)</w:t>
      </w:r>
      <w:bookmarkEnd w:id="184"/>
      <w:bookmarkEnd w:id="185"/>
      <w:bookmarkEnd w:id="186"/>
      <w:bookmarkEnd w:id="187"/>
      <w:bookmarkEnd w:id="188"/>
      <w:bookmarkEnd w:id="189"/>
      <w:bookmarkEnd w:id="190"/>
      <w:bookmarkEnd w:id="191"/>
      <w:bookmarkEnd w:id="192"/>
      <w:bookmarkEnd w:id="193"/>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194" w:name="__RefHeading__3312_828255503"/>
      <w:bookmarkStart w:id="195" w:name="_Toc460836369"/>
      <w:bookmarkStart w:id="196" w:name="_Toc476636406"/>
      <w:bookmarkStart w:id="197" w:name="_Toc527363015"/>
      <w:bookmarkStart w:id="198" w:name="_Toc527363098"/>
      <w:bookmarkStart w:id="199" w:name="_Toc11414946"/>
      <w:bookmarkStart w:id="200" w:name="_Toc13483477"/>
      <w:bookmarkStart w:id="201" w:name="_Hlk503363010"/>
      <w:bookmarkEnd w:id="194"/>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202" w:name="_Toc13816896"/>
      <w:bookmarkStart w:id="203" w:name="_Toc32926138"/>
      <w:bookmarkStart w:id="204" w:name="_Toc48307933"/>
      <w:r w:rsidRPr="00837FA0">
        <w:lastRenderedPageBreak/>
        <w:t>PO</w:t>
      </w:r>
      <w:r w:rsidR="007B6071">
        <w:t>D</w:t>
      </w:r>
      <w:r w:rsidRPr="00837FA0">
        <w:t>MIENKY ÚČASTI VO VEREJNOM OBSTARÁVANÍ, TÝKAJÚCE SA TECHNICKEJ SPÔSOBILOSTI</w:t>
      </w:r>
      <w:bookmarkEnd w:id="195"/>
      <w:bookmarkEnd w:id="196"/>
      <w:bookmarkEnd w:id="197"/>
      <w:bookmarkEnd w:id="198"/>
      <w:bookmarkEnd w:id="199"/>
      <w:bookmarkEnd w:id="200"/>
      <w:bookmarkEnd w:id="202"/>
      <w:bookmarkEnd w:id="203"/>
      <w:bookmarkEnd w:id="204"/>
      <w:r w:rsidRPr="00837FA0">
        <w:t xml:space="preserve"> </w:t>
      </w:r>
    </w:p>
    <w:p w14:paraId="4E3C78DA" w14:textId="58D49801" w:rsidR="0077254D" w:rsidRDefault="007A7DFD" w:rsidP="0077254D">
      <w:pPr>
        <w:pStyle w:val="Nadpis2"/>
      </w:pPr>
      <w:bookmarkStart w:id="205" w:name="__RefHeading__3314_828255503"/>
      <w:bookmarkStart w:id="206" w:name="_Toc460836370"/>
      <w:bookmarkStart w:id="207" w:name="_Toc472021300"/>
      <w:bookmarkStart w:id="208" w:name="_Toc476636407"/>
      <w:bookmarkStart w:id="209" w:name="_Toc527363016"/>
      <w:bookmarkStart w:id="210" w:name="_Toc527363099"/>
      <w:bookmarkStart w:id="211" w:name="_Toc11414947"/>
      <w:bookmarkStart w:id="212" w:name="_Toc13483478"/>
      <w:bookmarkStart w:id="213" w:name="_Toc13816897"/>
      <w:bookmarkStart w:id="214" w:name="_Toc32926139"/>
      <w:bookmarkStart w:id="215" w:name="_Toc48307934"/>
      <w:bookmarkEnd w:id="201"/>
      <w:bookmarkEnd w:id="205"/>
      <w:r w:rsidRPr="00837FA0">
        <w:t>(§ 34 zákona o verejnom obstarávaní)</w:t>
      </w:r>
      <w:bookmarkEnd w:id="206"/>
      <w:bookmarkEnd w:id="207"/>
      <w:bookmarkEnd w:id="208"/>
      <w:bookmarkEnd w:id="209"/>
      <w:bookmarkEnd w:id="210"/>
      <w:bookmarkEnd w:id="211"/>
      <w:bookmarkEnd w:id="212"/>
      <w:bookmarkEnd w:id="213"/>
      <w:bookmarkEnd w:id="214"/>
      <w:bookmarkEnd w:id="215"/>
    </w:p>
    <w:p w14:paraId="6ED85652" w14:textId="77777777" w:rsidR="0077254D" w:rsidRPr="0077254D" w:rsidRDefault="0077254D" w:rsidP="0077254D"/>
    <w:p w14:paraId="7D7DA652" w14:textId="1E365B63" w:rsidR="0077254D" w:rsidRDefault="0077254D" w:rsidP="0077254D">
      <w:pPr>
        <w:spacing w:line="276" w:lineRule="auto"/>
        <w:jc w:val="both"/>
      </w:pPr>
      <w:r w:rsidRPr="00BA597D">
        <w:t>Uchádzač musí spĺňať podmienky účasti týkajúce sa technickej spôsobilosti podľa § 34 zákona o verejnom obstarávaní, ktoré preukazuje:</w:t>
      </w:r>
    </w:p>
    <w:p w14:paraId="265CB2D1" w14:textId="77777777" w:rsidR="00477714" w:rsidRPr="00BA597D" w:rsidRDefault="00477714" w:rsidP="0077254D">
      <w:pPr>
        <w:spacing w:line="276" w:lineRule="auto"/>
        <w:jc w:val="both"/>
      </w:pPr>
    </w:p>
    <w:p w14:paraId="586293F2" w14:textId="4D44CB33" w:rsidR="0077254D" w:rsidRPr="00477714" w:rsidRDefault="0077254D" w:rsidP="0077254D">
      <w:pPr>
        <w:spacing w:line="276" w:lineRule="auto"/>
        <w:jc w:val="both"/>
        <w:rPr>
          <w:u w:val="single"/>
        </w:rPr>
      </w:pPr>
      <w:bookmarkStart w:id="216" w:name="_Hlk5107806"/>
      <w:r w:rsidRPr="00477714">
        <w:rPr>
          <w:u w:val="single"/>
        </w:rPr>
        <w:t xml:space="preserve">- podľa § 34 ods. 1 písm. a) zákona o verejnom obstarávaní </w:t>
      </w:r>
      <w:bookmarkEnd w:id="216"/>
      <w:r w:rsidRPr="00477714">
        <w:rPr>
          <w:u w:val="single"/>
        </w:rPr>
        <w:t>predložením:</w:t>
      </w:r>
    </w:p>
    <w:p w14:paraId="6334441C" w14:textId="77777777" w:rsidR="00477714" w:rsidRPr="00BA597D" w:rsidRDefault="00477714" w:rsidP="0077254D">
      <w:pPr>
        <w:spacing w:line="276" w:lineRule="auto"/>
        <w:jc w:val="both"/>
      </w:pPr>
    </w:p>
    <w:p w14:paraId="58D28401" w14:textId="7DF2E8B7" w:rsidR="0077254D" w:rsidRPr="00BA597D" w:rsidRDefault="0077254D" w:rsidP="0077254D">
      <w:pPr>
        <w:spacing w:line="276" w:lineRule="auto"/>
        <w:ind w:left="709"/>
        <w:jc w:val="both"/>
      </w:pPr>
      <w:r w:rsidRPr="00BA597D">
        <w:t>zoznamom poskytnutých služieb za predchádzajúc</w:t>
      </w:r>
      <w:r w:rsidR="00E451AE">
        <w:t>e tri roky</w:t>
      </w:r>
      <w:r w:rsidRPr="00BA597D">
        <w:t xml:space="preserve"> od vyhlásenia verejného obstarávania s uvedením cien a lehôt dodania; dokladom je referencia, ak odberateľom </w:t>
      </w:r>
    </w:p>
    <w:p w14:paraId="1F1EF315" w14:textId="77777777" w:rsidR="0077254D" w:rsidRPr="00BA597D" w:rsidRDefault="0077254D" w:rsidP="0077254D">
      <w:pPr>
        <w:spacing w:line="276" w:lineRule="auto"/>
        <w:ind w:left="709"/>
        <w:jc w:val="both"/>
      </w:pPr>
      <w:r w:rsidRPr="00BA597D">
        <w:t>1.bol verejný obstarávateľ alebo obstarávateľ podľa ZVO, dokladom je referencia,</w:t>
      </w:r>
    </w:p>
    <w:p w14:paraId="01602282" w14:textId="752F9AA7" w:rsidR="0077254D" w:rsidRDefault="0077254D" w:rsidP="0077254D">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3E4CF9D8" w14:textId="77777777" w:rsidR="00FC025A" w:rsidRPr="00BA597D" w:rsidRDefault="00FC025A" w:rsidP="0077254D">
      <w:pPr>
        <w:spacing w:line="276" w:lineRule="auto"/>
        <w:ind w:left="709"/>
        <w:jc w:val="both"/>
      </w:pPr>
    </w:p>
    <w:p w14:paraId="5D252847" w14:textId="03DCDC89" w:rsidR="0077254D" w:rsidRDefault="0077254D" w:rsidP="0077254D">
      <w:pPr>
        <w:spacing w:line="276" w:lineRule="auto"/>
        <w:ind w:left="709"/>
        <w:jc w:val="both"/>
        <w:rPr>
          <w:b/>
          <w:bCs/>
        </w:rPr>
      </w:pPr>
      <w:r w:rsidRPr="00BA597D">
        <w:t>Uchádzač predloží zoznam poskytnutých služieb s uvedením cien, lehôt dodania</w:t>
      </w:r>
      <w:r w:rsidRPr="00BF2761">
        <w:t xml:space="preserve">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rsidR="00F47CFA">
        <w:t>tri</w:t>
      </w:r>
      <w:r>
        <w:t xml:space="preserve"> </w:t>
      </w:r>
      <w:r w:rsidRPr="003225B0">
        <w:t>predchádzajúc</w:t>
      </w:r>
      <w:r w:rsidR="00F47CFA">
        <w:t>e</w:t>
      </w:r>
      <w:r w:rsidR="00D81FFE">
        <w:t xml:space="preserve"> rok</w:t>
      </w:r>
      <w:r w:rsidR="00F47CFA">
        <w:t>y</w:t>
      </w:r>
      <w:r w:rsidR="00D81FFE">
        <w:t xml:space="preserve"> </w:t>
      </w:r>
      <w:r w:rsidRPr="003225B0">
        <w:t xml:space="preserve">ku dňu predkladania žiadosti o účasť je minimálne vo výške </w:t>
      </w:r>
      <w:r w:rsidR="00EA766F">
        <w:t>50</w:t>
      </w:r>
      <w:r w:rsidRPr="00583C8A">
        <w:t xml:space="preserve"> 000 € bez DPH</w:t>
      </w:r>
      <w:r w:rsidR="00E451AE">
        <w:t xml:space="preserve"> </w:t>
      </w:r>
      <w:r w:rsidR="00E451AE" w:rsidRPr="00E451AE">
        <w:rPr>
          <w:b/>
          <w:bCs/>
        </w:rPr>
        <w:t>pre časť 1.</w:t>
      </w:r>
    </w:p>
    <w:p w14:paraId="4EDA5F80" w14:textId="2A8E8845" w:rsidR="00CC19A8" w:rsidRDefault="00CC19A8" w:rsidP="0077254D">
      <w:pPr>
        <w:spacing w:line="276" w:lineRule="auto"/>
        <w:ind w:left="709"/>
        <w:jc w:val="both"/>
        <w:rPr>
          <w:b/>
          <w:bCs/>
        </w:rPr>
      </w:pPr>
    </w:p>
    <w:p w14:paraId="7C4139A9" w14:textId="4CEF9538" w:rsidR="00CC19A8" w:rsidRDefault="00CC19A8" w:rsidP="00CC19A8">
      <w:pPr>
        <w:spacing w:line="276" w:lineRule="auto"/>
        <w:ind w:left="709"/>
        <w:jc w:val="both"/>
      </w:pPr>
      <w:r w:rsidRPr="00BA597D">
        <w:t>Uchádzač predloží zoznam poskytnutých služieb s uvedením cien, lehôt dodania</w:t>
      </w:r>
      <w:r w:rsidRPr="00BF2761">
        <w:t xml:space="preserve">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t xml:space="preserve">päť </w:t>
      </w:r>
      <w:r w:rsidRPr="003225B0">
        <w:t>predchádzajúc</w:t>
      </w:r>
      <w:r>
        <w:t xml:space="preserve">ich rokov </w:t>
      </w:r>
      <w:r w:rsidRPr="003225B0">
        <w:t xml:space="preserve">ku dňu predkladania žiadosti o účasť je minimálne vo výške </w:t>
      </w:r>
      <w:r w:rsidR="00EA766F">
        <w:t xml:space="preserve">300 </w:t>
      </w:r>
      <w:r w:rsidRPr="00583C8A">
        <w:t>000 € bez DPH</w:t>
      </w:r>
      <w:r>
        <w:t xml:space="preserve"> </w:t>
      </w:r>
      <w:r w:rsidRPr="00E451AE">
        <w:rPr>
          <w:b/>
          <w:bCs/>
        </w:rPr>
        <w:t xml:space="preserve">pre časť </w:t>
      </w:r>
      <w:r>
        <w:rPr>
          <w:b/>
          <w:bCs/>
        </w:rPr>
        <w:t>2</w:t>
      </w:r>
      <w:r w:rsidRPr="00E451AE">
        <w:rPr>
          <w:b/>
          <w:bCs/>
        </w:rPr>
        <w:t>.</w:t>
      </w:r>
    </w:p>
    <w:p w14:paraId="4C33EE45" w14:textId="173DDB6B" w:rsidR="00E451AE" w:rsidRDefault="00E451AE" w:rsidP="0077254D">
      <w:pPr>
        <w:spacing w:line="276" w:lineRule="auto"/>
        <w:ind w:left="709"/>
        <w:jc w:val="both"/>
      </w:pPr>
    </w:p>
    <w:p w14:paraId="093395AE" w14:textId="3DBF6B1D" w:rsidR="00E451AE" w:rsidRDefault="00E451AE" w:rsidP="00E451AE">
      <w:pPr>
        <w:spacing w:line="276" w:lineRule="auto"/>
        <w:ind w:left="709"/>
        <w:jc w:val="both"/>
        <w:rPr>
          <w:b/>
          <w:bCs/>
        </w:rPr>
      </w:pPr>
      <w:r w:rsidRPr="00BA597D">
        <w:t>Uchádzač predloží zoznam poskytnutých služieb s uvedením cien, lehôt dodania</w:t>
      </w:r>
      <w:r w:rsidRPr="00BF2761">
        <w:t xml:space="preserve">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t xml:space="preserve">päť </w:t>
      </w:r>
      <w:r w:rsidRPr="003225B0">
        <w:t>predchádzajúc</w:t>
      </w:r>
      <w:r>
        <w:t xml:space="preserve">ich rokov </w:t>
      </w:r>
      <w:r w:rsidRPr="003225B0">
        <w:t xml:space="preserve">ku dňu predkladania žiadosti o účasť je minimálne vo výške </w:t>
      </w:r>
      <w:r w:rsidR="00EA766F">
        <w:t xml:space="preserve">100 000 € </w:t>
      </w:r>
      <w:r w:rsidRPr="00583C8A">
        <w:t>bez DPH</w:t>
      </w:r>
      <w:r>
        <w:t xml:space="preserve"> </w:t>
      </w:r>
      <w:r w:rsidRPr="00E451AE">
        <w:rPr>
          <w:b/>
          <w:bCs/>
        </w:rPr>
        <w:t xml:space="preserve">pre časť </w:t>
      </w:r>
      <w:r w:rsidR="00CC19A8">
        <w:rPr>
          <w:b/>
          <w:bCs/>
        </w:rPr>
        <w:t>3</w:t>
      </w:r>
      <w:r w:rsidRPr="00E451AE">
        <w:rPr>
          <w:b/>
          <w:bCs/>
        </w:rPr>
        <w:t>.</w:t>
      </w:r>
    </w:p>
    <w:p w14:paraId="1ACE5668" w14:textId="78D5884E" w:rsidR="00E451AE" w:rsidRDefault="00E451AE" w:rsidP="00E451AE">
      <w:pPr>
        <w:spacing w:line="276" w:lineRule="auto"/>
        <w:ind w:left="709"/>
        <w:jc w:val="both"/>
        <w:rPr>
          <w:b/>
          <w:bCs/>
        </w:rPr>
      </w:pPr>
    </w:p>
    <w:p w14:paraId="166F442B" w14:textId="23782EE6" w:rsidR="00E451AE" w:rsidRDefault="00E451AE" w:rsidP="00E451AE">
      <w:pPr>
        <w:spacing w:line="276" w:lineRule="auto"/>
        <w:ind w:left="709"/>
        <w:jc w:val="both"/>
        <w:rPr>
          <w:b/>
          <w:bCs/>
        </w:rPr>
      </w:pPr>
      <w:r w:rsidRPr="00BA597D">
        <w:lastRenderedPageBreak/>
        <w:t>Uchádzač predloží zoznam poskytnutých služieb s uvedením cien, lehôt dodania</w:t>
      </w:r>
      <w:r w:rsidRPr="00BF2761">
        <w:t xml:space="preserve">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t xml:space="preserve">päť </w:t>
      </w:r>
      <w:r w:rsidRPr="003225B0">
        <w:t>predchádzajúc</w:t>
      </w:r>
      <w:r>
        <w:t xml:space="preserve">ich rokov </w:t>
      </w:r>
      <w:r w:rsidRPr="003225B0">
        <w:t xml:space="preserve">ku dňu predkladania žiadosti o účasť je minimálne vo výške </w:t>
      </w:r>
      <w:r w:rsidR="00EA766F">
        <w:t>10</w:t>
      </w:r>
      <w:r w:rsidR="00F47CFA">
        <w:t> 000 €</w:t>
      </w:r>
      <w:r w:rsidRPr="00583C8A">
        <w:t>bez DPH</w:t>
      </w:r>
      <w:r>
        <w:t xml:space="preserve"> </w:t>
      </w:r>
      <w:r w:rsidRPr="00E451AE">
        <w:rPr>
          <w:b/>
          <w:bCs/>
        </w:rPr>
        <w:t xml:space="preserve">pre časť </w:t>
      </w:r>
      <w:r w:rsidR="00CC19A8">
        <w:rPr>
          <w:b/>
          <w:bCs/>
        </w:rPr>
        <w:t>4</w:t>
      </w:r>
      <w:r w:rsidRPr="00E451AE">
        <w:rPr>
          <w:b/>
          <w:bCs/>
        </w:rPr>
        <w:t>.</w:t>
      </w:r>
    </w:p>
    <w:p w14:paraId="51386218" w14:textId="7B180390" w:rsidR="00E451AE" w:rsidRDefault="00E451AE" w:rsidP="00E451AE">
      <w:pPr>
        <w:spacing w:line="276" w:lineRule="auto"/>
        <w:ind w:left="709"/>
        <w:jc w:val="both"/>
        <w:rPr>
          <w:b/>
          <w:bCs/>
        </w:rPr>
      </w:pPr>
    </w:p>
    <w:p w14:paraId="3B175563" w14:textId="0A2B32C2" w:rsidR="00E451AE" w:rsidRDefault="00E451AE" w:rsidP="0077254D">
      <w:pPr>
        <w:spacing w:line="276" w:lineRule="auto"/>
        <w:ind w:left="709"/>
        <w:jc w:val="both"/>
      </w:pPr>
      <w:r w:rsidRPr="00BA597D">
        <w:t>Uchádzač predloží zoznam poskytnutých služieb s uvedením cien, lehôt dodania</w:t>
      </w:r>
      <w:r w:rsidRPr="00BF2761">
        <w:t xml:space="preserve">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t xml:space="preserve">päť </w:t>
      </w:r>
      <w:r w:rsidRPr="003225B0">
        <w:t>predchádzajúc</w:t>
      </w:r>
      <w:r>
        <w:t xml:space="preserve">ich rokov </w:t>
      </w:r>
      <w:r w:rsidRPr="003225B0">
        <w:t xml:space="preserve">ku dňu predkladania žiadosti o účasť je minimálne vo výške </w:t>
      </w:r>
      <w:r w:rsidR="00EA766F">
        <w:t xml:space="preserve">200 </w:t>
      </w:r>
      <w:r w:rsidRPr="00583C8A">
        <w:t>000 € bez DPH</w:t>
      </w:r>
      <w:r>
        <w:t xml:space="preserve"> </w:t>
      </w:r>
      <w:r w:rsidRPr="00E451AE">
        <w:rPr>
          <w:b/>
          <w:bCs/>
        </w:rPr>
        <w:t xml:space="preserve">pre časť </w:t>
      </w:r>
      <w:r w:rsidR="00CC19A8">
        <w:rPr>
          <w:b/>
          <w:bCs/>
        </w:rPr>
        <w:t>5</w:t>
      </w:r>
      <w:r w:rsidRPr="00E451AE">
        <w:rPr>
          <w:b/>
          <w:bCs/>
        </w:rPr>
        <w:t>.</w:t>
      </w:r>
    </w:p>
    <w:p w14:paraId="75870ED8" w14:textId="6FBA0308" w:rsidR="0077254D" w:rsidRDefault="0077254D" w:rsidP="0077254D">
      <w:pPr>
        <w:spacing w:line="276" w:lineRule="auto"/>
        <w:jc w:val="both"/>
        <w:rPr>
          <w:rFonts w:cs="Arial"/>
        </w:rPr>
      </w:pPr>
    </w:p>
    <w:p w14:paraId="0DD3F7F4" w14:textId="77777777" w:rsidR="0046555F" w:rsidRPr="00477714" w:rsidRDefault="0046555F" w:rsidP="0046555F">
      <w:pPr>
        <w:spacing w:line="276" w:lineRule="auto"/>
        <w:jc w:val="both"/>
        <w:rPr>
          <w:u w:val="single"/>
        </w:rPr>
      </w:pPr>
      <w:r w:rsidRPr="00477714">
        <w:rPr>
          <w:u w:val="single"/>
        </w:rPr>
        <w:t xml:space="preserve">- podľa § 34 ods. 1 písm. </w:t>
      </w:r>
      <w:r>
        <w:rPr>
          <w:u w:val="single"/>
        </w:rPr>
        <w:t>h</w:t>
      </w:r>
      <w:r w:rsidRPr="00477714">
        <w:rPr>
          <w:u w:val="single"/>
        </w:rPr>
        <w:t>) zákona o verejnom obstarávaní:</w:t>
      </w:r>
    </w:p>
    <w:p w14:paraId="1C1EA8DD" w14:textId="09930E34" w:rsidR="0053400F" w:rsidRDefault="0053400F" w:rsidP="0046555F">
      <w:pPr>
        <w:spacing w:line="276" w:lineRule="auto"/>
        <w:jc w:val="both"/>
      </w:pPr>
    </w:p>
    <w:p w14:paraId="69948FDE" w14:textId="543766F0" w:rsidR="0046555F" w:rsidRPr="0046555F" w:rsidRDefault="0046555F" w:rsidP="0046555F">
      <w:pPr>
        <w:spacing w:line="276" w:lineRule="auto"/>
        <w:jc w:val="both"/>
      </w:pPr>
      <w:r>
        <w:tab/>
        <w:t>U</w:t>
      </w:r>
      <w:r w:rsidRPr="0046555F">
        <w:t xml:space="preserve">chádzač predloží </w:t>
      </w:r>
      <w:r>
        <w:t>n</w:t>
      </w:r>
      <w:r w:rsidRPr="0046555F">
        <w:t xml:space="preserve">a výkon požadovaných činností príslušné oprávnenia na výkon </w:t>
      </w:r>
      <w:r>
        <w:tab/>
      </w:r>
      <w:r w:rsidRPr="0046555F">
        <w:t xml:space="preserve">určených činností podľa zákona č. 513/2009 Z.z. o dráhach </w:t>
      </w:r>
      <w:r>
        <w:tab/>
      </w:r>
      <w:r w:rsidRPr="0046555F">
        <w:t xml:space="preserve">a vyhlášky č. 205/2010 Z.z. </w:t>
      </w:r>
      <w:r>
        <w:tab/>
      </w:r>
      <w:r w:rsidRPr="0046555F">
        <w:t>a príslušné osvedčenia podľa vyhlášky č. 508/2009 Z.z.</w:t>
      </w:r>
    </w:p>
    <w:p w14:paraId="09D03E7C" w14:textId="51CA8296" w:rsidR="00477714" w:rsidRDefault="00477714" w:rsidP="00477714">
      <w:pPr>
        <w:spacing w:line="276" w:lineRule="auto"/>
        <w:jc w:val="both"/>
      </w:pPr>
    </w:p>
    <w:p w14:paraId="5CEAF453" w14:textId="77777777" w:rsidR="00477714" w:rsidRPr="004C56C4" w:rsidRDefault="00477714" w:rsidP="0077254D">
      <w:pPr>
        <w:spacing w:line="276" w:lineRule="auto"/>
        <w:jc w:val="both"/>
        <w:rPr>
          <w:rFonts w:cs="Arial"/>
        </w:rPr>
      </w:pPr>
    </w:p>
    <w:p w14:paraId="5951799D" w14:textId="1BEE0D17" w:rsidR="0077254D" w:rsidRDefault="0077254D" w:rsidP="0077254D">
      <w:pPr>
        <w:spacing w:line="276" w:lineRule="auto"/>
        <w:jc w:val="both"/>
        <w:rPr>
          <w:rFonts w:cs="Arial"/>
        </w:rPr>
      </w:pPr>
      <w:r w:rsidRPr="00780A66">
        <w:rPr>
          <w:rFonts w:cs="Arial"/>
        </w:rPr>
        <w:t>- Uchádzač môže na preukázanie technickej spôsobilosti alebo odbornej spôsobilosti využiť technické a</w:t>
      </w:r>
      <w:r w:rsidR="00FC025A">
        <w:rPr>
          <w:rFonts w:cs="Arial"/>
        </w:rPr>
        <w:t> </w:t>
      </w:r>
      <w:r w:rsidRPr="00780A66">
        <w:rPr>
          <w:rFonts w:cs="Arial"/>
        </w:rPr>
        <w:t>odborné kapacity inej osoby, bez ohľadu na ich právny vzťah. V</w:t>
      </w:r>
      <w:r w:rsidR="00FC025A">
        <w:rPr>
          <w:rFonts w:cs="Arial"/>
        </w:rPr>
        <w:t> </w:t>
      </w:r>
      <w:r w:rsidRPr="00780A66">
        <w:rPr>
          <w:rFonts w:cs="Arial"/>
        </w:rPr>
        <w:t xml:space="preserve">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w:t>
      </w:r>
      <w:r w:rsidR="00FC025A">
        <w:rPr>
          <w:rFonts w:cs="Arial"/>
        </w:rPr>
        <w:t> </w:t>
      </w:r>
      <w:r w:rsidRPr="00780A66">
        <w:rPr>
          <w:rFonts w:cs="Arial"/>
        </w:rPr>
        <w:t>osobou, ktorej technickými a</w:t>
      </w:r>
      <w:r w:rsidR="00FC025A">
        <w:rPr>
          <w:rFonts w:cs="Arial"/>
        </w:rPr>
        <w:t> </w:t>
      </w:r>
      <w:r w:rsidRPr="00780A66">
        <w:rPr>
          <w:rFonts w:cs="Arial"/>
        </w:rPr>
        <w:t>odbornými kapacitami mieni preukázať svoju technickú spôsobilosť alebo odbornú spôsobilosť. Z</w:t>
      </w:r>
      <w:r w:rsidR="00FC025A">
        <w:rPr>
          <w:rFonts w:cs="Arial"/>
        </w:rPr>
        <w:t> </w:t>
      </w:r>
      <w:r w:rsidRPr="00780A66">
        <w:rPr>
          <w:rFonts w:cs="Arial"/>
        </w:rPr>
        <w:t>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w:t>
      </w:r>
      <w:r w:rsidR="00FC025A">
        <w:rPr>
          <w:rFonts w:cs="Arial"/>
        </w:rPr>
        <w:t> </w:t>
      </w:r>
      <w:r w:rsidRPr="00780A66">
        <w:rPr>
          <w:rFonts w:cs="Arial"/>
        </w:rPr>
        <w:t>nesmú u</w:t>
      </w:r>
      <w:r w:rsidR="00FC025A">
        <w:rPr>
          <w:rFonts w:cs="Arial"/>
        </w:rPr>
        <w:t> </w:t>
      </w:r>
      <w:r w:rsidRPr="00780A66">
        <w:rPr>
          <w:rFonts w:cs="Arial"/>
        </w:rPr>
        <w:t>nej existovať dôvody na vylúčenie podľa § 40 ods. 6 písm. a) až h) a</w:t>
      </w:r>
      <w:r w:rsidR="00FC025A">
        <w:rPr>
          <w:rFonts w:cs="Arial"/>
        </w:rPr>
        <w:t> </w:t>
      </w:r>
      <w:r w:rsidRPr="00780A66">
        <w:rPr>
          <w:rFonts w:cs="Arial"/>
        </w:rPr>
        <w:t>ods. 7 zákona o</w:t>
      </w:r>
      <w:r w:rsidR="00FC025A">
        <w:rPr>
          <w:rFonts w:cs="Arial"/>
        </w:rPr>
        <w:t> </w:t>
      </w:r>
      <w:r w:rsidRPr="00780A66">
        <w:rPr>
          <w:rFonts w:cs="Arial"/>
        </w:rPr>
        <w:t>verejnom obstarávaní. Oprávnenie dodávať tovar, uskutočňovať stavebné práce, alebo poskytovať službu preukazuje vo vzťahu k</w:t>
      </w:r>
      <w:r w:rsidR="00FC025A">
        <w:rPr>
          <w:rFonts w:cs="Arial"/>
        </w:rPr>
        <w:t> </w:t>
      </w:r>
      <w:r w:rsidRPr="00780A66">
        <w:rPr>
          <w:rFonts w:cs="Arial"/>
        </w:rPr>
        <w:t>tej časti predmetu zákazky, na ktorú boli kapacity záujemcovi alebo uchádzačovi poskytnuté.</w:t>
      </w:r>
    </w:p>
    <w:p w14:paraId="25B373B3" w14:textId="77777777" w:rsidR="0077254D" w:rsidRDefault="0077254D" w:rsidP="0077254D">
      <w:pPr>
        <w:spacing w:line="276" w:lineRule="auto"/>
        <w:jc w:val="both"/>
        <w:rPr>
          <w:rFonts w:cs="Arial"/>
        </w:rPr>
      </w:pPr>
    </w:p>
    <w:p w14:paraId="706A5093" w14:textId="77777777" w:rsidR="0077254D" w:rsidRDefault="0077254D" w:rsidP="0077254D">
      <w:pPr>
        <w:spacing w:line="276" w:lineRule="auto"/>
        <w:jc w:val="both"/>
        <w:rPr>
          <w:rFonts w:cs="Arial"/>
        </w:rPr>
      </w:pPr>
    </w:p>
    <w:p w14:paraId="39A1FA3C" w14:textId="77777777" w:rsidR="0077254D" w:rsidRDefault="0077254D" w:rsidP="0077254D">
      <w:pPr>
        <w:spacing w:line="276" w:lineRule="auto"/>
        <w:jc w:val="both"/>
        <w:rPr>
          <w:rFonts w:cs="Arial"/>
        </w:rPr>
      </w:pPr>
    </w:p>
    <w:p w14:paraId="160999C1" w14:textId="77777777" w:rsidR="0077254D" w:rsidRDefault="0077254D" w:rsidP="0077254D">
      <w:pPr>
        <w:spacing w:line="276" w:lineRule="auto"/>
        <w:jc w:val="both"/>
        <w:rPr>
          <w:rFonts w:cs="Arial"/>
        </w:rPr>
      </w:pPr>
    </w:p>
    <w:p w14:paraId="095C3F4F" w14:textId="77777777" w:rsidR="0077254D" w:rsidRDefault="0077254D" w:rsidP="0077254D">
      <w:pPr>
        <w:spacing w:line="276" w:lineRule="auto"/>
        <w:jc w:val="both"/>
        <w:rPr>
          <w:rFonts w:cs="Arial"/>
        </w:rPr>
      </w:pPr>
    </w:p>
    <w:p w14:paraId="2B897EAC" w14:textId="77777777" w:rsidR="004414F4" w:rsidRDefault="004414F4" w:rsidP="00DC1EF1">
      <w:pPr>
        <w:spacing w:line="276" w:lineRule="auto"/>
        <w:jc w:val="both"/>
        <w:rPr>
          <w:rFonts w:cs="Arial"/>
        </w:rPr>
      </w:pPr>
    </w:p>
    <w:p w14:paraId="11855C58" w14:textId="51E7CE85" w:rsidR="00FA5890" w:rsidRDefault="00FA5890" w:rsidP="00DC1EF1">
      <w:pPr>
        <w:spacing w:line="276" w:lineRule="auto"/>
        <w:jc w:val="both"/>
        <w:rPr>
          <w:rFonts w:cs="Arial"/>
        </w:rPr>
      </w:pPr>
    </w:p>
    <w:p w14:paraId="44EAAFFD" w14:textId="77777777" w:rsidR="00FA5890" w:rsidRPr="00DC1EF1" w:rsidRDefault="00FA5890"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17" w:name="_Toc48307935"/>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17"/>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18" w:name="_Hlk503360534"/>
      <w:r w:rsidRPr="003D5107">
        <w:rPr>
          <w:rFonts w:cs="Arial"/>
          <w:b/>
          <w:noProof w:val="0"/>
          <w:szCs w:val="20"/>
        </w:rPr>
        <w:t>Príloha č. 1</w:t>
      </w:r>
      <w:r w:rsidRPr="003D5107">
        <w:rPr>
          <w:rFonts w:cs="Arial"/>
          <w:noProof w:val="0"/>
          <w:szCs w:val="20"/>
        </w:rPr>
        <w:t xml:space="preserve"> – </w:t>
      </w:r>
      <w:bookmarkStart w:id="219" w:name="_Hlk503428122"/>
      <w:r w:rsidRPr="003D5107">
        <w:rPr>
          <w:rFonts w:cs="Arial"/>
          <w:noProof w:val="0"/>
          <w:szCs w:val="20"/>
        </w:rPr>
        <w:t>Návrh na plnenie kritérií</w:t>
      </w:r>
    </w:p>
    <w:bookmarkEnd w:id="219"/>
    <w:p w14:paraId="052AC1D4" w14:textId="3D6E052A" w:rsidR="00FF38B5" w:rsidRDefault="003D5107" w:rsidP="00094CB0">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bookmarkEnd w:id="218"/>
    </w:p>
    <w:p w14:paraId="3AF11E02" w14:textId="36E3D939" w:rsidR="00094CB0" w:rsidRDefault="00094CB0" w:rsidP="00094CB0">
      <w:pPr>
        <w:tabs>
          <w:tab w:val="right" w:leader="dot" w:pos="0"/>
        </w:tabs>
        <w:spacing w:before="200"/>
        <w:rPr>
          <w:rFonts w:cs="Arial"/>
          <w:noProof w:val="0"/>
          <w:szCs w:val="20"/>
        </w:rPr>
      </w:pPr>
      <w:r w:rsidRPr="003D3983">
        <w:rPr>
          <w:rFonts w:cs="Arial"/>
          <w:b/>
          <w:noProof w:val="0"/>
          <w:szCs w:val="20"/>
        </w:rPr>
        <w:t xml:space="preserve">Príloha č. </w:t>
      </w:r>
      <w:r>
        <w:rPr>
          <w:rFonts w:cs="Arial"/>
          <w:b/>
          <w:noProof w:val="0"/>
          <w:szCs w:val="20"/>
        </w:rPr>
        <w:t>3</w:t>
      </w:r>
      <w:r w:rsidRPr="003D3983">
        <w:rPr>
          <w:rFonts w:cs="Arial"/>
          <w:b/>
          <w:noProof w:val="0"/>
          <w:szCs w:val="20"/>
        </w:rPr>
        <w:t xml:space="preserve"> </w:t>
      </w:r>
      <w:r w:rsidRPr="003D3983">
        <w:rPr>
          <w:rFonts w:cs="Arial"/>
          <w:noProof w:val="0"/>
          <w:szCs w:val="20"/>
        </w:rPr>
        <w:t xml:space="preserve">– </w:t>
      </w:r>
      <w:r>
        <w:rPr>
          <w:rFonts w:cs="Arial"/>
          <w:noProof w:val="0"/>
          <w:szCs w:val="20"/>
        </w:rPr>
        <w:t xml:space="preserve">Čestné vyhlásenie záujemcu </w:t>
      </w:r>
      <w:r w:rsidRPr="002979E2">
        <w:rPr>
          <w:rFonts w:cs="Arial"/>
          <w:noProof w:val="0"/>
          <w:szCs w:val="20"/>
        </w:rPr>
        <w:t>k</w:t>
      </w:r>
      <w:r w:rsidR="00FC025A">
        <w:rPr>
          <w:rFonts w:cs="Arial"/>
          <w:noProof w:val="0"/>
          <w:szCs w:val="20"/>
        </w:rPr>
        <w:t> </w:t>
      </w:r>
      <w:r w:rsidRPr="002979E2">
        <w:rPr>
          <w:rFonts w:cs="Arial"/>
          <w:noProof w:val="0"/>
          <w:szCs w:val="20"/>
        </w:rPr>
        <w:t>participácii na vypracovaní ponuky inou osobou</w:t>
      </w:r>
    </w:p>
    <w:p w14:paraId="0B0DDB25" w14:textId="77777777" w:rsidR="004C76FC" w:rsidRPr="002979E2" w:rsidRDefault="004C76FC" w:rsidP="004C76FC">
      <w:pPr>
        <w:tabs>
          <w:tab w:val="right" w:leader="dot" w:pos="0"/>
        </w:tabs>
        <w:spacing w:before="200"/>
        <w:rPr>
          <w:rFonts w:cs="Arial"/>
          <w:i/>
          <w:iCs/>
          <w:noProof w:val="0"/>
          <w:szCs w:val="20"/>
        </w:rPr>
      </w:pPr>
      <w:r w:rsidRPr="003D3983">
        <w:rPr>
          <w:rFonts w:cs="Arial"/>
          <w:b/>
          <w:noProof w:val="0"/>
          <w:szCs w:val="20"/>
        </w:rPr>
        <w:t xml:space="preserve">Príloha č. </w:t>
      </w:r>
      <w:r>
        <w:rPr>
          <w:rFonts w:cs="Arial"/>
          <w:b/>
          <w:noProof w:val="0"/>
          <w:szCs w:val="20"/>
        </w:rPr>
        <w:t>4</w:t>
      </w:r>
      <w:r w:rsidRPr="003D3983">
        <w:rPr>
          <w:rFonts w:cs="Arial"/>
          <w:b/>
          <w:noProof w:val="0"/>
          <w:szCs w:val="20"/>
        </w:rPr>
        <w:t xml:space="preserve"> </w:t>
      </w:r>
      <w:r w:rsidRPr="003D3983">
        <w:rPr>
          <w:rFonts w:cs="Arial"/>
          <w:noProof w:val="0"/>
          <w:szCs w:val="20"/>
        </w:rPr>
        <w:t>–</w:t>
      </w:r>
      <w:r>
        <w:rPr>
          <w:rFonts w:cs="Arial"/>
          <w:i/>
          <w:iCs/>
          <w:noProof w:val="0"/>
          <w:szCs w:val="20"/>
        </w:rPr>
        <w:t xml:space="preserve"> </w:t>
      </w:r>
      <w:r w:rsidRPr="002979E2">
        <w:rPr>
          <w:rFonts w:cs="Arial"/>
          <w:noProof w:val="0"/>
          <w:szCs w:val="20"/>
        </w:rPr>
        <w:t>Čestné vyhlásenie k rozhodnému kritériu</w:t>
      </w:r>
      <w:r w:rsidRPr="002979E2">
        <w:rPr>
          <w:rFonts w:cs="Arial"/>
          <w:i/>
          <w:iCs/>
          <w:noProof w:val="0"/>
          <w:szCs w:val="20"/>
        </w:rPr>
        <w:t xml:space="preserve">   </w:t>
      </w:r>
    </w:p>
    <w:p w14:paraId="49A23DDE" w14:textId="77777777" w:rsidR="00094CB0" w:rsidRDefault="00094CB0" w:rsidP="00094CB0">
      <w:pPr>
        <w:tabs>
          <w:tab w:val="right" w:leader="dot" w:pos="0"/>
        </w:tabs>
        <w:spacing w:before="200"/>
        <w:rPr>
          <w:rFonts w:cs="Arial"/>
          <w:noProof w:val="0"/>
          <w:szCs w:val="20"/>
        </w:rPr>
      </w:pPr>
    </w:p>
    <w:p w14:paraId="38233D3D" w14:textId="77777777" w:rsidR="00094CB0" w:rsidRDefault="00094CB0" w:rsidP="002D423B">
      <w:pPr>
        <w:spacing w:before="200"/>
        <w:rPr>
          <w:szCs w:val="20"/>
        </w:rPr>
      </w:pPr>
    </w:p>
    <w:p w14:paraId="6410E0F7" w14:textId="3337B029" w:rsidR="00230B3E" w:rsidRDefault="00230B3E" w:rsidP="00230B3E">
      <w:pPr>
        <w:rPr>
          <w:szCs w:val="20"/>
        </w:rPr>
      </w:pPr>
      <w:r>
        <w:rPr>
          <w:szCs w:val="20"/>
        </w:rPr>
        <w:br w:type="page"/>
      </w:r>
    </w:p>
    <w:p w14:paraId="0CAC1302" w14:textId="77777777" w:rsidR="005F23BB" w:rsidRPr="009D268B" w:rsidRDefault="005F23BB" w:rsidP="005F23BB">
      <w:pPr>
        <w:jc w:val="right"/>
        <w:rPr>
          <w:i/>
          <w:noProof w:val="0"/>
        </w:rPr>
      </w:pPr>
      <w:bookmarkStart w:id="220" w:name="_Toc352742790"/>
      <w:bookmarkStart w:id="221" w:name="_Toc380494306"/>
      <w:r w:rsidRPr="009D268B">
        <w:rPr>
          <w:i/>
          <w:noProof w:val="0"/>
        </w:rPr>
        <w:lastRenderedPageBreak/>
        <w:t>Príloha č. 1</w:t>
      </w:r>
    </w:p>
    <w:p w14:paraId="4061E81A" w14:textId="2D8E5A25" w:rsidR="005F23BB" w:rsidRPr="00922DBC" w:rsidRDefault="005F23BB" w:rsidP="005F23BB">
      <w:pPr>
        <w:pStyle w:val="Nadpis2"/>
        <w:rPr>
          <w:noProof w:val="0"/>
          <w:sz w:val="28"/>
          <w:szCs w:val="28"/>
        </w:rPr>
      </w:pPr>
      <w:bookmarkStart w:id="222" w:name="_Toc380494307"/>
      <w:bookmarkStart w:id="223" w:name="_Toc476636409"/>
      <w:bookmarkStart w:id="224" w:name="_Toc10633673"/>
      <w:bookmarkStart w:id="225" w:name="_Toc11414949"/>
      <w:bookmarkStart w:id="226" w:name="_Toc13483480"/>
      <w:bookmarkStart w:id="227" w:name="_Toc13816899"/>
      <w:bookmarkStart w:id="228" w:name="_Toc32926141"/>
      <w:bookmarkStart w:id="229" w:name="_Toc48307936"/>
      <w:r w:rsidRPr="009D268B">
        <w:rPr>
          <w:noProof w:val="0"/>
          <w:sz w:val="28"/>
          <w:szCs w:val="28"/>
        </w:rPr>
        <w:t>Návrh na plnenie kritéri</w:t>
      </w:r>
      <w:bookmarkEnd w:id="222"/>
      <w:r w:rsidR="000341E9" w:rsidRPr="009D268B">
        <w:rPr>
          <w:noProof w:val="0"/>
          <w:sz w:val="28"/>
          <w:szCs w:val="28"/>
        </w:rPr>
        <w:t>a</w:t>
      </w:r>
      <w:bookmarkEnd w:id="223"/>
      <w:bookmarkEnd w:id="224"/>
      <w:bookmarkEnd w:id="225"/>
      <w:bookmarkEnd w:id="226"/>
      <w:bookmarkEnd w:id="227"/>
      <w:r w:rsidR="00BC61D1">
        <w:rPr>
          <w:noProof w:val="0"/>
          <w:sz w:val="28"/>
          <w:szCs w:val="28"/>
        </w:rPr>
        <w:t xml:space="preserve"> </w:t>
      </w:r>
      <w:bookmarkEnd w:id="228"/>
      <w:bookmarkEnd w:id="22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4"/>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837FA0" w:rsidRDefault="005F23BB" w:rsidP="0085542B">
            <w:pPr>
              <w:rPr>
                <w:noProof w:val="0"/>
                <w:sz w:val="22"/>
                <w:lang w:val="cs-CZ" w:eastAsia="cs-CZ"/>
              </w:rPr>
            </w:pPr>
            <w:r w:rsidRPr="00837FA0">
              <w:rPr>
                <w:noProof w:val="0"/>
                <w:sz w:val="22"/>
                <w:lang w:val="cs-CZ" w:eastAsia="cs-CZ"/>
              </w:rPr>
              <w:t xml:space="preserve">Číslo TEL. </w:t>
            </w:r>
            <w:r w:rsidR="008E6A94" w:rsidRPr="00837FA0">
              <w:rPr>
                <w:noProof w:val="0"/>
                <w:sz w:val="22"/>
                <w:lang w:val="cs-CZ" w:eastAsia="cs-CZ"/>
              </w:rPr>
              <w:t>A</w:t>
            </w:r>
            <w:r w:rsidRPr="00837FA0">
              <w:rPr>
                <w:noProof w:val="0"/>
                <w:sz w:val="22"/>
                <w:lang w:val="cs-CZ" w:eastAsia="cs-CZ"/>
              </w:rPr>
              <w:t>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4031EA33" w14:textId="26DCCD7D" w:rsidR="000C3F85" w:rsidRDefault="000C3F85" w:rsidP="00231DD0">
      <w:pPr>
        <w:rPr>
          <w:rFonts w:cs="Arial"/>
          <w:b/>
          <w:noProof w:val="0"/>
          <w:sz w:val="28"/>
          <w:szCs w:val="28"/>
        </w:rPr>
      </w:pPr>
    </w:p>
    <w:p w14:paraId="6CE86973" w14:textId="0525853E" w:rsidR="006B57CD" w:rsidRDefault="006B57CD" w:rsidP="0054598A">
      <w:pPr>
        <w:jc w:val="both"/>
        <w:rPr>
          <w:noProof w:val="0"/>
          <w:sz w:val="20"/>
        </w:rPr>
      </w:pPr>
    </w:p>
    <w:p w14:paraId="0B754809" w14:textId="4F89DDA3" w:rsidR="00FC025A" w:rsidRDefault="00FC025A" w:rsidP="0054598A">
      <w:pPr>
        <w:jc w:val="both"/>
        <w:rPr>
          <w:noProof w:val="0"/>
          <w:sz w:val="20"/>
        </w:rPr>
      </w:pPr>
    </w:p>
    <w:p w14:paraId="77088915" w14:textId="1D7FE6CA" w:rsidR="00FC025A" w:rsidRDefault="00FC025A" w:rsidP="0054598A">
      <w:pPr>
        <w:jc w:val="both"/>
        <w:rPr>
          <w:noProof w:val="0"/>
          <w:sz w:val="20"/>
        </w:rPr>
      </w:pPr>
    </w:p>
    <w:tbl>
      <w:tblPr>
        <w:tblW w:w="0" w:type="auto"/>
        <w:jc w:val="center"/>
        <w:tblLayout w:type="fixed"/>
        <w:tblLook w:val="0000" w:firstRow="0" w:lastRow="0" w:firstColumn="0" w:lastColumn="0" w:noHBand="0" w:noVBand="0"/>
      </w:tblPr>
      <w:tblGrid>
        <w:gridCol w:w="5665"/>
        <w:gridCol w:w="2987"/>
      </w:tblGrid>
      <w:tr w:rsidR="0046555F" w:rsidRPr="00B84E26" w14:paraId="2652D408" w14:textId="77777777" w:rsidTr="00EF2FC0">
        <w:trPr>
          <w:jc w:val="center"/>
        </w:trPr>
        <w:tc>
          <w:tcPr>
            <w:tcW w:w="5665" w:type="dxa"/>
            <w:tcBorders>
              <w:top w:val="single" w:sz="4" w:space="0" w:color="000000"/>
              <w:left w:val="single" w:sz="4" w:space="0" w:color="000000"/>
              <w:bottom w:val="single" w:sz="4" w:space="0" w:color="000000"/>
            </w:tcBorders>
          </w:tcPr>
          <w:p w14:paraId="170AE1B0" w14:textId="77777777" w:rsidR="0046555F" w:rsidRPr="00B84E26" w:rsidRDefault="0046555F" w:rsidP="00EF2FC0">
            <w:pPr>
              <w:snapToGrid w:val="0"/>
              <w:rPr>
                <w:rFonts w:cs="Arial"/>
                <w:b/>
                <w:bCs/>
                <w:noProof w:val="0"/>
              </w:rPr>
            </w:pPr>
            <w:bookmarkStart w:id="230" w:name="_Hlk65603725"/>
          </w:p>
          <w:p w14:paraId="1780EA6B" w14:textId="16D514E0" w:rsidR="0046555F" w:rsidRPr="00B84E26" w:rsidRDefault="0046555F" w:rsidP="00EF2FC0">
            <w:pPr>
              <w:snapToGrid w:val="0"/>
              <w:rPr>
                <w:rFonts w:cs="Arial"/>
                <w:b/>
                <w:bCs/>
                <w:noProof w:val="0"/>
              </w:rPr>
            </w:pPr>
            <w:r>
              <w:rPr>
                <w:rFonts w:cs="Arial"/>
                <w:b/>
                <w:bCs/>
                <w:noProof w:val="0"/>
                <w:sz w:val="22"/>
                <w:szCs w:val="22"/>
              </w:rPr>
              <w:t>Revízie, skúšky a prehliadky technických zariadení</w:t>
            </w:r>
          </w:p>
        </w:tc>
        <w:tc>
          <w:tcPr>
            <w:tcW w:w="2987" w:type="dxa"/>
            <w:tcBorders>
              <w:top w:val="single" w:sz="4" w:space="0" w:color="000000"/>
              <w:left w:val="single" w:sz="4" w:space="0" w:color="000000"/>
              <w:bottom w:val="single" w:sz="4" w:space="0" w:color="000000"/>
              <w:right w:val="single" w:sz="18" w:space="0" w:color="000000"/>
            </w:tcBorders>
            <w:vAlign w:val="center"/>
          </w:tcPr>
          <w:p w14:paraId="47ADB74E" w14:textId="77777777" w:rsidR="0046555F" w:rsidRPr="00B84E26" w:rsidRDefault="0046555F" w:rsidP="00EF2FC0">
            <w:pPr>
              <w:snapToGrid w:val="0"/>
              <w:jc w:val="center"/>
              <w:rPr>
                <w:rFonts w:cs="Arial"/>
                <w:noProof w:val="0"/>
              </w:rPr>
            </w:pPr>
            <w:r w:rsidRPr="00B84E26">
              <w:rPr>
                <w:rFonts w:cs="Arial"/>
                <w:noProof w:val="0"/>
                <w:sz w:val="22"/>
                <w:szCs w:val="22"/>
              </w:rPr>
              <w:t>Cena v EUR bez DPH</w:t>
            </w:r>
          </w:p>
          <w:p w14:paraId="6E5DFA28" w14:textId="77777777" w:rsidR="0046555F" w:rsidRPr="00B84E26" w:rsidRDefault="0046555F" w:rsidP="00EF2FC0">
            <w:pPr>
              <w:snapToGrid w:val="0"/>
              <w:jc w:val="center"/>
              <w:rPr>
                <w:rFonts w:cs="Arial"/>
                <w:b/>
                <w:noProof w:val="0"/>
              </w:rPr>
            </w:pPr>
          </w:p>
        </w:tc>
      </w:tr>
      <w:tr w:rsidR="0046555F" w:rsidRPr="00B84E26" w14:paraId="536BDE33" w14:textId="77777777" w:rsidTr="00EF2FC0">
        <w:trPr>
          <w:jc w:val="center"/>
        </w:trPr>
        <w:tc>
          <w:tcPr>
            <w:tcW w:w="5665" w:type="dxa"/>
            <w:tcBorders>
              <w:top w:val="single" w:sz="4" w:space="0" w:color="000000"/>
              <w:left w:val="single" w:sz="4" w:space="0" w:color="000000"/>
              <w:bottom w:val="single" w:sz="4" w:space="0" w:color="000000"/>
            </w:tcBorders>
          </w:tcPr>
          <w:p w14:paraId="529D085A" w14:textId="77777777" w:rsidR="0046555F" w:rsidRPr="000B7CB8" w:rsidRDefault="0046555F" w:rsidP="00EF2FC0">
            <w:pPr>
              <w:suppressAutoHyphens/>
              <w:snapToGrid w:val="0"/>
              <w:jc w:val="both"/>
              <w:rPr>
                <w:rFonts w:cs="Arial"/>
                <w:noProof w:val="0"/>
                <w:sz w:val="22"/>
                <w:szCs w:val="22"/>
              </w:rPr>
            </w:pPr>
            <w:bookmarkStart w:id="231" w:name="_Hlk8717256"/>
          </w:p>
          <w:p w14:paraId="6D564F8A" w14:textId="77777777" w:rsidR="0046555F" w:rsidRPr="000B7CB8" w:rsidRDefault="0046555F" w:rsidP="00EF2FC0">
            <w:pPr>
              <w:tabs>
                <w:tab w:val="right" w:pos="5449"/>
              </w:tabs>
              <w:suppressAutoHyphens/>
              <w:snapToGrid w:val="0"/>
              <w:jc w:val="both"/>
              <w:rPr>
                <w:rFonts w:cs="Arial"/>
                <w:noProof w:val="0"/>
                <w:sz w:val="22"/>
                <w:szCs w:val="22"/>
              </w:rPr>
            </w:pPr>
            <w:r w:rsidRPr="000B7CB8">
              <w:rPr>
                <w:rFonts w:cs="Arial"/>
                <w:noProof w:val="0"/>
                <w:sz w:val="22"/>
                <w:szCs w:val="22"/>
              </w:rPr>
              <w:t xml:space="preserve">1 Súhrnná cena za časť „1“ </w:t>
            </w:r>
            <w:r>
              <w:rPr>
                <w:rFonts w:cs="Arial"/>
                <w:noProof w:val="0"/>
                <w:sz w:val="22"/>
                <w:szCs w:val="22"/>
              </w:rPr>
              <w:tab/>
            </w:r>
          </w:p>
        </w:tc>
        <w:tc>
          <w:tcPr>
            <w:tcW w:w="2987" w:type="dxa"/>
            <w:tcBorders>
              <w:top w:val="single" w:sz="4" w:space="0" w:color="000000"/>
              <w:left w:val="single" w:sz="4" w:space="0" w:color="000000"/>
              <w:bottom w:val="single" w:sz="4" w:space="0" w:color="000000"/>
              <w:right w:val="single" w:sz="18" w:space="0" w:color="000000"/>
            </w:tcBorders>
          </w:tcPr>
          <w:p w14:paraId="23366216" w14:textId="77777777" w:rsidR="0046555F" w:rsidRPr="00B84E26" w:rsidRDefault="0046555F" w:rsidP="00EF2FC0">
            <w:pPr>
              <w:jc w:val="center"/>
              <w:rPr>
                <w:b/>
                <w:noProof w:val="0"/>
                <w:sz w:val="20"/>
                <w:szCs w:val="20"/>
                <w:lang w:eastAsia="cs-CZ"/>
              </w:rPr>
            </w:pPr>
          </w:p>
          <w:p w14:paraId="785DB0B1" w14:textId="77777777" w:rsidR="0046555F" w:rsidRPr="00B84E26" w:rsidRDefault="0046555F" w:rsidP="00EF2FC0">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3D507A2D" w14:textId="77777777" w:rsidR="0046555F" w:rsidRPr="00B84E26" w:rsidRDefault="0046555F" w:rsidP="00EF2FC0">
            <w:pPr>
              <w:snapToGrid w:val="0"/>
              <w:rPr>
                <w:rFonts w:cs="Arial"/>
                <w:b/>
                <w:noProof w:val="0"/>
              </w:rPr>
            </w:pPr>
          </w:p>
        </w:tc>
      </w:tr>
      <w:tr w:rsidR="0046555F" w:rsidRPr="00B84E26" w14:paraId="63E3F704" w14:textId="77777777" w:rsidTr="00EF2FC0">
        <w:trPr>
          <w:jc w:val="center"/>
        </w:trPr>
        <w:tc>
          <w:tcPr>
            <w:tcW w:w="5665" w:type="dxa"/>
            <w:tcBorders>
              <w:top w:val="single" w:sz="4" w:space="0" w:color="000000"/>
              <w:left w:val="single" w:sz="4" w:space="0" w:color="000000"/>
              <w:bottom w:val="single" w:sz="4" w:space="0" w:color="000000"/>
            </w:tcBorders>
          </w:tcPr>
          <w:p w14:paraId="6C3819CD" w14:textId="77777777" w:rsidR="0046555F" w:rsidRPr="000B7CB8" w:rsidRDefault="0046555F" w:rsidP="00EF2FC0">
            <w:pPr>
              <w:suppressAutoHyphens/>
              <w:snapToGrid w:val="0"/>
              <w:jc w:val="both"/>
              <w:rPr>
                <w:rFonts w:cs="Arial"/>
                <w:noProof w:val="0"/>
                <w:sz w:val="22"/>
                <w:szCs w:val="22"/>
              </w:rPr>
            </w:pPr>
          </w:p>
          <w:p w14:paraId="3F42AE0E" w14:textId="77777777" w:rsidR="0046555F" w:rsidRPr="000B7CB8" w:rsidRDefault="0046555F" w:rsidP="00EF2FC0">
            <w:pPr>
              <w:suppressAutoHyphens/>
              <w:snapToGrid w:val="0"/>
              <w:jc w:val="both"/>
              <w:rPr>
                <w:rFonts w:cs="Arial"/>
                <w:noProof w:val="0"/>
                <w:sz w:val="22"/>
                <w:szCs w:val="22"/>
              </w:rPr>
            </w:pPr>
            <w:r w:rsidRPr="000B7CB8">
              <w:rPr>
                <w:rFonts w:cs="Arial"/>
                <w:noProof w:val="0"/>
                <w:sz w:val="22"/>
                <w:szCs w:val="22"/>
              </w:rPr>
              <w:t>2 Súhrnná cena  za časť „2“</w:t>
            </w:r>
          </w:p>
          <w:p w14:paraId="7C1C2E2B" w14:textId="77777777" w:rsidR="0046555F" w:rsidRPr="000B7CB8" w:rsidRDefault="0046555F" w:rsidP="00EF2FC0">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tcPr>
          <w:p w14:paraId="602414B7" w14:textId="77777777" w:rsidR="0046555F" w:rsidRPr="00B84E26" w:rsidRDefault="0046555F" w:rsidP="00EF2FC0">
            <w:pPr>
              <w:jc w:val="center"/>
              <w:rPr>
                <w:b/>
                <w:noProof w:val="0"/>
                <w:sz w:val="20"/>
                <w:szCs w:val="20"/>
                <w:lang w:eastAsia="cs-CZ"/>
              </w:rPr>
            </w:pPr>
          </w:p>
          <w:p w14:paraId="633B9C4D" w14:textId="77777777" w:rsidR="0046555F" w:rsidRPr="00B84E26" w:rsidRDefault="0046555F" w:rsidP="00EF2FC0">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00E81E6D" w14:textId="77777777" w:rsidR="0046555F" w:rsidRPr="00B84E26" w:rsidRDefault="0046555F" w:rsidP="00EF2FC0">
            <w:pPr>
              <w:snapToGrid w:val="0"/>
              <w:rPr>
                <w:rFonts w:cs="Arial"/>
                <w:b/>
                <w:noProof w:val="0"/>
              </w:rPr>
            </w:pPr>
          </w:p>
        </w:tc>
      </w:tr>
      <w:tr w:rsidR="0046555F" w:rsidRPr="00B84E26" w14:paraId="7FD2C091" w14:textId="77777777" w:rsidTr="00EF2FC0">
        <w:trPr>
          <w:jc w:val="center"/>
        </w:trPr>
        <w:tc>
          <w:tcPr>
            <w:tcW w:w="5665" w:type="dxa"/>
            <w:tcBorders>
              <w:top w:val="single" w:sz="4" w:space="0" w:color="000000"/>
              <w:left w:val="single" w:sz="4" w:space="0" w:color="000000"/>
              <w:bottom w:val="single" w:sz="4" w:space="0" w:color="000000"/>
            </w:tcBorders>
          </w:tcPr>
          <w:p w14:paraId="3B882FDE" w14:textId="77777777" w:rsidR="0046555F" w:rsidRPr="000B7CB8" w:rsidRDefault="0046555F" w:rsidP="00EF2FC0">
            <w:pPr>
              <w:suppressAutoHyphens/>
              <w:snapToGrid w:val="0"/>
              <w:jc w:val="both"/>
              <w:rPr>
                <w:rFonts w:cs="Arial"/>
                <w:noProof w:val="0"/>
                <w:sz w:val="22"/>
                <w:szCs w:val="22"/>
              </w:rPr>
            </w:pPr>
          </w:p>
          <w:p w14:paraId="72A12DAA" w14:textId="77777777" w:rsidR="0046555F" w:rsidRPr="000B7CB8" w:rsidRDefault="0046555F" w:rsidP="00EF2FC0">
            <w:pPr>
              <w:suppressAutoHyphens/>
              <w:snapToGrid w:val="0"/>
              <w:jc w:val="both"/>
              <w:rPr>
                <w:rFonts w:cs="Arial"/>
                <w:noProof w:val="0"/>
                <w:sz w:val="22"/>
                <w:szCs w:val="22"/>
              </w:rPr>
            </w:pPr>
            <w:r w:rsidRPr="000B7CB8">
              <w:rPr>
                <w:rFonts w:cs="Arial"/>
                <w:noProof w:val="0"/>
                <w:sz w:val="22"/>
                <w:szCs w:val="22"/>
              </w:rPr>
              <w:t>3 Súhrnná cena  za časť „3“</w:t>
            </w:r>
          </w:p>
          <w:p w14:paraId="2C61C0AE" w14:textId="77777777" w:rsidR="0046555F" w:rsidRPr="000B7CB8" w:rsidRDefault="0046555F" w:rsidP="00EF2FC0">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tcPr>
          <w:p w14:paraId="3D2998AC" w14:textId="77777777" w:rsidR="0046555F" w:rsidRPr="00B84E26" w:rsidRDefault="0046555F" w:rsidP="00EF2FC0">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tc>
      </w:tr>
      <w:tr w:rsidR="0046555F" w:rsidRPr="00B84E26" w14:paraId="0280A4B6" w14:textId="77777777" w:rsidTr="00EF2FC0">
        <w:trPr>
          <w:jc w:val="center"/>
        </w:trPr>
        <w:tc>
          <w:tcPr>
            <w:tcW w:w="5665" w:type="dxa"/>
            <w:tcBorders>
              <w:top w:val="single" w:sz="4" w:space="0" w:color="000000"/>
              <w:left w:val="single" w:sz="4" w:space="0" w:color="000000"/>
              <w:bottom w:val="single" w:sz="4" w:space="0" w:color="000000"/>
            </w:tcBorders>
          </w:tcPr>
          <w:p w14:paraId="533282D2" w14:textId="77777777" w:rsidR="0046555F" w:rsidRPr="000B7CB8" w:rsidRDefault="0046555F" w:rsidP="00EF2FC0">
            <w:pPr>
              <w:suppressAutoHyphens/>
              <w:snapToGrid w:val="0"/>
              <w:jc w:val="both"/>
              <w:rPr>
                <w:rFonts w:cs="Arial"/>
                <w:noProof w:val="0"/>
                <w:sz w:val="22"/>
                <w:szCs w:val="22"/>
              </w:rPr>
            </w:pPr>
            <w:r w:rsidRPr="000B7CB8">
              <w:rPr>
                <w:rFonts w:cs="Arial"/>
                <w:noProof w:val="0"/>
                <w:sz w:val="22"/>
                <w:szCs w:val="22"/>
              </w:rPr>
              <w:t>4 Súhrnná cena  za časť „4“</w:t>
            </w:r>
          </w:p>
          <w:p w14:paraId="53D18DC7" w14:textId="77777777" w:rsidR="0046555F" w:rsidRPr="000B7CB8" w:rsidRDefault="0046555F" w:rsidP="00EF2FC0">
            <w:pPr>
              <w:suppressAutoHyphens/>
              <w:snapToGrid w:val="0"/>
              <w:jc w:val="both"/>
              <w:rPr>
                <w:rFonts w:cs="Arial"/>
                <w:noProof w:val="0"/>
                <w:sz w:val="22"/>
                <w:szCs w:val="22"/>
              </w:rPr>
            </w:pPr>
          </w:p>
          <w:p w14:paraId="2938DCD1" w14:textId="77777777" w:rsidR="0046555F" w:rsidRPr="000B7CB8" w:rsidRDefault="0046555F" w:rsidP="00EF2FC0">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tcPr>
          <w:p w14:paraId="057C0962" w14:textId="77777777" w:rsidR="0046555F" w:rsidRPr="00364AED" w:rsidRDefault="0046555F" w:rsidP="00EF2FC0">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tc>
      </w:tr>
      <w:tr w:rsidR="00BB3BC7" w:rsidRPr="00B84E26" w14:paraId="4643E5F7" w14:textId="77777777" w:rsidTr="00EF2FC0">
        <w:trPr>
          <w:jc w:val="center"/>
        </w:trPr>
        <w:tc>
          <w:tcPr>
            <w:tcW w:w="5665" w:type="dxa"/>
            <w:tcBorders>
              <w:top w:val="single" w:sz="4" w:space="0" w:color="000000"/>
              <w:left w:val="single" w:sz="4" w:space="0" w:color="000000"/>
              <w:bottom w:val="single" w:sz="4" w:space="0" w:color="000000"/>
            </w:tcBorders>
          </w:tcPr>
          <w:p w14:paraId="40B3EE39" w14:textId="681BA100" w:rsidR="00BB3BC7" w:rsidRPr="000B7CB8" w:rsidRDefault="00074997" w:rsidP="00BB3BC7">
            <w:pPr>
              <w:suppressAutoHyphens/>
              <w:snapToGrid w:val="0"/>
              <w:jc w:val="both"/>
              <w:rPr>
                <w:rFonts w:cs="Arial"/>
                <w:noProof w:val="0"/>
                <w:sz w:val="22"/>
                <w:szCs w:val="22"/>
              </w:rPr>
            </w:pPr>
            <w:r>
              <w:rPr>
                <w:rFonts w:cs="Arial"/>
                <w:noProof w:val="0"/>
                <w:sz w:val="22"/>
                <w:szCs w:val="22"/>
              </w:rPr>
              <w:t>5</w:t>
            </w:r>
            <w:r w:rsidR="00BB3BC7" w:rsidRPr="000B7CB8">
              <w:rPr>
                <w:rFonts w:cs="Arial"/>
                <w:noProof w:val="0"/>
                <w:sz w:val="22"/>
                <w:szCs w:val="22"/>
              </w:rPr>
              <w:t xml:space="preserve"> Súhrnná cena  za časť „</w:t>
            </w:r>
            <w:r w:rsidR="00BB3BC7">
              <w:rPr>
                <w:rFonts w:cs="Arial"/>
                <w:noProof w:val="0"/>
                <w:sz w:val="22"/>
                <w:szCs w:val="22"/>
              </w:rPr>
              <w:t>5</w:t>
            </w:r>
            <w:r w:rsidR="00BB3BC7" w:rsidRPr="000B7CB8">
              <w:rPr>
                <w:rFonts w:cs="Arial"/>
                <w:noProof w:val="0"/>
                <w:sz w:val="22"/>
                <w:szCs w:val="22"/>
              </w:rPr>
              <w:t>“</w:t>
            </w:r>
          </w:p>
          <w:p w14:paraId="51C6E20A" w14:textId="77777777" w:rsidR="00BB3BC7" w:rsidRPr="000B7CB8" w:rsidRDefault="00BB3BC7" w:rsidP="00BB3BC7">
            <w:pPr>
              <w:suppressAutoHyphens/>
              <w:snapToGrid w:val="0"/>
              <w:jc w:val="both"/>
              <w:rPr>
                <w:rFonts w:cs="Arial"/>
                <w:noProof w:val="0"/>
                <w:sz w:val="22"/>
                <w:szCs w:val="22"/>
              </w:rPr>
            </w:pPr>
          </w:p>
          <w:p w14:paraId="70EE2830" w14:textId="77777777" w:rsidR="00BB3BC7" w:rsidRPr="000B7CB8" w:rsidRDefault="00BB3BC7" w:rsidP="00BB3BC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tcPr>
          <w:p w14:paraId="7B88B2E5" w14:textId="68A72F5C" w:rsidR="00BB3BC7" w:rsidRPr="00364AED" w:rsidRDefault="00BB3BC7" w:rsidP="00BB3BC7">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tc>
      </w:tr>
      <w:bookmarkEnd w:id="230"/>
      <w:bookmarkEnd w:id="231"/>
    </w:tbl>
    <w:p w14:paraId="630441CB" w14:textId="77777777" w:rsidR="00E35131" w:rsidRDefault="00E35131" w:rsidP="00244EC0">
      <w:pPr>
        <w:ind w:left="709"/>
        <w:jc w:val="both"/>
        <w:rPr>
          <w:noProof w:val="0"/>
          <w:sz w:val="20"/>
        </w:rPr>
      </w:pPr>
    </w:p>
    <w:p w14:paraId="4936719A" w14:textId="77777777" w:rsidR="00E35131" w:rsidRDefault="00E35131" w:rsidP="00244EC0">
      <w:pPr>
        <w:ind w:left="709"/>
        <w:jc w:val="both"/>
        <w:rPr>
          <w:noProof w:val="0"/>
          <w:sz w:val="20"/>
        </w:rPr>
      </w:pPr>
    </w:p>
    <w:p w14:paraId="47A775B3" w14:textId="3BE53240" w:rsidR="00244EC0" w:rsidRDefault="00231DD0" w:rsidP="00E35131">
      <w:pPr>
        <w:jc w:val="both"/>
        <w:rPr>
          <w:sz w:val="20"/>
          <w:szCs w:val="20"/>
        </w:rPr>
      </w:pPr>
      <w:r w:rsidRPr="004C3DA7">
        <w:rPr>
          <w:noProof w:val="0"/>
          <w:sz w:val="20"/>
          <w:szCs w:val="20"/>
        </w:rPr>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46555F">
        <w:rPr>
          <w:b/>
          <w:sz w:val="20"/>
          <w:szCs w:val="20"/>
        </w:rPr>
        <w:t>Revízie, skúšky a prehliadky technických zariadení.</w:t>
      </w:r>
    </w:p>
    <w:p w14:paraId="6623F27E" w14:textId="77777777" w:rsidR="000C1ED5" w:rsidRPr="004C3DA7" w:rsidRDefault="000C1ED5" w:rsidP="00244EC0">
      <w:pPr>
        <w:ind w:left="709"/>
        <w:jc w:val="both"/>
        <w:rPr>
          <w:noProof w:val="0"/>
          <w:sz w:val="20"/>
          <w:szCs w:val="20"/>
        </w:rPr>
      </w:pPr>
    </w:p>
    <w:p w14:paraId="034675AF" w14:textId="35585345" w:rsidR="00231DD0" w:rsidRPr="004C3DA7" w:rsidRDefault="00231DD0" w:rsidP="00E35131">
      <w:pPr>
        <w:jc w:val="both"/>
        <w:rPr>
          <w:noProof w:val="0"/>
          <w:sz w:val="20"/>
          <w:szCs w:val="20"/>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4945E95E" w14:textId="77777777" w:rsidR="00E35131" w:rsidRDefault="00E35131" w:rsidP="004C3DA7">
      <w:pPr>
        <w:autoSpaceDE w:val="0"/>
        <w:autoSpaceDN w:val="0"/>
        <w:adjustRightInd w:val="0"/>
        <w:ind w:firstLine="709"/>
        <w:rPr>
          <w:rFonts w:cs="Garamond"/>
          <w:noProof w:val="0"/>
          <w:color w:val="000000"/>
          <w:sz w:val="20"/>
          <w:szCs w:val="20"/>
          <w:lang w:eastAsia="cs-CZ"/>
        </w:rPr>
      </w:pPr>
    </w:p>
    <w:p w14:paraId="72162048" w14:textId="77777777" w:rsidR="00E35131" w:rsidRDefault="00E35131" w:rsidP="004C3DA7">
      <w:pPr>
        <w:autoSpaceDE w:val="0"/>
        <w:autoSpaceDN w:val="0"/>
        <w:adjustRightInd w:val="0"/>
        <w:ind w:firstLine="709"/>
        <w:rPr>
          <w:rFonts w:cs="Garamond"/>
          <w:noProof w:val="0"/>
          <w:color w:val="000000"/>
          <w:sz w:val="20"/>
          <w:szCs w:val="20"/>
          <w:lang w:eastAsia="cs-CZ"/>
        </w:rPr>
      </w:pPr>
    </w:p>
    <w:p w14:paraId="57E9823F" w14:textId="1A16A71F"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32" w:name="_Toc476636410"/>
      <w:bookmarkEnd w:id="220"/>
      <w:bookmarkEnd w:id="221"/>
    </w:p>
    <w:p w14:paraId="5DFA429F" w14:textId="7EB52E8B" w:rsidR="00FF38B5" w:rsidRDefault="00FF38B5" w:rsidP="00D1325F">
      <w:pPr>
        <w:autoSpaceDE w:val="0"/>
        <w:autoSpaceDN w:val="0"/>
        <w:adjustRightInd w:val="0"/>
        <w:jc w:val="right"/>
        <w:rPr>
          <w:rFonts w:cs="Garamond"/>
          <w:i/>
          <w:iCs/>
          <w:noProof w:val="0"/>
          <w:color w:val="000000"/>
          <w:sz w:val="23"/>
          <w:szCs w:val="23"/>
          <w:lang w:eastAsia="cs-CZ"/>
        </w:rPr>
      </w:pPr>
    </w:p>
    <w:p w14:paraId="36E04824" w14:textId="7A6F9CBC"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059EE114" w14:textId="4E28B018" w:rsidR="00FF38B5" w:rsidRDefault="00FF38B5" w:rsidP="00FF38B5">
      <w:pPr>
        <w:autoSpaceDE w:val="0"/>
        <w:autoSpaceDN w:val="0"/>
        <w:adjustRightInd w:val="0"/>
        <w:jc w:val="center"/>
        <w:rPr>
          <w:rFonts w:cs="Garamond"/>
          <w:b/>
          <w:bCs/>
          <w:i/>
          <w:iCs/>
          <w:noProof w:val="0"/>
          <w:color w:val="000000"/>
          <w:sz w:val="23"/>
          <w:szCs w:val="23"/>
          <w:lang w:eastAsia="cs-CZ"/>
        </w:rPr>
      </w:pPr>
    </w:p>
    <w:p w14:paraId="09F86269" w14:textId="18E419E2" w:rsidR="00AE3CC8" w:rsidRDefault="00AE3CC8" w:rsidP="00FF38B5">
      <w:pPr>
        <w:autoSpaceDE w:val="0"/>
        <w:autoSpaceDN w:val="0"/>
        <w:adjustRightInd w:val="0"/>
        <w:jc w:val="center"/>
        <w:rPr>
          <w:rFonts w:cs="Garamond"/>
          <w:b/>
          <w:bCs/>
          <w:i/>
          <w:iCs/>
          <w:noProof w:val="0"/>
          <w:color w:val="000000"/>
          <w:sz w:val="23"/>
          <w:szCs w:val="23"/>
          <w:lang w:eastAsia="cs-CZ"/>
        </w:rPr>
      </w:pPr>
    </w:p>
    <w:p w14:paraId="01C1AE60" w14:textId="7E4B3FFC" w:rsidR="00AE3CC8" w:rsidRDefault="00AE3CC8" w:rsidP="00FF38B5">
      <w:pPr>
        <w:autoSpaceDE w:val="0"/>
        <w:autoSpaceDN w:val="0"/>
        <w:adjustRightInd w:val="0"/>
        <w:jc w:val="center"/>
        <w:rPr>
          <w:rFonts w:cs="Garamond"/>
          <w:b/>
          <w:bCs/>
          <w:i/>
          <w:iCs/>
          <w:noProof w:val="0"/>
          <w:color w:val="000000"/>
          <w:sz w:val="23"/>
          <w:szCs w:val="23"/>
          <w:lang w:eastAsia="cs-CZ"/>
        </w:rPr>
      </w:pPr>
    </w:p>
    <w:p w14:paraId="27E29FB6" w14:textId="3C15C895" w:rsidR="00AE3CC8" w:rsidRDefault="00AE3CC8" w:rsidP="00FF38B5">
      <w:pPr>
        <w:autoSpaceDE w:val="0"/>
        <w:autoSpaceDN w:val="0"/>
        <w:adjustRightInd w:val="0"/>
        <w:jc w:val="center"/>
        <w:rPr>
          <w:rFonts w:cs="Garamond"/>
          <w:b/>
          <w:bCs/>
          <w:i/>
          <w:iCs/>
          <w:noProof w:val="0"/>
          <w:color w:val="000000"/>
          <w:sz w:val="23"/>
          <w:szCs w:val="23"/>
          <w:lang w:eastAsia="cs-CZ"/>
        </w:rPr>
      </w:pPr>
    </w:p>
    <w:p w14:paraId="2ABCD033" w14:textId="288C06BA" w:rsidR="00AE3CC8" w:rsidRDefault="00AE3CC8" w:rsidP="00FF38B5">
      <w:pPr>
        <w:autoSpaceDE w:val="0"/>
        <w:autoSpaceDN w:val="0"/>
        <w:adjustRightInd w:val="0"/>
        <w:jc w:val="center"/>
        <w:rPr>
          <w:rFonts w:cs="Garamond"/>
          <w:b/>
          <w:bCs/>
          <w:i/>
          <w:iCs/>
          <w:noProof w:val="0"/>
          <w:color w:val="000000"/>
          <w:sz w:val="23"/>
          <w:szCs w:val="23"/>
          <w:lang w:eastAsia="cs-CZ"/>
        </w:rPr>
      </w:pPr>
    </w:p>
    <w:p w14:paraId="1EEACB04" w14:textId="307B09D5" w:rsidR="00AE3CC8" w:rsidRDefault="00AE3CC8" w:rsidP="00FF38B5">
      <w:pPr>
        <w:autoSpaceDE w:val="0"/>
        <w:autoSpaceDN w:val="0"/>
        <w:adjustRightInd w:val="0"/>
        <w:jc w:val="center"/>
        <w:rPr>
          <w:rFonts w:cs="Garamond"/>
          <w:b/>
          <w:bCs/>
          <w:i/>
          <w:iCs/>
          <w:noProof w:val="0"/>
          <w:color w:val="000000"/>
          <w:sz w:val="23"/>
          <w:szCs w:val="23"/>
          <w:lang w:eastAsia="cs-CZ"/>
        </w:rPr>
      </w:pPr>
    </w:p>
    <w:p w14:paraId="7B34FEC0" w14:textId="77777777" w:rsidR="00AE3CC8" w:rsidRPr="00FF38B5" w:rsidRDefault="00AE3CC8" w:rsidP="00FF38B5">
      <w:pPr>
        <w:autoSpaceDE w:val="0"/>
        <w:autoSpaceDN w:val="0"/>
        <w:adjustRightInd w:val="0"/>
        <w:jc w:val="center"/>
        <w:rPr>
          <w:rFonts w:cs="Garamond"/>
          <w:b/>
          <w:bCs/>
          <w:i/>
          <w:iCs/>
          <w:noProof w:val="0"/>
          <w:color w:val="000000"/>
          <w:sz w:val="23"/>
          <w:szCs w:val="23"/>
          <w:lang w:eastAsia="cs-CZ"/>
        </w:rPr>
      </w:pPr>
    </w:p>
    <w:p w14:paraId="7FC59FFB" w14:textId="55E16A0F" w:rsidR="00B27D37" w:rsidRDefault="00B27D37" w:rsidP="00234ED1">
      <w:pPr>
        <w:autoSpaceDE w:val="0"/>
        <w:autoSpaceDN w:val="0"/>
        <w:adjustRightInd w:val="0"/>
        <w:rPr>
          <w:rFonts w:cs="Garamond"/>
          <w:i/>
          <w:iCs/>
          <w:noProof w:val="0"/>
          <w:color w:val="000000"/>
          <w:sz w:val="23"/>
          <w:szCs w:val="23"/>
          <w:lang w:eastAsia="cs-CZ"/>
        </w:rPr>
      </w:pPr>
    </w:p>
    <w:p w14:paraId="43AE9DB0" w14:textId="05DA7EA1" w:rsidR="00E35131" w:rsidRPr="00AE3CC8" w:rsidRDefault="00AE3CC8" w:rsidP="00234ED1">
      <w:pPr>
        <w:autoSpaceDE w:val="0"/>
        <w:autoSpaceDN w:val="0"/>
        <w:adjustRightInd w:val="0"/>
        <w:rPr>
          <w:rFonts w:cs="Garamond"/>
          <w:b/>
          <w:bCs/>
          <w:i/>
          <w:iCs/>
          <w:noProof w:val="0"/>
          <w:color w:val="000000"/>
          <w:sz w:val="23"/>
          <w:szCs w:val="23"/>
          <w:lang w:eastAsia="cs-CZ"/>
        </w:rPr>
      </w:pPr>
      <w:r w:rsidRPr="00AE3CC8">
        <w:rPr>
          <w:rFonts w:cs="Garamond"/>
          <w:b/>
          <w:bCs/>
          <w:i/>
          <w:iCs/>
          <w:noProof w:val="0"/>
          <w:color w:val="000000"/>
          <w:sz w:val="23"/>
          <w:szCs w:val="23"/>
          <w:lang w:eastAsia="cs-CZ"/>
        </w:rPr>
        <w:lastRenderedPageBreak/>
        <w:t>Časť 1</w:t>
      </w:r>
      <w:r>
        <w:rPr>
          <w:rFonts w:cs="Garamond"/>
          <w:b/>
          <w:bCs/>
          <w:i/>
          <w:iCs/>
          <w:noProof w:val="0"/>
          <w:color w:val="000000"/>
          <w:sz w:val="23"/>
          <w:szCs w:val="23"/>
          <w:lang w:eastAsia="cs-CZ"/>
        </w:rPr>
        <w:t xml:space="preserve"> – Návrh na plnenie kritéria</w:t>
      </w:r>
    </w:p>
    <w:p w14:paraId="62C49AF6" w14:textId="2B79BCFD" w:rsidR="00AE3CC8" w:rsidRDefault="00AE3CC8" w:rsidP="00234ED1">
      <w:pPr>
        <w:autoSpaceDE w:val="0"/>
        <w:autoSpaceDN w:val="0"/>
        <w:adjustRightInd w:val="0"/>
        <w:rPr>
          <w:rFonts w:cs="Garamond"/>
          <w:i/>
          <w:iCs/>
          <w:noProof w:val="0"/>
          <w:color w:val="000000"/>
          <w:sz w:val="23"/>
          <w:szCs w:val="23"/>
          <w:lang w:eastAsia="cs-CZ"/>
        </w:rPr>
      </w:pPr>
    </w:p>
    <w:tbl>
      <w:tblPr>
        <w:tblW w:w="10356" w:type="dxa"/>
        <w:tblInd w:w="-10" w:type="dxa"/>
        <w:tblCellMar>
          <w:left w:w="70" w:type="dxa"/>
          <w:right w:w="70" w:type="dxa"/>
        </w:tblCellMar>
        <w:tblLook w:val="04A0" w:firstRow="1" w:lastRow="0" w:firstColumn="1" w:lastColumn="0" w:noHBand="0" w:noVBand="1"/>
      </w:tblPr>
      <w:tblGrid>
        <w:gridCol w:w="2410"/>
        <w:gridCol w:w="922"/>
        <w:gridCol w:w="2338"/>
        <w:gridCol w:w="1843"/>
        <w:gridCol w:w="1559"/>
        <w:gridCol w:w="1284"/>
      </w:tblGrid>
      <w:tr w:rsidR="00AE3CC8" w:rsidRPr="00AE3CC8" w14:paraId="7C6D94D2" w14:textId="77777777" w:rsidTr="00AE3CC8">
        <w:trPr>
          <w:gridAfter w:val="1"/>
          <w:wAfter w:w="1284" w:type="dxa"/>
          <w:trHeight w:val="509"/>
        </w:trPr>
        <w:tc>
          <w:tcPr>
            <w:tcW w:w="2410" w:type="dxa"/>
            <w:vMerge w:val="restart"/>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14:paraId="4A6EBB9F" w14:textId="77777777" w:rsidR="00AE3CC8" w:rsidRPr="00AE3CC8" w:rsidRDefault="00AE3CC8" w:rsidP="0009028B">
            <w:pPr>
              <w:jc w:val="center"/>
              <w:rPr>
                <w:rFonts w:cs="Calibri"/>
                <w:b/>
                <w:bCs/>
                <w:color w:val="000000"/>
                <w:sz w:val="20"/>
                <w:szCs w:val="20"/>
              </w:rPr>
            </w:pPr>
            <w:r w:rsidRPr="00AE3CC8">
              <w:rPr>
                <w:rFonts w:cs="Calibri"/>
                <w:b/>
                <w:bCs/>
                <w:color w:val="000000"/>
                <w:sz w:val="20"/>
                <w:szCs w:val="20"/>
              </w:rPr>
              <w:t>Druh elektrického UTZ (vyhláška 205/2010)</w:t>
            </w:r>
          </w:p>
        </w:tc>
        <w:tc>
          <w:tcPr>
            <w:tcW w:w="922" w:type="dxa"/>
            <w:vMerge w:val="restart"/>
            <w:tcBorders>
              <w:top w:val="single" w:sz="8" w:space="0" w:color="auto"/>
              <w:left w:val="single" w:sz="4" w:space="0" w:color="auto"/>
              <w:bottom w:val="single" w:sz="8" w:space="0" w:color="000000"/>
              <w:right w:val="single" w:sz="8" w:space="0" w:color="auto"/>
            </w:tcBorders>
            <w:shd w:val="clear" w:color="auto" w:fill="BFBFBF" w:themeFill="background1" w:themeFillShade="BF"/>
            <w:vAlign w:val="center"/>
            <w:hideMark/>
          </w:tcPr>
          <w:p w14:paraId="1520A73E" w14:textId="77777777" w:rsidR="00AE3CC8" w:rsidRPr="00AE3CC8" w:rsidRDefault="00AE3CC8" w:rsidP="0009028B">
            <w:pPr>
              <w:jc w:val="center"/>
              <w:rPr>
                <w:rFonts w:cs="Calibri"/>
                <w:b/>
                <w:bCs/>
                <w:color w:val="000000"/>
                <w:sz w:val="20"/>
                <w:szCs w:val="20"/>
              </w:rPr>
            </w:pPr>
            <w:r w:rsidRPr="00AE3CC8">
              <w:rPr>
                <w:rFonts w:cs="Calibri"/>
                <w:b/>
                <w:bCs/>
                <w:color w:val="000000"/>
                <w:sz w:val="20"/>
                <w:szCs w:val="20"/>
              </w:rPr>
              <w:t>Počet zariadení</w:t>
            </w:r>
          </w:p>
        </w:tc>
        <w:tc>
          <w:tcPr>
            <w:tcW w:w="2338" w:type="dxa"/>
            <w:vMerge w:val="restart"/>
            <w:tcBorders>
              <w:top w:val="single" w:sz="8" w:space="0" w:color="auto"/>
              <w:left w:val="nil"/>
              <w:bottom w:val="single" w:sz="8" w:space="0" w:color="000000"/>
              <w:right w:val="single" w:sz="4" w:space="0" w:color="auto"/>
            </w:tcBorders>
            <w:shd w:val="clear" w:color="auto" w:fill="BFBFBF" w:themeFill="background1" w:themeFillShade="BF"/>
            <w:vAlign w:val="center"/>
            <w:hideMark/>
          </w:tcPr>
          <w:p w14:paraId="20BCBF41" w14:textId="77777777" w:rsidR="00AE3CC8" w:rsidRPr="00AE3CC8" w:rsidRDefault="00AE3CC8" w:rsidP="0009028B">
            <w:pPr>
              <w:jc w:val="center"/>
              <w:rPr>
                <w:rFonts w:cs="Calibri"/>
                <w:b/>
                <w:bCs/>
                <w:color w:val="000000"/>
                <w:sz w:val="20"/>
                <w:szCs w:val="20"/>
              </w:rPr>
            </w:pPr>
            <w:r w:rsidRPr="00AE3CC8">
              <w:rPr>
                <w:rFonts w:cs="Calibri"/>
                <w:b/>
                <w:bCs/>
                <w:color w:val="000000"/>
                <w:sz w:val="20"/>
                <w:szCs w:val="20"/>
              </w:rPr>
              <w:t>Plánované množstvo pravidelných revízií na 4 roky</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BFBFBF" w:themeFill="background1" w:themeFillShade="BF"/>
            <w:vAlign w:val="center"/>
            <w:hideMark/>
          </w:tcPr>
          <w:p w14:paraId="0401F044" w14:textId="77777777" w:rsidR="00AE3CC8" w:rsidRPr="00AE3CC8" w:rsidRDefault="00AE3CC8" w:rsidP="0009028B">
            <w:pPr>
              <w:jc w:val="center"/>
              <w:rPr>
                <w:rFonts w:cs="Calibri"/>
                <w:b/>
                <w:bCs/>
                <w:color w:val="000000"/>
                <w:sz w:val="20"/>
                <w:szCs w:val="20"/>
              </w:rPr>
            </w:pPr>
            <w:r w:rsidRPr="00AE3CC8">
              <w:rPr>
                <w:rFonts w:cs="Calibri"/>
                <w:b/>
                <w:bCs/>
                <w:color w:val="000000"/>
                <w:sz w:val="20"/>
                <w:szCs w:val="20"/>
              </w:rPr>
              <w:t xml:space="preserve">Jednotková cena v </w:t>
            </w:r>
            <w:r w:rsidRPr="00AE3CC8">
              <w:rPr>
                <w:rFonts w:cs="Calibri"/>
                <w:b/>
                <w:bCs/>
                <w:color w:val="000000"/>
                <w:sz w:val="20"/>
                <w:szCs w:val="20"/>
              </w:rPr>
              <w:br/>
              <w:t>EUR bez DPH</w:t>
            </w:r>
          </w:p>
        </w:tc>
        <w:tc>
          <w:tcPr>
            <w:tcW w:w="155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96B1766" w14:textId="77777777" w:rsidR="00AE3CC8" w:rsidRPr="00AE3CC8" w:rsidRDefault="00AE3CC8" w:rsidP="0009028B">
            <w:pPr>
              <w:jc w:val="center"/>
              <w:rPr>
                <w:rFonts w:cs="Calibri"/>
                <w:b/>
                <w:bCs/>
                <w:color w:val="000000"/>
                <w:sz w:val="20"/>
                <w:szCs w:val="20"/>
              </w:rPr>
            </w:pPr>
            <w:r w:rsidRPr="00AE3CC8">
              <w:rPr>
                <w:rFonts w:cs="Calibri"/>
                <w:b/>
                <w:bCs/>
                <w:color w:val="000000"/>
                <w:sz w:val="20"/>
                <w:szCs w:val="20"/>
              </w:rPr>
              <w:t>Celková cena</w:t>
            </w:r>
            <w:r w:rsidRPr="00AE3CC8">
              <w:rPr>
                <w:rFonts w:cs="Calibri"/>
                <w:b/>
                <w:bCs/>
                <w:color w:val="000000"/>
                <w:sz w:val="20"/>
                <w:szCs w:val="20"/>
              </w:rPr>
              <w:br/>
              <w:t>EUR bez DPH</w:t>
            </w:r>
          </w:p>
        </w:tc>
      </w:tr>
      <w:tr w:rsidR="00AE3CC8" w:rsidRPr="00AE3CC8" w14:paraId="3101DEA9" w14:textId="77777777" w:rsidTr="00AE3CC8">
        <w:trPr>
          <w:trHeight w:val="315"/>
        </w:trPr>
        <w:tc>
          <w:tcPr>
            <w:tcW w:w="2410" w:type="dxa"/>
            <w:vMerge/>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14:paraId="12F3244B" w14:textId="77777777" w:rsidR="00AE3CC8" w:rsidRPr="00AE3CC8" w:rsidRDefault="00AE3CC8" w:rsidP="0009028B">
            <w:pPr>
              <w:rPr>
                <w:rFonts w:cs="Calibri"/>
                <w:b/>
                <w:bCs/>
                <w:color w:val="000000"/>
                <w:sz w:val="20"/>
                <w:szCs w:val="20"/>
              </w:rPr>
            </w:pPr>
          </w:p>
        </w:tc>
        <w:tc>
          <w:tcPr>
            <w:tcW w:w="922" w:type="dxa"/>
            <w:vMerge/>
            <w:tcBorders>
              <w:top w:val="single" w:sz="8" w:space="0" w:color="auto"/>
              <w:left w:val="single" w:sz="4" w:space="0" w:color="auto"/>
              <w:bottom w:val="single" w:sz="8" w:space="0" w:color="000000"/>
              <w:right w:val="single" w:sz="8" w:space="0" w:color="auto"/>
            </w:tcBorders>
            <w:shd w:val="clear" w:color="auto" w:fill="BFBFBF" w:themeFill="background1" w:themeFillShade="BF"/>
            <w:vAlign w:val="center"/>
            <w:hideMark/>
          </w:tcPr>
          <w:p w14:paraId="14C40938" w14:textId="77777777" w:rsidR="00AE3CC8" w:rsidRPr="00AE3CC8" w:rsidRDefault="00AE3CC8" w:rsidP="0009028B">
            <w:pPr>
              <w:rPr>
                <w:rFonts w:cs="Calibri"/>
                <w:b/>
                <w:bCs/>
                <w:color w:val="000000"/>
                <w:sz w:val="20"/>
                <w:szCs w:val="20"/>
              </w:rPr>
            </w:pPr>
          </w:p>
        </w:tc>
        <w:tc>
          <w:tcPr>
            <w:tcW w:w="2338" w:type="dxa"/>
            <w:vMerge/>
            <w:tcBorders>
              <w:top w:val="single" w:sz="8" w:space="0" w:color="auto"/>
              <w:left w:val="nil"/>
              <w:bottom w:val="single" w:sz="8" w:space="0" w:color="000000"/>
              <w:right w:val="single" w:sz="4" w:space="0" w:color="auto"/>
            </w:tcBorders>
            <w:shd w:val="clear" w:color="auto" w:fill="BFBFBF" w:themeFill="background1" w:themeFillShade="BF"/>
            <w:vAlign w:val="center"/>
            <w:hideMark/>
          </w:tcPr>
          <w:p w14:paraId="3FA2771F" w14:textId="77777777" w:rsidR="00AE3CC8" w:rsidRPr="00AE3CC8" w:rsidRDefault="00AE3CC8" w:rsidP="0009028B">
            <w:pPr>
              <w:rPr>
                <w:rFonts w:cs="Calibri"/>
                <w:b/>
                <w:bCs/>
                <w:color w:val="000000"/>
                <w:sz w:val="20"/>
                <w:szCs w:val="20"/>
              </w:rPr>
            </w:pPr>
          </w:p>
        </w:tc>
        <w:tc>
          <w:tcPr>
            <w:tcW w:w="1843" w:type="dxa"/>
            <w:vMerge/>
            <w:tcBorders>
              <w:top w:val="single" w:sz="8" w:space="0" w:color="auto"/>
              <w:left w:val="single" w:sz="4" w:space="0" w:color="auto"/>
              <w:bottom w:val="single" w:sz="8" w:space="0" w:color="000000"/>
              <w:right w:val="single" w:sz="4" w:space="0" w:color="auto"/>
            </w:tcBorders>
            <w:shd w:val="clear" w:color="auto" w:fill="BFBFBF" w:themeFill="background1" w:themeFillShade="BF"/>
            <w:vAlign w:val="center"/>
            <w:hideMark/>
          </w:tcPr>
          <w:p w14:paraId="56C0A891" w14:textId="77777777" w:rsidR="00AE3CC8" w:rsidRPr="00AE3CC8" w:rsidRDefault="00AE3CC8" w:rsidP="0009028B">
            <w:pPr>
              <w:rPr>
                <w:rFonts w:cs="Calibri"/>
                <w:b/>
                <w:bCs/>
                <w:color w:val="000000"/>
                <w:sz w:val="20"/>
                <w:szCs w:val="20"/>
              </w:rPr>
            </w:pPr>
          </w:p>
        </w:tc>
        <w:tc>
          <w:tcPr>
            <w:tcW w:w="1559" w:type="dxa"/>
            <w:vMerge/>
            <w:tcBorders>
              <w:left w:val="single" w:sz="4" w:space="0" w:color="auto"/>
              <w:bottom w:val="single" w:sz="4" w:space="0" w:color="auto"/>
              <w:right w:val="single" w:sz="4" w:space="0" w:color="auto"/>
            </w:tcBorders>
            <w:shd w:val="clear" w:color="auto" w:fill="BFBFBF" w:themeFill="background1" w:themeFillShade="BF"/>
          </w:tcPr>
          <w:p w14:paraId="380FA761" w14:textId="77777777" w:rsidR="00AE3CC8" w:rsidRPr="00AE3CC8" w:rsidRDefault="00AE3CC8" w:rsidP="0009028B">
            <w:pPr>
              <w:jc w:val="center"/>
              <w:rPr>
                <w:rFonts w:cs="Calibri"/>
                <w:b/>
                <w:bCs/>
                <w:color w:val="000000"/>
                <w:sz w:val="20"/>
                <w:szCs w:val="20"/>
              </w:rPr>
            </w:pPr>
          </w:p>
        </w:tc>
        <w:tc>
          <w:tcPr>
            <w:tcW w:w="1284" w:type="dxa"/>
            <w:tcBorders>
              <w:top w:val="nil"/>
              <w:left w:val="single" w:sz="4" w:space="0" w:color="auto"/>
              <w:bottom w:val="nil"/>
              <w:right w:val="nil"/>
            </w:tcBorders>
            <w:shd w:val="clear" w:color="auto" w:fill="auto"/>
            <w:noWrap/>
            <w:vAlign w:val="bottom"/>
            <w:hideMark/>
          </w:tcPr>
          <w:p w14:paraId="4B9512DF" w14:textId="77777777" w:rsidR="00AE3CC8" w:rsidRPr="00AE3CC8" w:rsidRDefault="00AE3CC8" w:rsidP="0009028B">
            <w:pPr>
              <w:jc w:val="center"/>
              <w:rPr>
                <w:rFonts w:cs="Calibri"/>
                <w:b/>
                <w:bCs/>
                <w:color w:val="000000"/>
                <w:sz w:val="20"/>
                <w:szCs w:val="20"/>
              </w:rPr>
            </w:pPr>
          </w:p>
        </w:tc>
      </w:tr>
      <w:tr w:rsidR="00AE3CC8" w:rsidRPr="00AE3CC8" w14:paraId="22D6F211" w14:textId="77777777" w:rsidTr="00AE3CC8">
        <w:trPr>
          <w:trHeight w:val="3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14:paraId="2FC7D795" w14:textId="77777777" w:rsidR="00AE3CC8" w:rsidRPr="00AE3CC8" w:rsidRDefault="00AE3CC8" w:rsidP="0009028B">
            <w:pPr>
              <w:rPr>
                <w:rFonts w:cs="Calibri"/>
                <w:color w:val="000000"/>
                <w:sz w:val="20"/>
                <w:szCs w:val="20"/>
              </w:rPr>
            </w:pPr>
            <w:r w:rsidRPr="00AE3CC8">
              <w:rPr>
                <w:rFonts w:cs="Calibri"/>
                <w:color w:val="000000"/>
                <w:sz w:val="20"/>
                <w:szCs w:val="20"/>
              </w:rPr>
              <w:t>Objekty</w:t>
            </w:r>
          </w:p>
        </w:tc>
        <w:tc>
          <w:tcPr>
            <w:tcW w:w="922" w:type="dxa"/>
            <w:tcBorders>
              <w:top w:val="nil"/>
              <w:left w:val="nil"/>
              <w:bottom w:val="single" w:sz="4" w:space="0" w:color="auto"/>
              <w:right w:val="single" w:sz="8" w:space="0" w:color="auto"/>
            </w:tcBorders>
            <w:shd w:val="clear" w:color="auto" w:fill="auto"/>
            <w:noWrap/>
            <w:vAlign w:val="center"/>
            <w:hideMark/>
          </w:tcPr>
          <w:p w14:paraId="20A62EF8" w14:textId="77777777" w:rsidR="00AE3CC8" w:rsidRPr="00AE3CC8" w:rsidRDefault="00AE3CC8" w:rsidP="0009028B">
            <w:pPr>
              <w:jc w:val="center"/>
              <w:rPr>
                <w:rFonts w:cs="Calibri"/>
                <w:color w:val="000000"/>
                <w:sz w:val="20"/>
                <w:szCs w:val="20"/>
              </w:rPr>
            </w:pPr>
            <w:r w:rsidRPr="00AE3CC8">
              <w:rPr>
                <w:rFonts w:cs="Calibri"/>
                <w:color w:val="000000"/>
                <w:sz w:val="20"/>
                <w:szCs w:val="20"/>
              </w:rPr>
              <w:t>238</w:t>
            </w:r>
          </w:p>
        </w:tc>
        <w:tc>
          <w:tcPr>
            <w:tcW w:w="2338" w:type="dxa"/>
            <w:tcBorders>
              <w:top w:val="nil"/>
              <w:left w:val="nil"/>
              <w:bottom w:val="single" w:sz="4" w:space="0" w:color="auto"/>
              <w:right w:val="single" w:sz="4" w:space="0" w:color="auto"/>
            </w:tcBorders>
            <w:shd w:val="clear" w:color="auto" w:fill="auto"/>
            <w:noWrap/>
            <w:vAlign w:val="center"/>
            <w:hideMark/>
          </w:tcPr>
          <w:p w14:paraId="2264B0A5" w14:textId="77777777" w:rsidR="00AE3CC8" w:rsidRPr="00AE3CC8" w:rsidRDefault="00AE3CC8" w:rsidP="0009028B">
            <w:pPr>
              <w:jc w:val="center"/>
              <w:rPr>
                <w:rFonts w:cs="Calibri"/>
                <w:color w:val="000000"/>
                <w:sz w:val="20"/>
                <w:szCs w:val="20"/>
              </w:rPr>
            </w:pPr>
            <w:r w:rsidRPr="00AE3CC8">
              <w:rPr>
                <w:rFonts w:cs="Calibri"/>
                <w:color w:val="000000"/>
                <w:sz w:val="20"/>
                <w:szCs w:val="20"/>
              </w:rPr>
              <w:t>279</w:t>
            </w:r>
          </w:p>
        </w:tc>
        <w:tc>
          <w:tcPr>
            <w:tcW w:w="1843" w:type="dxa"/>
            <w:tcBorders>
              <w:top w:val="nil"/>
              <w:left w:val="nil"/>
              <w:bottom w:val="single" w:sz="4" w:space="0" w:color="auto"/>
              <w:right w:val="single" w:sz="4" w:space="0" w:color="auto"/>
            </w:tcBorders>
            <w:shd w:val="clear" w:color="auto" w:fill="auto"/>
            <w:noWrap/>
            <w:vAlign w:val="center"/>
            <w:hideMark/>
          </w:tcPr>
          <w:p w14:paraId="0BD96789" w14:textId="77777777" w:rsidR="00AE3CC8" w:rsidRPr="00AE3CC8" w:rsidRDefault="00AE3CC8" w:rsidP="00AE3CC8">
            <w:pPr>
              <w:jc w:val="both"/>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E65B216" w14:textId="77777777" w:rsidR="00AE3CC8" w:rsidRPr="00AE3CC8" w:rsidRDefault="00AE3CC8" w:rsidP="0009028B">
            <w:pPr>
              <w:jc w:val="center"/>
              <w:rPr>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284" w:type="dxa"/>
            <w:tcBorders>
              <w:left w:val="single" w:sz="4" w:space="0" w:color="auto"/>
            </w:tcBorders>
            <w:vAlign w:val="center"/>
            <w:hideMark/>
          </w:tcPr>
          <w:p w14:paraId="0E6DBC21" w14:textId="77777777" w:rsidR="00AE3CC8" w:rsidRPr="00AE3CC8" w:rsidRDefault="00AE3CC8" w:rsidP="0009028B">
            <w:pPr>
              <w:rPr>
                <w:sz w:val="20"/>
                <w:szCs w:val="20"/>
              </w:rPr>
            </w:pPr>
          </w:p>
        </w:tc>
      </w:tr>
      <w:tr w:rsidR="00AE3CC8" w:rsidRPr="00AE3CC8" w14:paraId="2D131C8E" w14:textId="77777777" w:rsidTr="00AE3CC8">
        <w:trPr>
          <w:trHeight w:val="3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14:paraId="2B1132DF" w14:textId="77777777" w:rsidR="00AE3CC8" w:rsidRPr="00AE3CC8" w:rsidRDefault="00AE3CC8" w:rsidP="0009028B">
            <w:pPr>
              <w:rPr>
                <w:rFonts w:cs="Calibri"/>
                <w:color w:val="000000"/>
                <w:sz w:val="20"/>
                <w:szCs w:val="20"/>
              </w:rPr>
            </w:pPr>
            <w:r w:rsidRPr="00AE3CC8">
              <w:rPr>
                <w:rFonts w:cs="Calibri"/>
                <w:color w:val="000000"/>
                <w:sz w:val="20"/>
                <w:szCs w:val="20"/>
              </w:rPr>
              <w:t>Bleskozvody</w:t>
            </w:r>
          </w:p>
        </w:tc>
        <w:tc>
          <w:tcPr>
            <w:tcW w:w="922" w:type="dxa"/>
            <w:tcBorders>
              <w:top w:val="nil"/>
              <w:left w:val="nil"/>
              <w:bottom w:val="single" w:sz="4" w:space="0" w:color="auto"/>
              <w:right w:val="single" w:sz="8" w:space="0" w:color="auto"/>
            </w:tcBorders>
            <w:shd w:val="clear" w:color="auto" w:fill="auto"/>
            <w:noWrap/>
            <w:vAlign w:val="center"/>
            <w:hideMark/>
          </w:tcPr>
          <w:p w14:paraId="4DD94D6F" w14:textId="77777777" w:rsidR="00AE3CC8" w:rsidRPr="00AE3CC8" w:rsidRDefault="00AE3CC8" w:rsidP="0009028B">
            <w:pPr>
              <w:jc w:val="center"/>
              <w:rPr>
                <w:rFonts w:cs="Calibri"/>
                <w:color w:val="000000"/>
                <w:sz w:val="20"/>
                <w:szCs w:val="20"/>
              </w:rPr>
            </w:pPr>
            <w:r w:rsidRPr="00AE3CC8">
              <w:rPr>
                <w:rFonts w:cs="Calibri"/>
                <w:color w:val="000000"/>
                <w:sz w:val="20"/>
                <w:szCs w:val="20"/>
              </w:rPr>
              <w:t>58</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14:paraId="247C6C8C" w14:textId="77777777" w:rsidR="00AE3CC8" w:rsidRPr="00AE3CC8" w:rsidRDefault="00AE3CC8" w:rsidP="0009028B">
            <w:pPr>
              <w:jc w:val="center"/>
              <w:rPr>
                <w:rFonts w:cs="Calibri"/>
                <w:color w:val="000000"/>
                <w:sz w:val="20"/>
                <w:szCs w:val="20"/>
              </w:rPr>
            </w:pPr>
            <w:r w:rsidRPr="00AE3CC8">
              <w:rPr>
                <w:rFonts w:cs="Calibri"/>
                <w:color w:val="000000"/>
                <w:sz w:val="20"/>
                <w:szCs w:val="20"/>
              </w:rPr>
              <w:t>56 (318 zvodov)</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45D0CCD" w14:textId="77777777" w:rsidR="00AE3CC8" w:rsidRPr="00AE3CC8" w:rsidRDefault="00AE3CC8" w:rsidP="00AE3CC8">
            <w:pPr>
              <w:jc w:val="both"/>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 za 1 zvod</w:t>
            </w:r>
          </w:p>
        </w:tc>
        <w:tc>
          <w:tcPr>
            <w:tcW w:w="1559" w:type="dxa"/>
            <w:tcBorders>
              <w:top w:val="single" w:sz="4" w:space="0" w:color="auto"/>
              <w:left w:val="single" w:sz="4" w:space="0" w:color="auto"/>
              <w:bottom w:val="single" w:sz="4" w:space="0" w:color="auto"/>
              <w:right w:val="single" w:sz="4" w:space="0" w:color="auto"/>
            </w:tcBorders>
            <w:vAlign w:val="center"/>
          </w:tcPr>
          <w:p w14:paraId="10C0FB6D" w14:textId="77777777" w:rsidR="00AE3CC8" w:rsidRPr="00AE3CC8" w:rsidRDefault="00AE3CC8" w:rsidP="0009028B">
            <w:pPr>
              <w:jc w:val="center"/>
              <w:rPr>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284" w:type="dxa"/>
            <w:tcBorders>
              <w:left w:val="single" w:sz="4" w:space="0" w:color="auto"/>
            </w:tcBorders>
            <w:vAlign w:val="center"/>
            <w:hideMark/>
          </w:tcPr>
          <w:p w14:paraId="567A4E1A" w14:textId="77777777" w:rsidR="00AE3CC8" w:rsidRPr="00AE3CC8" w:rsidRDefault="00AE3CC8" w:rsidP="0009028B">
            <w:pPr>
              <w:rPr>
                <w:sz w:val="20"/>
                <w:szCs w:val="20"/>
              </w:rPr>
            </w:pPr>
          </w:p>
        </w:tc>
      </w:tr>
      <w:tr w:rsidR="00AE3CC8" w:rsidRPr="00AE3CC8" w14:paraId="3682F8F0" w14:textId="77777777" w:rsidTr="00AE3CC8">
        <w:trPr>
          <w:trHeight w:val="3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14:paraId="513B36A5" w14:textId="77777777" w:rsidR="00AE3CC8" w:rsidRPr="00AE3CC8" w:rsidRDefault="00AE3CC8" w:rsidP="0009028B">
            <w:pPr>
              <w:rPr>
                <w:rFonts w:cs="Calibri"/>
                <w:color w:val="000000"/>
                <w:sz w:val="20"/>
                <w:szCs w:val="20"/>
              </w:rPr>
            </w:pPr>
            <w:r w:rsidRPr="00AE3CC8">
              <w:rPr>
                <w:rFonts w:cs="Calibri"/>
                <w:color w:val="000000"/>
                <w:sz w:val="20"/>
                <w:szCs w:val="20"/>
              </w:rPr>
              <w:t>Brány a závory</w:t>
            </w:r>
          </w:p>
        </w:tc>
        <w:tc>
          <w:tcPr>
            <w:tcW w:w="922" w:type="dxa"/>
            <w:tcBorders>
              <w:top w:val="nil"/>
              <w:left w:val="nil"/>
              <w:bottom w:val="single" w:sz="4" w:space="0" w:color="auto"/>
              <w:right w:val="single" w:sz="8" w:space="0" w:color="auto"/>
            </w:tcBorders>
            <w:shd w:val="clear" w:color="auto" w:fill="auto"/>
            <w:noWrap/>
            <w:vAlign w:val="center"/>
            <w:hideMark/>
          </w:tcPr>
          <w:p w14:paraId="67AC4795" w14:textId="77777777" w:rsidR="00AE3CC8" w:rsidRPr="00AE3CC8" w:rsidRDefault="00AE3CC8" w:rsidP="0009028B">
            <w:pPr>
              <w:jc w:val="center"/>
              <w:rPr>
                <w:rFonts w:cs="Calibri"/>
                <w:color w:val="000000"/>
                <w:sz w:val="20"/>
                <w:szCs w:val="20"/>
              </w:rPr>
            </w:pPr>
            <w:r w:rsidRPr="00AE3CC8">
              <w:rPr>
                <w:rFonts w:cs="Calibri"/>
                <w:color w:val="000000"/>
                <w:sz w:val="20"/>
                <w:szCs w:val="20"/>
              </w:rPr>
              <w:t>43</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14:paraId="574311B1" w14:textId="77777777" w:rsidR="00AE3CC8" w:rsidRPr="00AE3CC8" w:rsidRDefault="00AE3CC8" w:rsidP="0009028B">
            <w:pPr>
              <w:jc w:val="center"/>
              <w:rPr>
                <w:rFonts w:cs="Calibri"/>
                <w:color w:val="000000"/>
                <w:sz w:val="20"/>
                <w:szCs w:val="20"/>
              </w:rPr>
            </w:pPr>
            <w:r w:rsidRPr="00AE3CC8">
              <w:rPr>
                <w:rFonts w:cs="Calibri"/>
                <w:color w:val="000000"/>
                <w:sz w:val="20"/>
                <w:szCs w:val="20"/>
              </w:rPr>
              <w:t>30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30AA917" w14:textId="77777777" w:rsidR="00AE3CC8" w:rsidRPr="00AE3CC8" w:rsidRDefault="00AE3CC8" w:rsidP="00AE3CC8">
            <w:pPr>
              <w:jc w:val="both"/>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B059F84" w14:textId="77777777" w:rsidR="00AE3CC8" w:rsidRPr="00AE3CC8" w:rsidRDefault="00AE3CC8" w:rsidP="0009028B">
            <w:pPr>
              <w:jc w:val="center"/>
              <w:rPr>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284" w:type="dxa"/>
            <w:tcBorders>
              <w:left w:val="single" w:sz="4" w:space="0" w:color="auto"/>
            </w:tcBorders>
            <w:vAlign w:val="center"/>
            <w:hideMark/>
          </w:tcPr>
          <w:p w14:paraId="71C53B5B" w14:textId="77777777" w:rsidR="00AE3CC8" w:rsidRPr="00AE3CC8" w:rsidRDefault="00AE3CC8" w:rsidP="0009028B">
            <w:pPr>
              <w:rPr>
                <w:sz w:val="20"/>
                <w:szCs w:val="20"/>
              </w:rPr>
            </w:pPr>
          </w:p>
        </w:tc>
      </w:tr>
      <w:tr w:rsidR="00AE3CC8" w:rsidRPr="00AE3CC8" w14:paraId="0235CA0D" w14:textId="77777777" w:rsidTr="00AE3CC8">
        <w:trPr>
          <w:trHeight w:val="3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14:paraId="5994D1CC" w14:textId="77777777" w:rsidR="00AE3CC8" w:rsidRPr="00AE3CC8" w:rsidRDefault="00AE3CC8" w:rsidP="0009028B">
            <w:pPr>
              <w:rPr>
                <w:rFonts w:cs="Calibri"/>
                <w:color w:val="000000"/>
                <w:sz w:val="20"/>
                <w:szCs w:val="20"/>
              </w:rPr>
            </w:pPr>
            <w:r w:rsidRPr="00AE3CC8">
              <w:rPr>
                <w:rFonts w:cs="Calibri"/>
                <w:color w:val="000000"/>
                <w:sz w:val="20"/>
                <w:szCs w:val="20"/>
              </w:rPr>
              <w:t>Prípojky nn</w:t>
            </w:r>
          </w:p>
        </w:tc>
        <w:tc>
          <w:tcPr>
            <w:tcW w:w="922" w:type="dxa"/>
            <w:tcBorders>
              <w:top w:val="nil"/>
              <w:left w:val="nil"/>
              <w:bottom w:val="single" w:sz="4" w:space="0" w:color="auto"/>
              <w:right w:val="single" w:sz="8" w:space="0" w:color="auto"/>
            </w:tcBorders>
            <w:shd w:val="clear" w:color="auto" w:fill="auto"/>
            <w:noWrap/>
            <w:vAlign w:val="center"/>
            <w:hideMark/>
          </w:tcPr>
          <w:p w14:paraId="3D416B4E" w14:textId="77777777" w:rsidR="00AE3CC8" w:rsidRPr="00AE3CC8" w:rsidRDefault="00AE3CC8" w:rsidP="0009028B">
            <w:pPr>
              <w:jc w:val="center"/>
              <w:rPr>
                <w:rFonts w:cs="Calibri"/>
                <w:color w:val="000000"/>
                <w:sz w:val="20"/>
                <w:szCs w:val="20"/>
              </w:rPr>
            </w:pPr>
            <w:r w:rsidRPr="00AE3CC8">
              <w:rPr>
                <w:rFonts w:cs="Calibri"/>
                <w:color w:val="000000"/>
                <w:sz w:val="20"/>
                <w:szCs w:val="20"/>
              </w:rPr>
              <w:t>111</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14:paraId="11BE7444" w14:textId="77777777" w:rsidR="00AE3CC8" w:rsidRPr="00AE3CC8" w:rsidRDefault="00AE3CC8" w:rsidP="0009028B">
            <w:pPr>
              <w:jc w:val="center"/>
              <w:rPr>
                <w:rFonts w:cs="Calibri"/>
                <w:color w:val="000000"/>
                <w:sz w:val="20"/>
                <w:szCs w:val="20"/>
              </w:rPr>
            </w:pPr>
            <w:r w:rsidRPr="00AE3CC8">
              <w:rPr>
                <w:rFonts w:cs="Calibri"/>
                <w:color w:val="000000"/>
                <w:sz w:val="20"/>
                <w:szCs w:val="20"/>
              </w:rPr>
              <w:t>110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27F21E1" w14:textId="77777777" w:rsidR="00AE3CC8" w:rsidRPr="00AE3CC8" w:rsidRDefault="00AE3CC8" w:rsidP="00AE3CC8">
            <w:pPr>
              <w:jc w:val="both"/>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2439205" w14:textId="77777777" w:rsidR="00AE3CC8" w:rsidRPr="00AE3CC8" w:rsidRDefault="00AE3CC8" w:rsidP="0009028B">
            <w:pPr>
              <w:jc w:val="center"/>
              <w:rPr>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284" w:type="dxa"/>
            <w:tcBorders>
              <w:left w:val="single" w:sz="4" w:space="0" w:color="auto"/>
            </w:tcBorders>
            <w:vAlign w:val="center"/>
            <w:hideMark/>
          </w:tcPr>
          <w:p w14:paraId="2545CF7E" w14:textId="77777777" w:rsidR="00AE3CC8" w:rsidRPr="00AE3CC8" w:rsidRDefault="00AE3CC8" w:rsidP="0009028B">
            <w:pPr>
              <w:rPr>
                <w:sz w:val="20"/>
                <w:szCs w:val="20"/>
              </w:rPr>
            </w:pPr>
          </w:p>
        </w:tc>
      </w:tr>
      <w:tr w:rsidR="00AE3CC8" w:rsidRPr="00AE3CC8" w14:paraId="7D7FD717" w14:textId="77777777" w:rsidTr="00AE3CC8">
        <w:trPr>
          <w:trHeight w:val="3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14:paraId="64950DD1" w14:textId="77777777" w:rsidR="00AE3CC8" w:rsidRPr="00AE3CC8" w:rsidRDefault="00AE3CC8" w:rsidP="0009028B">
            <w:pPr>
              <w:rPr>
                <w:rFonts w:cs="Calibri"/>
                <w:color w:val="000000"/>
                <w:sz w:val="20"/>
                <w:szCs w:val="20"/>
              </w:rPr>
            </w:pPr>
            <w:r w:rsidRPr="00AE3CC8">
              <w:rPr>
                <w:rFonts w:cs="Calibri"/>
                <w:color w:val="000000"/>
                <w:sz w:val="20"/>
                <w:szCs w:val="20"/>
              </w:rPr>
              <w:t>Zdvíhacie zariadenia</w:t>
            </w:r>
          </w:p>
        </w:tc>
        <w:tc>
          <w:tcPr>
            <w:tcW w:w="922" w:type="dxa"/>
            <w:tcBorders>
              <w:top w:val="nil"/>
              <w:left w:val="nil"/>
              <w:bottom w:val="single" w:sz="4" w:space="0" w:color="auto"/>
              <w:right w:val="single" w:sz="8" w:space="0" w:color="auto"/>
            </w:tcBorders>
            <w:shd w:val="clear" w:color="auto" w:fill="auto"/>
            <w:noWrap/>
            <w:vAlign w:val="center"/>
            <w:hideMark/>
          </w:tcPr>
          <w:p w14:paraId="453FF481" w14:textId="77777777" w:rsidR="00AE3CC8" w:rsidRPr="00AE3CC8" w:rsidRDefault="00AE3CC8" w:rsidP="0009028B">
            <w:pPr>
              <w:jc w:val="center"/>
              <w:rPr>
                <w:rFonts w:cs="Calibri"/>
                <w:color w:val="000000"/>
                <w:sz w:val="20"/>
                <w:szCs w:val="20"/>
              </w:rPr>
            </w:pPr>
            <w:r w:rsidRPr="00AE3CC8">
              <w:rPr>
                <w:rFonts w:cs="Calibri"/>
                <w:color w:val="000000"/>
                <w:sz w:val="20"/>
                <w:szCs w:val="20"/>
              </w:rPr>
              <w:t>138</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14:paraId="4193C0B8" w14:textId="77777777" w:rsidR="00AE3CC8" w:rsidRPr="00AE3CC8" w:rsidRDefault="00AE3CC8" w:rsidP="0009028B">
            <w:pPr>
              <w:jc w:val="center"/>
              <w:rPr>
                <w:rFonts w:cs="Calibri"/>
                <w:color w:val="000000"/>
                <w:sz w:val="20"/>
                <w:szCs w:val="20"/>
              </w:rPr>
            </w:pPr>
            <w:r w:rsidRPr="00AE3CC8">
              <w:rPr>
                <w:rFonts w:cs="Calibri"/>
                <w:color w:val="000000"/>
                <w:sz w:val="20"/>
                <w:szCs w:val="20"/>
              </w:rPr>
              <w:t>484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C553419" w14:textId="77777777" w:rsidR="00AE3CC8" w:rsidRPr="00AE3CC8" w:rsidRDefault="00AE3CC8" w:rsidP="00AE3CC8">
            <w:pPr>
              <w:jc w:val="both"/>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BBC9A71" w14:textId="77777777" w:rsidR="00AE3CC8" w:rsidRPr="00AE3CC8" w:rsidRDefault="00AE3CC8" w:rsidP="0009028B">
            <w:pPr>
              <w:jc w:val="center"/>
              <w:rPr>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284" w:type="dxa"/>
            <w:tcBorders>
              <w:left w:val="single" w:sz="4" w:space="0" w:color="auto"/>
            </w:tcBorders>
            <w:vAlign w:val="center"/>
            <w:hideMark/>
          </w:tcPr>
          <w:p w14:paraId="1D7DC874" w14:textId="77777777" w:rsidR="00AE3CC8" w:rsidRPr="00AE3CC8" w:rsidRDefault="00AE3CC8" w:rsidP="0009028B">
            <w:pPr>
              <w:rPr>
                <w:sz w:val="20"/>
                <w:szCs w:val="20"/>
              </w:rPr>
            </w:pPr>
          </w:p>
        </w:tc>
      </w:tr>
      <w:tr w:rsidR="00AE3CC8" w:rsidRPr="00AE3CC8" w14:paraId="6F8CAD08" w14:textId="77777777" w:rsidTr="00AE3CC8">
        <w:trPr>
          <w:trHeight w:val="3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14:paraId="2C6B7C1A" w14:textId="77777777" w:rsidR="00AE3CC8" w:rsidRPr="00AE3CC8" w:rsidRDefault="00AE3CC8" w:rsidP="0009028B">
            <w:pPr>
              <w:rPr>
                <w:rFonts w:cs="Calibri"/>
                <w:color w:val="000000"/>
                <w:sz w:val="20"/>
                <w:szCs w:val="20"/>
              </w:rPr>
            </w:pPr>
            <w:r w:rsidRPr="00AE3CC8">
              <w:rPr>
                <w:rFonts w:cs="Calibri"/>
                <w:color w:val="000000"/>
                <w:sz w:val="20"/>
                <w:szCs w:val="20"/>
              </w:rPr>
              <w:t>Trakčné meniarne</w:t>
            </w:r>
          </w:p>
        </w:tc>
        <w:tc>
          <w:tcPr>
            <w:tcW w:w="922" w:type="dxa"/>
            <w:tcBorders>
              <w:top w:val="nil"/>
              <w:left w:val="nil"/>
              <w:bottom w:val="single" w:sz="4" w:space="0" w:color="auto"/>
              <w:right w:val="single" w:sz="8" w:space="0" w:color="auto"/>
            </w:tcBorders>
            <w:shd w:val="clear" w:color="auto" w:fill="auto"/>
            <w:noWrap/>
            <w:vAlign w:val="center"/>
            <w:hideMark/>
          </w:tcPr>
          <w:p w14:paraId="3284B6E8" w14:textId="77777777" w:rsidR="00AE3CC8" w:rsidRPr="00AE3CC8" w:rsidRDefault="00AE3CC8" w:rsidP="0009028B">
            <w:pPr>
              <w:jc w:val="center"/>
              <w:rPr>
                <w:rFonts w:cs="Calibri"/>
                <w:color w:val="000000"/>
                <w:sz w:val="20"/>
                <w:szCs w:val="20"/>
              </w:rPr>
            </w:pPr>
            <w:r w:rsidRPr="00AE3CC8">
              <w:rPr>
                <w:rFonts w:cs="Calibri"/>
                <w:color w:val="000000"/>
                <w:sz w:val="20"/>
                <w:szCs w:val="20"/>
              </w:rPr>
              <w:t>17</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14:paraId="2869A45F" w14:textId="77777777" w:rsidR="00AE3CC8" w:rsidRPr="00AE3CC8" w:rsidRDefault="00AE3CC8" w:rsidP="0009028B">
            <w:pPr>
              <w:jc w:val="center"/>
              <w:rPr>
                <w:rFonts w:cs="Calibri"/>
                <w:color w:val="000000"/>
                <w:sz w:val="20"/>
                <w:szCs w:val="20"/>
              </w:rPr>
            </w:pPr>
            <w:r w:rsidRPr="00AE3CC8">
              <w:rPr>
                <w:rFonts w:cs="Calibri"/>
                <w:color w:val="000000"/>
                <w:sz w:val="20"/>
                <w:szCs w:val="20"/>
              </w:rPr>
              <w:t>11 (124 napájačov)</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7D38BED" w14:textId="77777777" w:rsidR="00AE3CC8" w:rsidRPr="00AE3CC8" w:rsidRDefault="00AE3CC8" w:rsidP="00AE3CC8">
            <w:pPr>
              <w:jc w:val="both"/>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 za 1 napájač</w:t>
            </w:r>
          </w:p>
        </w:tc>
        <w:tc>
          <w:tcPr>
            <w:tcW w:w="1559" w:type="dxa"/>
            <w:tcBorders>
              <w:top w:val="single" w:sz="4" w:space="0" w:color="auto"/>
              <w:left w:val="single" w:sz="4" w:space="0" w:color="auto"/>
              <w:bottom w:val="single" w:sz="4" w:space="0" w:color="auto"/>
              <w:right w:val="single" w:sz="4" w:space="0" w:color="auto"/>
            </w:tcBorders>
            <w:vAlign w:val="center"/>
          </w:tcPr>
          <w:p w14:paraId="09AC04E1" w14:textId="77777777" w:rsidR="00AE3CC8" w:rsidRPr="00AE3CC8" w:rsidRDefault="00AE3CC8" w:rsidP="0009028B">
            <w:pPr>
              <w:jc w:val="center"/>
              <w:rPr>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284" w:type="dxa"/>
            <w:tcBorders>
              <w:left w:val="single" w:sz="4" w:space="0" w:color="auto"/>
            </w:tcBorders>
            <w:vAlign w:val="center"/>
            <w:hideMark/>
          </w:tcPr>
          <w:p w14:paraId="2743CFEE" w14:textId="77777777" w:rsidR="00AE3CC8" w:rsidRPr="00AE3CC8" w:rsidRDefault="00AE3CC8" w:rsidP="0009028B">
            <w:pPr>
              <w:rPr>
                <w:sz w:val="20"/>
                <w:szCs w:val="20"/>
              </w:rPr>
            </w:pPr>
          </w:p>
        </w:tc>
      </w:tr>
      <w:tr w:rsidR="00AE3CC8" w:rsidRPr="00AE3CC8" w14:paraId="7A15C048" w14:textId="77777777" w:rsidTr="00AE3CC8">
        <w:trPr>
          <w:trHeight w:val="3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14:paraId="02D7085E" w14:textId="77777777" w:rsidR="00AE3CC8" w:rsidRPr="00AE3CC8" w:rsidRDefault="00AE3CC8" w:rsidP="0009028B">
            <w:pPr>
              <w:rPr>
                <w:rFonts w:cs="Calibri"/>
                <w:color w:val="000000"/>
                <w:sz w:val="20"/>
                <w:szCs w:val="20"/>
              </w:rPr>
            </w:pPr>
            <w:r w:rsidRPr="00AE3CC8">
              <w:rPr>
                <w:rFonts w:cs="Calibri"/>
                <w:color w:val="000000"/>
                <w:sz w:val="20"/>
                <w:szCs w:val="20"/>
              </w:rPr>
              <w:t>Bleskozvody trakčných men.</w:t>
            </w:r>
          </w:p>
        </w:tc>
        <w:tc>
          <w:tcPr>
            <w:tcW w:w="922" w:type="dxa"/>
            <w:tcBorders>
              <w:top w:val="nil"/>
              <w:left w:val="nil"/>
              <w:bottom w:val="single" w:sz="4" w:space="0" w:color="auto"/>
              <w:right w:val="single" w:sz="8" w:space="0" w:color="auto"/>
            </w:tcBorders>
            <w:shd w:val="clear" w:color="auto" w:fill="auto"/>
            <w:noWrap/>
            <w:vAlign w:val="center"/>
            <w:hideMark/>
          </w:tcPr>
          <w:p w14:paraId="0E68A663" w14:textId="77777777" w:rsidR="00AE3CC8" w:rsidRPr="00AE3CC8" w:rsidRDefault="00AE3CC8" w:rsidP="0009028B">
            <w:pPr>
              <w:jc w:val="center"/>
              <w:rPr>
                <w:rFonts w:cs="Calibri"/>
                <w:color w:val="000000"/>
                <w:sz w:val="20"/>
                <w:szCs w:val="20"/>
              </w:rPr>
            </w:pPr>
            <w:r w:rsidRPr="00AE3CC8">
              <w:rPr>
                <w:rFonts w:cs="Calibri"/>
                <w:color w:val="000000"/>
                <w:sz w:val="20"/>
                <w:szCs w:val="20"/>
              </w:rPr>
              <w:t>14</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14:paraId="5FC3EC32" w14:textId="77777777" w:rsidR="00AE3CC8" w:rsidRPr="00AE3CC8" w:rsidRDefault="00AE3CC8" w:rsidP="0009028B">
            <w:pPr>
              <w:jc w:val="center"/>
              <w:rPr>
                <w:rFonts w:cs="Calibri"/>
                <w:color w:val="000000"/>
                <w:sz w:val="20"/>
                <w:szCs w:val="20"/>
              </w:rPr>
            </w:pPr>
            <w:r w:rsidRPr="00AE3CC8">
              <w:rPr>
                <w:rFonts w:cs="Calibri"/>
                <w:color w:val="000000"/>
                <w:sz w:val="20"/>
                <w:szCs w:val="20"/>
              </w:rPr>
              <w:t>13 (55 zvodov)</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A492EE6" w14:textId="77777777" w:rsidR="00AE3CC8" w:rsidRPr="00AE3CC8" w:rsidRDefault="00AE3CC8" w:rsidP="00AE3CC8">
            <w:pPr>
              <w:jc w:val="both"/>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 za 1 zvod</w:t>
            </w:r>
          </w:p>
        </w:tc>
        <w:tc>
          <w:tcPr>
            <w:tcW w:w="1559" w:type="dxa"/>
            <w:tcBorders>
              <w:top w:val="single" w:sz="4" w:space="0" w:color="auto"/>
              <w:left w:val="single" w:sz="4" w:space="0" w:color="auto"/>
              <w:bottom w:val="single" w:sz="4" w:space="0" w:color="auto"/>
              <w:right w:val="single" w:sz="4" w:space="0" w:color="auto"/>
            </w:tcBorders>
            <w:vAlign w:val="center"/>
          </w:tcPr>
          <w:p w14:paraId="64992D9B" w14:textId="77777777" w:rsidR="00AE3CC8" w:rsidRPr="00AE3CC8" w:rsidRDefault="00AE3CC8" w:rsidP="0009028B">
            <w:pPr>
              <w:jc w:val="center"/>
              <w:rPr>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284" w:type="dxa"/>
            <w:tcBorders>
              <w:left w:val="single" w:sz="4" w:space="0" w:color="auto"/>
            </w:tcBorders>
            <w:vAlign w:val="center"/>
            <w:hideMark/>
          </w:tcPr>
          <w:p w14:paraId="63777D7B" w14:textId="77777777" w:rsidR="00AE3CC8" w:rsidRPr="00AE3CC8" w:rsidRDefault="00AE3CC8" w:rsidP="0009028B">
            <w:pPr>
              <w:rPr>
                <w:sz w:val="20"/>
                <w:szCs w:val="20"/>
              </w:rPr>
            </w:pPr>
          </w:p>
        </w:tc>
      </w:tr>
      <w:tr w:rsidR="00AE3CC8" w:rsidRPr="00AE3CC8" w14:paraId="53F66C28" w14:textId="77777777" w:rsidTr="00AE3CC8">
        <w:trPr>
          <w:trHeight w:val="3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14:paraId="2F7E79E0" w14:textId="77777777" w:rsidR="00AE3CC8" w:rsidRPr="00AE3CC8" w:rsidRDefault="00AE3CC8" w:rsidP="0009028B">
            <w:pPr>
              <w:rPr>
                <w:rFonts w:cs="Calibri"/>
                <w:color w:val="000000"/>
                <w:sz w:val="20"/>
                <w:szCs w:val="20"/>
              </w:rPr>
            </w:pPr>
            <w:r w:rsidRPr="00AE3CC8">
              <w:rPr>
                <w:rFonts w:cs="Calibri"/>
                <w:color w:val="000000"/>
                <w:sz w:val="20"/>
                <w:szCs w:val="20"/>
              </w:rPr>
              <w:t>Trakčné vedenie</w:t>
            </w:r>
          </w:p>
        </w:tc>
        <w:tc>
          <w:tcPr>
            <w:tcW w:w="922" w:type="dxa"/>
            <w:tcBorders>
              <w:top w:val="nil"/>
              <w:left w:val="nil"/>
              <w:bottom w:val="single" w:sz="4" w:space="0" w:color="auto"/>
              <w:right w:val="single" w:sz="8" w:space="0" w:color="auto"/>
            </w:tcBorders>
            <w:shd w:val="clear" w:color="auto" w:fill="auto"/>
            <w:noWrap/>
            <w:vAlign w:val="center"/>
            <w:hideMark/>
          </w:tcPr>
          <w:p w14:paraId="2216599F" w14:textId="77777777" w:rsidR="00AE3CC8" w:rsidRPr="00AE3CC8" w:rsidRDefault="00AE3CC8" w:rsidP="0009028B">
            <w:pPr>
              <w:jc w:val="center"/>
              <w:rPr>
                <w:rFonts w:cs="Calibri"/>
                <w:color w:val="000000"/>
                <w:sz w:val="20"/>
                <w:szCs w:val="20"/>
              </w:rPr>
            </w:pPr>
            <w:r w:rsidRPr="00AE3CC8">
              <w:rPr>
                <w:rFonts w:cs="Calibri"/>
                <w:color w:val="000000"/>
                <w:sz w:val="20"/>
                <w:szCs w:val="20"/>
              </w:rPr>
              <w:t>17</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14:paraId="4E78FB08" w14:textId="77777777" w:rsidR="00AE3CC8" w:rsidRPr="00AE3CC8" w:rsidRDefault="00AE3CC8" w:rsidP="0009028B">
            <w:pPr>
              <w:jc w:val="center"/>
              <w:rPr>
                <w:rFonts w:cs="Calibri"/>
                <w:color w:val="000000"/>
                <w:sz w:val="20"/>
                <w:szCs w:val="20"/>
              </w:rPr>
            </w:pPr>
            <w:r w:rsidRPr="00AE3CC8">
              <w:rPr>
                <w:rFonts w:cs="Calibri"/>
                <w:color w:val="000000"/>
                <w:sz w:val="20"/>
                <w:szCs w:val="20"/>
              </w:rPr>
              <w:t>19 (124 úsekov)</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2434CAF" w14:textId="77777777" w:rsidR="00AE3CC8" w:rsidRPr="00AE3CC8" w:rsidRDefault="00AE3CC8" w:rsidP="00AE3CC8">
            <w:pPr>
              <w:jc w:val="both"/>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 za 1 úsek</w:t>
            </w:r>
          </w:p>
        </w:tc>
        <w:tc>
          <w:tcPr>
            <w:tcW w:w="1559" w:type="dxa"/>
            <w:tcBorders>
              <w:top w:val="single" w:sz="4" w:space="0" w:color="auto"/>
              <w:left w:val="single" w:sz="4" w:space="0" w:color="auto"/>
              <w:bottom w:val="single" w:sz="4" w:space="0" w:color="auto"/>
              <w:right w:val="single" w:sz="4" w:space="0" w:color="auto"/>
            </w:tcBorders>
            <w:vAlign w:val="center"/>
          </w:tcPr>
          <w:p w14:paraId="3AE182D5" w14:textId="77777777" w:rsidR="00AE3CC8" w:rsidRPr="00AE3CC8" w:rsidRDefault="00AE3CC8" w:rsidP="0009028B">
            <w:pPr>
              <w:jc w:val="center"/>
              <w:rPr>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284" w:type="dxa"/>
            <w:tcBorders>
              <w:left w:val="single" w:sz="4" w:space="0" w:color="auto"/>
            </w:tcBorders>
            <w:vAlign w:val="center"/>
            <w:hideMark/>
          </w:tcPr>
          <w:p w14:paraId="7864F420" w14:textId="77777777" w:rsidR="00AE3CC8" w:rsidRPr="00AE3CC8" w:rsidRDefault="00AE3CC8" w:rsidP="0009028B">
            <w:pPr>
              <w:rPr>
                <w:sz w:val="20"/>
                <w:szCs w:val="20"/>
              </w:rPr>
            </w:pPr>
          </w:p>
        </w:tc>
      </w:tr>
      <w:tr w:rsidR="00AE3CC8" w:rsidRPr="00AE3CC8" w14:paraId="3FD32CE0" w14:textId="77777777" w:rsidTr="00AE3CC8">
        <w:trPr>
          <w:trHeight w:val="3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14:paraId="2FA0102D" w14:textId="77777777" w:rsidR="00AE3CC8" w:rsidRPr="00AE3CC8" w:rsidRDefault="00AE3CC8" w:rsidP="0009028B">
            <w:pPr>
              <w:rPr>
                <w:rFonts w:cs="Calibri"/>
                <w:color w:val="000000"/>
                <w:sz w:val="20"/>
                <w:szCs w:val="20"/>
              </w:rPr>
            </w:pPr>
            <w:r w:rsidRPr="00AE3CC8">
              <w:rPr>
                <w:rFonts w:cs="Calibri"/>
                <w:color w:val="000000"/>
                <w:sz w:val="20"/>
                <w:szCs w:val="20"/>
              </w:rPr>
              <w:t>Električky</w:t>
            </w:r>
          </w:p>
        </w:tc>
        <w:tc>
          <w:tcPr>
            <w:tcW w:w="922" w:type="dxa"/>
            <w:tcBorders>
              <w:top w:val="nil"/>
              <w:left w:val="nil"/>
              <w:bottom w:val="single" w:sz="4" w:space="0" w:color="auto"/>
              <w:right w:val="single" w:sz="8" w:space="0" w:color="auto"/>
            </w:tcBorders>
            <w:shd w:val="clear" w:color="auto" w:fill="auto"/>
            <w:noWrap/>
            <w:vAlign w:val="center"/>
            <w:hideMark/>
          </w:tcPr>
          <w:p w14:paraId="2A99596D" w14:textId="77777777" w:rsidR="00AE3CC8" w:rsidRPr="00AE3CC8" w:rsidRDefault="00AE3CC8" w:rsidP="0009028B">
            <w:pPr>
              <w:jc w:val="center"/>
              <w:rPr>
                <w:rFonts w:cs="Calibri"/>
                <w:color w:val="000000"/>
                <w:sz w:val="20"/>
                <w:szCs w:val="20"/>
              </w:rPr>
            </w:pPr>
            <w:r w:rsidRPr="00AE3CC8">
              <w:rPr>
                <w:rFonts w:cs="Calibri"/>
                <w:color w:val="000000"/>
                <w:sz w:val="20"/>
                <w:szCs w:val="20"/>
              </w:rPr>
              <w:t>196</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14:paraId="58088496" w14:textId="77777777" w:rsidR="00AE3CC8" w:rsidRPr="00AE3CC8" w:rsidRDefault="00AE3CC8" w:rsidP="0009028B">
            <w:pPr>
              <w:jc w:val="center"/>
              <w:rPr>
                <w:rFonts w:cs="Calibri"/>
                <w:color w:val="000000"/>
                <w:sz w:val="20"/>
                <w:szCs w:val="20"/>
              </w:rPr>
            </w:pPr>
            <w:r w:rsidRPr="00AE3CC8">
              <w:rPr>
                <w:rFonts w:cs="Calibri"/>
                <w:color w:val="000000"/>
                <w:sz w:val="20"/>
                <w:szCs w:val="20"/>
              </w:rPr>
              <w:t>123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9D34E19" w14:textId="77777777" w:rsidR="00AE3CC8" w:rsidRPr="00AE3CC8" w:rsidRDefault="00AE3CC8" w:rsidP="00AE3CC8">
            <w:pPr>
              <w:jc w:val="both"/>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A680C98" w14:textId="77777777" w:rsidR="00AE3CC8" w:rsidRPr="00AE3CC8" w:rsidRDefault="00AE3CC8" w:rsidP="0009028B">
            <w:pPr>
              <w:jc w:val="center"/>
              <w:rPr>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284" w:type="dxa"/>
            <w:tcBorders>
              <w:left w:val="single" w:sz="4" w:space="0" w:color="auto"/>
            </w:tcBorders>
            <w:vAlign w:val="center"/>
            <w:hideMark/>
          </w:tcPr>
          <w:p w14:paraId="24B7F232" w14:textId="77777777" w:rsidR="00AE3CC8" w:rsidRPr="00AE3CC8" w:rsidRDefault="00AE3CC8" w:rsidP="0009028B">
            <w:pPr>
              <w:rPr>
                <w:sz w:val="20"/>
                <w:szCs w:val="20"/>
              </w:rPr>
            </w:pPr>
          </w:p>
        </w:tc>
      </w:tr>
      <w:tr w:rsidR="00AE3CC8" w:rsidRPr="00AE3CC8" w14:paraId="3024D411" w14:textId="77777777" w:rsidTr="00AE3CC8">
        <w:trPr>
          <w:trHeight w:val="31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14:paraId="236D5682" w14:textId="77777777" w:rsidR="00AE3CC8" w:rsidRPr="00AE3CC8" w:rsidRDefault="00AE3CC8" w:rsidP="0009028B">
            <w:pPr>
              <w:rPr>
                <w:rFonts w:cs="Calibri"/>
                <w:color w:val="000000"/>
                <w:sz w:val="20"/>
                <w:szCs w:val="20"/>
              </w:rPr>
            </w:pPr>
            <w:r w:rsidRPr="00AE3CC8">
              <w:rPr>
                <w:rFonts w:cs="Calibri"/>
                <w:color w:val="000000"/>
                <w:sz w:val="20"/>
                <w:szCs w:val="20"/>
              </w:rPr>
              <w:t>Trolejbusy</w:t>
            </w:r>
          </w:p>
        </w:tc>
        <w:tc>
          <w:tcPr>
            <w:tcW w:w="922" w:type="dxa"/>
            <w:tcBorders>
              <w:top w:val="nil"/>
              <w:left w:val="nil"/>
              <w:bottom w:val="single" w:sz="4" w:space="0" w:color="auto"/>
              <w:right w:val="single" w:sz="8" w:space="0" w:color="auto"/>
            </w:tcBorders>
            <w:shd w:val="clear" w:color="auto" w:fill="auto"/>
            <w:noWrap/>
            <w:vAlign w:val="center"/>
            <w:hideMark/>
          </w:tcPr>
          <w:p w14:paraId="349C777E" w14:textId="77777777" w:rsidR="00AE3CC8" w:rsidRPr="00AE3CC8" w:rsidRDefault="00AE3CC8" w:rsidP="0009028B">
            <w:pPr>
              <w:jc w:val="center"/>
              <w:rPr>
                <w:rFonts w:cs="Calibri"/>
                <w:color w:val="000000"/>
                <w:sz w:val="20"/>
                <w:szCs w:val="20"/>
              </w:rPr>
            </w:pPr>
            <w:r w:rsidRPr="00AE3CC8">
              <w:rPr>
                <w:rFonts w:cs="Calibri"/>
                <w:color w:val="000000"/>
                <w:sz w:val="20"/>
                <w:szCs w:val="20"/>
              </w:rPr>
              <w:t>136</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14:paraId="71A0F470" w14:textId="77777777" w:rsidR="00AE3CC8" w:rsidRPr="00AE3CC8" w:rsidRDefault="00AE3CC8" w:rsidP="0009028B">
            <w:pPr>
              <w:jc w:val="center"/>
              <w:rPr>
                <w:rFonts w:cs="Calibri"/>
                <w:color w:val="000000"/>
                <w:sz w:val="20"/>
                <w:szCs w:val="20"/>
              </w:rPr>
            </w:pPr>
            <w:r w:rsidRPr="00AE3CC8">
              <w:rPr>
                <w:rFonts w:cs="Calibri"/>
                <w:color w:val="000000"/>
                <w:sz w:val="20"/>
                <w:szCs w:val="20"/>
              </w:rPr>
              <w:t>101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6CE5A75" w14:textId="77777777" w:rsidR="00AE3CC8" w:rsidRPr="00AE3CC8" w:rsidRDefault="00AE3CC8" w:rsidP="00AE3CC8">
            <w:pPr>
              <w:jc w:val="both"/>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5711863" w14:textId="77777777" w:rsidR="00AE3CC8" w:rsidRPr="00AE3CC8" w:rsidRDefault="00AE3CC8" w:rsidP="0009028B">
            <w:pPr>
              <w:jc w:val="center"/>
              <w:rPr>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284" w:type="dxa"/>
            <w:tcBorders>
              <w:left w:val="single" w:sz="4" w:space="0" w:color="auto"/>
              <w:bottom w:val="single" w:sz="4" w:space="0" w:color="auto"/>
            </w:tcBorders>
            <w:vAlign w:val="center"/>
            <w:hideMark/>
          </w:tcPr>
          <w:p w14:paraId="0EC17EA9" w14:textId="77777777" w:rsidR="00AE3CC8" w:rsidRPr="00AE3CC8" w:rsidRDefault="00AE3CC8" w:rsidP="0009028B">
            <w:pPr>
              <w:rPr>
                <w:sz w:val="20"/>
                <w:szCs w:val="20"/>
              </w:rPr>
            </w:pPr>
          </w:p>
        </w:tc>
      </w:tr>
      <w:tr w:rsidR="00AE3CC8" w:rsidRPr="00AE3CC8" w14:paraId="748EA564" w14:textId="77777777" w:rsidTr="00AE3CC8">
        <w:trPr>
          <w:trHeight w:val="315"/>
        </w:trPr>
        <w:tc>
          <w:tcPr>
            <w:tcW w:w="2410"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bottom"/>
          </w:tcPr>
          <w:p w14:paraId="0FE84C46" w14:textId="77777777" w:rsidR="00AE3CC8" w:rsidRPr="00AE3CC8" w:rsidRDefault="00AE3CC8" w:rsidP="0009028B">
            <w:pPr>
              <w:rPr>
                <w:rFonts w:cs="Calibri"/>
                <w:b/>
                <w:bCs/>
                <w:color w:val="000000"/>
                <w:sz w:val="20"/>
                <w:szCs w:val="20"/>
              </w:rPr>
            </w:pPr>
            <w:r w:rsidRPr="00AE3CC8">
              <w:rPr>
                <w:rFonts w:cs="Calibri"/>
                <w:b/>
                <w:bCs/>
                <w:color w:val="000000"/>
                <w:sz w:val="20"/>
                <w:szCs w:val="20"/>
              </w:rPr>
              <w:t>SPOLU:</w:t>
            </w:r>
          </w:p>
        </w:tc>
        <w:tc>
          <w:tcPr>
            <w:tcW w:w="922" w:type="dxa"/>
            <w:tcBorders>
              <w:top w:val="single" w:sz="4" w:space="0" w:color="auto"/>
              <w:left w:val="nil"/>
              <w:bottom w:val="single" w:sz="8" w:space="0" w:color="auto"/>
              <w:right w:val="single" w:sz="8" w:space="0" w:color="auto"/>
            </w:tcBorders>
            <w:shd w:val="clear" w:color="auto" w:fill="D9D9D9" w:themeFill="background1" w:themeFillShade="D9"/>
            <w:noWrap/>
            <w:vAlign w:val="bottom"/>
          </w:tcPr>
          <w:p w14:paraId="5DC2C077" w14:textId="77777777" w:rsidR="00AE3CC8" w:rsidRPr="00AE3CC8" w:rsidRDefault="00AE3CC8" w:rsidP="0009028B">
            <w:pPr>
              <w:jc w:val="right"/>
              <w:rPr>
                <w:rFonts w:cs="Calibri"/>
                <w:color w:val="000000"/>
                <w:sz w:val="20"/>
                <w:szCs w:val="20"/>
              </w:rPr>
            </w:pPr>
          </w:p>
        </w:tc>
        <w:tc>
          <w:tcPr>
            <w:tcW w:w="2338" w:type="dxa"/>
            <w:tcBorders>
              <w:top w:val="single" w:sz="4" w:space="0" w:color="auto"/>
              <w:left w:val="nil"/>
              <w:bottom w:val="single" w:sz="8" w:space="0" w:color="auto"/>
              <w:right w:val="single" w:sz="4" w:space="0" w:color="auto"/>
            </w:tcBorders>
            <w:shd w:val="clear" w:color="auto" w:fill="D9D9D9" w:themeFill="background1" w:themeFillShade="D9"/>
            <w:noWrap/>
            <w:vAlign w:val="bottom"/>
          </w:tcPr>
          <w:p w14:paraId="135E876D" w14:textId="77777777" w:rsidR="00AE3CC8" w:rsidRPr="00AE3CC8" w:rsidRDefault="00AE3CC8" w:rsidP="0009028B">
            <w:pPr>
              <w:jc w:val="center"/>
              <w:rPr>
                <w:rFonts w:cs="Calibri"/>
                <w:color w:val="000000"/>
                <w:sz w:val="20"/>
                <w:szCs w:val="20"/>
              </w:rPr>
            </w:pPr>
          </w:p>
        </w:tc>
        <w:tc>
          <w:tcPr>
            <w:tcW w:w="1843" w:type="dxa"/>
            <w:tcBorders>
              <w:top w:val="single" w:sz="4" w:space="0" w:color="auto"/>
              <w:left w:val="nil"/>
              <w:bottom w:val="single" w:sz="8" w:space="0" w:color="auto"/>
              <w:right w:val="single" w:sz="4" w:space="0" w:color="auto"/>
            </w:tcBorders>
            <w:shd w:val="clear" w:color="auto" w:fill="D9D9D9" w:themeFill="background1" w:themeFillShade="D9"/>
            <w:noWrap/>
            <w:vAlign w:val="center"/>
          </w:tcPr>
          <w:p w14:paraId="2C7E0D2E" w14:textId="77777777" w:rsidR="00AE3CC8" w:rsidRPr="00AE3CC8" w:rsidRDefault="00AE3CC8" w:rsidP="00AE3CC8">
            <w:pPr>
              <w:jc w:val="both"/>
              <w:rPr>
                <w:rFonts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C7A78"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b/>
                <w:bCs/>
                <w:color w:val="000000"/>
                <w:sz w:val="20"/>
                <w:szCs w:val="20"/>
                <w:highlight w:val="yellow"/>
              </w:rPr>
              <w:t>doplniť</w:t>
            </w:r>
            <w:r w:rsidRPr="00AE3CC8">
              <w:rPr>
                <w:rFonts w:cs="Calibri"/>
                <w:color w:val="000000"/>
                <w:sz w:val="20"/>
                <w:szCs w:val="20"/>
              </w:rPr>
              <w:t>]</w:t>
            </w:r>
          </w:p>
        </w:tc>
        <w:tc>
          <w:tcPr>
            <w:tcW w:w="1284" w:type="dxa"/>
            <w:tcBorders>
              <w:top w:val="single" w:sz="4" w:space="0" w:color="auto"/>
              <w:left w:val="single" w:sz="4" w:space="0" w:color="auto"/>
            </w:tcBorders>
            <w:vAlign w:val="center"/>
          </w:tcPr>
          <w:p w14:paraId="118348DB" w14:textId="77777777" w:rsidR="00AE3CC8" w:rsidRPr="00AE3CC8" w:rsidRDefault="00AE3CC8" w:rsidP="0009028B">
            <w:pPr>
              <w:rPr>
                <w:sz w:val="20"/>
                <w:szCs w:val="20"/>
              </w:rPr>
            </w:pPr>
          </w:p>
        </w:tc>
      </w:tr>
    </w:tbl>
    <w:p w14:paraId="785405C8" w14:textId="77777777" w:rsidR="00AE3CC8" w:rsidRDefault="00AE3CC8" w:rsidP="00234ED1">
      <w:pPr>
        <w:autoSpaceDE w:val="0"/>
        <w:autoSpaceDN w:val="0"/>
        <w:adjustRightInd w:val="0"/>
        <w:rPr>
          <w:rFonts w:cs="Garamond"/>
          <w:i/>
          <w:iCs/>
          <w:noProof w:val="0"/>
          <w:color w:val="000000"/>
          <w:sz w:val="23"/>
          <w:szCs w:val="23"/>
          <w:lang w:eastAsia="cs-CZ"/>
        </w:rPr>
      </w:pPr>
    </w:p>
    <w:p w14:paraId="79955879" w14:textId="71701A88" w:rsidR="00E35131" w:rsidRDefault="00E35131" w:rsidP="00234ED1">
      <w:pPr>
        <w:autoSpaceDE w:val="0"/>
        <w:autoSpaceDN w:val="0"/>
        <w:adjustRightInd w:val="0"/>
        <w:rPr>
          <w:rFonts w:cs="Garamond"/>
          <w:i/>
          <w:iCs/>
          <w:noProof w:val="0"/>
          <w:color w:val="000000"/>
          <w:sz w:val="23"/>
          <w:szCs w:val="23"/>
          <w:lang w:eastAsia="cs-CZ"/>
        </w:rPr>
      </w:pPr>
    </w:p>
    <w:tbl>
      <w:tblPr>
        <w:tblW w:w="8600" w:type="dxa"/>
        <w:tblCellMar>
          <w:left w:w="70" w:type="dxa"/>
          <w:right w:w="70" w:type="dxa"/>
        </w:tblCellMar>
        <w:tblLook w:val="04A0" w:firstRow="1" w:lastRow="0" w:firstColumn="1" w:lastColumn="0" w:noHBand="0" w:noVBand="1"/>
      </w:tblPr>
      <w:tblGrid>
        <w:gridCol w:w="5720"/>
        <w:gridCol w:w="2880"/>
      </w:tblGrid>
      <w:tr w:rsidR="00AE3CC8" w:rsidRPr="00AE3CC8" w14:paraId="4FEAF609" w14:textId="77777777" w:rsidTr="0009028B">
        <w:trPr>
          <w:trHeight w:val="315"/>
        </w:trPr>
        <w:tc>
          <w:tcPr>
            <w:tcW w:w="5720" w:type="dxa"/>
            <w:tcBorders>
              <w:top w:val="single" w:sz="8" w:space="0" w:color="auto"/>
              <w:left w:val="single" w:sz="8" w:space="0" w:color="auto"/>
              <w:bottom w:val="single" w:sz="8" w:space="0" w:color="auto"/>
              <w:right w:val="single" w:sz="4" w:space="0" w:color="000000"/>
            </w:tcBorders>
            <w:shd w:val="clear" w:color="auto" w:fill="BFBFBF" w:themeFill="background1" w:themeFillShade="BF"/>
            <w:noWrap/>
            <w:vAlign w:val="bottom"/>
            <w:hideMark/>
          </w:tcPr>
          <w:p w14:paraId="4F95CC35" w14:textId="77777777" w:rsidR="00AE3CC8" w:rsidRPr="00AE3CC8" w:rsidRDefault="00AE3CC8" w:rsidP="0009028B">
            <w:pPr>
              <w:rPr>
                <w:rFonts w:cs="Calibri"/>
                <w:b/>
                <w:bCs/>
                <w:color w:val="000000"/>
                <w:sz w:val="20"/>
                <w:szCs w:val="20"/>
              </w:rPr>
            </w:pPr>
            <w:r w:rsidRPr="00AE3CC8">
              <w:rPr>
                <w:rFonts w:cs="Calibri"/>
                <w:b/>
                <w:bCs/>
                <w:color w:val="000000"/>
                <w:sz w:val="20"/>
                <w:szCs w:val="20"/>
              </w:rPr>
              <w:t xml:space="preserve">Druh Služby </w:t>
            </w:r>
          </w:p>
        </w:tc>
        <w:tc>
          <w:tcPr>
            <w:tcW w:w="2880" w:type="dxa"/>
            <w:tcBorders>
              <w:top w:val="single" w:sz="8" w:space="0" w:color="auto"/>
              <w:left w:val="nil"/>
              <w:bottom w:val="single" w:sz="8" w:space="0" w:color="auto"/>
              <w:right w:val="single" w:sz="8" w:space="0" w:color="000000"/>
            </w:tcBorders>
            <w:shd w:val="clear" w:color="auto" w:fill="BFBFBF" w:themeFill="background1" w:themeFillShade="BF"/>
            <w:noWrap/>
            <w:vAlign w:val="bottom"/>
            <w:hideMark/>
          </w:tcPr>
          <w:p w14:paraId="40C7E6B8" w14:textId="77777777" w:rsidR="00AE3CC8" w:rsidRPr="00AE3CC8" w:rsidRDefault="00AE3CC8" w:rsidP="0009028B">
            <w:pPr>
              <w:jc w:val="center"/>
              <w:rPr>
                <w:rFonts w:cs="Calibri"/>
                <w:b/>
                <w:bCs/>
                <w:color w:val="000000"/>
                <w:sz w:val="20"/>
                <w:szCs w:val="20"/>
              </w:rPr>
            </w:pPr>
            <w:r w:rsidRPr="00AE3CC8">
              <w:rPr>
                <w:rFonts w:cs="Calibri"/>
                <w:b/>
                <w:bCs/>
                <w:color w:val="000000"/>
                <w:sz w:val="20"/>
                <w:szCs w:val="20"/>
              </w:rPr>
              <w:t>Cena v EUR bez DPH</w:t>
            </w:r>
          </w:p>
        </w:tc>
      </w:tr>
      <w:tr w:rsidR="00AE3CC8" w:rsidRPr="00AE3CC8" w14:paraId="7F5E6C71" w14:textId="77777777" w:rsidTr="0009028B">
        <w:trPr>
          <w:trHeight w:val="300"/>
        </w:trPr>
        <w:tc>
          <w:tcPr>
            <w:tcW w:w="5720" w:type="dxa"/>
            <w:tcBorders>
              <w:top w:val="nil"/>
              <w:left w:val="single" w:sz="8" w:space="0" w:color="auto"/>
              <w:bottom w:val="single" w:sz="4" w:space="0" w:color="auto"/>
              <w:right w:val="single" w:sz="4" w:space="0" w:color="000000"/>
            </w:tcBorders>
            <w:shd w:val="clear" w:color="auto" w:fill="auto"/>
            <w:noWrap/>
            <w:vAlign w:val="bottom"/>
            <w:hideMark/>
          </w:tcPr>
          <w:p w14:paraId="03EDA545" w14:textId="77777777" w:rsidR="00AE3CC8" w:rsidRPr="00AE3CC8" w:rsidRDefault="00AE3CC8" w:rsidP="0009028B">
            <w:pPr>
              <w:rPr>
                <w:rFonts w:cs="Calibri"/>
                <w:color w:val="000000"/>
                <w:sz w:val="20"/>
                <w:szCs w:val="20"/>
              </w:rPr>
            </w:pPr>
            <w:r w:rsidRPr="00AE3CC8">
              <w:rPr>
                <w:rFonts w:cs="Calibri"/>
                <w:color w:val="000000"/>
                <w:sz w:val="20"/>
                <w:szCs w:val="20"/>
              </w:rPr>
              <w:t>Plánované pravidelné revízie</w:t>
            </w:r>
          </w:p>
        </w:tc>
        <w:tc>
          <w:tcPr>
            <w:tcW w:w="2880" w:type="dxa"/>
            <w:tcBorders>
              <w:top w:val="nil"/>
              <w:left w:val="nil"/>
              <w:bottom w:val="single" w:sz="4" w:space="0" w:color="auto"/>
              <w:right w:val="single" w:sz="8" w:space="0" w:color="000000"/>
            </w:tcBorders>
            <w:shd w:val="clear" w:color="auto" w:fill="FFFFFF" w:themeFill="background1"/>
            <w:noWrap/>
            <w:vAlign w:val="center"/>
            <w:hideMark/>
          </w:tcPr>
          <w:p w14:paraId="4EE9EE0E"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r>
      <w:tr w:rsidR="00AE3CC8" w:rsidRPr="00AE3CC8" w14:paraId="475B09A1" w14:textId="77777777" w:rsidTr="0009028B">
        <w:trPr>
          <w:trHeight w:val="300"/>
        </w:trPr>
        <w:tc>
          <w:tcPr>
            <w:tcW w:w="5720" w:type="dxa"/>
            <w:tcBorders>
              <w:top w:val="single" w:sz="4" w:space="0" w:color="auto"/>
              <w:left w:val="single" w:sz="8" w:space="0" w:color="auto"/>
              <w:bottom w:val="nil"/>
              <w:right w:val="single" w:sz="4" w:space="0" w:color="000000"/>
            </w:tcBorders>
            <w:shd w:val="clear" w:color="auto" w:fill="auto"/>
            <w:vAlign w:val="bottom"/>
            <w:hideMark/>
          </w:tcPr>
          <w:p w14:paraId="647337B0" w14:textId="77777777" w:rsidR="00AE3CC8" w:rsidRPr="00AE3CC8" w:rsidRDefault="00AE3CC8" w:rsidP="0009028B">
            <w:pPr>
              <w:rPr>
                <w:rFonts w:cs="Calibri"/>
                <w:color w:val="000000"/>
                <w:sz w:val="20"/>
                <w:szCs w:val="20"/>
              </w:rPr>
            </w:pPr>
            <w:r w:rsidRPr="00AE3CC8">
              <w:rPr>
                <w:rFonts w:cs="Calibri"/>
                <w:color w:val="000000"/>
                <w:sz w:val="20"/>
                <w:szCs w:val="20"/>
              </w:rPr>
              <w:t>Neplánované revízie vo výške 10 % z ceny plánovaných revízií</w:t>
            </w:r>
          </w:p>
        </w:tc>
        <w:tc>
          <w:tcPr>
            <w:tcW w:w="2880" w:type="dxa"/>
            <w:tcBorders>
              <w:top w:val="single" w:sz="4" w:space="0" w:color="auto"/>
              <w:left w:val="nil"/>
              <w:bottom w:val="nil"/>
              <w:right w:val="single" w:sz="8" w:space="0" w:color="000000"/>
            </w:tcBorders>
            <w:shd w:val="clear" w:color="auto" w:fill="FFFFFF" w:themeFill="background1"/>
            <w:noWrap/>
            <w:vAlign w:val="center"/>
            <w:hideMark/>
          </w:tcPr>
          <w:p w14:paraId="332C58E5"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r>
      <w:tr w:rsidR="00AE3CC8" w:rsidRPr="00AE3CC8" w14:paraId="4FDCF605" w14:textId="77777777" w:rsidTr="0009028B">
        <w:trPr>
          <w:trHeight w:val="315"/>
        </w:trPr>
        <w:tc>
          <w:tcPr>
            <w:tcW w:w="5720" w:type="dxa"/>
            <w:tcBorders>
              <w:top w:val="single" w:sz="8" w:space="0" w:color="auto"/>
              <w:left w:val="single" w:sz="8" w:space="0" w:color="auto"/>
              <w:bottom w:val="single" w:sz="8" w:space="0" w:color="auto"/>
              <w:right w:val="single" w:sz="4" w:space="0" w:color="000000"/>
            </w:tcBorders>
            <w:shd w:val="clear" w:color="auto" w:fill="D9D9D9" w:themeFill="background1" w:themeFillShade="D9"/>
            <w:noWrap/>
            <w:vAlign w:val="bottom"/>
            <w:hideMark/>
          </w:tcPr>
          <w:p w14:paraId="0A8D476C" w14:textId="77777777" w:rsidR="00AE3CC8" w:rsidRPr="00AE3CC8" w:rsidRDefault="00AE3CC8" w:rsidP="0009028B">
            <w:pPr>
              <w:rPr>
                <w:rFonts w:cs="Calibri"/>
                <w:b/>
                <w:bCs/>
                <w:color w:val="000000"/>
                <w:sz w:val="20"/>
                <w:szCs w:val="20"/>
              </w:rPr>
            </w:pPr>
            <w:r w:rsidRPr="00AE3CC8">
              <w:rPr>
                <w:rFonts w:cs="Calibri"/>
                <w:b/>
                <w:bCs/>
                <w:color w:val="000000"/>
                <w:sz w:val="20"/>
                <w:szCs w:val="20"/>
              </w:rPr>
              <w:t>SPOLU</w:t>
            </w:r>
          </w:p>
        </w:tc>
        <w:tc>
          <w:tcPr>
            <w:tcW w:w="2880"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68F9BD38" w14:textId="77777777" w:rsidR="00AE3CC8" w:rsidRPr="00AE3CC8" w:rsidRDefault="00AE3CC8" w:rsidP="0009028B">
            <w:pPr>
              <w:jc w:val="center"/>
              <w:rPr>
                <w:rFonts w:cs="Calibri"/>
                <w:b/>
                <w:bCs/>
                <w:color w:val="000000"/>
                <w:sz w:val="20"/>
                <w:szCs w:val="20"/>
              </w:rPr>
            </w:pPr>
            <w:r w:rsidRPr="00AE3CC8">
              <w:rPr>
                <w:rFonts w:cs="Calibri"/>
                <w:b/>
                <w:bCs/>
                <w:color w:val="000000"/>
                <w:sz w:val="20"/>
                <w:szCs w:val="20"/>
              </w:rPr>
              <w:t>[</w:t>
            </w:r>
            <w:r w:rsidRPr="00AE3CC8">
              <w:rPr>
                <w:rFonts w:cs="Calibri"/>
                <w:b/>
                <w:bCs/>
                <w:color w:val="000000"/>
                <w:sz w:val="20"/>
                <w:szCs w:val="20"/>
                <w:highlight w:val="yellow"/>
              </w:rPr>
              <w:t>doplniť</w:t>
            </w:r>
            <w:r w:rsidRPr="00AE3CC8">
              <w:rPr>
                <w:rFonts w:cs="Calibri"/>
                <w:b/>
                <w:bCs/>
                <w:color w:val="000000"/>
                <w:sz w:val="20"/>
                <w:szCs w:val="20"/>
              </w:rPr>
              <w:t>]</w:t>
            </w:r>
          </w:p>
        </w:tc>
      </w:tr>
    </w:tbl>
    <w:p w14:paraId="74B6C7EB" w14:textId="23206D98" w:rsidR="00E35131" w:rsidRDefault="00E35131" w:rsidP="00234ED1">
      <w:pPr>
        <w:autoSpaceDE w:val="0"/>
        <w:autoSpaceDN w:val="0"/>
        <w:adjustRightInd w:val="0"/>
        <w:rPr>
          <w:rFonts w:cs="Garamond"/>
          <w:i/>
          <w:iCs/>
          <w:noProof w:val="0"/>
          <w:color w:val="000000"/>
          <w:sz w:val="23"/>
          <w:szCs w:val="23"/>
          <w:lang w:eastAsia="cs-CZ"/>
        </w:rPr>
      </w:pPr>
    </w:p>
    <w:p w14:paraId="2E19375D" w14:textId="557AAAF2" w:rsidR="00E35131" w:rsidRPr="00AE3CC8" w:rsidRDefault="00AE3CC8" w:rsidP="00234ED1">
      <w:pPr>
        <w:autoSpaceDE w:val="0"/>
        <w:autoSpaceDN w:val="0"/>
        <w:adjustRightInd w:val="0"/>
        <w:rPr>
          <w:rFonts w:cs="Garamond"/>
          <w:b/>
          <w:bCs/>
          <w:i/>
          <w:iCs/>
          <w:noProof w:val="0"/>
          <w:color w:val="000000"/>
          <w:sz w:val="23"/>
          <w:szCs w:val="23"/>
          <w:lang w:eastAsia="cs-CZ"/>
        </w:rPr>
      </w:pPr>
      <w:r w:rsidRPr="00AE3CC8">
        <w:rPr>
          <w:rFonts w:cs="Garamond"/>
          <w:b/>
          <w:bCs/>
          <w:i/>
          <w:iCs/>
          <w:noProof w:val="0"/>
          <w:color w:val="000000"/>
          <w:sz w:val="23"/>
          <w:szCs w:val="23"/>
          <w:lang w:eastAsia="cs-CZ"/>
        </w:rPr>
        <w:t>Časť 2 – Návrh na plnenie kritéria</w:t>
      </w:r>
    </w:p>
    <w:p w14:paraId="3DE58739" w14:textId="5DFCFB7A" w:rsidR="00E35131" w:rsidRDefault="00E35131" w:rsidP="00234ED1">
      <w:pPr>
        <w:autoSpaceDE w:val="0"/>
        <w:autoSpaceDN w:val="0"/>
        <w:adjustRightInd w:val="0"/>
        <w:rPr>
          <w:rFonts w:cs="Garamond"/>
          <w:i/>
          <w:iCs/>
          <w:noProof w:val="0"/>
          <w:color w:val="000000"/>
          <w:sz w:val="23"/>
          <w:szCs w:val="23"/>
          <w:lang w:eastAsia="cs-CZ"/>
        </w:rPr>
      </w:pPr>
    </w:p>
    <w:tbl>
      <w:tblPr>
        <w:tblW w:w="8495" w:type="dxa"/>
        <w:tblCellMar>
          <w:left w:w="70" w:type="dxa"/>
          <w:right w:w="70" w:type="dxa"/>
        </w:tblCellMar>
        <w:tblLook w:val="04A0" w:firstRow="1" w:lastRow="0" w:firstColumn="1" w:lastColumn="0" w:noHBand="0" w:noVBand="1"/>
      </w:tblPr>
      <w:tblGrid>
        <w:gridCol w:w="1975"/>
        <w:gridCol w:w="992"/>
        <w:gridCol w:w="1828"/>
        <w:gridCol w:w="157"/>
        <w:gridCol w:w="794"/>
        <w:gridCol w:w="160"/>
        <w:gridCol w:w="1172"/>
        <w:gridCol w:w="573"/>
        <w:gridCol w:w="160"/>
        <w:gridCol w:w="684"/>
      </w:tblGrid>
      <w:tr w:rsidR="00AE3CC8" w:rsidRPr="00AE3CC8" w14:paraId="3D273D3A" w14:textId="77777777" w:rsidTr="00AE3CC8">
        <w:trPr>
          <w:trHeight w:val="990"/>
        </w:trPr>
        <w:tc>
          <w:tcPr>
            <w:tcW w:w="1975" w:type="dxa"/>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14:paraId="1ED6A3F1" w14:textId="77777777" w:rsidR="00AE3CC8" w:rsidRPr="00AE3CC8" w:rsidRDefault="00AE3CC8" w:rsidP="0009028B">
            <w:pPr>
              <w:jc w:val="center"/>
              <w:rPr>
                <w:rFonts w:cs="Calibri"/>
                <w:b/>
                <w:bCs/>
                <w:color w:val="000000"/>
                <w:sz w:val="20"/>
                <w:szCs w:val="20"/>
              </w:rPr>
            </w:pPr>
            <w:r w:rsidRPr="00AE3CC8">
              <w:rPr>
                <w:rFonts w:cs="Calibri"/>
                <w:b/>
                <w:bCs/>
                <w:color w:val="000000"/>
                <w:sz w:val="20"/>
                <w:szCs w:val="20"/>
              </w:rPr>
              <w:t>Druh elektrického VTZ (vyhláška 508/2009)</w:t>
            </w:r>
          </w:p>
        </w:tc>
        <w:tc>
          <w:tcPr>
            <w:tcW w:w="992" w:type="dxa"/>
            <w:tcBorders>
              <w:top w:val="single" w:sz="8" w:space="0" w:color="auto"/>
              <w:left w:val="single" w:sz="4" w:space="0" w:color="auto"/>
              <w:bottom w:val="single" w:sz="8" w:space="0" w:color="000000"/>
              <w:right w:val="single" w:sz="8" w:space="0" w:color="auto"/>
            </w:tcBorders>
            <w:shd w:val="clear" w:color="auto" w:fill="BFBFBF" w:themeFill="background1" w:themeFillShade="BF"/>
            <w:vAlign w:val="center"/>
            <w:hideMark/>
          </w:tcPr>
          <w:p w14:paraId="2B5C2673" w14:textId="77777777" w:rsidR="00AE3CC8" w:rsidRPr="00AE3CC8" w:rsidRDefault="00AE3CC8" w:rsidP="0009028B">
            <w:pPr>
              <w:jc w:val="center"/>
              <w:rPr>
                <w:rFonts w:cs="Calibri"/>
                <w:b/>
                <w:bCs/>
                <w:color w:val="000000"/>
                <w:sz w:val="20"/>
                <w:szCs w:val="20"/>
              </w:rPr>
            </w:pPr>
            <w:r w:rsidRPr="00AE3CC8">
              <w:rPr>
                <w:rFonts w:cs="Calibri"/>
                <w:b/>
                <w:bCs/>
                <w:color w:val="000000"/>
                <w:sz w:val="20"/>
                <w:szCs w:val="20"/>
              </w:rPr>
              <w:t>Počet zariadení</w:t>
            </w:r>
          </w:p>
        </w:tc>
        <w:tc>
          <w:tcPr>
            <w:tcW w:w="1985" w:type="dxa"/>
            <w:gridSpan w:val="2"/>
            <w:tcBorders>
              <w:top w:val="single" w:sz="8" w:space="0" w:color="auto"/>
              <w:left w:val="nil"/>
              <w:bottom w:val="single" w:sz="8" w:space="0" w:color="000000"/>
              <w:right w:val="single" w:sz="4" w:space="0" w:color="auto"/>
            </w:tcBorders>
            <w:shd w:val="clear" w:color="auto" w:fill="BFBFBF" w:themeFill="background1" w:themeFillShade="BF"/>
            <w:vAlign w:val="center"/>
            <w:hideMark/>
          </w:tcPr>
          <w:p w14:paraId="093BD1B6" w14:textId="77777777" w:rsidR="00AE3CC8" w:rsidRPr="00AE3CC8" w:rsidRDefault="00AE3CC8" w:rsidP="0009028B">
            <w:pPr>
              <w:jc w:val="center"/>
              <w:rPr>
                <w:rFonts w:cs="Calibri"/>
                <w:b/>
                <w:bCs/>
                <w:color w:val="000000"/>
                <w:sz w:val="20"/>
                <w:szCs w:val="20"/>
              </w:rPr>
            </w:pPr>
            <w:r w:rsidRPr="00AE3CC8">
              <w:rPr>
                <w:rFonts w:cs="Calibri"/>
                <w:b/>
                <w:bCs/>
                <w:color w:val="000000"/>
                <w:sz w:val="20"/>
                <w:szCs w:val="20"/>
              </w:rPr>
              <w:t>Plánované množstvo odborných prehliadok na 4 roky</w:t>
            </w:r>
          </w:p>
        </w:tc>
        <w:tc>
          <w:tcPr>
            <w:tcW w:w="21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E8F4FA" w14:textId="77777777" w:rsidR="00AE3CC8" w:rsidRPr="00AE3CC8" w:rsidRDefault="00AE3CC8" w:rsidP="0009028B">
            <w:pPr>
              <w:jc w:val="center"/>
              <w:rPr>
                <w:rFonts w:cs="Calibri"/>
                <w:b/>
                <w:bCs/>
                <w:color w:val="000000"/>
                <w:sz w:val="20"/>
                <w:szCs w:val="20"/>
              </w:rPr>
            </w:pPr>
            <w:r w:rsidRPr="00AE3CC8">
              <w:rPr>
                <w:rFonts w:cs="Calibri"/>
                <w:b/>
                <w:bCs/>
                <w:color w:val="000000"/>
                <w:sz w:val="20"/>
                <w:szCs w:val="20"/>
              </w:rPr>
              <w:t xml:space="preserve">Jednotková cena v </w:t>
            </w:r>
            <w:r w:rsidRPr="00AE3CC8">
              <w:rPr>
                <w:rFonts w:cs="Calibri"/>
                <w:b/>
                <w:bCs/>
                <w:color w:val="000000"/>
                <w:sz w:val="20"/>
                <w:szCs w:val="20"/>
              </w:rPr>
              <w:br/>
              <w:t>EUR bez DPH</w:t>
            </w:r>
          </w:p>
        </w:tc>
        <w:tc>
          <w:tcPr>
            <w:tcW w:w="1417" w:type="dxa"/>
            <w:gridSpan w:val="3"/>
            <w:tcBorders>
              <w:top w:val="single" w:sz="4" w:space="0" w:color="auto"/>
              <w:left w:val="single" w:sz="4" w:space="0" w:color="auto"/>
              <w:right w:val="single" w:sz="4" w:space="0" w:color="auto"/>
            </w:tcBorders>
            <w:shd w:val="clear" w:color="auto" w:fill="BFBFBF" w:themeFill="background1" w:themeFillShade="BF"/>
            <w:vAlign w:val="center"/>
          </w:tcPr>
          <w:p w14:paraId="420B0E0F" w14:textId="77777777" w:rsidR="00AE3CC8" w:rsidRPr="00AE3CC8" w:rsidRDefault="00AE3CC8" w:rsidP="0009028B">
            <w:pPr>
              <w:jc w:val="center"/>
              <w:rPr>
                <w:rFonts w:cs="Calibri"/>
                <w:b/>
                <w:bCs/>
                <w:color w:val="000000"/>
                <w:sz w:val="20"/>
                <w:szCs w:val="20"/>
              </w:rPr>
            </w:pPr>
            <w:r w:rsidRPr="00AE3CC8">
              <w:rPr>
                <w:rFonts w:cs="Calibri"/>
                <w:b/>
                <w:bCs/>
                <w:color w:val="000000"/>
                <w:sz w:val="20"/>
                <w:szCs w:val="20"/>
              </w:rPr>
              <w:t>Celková cena</w:t>
            </w:r>
            <w:r w:rsidRPr="00AE3CC8">
              <w:rPr>
                <w:rFonts w:cs="Calibri"/>
                <w:b/>
                <w:bCs/>
                <w:color w:val="000000"/>
                <w:sz w:val="20"/>
                <w:szCs w:val="20"/>
              </w:rPr>
              <w:br/>
              <w:t>EUR bez DPH</w:t>
            </w:r>
          </w:p>
        </w:tc>
      </w:tr>
      <w:tr w:rsidR="00AE3CC8" w:rsidRPr="00AE3CC8" w14:paraId="719B4312" w14:textId="77777777" w:rsidTr="00AE3CC8">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2564A381" w14:textId="77777777" w:rsidR="00AE3CC8" w:rsidRPr="00AE3CC8" w:rsidRDefault="00AE3CC8" w:rsidP="0009028B">
            <w:pPr>
              <w:rPr>
                <w:rFonts w:cs="Calibri"/>
                <w:color w:val="000000"/>
                <w:sz w:val="20"/>
                <w:szCs w:val="20"/>
              </w:rPr>
            </w:pPr>
            <w:r w:rsidRPr="00AE3CC8">
              <w:rPr>
                <w:rFonts w:cs="Calibri"/>
                <w:color w:val="000000"/>
                <w:sz w:val="20"/>
                <w:szCs w:val="20"/>
              </w:rPr>
              <w:t>Objekty</w:t>
            </w:r>
          </w:p>
        </w:tc>
        <w:tc>
          <w:tcPr>
            <w:tcW w:w="992" w:type="dxa"/>
            <w:tcBorders>
              <w:top w:val="nil"/>
              <w:left w:val="nil"/>
              <w:bottom w:val="single" w:sz="4" w:space="0" w:color="auto"/>
              <w:right w:val="single" w:sz="8" w:space="0" w:color="auto"/>
            </w:tcBorders>
            <w:shd w:val="clear" w:color="auto" w:fill="auto"/>
            <w:noWrap/>
            <w:vAlign w:val="center"/>
            <w:hideMark/>
          </w:tcPr>
          <w:p w14:paraId="20E13FA4" w14:textId="77777777" w:rsidR="00AE3CC8" w:rsidRPr="00AE3CC8" w:rsidRDefault="00AE3CC8" w:rsidP="0009028B">
            <w:pPr>
              <w:jc w:val="center"/>
              <w:rPr>
                <w:rFonts w:cs="Calibri"/>
                <w:color w:val="000000"/>
                <w:sz w:val="20"/>
                <w:szCs w:val="20"/>
              </w:rPr>
            </w:pPr>
            <w:r w:rsidRPr="00AE3CC8">
              <w:rPr>
                <w:rFonts w:cs="Calibri"/>
                <w:color w:val="000000"/>
                <w:sz w:val="20"/>
                <w:szCs w:val="20"/>
              </w:rPr>
              <w:t>49</w:t>
            </w:r>
          </w:p>
        </w:tc>
        <w:tc>
          <w:tcPr>
            <w:tcW w:w="1985" w:type="dxa"/>
            <w:gridSpan w:val="2"/>
            <w:tcBorders>
              <w:top w:val="single" w:sz="8" w:space="0" w:color="auto"/>
              <w:left w:val="nil"/>
              <w:bottom w:val="single" w:sz="4" w:space="0" w:color="auto"/>
              <w:right w:val="single" w:sz="4" w:space="0" w:color="auto"/>
            </w:tcBorders>
            <w:shd w:val="clear" w:color="auto" w:fill="auto"/>
            <w:noWrap/>
            <w:vAlign w:val="center"/>
            <w:hideMark/>
          </w:tcPr>
          <w:p w14:paraId="7C533DC2" w14:textId="77777777" w:rsidR="00AE3CC8" w:rsidRPr="00AE3CC8" w:rsidRDefault="00AE3CC8" w:rsidP="0009028B">
            <w:pPr>
              <w:jc w:val="center"/>
              <w:rPr>
                <w:rFonts w:cs="Calibri"/>
                <w:color w:val="000000"/>
                <w:sz w:val="20"/>
                <w:szCs w:val="20"/>
              </w:rPr>
            </w:pPr>
            <w:r w:rsidRPr="00AE3CC8">
              <w:rPr>
                <w:rFonts w:cs="Calibri"/>
                <w:color w:val="000000"/>
                <w:sz w:val="20"/>
                <w:szCs w:val="20"/>
              </w:rPr>
              <w:t>59</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752ABF"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14:paraId="49F5B12F"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r>
      <w:tr w:rsidR="00AE3CC8" w:rsidRPr="00AE3CC8" w14:paraId="6698130A" w14:textId="77777777" w:rsidTr="00AE3CC8">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6C68F210" w14:textId="77777777" w:rsidR="00AE3CC8" w:rsidRPr="00AE3CC8" w:rsidRDefault="00AE3CC8" w:rsidP="0009028B">
            <w:pPr>
              <w:rPr>
                <w:rFonts w:cs="Calibri"/>
                <w:color w:val="000000"/>
                <w:sz w:val="20"/>
                <w:szCs w:val="20"/>
              </w:rPr>
            </w:pPr>
            <w:r w:rsidRPr="00AE3CC8">
              <w:rPr>
                <w:rFonts w:cs="Calibri"/>
                <w:color w:val="000000"/>
                <w:sz w:val="20"/>
                <w:szCs w:val="20"/>
              </w:rPr>
              <w:t>Bleskozvody</w:t>
            </w:r>
          </w:p>
        </w:tc>
        <w:tc>
          <w:tcPr>
            <w:tcW w:w="992" w:type="dxa"/>
            <w:tcBorders>
              <w:top w:val="nil"/>
              <w:left w:val="nil"/>
              <w:bottom w:val="single" w:sz="4" w:space="0" w:color="auto"/>
              <w:right w:val="single" w:sz="8" w:space="0" w:color="auto"/>
            </w:tcBorders>
            <w:shd w:val="clear" w:color="auto" w:fill="auto"/>
            <w:noWrap/>
            <w:vAlign w:val="center"/>
            <w:hideMark/>
          </w:tcPr>
          <w:p w14:paraId="111B38A4" w14:textId="77777777" w:rsidR="00AE3CC8" w:rsidRPr="00AE3CC8" w:rsidRDefault="00AE3CC8" w:rsidP="0009028B">
            <w:pPr>
              <w:jc w:val="center"/>
              <w:rPr>
                <w:rFonts w:cs="Calibri"/>
                <w:color w:val="000000"/>
                <w:sz w:val="20"/>
                <w:szCs w:val="20"/>
              </w:rPr>
            </w:pPr>
            <w:r w:rsidRPr="00AE3CC8">
              <w:rPr>
                <w:rFonts w:cs="Calibri"/>
                <w:color w:val="000000"/>
                <w:sz w:val="20"/>
                <w:szCs w:val="20"/>
              </w:rPr>
              <w:t>18</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58A38C" w14:textId="77777777" w:rsidR="00AE3CC8" w:rsidRPr="00AE3CC8" w:rsidRDefault="00AE3CC8" w:rsidP="0009028B">
            <w:pPr>
              <w:jc w:val="center"/>
              <w:rPr>
                <w:rFonts w:cs="Calibri"/>
                <w:color w:val="000000"/>
                <w:sz w:val="20"/>
                <w:szCs w:val="20"/>
              </w:rPr>
            </w:pPr>
            <w:r w:rsidRPr="00AE3CC8">
              <w:rPr>
                <w:rFonts w:cs="Calibri"/>
                <w:color w:val="000000"/>
                <w:sz w:val="20"/>
                <w:szCs w:val="20"/>
              </w:rPr>
              <w:t>23 (100 zvodov)</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8725FF"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 za jeden zvod</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14:paraId="0EC9964F"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r>
      <w:tr w:rsidR="00AE3CC8" w:rsidRPr="00AE3CC8" w14:paraId="100ADB72" w14:textId="77777777" w:rsidTr="00AE3CC8">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731F4544" w14:textId="77777777" w:rsidR="00AE3CC8" w:rsidRPr="00AE3CC8" w:rsidRDefault="00AE3CC8" w:rsidP="0009028B">
            <w:pPr>
              <w:rPr>
                <w:rFonts w:cs="Calibri"/>
                <w:color w:val="000000"/>
                <w:sz w:val="20"/>
                <w:szCs w:val="20"/>
              </w:rPr>
            </w:pPr>
            <w:r w:rsidRPr="00AE3CC8">
              <w:rPr>
                <w:rFonts w:cs="Calibri"/>
                <w:color w:val="000000"/>
                <w:sz w:val="20"/>
                <w:szCs w:val="20"/>
              </w:rPr>
              <w:t>Brány</w:t>
            </w:r>
          </w:p>
        </w:tc>
        <w:tc>
          <w:tcPr>
            <w:tcW w:w="992" w:type="dxa"/>
            <w:tcBorders>
              <w:top w:val="nil"/>
              <w:left w:val="nil"/>
              <w:bottom w:val="single" w:sz="4" w:space="0" w:color="auto"/>
              <w:right w:val="single" w:sz="8" w:space="0" w:color="auto"/>
            </w:tcBorders>
            <w:shd w:val="clear" w:color="auto" w:fill="auto"/>
            <w:noWrap/>
            <w:vAlign w:val="center"/>
            <w:hideMark/>
          </w:tcPr>
          <w:p w14:paraId="11B12B5B" w14:textId="77777777" w:rsidR="00AE3CC8" w:rsidRPr="00AE3CC8" w:rsidRDefault="00AE3CC8" w:rsidP="0009028B">
            <w:pPr>
              <w:jc w:val="center"/>
              <w:rPr>
                <w:rFonts w:cs="Calibri"/>
                <w:color w:val="000000"/>
                <w:sz w:val="20"/>
                <w:szCs w:val="20"/>
              </w:rPr>
            </w:pPr>
            <w:r w:rsidRPr="00AE3CC8">
              <w:rPr>
                <w:rFonts w:cs="Calibri"/>
                <w:color w:val="000000"/>
                <w:sz w:val="20"/>
                <w:szCs w:val="20"/>
              </w:rPr>
              <w:t>3</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D8FA07" w14:textId="77777777" w:rsidR="00AE3CC8" w:rsidRPr="00AE3CC8" w:rsidRDefault="00AE3CC8" w:rsidP="0009028B">
            <w:pPr>
              <w:jc w:val="center"/>
              <w:rPr>
                <w:rFonts w:cs="Calibri"/>
                <w:color w:val="000000"/>
                <w:sz w:val="20"/>
                <w:szCs w:val="20"/>
              </w:rPr>
            </w:pPr>
            <w:r w:rsidRPr="00AE3CC8">
              <w:rPr>
                <w:rFonts w:cs="Calibri"/>
                <w:color w:val="000000"/>
                <w:sz w:val="20"/>
                <w:szCs w:val="20"/>
              </w:rPr>
              <w:t>3</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FCD2AF"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14:paraId="582B4BE1"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r>
      <w:tr w:rsidR="00AE3CC8" w:rsidRPr="00AE3CC8" w14:paraId="09FE7D19" w14:textId="77777777" w:rsidTr="00AE3CC8">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0B915CB0" w14:textId="77777777" w:rsidR="00AE3CC8" w:rsidRPr="00AE3CC8" w:rsidRDefault="00AE3CC8" w:rsidP="0009028B">
            <w:pPr>
              <w:rPr>
                <w:rFonts w:cs="Calibri"/>
                <w:color w:val="000000"/>
                <w:sz w:val="20"/>
                <w:szCs w:val="20"/>
              </w:rPr>
            </w:pPr>
            <w:r w:rsidRPr="00AE3CC8">
              <w:rPr>
                <w:rFonts w:cs="Calibri"/>
                <w:color w:val="000000"/>
                <w:sz w:val="20"/>
                <w:szCs w:val="20"/>
              </w:rPr>
              <w:t>Prípojky nn</w:t>
            </w:r>
          </w:p>
        </w:tc>
        <w:tc>
          <w:tcPr>
            <w:tcW w:w="992" w:type="dxa"/>
            <w:tcBorders>
              <w:top w:val="nil"/>
              <w:left w:val="nil"/>
              <w:bottom w:val="single" w:sz="4" w:space="0" w:color="auto"/>
              <w:right w:val="single" w:sz="8" w:space="0" w:color="auto"/>
            </w:tcBorders>
            <w:shd w:val="clear" w:color="auto" w:fill="auto"/>
            <w:noWrap/>
            <w:vAlign w:val="center"/>
            <w:hideMark/>
          </w:tcPr>
          <w:p w14:paraId="629D8F39" w14:textId="77777777" w:rsidR="00AE3CC8" w:rsidRPr="00AE3CC8" w:rsidRDefault="00AE3CC8" w:rsidP="0009028B">
            <w:pPr>
              <w:jc w:val="center"/>
              <w:rPr>
                <w:rFonts w:cs="Calibri"/>
                <w:color w:val="000000"/>
                <w:sz w:val="20"/>
                <w:szCs w:val="20"/>
              </w:rPr>
            </w:pPr>
            <w:r w:rsidRPr="00AE3CC8">
              <w:rPr>
                <w:rFonts w:cs="Calibri"/>
                <w:color w:val="000000"/>
                <w:sz w:val="20"/>
                <w:szCs w:val="20"/>
              </w:rPr>
              <w:t>43</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8C5BE4" w14:textId="77777777" w:rsidR="00AE3CC8" w:rsidRPr="00AE3CC8" w:rsidRDefault="00AE3CC8" w:rsidP="0009028B">
            <w:pPr>
              <w:jc w:val="center"/>
              <w:rPr>
                <w:rFonts w:cs="Calibri"/>
                <w:color w:val="000000"/>
                <w:sz w:val="20"/>
                <w:szCs w:val="20"/>
              </w:rPr>
            </w:pPr>
            <w:r w:rsidRPr="00AE3CC8">
              <w:rPr>
                <w:rFonts w:cs="Calibri"/>
                <w:color w:val="000000"/>
                <w:sz w:val="20"/>
                <w:szCs w:val="20"/>
              </w:rPr>
              <w:t>43</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AE2009"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14:paraId="030FA375"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r>
      <w:tr w:rsidR="00AE3CC8" w:rsidRPr="00AE3CC8" w14:paraId="69B87CA3" w14:textId="77777777" w:rsidTr="00AE3CC8">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0311E767" w14:textId="77777777" w:rsidR="00AE3CC8" w:rsidRPr="00AE3CC8" w:rsidRDefault="00AE3CC8" w:rsidP="0009028B">
            <w:pPr>
              <w:rPr>
                <w:rFonts w:cs="Calibri"/>
                <w:color w:val="000000"/>
                <w:sz w:val="20"/>
                <w:szCs w:val="20"/>
              </w:rPr>
            </w:pPr>
            <w:r w:rsidRPr="00AE3CC8">
              <w:rPr>
                <w:rFonts w:cs="Calibri"/>
                <w:color w:val="000000"/>
                <w:sz w:val="20"/>
                <w:szCs w:val="20"/>
              </w:rPr>
              <w:t>Zdvíhacie zariadenia</w:t>
            </w:r>
          </w:p>
        </w:tc>
        <w:tc>
          <w:tcPr>
            <w:tcW w:w="992" w:type="dxa"/>
            <w:tcBorders>
              <w:top w:val="nil"/>
              <w:left w:val="nil"/>
              <w:bottom w:val="single" w:sz="4" w:space="0" w:color="auto"/>
              <w:right w:val="single" w:sz="8" w:space="0" w:color="auto"/>
            </w:tcBorders>
            <w:shd w:val="clear" w:color="auto" w:fill="auto"/>
            <w:noWrap/>
            <w:vAlign w:val="center"/>
            <w:hideMark/>
          </w:tcPr>
          <w:p w14:paraId="60E7112E" w14:textId="77777777" w:rsidR="00AE3CC8" w:rsidRPr="00AE3CC8" w:rsidRDefault="00AE3CC8" w:rsidP="0009028B">
            <w:pPr>
              <w:jc w:val="center"/>
              <w:rPr>
                <w:rFonts w:cs="Calibri"/>
                <w:color w:val="000000"/>
                <w:sz w:val="20"/>
                <w:szCs w:val="20"/>
              </w:rPr>
            </w:pPr>
            <w:r w:rsidRPr="00AE3CC8">
              <w:rPr>
                <w:rFonts w:cs="Calibri"/>
                <w:color w:val="000000"/>
                <w:sz w:val="20"/>
                <w:szCs w:val="20"/>
              </w:rPr>
              <w:t>3</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8AFA32" w14:textId="77777777" w:rsidR="00AE3CC8" w:rsidRPr="00AE3CC8" w:rsidRDefault="00AE3CC8" w:rsidP="0009028B">
            <w:pPr>
              <w:jc w:val="center"/>
              <w:rPr>
                <w:rFonts w:cs="Calibri"/>
                <w:color w:val="000000"/>
                <w:sz w:val="20"/>
                <w:szCs w:val="20"/>
              </w:rPr>
            </w:pPr>
            <w:r w:rsidRPr="00AE3CC8">
              <w:rPr>
                <w:rFonts w:cs="Calibri"/>
                <w:color w:val="000000"/>
                <w:sz w:val="20"/>
                <w:szCs w:val="20"/>
              </w:rPr>
              <w:t>6</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AD03A4"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14:paraId="31717C40"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r>
      <w:tr w:rsidR="00AE3CC8" w:rsidRPr="00AE3CC8" w14:paraId="52F06E90" w14:textId="77777777" w:rsidTr="00AE3CC8">
        <w:trPr>
          <w:trHeight w:val="315"/>
        </w:trPr>
        <w:tc>
          <w:tcPr>
            <w:tcW w:w="1975" w:type="dxa"/>
            <w:tcBorders>
              <w:top w:val="nil"/>
              <w:left w:val="single" w:sz="8" w:space="0" w:color="auto"/>
              <w:bottom w:val="single" w:sz="8" w:space="0" w:color="auto"/>
              <w:right w:val="single" w:sz="4" w:space="0" w:color="auto"/>
            </w:tcBorders>
            <w:shd w:val="clear" w:color="auto" w:fill="auto"/>
            <w:noWrap/>
            <w:vAlign w:val="bottom"/>
            <w:hideMark/>
          </w:tcPr>
          <w:p w14:paraId="65926DCD" w14:textId="77777777" w:rsidR="00AE3CC8" w:rsidRPr="00AE3CC8" w:rsidRDefault="00AE3CC8" w:rsidP="0009028B">
            <w:pPr>
              <w:rPr>
                <w:rFonts w:cs="Calibri"/>
                <w:color w:val="000000"/>
                <w:sz w:val="20"/>
                <w:szCs w:val="20"/>
              </w:rPr>
            </w:pPr>
            <w:r w:rsidRPr="00AE3CC8">
              <w:rPr>
                <w:rFonts w:cs="Calibri"/>
                <w:color w:val="000000"/>
                <w:sz w:val="20"/>
                <w:szCs w:val="20"/>
              </w:rPr>
              <w:t>Elektrobusy</w:t>
            </w:r>
          </w:p>
        </w:tc>
        <w:tc>
          <w:tcPr>
            <w:tcW w:w="992" w:type="dxa"/>
            <w:tcBorders>
              <w:top w:val="nil"/>
              <w:left w:val="nil"/>
              <w:bottom w:val="single" w:sz="8" w:space="0" w:color="auto"/>
              <w:right w:val="single" w:sz="8" w:space="0" w:color="auto"/>
            </w:tcBorders>
            <w:shd w:val="clear" w:color="auto" w:fill="auto"/>
            <w:noWrap/>
            <w:vAlign w:val="center"/>
            <w:hideMark/>
          </w:tcPr>
          <w:p w14:paraId="3D8B4397" w14:textId="77777777" w:rsidR="00AE3CC8" w:rsidRPr="00AE3CC8" w:rsidRDefault="00AE3CC8" w:rsidP="0009028B">
            <w:pPr>
              <w:jc w:val="center"/>
              <w:rPr>
                <w:rFonts w:cs="Calibri"/>
                <w:color w:val="000000"/>
                <w:sz w:val="20"/>
                <w:szCs w:val="20"/>
              </w:rPr>
            </w:pPr>
            <w:r w:rsidRPr="00AE3CC8">
              <w:rPr>
                <w:rFonts w:cs="Calibri"/>
                <w:color w:val="000000"/>
                <w:sz w:val="20"/>
                <w:szCs w:val="20"/>
              </w:rPr>
              <w:t>18</w:t>
            </w:r>
          </w:p>
        </w:tc>
        <w:tc>
          <w:tcPr>
            <w:tcW w:w="1985" w:type="dxa"/>
            <w:gridSpan w:val="2"/>
            <w:tcBorders>
              <w:top w:val="single" w:sz="4" w:space="0" w:color="auto"/>
              <w:left w:val="nil"/>
              <w:bottom w:val="single" w:sz="8" w:space="0" w:color="auto"/>
              <w:right w:val="single" w:sz="4" w:space="0" w:color="auto"/>
            </w:tcBorders>
            <w:shd w:val="clear" w:color="auto" w:fill="auto"/>
            <w:noWrap/>
            <w:vAlign w:val="center"/>
            <w:hideMark/>
          </w:tcPr>
          <w:p w14:paraId="22ACC3D6" w14:textId="77777777" w:rsidR="00AE3CC8" w:rsidRPr="00AE3CC8" w:rsidRDefault="00AE3CC8" w:rsidP="0009028B">
            <w:pPr>
              <w:jc w:val="center"/>
              <w:rPr>
                <w:rFonts w:cs="Calibri"/>
                <w:color w:val="000000"/>
                <w:sz w:val="20"/>
                <w:szCs w:val="20"/>
              </w:rPr>
            </w:pPr>
            <w:r w:rsidRPr="00AE3CC8">
              <w:rPr>
                <w:rFonts w:cs="Calibri"/>
                <w:color w:val="000000"/>
                <w:sz w:val="20"/>
                <w:szCs w:val="20"/>
              </w:rPr>
              <w:t>72</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E1A343"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14:paraId="634115DB"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r>
      <w:tr w:rsidR="00AE3CC8" w:rsidRPr="00AE3CC8" w14:paraId="3C9DF4D8" w14:textId="77777777" w:rsidTr="00AE3CC8">
        <w:trPr>
          <w:trHeight w:val="315"/>
        </w:trPr>
        <w:tc>
          <w:tcPr>
            <w:tcW w:w="1975" w:type="dxa"/>
            <w:tcBorders>
              <w:top w:val="nil"/>
              <w:left w:val="single" w:sz="8" w:space="0" w:color="auto"/>
              <w:bottom w:val="single" w:sz="8" w:space="0" w:color="auto"/>
              <w:right w:val="single" w:sz="4" w:space="0" w:color="auto"/>
            </w:tcBorders>
            <w:shd w:val="clear" w:color="auto" w:fill="D9D9D9" w:themeFill="background1" w:themeFillShade="D9"/>
            <w:noWrap/>
            <w:vAlign w:val="bottom"/>
          </w:tcPr>
          <w:p w14:paraId="6CCE7BC0" w14:textId="77777777" w:rsidR="00AE3CC8" w:rsidRPr="00AE3CC8" w:rsidRDefault="00AE3CC8" w:rsidP="0009028B">
            <w:pPr>
              <w:rPr>
                <w:rFonts w:cs="Calibri"/>
                <w:color w:val="000000"/>
                <w:sz w:val="20"/>
                <w:szCs w:val="20"/>
              </w:rPr>
            </w:pPr>
            <w:r w:rsidRPr="00AE3CC8">
              <w:rPr>
                <w:rFonts w:cs="Calibri"/>
                <w:b/>
                <w:bCs/>
                <w:color w:val="000000"/>
                <w:sz w:val="20"/>
                <w:szCs w:val="20"/>
              </w:rPr>
              <w:t>SPOLU:</w:t>
            </w:r>
          </w:p>
        </w:tc>
        <w:tc>
          <w:tcPr>
            <w:tcW w:w="992" w:type="dxa"/>
            <w:tcBorders>
              <w:top w:val="nil"/>
              <w:left w:val="nil"/>
              <w:bottom w:val="single" w:sz="8" w:space="0" w:color="auto"/>
              <w:right w:val="single" w:sz="8" w:space="0" w:color="auto"/>
            </w:tcBorders>
            <w:shd w:val="clear" w:color="auto" w:fill="D9D9D9" w:themeFill="background1" w:themeFillShade="D9"/>
            <w:noWrap/>
            <w:vAlign w:val="bottom"/>
          </w:tcPr>
          <w:p w14:paraId="486E751A" w14:textId="77777777" w:rsidR="00AE3CC8" w:rsidRPr="00AE3CC8" w:rsidRDefault="00AE3CC8" w:rsidP="0009028B">
            <w:pPr>
              <w:jc w:val="center"/>
              <w:rPr>
                <w:rFonts w:cs="Calibri"/>
                <w:color w:val="000000"/>
                <w:sz w:val="20"/>
                <w:szCs w:val="20"/>
              </w:rPr>
            </w:pPr>
          </w:p>
        </w:tc>
        <w:tc>
          <w:tcPr>
            <w:tcW w:w="1985"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bottom"/>
          </w:tcPr>
          <w:p w14:paraId="508F4621" w14:textId="77777777" w:rsidR="00AE3CC8" w:rsidRPr="00AE3CC8" w:rsidRDefault="00AE3CC8" w:rsidP="0009028B">
            <w:pPr>
              <w:jc w:val="center"/>
              <w:rPr>
                <w:rFonts w:cs="Calibri"/>
                <w:color w:val="000000"/>
                <w:sz w:val="20"/>
                <w:szCs w:val="20"/>
              </w:rPr>
            </w:pPr>
          </w:p>
        </w:tc>
        <w:tc>
          <w:tcPr>
            <w:tcW w:w="212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382381B" w14:textId="77777777" w:rsidR="00AE3CC8" w:rsidRPr="00AE3CC8" w:rsidRDefault="00AE3CC8" w:rsidP="0009028B">
            <w:pPr>
              <w:jc w:val="center"/>
              <w:rPr>
                <w:rFonts w:cs="Calibri"/>
                <w:color w:val="000000"/>
                <w:sz w:val="20"/>
                <w:szCs w:val="20"/>
              </w:rPr>
            </w:pPr>
          </w:p>
        </w:tc>
        <w:tc>
          <w:tcPr>
            <w:tcW w:w="141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55AF2EA9"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b/>
                <w:bCs/>
                <w:color w:val="000000"/>
                <w:sz w:val="20"/>
                <w:szCs w:val="20"/>
                <w:highlight w:val="yellow"/>
              </w:rPr>
              <w:t>doplniť</w:t>
            </w:r>
            <w:r w:rsidRPr="00AE3CC8">
              <w:rPr>
                <w:rFonts w:cs="Calibri"/>
                <w:color w:val="000000"/>
                <w:sz w:val="20"/>
                <w:szCs w:val="20"/>
              </w:rPr>
              <w:t>]</w:t>
            </w:r>
          </w:p>
        </w:tc>
      </w:tr>
      <w:tr w:rsidR="00AE3CC8" w:rsidRPr="00AE3CC8" w14:paraId="3F1D0688" w14:textId="77777777" w:rsidTr="00AE3CC8">
        <w:trPr>
          <w:trHeight w:val="315"/>
        </w:trPr>
        <w:tc>
          <w:tcPr>
            <w:tcW w:w="1975" w:type="dxa"/>
            <w:tcBorders>
              <w:top w:val="nil"/>
              <w:left w:val="nil"/>
              <w:bottom w:val="nil"/>
              <w:right w:val="nil"/>
            </w:tcBorders>
            <w:shd w:val="clear" w:color="auto" w:fill="auto"/>
            <w:noWrap/>
            <w:vAlign w:val="bottom"/>
            <w:hideMark/>
          </w:tcPr>
          <w:p w14:paraId="12C6C815" w14:textId="77777777" w:rsidR="00AE3CC8" w:rsidRPr="00AE3CC8" w:rsidRDefault="00AE3CC8" w:rsidP="0009028B">
            <w:pPr>
              <w:jc w:val="center"/>
              <w:rPr>
                <w:rFonts w:cs="Calibri"/>
                <w:color w:val="000000"/>
                <w:sz w:val="20"/>
                <w:szCs w:val="20"/>
              </w:rPr>
            </w:pPr>
          </w:p>
        </w:tc>
        <w:tc>
          <w:tcPr>
            <w:tcW w:w="992" w:type="dxa"/>
            <w:tcBorders>
              <w:top w:val="nil"/>
              <w:left w:val="nil"/>
              <w:bottom w:val="nil"/>
              <w:right w:val="nil"/>
            </w:tcBorders>
            <w:shd w:val="clear" w:color="auto" w:fill="auto"/>
            <w:noWrap/>
            <w:vAlign w:val="bottom"/>
            <w:hideMark/>
          </w:tcPr>
          <w:p w14:paraId="6EF67749" w14:textId="77777777" w:rsidR="00AE3CC8" w:rsidRPr="00AE3CC8" w:rsidRDefault="00AE3CC8" w:rsidP="0009028B">
            <w:pPr>
              <w:rPr>
                <w:sz w:val="20"/>
                <w:szCs w:val="20"/>
              </w:rPr>
            </w:pPr>
          </w:p>
        </w:tc>
        <w:tc>
          <w:tcPr>
            <w:tcW w:w="1828" w:type="dxa"/>
            <w:tcBorders>
              <w:top w:val="nil"/>
              <w:left w:val="nil"/>
              <w:bottom w:val="nil"/>
              <w:right w:val="nil"/>
            </w:tcBorders>
            <w:shd w:val="clear" w:color="auto" w:fill="auto"/>
            <w:noWrap/>
            <w:vAlign w:val="bottom"/>
            <w:hideMark/>
          </w:tcPr>
          <w:p w14:paraId="004B2B6D" w14:textId="77777777" w:rsidR="00AE3CC8" w:rsidRPr="00AE3CC8" w:rsidRDefault="00AE3CC8" w:rsidP="0009028B">
            <w:pPr>
              <w:rPr>
                <w:sz w:val="20"/>
                <w:szCs w:val="20"/>
              </w:rPr>
            </w:pPr>
          </w:p>
        </w:tc>
        <w:tc>
          <w:tcPr>
            <w:tcW w:w="951" w:type="dxa"/>
            <w:gridSpan w:val="2"/>
            <w:tcBorders>
              <w:top w:val="nil"/>
              <w:left w:val="nil"/>
              <w:bottom w:val="nil"/>
              <w:right w:val="nil"/>
            </w:tcBorders>
            <w:shd w:val="clear" w:color="auto" w:fill="auto"/>
            <w:noWrap/>
            <w:vAlign w:val="bottom"/>
            <w:hideMark/>
          </w:tcPr>
          <w:p w14:paraId="5ECDAA78" w14:textId="77777777" w:rsidR="00AE3CC8" w:rsidRPr="00AE3CC8" w:rsidRDefault="00AE3CC8" w:rsidP="0009028B">
            <w:pPr>
              <w:jc w:val="center"/>
              <w:rPr>
                <w:sz w:val="20"/>
                <w:szCs w:val="20"/>
              </w:rPr>
            </w:pPr>
          </w:p>
        </w:tc>
        <w:tc>
          <w:tcPr>
            <w:tcW w:w="160" w:type="dxa"/>
            <w:tcBorders>
              <w:top w:val="nil"/>
              <w:left w:val="nil"/>
              <w:bottom w:val="nil"/>
              <w:right w:val="nil"/>
            </w:tcBorders>
            <w:shd w:val="clear" w:color="auto" w:fill="auto"/>
            <w:noWrap/>
            <w:vAlign w:val="bottom"/>
            <w:hideMark/>
          </w:tcPr>
          <w:p w14:paraId="1311AE71" w14:textId="77777777" w:rsidR="00AE3CC8" w:rsidRPr="00AE3CC8" w:rsidRDefault="00AE3CC8" w:rsidP="0009028B">
            <w:pPr>
              <w:jc w:val="center"/>
              <w:rPr>
                <w:sz w:val="20"/>
                <w:szCs w:val="20"/>
              </w:rPr>
            </w:pPr>
          </w:p>
        </w:tc>
        <w:tc>
          <w:tcPr>
            <w:tcW w:w="1745" w:type="dxa"/>
            <w:gridSpan w:val="2"/>
            <w:tcBorders>
              <w:top w:val="single" w:sz="4" w:space="0" w:color="auto"/>
              <w:left w:val="nil"/>
              <w:bottom w:val="nil"/>
              <w:right w:val="nil"/>
            </w:tcBorders>
            <w:shd w:val="clear" w:color="auto" w:fill="auto"/>
            <w:noWrap/>
            <w:vAlign w:val="bottom"/>
            <w:hideMark/>
          </w:tcPr>
          <w:p w14:paraId="285DD5AE" w14:textId="77777777" w:rsidR="00AE3CC8" w:rsidRPr="00AE3CC8" w:rsidRDefault="00AE3CC8" w:rsidP="0009028B">
            <w:pPr>
              <w:jc w:val="center"/>
              <w:rPr>
                <w:sz w:val="20"/>
                <w:szCs w:val="20"/>
              </w:rPr>
            </w:pPr>
          </w:p>
        </w:tc>
        <w:tc>
          <w:tcPr>
            <w:tcW w:w="160" w:type="dxa"/>
            <w:tcBorders>
              <w:top w:val="single" w:sz="4" w:space="0" w:color="auto"/>
              <w:left w:val="nil"/>
              <w:bottom w:val="nil"/>
              <w:right w:val="nil"/>
            </w:tcBorders>
            <w:shd w:val="clear" w:color="auto" w:fill="auto"/>
            <w:noWrap/>
            <w:vAlign w:val="bottom"/>
            <w:hideMark/>
          </w:tcPr>
          <w:p w14:paraId="32DB49A1" w14:textId="77777777" w:rsidR="00AE3CC8" w:rsidRPr="00AE3CC8" w:rsidRDefault="00AE3CC8" w:rsidP="0009028B">
            <w:pPr>
              <w:jc w:val="center"/>
              <w:rPr>
                <w:sz w:val="20"/>
                <w:szCs w:val="20"/>
              </w:rPr>
            </w:pPr>
          </w:p>
        </w:tc>
        <w:tc>
          <w:tcPr>
            <w:tcW w:w="684" w:type="dxa"/>
            <w:tcBorders>
              <w:top w:val="single" w:sz="4" w:space="0" w:color="auto"/>
              <w:left w:val="nil"/>
              <w:bottom w:val="nil"/>
              <w:right w:val="nil"/>
            </w:tcBorders>
          </w:tcPr>
          <w:p w14:paraId="21A48207" w14:textId="77777777" w:rsidR="00AE3CC8" w:rsidRPr="00AE3CC8" w:rsidRDefault="00AE3CC8" w:rsidP="0009028B">
            <w:pPr>
              <w:jc w:val="center"/>
              <w:rPr>
                <w:sz w:val="20"/>
                <w:szCs w:val="20"/>
              </w:rPr>
            </w:pPr>
          </w:p>
        </w:tc>
      </w:tr>
      <w:tr w:rsidR="00AE3CC8" w:rsidRPr="00AE3CC8" w14:paraId="0BEDDC88" w14:textId="77777777" w:rsidTr="00AE3CC8">
        <w:trPr>
          <w:trHeight w:val="990"/>
        </w:trPr>
        <w:tc>
          <w:tcPr>
            <w:tcW w:w="1975" w:type="dxa"/>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14:paraId="57906DE4" w14:textId="77777777" w:rsidR="00AE3CC8" w:rsidRPr="00AE3CC8" w:rsidRDefault="00AE3CC8" w:rsidP="0009028B">
            <w:pPr>
              <w:jc w:val="center"/>
              <w:rPr>
                <w:rFonts w:cs="Calibri"/>
                <w:b/>
                <w:bCs/>
                <w:color w:val="000000"/>
                <w:sz w:val="20"/>
                <w:szCs w:val="20"/>
              </w:rPr>
            </w:pPr>
            <w:r w:rsidRPr="00AE3CC8">
              <w:rPr>
                <w:rFonts w:cs="Calibri"/>
                <w:b/>
                <w:bCs/>
                <w:color w:val="000000"/>
                <w:sz w:val="20"/>
                <w:szCs w:val="20"/>
              </w:rPr>
              <w:t>Druh elektrického VTZ (vyhláška 508/2009)</w:t>
            </w:r>
          </w:p>
        </w:tc>
        <w:tc>
          <w:tcPr>
            <w:tcW w:w="992" w:type="dxa"/>
            <w:tcBorders>
              <w:top w:val="single" w:sz="8" w:space="0" w:color="auto"/>
              <w:left w:val="single" w:sz="4" w:space="0" w:color="auto"/>
              <w:bottom w:val="single" w:sz="8" w:space="0" w:color="000000"/>
              <w:right w:val="single" w:sz="8" w:space="0" w:color="auto"/>
            </w:tcBorders>
            <w:shd w:val="clear" w:color="auto" w:fill="BFBFBF" w:themeFill="background1" w:themeFillShade="BF"/>
            <w:vAlign w:val="center"/>
            <w:hideMark/>
          </w:tcPr>
          <w:p w14:paraId="5AD49F8A" w14:textId="77777777" w:rsidR="00AE3CC8" w:rsidRPr="00AE3CC8" w:rsidRDefault="00AE3CC8" w:rsidP="0009028B">
            <w:pPr>
              <w:jc w:val="center"/>
              <w:rPr>
                <w:rFonts w:cs="Calibri"/>
                <w:b/>
                <w:bCs/>
                <w:color w:val="000000"/>
                <w:sz w:val="20"/>
                <w:szCs w:val="20"/>
              </w:rPr>
            </w:pPr>
            <w:r w:rsidRPr="00AE3CC8">
              <w:rPr>
                <w:rFonts w:cs="Calibri"/>
                <w:b/>
                <w:bCs/>
                <w:color w:val="000000"/>
                <w:sz w:val="20"/>
                <w:szCs w:val="20"/>
              </w:rPr>
              <w:t>Počet zariadení</w:t>
            </w:r>
          </w:p>
        </w:tc>
        <w:tc>
          <w:tcPr>
            <w:tcW w:w="1985" w:type="dxa"/>
            <w:gridSpan w:val="2"/>
            <w:tcBorders>
              <w:top w:val="single" w:sz="8" w:space="0" w:color="auto"/>
              <w:left w:val="nil"/>
              <w:bottom w:val="single" w:sz="8" w:space="0" w:color="000000"/>
              <w:right w:val="single" w:sz="4" w:space="0" w:color="auto"/>
            </w:tcBorders>
            <w:shd w:val="clear" w:color="auto" w:fill="BFBFBF" w:themeFill="background1" w:themeFillShade="BF"/>
            <w:vAlign w:val="center"/>
            <w:hideMark/>
          </w:tcPr>
          <w:p w14:paraId="29F95790" w14:textId="77777777" w:rsidR="00AE3CC8" w:rsidRPr="00AE3CC8" w:rsidRDefault="00AE3CC8" w:rsidP="0009028B">
            <w:pPr>
              <w:jc w:val="center"/>
              <w:rPr>
                <w:rFonts w:cs="Calibri"/>
                <w:b/>
                <w:bCs/>
                <w:color w:val="000000"/>
                <w:sz w:val="20"/>
                <w:szCs w:val="20"/>
              </w:rPr>
            </w:pPr>
            <w:r w:rsidRPr="00AE3CC8">
              <w:rPr>
                <w:rFonts w:cs="Calibri"/>
                <w:b/>
                <w:bCs/>
                <w:color w:val="000000"/>
                <w:sz w:val="20"/>
                <w:szCs w:val="20"/>
              </w:rPr>
              <w:t>Plánované množstvo revízií na 4 roky</w:t>
            </w:r>
          </w:p>
        </w:tc>
        <w:tc>
          <w:tcPr>
            <w:tcW w:w="2126" w:type="dxa"/>
            <w:gridSpan w:val="3"/>
            <w:tcBorders>
              <w:top w:val="single" w:sz="8" w:space="0" w:color="auto"/>
              <w:left w:val="single" w:sz="4" w:space="0" w:color="auto"/>
              <w:bottom w:val="single" w:sz="8" w:space="0" w:color="000000"/>
              <w:right w:val="single" w:sz="8" w:space="0" w:color="000000"/>
            </w:tcBorders>
            <w:shd w:val="clear" w:color="auto" w:fill="BFBFBF" w:themeFill="background1" w:themeFillShade="BF"/>
            <w:vAlign w:val="center"/>
            <w:hideMark/>
          </w:tcPr>
          <w:p w14:paraId="5DA0EE67" w14:textId="77777777" w:rsidR="00AE3CC8" w:rsidRPr="00AE3CC8" w:rsidRDefault="00AE3CC8" w:rsidP="0009028B">
            <w:pPr>
              <w:jc w:val="center"/>
              <w:rPr>
                <w:rFonts w:cs="Calibri"/>
                <w:b/>
                <w:bCs/>
                <w:color w:val="000000"/>
                <w:sz w:val="20"/>
                <w:szCs w:val="20"/>
              </w:rPr>
            </w:pPr>
            <w:r w:rsidRPr="00AE3CC8">
              <w:rPr>
                <w:rFonts w:cs="Calibri"/>
                <w:b/>
                <w:bCs/>
                <w:color w:val="000000"/>
                <w:sz w:val="20"/>
                <w:szCs w:val="20"/>
              </w:rPr>
              <w:t xml:space="preserve">Jednotková cena v </w:t>
            </w:r>
            <w:r w:rsidRPr="00AE3CC8">
              <w:rPr>
                <w:rFonts w:cs="Calibri"/>
                <w:b/>
                <w:bCs/>
                <w:color w:val="000000"/>
                <w:sz w:val="20"/>
                <w:szCs w:val="20"/>
              </w:rPr>
              <w:br/>
              <w:t>EUR bez DPH</w:t>
            </w:r>
          </w:p>
        </w:tc>
        <w:tc>
          <w:tcPr>
            <w:tcW w:w="1417" w:type="dxa"/>
            <w:gridSpan w:val="3"/>
            <w:tcBorders>
              <w:top w:val="single" w:sz="8" w:space="0" w:color="auto"/>
              <w:left w:val="single" w:sz="4" w:space="0" w:color="auto"/>
              <w:right w:val="single" w:sz="8" w:space="0" w:color="000000"/>
            </w:tcBorders>
            <w:shd w:val="clear" w:color="auto" w:fill="BFBFBF" w:themeFill="background1" w:themeFillShade="BF"/>
            <w:vAlign w:val="center"/>
          </w:tcPr>
          <w:p w14:paraId="01E6BD03" w14:textId="77777777" w:rsidR="00AE3CC8" w:rsidRPr="00AE3CC8" w:rsidRDefault="00AE3CC8" w:rsidP="0009028B">
            <w:pPr>
              <w:jc w:val="center"/>
              <w:rPr>
                <w:rFonts w:cs="Calibri"/>
                <w:b/>
                <w:bCs/>
                <w:color w:val="000000"/>
                <w:sz w:val="20"/>
                <w:szCs w:val="20"/>
              </w:rPr>
            </w:pPr>
            <w:r w:rsidRPr="00AE3CC8">
              <w:rPr>
                <w:rFonts w:cs="Calibri"/>
                <w:b/>
                <w:bCs/>
                <w:color w:val="000000"/>
                <w:sz w:val="20"/>
                <w:szCs w:val="20"/>
              </w:rPr>
              <w:t>Celková cena</w:t>
            </w:r>
            <w:r w:rsidRPr="00AE3CC8">
              <w:rPr>
                <w:rFonts w:cs="Calibri"/>
                <w:b/>
                <w:bCs/>
                <w:color w:val="000000"/>
                <w:sz w:val="20"/>
                <w:szCs w:val="20"/>
              </w:rPr>
              <w:br/>
              <w:t>EUR bez DPH</w:t>
            </w:r>
          </w:p>
        </w:tc>
      </w:tr>
      <w:tr w:rsidR="00AE3CC8" w:rsidRPr="00AE3CC8" w14:paraId="3EE16548" w14:textId="77777777" w:rsidTr="00AE3CC8">
        <w:trPr>
          <w:trHeight w:val="31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F3208FA" w14:textId="77777777" w:rsidR="00AE3CC8" w:rsidRPr="00AE3CC8" w:rsidRDefault="00AE3CC8" w:rsidP="0009028B">
            <w:pPr>
              <w:rPr>
                <w:rFonts w:cs="Calibri"/>
                <w:color w:val="000000"/>
                <w:sz w:val="20"/>
                <w:szCs w:val="20"/>
              </w:rPr>
            </w:pPr>
            <w:r w:rsidRPr="00AE3CC8">
              <w:rPr>
                <w:rFonts w:cs="Calibri"/>
                <w:color w:val="000000"/>
                <w:sz w:val="20"/>
                <w:szCs w:val="20"/>
              </w:rPr>
              <w:t>El. Ručné náradie</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7D8F38CC" w14:textId="77777777" w:rsidR="00AE3CC8" w:rsidRPr="00AE3CC8" w:rsidRDefault="00AE3CC8" w:rsidP="0009028B">
            <w:pPr>
              <w:jc w:val="center"/>
              <w:rPr>
                <w:rFonts w:cs="Calibri"/>
                <w:color w:val="000000"/>
                <w:sz w:val="20"/>
                <w:szCs w:val="20"/>
              </w:rPr>
            </w:pPr>
            <w:r w:rsidRPr="00AE3CC8">
              <w:rPr>
                <w:rFonts w:cs="Calibri"/>
                <w:color w:val="000000"/>
                <w:sz w:val="20"/>
                <w:szCs w:val="20"/>
              </w:rPr>
              <w:t>145</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82E0CB" w14:textId="77777777" w:rsidR="00AE3CC8" w:rsidRPr="00AE3CC8" w:rsidRDefault="00AE3CC8" w:rsidP="0009028B">
            <w:pPr>
              <w:jc w:val="center"/>
              <w:rPr>
                <w:rFonts w:cs="Calibri"/>
                <w:color w:val="000000"/>
                <w:sz w:val="20"/>
                <w:szCs w:val="20"/>
              </w:rPr>
            </w:pPr>
            <w:r w:rsidRPr="00AE3CC8">
              <w:rPr>
                <w:rFonts w:cs="Calibri"/>
                <w:color w:val="000000"/>
                <w:sz w:val="20"/>
                <w:szCs w:val="20"/>
              </w:rPr>
              <w:t>580</w:t>
            </w:r>
          </w:p>
        </w:tc>
        <w:tc>
          <w:tcPr>
            <w:tcW w:w="2126"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9F6C12A"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417" w:type="dxa"/>
            <w:gridSpan w:val="3"/>
            <w:tcBorders>
              <w:top w:val="single" w:sz="4" w:space="0" w:color="auto"/>
              <w:left w:val="nil"/>
              <w:bottom w:val="single" w:sz="4" w:space="0" w:color="auto"/>
              <w:right w:val="single" w:sz="8" w:space="0" w:color="000000"/>
            </w:tcBorders>
            <w:shd w:val="clear" w:color="auto" w:fill="auto"/>
            <w:vAlign w:val="center"/>
          </w:tcPr>
          <w:p w14:paraId="5A5D0DA5"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r>
      <w:tr w:rsidR="00AE3CC8" w:rsidRPr="00AE3CC8" w14:paraId="59A53A06" w14:textId="77777777" w:rsidTr="00AE3CC8">
        <w:trPr>
          <w:trHeight w:val="315"/>
        </w:trPr>
        <w:tc>
          <w:tcPr>
            <w:tcW w:w="1975"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bottom"/>
          </w:tcPr>
          <w:p w14:paraId="67F75C09" w14:textId="77777777" w:rsidR="00AE3CC8" w:rsidRPr="00AE3CC8" w:rsidRDefault="00AE3CC8" w:rsidP="0009028B">
            <w:pPr>
              <w:rPr>
                <w:rFonts w:cs="Calibri"/>
                <w:color w:val="000000"/>
                <w:sz w:val="20"/>
                <w:szCs w:val="20"/>
              </w:rPr>
            </w:pPr>
            <w:r w:rsidRPr="00AE3CC8">
              <w:rPr>
                <w:rFonts w:cs="Calibri"/>
                <w:b/>
                <w:bCs/>
                <w:color w:val="000000"/>
                <w:sz w:val="20"/>
                <w:szCs w:val="20"/>
              </w:rPr>
              <w:t>SPOLU:</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bottom"/>
          </w:tcPr>
          <w:p w14:paraId="1792C028" w14:textId="77777777" w:rsidR="00AE3CC8" w:rsidRPr="00AE3CC8" w:rsidRDefault="00AE3CC8" w:rsidP="0009028B">
            <w:pPr>
              <w:jc w:val="center"/>
              <w:rPr>
                <w:rFonts w:cs="Calibri"/>
                <w:color w:val="000000"/>
                <w:sz w:val="20"/>
                <w:szCs w:val="20"/>
              </w:rPr>
            </w:pPr>
          </w:p>
        </w:tc>
        <w:tc>
          <w:tcPr>
            <w:tcW w:w="1985"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bottom"/>
          </w:tcPr>
          <w:p w14:paraId="73E26DCF" w14:textId="77777777" w:rsidR="00AE3CC8" w:rsidRPr="00AE3CC8" w:rsidRDefault="00AE3CC8" w:rsidP="0009028B">
            <w:pPr>
              <w:jc w:val="center"/>
              <w:rPr>
                <w:rFonts w:cs="Calibri"/>
                <w:color w:val="000000"/>
                <w:sz w:val="20"/>
                <w:szCs w:val="20"/>
              </w:rPr>
            </w:pPr>
          </w:p>
        </w:tc>
        <w:tc>
          <w:tcPr>
            <w:tcW w:w="2126" w:type="dxa"/>
            <w:gridSpan w:val="3"/>
            <w:tcBorders>
              <w:top w:val="single" w:sz="4" w:space="0" w:color="auto"/>
              <w:left w:val="nil"/>
              <w:bottom w:val="single" w:sz="8" w:space="0" w:color="auto"/>
              <w:right w:val="single" w:sz="8" w:space="0" w:color="000000"/>
            </w:tcBorders>
            <w:shd w:val="clear" w:color="auto" w:fill="D9D9D9" w:themeFill="background1" w:themeFillShade="D9"/>
            <w:noWrap/>
            <w:vAlign w:val="center"/>
          </w:tcPr>
          <w:p w14:paraId="509B8FA4" w14:textId="77777777" w:rsidR="00AE3CC8" w:rsidRPr="00AE3CC8" w:rsidRDefault="00AE3CC8" w:rsidP="0009028B">
            <w:pPr>
              <w:jc w:val="center"/>
              <w:rPr>
                <w:rFonts w:cs="Calibri"/>
                <w:color w:val="000000"/>
                <w:sz w:val="20"/>
                <w:szCs w:val="20"/>
              </w:rPr>
            </w:pPr>
          </w:p>
        </w:tc>
        <w:tc>
          <w:tcPr>
            <w:tcW w:w="1417" w:type="dxa"/>
            <w:gridSpan w:val="3"/>
            <w:tcBorders>
              <w:top w:val="single" w:sz="4" w:space="0" w:color="auto"/>
              <w:left w:val="nil"/>
              <w:bottom w:val="single" w:sz="8" w:space="0" w:color="auto"/>
              <w:right w:val="single" w:sz="8" w:space="0" w:color="000000"/>
            </w:tcBorders>
            <w:shd w:val="clear" w:color="auto" w:fill="D9D9D9" w:themeFill="background1" w:themeFillShade="D9"/>
            <w:vAlign w:val="center"/>
          </w:tcPr>
          <w:p w14:paraId="7AE260B7"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b/>
                <w:bCs/>
                <w:color w:val="000000"/>
                <w:sz w:val="20"/>
                <w:szCs w:val="20"/>
                <w:highlight w:val="yellow"/>
              </w:rPr>
              <w:t>doplniť</w:t>
            </w:r>
            <w:r w:rsidRPr="00AE3CC8">
              <w:rPr>
                <w:rFonts w:cs="Calibri"/>
                <w:color w:val="000000"/>
                <w:sz w:val="20"/>
                <w:szCs w:val="20"/>
              </w:rPr>
              <w:t>]</w:t>
            </w:r>
          </w:p>
        </w:tc>
      </w:tr>
    </w:tbl>
    <w:p w14:paraId="4D4850EF" w14:textId="77777777" w:rsidR="00AE3CC8" w:rsidRDefault="00AE3CC8" w:rsidP="00234ED1">
      <w:pPr>
        <w:autoSpaceDE w:val="0"/>
        <w:autoSpaceDN w:val="0"/>
        <w:adjustRightInd w:val="0"/>
        <w:rPr>
          <w:rFonts w:cs="Garamond"/>
          <w:i/>
          <w:iCs/>
          <w:noProof w:val="0"/>
          <w:color w:val="000000"/>
          <w:sz w:val="23"/>
          <w:szCs w:val="23"/>
          <w:lang w:eastAsia="cs-CZ"/>
        </w:rPr>
      </w:pPr>
    </w:p>
    <w:p w14:paraId="62FABE0D" w14:textId="77777777" w:rsidR="00E35131" w:rsidRDefault="00E35131" w:rsidP="00234ED1">
      <w:pPr>
        <w:autoSpaceDE w:val="0"/>
        <w:autoSpaceDN w:val="0"/>
        <w:adjustRightInd w:val="0"/>
        <w:rPr>
          <w:rFonts w:cs="Garamond"/>
          <w:i/>
          <w:iCs/>
          <w:noProof w:val="0"/>
          <w:color w:val="000000"/>
          <w:sz w:val="23"/>
          <w:szCs w:val="23"/>
          <w:lang w:eastAsia="cs-CZ"/>
        </w:rPr>
      </w:pPr>
    </w:p>
    <w:p w14:paraId="68202E55" w14:textId="77777777" w:rsidR="00AE3CC8" w:rsidRDefault="00AE3CC8" w:rsidP="00D1325F">
      <w:pPr>
        <w:autoSpaceDE w:val="0"/>
        <w:autoSpaceDN w:val="0"/>
        <w:adjustRightInd w:val="0"/>
        <w:jc w:val="right"/>
        <w:rPr>
          <w:rFonts w:cs="Garamond"/>
          <w:i/>
          <w:iCs/>
          <w:noProof w:val="0"/>
          <w:color w:val="000000"/>
          <w:sz w:val="23"/>
          <w:szCs w:val="23"/>
          <w:lang w:eastAsia="cs-CZ"/>
        </w:rPr>
      </w:pPr>
    </w:p>
    <w:p w14:paraId="1736A665" w14:textId="77777777" w:rsidR="00AE3CC8" w:rsidRDefault="00AE3CC8" w:rsidP="00D1325F">
      <w:pPr>
        <w:autoSpaceDE w:val="0"/>
        <w:autoSpaceDN w:val="0"/>
        <w:adjustRightInd w:val="0"/>
        <w:jc w:val="right"/>
        <w:rPr>
          <w:rFonts w:cs="Garamond"/>
          <w:i/>
          <w:iCs/>
          <w:noProof w:val="0"/>
          <w:color w:val="000000"/>
          <w:sz w:val="23"/>
          <w:szCs w:val="23"/>
          <w:lang w:eastAsia="cs-CZ"/>
        </w:rPr>
      </w:pPr>
    </w:p>
    <w:p w14:paraId="0A6F7BFC" w14:textId="77777777" w:rsidR="00D75464" w:rsidRDefault="00D75464" w:rsidP="00D1325F">
      <w:pPr>
        <w:autoSpaceDE w:val="0"/>
        <w:autoSpaceDN w:val="0"/>
        <w:adjustRightInd w:val="0"/>
        <w:jc w:val="right"/>
        <w:rPr>
          <w:rFonts w:cs="Garamond"/>
          <w:i/>
          <w:iCs/>
          <w:noProof w:val="0"/>
          <w:color w:val="000000"/>
          <w:sz w:val="23"/>
          <w:szCs w:val="23"/>
          <w:lang w:eastAsia="cs-CZ"/>
        </w:rPr>
        <w:sectPr w:rsidR="00D75464" w:rsidSect="00AE3CC8">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p>
    <w:p w14:paraId="3F00E673" w14:textId="77777777" w:rsidR="00AE3CC8" w:rsidRDefault="00AE3CC8" w:rsidP="00D75464">
      <w:pPr>
        <w:autoSpaceDE w:val="0"/>
        <w:autoSpaceDN w:val="0"/>
        <w:adjustRightInd w:val="0"/>
        <w:jc w:val="center"/>
        <w:rPr>
          <w:rFonts w:cs="Garamond"/>
          <w:i/>
          <w:iCs/>
          <w:noProof w:val="0"/>
          <w:color w:val="000000"/>
          <w:sz w:val="23"/>
          <w:szCs w:val="23"/>
          <w:lang w:eastAsia="cs-CZ"/>
        </w:rPr>
      </w:pPr>
    </w:p>
    <w:p w14:paraId="2127A58C" w14:textId="77777777" w:rsidR="00AE3CC8" w:rsidRDefault="00AE3CC8" w:rsidP="00AE3CC8">
      <w:pPr>
        <w:tabs>
          <w:tab w:val="left" w:pos="540"/>
        </w:tabs>
        <w:autoSpaceDE w:val="0"/>
        <w:autoSpaceDN w:val="0"/>
        <w:adjustRightInd w:val="0"/>
        <w:rPr>
          <w:rFonts w:cs="Garamond"/>
          <w:i/>
          <w:iCs/>
          <w:noProof w:val="0"/>
          <w:color w:val="000000"/>
          <w:sz w:val="23"/>
          <w:szCs w:val="23"/>
          <w:lang w:eastAsia="cs-CZ"/>
        </w:rPr>
      </w:pPr>
      <w:r>
        <w:rPr>
          <w:rFonts w:cs="Garamond"/>
          <w:i/>
          <w:iCs/>
          <w:noProof w:val="0"/>
          <w:color w:val="000000"/>
          <w:sz w:val="23"/>
          <w:szCs w:val="23"/>
          <w:lang w:eastAsia="cs-CZ"/>
        </w:rPr>
        <w:tab/>
      </w:r>
    </w:p>
    <w:tbl>
      <w:tblPr>
        <w:tblW w:w="8760" w:type="dxa"/>
        <w:jc w:val="center"/>
        <w:tblLayout w:type="fixed"/>
        <w:tblCellMar>
          <w:left w:w="70" w:type="dxa"/>
          <w:right w:w="70" w:type="dxa"/>
        </w:tblCellMar>
        <w:tblLook w:val="04A0" w:firstRow="1" w:lastRow="0" w:firstColumn="1" w:lastColumn="0" w:noHBand="0" w:noVBand="1"/>
      </w:tblPr>
      <w:tblGrid>
        <w:gridCol w:w="5720"/>
        <w:gridCol w:w="2880"/>
        <w:gridCol w:w="160"/>
      </w:tblGrid>
      <w:tr w:rsidR="00AE3CC8" w:rsidRPr="00AE3CC8" w14:paraId="4872FB69" w14:textId="77777777" w:rsidTr="00D75464">
        <w:trPr>
          <w:gridAfter w:val="1"/>
          <w:wAfter w:w="160" w:type="dxa"/>
          <w:trHeight w:val="315"/>
          <w:jc w:val="center"/>
        </w:trPr>
        <w:tc>
          <w:tcPr>
            <w:tcW w:w="5720" w:type="dxa"/>
            <w:tcBorders>
              <w:top w:val="single" w:sz="8" w:space="0" w:color="auto"/>
              <w:left w:val="single" w:sz="8" w:space="0" w:color="auto"/>
              <w:bottom w:val="single" w:sz="8" w:space="0" w:color="auto"/>
              <w:right w:val="single" w:sz="4" w:space="0" w:color="000000"/>
            </w:tcBorders>
            <w:shd w:val="clear" w:color="auto" w:fill="BFBFBF" w:themeFill="background1" w:themeFillShade="BF"/>
            <w:noWrap/>
            <w:vAlign w:val="bottom"/>
            <w:hideMark/>
          </w:tcPr>
          <w:p w14:paraId="0906BC1C" w14:textId="77777777" w:rsidR="00AE3CC8" w:rsidRPr="00AE3CC8" w:rsidRDefault="00AE3CC8" w:rsidP="0009028B">
            <w:pPr>
              <w:rPr>
                <w:rFonts w:cs="Calibri"/>
                <w:b/>
                <w:bCs/>
                <w:color w:val="000000"/>
                <w:sz w:val="20"/>
                <w:szCs w:val="20"/>
              </w:rPr>
            </w:pPr>
            <w:r w:rsidRPr="00AE3CC8">
              <w:rPr>
                <w:rFonts w:cs="Calibri"/>
                <w:b/>
                <w:bCs/>
                <w:color w:val="000000"/>
                <w:sz w:val="20"/>
                <w:szCs w:val="20"/>
              </w:rPr>
              <w:t xml:space="preserve">Druh Služby </w:t>
            </w:r>
          </w:p>
        </w:tc>
        <w:tc>
          <w:tcPr>
            <w:tcW w:w="2880" w:type="dxa"/>
            <w:tcBorders>
              <w:top w:val="single" w:sz="8" w:space="0" w:color="auto"/>
              <w:left w:val="nil"/>
              <w:bottom w:val="single" w:sz="8" w:space="0" w:color="auto"/>
              <w:right w:val="single" w:sz="8" w:space="0" w:color="000000"/>
            </w:tcBorders>
            <w:shd w:val="clear" w:color="auto" w:fill="BFBFBF" w:themeFill="background1" w:themeFillShade="BF"/>
            <w:noWrap/>
            <w:vAlign w:val="bottom"/>
            <w:hideMark/>
          </w:tcPr>
          <w:p w14:paraId="626B4640" w14:textId="77777777" w:rsidR="00AE3CC8" w:rsidRPr="00AE3CC8" w:rsidRDefault="00AE3CC8" w:rsidP="0009028B">
            <w:pPr>
              <w:jc w:val="center"/>
              <w:rPr>
                <w:rFonts w:cs="Calibri"/>
                <w:b/>
                <w:bCs/>
                <w:color w:val="000000"/>
                <w:sz w:val="20"/>
                <w:szCs w:val="20"/>
              </w:rPr>
            </w:pPr>
            <w:r w:rsidRPr="00AE3CC8">
              <w:rPr>
                <w:rFonts w:cs="Calibri"/>
                <w:b/>
                <w:bCs/>
                <w:color w:val="000000"/>
                <w:sz w:val="20"/>
                <w:szCs w:val="20"/>
              </w:rPr>
              <w:t>Cena v EUR bez DPH</w:t>
            </w:r>
          </w:p>
        </w:tc>
      </w:tr>
      <w:tr w:rsidR="00AE3CC8" w:rsidRPr="00AE3CC8" w14:paraId="5158FBC5" w14:textId="77777777" w:rsidTr="00D75464">
        <w:trPr>
          <w:gridAfter w:val="1"/>
          <w:wAfter w:w="160" w:type="dxa"/>
          <w:trHeight w:val="300"/>
          <w:jc w:val="center"/>
        </w:trPr>
        <w:tc>
          <w:tcPr>
            <w:tcW w:w="5720" w:type="dxa"/>
            <w:tcBorders>
              <w:top w:val="nil"/>
              <w:left w:val="single" w:sz="8" w:space="0" w:color="auto"/>
              <w:bottom w:val="single" w:sz="4" w:space="0" w:color="auto"/>
              <w:right w:val="single" w:sz="4" w:space="0" w:color="000000"/>
            </w:tcBorders>
            <w:shd w:val="clear" w:color="auto" w:fill="auto"/>
            <w:noWrap/>
            <w:vAlign w:val="bottom"/>
            <w:hideMark/>
          </w:tcPr>
          <w:p w14:paraId="7E23D623" w14:textId="77777777" w:rsidR="00AE3CC8" w:rsidRPr="00AE3CC8" w:rsidRDefault="00AE3CC8" w:rsidP="0009028B">
            <w:pPr>
              <w:rPr>
                <w:rFonts w:cs="Calibri"/>
                <w:color w:val="000000"/>
                <w:sz w:val="20"/>
                <w:szCs w:val="20"/>
              </w:rPr>
            </w:pPr>
            <w:r w:rsidRPr="00AE3CC8">
              <w:rPr>
                <w:rFonts w:cs="Calibri"/>
                <w:color w:val="000000"/>
                <w:sz w:val="20"/>
                <w:szCs w:val="20"/>
              </w:rPr>
              <w:t>Plánované odborné prehliadky a pravidelné revízie</w:t>
            </w:r>
          </w:p>
        </w:tc>
        <w:tc>
          <w:tcPr>
            <w:tcW w:w="2880" w:type="dxa"/>
            <w:tcBorders>
              <w:top w:val="nil"/>
              <w:left w:val="nil"/>
              <w:bottom w:val="single" w:sz="4" w:space="0" w:color="auto"/>
              <w:right w:val="single" w:sz="8" w:space="0" w:color="000000"/>
            </w:tcBorders>
            <w:shd w:val="clear" w:color="auto" w:fill="auto"/>
            <w:noWrap/>
            <w:vAlign w:val="center"/>
            <w:hideMark/>
          </w:tcPr>
          <w:p w14:paraId="3FDB0B9A"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r>
      <w:tr w:rsidR="00AE3CC8" w:rsidRPr="00AE3CC8" w14:paraId="547ABF98" w14:textId="77777777" w:rsidTr="00D75464">
        <w:trPr>
          <w:trHeight w:val="315"/>
          <w:jc w:val="center"/>
        </w:trPr>
        <w:tc>
          <w:tcPr>
            <w:tcW w:w="5720" w:type="dxa"/>
            <w:tcBorders>
              <w:top w:val="single" w:sz="4" w:space="0" w:color="auto"/>
              <w:left w:val="single" w:sz="8" w:space="0" w:color="auto"/>
              <w:bottom w:val="single" w:sz="8" w:space="0" w:color="000000"/>
              <w:right w:val="single" w:sz="4" w:space="0" w:color="000000"/>
            </w:tcBorders>
            <w:vAlign w:val="center"/>
            <w:hideMark/>
          </w:tcPr>
          <w:p w14:paraId="5DBF92D3" w14:textId="77777777" w:rsidR="00AE3CC8" w:rsidRPr="00AE3CC8" w:rsidRDefault="00AE3CC8" w:rsidP="0009028B">
            <w:pPr>
              <w:rPr>
                <w:rFonts w:cs="Calibri"/>
                <w:color w:val="000000"/>
                <w:sz w:val="20"/>
                <w:szCs w:val="20"/>
              </w:rPr>
            </w:pPr>
            <w:r w:rsidRPr="00AE3CC8">
              <w:rPr>
                <w:rFonts w:cs="Calibri"/>
                <w:color w:val="000000"/>
                <w:sz w:val="20"/>
                <w:szCs w:val="20"/>
              </w:rPr>
              <w:t>Neplánované odborné prehliadky a revízie vo výške 10 % z ceny plánovaných prehliadok a revízií</w:t>
            </w:r>
          </w:p>
        </w:tc>
        <w:tc>
          <w:tcPr>
            <w:tcW w:w="2880" w:type="dxa"/>
            <w:tcBorders>
              <w:top w:val="single" w:sz="4" w:space="0" w:color="auto"/>
              <w:left w:val="single" w:sz="4" w:space="0" w:color="auto"/>
              <w:bottom w:val="single" w:sz="8" w:space="0" w:color="000000"/>
              <w:right w:val="single" w:sz="8" w:space="0" w:color="000000"/>
            </w:tcBorders>
            <w:shd w:val="clear" w:color="auto" w:fill="auto"/>
            <w:vAlign w:val="center"/>
            <w:hideMark/>
          </w:tcPr>
          <w:p w14:paraId="197095D3" w14:textId="77777777" w:rsidR="00AE3CC8" w:rsidRPr="00AE3CC8" w:rsidRDefault="00AE3CC8" w:rsidP="0009028B">
            <w:pPr>
              <w:jc w:val="center"/>
              <w:rPr>
                <w:rFonts w:cs="Calibri"/>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60" w:type="dxa"/>
            <w:tcBorders>
              <w:top w:val="nil"/>
              <w:left w:val="nil"/>
              <w:bottom w:val="nil"/>
              <w:right w:val="nil"/>
            </w:tcBorders>
            <w:shd w:val="clear" w:color="auto" w:fill="auto"/>
            <w:noWrap/>
            <w:vAlign w:val="bottom"/>
            <w:hideMark/>
          </w:tcPr>
          <w:p w14:paraId="0F308C15" w14:textId="77777777" w:rsidR="00AE3CC8" w:rsidRPr="00AE3CC8" w:rsidRDefault="00AE3CC8" w:rsidP="0009028B">
            <w:pPr>
              <w:jc w:val="center"/>
              <w:rPr>
                <w:rFonts w:cs="Calibri"/>
                <w:color w:val="000000"/>
                <w:sz w:val="20"/>
                <w:szCs w:val="20"/>
              </w:rPr>
            </w:pPr>
          </w:p>
        </w:tc>
      </w:tr>
      <w:tr w:rsidR="00AE3CC8" w:rsidRPr="00AE3CC8" w14:paraId="5035CE66" w14:textId="77777777" w:rsidTr="00D75464">
        <w:trPr>
          <w:trHeight w:val="315"/>
          <w:jc w:val="center"/>
        </w:trPr>
        <w:tc>
          <w:tcPr>
            <w:tcW w:w="5720" w:type="dxa"/>
            <w:tcBorders>
              <w:top w:val="nil"/>
              <w:left w:val="single" w:sz="8" w:space="0" w:color="auto"/>
              <w:bottom w:val="single" w:sz="8" w:space="0" w:color="auto"/>
              <w:right w:val="single" w:sz="4" w:space="0" w:color="000000"/>
            </w:tcBorders>
            <w:shd w:val="clear" w:color="auto" w:fill="D9D9D9" w:themeFill="background1" w:themeFillShade="D9"/>
            <w:noWrap/>
            <w:vAlign w:val="bottom"/>
            <w:hideMark/>
          </w:tcPr>
          <w:p w14:paraId="04150C61" w14:textId="77777777" w:rsidR="00AE3CC8" w:rsidRPr="00AE3CC8" w:rsidRDefault="00AE3CC8" w:rsidP="0009028B">
            <w:pPr>
              <w:rPr>
                <w:rFonts w:cs="Calibri"/>
                <w:b/>
                <w:bCs/>
                <w:color w:val="000000"/>
                <w:sz w:val="20"/>
                <w:szCs w:val="20"/>
              </w:rPr>
            </w:pPr>
            <w:r w:rsidRPr="00AE3CC8">
              <w:rPr>
                <w:rFonts w:cs="Calibri"/>
                <w:b/>
                <w:bCs/>
                <w:color w:val="000000"/>
                <w:sz w:val="20"/>
                <w:szCs w:val="20"/>
              </w:rPr>
              <w:t>SPOLU</w:t>
            </w:r>
          </w:p>
        </w:tc>
        <w:tc>
          <w:tcPr>
            <w:tcW w:w="2880" w:type="dxa"/>
            <w:tcBorders>
              <w:top w:val="nil"/>
              <w:left w:val="nil"/>
              <w:bottom w:val="single" w:sz="8" w:space="0" w:color="auto"/>
              <w:right w:val="single" w:sz="8" w:space="0" w:color="000000"/>
            </w:tcBorders>
            <w:shd w:val="clear" w:color="auto" w:fill="D9D9D9" w:themeFill="background1" w:themeFillShade="D9"/>
            <w:noWrap/>
            <w:vAlign w:val="center"/>
            <w:hideMark/>
          </w:tcPr>
          <w:p w14:paraId="368896C4" w14:textId="77777777" w:rsidR="00AE3CC8" w:rsidRPr="00AE3CC8" w:rsidRDefault="00AE3CC8" w:rsidP="0009028B">
            <w:pPr>
              <w:jc w:val="center"/>
              <w:rPr>
                <w:rFonts w:cs="Calibri"/>
                <w:b/>
                <w:bCs/>
                <w:color w:val="000000"/>
                <w:sz w:val="20"/>
                <w:szCs w:val="20"/>
              </w:rPr>
            </w:pPr>
            <w:r w:rsidRPr="00AE3CC8">
              <w:rPr>
                <w:rFonts w:cs="Calibri"/>
                <w:color w:val="000000"/>
                <w:sz w:val="20"/>
                <w:szCs w:val="20"/>
              </w:rPr>
              <w:t>[</w:t>
            </w:r>
            <w:r w:rsidRPr="00AE3CC8">
              <w:rPr>
                <w:rFonts w:cs="Calibri"/>
                <w:color w:val="000000"/>
                <w:sz w:val="20"/>
                <w:szCs w:val="20"/>
                <w:highlight w:val="yellow"/>
              </w:rPr>
              <w:t>doplniť</w:t>
            </w:r>
            <w:r w:rsidRPr="00AE3CC8">
              <w:rPr>
                <w:rFonts w:cs="Calibri"/>
                <w:color w:val="000000"/>
                <w:sz w:val="20"/>
                <w:szCs w:val="20"/>
              </w:rPr>
              <w:t>]</w:t>
            </w:r>
          </w:p>
        </w:tc>
        <w:tc>
          <w:tcPr>
            <w:tcW w:w="160" w:type="dxa"/>
            <w:vAlign w:val="center"/>
            <w:hideMark/>
          </w:tcPr>
          <w:p w14:paraId="310CB984" w14:textId="77777777" w:rsidR="00AE3CC8" w:rsidRPr="00AE3CC8" w:rsidRDefault="00AE3CC8" w:rsidP="0009028B">
            <w:pPr>
              <w:rPr>
                <w:sz w:val="20"/>
                <w:szCs w:val="20"/>
              </w:rPr>
            </w:pPr>
          </w:p>
        </w:tc>
      </w:tr>
    </w:tbl>
    <w:p w14:paraId="27F7B2F8" w14:textId="027C0E91" w:rsidR="00AE3CC8" w:rsidRDefault="00AE3CC8" w:rsidP="00AE3CC8">
      <w:pPr>
        <w:tabs>
          <w:tab w:val="left" w:pos="540"/>
        </w:tabs>
        <w:autoSpaceDE w:val="0"/>
        <w:autoSpaceDN w:val="0"/>
        <w:adjustRightInd w:val="0"/>
        <w:rPr>
          <w:rFonts w:cs="Garamond"/>
          <w:i/>
          <w:iCs/>
          <w:noProof w:val="0"/>
          <w:color w:val="000000"/>
          <w:sz w:val="23"/>
          <w:szCs w:val="23"/>
          <w:lang w:eastAsia="cs-CZ"/>
        </w:rPr>
      </w:pPr>
    </w:p>
    <w:p w14:paraId="6C478366" w14:textId="5811124D" w:rsidR="00AE3CC8" w:rsidRPr="00D75464" w:rsidRDefault="00D75464" w:rsidP="00AE3CC8">
      <w:pPr>
        <w:tabs>
          <w:tab w:val="left" w:pos="540"/>
        </w:tabs>
        <w:autoSpaceDE w:val="0"/>
        <w:autoSpaceDN w:val="0"/>
        <w:adjustRightInd w:val="0"/>
        <w:rPr>
          <w:rFonts w:cs="Garamond"/>
          <w:b/>
          <w:bCs/>
          <w:i/>
          <w:iCs/>
          <w:noProof w:val="0"/>
          <w:color w:val="000000"/>
          <w:sz w:val="23"/>
          <w:szCs w:val="23"/>
          <w:lang w:eastAsia="cs-CZ"/>
        </w:rPr>
      </w:pPr>
      <w:r w:rsidRPr="00D75464">
        <w:rPr>
          <w:rFonts w:cs="Garamond"/>
          <w:b/>
          <w:bCs/>
          <w:i/>
          <w:iCs/>
          <w:noProof w:val="0"/>
          <w:color w:val="000000"/>
          <w:sz w:val="23"/>
          <w:szCs w:val="23"/>
          <w:lang w:eastAsia="cs-CZ"/>
        </w:rPr>
        <w:t>Časť 3 – Návrh na plnenie krit</w:t>
      </w:r>
      <w:r>
        <w:rPr>
          <w:rFonts w:cs="Garamond"/>
          <w:b/>
          <w:bCs/>
          <w:i/>
          <w:iCs/>
          <w:noProof w:val="0"/>
          <w:color w:val="000000"/>
          <w:sz w:val="23"/>
          <w:szCs w:val="23"/>
          <w:lang w:eastAsia="cs-CZ"/>
        </w:rPr>
        <w:t>é</w:t>
      </w:r>
      <w:r w:rsidRPr="00D75464">
        <w:rPr>
          <w:rFonts w:cs="Garamond"/>
          <w:b/>
          <w:bCs/>
          <w:i/>
          <w:iCs/>
          <w:noProof w:val="0"/>
          <w:color w:val="000000"/>
          <w:sz w:val="23"/>
          <w:szCs w:val="23"/>
          <w:lang w:eastAsia="cs-CZ"/>
        </w:rPr>
        <w:t>ria</w:t>
      </w:r>
    </w:p>
    <w:p w14:paraId="33E50EAB" w14:textId="75707E80" w:rsidR="00AE3CC8" w:rsidRDefault="00AE3CC8" w:rsidP="00AE3CC8">
      <w:pPr>
        <w:tabs>
          <w:tab w:val="left" w:pos="540"/>
        </w:tabs>
        <w:autoSpaceDE w:val="0"/>
        <w:autoSpaceDN w:val="0"/>
        <w:adjustRightInd w:val="0"/>
        <w:rPr>
          <w:rFonts w:cs="Garamond"/>
          <w:i/>
          <w:iCs/>
          <w:noProof w:val="0"/>
          <w:color w:val="000000"/>
          <w:sz w:val="23"/>
          <w:szCs w:val="23"/>
          <w:lang w:eastAsia="cs-CZ"/>
        </w:rPr>
      </w:pPr>
    </w:p>
    <w:p w14:paraId="77B1E02B" w14:textId="77777777" w:rsidR="00AE3CC8" w:rsidRDefault="00AE3CC8" w:rsidP="00AE3CC8">
      <w:pPr>
        <w:tabs>
          <w:tab w:val="left" w:pos="540"/>
        </w:tabs>
        <w:autoSpaceDE w:val="0"/>
        <w:autoSpaceDN w:val="0"/>
        <w:adjustRightInd w:val="0"/>
        <w:rPr>
          <w:rFonts w:cs="Garamond"/>
          <w:i/>
          <w:iCs/>
          <w:noProof w:val="0"/>
          <w:color w:val="000000"/>
          <w:sz w:val="23"/>
          <w:szCs w:val="23"/>
          <w:lang w:eastAsia="cs-CZ"/>
        </w:rPr>
      </w:pPr>
    </w:p>
    <w:tbl>
      <w:tblPr>
        <w:tblW w:w="14742" w:type="dxa"/>
        <w:jc w:val="center"/>
        <w:tblCellMar>
          <w:left w:w="70" w:type="dxa"/>
          <w:right w:w="70" w:type="dxa"/>
        </w:tblCellMar>
        <w:tblLook w:val="04A0" w:firstRow="1" w:lastRow="0" w:firstColumn="1" w:lastColumn="0" w:noHBand="0" w:noVBand="1"/>
      </w:tblPr>
      <w:tblGrid>
        <w:gridCol w:w="778"/>
        <w:gridCol w:w="2483"/>
        <w:gridCol w:w="922"/>
        <w:gridCol w:w="779"/>
        <w:gridCol w:w="1134"/>
        <w:gridCol w:w="992"/>
        <w:gridCol w:w="992"/>
        <w:gridCol w:w="567"/>
        <w:gridCol w:w="567"/>
        <w:gridCol w:w="1134"/>
        <w:gridCol w:w="1413"/>
        <w:gridCol w:w="1418"/>
        <w:gridCol w:w="1563"/>
      </w:tblGrid>
      <w:tr w:rsidR="00AE3CC8" w:rsidRPr="005B2D28" w14:paraId="332C9153" w14:textId="77777777" w:rsidTr="00D75464">
        <w:trPr>
          <w:trHeight w:val="300"/>
          <w:jc w:val="center"/>
        </w:trPr>
        <w:tc>
          <w:tcPr>
            <w:tcW w:w="778" w:type="dxa"/>
            <w:tcBorders>
              <w:top w:val="nil"/>
              <w:left w:val="nil"/>
              <w:bottom w:val="nil"/>
              <w:right w:val="nil"/>
            </w:tcBorders>
            <w:shd w:val="clear" w:color="auto" w:fill="auto"/>
            <w:noWrap/>
            <w:vAlign w:val="bottom"/>
            <w:hideMark/>
          </w:tcPr>
          <w:p w14:paraId="49656F02" w14:textId="77777777" w:rsidR="00AE3CC8" w:rsidRPr="005B2D28" w:rsidRDefault="00AE3CC8" w:rsidP="0009028B">
            <w:pPr>
              <w:rPr>
                <w:sz w:val="20"/>
                <w:szCs w:val="20"/>
              </w:rPr>
            </w:pPr>
          </w:p>
        </w:tc>
        <w:tc>
          <w:tcPr>
            <w:tcW w:w="2483" w:type="dxa"/>
            <w:vMerge w:val="restart"/>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536085EE" w14:textId="77777777" w:rsidR="00AE3CC8" w:rsidRPr="005B2D28" w:rsidRDefault="00AE3CC8" w:rsidP="0009028B">
            <w:pPr>
              <w:jc w:val="center"/>
              <w:rPr>
                <w:rFonts w:cs="Calibri"/>
                <w:b/>
                <w:bCs/>
                <w:color w:val="000000"/>
                <w:sz w:val="20"/>
                <w:szCs w:val="20"/>
              </w:rPr>
            </w:pPr>
            <w:r w:rsidRPr="005B2D28">
              <w:rPr>
                <w:rFonts w:cs="Calibri"/>
                <w:b/>
                <w:bCs/>
                <w:color w:val="000000"/>
                <w:sz w:val="20"/>
                <w:szCs w:val="20"/>
              </w:rPr>
              <w:t>Druh UTZ tlakového (vyhláška 205/2010)</w:t>
            </w:r>
          </w:p>
        </w:tc>
        <w:tc>
          <w:tcPr>
            <w:tcW w:w="922" w:type="dxa"/>
            <w:vMerge w:val="restart"/>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hideMark/>
          </w:tcPr>
          <w:p w14:paraId="38FEE303" w14:textId="77777777" w:rsidR="00AE3CC8" w:rsidRPr="005B2D28" w:rsidRDefault="00AE3CC8" w:rsidP="0009028B">
            <w:pPr>
              <w:jc w:val="center"/>
              <w:rPr>
                <w:rFonts w:cs="Calibri"/>
                <w:b/>
                <w:bCs/>
                <w:color w:val="000000"/>
                <w:sz w:val="20"/>
                <w:szCs w:val="20"/>
              </w:rPr>
            </w:pPr>
            <w:r w:rsidRPr="005B2D28">
              <w:rPr>
                <w:rFonts w:cs="Calibri"/>
                <w:b/>
                <w:bCs/>
                <w:color w:val="000000"/>
                <w:sz w:val="20"/>
                <w:szCs w:val="20"/>
              </w:rPr>
              <w:t>Počet zariadení</w:t>
            </w:r>
          </w:p>
        </w:tc>
        <w:tc>
          <w:tcPr>
            <w:tcW w:w="10559" w:type="dxa"/>
            <w:gridSpan w:val="10"/>
            <w:tcBorders>
              <w:top w:val="single" w:sz="8" w:space="0" w:color="auto"/>
              <w:left w:val="nil"/>
              <w:bottom w:val="single" w:sz="4" w:space="0" w:color="auto"/>
              <w:right w:val="single" w:sz="8" w:space="0" w:color="000000"/>
            </w:tcBorders>
            <w:shd w:val="clear" w:color="auto" w:fill="BFBFBF" w:themeFill="background1" w:themeFillShade="BF"/>
            <w:vAlign w:val="center"/>
            <w:hideMark/>
          </w:tcPr>
          <w:p w14:paraId="2557C4FB" w14:textId="77777777" w:rsidR="00AE3CC8" w:rsidRPr="005B2D28" w:rsidRDefault="00AE3CC8" w:rsidP="0009028B">
            <w:pPr>
              <w:jc w:val="center"/>
              <w:rPr>
                <w:rFonts w:cs="Calibri"/>
                <w:b/>
                <w:bCs/>
                <w:color w:val="000000"/>
                <w:sz w:val="20"/>
                <w:szCs w:val="20"/>
              </w:rPr>
            </w:pPr>
            <w:r w:rsidRPr="005B2D28">
              <w:rPr>
                <w:rFonts w:cs="Calibri"/>
                <w:b/>
                <w:bCs/>
                <w:color w:val="000000"/>
                <w:sz w:val="20"/>
                <w:szCs w:val="20"/>
              </w:rPr>
              <w:t>Plánované množstvo revízií a skúšok na 4 roky a cenová ponuka v EUR bez DPH</w:t>
            </w:r>
          </w:p>
        </w:tc>
      </w:tr>
      <w:tr w:rsidR="00AE3CC8" w:rsidRPr="005B2D28" w14:paraId="6663D7C4" w14:textId="77777777" w:rsidTr="00D75464">
        <w:trPr>
          <w:trHeight w:val="315"/>
          <w:jc w:val="center"/>
        </w:trPr>
        <w:tc>
          <w:tcPr>
            <w:tcW w:w="778" w:type="dxa"/>
            <w:tcBorders>
              <w:top w:val="nil"/>
              <w:left w:val="nil"/>
              <w:bottom w:val="nil"/>
              <w:right w:val="nil"/>
            </w:tcBorders>
            <w:shd w:val="clear" w:color="auto" w:fill="auto"/>
            <w:noWrap/>
            <w:vAlign w:val="bottom"/>
            <w:hideMark/>
          </w:tcPr>
          <w:p w14:paraId="4FCFE336" w14:textId="77777777" w:rsidR="00AE3CC8" w:rsidRPr="005B2D28" w:rsidRDefault="00AE3CC8" w:rsidP="0009028B">
            <w:pPr>
              <w:jc w:val="center"/>
              <w:rPr>
                <w:rFonts w:cs="Calibri"/>
                <w:b/>
                <w:bCs/>
                <w:color w:val="000000"/>
                <w:sz w:val="20"/>
                <w:szCs w:val="20"/>
              </w:rPr>
            </w:pPr>
          </w:p>
        </w:tc>
        <w:tc>
          <w:tcPr>
            <w:tcW w:w="2483" w:type="dxa"/>
            <w:vMerge/>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754C6216" w14:textId="77777777" w:rsidR="00AE3CC8" w:rsidRPr="005B2D28" w:rsidRDefault="00AE3CC8" w:rsidP="0009028B">
            <w:pPr>
              <w:jc w:val="center"/>
              <w:rPr>
                <w:rFonts w:cs="Calibri"/>
                <w:b/>
                <w:bCs/>
                <w:color w:val="000000"/>
                <w:sz w:val="20"/>
                <w:szCs w:val="20"/>
              </w:rPr>
            </w:pPr>
          </w:p>
        </w:tc>
        <w:tc>
          <w:tcPr>
            <w:tcW w:w="922" w:type="dxa"/>
            <w:vMerge/>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hideMark/>
          </w:tcPr>
          <w:p w14:paraId="0E5BCD2C" w14:textId="77777777" w:rsidR="00AE3CC8" w:rsidRPr="005B2D28" w:rsidRDefault="00AE3CC8" w:rsidP="0009028B">
            <w:pPr>
              <w:jc w:val="center"/>
              <w:rPr>
                <w:rFonts w:cs="Calibri"/>
                <w:b/>
                <w:bCs/>
                <w:color w:val="000000"/>
                <w:sz w:val="20"/>
                <w:szCs w:val="20"/>
              </w:rPr>
            </w:pPr>
          </w:p>
        </w:tc>
        <w:tc>
          <w:tcPr>
            <w:tcW w:w="779" w:type="dxa"/>
            <w:tcBorders>
              <w:top w:val="nil"/>
              <w:left w:val="nil"/>
              <w:bottom w:val="single" w:sz="8" w:space="0" w:color="auto"/>
              <w:right w:val="single" w:sz="4" w:space="0" w:color="auto"/>
            </w:tcBorders>
            <w:shd w:val="clear" w:color="auto" w:fill="BFBFBF" w:themeFill="background1" w:themeFillShade="BF"/>
            <w:vAlign w:val="center"/>
            <w:hideMark/>
          </w:tcPr>
          <w:p w14:paraId="72DAC91A" w14:textId="77777777" w:rsidR="00AE3CC8" w:rsidRPr="005B2D28" w:rsidRDefault="00AE3CC8" w:rsidP="0009028B">
            <w:pPr>
              <w:jc w:val="center"/>
              <w:rPr>
                <w:rFonts w:cs="Calibri"/>
                <w:b/>
                <w:bCs/>
                <w:color w:val="000000"/>
                <w:sz w:val="20"/>
                <w:szCs w:val="20"/>
              </w:rPr>
            </w:pPr>
            <w:r w:rsidRPr="005B2D28">
              <w:rPr>
                <w:rFonts w:cs="Calibri"/>
                <w:b/>
                <w:bCs/>
                <w:color w:val="000000"/>
                <w:sz w:val="20"/>
                <w:szCs w:val="20"/>
              </w:rPr>
              <w:t>PR</w:t>
            </w:r>
          </w:p>
        </w:tc>
        <w:tc>
          <w:tcPr>
            <w:tcW w:w="1134" w:type="dxa"/>
            <w:tcBorders>
              <w:top w:val="nil"/>
              <w:left w:val="nil"/>
              <w:bottom w:val="single" w:sz="8" w:space="0" w:color="auto"/>
              <w:right w:val="single" w:sz="4" w:space="0" w:color="auto"/>
            </w:tcBorders>
            <w:shd w:val="clear" w:color="auto" w:fill="BFBFBF" w:themeFill="background1" w:themeFillShade="BF"/>
            <w:vAlign w:val="center"/>
            <w:hideMark/>
          </w:tcPr>
          <w:p w14:paraId="4E61EC85" w14:textId="77777777" w:rsidR="00AE3CC8" w:rsidRPr="005B2D28" w:rsidRDefault="00AE3CC8" w:rsidP="0009028B">
            <w:pPr>
              <w:jc w:val="center"/>
              <w:rPr>
                <w:rFonts w:cs="Calibri"/>
                <w:b/>
                <w:bCs/>
                <w:color w:val="000000"/>
                <w:sz w:val="20"/>
                <w:szCs w:val="20"/>
              </w:rPr>
            </w:pPr>
            <w:r>
              <w:rPr>
                <w:rFonts w:cs="Calibri"/>
                <w:b/>
                <w:bCs/>
                <w:color w:val="000000"/>
                <w:sz w:val="20"/>
                <w:szCs w:val="20"/>
              </w:rPr>
              <w:t>Jedn. cena v EUR bez DPH</w:t>
            </w:r>
          </w:p>
        </w:tc>
        <w:tc>
          <w:tcPr>
            <w:tcW w:w="992" w:type="dxa"/>
            <w:tcBorders>
              <w:top w:val="nil"/>
              <w:left w:val="nil"/>
              <w:bottom w:val="single" w:sz="8" w:space="0" w:color="auto"/>
              <w:right w:val="single" w:sz="4" w:space="0" w:color="auto"/>
            </w:tcBorders>
            <w:shd w:val="clear" w:color="auto" w:fill="BFBFBF" w:themeFill="background1" w:themeFillShade="BF"/>
            <w:vAlign w:val="center"/>
            <w:hideMark/>
          </w:tcPr>
          <w:p w14:paraId="1DBB90BF" w14:textId="77777777" w:rsidR="00AE3CC8" w:rsidRPr="005B2D28" w:rsidRDefault="00AE3CC8" w:rsidP="0009028B">
            <w:pPr>
              <w:jc w:val="center"/>
              <w:rPr>
                <w:rFonts w:cs="Calibri"/>
                <w:b/>
                <w:bCs/>
                <w:color w:val="000000"/>
                <w:sz w:val="20"/>
                <w:szCs w:val="20"/>
              </w:rPr>
            </w:pPr>
            <w:r>
              <w:rPr>
                <w:rFonts w:cs="Calibri"/>
                <w:b/>
                <w:bCs/>
                <w:color w:val="000000"/>
                <w:sz w:val="20"/>
                <w:szCs w:val="20"/>
              </w:rPr>
              <w:t>Celková cena v EUR bez DPH</w:t>
            </w:r>
          </w:p>
        </w:tc>
        <w:tc>
          <w:tcPr>
            <w:tcW w:w="992" w:type="dxa"/>
            <w:tcBorders>
              <w:top w:val="nil"/>
              <w:left w:val="nil"/>
              <w:bottom w:val="single" w:sz="8" w:space="0" w:color="auto"/>
              <w:right w:val="single" w:sz="4" w:space="0" w:color="auto"/>
            </w:tcBorders>
            <w:shd w:val="clear" w:color="auto" w:fill="BFBFBF" w:themeFill="background1" w:themeFillShade="BF"/>
            <w:vAlign w:val="center"/>
            <w:hideMark/>
          </w:tcPr>
          <w:p w14:paraId="3FACAE7A" w14:textId="77777777" w:rsidR="00AE3CC8" w:rsidRPr="005B2D28" w:rsidRDefault="00AE3CC8" w:rsidP="0009028B">
            <w:pPr>
              <w:jc w:val="center"/>
              <w:rPr>
                <w:rFonts w:cs="Calibri"/>
                <w:b/>
                <w:bCs/>
                <w:color w:val="000000"/>
                <w:sz w:val="20"/>
                <w:szCs w:val="20"/>
              </w:rPr>
            </w:pPr>
            <w:r w:rsidRPr="005B2D28">
              <w:rPr>
                <w:rFonts w:cs="Calibri"/>
                <w:b/>
                <w:bCs/>
                <w:color w:val="000000"/>
                <w:sz w:val="20"/>
                <w:szCs w:val="20"/>
              </w:rPr>
              <w:t>RV + S</w:t>
            </w:r>
          </w:p>
        </w:tc>
        <w:tc>
          <w:tcPr>
            <w:tcW w:w="1134" w:type="dxa"/>
            <w:gridSpan w:val="2"/>
            <w:tcBorders>
              <w:top w:val="nil"/>
              <w:left w:val="nil"/>
              <w:bottom w:val="single" w:sz="8" w:space="0" w:color="auto"/>
              <w:right w:val="single" w:sz="4" w:space="0" w:color="auto"/>
            </w:tcBorders>
            <w:shd w:val="clear" w:color="auto" w:fill="BFBFBF" w:themeFill="background1" w:themeFillShade="BF"/>
            <w:vAlign w:val="center"/>
            <w:hideMark/>
          </w:tcPr>
          <w:p w14:paraId="5EAE55E9" w14:textId="77777777" w:rsidR="00AE3CC8" w:rsidRPr="005B2D28" w:rsidRDefault="00AE3CC8" w:rsidP="0009028B">
            <w:pPr>
              <w:jc w:val="center"/>
              <w:rPr>
                <w:rFonts w:cs="Calibri"/>
                <w:b/>
                <w:bCs/>
                <w:color w:val="000000"/>
                <w:sz w:val="20"/>
                <w:szCs w:val="20"/>
              </w:rPr>
            </w:pPr>
            <w:r>
              <w:rPr>
                <w:rFonts w:cs="Calibri"/>
                <w:b/>
                <w:bCs/>
                <w:color w:val="000000"/>
                <w:sz w:val="20"/>
                <w:szCs w:val="20"/>
              </w:rPr>
              <w:t>Jedn. cena v EUR bez DPH</w:t>
            </w:r>
          </w:p>
        </w:tc>
        <w:tc>
          <w:tcPr>
            <w:tcW w:w="1134" w:type="dxa"/>
            <w:tcBorders>
              <w:top w:val="nil"/>
              <w:left w:val="nil"/>
              <w:bottom w:val="single" w:sz="8" w:space="0" w:color="auto"/>
              <w:right w:val="single" w:sz="4" w:space="0" w:color="auto"/>
            </w:tcBorders>
            <w:shd w:val="clear" w:color="auto" w:fill="BFBFBF" w:themeFill="background1" w:themeFillShade="BF"/>
            <w:vAlign w:val="center"/>
            <w:hideMark/>
          </w:tcPr>
          <w:p w14:paraId="6122B272" w14:textId="77777777" w:rsidR="00AE3CC8" w:rsidRPr="005B2D28" w:rsidRDefault="00AE3CC8" w:rsidP="0009028B">
            <w:pPr>
              <w:jc w:val="center"/>
              <w:rPr>
                <w:rFonts w:cs="Calibri"/>
                <w:b/>
                <w:bCs/>
                <w:color w:val="000000"/>
                <w:sz w:val="20"/>
                <w:szCs w:val="20"/>
              </w:rPr>
            </w:pPr>
            <w:r>
              <w:rPr>
                <w:rFonts w:cs="Calibri"/>
                <w:b/>
                <w:bCs/>
                <w:color w:val="000000"/>
                <w:sz w:val="20"/>
                <w:szCs w:val="20"/>
              </w:rPr>
              <w:t>Celková cena v EUR bez DPH</w:t>
            </w:r>
          </w:p>
        </w:tc>
        <w:tc>
          <w:tcPr>
            <w:tcW w:w="1413" w:type="dxa"/>
            <w:tcBorders>
              <w:top w:val="nil"/>
              <w:left w:val="nil"/>
              <w:bottom w:val="single" w:sz="8" w:space="0" w:color="auto"/>
              <w:right w:val="single" w:sz="4" w:space="0" w:color="auto"/>
            </w:tcBorders>
            <w:shd w:val="clear" w:color="auto" w:fill="BFBFBF" w:themeFill="background1" w:themeFillShade="BF"/>
            <w:noWrap/>
            <w:vAlign w:val="center"/>
            <w:hideMark/>
          </w:tcPr>
          <w:p w14:paraId="0B24A159" w14:textId="77777777" w:rsidR="00AE3CC8" w:rsidRPr="005B2D28" w:rsidRDefault="00AE3CC8" w:rsidP="0009028B">
            <w:pPr>
              <w:jc w:val="center"/>
              <w:rPr>
                <w:rFonts w:cs="Calibri"/>
                <w:b/>
                <w:bCs/>
                <w:color w:val="000000"/>
                <w:sz w:val="20"/>
                <w:szCs w:val="20"/>
              </w:rPr>
            </w:pPr>
            <w:r w:rsidRPr="005B2D28">
              <w:rPr>
                <w:rFonts w:cs="Calibri"/>
                <w:b/>
                <w:bCs/>
                <w:color w:val="000000"/>
                <w:sz w:val="20"/>
                <w:szCs w:val="20"/>
              </w:rPr>
              <w:t>TS</w:t>
            </w:r>
          </w:p>
        </w:tc>
        <w:tc>
          <w:tcPr>
            <w:tcW w:w="1418" w:type="dxa"/>
            <w:tcBorders>
              <w:top w:val="nil"/>
              <w:left w:val="nil"/>
              <w:bottom w:val="single" w:sz="8" w:space="0" w:color="auto"/>
              <w:right w:val="nil"/>
            </w:tcBorders>
            <w:shd w:val="clear" w:color="auto" w:fill="BFBFBF" w:themeFill="background1" w:themeFillShade="BF"/>
            <w:noWrap/>
            <w:vAlign w:val="center"/>
            <w:hideMark/>
          </w:tcPr>
          <w:p w14:paraId="174E9652" w14:textId="77777777" w:rsidR="00AE3CC8" w:rsidRPr="005B2D28" w:rsidRDefault="00AE3CC8" w:rsidP="0009028B">
            <w:pPr>
              <w:jc w:val="center"/>
              <w:rPr>
                <w:rFonts w:cs="Calibri"/>
                <w:b/>
                <w:bCs/>
                <w:color w:val="000000"/>
                <w:sz w:val="20"/>
                <w:szCs w:val="20"/>
              </w:rPr>
            </w:pPr>
            <w:r>
              <w:rPr>
                <w:rFonts w:cs="Calibri"/>
                <w:b/>
                <w:bCs/>
                <w:color w:val="000000"/>
                <w:sz w:val="20"/>
                <w:szCs w:val="20"/>
              </w:rPr>
              <w:t>Jedn. cena v EUR bez DPH</w:t>
            </w:r>
          </w:p>
        </w:tc>
        <w:tc>
          <w:tcPr>
            <w:tcW w:w="1563" w:type="dxa"/>
            <w:tcBorders>
              <w:top w:val="nil"/>
              <w:left w:val="single" w:sz="4" w:space="0" w:color="auto"/>
              <w:bottom w:val="single" w:sz="8" w:space="0" w:color="auto"/>
              <w:right w:val="single" w:sz="8" w:space="0" w:color="auto"/>
            </w:tcBorders>
            <w:shd w:val="clear" w:color="auto" w:fill="BFBFBF" w:themeFill="background1" w:themeFillShade="BF"/>
            <w:vAlign w:val="center"/>
            <w:hideMark/>
          </w:tcPr>
          <w:p w14:paraId="3CE98A1A" w14:textId="77777777" w:rsidR="00AE3CC8" w:rsidRPr="005B2D28" w:rsidRDefault="00AE3CC8" w:rsidP="0009028B">
            <w:pPr>
              <w:jc w:val="center"/>
              <w:rPr>
                <w:rFonts w:cs="Calibri"/>
                <w:b/>
                <w:bCs/>
                <w:color w:val="000000"/>
                <w:sz w:val="20"/>
                <w:szCs w:val="20"/>
              </w:rPr>
            </w:pPr>
            <w:r>
              <w:rPr>
                <w:rFonts w:cs="Calibri"/>
                <w:b/>
                <w:bCs/>
                <w:color w:val="000000"/>
                <w:sz w:val="20"/>
                <w:szCs w:val="20"/>
              </w:rPr>
              <w:t>Celková cena v EUR bez DPH</w:t>
            </w:r>
          </w:p>
        </w:tc>
      </w:tr>
      <w:tr w:rsidR="00AE3CC8" w:rsidRPr="005B2D28" w14:paraId="154C0F1D" w14:textId="77777777" w:rsidTr="00D75464">
        <w:trPr>
          <w:trHeight w:val="300"/>
          <w:jc w:val="center"/>
        </w:trPr>
        <w:tc>
          <w:tcPr>
            <w:tcW w:w="778" w:type="dxa"/>
            <w:tcBorders>
              <w:top w:val="nil"/>
              <w:left w:val="nil"/>
              <w:bottom w:val="nil"/>
              <w:right w:val="nil"/>
            </w:tcBorders>
            <w:shd w:val="clear" w:color="auto" w:fill="auto"/>
            <w:noWrap/>
            <w:vAlign w:val="bottom"/>
            <w:hideMark/>
          </w:tcPr>
          <w:p w14:paraId="1F596F9E" w14:textId="77777777" w:rsidR="00AE3CC8" w:rsidRPr="005B2D28" w:rsidRDefault="00AE3CC8" w:rsidP="0009028B">
            <w:pPr>
              <w:jc w:val="center"/>
              <w:rPr>
                <w:rFonts w:cs="Calibri"/>
                <w:b/>
                <w:bCs/>
                <w:color w:val="000000"/>
                <w:sz w:val="20"/>
                <w:szCs w:val="20"/>
              </w:rPr>
            </w:pPr>
          </w:p>
        </w:tc>
        <w:tc>
          <w:tcPr>
            <w:tcW w:w="2483" w:type="dxa"/>
            <w:tcBorders>
              <w:top w:val="nil"/>
              <w:left w:val="single" w:sz="8" w:space="0" w:color="auto"/>
              <w:bottom w:val="single" w:sz="4" w:space="0" w:color="auto"/>
              <w:right w:val="single" w:sz="4" w:space="0" w:color="auto"/>
            </w:tcBorders>
            <w:shd w:val="clear" w:color="auto" w:fill="auto"/>
            <w:noWrap/>
            <w:vAlign w:val="bottom"/>
            <w:hideMark/>
          </w:tcPr>
          <w:p w14:paraId="451BCC13" w14:textId="77777777" w:rsidR="00AE3CC8" w:rsidRPr="005B2D28" w:rsidRDefault="00AE3CC8" w:rsidP="0009028B">
            <w:pPr>
              <w:rPr>
                <w:rFonts w:cs="Calibri"/>
                <w:color w:val="000000"/>
                <w:sz w:val="20"/>
                <w:szCs w:val="20"/>
              </w:rPr>
            </w:pPr>
            <w:r w:rsidRPr="005B2D28">
              <w:rPr>
                <w:rFonts w:cs="Calibri"/>
                <w:color w:val="000000"/>
                <w:sz w:val="20"/>
                <w:szCs w:val="20"/>
              </w:rPr>
              <w:t>OVS, OVL</w:t>
            </w:r>
          </w:p>
        </w:tc>
        <w:tc>
          <w:tcPr>
            <w:tcW w:w="922" w:type="dxa"/>
            <w:tcBorders>
              <w:top w:val="nil"/>
              <w:left w:val="nil"/>
              <w:bottom w:val="single" w:sz="4" w:space="0" w:color="auto"/>
              <w:right w:val="single" w:sz="8" w:space="0" w:color="auto"/>
            </w:tcBorders>
            <w:shd w:val="clear" w:color="auto" w:fill="auto"/>
            <w:noWrap/>
            <w:vAlign w:val="center"/>
            <w:hideMark/>
          </w:tcPr>
          <w:p w14:paraId="5670E046" w14:textId="77777777" w:rsidR="00AE3CC8" w:rsidRPr="005B2D28" w:rsidRDefault="00AE3CC8" w:rsidP="0009028B">
            <w:pPr>
              <w:jc w:val="center"/>
              <w:rPr>
                <w:rFonts w:cs="Calibri"/>
                <w:color w:val="000000"/>
                <w:sz w:val="20"/>
                <w:szCs w:val="20"/>
              </w:rPr>
            </w:pPr>
            <w:r w:rsidRPr="005B2D28">
              <w:rPr>
                <w:rFonts w:cs="Calibri"/>
                <w:color w:val="000000"/>
                <w:sz w:val="20"/>
                <w:szCs w:val="20"/>
              </w:rPr>
              <w:t>27</w:t>
            </w:r>
          </w:p>
        </w:tc>
        <w:tc>
          <w:tcPr>
            <w:tcW w:w="779" w:type="dxa"/>
            <w:tcBorders>
              <w:top w:val="nil"/>
              <w:left w:val="nil"/>
              <w:bottom w:val="single" w:sz="4" w:space="0" w:color="auto"/>
              <w:right w:val="single" w:sz="4" w:space="0" w:color="auto"/>
            </w:tcBorders>
            <w:shd w:val="clear" w:color="auto" w:fill="auto"/>
            <w:noWrap/>
            <w:vAlign w:val="center"/>
            <w:hideMark/>
          </w:tcPr>
          <w:p w14:paraId="4358C26F" w14:textId="77777777" w:rsidR="00AE3CC8" w:rsidRPr="005B2D28" w:rsidRDefault="00AE3CC8" w:rsidP="0009028B">
            <w:pPr>
              <w:jc w:val="center"/>
              <w:rPr>
                <w:rFonts w:cs="Calibri"/>
                <w:color w:val="000000"/>
                <w:sz w:val="20"/>
                <w:szCs w:val="20"/>
              </w:rPr>
            </w:pPr>
            <w:r w:rsidRPr="005B2D28">
              <w:rPr>
                <w:rFonts w:cs="Calibri"/>
                <w:color w:val="000000"/>
                <w:sz w:val="20"/>
                <w:szCs w:val="20"/>
              </w:rPr>
              <w:t>108</w:t>
            </w:r>
          </w:p>
        </w:tc>
        <w:tc>
          <w:tcPr>
            <w:tcW w:w="1134" w:type="dxa"/>
            <w:tcBorders>
              <w:top w:val="nil"/>
              <w:left w:val="nil"/>
              <w:bottom w:val="single" w:sz="4" w:space="0" w:color="auto"/>
              <w:right w:val="single" w:sz="4" w:space="0" w:color="auto"/>
            </w:tcBorders>
            <w:shd w:val="clear" w:color="auto" w:fill="auto"/>
            <w:noWrap/>
            <w:vAlign w:val="center"/>
            <w:hideMark/>
          </w:tcPr>
          <w:p w14:paraId="3F27F078" w14:textId="77777777" w:rsidR="00AE3CC8" w:rsidRPr="005B2D28" w:rsidRDefault="00AE3CC8" w:rsidP="0009028B">
            <w:pPr>
              <w:jc w:val="center"/>
              <w:rPr>
                <w:rFonts w:cs="Calibri"/>
                <w:color w:val="000000"/>
                <w:sz w:val="20"/>
                <w:szCs w:val="20"/>
              </w:rPr>
            </w:pPr>
            <w:r w:rsidRPr="00463ED3">
              <w:rPr>
                <w:rFonts w:cs="Calibri"/>
                <w:color w:val="000000"/>
                <w:sz w:val="20"/>
                <w:szCs w:val="20"/>
              </w:rPr>
              <w:t>[</w:t>
            </w:r>
            <w:r w:rsidRPr="00463ED3">
              <w:rPr>
                <w:rFonts w:cs="Calibri"/>
                <w:color w:val="000000"/>
                <w:sz w:val="20"/>
                <w:szCs w:val="20"/>
                <w:highlight w:val="yellow"/>
              </w:rPr>
              <w:t>doplniť</w:t>
            </w:r>
            <w:r w:rsidRPr="00463ED3">
              <w:rPr>
                <w:rFonts w:cs="Calibri"/>
                <w:color w:val="000000"/>
                <w:sz w:val="20"/>
                <w:szCs w:val="20"/>
              </w:rPr>
              <w:t>]</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A4104C1" w14:textId="77777777" w:rsidR="00AE3CC8" w:rsidRPr="005B2D28" w:rsidRDefault="00AE3CC8" w:rsidP="0009028B">
            <w:pPr>
              <w:jc w:val="center"/>
              <w:rPr>
                <w:rFonts w:cs="Calibri"/>
                <w:color w:val="000000"/>
                <w:sz w:val="20"/>
                <w:szCs w:val="20"/>
              </w:rPr>
            </w:pPr>
            <w:r w:rsidRPr="005B2D28">
              <w:rPr>
                <w:rFonts w:cs="Calibri"/>
                <w:color w:val="000000"/>
                <w:sz w:val="20"/>
                <w:szCs w:val="20"/>
              </w:rPr>
              <w:t>[</w:t>
            </w:r>
            <w:r w:rsidRPr="005B2D28">
              <w:rPr>
                <w:rFonts w:cs="Calibri"/>
                <w:color w:val="000000"/>
                <w:sz w:val="20"/>
                <w:szCs w:val="20"/>
                <w:highlight w:val="yellow"/>
              </w:rPr>
              <w:t>doplniť</w:t>
            </w:r>
            <w:r w:rsidRPr="005B2D28">
              <w:rPr>
                <w:rFonts w:cs="Calibri"/>
                <w:color w:val="000000"/>
                <w:sz w:val="20"/>
                <w:szCs w:val="20"/>
              </w:rPr>
              <w:t>]</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B606629" w14:textId="77777777" w:rsidR="00AE3CC8" w:rsidRPr="005B2D28" w:rsidRDefault="00AE3CC8" w:rsidP="0009028B">
            <w:pPr>
              <w:jc w:val="center"/>
              <w:rPr>
                <w:rFonts w:cs="Calibri"/>
                <w:color w:val="000000"/>
                <w:sz w:val="20"/>
                <w:szCs w:val="20"/>
              </w:rPr>
            </w:pPr>
            <w:r w:rsidRPr="005B2D28">
              <w:rPr>
                <w:rFonts w:cs="Calibri"/>
                <w:color w:val="000000"/>
                <w:sz w:val="20"/>
                <w:szCs w:val="20"/>
              </w:rPr>
              <w:t>14</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14:paraId="2C3C0B16" w14:textId="77777777" w:rsidR="00AE3CC8" w:rsidRPr="005B2D28" w:rsidRDefault="00AE3CC8" w:rsidP="0009028B">
            <w:pPr>
              <w:jc w:val="center"/>
              <w:rPr>
                <w:rFonts w:cs="Calibri"/>
                <w:color w:val="000000"/>
                <w:sz w:val="20"/>
                <w:szCs w:val="20"/>
              </w:rPr>
            </w:pPr>
            <w:r w:rsidRPr="00066F75">
              <w:rPr>
                <w:rFonts w:cs="Calibri"/>
                <w:color w:val="000000"/>
                <w:sz w:val="20"/>
                <w:szCs w:val="20"/>
              </w:rPr>
              <w:t>[</w:t>
            </w:r>
            <w:r w:rsidRPr="00066F75">
              <w:rPr>
                <w:rFonts w:cs="Calibri"/>
                <w:color w:val="000000"/>
                <w:sz w:val="20"/>
                <w:szCs w:val="20"/>
                <w:highlight w:val="yellow"/>
              </w:rPr>
              <w:t>doplniť</w:t>
            </w:r>
            <w:r w:rsidRPr="00066F75">
              <w:rPr>
                <w:rFonts w:cs="Calibri"/>
                <w:color w:val="000000"/>
                <w:sz w:val="20"/>
                <w:szCs w:val="20"/>
              </w:rPr>
              <w:t>]</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6821CD1" w14:textId="77777777" w:rsidR="00AE3CC8" w:rsidRPr="005B2D28" w:rsidRDefault="00AE3CC8" w:rsidP="0009028B">
            <w:pPr>
              <w:jc w:val="center"/>
              <w:rPr>
                <w:rFonts w:cs="Calibri"/>
                <w:color w:val="000000"/>
                <w:sz w:val="20"/>
                <w:szCs w:val="20"/>
              </w:rPr>
            </w:pPr>
            <w:r w:rsidRPr="00066F75">
              <w:rPr>
                <w:rFonts w:cs="Calibri"/>
                <w:color w:val="000000"/>
                <w:sz w:val="20"/>
                <w:szCs w:val="20"/>
              </w:rPr>
              <w:t>[</w:t>
            </w:r>
            <w:r w:rsidRPr="00066F75">
              <w:rPr>
                <w:rFonts w:cs="Calibri"/>
                <w:color w:val="000000"/>
                <w:sz w:val="20"/>
                <w:szCs w:val="20"/>
                <w:highlight w:val="yellow"/>
              </w:rPr>
              <w:t>doplniť</w:t>
            </w:r>
            <w:r w:rsidRPr="00066F75">
              <w:rPr>
                <w:rFonts w:cs="Calibri"/>
                <w:color w:val="000000"/>
                <w:sz w:val="20"/>
                <w:szCs w:val="20"/>
              </w:rPr>
              <w:t>]</w:t>
            </w:r>
          </w:p>
        </w:tc>
        <w:tc>
          <w:tcPr>
            <w:tcW w:w="1413" w:type="dxa"/>
            <w:tcBorders>
              <w:top w:val="nil"/>
              <w:left w:val="nil"/>
              <w:bottom w:val="single" w:sz="4" w:space="0" w:color="auto"/>
              <w:right w:val="single" w:sz="4" w:space="0" w:color="auto"/>
            </w:tcBorders>
            <w:shd w:val="clear" w:color="auto" w:fill="FFFFFF" w:themeFill="background1"/>
            <w:noWrap/>
            <w:vAlign w:val="center"/>
            <w:hideMark/>
          </w:tcPr>
          <w:p w14:paraId="18983EE4" w14:textId="77777777" w:rsidR="00AE3CC8" w:rsidRPr="005B2D28" w:rsidRDefault="00AE3CC8" w:rsidP="0009028B">
            <w:pPr>
              <w:jc w:val="center"/>
              <w:rPr>
                <w:rFonts w:cs="Calibri"/>
                <w:color w:val="000000"/>
                <w:sz w:val="20"/>
                <w:szCs w:val="20"/>
              </w:rPr>
            </w:pPr>
            <w:r w:rsidRPr="005B2D28">
              <w:rPr>
                <w:rFonts w:cs="Calibri"/>
                <w:color w:val="000000"/>
                <w:sz w:val="20"/>
                <w:szCs w:val="20"/>
              </w:rPr>
              <w:t>8</w:t>
            </w:r>
          </w:p>
        </w:tc>
        <w:tc>
          <w:tcPr>
            <w:tcW w:w="1418" w:type="dxa"/>
            <w:tcBorders>
              <w:top w:val="nil"/>
              <w:left w:val="nil"/>
              <w:bottom w:val="single" w:sz="4" w:space="0" w:color="auto"/>
              <w:right w:val="nil"/>
            </w:tcBorders>
            <w:shd w:val="clear" w:color="auto" w:fill="FFFFFF" w:themeFill="background1"/>
            <w:noWrap/>
            <w:vAlign w:val="center"/>
            <w:hideMark/>
          </w:tcPr>
          <w:p w14:paraId="23B176D0" w14:textId="77777777" w:rsidR="00AE3CC8" w:rsidRPr="005B2D28" w:rsidRDefault="00AE3CC8" w:rsidP="0009028B">
            <w:pPr>
              <w:jc w:val="center"/>
              <w:rPr>
                <w:rFonts w:cs="Calibri"/>
                <w:color w:val="000000"/>
                <w:sz w:val="20"/>
                <w:szCs w:val="20"/>
              </w:rPr>
            </w:pPr>
            <w:r w:rsidRPr="00B516F9">
              <w:rPr>
                <w:rFonts w:cs="Calibri"/>
                <w:color w:val="000000"/>
                <w:sz w:val="20"/>
                <w:szCs w:val="20"/>
              </w:rPr>
              <w:t>[</w:t>
            </w:r>
            <w:r w:rsidRPr="00B516F9">
              <w:rPr>
                <w:rFonts w:cs="Calibri"/>
                <w:color w:val="000000"/>
                <w:sz w:val="20"/>
                <w:szCs w:val="20"/>
                <w:highlight w:val="yellow"/>
              </w:rPr>
              <w:t>doplniť</w:t>
            </w:r>
            <w:r w:rsidRPr="00B516F9">
              <w:rPr>
                <w:rFonts w:cs="Calibri"/>
                <w:color w:val="000000"/>
                <w:sz w:val="20"/>
                <w:szCs w:val="20"/>
              </w:rPr>
              <w:t>]</w:t>
            </w:r>
          </w:p>
        </w:tc>
        <w:tc>
          <w:tcPr>
            <w:tcW w:w="1563" w:type="dxa"/>
            <w:tcBorders>
              <w:top w:val="nil"/>
              <w:left w:val="single" w:sz="4" w:space="0" w:color="auto"/>
              <w:bottom w:val="single" w:sz="4" w:space="0" w:color="auto"/>
              <w:right w:val="single" w:sz="8" w:space="0" w:color="auto"/>
            </w:tcBorders>
            <w:shd w:val="clear" w:color="auto" w:fill="FFFFFF" w:themeFill="background1"/>
            <w:noWrap/>
            <w:vAlign w:val="center"/>
            <w:hideMark/>
          </w:tcPr>
          <w:p w14:paraId="6A27D610" w14:textId="77777777" w:rsidR="00AE3CC8" w:rsidRPr="005B2D28" w:rsidRDefault="00AE3CC8" w:rsidP="0009028B">
            <w:pPr>
              <w:jc w:val="center"/>
              <w:rPr>
                <w:rFonts w:cs="Calibri"/>
                <w:color w:val="000000"/>
                <w:sz w:val="20"/>
                <w:szCs w:val="20"/>
              </w:rPr>
            </w:pPr>
            <w:r w:rsidRPr="00B516F9">
              <w:rPr>
                <w:rFonts w:cs="Calibri"/>
                <w:color w:val="000000"/>
                <w:sz w:val="20"/>
                <w:szCs w:val="20"/>
              </w:rPr>
              <w:t>[</w:t>
            </w:r>
            <w:r w:rsidRPr="00B516F9">
              <w:rPr>
                <w:rFonts w:cs="Calibri"/>
                <w:color w:val="000000"/>
                <w:sz w:val="20"/>
                <w:szCs w:val="20"/>
                <w:highlight w:val="yellow"/>
              </w:rPr>
              <w:t>doplniť</w:t>
            </w:r>
            <w:r w:rsidRPr="00B516F9">
              <w:rPr>
                <w:rFonts w:cs="Calibri"/>
                <w:color w:val="000000"/>
                <w:sz w:val="20"/>
                <w:szCs w:val="20"/>
              </w:rPr>
              <w:t>]</w:t>
            </w:r>
          </w:p>
        </w:tc>
      </w:tr>
      <w:tr w:rsidR="00AE3CC8" w:rsidRPr="005B2D28" w14:paraId="5AAC5D28" w14:textId="77777777" w:rsidTr="00D75464">
        <w:trPr>
          <w:trHeight w:val="300"/>
          <w:jc w:val="center"/>
        </w:trPr>
        <w:tc>
          <w:tcPr>
            <w:tcW w:w="778" w:type="dxa"/>
            <w:tcBorders>
              <w:top w:val="nil"/>
              <w:left w:val="nil"/>
              <w:bottom w:val="nil"/>
              <w:right w:val="nil"/>
            </w:tcBorders>
            <w:shd w:val="clear" w:color="auto" w:fill="auto"/>
            <w:noWrap/>
            <w:vAlign w:val="bottom"/>
            <w:hideMark/>
          </w:tcPr>
          <w:p w14:paraId="21EC8336" w14:textId="77777777" w:rsidR="00AE3CC8" w:rsidRPr="005B2D28" w:rsidRDefault="00AE3CC8" w:rsidP="0009028B">
            <w:pPr>
              <w:jc w:val="center"/>
              <w:rPr>
                <w:rFonts w:cs="Calibri"/>
                <w:color w:val="000000"/>
                <w:sz w:val="20"/>
                <w:szCs w:val="20"/>
              </w:rPr>
            </w:pPr>
          </w:p>
        </w:tc>
        <w:tc>
          <w:tcPr>
            <w:tcW w:w="2483" w:type="dxa"/>
            <w:tcBorders>
              <w:top w:val="nil"/>
              <w:left w:val="single" w:sz="8" w:space="0" w:color="auto"/>
              <w:bottom w:val="single" w:sz="4" w:space="0" w:color="auto"/>
              <w:right w:val="single" w:sz="4" w:space="0" w:color="auto"/>
            </w:tcBorders>
            <w:shd w:val="clear" w:color="auto" w:fill="auto"/>
            <w:noWrap/>
            <w:vAlign w:val="bottom"/>
            <w:hideMark/>
          </w:tcPr>
          <w:p w14:paraId="09726086" w14:textId="77777777" w:rsidR="00AE3CC8" w:rsidRPr="005B2D28" w:rsidRDefault="00AE3CC8" w:rsidP="0009028B">
            <w:pPr>
              <w:rPr>
                <w:rFonts w:cs="Calibri"/>
                <w:color w:val="000000"/>
                <w:sz w:val="20"/>
                <w:szCs w:val="20"/>
              </w:rPr>
            </w:pPr>
            <w:r w:rsidRPr="005B2D28">
              <w:rPr>
                <w:rFonts w:cs="Calibri"/>
                <w:color w:val="000000"/>
                <w:sz w:val="20"/>
                <w:szCs w:val="20"/>
              </w:rPr>
              <w:t>Expanzná nádoba, vzdušník</w:t>
            </w:r>
          </w:p>
        </w:tc>
        <w:tc>
          <w:tcPr>
            <w:tcW w:w="922" w:type="dxa"/>
            <w:tcBorders>
              <w:top w:val="nil"/>
              <w:left w:val="nil"/>
              <w:bottom w:val="single" w:sz="4" w:space="0" w:color="auto"/>
              <w:right w:val="single" w:sz="8" w:space="0" w:color="auto"/>
            </w:tcBorders>
            <w:shd w:val="clear" w:color="auto" w:fill="auto"/>
            <w:noWrap/>
            <w:vAlign w:val="center"/>
            <w:hideMark/>
          </w:tcPr>
          <w:p w14:paraId="03EDA71C" w14:textId="77777777" w:rsidR="00AE3CC8" w:rsidRPr="005B2D28" w:rsidRDefault="00AE3CC8" w:rsidP="0009028B">
            <w:pPr>
              <w:jc w:val="center"/>
              <w:rPr>
                <w:rFonts w:cs="Calibri"/>
                <w:color w:val="000000"/>
                <w:sz w:val="20"/>
                <w:szCs w:val="20"/>
              </w:rPr>
            </w:pPr>
            <w:r w:rsidRPr="005B2D28">
              <w:rPr>
                <w:rFonts w:cs="Calibri"/>
                <w:color w:val="000000"/>
                <w:sz w:val="20"/>
                <w:szCs w:val="20"/>
              </w:rPr>
              <w:t>29</w:t>
            </w:r>
          </w:p>
        </w:tc>
        <w:tc>
          <w:tcPr>
            <w:tcW w:w="779" w:type="dxa"/>
            <w:tcBorders>
              <w:top w:val="nil"/>
              <w:left w:val="nil"/>
              <w:bottom w:val="single" w:sz="4" w:space="0" w:color="auto"/>
              <w:right w:val="single" w:sz="4" w:space="0" w:color="auto"/>
            </w:tcBorders>
            <w:shd w:val="clear" w:color="auto" w:fill="auto"/>
            <w:noWrap/>
            <w:vAlign w:val="center"/>
            <w:hideMark/>
          </w:tcPr>
          <w:p w14:paraId="4F309A03" w14:textId="77777777" w:rsidR="00AE3CC8" w:rsidRPr="005B2D28" w:rsidRDefault="00AE3CC8" w:rsidP="0009028B">
            <w:pPr>
              <w:jc w:val="center"/>
              <w:rPr>
                <w:rFonts w:cs="Calibri"/>
                <w:color w:val="000000"/>
                <w:sz w:val="20"/>
                <w:szCs w:val="20"/>
              </w:rPr>
            </w:pPr>
            <w:r w:rsidRPr="005B2D28">
              <w:rPr>
                <w:rFonts w:cs="Calibri"/>
                <w:color w:val="000000"/>
                <w:sz w:val="20"/>
                <w:szCs w:val="20"/>
              </w:rPr>
              <w:t>116</w:t>
            </w:r>
          </w:p>
        </w:tc>
        <w:tc>
          <w:tcPr>
            <w:tcW w:w="1134" w:type="dxa"/>
            <w:tcBorders>
              <w:top w:val="nil"/>
              <w:left w:val="nil"/>
              <w:bottom w:val="single" w:sz="4" w:space="0" w:color="auto"/>
              <w:right w:val="single" w:sz="4" w:space="0" w:color="auto"/>
            </w:tcBorders>
            <w:shd w:val="clear" w:color="auto" w:fill="auto"/>
            <w:noWrap/>
            <w:vAlign w:val="center"/>
            <w:hideMark/>
          </w:tcPr>
          <w:p w14:paraId="169151D0" w14:textId="77777777" w:rsidR="00AE3CC8" w:rsidRPr="005B2D28" w:rsidRDefault="00AE3CC8" w:rsidP="0009028B">
            <w:pPr>
              <w:jc w:val="center"/>
              <w:rPr>
                <w:rFonts w:cs="Calibri"/>
                <w:color w:val="000000"/>
                <w:sz w:val="20"/>
                <w:szCs w:val="20"/>
              </w:rPr>
            </w:pPr>
            <w:r w:rsidRPr="00463ED3">
              <w:rPr>
                <w:rFonts w:cs="Calibri"/>
                <w:color w:val="000000"/>
                <w:sz w:val="20"/>
                <w:szCs w:val="20"/>
              </w:rPr>
              <w:t>[</w:t>
            </w:r>
            <w:r w:rsidRPr="00463ED3">
              <w:rPr>
                <w:rFonts w:cs="Calibri"/>
                <w:color w:val="000000"/>
                <w:sz w:val="20"/>
                <w:szCs w:val="20"/>
                <w:highlight w:val="yellow"/>
              </w:rPr>
              <w:t>doplniť</w:t>
            </w:r>
            <w:r w:rsidRPr="00463ED3">
              <w:rPr>
                <w:rFonts w:cs="Calibri"/>
                <w:color w:val="000000"/>
                <w:sz w:val="20"/>
                <w:szCs w:val="20"/>
              </w:rPr>
              <w:t>]</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5FFC618B" w14:textId="77777777" w:rsidR="00AE3CC8" w:rsidRPr="005B2D28" w:rsidRDefault="00AE3CC8" w:rsidP="0009028B">
            <w:pPr>
              <w:jc w:val="center"/>
              <w:rPr>
                <w:rFonts w:cs="Calibri"/>
                <w:color w:val="000000"/>
                <w:sz w:val="20"/>
                <w:szCs w:val="20"/>
              </w:rPr>
            </w:pPr>
            <w:r w:rsidRPr="005B2D28">
              <w:rPr>
                <w:rFonts w:cs="Calibri"/>
                <w:color w:val="000000"/>
                <w:sz w:val="20"/>
                <w:szCs w:val="20"/>
              </w:rPr>
              <w:t>[</w:t>
            </w:r>
            <w:r w:rsidRPr="005B2D28">
              <w:rPr>
                <w:rFonts w:cs="Calibri"/>
                <w:color w:val="000000"/>
                <w:sz w:val="20"/>
                <w:szCs w:val="20"/>
                <w:highlight w:val="yellow"/>
              </w:rPr>
              <w:t>doplniť</w:t>
            </w:r>
            <w:r w:rsidRPr="005B2D28">
              <w:rPr>
                <w:rFonts w:cs="Calibri"/>
                <w:color w:val="000000"/>
                <w:sz w:val="20"/>
                <w:szCs w:val="20"/>
              </w:rPr>
              <w:t>]</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036E82F" w14:textId="77777777" w:rsidR="00AE3CC8" w:rsidRPr="005B2D28" w:rsidRDefault="00AE3CC8" w:rsidP="0009028B">
            <w:pPr>
              <w:jc w:val="center"/>
              <w:rPr>
                <w:rFonts w:cs="Calibri"/>
                <w:color w:val="000000"/>
                <w:sz w:val="20"/>
                <w:szCs w:val="20"/>
              </w:rPr>
            </w:pPr>
            <w:r w:rsidRPr="005B2D28">
              <w:rPr>
                <w:rFonts w:cs="Calibri"/>
                <w:color w:val="000000"/>
                <w:sz w:val="20"/>
                <w:szCs w:val="20"/>
              </w:rPr>
              <w:t>8</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14:paraId="0576595A" w14:textId="77777777" w:rsidR="00AE3CC8" w:rsidRPr="005B2D28" w:rsidRDefault="00AE3CC8" w:rsidP="0009028B">
            <w:pPr>
              <w:jc w:val="center"/>
              <w:rPr>
                <w:rFonts w:cs="Calibri"/>
                <w:color w:val="000000"/>
                <w:sz w:val="20"/>
                <w:szCs w:val="20"/>
              </w:rPr>
            </w:pPr>
            <w:r w:rsidRPr="00066F75">
              <w:rPr>
                <w:rFonts w:cs="Calibri"/>
                <w:color w:val="000000"/>
                <w:sz w:val="20"/>
                <w:szCs w:val="20"/>
              </w:rPr>
              <w:t>[</w:t>
            </w:r>
            <w:r w:rsidRPr="00066F75">
              <w:rPr>
                <w:rFonts w:cs="Calibri"/>
                <w:color w:val="000000"/>
                <w:sz w:val="20"/>
                <w:szCs w:val="20"/>
                <w:highlight w:val="yellow"/>
              </w:rPr>
              <w:t>doplniť</w:t>
            </w:r>
            <w:r w:rsidRPr="00066F75">
              <w:rPr>
                <w:rFonts w:cs="Calibri"/>
                <w:color w:val="000000"/>
                <w:sz w:val="20"/>
                <w:szCs w:val="20"/>
              </w:rPr>
              <w:t>]</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84E71FE" w14:textId="77777777" w:rsidR="00AE3CC8" w:rsidRPr="005B2D28" w:rsidRDefault="00AE3CC8" w:rsidP="0009028B">
            <w:pPr>
              <w:jc w:val="center"/>
              <w:rPr>
                <w:rFonts w:cs="Calibri"/>
                <w:color w:val="000000"/>
                <w:sz w:val="20"/>
                <w:szCs w:val="20"/>
              </w:rPr>
            </w:pPr>
            <w:r w:rsidRPr="00066F75">
              <w:rPr>
                <w:rFonts w:cs="Calibri"/>
                <w:color w:val="000000"/>
                <w:sz w:val="20"/>
                <w:szCs w:val="20"/>
              </w:rPr>
              <w:t>[</w:t>
            </w:r>
            <w:r w:rsidRPr="00066F75">
              <w:rPr>
                <w:rFonts w:cs="Calibri"/>
                <w:color w:val="000000"/>
                <w:sz w:val="20"/>
                <w:szCs w:val="20"/>
                <w:highlight w:val="yellow"/>
              </w:rPr>
              <w:t>doplniť</w:t>
            </w:r>
            <w:r w:rsidRPr="00066F75">
              <w:rPr>
                <w:rFonts w:cs="Calibri"/>
                <w:color w:val="000000"/>
                <w:sz w:val="20"/>
                <w:szCs w:val="20"/>
              </w:rPr>
              <w:t>]</w:t>
            </w:r>
          </w:p>
        </w:tc>
        <w:tc>
          <w:tcPr>
            <w:tcW w:w="1413" w:type="dxa"/>
            <w:tcBorders>
              <w:top w:val="nil"/>
              <w:left w:val="nil"/>
              <w:bottom w:val="single" w:sz="4" w:space="0" w:color="auto"/>
              <w:right w:val="single" w:sz="4" w:space="0" w:color="auto"/>
            </w:tcBorders>
            <w:shd w:val="clear" w:color="auto" w:fill="FFFFFF" w:themeFill="background1"/>
            <w:noWrap/>
            <w:vAlign w:val="center"/>
            <w:hideMark/>
          </w:tcPr>
          <w:p w14:paraId="6477DBC3" w14:textId="77777777" w:rsidR="00AE3CC8" w:rsidRPr="005B2D28" w:rsidRDefault="00AE3CC8" w:rsidP="0009028B">
            <w:pPr>
              <w:jc w:val="center"/>
              <w:rPr>
                <w:rFonts w:cs="Calibri"/>
                <w:color w:val="000000"/>
                <w:sz w:val="20"/>
                <w:szCs w:val="20"/>
              </w:rPr>
            </w:pPr>
            <w:r w:rsidRPr="005B2D28">
              <w:rPr>
                <w:rFonts w:cs="Calibri"/>
                <w:color w:val="000000"/>
                <w:sz w:val="20"/>
                <w:szCs w:val="20"/>
              </w:rPr>
              <w:t>15</w:t>
            </w:r>
          </w:p>
        </w:tc>
        <w:tc>
          <w:tcPr>
            <w:tcW w:w="1418" w:type="dxa"/>
            <w:tcBorders>
              <w:top w:val="nil"/>
              <w:left w:val="nil"/>
              <w:bottom w:val="single" w:sz="4" w:space="0" w:color="auto"/>
              <w:right w:val="nil"/>
            </w:tcBorders>
            <w:shd w:val="clear" w:color="auto" w:fill="FFFFFF" w:themeFill="background1"/>
            <w:noWrap/>
            <w:vAlign w:val="center"/>
            <w:hideMark/>
          </w:tcPr>
          <w:p w14:paraId="6536B469" w14:textId="77777777" w:rsidR="00AE3CC8" w:rsidRPr="005B2D28" w:rsidRDefault="00AE3CC8" w:rsidP="0009028B">
            <w:pPr>
              <w:jc w:val="center"/>
              <w:rPr>
                <w:rFonts w:cs="Calibri"/>
                <w:color w:val="000000"/>
                <w:sz w:val="20"/>
                <w:szCs w:val="20"/>
              </w:rPr>
            </w:pPr>
            <w:r w:rsidRPr="00B516F9">
              <w:rPr>
                <w:rFonts w:cs="Calibri"/>
                <w:color w:val="000000"/>
                <w:sz w:val="20"/>
                <w:szCs w:val="20"/>
              </w:rPr>
              <w:t>[</w:t>
            </w:r>
            <w:r w:rsidRPr="00B516F9">
              <w:rPr>
                <w:rFonts w:cs="Calibri"/>
                <w:color w:val="000000"/>
                <w:sz w:val="20"/>
                <w:szCs w:val="20"/>
                <w:highlight w:val="yellow"/>
              </w:rPr>
              <w:t>doplniť</w:t>
            </w:r>
            <w:r w:rsidRPr="00B516F9">
              <w:rPr>
                <w:rFonts w:cs="Calibri"/>
                <w:color w:val="000000"/>
                <w:sz w:val="20"/>
                <w:szCs w:val="20"/>
              </w:rPr>
              <w:t>]</w:t>
            </w:r>
          </w:p>
        </w:tc>
        <w:tc>
          <w:tcPr>
            <w:tcW w:w="1563" w:type="dxa"/>
            <w:tcBorders>
              <w:top w:val="nil"/>
              <w:left w:val="single" w:sz="4" w:space="0" w:color="auto"/>
              <w:bottom w:val="single" w:sz="4" w:space="0" w:color="auto"/>
              <w:right w:val="single" w:sz="8" w:space="0" w:color="auto"/>
            </w:tcBorders>
            <w:shd w:val="clear" w:color="auto" w:fill="FFFFFF" w:themeFill="background1"/>
            <w:noWrap/>
            <w:vAlign w:val="center"/>
            <w:hideMark/>
          </w:tcPr>
          <w:p w14:paraId="7EB4018C" w14:textId="77777777" w:rsidR="00AE3CC8" w:rsidRPr="005B2D28" w:rsidRDefault="00AE3CC8" w:rsidP="0009028B">
            <w:pPr>
              <w:jc w:val="center"/>
              <w:rPr>
                <w:rFonts w:cs="Calibri"/>
                <w:color w:val="000000"/>
                <w:sz w:val="20"/>
                <w:szCs w:val="20"/>
              </w:rPr>
            </w:pPr>
            <w:r w:rsidRPr="00B516F9">
              <w:rPr>
                <w:rFonts w:cs="Calibri"/>
                <w:color w:val="000000"/>
                <w:sz w:val="20"/>
                <w:szCs w:val="20"/>
              </w:rPr>
              <w:t>[</w:t>
            </w:r>
            <w:r w:rsidRPr="00B516F9">
              <w:rPr>
                <w:rFonts w:cs="Calibri"/>
                <w:color w:val="000000"/>
                <w:sz w:val="20"/>
                <w:szCs w:val="20"/>
                <w:highlight w:val="yellow"/>
              </w:rPr>
              <w:t>doplniť</w:t>
            </w:r>
            <w:r w:rsidRPr="00B516F9">
              <w:rPr>
                <w:rFonts w:cs="Calibri"/>
                <w:color w:val="000000"/>
                <w:sz w:val="20"/>
                <w:szCs w:val="20"/>
              </w:rPr>
              <w:t>]</w:t>
            </w:r>
          </w:p>
        </w:tc>
      </w:tr>
      <w:tr w:rsidR="00AE3CC8" w:rsidRPr="005B2D28" w14:paraId="69242DEB" w14:textId="77777777" w:rsidTr="00D75464">
        <w:trPr>
          <w:trHeight w:val="315"/>
          <w:jc w:val="center"/>
        </w:trPr>
        <w:tc>
          <w:tcPr>
            <w:tcW w:w="778" w:type="dxa"/>
            <w:tcBorders>
              <w:top w:val="nil"/>
              <w:left w:val="nil"/>
              <w:bottom w:val="nil"/>
              <w:right w:val="nil"/>
            </w:tcBorders>
            <w:shd w:val="clear" w:color="auto" w:fill="auto"/>
            <w:noWrap/>
            <w:vAlign w:val="bottom"/>
            <w:hideMark/>
          </w:tcPr>
          <w:p w14:paraId="217EA6C4" w14:textId="77777777" w:rsidR="00AE3CC8" w:rsidRPr="005B2D28" w:rsidRDefault="00AE3CC8" w:rsidP="0009028B">
            <w:pPr>
              <w:jc w:val="center"/>
              <w:rPr>
                <w:rFonts w:cs="Calibri"/>
                <w:color w:val="000000"/>
                <w:sz w:val="20"/>
                <w:szCs w:val="20"/>
              </w:rPr>
            </w:pPr>
          </w:p>
        </w:tc>
        <w:tc>
          <w:tcPr>
            <w:tcW w:w="2483" w:type="dxa"/>
            <w:tcBorders>
              <w:top w:val="nil"/>
              <w:left w:val="single" w:sz="8" w:space="0" w:color="auto"/>
              <w:bottom w:val="single" w:sz="8" w:space="0" w:color="auto"/>
              <w:right w:val="single" w:sz="4" w:space="0" w:color="auto"/>
            </w:tcBorders>
            <w:shd w:val="clear" w:color="auto" w:fill="auto"/>
            <w:noWrap/>
            <w:vAlign w:val="bottom"/>
            <w:hideMark/>
          </w:tcPr>
          <w:p w14:paraId="12D081E0" w14:textId="77777777" w:rsidR="00AE3CC8" w:rsidRPr="005B2D28" w:rsidRDefault="00AE3CC8" w:rsidP="0009028B">
            <w:pPr>
              <w:rPr>
                <w:rFonts w:cs="Calibri"/>
                <w:color w:val="000000"/>
                <w:sz w:val="20"/>
                <w:szCs w:val="20"/>
              </w:rPr>
            </w:pPr>
            <w:r w:rsidRPr="005B2D28">
              <w:rPr>
                <w:rFonts w:cs="Calibri"/>
                <w:color w:val="000000"/>
                <w:sz w:val="20"/>
                <w:szCs w:val="20"/>
              </w:rPr>
              <w:t>Doskový výmenník</w:t>
            </w:r>
          </w:p>
        </w:tc>
        <w:tc>
          <w:tcPr>
            <w:tcW w:w="922" w:type="dxa"/>
            <w:tcBorders>
              <w:top w:val="nil"/>
              <w:left w:val="nil"/>
              <w:bottom w:val="single" w:sz="8" w:space="0" w:color="auto"/>
              <w:right w:val="single" w:sz="8" w:space="0" w:color="auto"/>
            </w:tcBorders>
            <w:shd w:val="clear" w:color="auto" w:fill="auto"/>
            <w:noWrap/>
            <w:vAlign w:val="center"/>
            <w:hideMark/>
          </w:tcPr>
          <w:p w14:paraId="64132B97" w14:textId="77777777" w:rsidR="00AE3CC8" w:rsidRPr="005B2D28" w:rsidRDefault="00AE3CC8" w:rsidP="0009028B">
            <w:pPr>
              <w:jc w:val="center"/>
              <w:rPr>
                <w:rFonts w:cs="Calibri"/>
                <w:color w:val="000000"/>
                <w:sz w:val="20"/>
                <w:szCs w:val="20"/>
              </w:rPr>
            </w:pPr>
            <w:r w:rsidRPr="005B2D28">
              <w:rPr>
                <w:rFonts w:cs="Calibri"/>
                <w:color w:val="000000"/>
                <w:sz w:val="20"/>
                <w:szCs w:val="20"/>
              </w:rPr>
              <w:t>14</w:t>
            </w:r>
          </w:p>
        </w:tc>
        <w:tc>
          <w:tcPr>
            <w:tcW w:w="779" w:type="dxa"/>
            <w:tcBorders>
              <w:top w:val="nil"/>
              <w:left w:val="nil"/>
              <w:bottom w:val="single" w:sz="8" w:space="0" w:color="auto"/>
              <w:right w:val="single" w:sz="4" w:space="0" w:color="auto"/>
            </w:tcBorders>
            <w:shd w:val="clear" w:color="auto" w:fill="auto"/>
            <w:noWrap/>
            <w:vAlign w:val="center"/>
            <w:hideMark/>
          </w:tcPr>
          <w:p w14:paraId="4E7C290E" w14:textId="77777777" w:rsidR="00AE3CC8" w:rsidRPr="005B2D28" w:rsidRDefault="00AE3CC8" w:rsidP="0009028B">
            <w:pPr>
              <w:jc w:val="center"/>
              <w:rPr>
                <w:rFonts w:cs="Calibri"/>
                <w:color w:val="000000"/>
                <w:sz w:val="20"/>
                <w:szCs w:val="20"/>
              </w:rPr>
            </w:pPr>
            <w:r w:rsidRPr="005B2D28">
              <w:rPr>
                <w:rFonts w:cs="Calibri"/>
                <w:color w:val="000000"/>
                <w:sz w:val="20"/>
                <w:szCs w:val="20"/>
              </w:rPr>
              <w:t>56</w:t>
            </w:r>
          </w:p>
        </w:tc>
        <w:tc>
          <w:tcPr>
            <w:tcW w:w="1134" w:type="dxa"/>
            <w:tcBorders>
              <w:top w:val="nil"/>
              <w:left w:val="nil"/>
              <w:bottom w:val="single" w:sz="8" w:space="0" w:color="auto"/>
              <w:right w:val="single" w:sz="4" w:space="0" w:color="auto"/>
            </w:tcBorders>
            <w:shd w:val="clear" w:color="auto" w:fill="auto"/>
            <w:noWrap/>
            <w:vAlign w:val="center"/>
            <w:hideMark/>
          </w:tcPr>
          <w:p w14:paraId="0C3FD8D4" w14:textId="77777777" w:rsidR="00AE3CC8" w:rsidRPr="005B2D28" w:rsidRDefault="00AE3CC8" w:rsidP="0009028B">
            <w:pPr>
              <w:jc w:val="center"/>
              <w:rPr>
                <w:rFonts w:cs="Calibri"/>
                <w:color w:val="000000"/>
                <w:sz w:val="20"/>
                <w:szCs w:val="20"/>
              </w:rPr>
            </w:pPr>
            <w:r w:rsidRPr="00463ED3">
              <w:rPr>
                <w:rFonts w:cs="Calibri"/>
                <w:color w:val="000000"/>
                <w:sz w:val="20"/>
                <w:szCs w:val="20"/>
              </w:rPr>
              <w:t>[</w:t>
            </w:r>
            <w:r w:rsidRPr="00463ED3">
              <w:rPr>
                <w:rFonts w:cs="Calibri"/>
                <w:color w:val="000000"/>
                <w:sz w:val="20"/>
                <w:szCs w:val="20"/>
                <w:highlight w:val="yellow"/>
              </w:rPr>
              <w:t>doplniť</w:t>
            </w:r>
            <w:r w:rsidRPr="00463ED3">
              <w:rPr>
                <w:rFonts w:cs="Calibri"/>
                <w:color w:val="000000"/>
                <w:sz w:val="20"/>
                <w:szCs w:val="20"/>
              </w:rPr>
              <w:t>]</w:t>
            </w:r>
          </w:p>
        </w:tc>
        <w:tc>
          <w:tcPr>
            <w:tcW w:w="992" w:type="dxa"/>
            <w:tcBorders>
              <w:top w:val="nil"/>
              <w:left w:val="nil"/>
              <w:bottom w:val="single" w:sz="8" w:space="0" w:color="auto"/>
              <w:right w:val="single" w:sz="4" w:space="0" w:color="auto"/>
            </w:tcBorders>
            <w:shd w:val="clear" w:color="auto" w:fill="FFFFFF" w:themeFill="background1"/>
            <w:noWrap/>
            <w:vAlign w:val="center"/>
            <w:hideMark/>
          </w:tcPr>
          <w:p w14:paraId="086DEF39" w14:textId="77777777" w:rsidR="00AE3CC8" w:rsidRPr="005B2D28" w:rsidRDefault="00AE3CC8" w:rsidP="0009028B">
            <w:pPr>
              <w:jc w:val="center"/>
              <w:rPr>
                <w:rFonts w:cs="Calibri"/>
                <w:color w:val="000000"/>
                <w:sz w:val="20"/>
                <w:szCs w:val="20"/>
              </w:rPr>
            </w:pPr>
            <w:r w:rsidRPr="005B2D28">
              <w:rPr>
                <w:rFonts w:cs="Calibri"/>
                <w:color w:val="000000"/>
                <w:sz w:val="20"/>
                <w:szCs w:val="20"/>
              </w:rPr>
              <w:t>[</w:t>
            </w:r>
            <w:r w:rsidRPr="005B2D28">
              <w:rPr>
                <w:rFonts w:cs="Calibri"/>
                <w:color w:val="000000"/>
                <w:sz w:val="20"/>
                <w:szCs w:val="20"/>
                <w:highlight w:val="yellow"/>
              </w:rPr>
              <w:t>doplniť</w:t>
            </w:r>
            <w:r w:rsidRPr="005B2D28">
              <w:rPr>
                <w:rFonts w:cs="Calibri"/>
                <w:color w:val="000000"/>
                <w:sz w:val="20"/>
                <w:szCs w:val="20"/>
              </w:rPr>
              <w:t>]</w:t>
            </w:r>
          </w:p>
        </w:tc>
        <w:tc>
          <w:tcPr>
            <w:tcW w:w="992" w:type="dxa"/>
            <w:tcBorders>
              <w:top w:val="nil"/>
              <w:left w:val="nil"/>
              <w:bottom w:val="single" w:sz="8" w:space="0" w:color="auto"/>
              <w:right w:val="single" w:sz="4" w:space="0" w:color="auto"/>
            </w:tcBorders>
            <w:shd w:val="clear" w:color="auto" w:fill="FFFFFF" w:themeFill="background1"/>
            <w:noWrap/>
            <w:vAlign w:val="center"/>
            <w:hideMark/>
          </w:tcPr>
          <w:p w14:paraId="7C7F05A4" w14:textId="77777777" w:rsidR="00AE3CC8" w:rsidRPr="005B2D28" w:rsidRDefault="00AE3CC8" w:rsidP="0009028B">
            <w:pPr>
              <w:jc w:val="center"/>
              <w:rPr>
                <w:rFonts w:cs="Calibri"/>
                <w:color w:val="000000"/>
                <w:sz w:val="20"/>
                <w:szCs w:val="20"/>
              </w:rPr>
            </w:pPr>
            <w:r w:rsidRPr="005B2D28">
              <w:rPr>
                <w:rFonts w:cs="Calibri"/>
                <w:color w:val="000000"/>
                <w:sz w:val="20"/>
                <w:szCs w:val="20"/>
              </w:rPr>
              <w:t>-</w:t>
            </w:r>
          </w:p>
        </w:tc>
        <w:tc>
          <w:tcPr>
            <w:tcW w:w="1134" w:type="dxa"/>
            <w:gridSpan w:val="2"/>
            <w:tcBorders>
              <w:top w:val="nil"/>
              <w:left w:val="nil"/>
              <w:bottom w:val="single" w:sz="8" w:space="0" w:color="auto"/>
              <w:right w:val="single" w:sz="4" w:space="0" w:color="auto"/>
            </w:tcBorders>
            <w:shd w:val="clear" w:color="auto" w:fill="FFFFFF" w:themeFill="background1"/>
            <w:noWrap/>
            <w:vAlign w:val="center"/>
            <w:hideMark/>
          </w:tcPr>
          <w:p w14:paraId="30085DAA" w14:textId="77777777" w:rsidR="00AE3CC8" w:rsidRPr="005B2D28" w:rsidRDefault="00AE3CC8" w:rsidP="0009028B">
            <w:pPr>
              <w:jc w:val="center"/>
              <w:rPr>
                <w:rFonts w:cs="Calibri"/>
                <w:color w:val="000000"/>
                <w:sz w:val="20"/>
                <w:szCs w:val="20"/>
              </w:rPr>
            </w:pPr>
            <w:r w:rsidRPr="00066F75">
              <w:rPr>
                <w:rFonts w:cs="Calibri"/>
                <w:color w:val="000000"/>
                <w:sz w:val="20"/>
                <w:szCs w:val="20"/>
              </w:rPr>
              <w:t>[</w:t>
            </w:r>
            <w:r w:rsidRPr="00066F75">
              <w:rPr>
                <w:rFonts w:cs="Calibri"/>
                <w:color w:val="000000"/>
                <w:sz w:val="20"/>
                <w:szCs w:val="20"/>
                <w:highlight w:val="yellow"/>
              </w:rPr>
              <w:t>doplniť</w:t>
            </w:r>
            <w:r w:rsidRPr="00066F75">
              <w:rPr>
                <w:rFonts w:cs="Calibri"/>
                <w:color w:val="000000"/>
                <w:sz w:val="20"/>
                <w:szCs w:val="20"/>
              </w:rPr>
              <w:t>]</w:t>
            </w:r>
          </w:p>
        </w:tc>
        <w:tc>
          <w:tcPr>
            <w:tcW w:w="1134" w:type="dxa"/>
            <w:tcBorders>
              <w:top w:val="nil"/>
              <w:left w:val="nil"/>
              <w:bottom w:val="single" w:sz="8" w:space="0" w:color="auto"/>
              <w:right w:val="single" w:sz="4" w:space="0" w:color="auto"/>
            </w:tcBorders>
            <w:shd w:val="clear" w:color="auto" w:fill="FFFFFF" w:themeFill="background1"/>
            <w:noWrap/>
            <w:vAlign w:val="center"/>
            <w:hideMark/>
          </w:tcPr>
          <w:p w14:paraId="4BFE0A9D" w14:textId="77777777" w:rsidR="00AE3CC8" w:rsidRPr="005B2D28" w:rsidRDefault="00AE3CC8" w:rsidP="0009028B">
            <w:pPr>
              <w:jc w:val="center"/>
              <w:rPr>
                <w:rFonts w:cs="Calibri"/>
                <w:color w:val="000000"/>
                <w:sz w:val="20"/>
                <w:szCs w:val="20"/>
              </w:rPr>
            </w:pPr>
            <w:r w:rsidRPr="00066F75">
              <w:rPr>
                <w:rFonts w:cs="Calibri"/>
                <w:color w:val="000000"/>
                <w:sz w:val="20"/>
                <w:szCs w:val="20"/>
              </w:rPr>
              <w:t>[</w:t>
            </w:r>
            <w:r w:rsidRPr="00066F75">
              <w:rPr>
                <w:rFonts w:cs="Calibri"/>
                <w:color w:val="000000"/>
                <w:sz w:val="20"/>
                <w:szCs w:val="20"/>
                <w:highlight w:val="yellow"/>
              </w:rPr>
              <w:t>doplniť</w:t>
            </w:r>
            <w:r w:rsidRPr="00066F75">
              <w:rPr>
                <w:rFonts w:cs="Calibri"/>
                <w:color w:val="000000"/>
                <w:sz w:val="20"/>
                <w:szCs w:val="20"/>
              </w:rPr>
              <w:t>]</w:t>
            </w:r>
          </w:p>
        </w:tc>
        <w:tc>
          <w:tcPr>
            <w:tcW w:w="1413" w:type="dxa"/>
            <w:tcBorders>
              <w:top w:val="nil"/>
              <w:left w:val="nil"/>
              <w:bottom w:val="single" w:sz="8" w:space="0" w:color="auto"/>
              <w:right w:val="single" w:sz="4" w:space="0" w:color="auto"/>
            </w:tcBorders>
            <w:shd w:val="clear" w:color="auto" w:fill="FFFFFF" w:themeFill="background1"/>
            <w:noWrap/>
            <w:vAlign w:val="center"/>
            <w:hideMark/>
          </w:tcPr>
          <w:p w14:paraId="6BEA0A4A" w14:textId="77777777" w:rsidR="00AE3CC8" w:rsidRPr="005B2D28" w:rsidRDefault="00AE3CC8" w:rsidP="0009028B">
            <w:pPr>
              <w:jc w:val="center"/>
              <w:rPr>
                <w:rFonts w:cs="Calibri"/>
                <w:color w:val="000000"/>
                <w:sz w:val="20"/>
                <w:szCs w:val="20"/>
              </w:rPr>
            </w:pPr>
            <w:r w:rsidRPr="005B2D28">
              <w:rPr>
                <w:rFonts w:cs="Calibri"/>
                <w:color w:val="000000"/>
                <w:sz w:val="20"/>
                <w:szCs w:val="20"/>
              </w:rPr>
              <w:t>14</w:t>
            </w:r>
          </w:p>
        </w:tc>
        <w:tc>
          <w:tcPr>
            <w:tcW w:w="1418" w:type="dxa"/>
            <w:tcBorders>
              <w:top w:val="nil"/>
              <w:left w:val="nil"/>
              <w:bottom w:val="single" w:sz="8" w:space="0" w:color="auto"/>
              <w:right w:val="nil"/>
            </w:tcBorders>
            <w:shd w:val="clear" w:color="auto" w:fill="FFFFFF" w:themeFill="background1"/>
            <w:noWrap/>
            <w:vAlign w:val="center"/>
            <w:hideMark/>
          </w:tcPr>
          <w:p w14:paraId="0C99B03F" w14:textId="77777777" w:rsidR="00AE3CC8" w:rsidRPr="005B2D28" w:rsidRDefault="00AE3CC8" w:rsidP="0009028B">
            <w:pPr>
              <w:jc w:val="center"/>
              <w:rPr>
                <w:rFonts w:cs="Calibri"/>
                <w:color w:val="000000"/>
                <w:sz w:val="20"/>
                <w:szCs w:val="20"/>
              </w:rPr>
            </w:pPr>
            <w:r w:rsidRPr="00B516F9">
              <w:rPr>
                <w:rFonts w:cs="Calibri"/>
                <w:color w:val="000000"/>
                <w:sz w:val="20"/>
                <w:szCs w:val="20"/>
              </w:rPr>
              <w:t>[</w:t>
            </w:r>
            <w:r w:rsidRPr="00B516F9">
              <w:rPr>
                <w:rFonts w:cs="Calibri"/>
                <w:color w:val="000000"/>
                <w:sz w:val="20"/>
                <w:szCs w:val="20"/>
                <w:highlight w:val="yellow"/>
              </w:rPr>
              <w:t>doplniť</w:t>
            </w:r>
            <w:r w:rsidRPr="00B516F9">
              <w:rPr>
                <w:rFonts w:cs="Calibri"/>
                <w:color w:val="000000"/>
                <w:sz w:val="20"/>
                <w:szCs w:val="20"/>
              </w:rPr>
              <w:t>]</w:t>
            </w:r>
          </w:p>
        </w:tc>
        <w:tc>
          <w:tcPr>
            <w:tcW w:w="1563" w:type="dxa"/>
            <w:tcBorders>
              <w:top w:val="nil"/>
              <w:left w:val="single" w:sz="4" w:space="0" w:color="auto"/>
              <w:bottom w:val="single" w:sz="8" w:space="0" w:color="auto"/>
              <w:right w:val="single" w:sz="8" w:space="0" w:color="auto"/>
            </w:tcBorders>
            <w:shd w:val="clear" w:color="auto" w:fill="FFFFFF" w:themeFill="background1"/>
            <w:noWrap/>
            <w:vAlign w:val="center"/>
            <w:hideMark/>
          </w:tcPr>
          <w:p w14:paraId="7F0B21FF" w14:textId="77777777" w:rsidR="00AE3CC8" w:rsidRPr="005B2D28" w:rsidRDefault="00AE3CC8" w:rsidP="0009028B">
            <w:pPr>
              <w:jc w:val="center"/>
              <w:rPr>
                <w:rFonts w:cs="Calibri"/>
                <w:color w:val="000000"/>
                <w:sz w:val="20"/>
                <w:szCs w:val="20"/>
              </w:rPr>
            </w:pPr>
            <w:r w:rsidRPr="00B516F9">
              <w:rPr>
                <w:rFonts w:cs="Calibri"/>
                <w:color w:val="000000"/>
                <w:sz w:val="20"/>
                <w:szCs w:val="20"/>
              </w:rPr>
              <w:t>[</w:t>
            </w:r>
            <w:r w:rsidRPr="00B516F9">
              <w:rPr>
                <w:rFonts w:cs="Calibri"/>
                <w:color w:val="000000"/>
                <w:sz w:val="20"/>
                <w:szCs w:val="20"/>
                <w:highlight w:val="yellow"/>
              </w:rPr>
              <w:t>doplniť</w:t>
            </w:r>
            <w:r w:rsidRPr="00B516F9">
              <w:rPr>
                <w:rFonts w:cs="Calibri"/>
                <w:color w:val="000000"/>
                <w:sz w:val="20"/>
                <w:szCs w:val="20"/>
              </w:rPr>
              <w:t>]</w:t>
            </w:r>
          </w:p>
        </w:tc>
      </w:tr>
      <w:tr w:rsidR="00AE3CC8" w:rsidRPr="005B2D28" w14:paraId="71975CDB" w14:textId="77777777" w:rsidTr="00D75464">
        <w:trPr>
          <w:trHeight w:val="315"/>
          <w:jc w:val="center"/>
        </w:trPr>
        <w:tc>
          <w:tcPr>
            <w:tcW w:w="778" w:type="dxa"/>
            <w:tcBorders>
              <w:top w:val="nil"/>
              <w:left w:val="nil"/>
              <w:bottom w:val="nil"/>
              <w:right w:val="nil"/>
            </w:tcBorders>
            <w:shd w:val="clear" w:color="auto" w:fill="auto"/>
            <w:noWrap/>
            <w:vAlign w:val="bottom"/>
            <w:hideMark/>
          </w:tcPr>
          <w:p w14:paraId="2C027AFF" w14:textId="77777777" w:rsidR="00AE3CC8" w:rsidRPr="005B2D28" w:rsidRDefault="00AE3CC8" w:rsidP="0009028B">
            <w:pPr>
              <w:jc w:val="center"/>
              <w:rPr>
                <w:rFonts w:cs="Calibri"/>
                <w:color w:val="000000"/>
                <w:sz w:val="20"/>
                <w:szCs w:val="20"/>
              </w:rPr>
            </w:pPr>
          </w:p>
        </w:tc>
        <w:tc>
          <w:tcPr>
            <w:tcW w:w="2483" w:type="dxa"/>
            <w:tcBorders>
              <w:top w:val="nil"/>
              <w:left w:val="nil"/>
              <w:bottom w:val="nil"/>
              <w:right w:val="nil"/>
            </w:tcBorders>
            <w:shd w:val="clear" w:color="auto" w:fill="auto"/>
            <w:noWrap/>
            <w:vAlign w:val="bottom"/>
            <w:hideMark/>
          </w:tcPr>
          <w:p w14:paraId="76354E51" w14:textId="77777777" w:rsidR="00AE3CC8" w:rsidRPr="005B2D28" w:rsidRDefault="00AE3CC8" w:rsidP="0009028B">
            <w:pPr>
              <w:rPr>
                <w:sz w:val="20"/>
                <w:szCs w:val="20"/>
              </w:rPr>
            </w:pPr>
          </w:p>
        </w:tc>
        <w:tc>
          <w:tcPr>
            <w:tcW w:w="922" w:type="dxa"/>
            <w:tcBorders>
              <w:top w:val="nil"/>
              <w:left w:val="nil"/>
              <w:bottom w:val="nil"/>
              <w:right w:val="nil"/>
            </w:tcBorders>
            <w:shd w:val="clear" w:color="auto" w:fill="auto"/>
            <w:noWrap/>
            <w:vAlign w:val="bottom"/>
            <w:hideMark/>
          </w:tcPr>
          <w:p w14:paraId="760A76C7" w14:textId="77777777" w:rsidR="00AE3CC8" w:rsidRPr="005B2D28" w:rsidRDefault="00AE3CC8" w:rsidP="0009028B">
            <w:pPr>
              <w:rPr>
                <w:sz w:val="20"/>
                <w:szCs w:val="20"/>
              </w:rPr>
            </w:pPr>
          </w:p>
        </w:tc>
        <w:tc>
          <w:tcPr>
            <w:tcW w:w="779" w:type="dxa"/>
            <w:tcBorders>
              <w:top w:val="nil"/>
              <w:left w:val="nil"/>
              <w:bottom w:val="nil"/>
              <w:right w:val="nil"/>
            </w:tcBorders>
            <w:shd w:val="clear" w:color="auto" w:fill="auto"/>
            <w:noWrap/>
            <w:vAlign w:val="bottom"/>
            <w:hideMark/>
          </w:tcPr>
          <w:p w14:paraId="0A7BAC27" w14:textId="77777777" w:rsidR="00AE3CC8" w:rsidRPr="005B2D28" w:rsidRDefault="00AE3CC8" w:rsidP="0009028B">
            <w:pPr>
              <w:rPr>
                <w:sz w:val="20"/>
                <w:szCs w:val="20"/>
              </w:rPr>
            </w:pPr>
          </w:p>
        </w:tc>
        <w:tc>
          <w:tcPr>
            <w:tcW w:w="1134" w:type="dxa"/>
            <w:tcBorders>
              <w:top w:val="nil"/>
              <w:left w:val="nil"/>
              <w:bottom w:val="nil"/>
              <w:right w:val="nil"/>
            </w:tcBorders>
            <w:shd w:val="clear" w:color="auto" w:fill="auto"/>
            <w:noWrap/>
            <w:vAlign w:val="bottom"/>
            <w:hideMark/>
          </w:tcPr>
          <w:p w14:paraId="45881162" w14:textId="77777777" w:rsidR="00AE3CC8" w:rsidRPr="005B2D28" w:rsidRDefault="00AE3CC8" w:rsidP="0009028B">
            <w:pPr>
              <w:jc w:val="center"/>
              <w:rPr>
                <w:sz w:val="20"/>
                <w:szCs w:val="20"/>
              </w:rPr>
            </w:pPr>
          </w:p>
        </w:tc>
        <w:tc>
          <w:tcPr>
            <w:tcW w:w="992" w:type="dxa"/>
            <w:tcBorders>
              <w:top w:val="nil"/>
              <w:left w:val="nil"/>
              <w:bottom w:val="nil"/>
              <w:right w:val="nil"/>
            </w:tcBorders>
            <w:shd w:val="clear" w:color="auto" w:fill="auto"/>
            <w:noWrap/>
            <w:vAlign w:val="bottom"/>
            <w:hideMark/>
          </w:tcPr>
          <w:p w14:paraId="100FC5CE" w14:textId="77777777" w:rsidR="00AE3CC8" w:rsidRPr="005B2D28" w:rsidRDefault="00AE3CC8" w:rsidP="0009028B">
            <w:pPr>
              <w:jc w:val="center"/>
              <w:rPr>
                <w:sz w:val="20"/>
                <w:szCs w:val="20"/>
              </w:rPr>
            </w:pPr>
          </w:p>
        </w:tc>
        <w:tc>
          <w:tcPr>
            <w:tcW w:w="992" w:type="dxa"/>
            <w:tcBorders>
              <w:top w:val="nil"/>
              <w:left w:val="nil"/>
              <w:bottom w:val="nil"/>
              <w:right w:val="nil"/>
            </w:tcBorders>
            <w:shd w:val="clear" w:color="auto" w:fill="auto"/>
            <w:noWrap/>
            <w:vAlign w:val="bottom"/>
            <w:hideMark/>
          </w:tcPr>
          <w:p w14:paraId="48242436" w14:textId="77777777" w:rsidR="00AE3CC8" w:rsidRPr="005B2D28" w:rsidRDefault="00AE3CC8" w:rsidP="0009028B">
            <w:pPr>
              <w:jc w:val="center"/>
              <w:rPr>
                <w:sz w:val="20"/>
                <w:szCs w:val="20"/>
              </w:rPr>
            </w:pPr>
          </w:p>
        </w:tc>
        <w:tc>
          <w:tcPr>
            <w:tcW w:w="1134" w:type="dxa"/>
            <w:gridSpan w:val="2"/>
            <w:tcBorders>
              <w:top w:val="nil"/>
              <w:left w:val="nil"/>
              <w:bottom w:val="nil"/>
              <w:right w:val="nil"/>
            </w:tcBorders>
            <w:shd w:val="clear" w:color="auto" w:fill="auto"/>
            <w:noWrap/>
            <w:vAlign w:val="bottom"/>
            <w:hideMark/>
          </w:tcPr>
          <w:p w14:paraId="2D8E042F" w14:textId="77777777" w:rsidR="00AE3CC8" w:rsidRPr="005B2D28" w:rsidRDefault="00AE3CC8" w:rsidP="0009028B">
            <w:pPr>
              <w:jc w:val="center"/>
              <w:rPr>
                <w:sz w:val="20"/>
                <w:szCs w:val="20"/>
              </w:rPr>
            </w:pPr>
          </w:p>
        </w:tc>
        <w:tc>
          <w:tcPr>
            <w:tcW w:w="1134" w:type="dxa"/>
            <w:tcBorders>
              <w:top w:val="nil"/>
              <w:left w:val="nil"/>
              <w:bottom w:val="nil"/>
              <w:right w:val="nil"/>
            </w:tcBorders>
            <w:shd w:val="clear" w:color="auto" w:fill="auto"/>
            <w:noWrap/>
            <w:vAlign w:val="bottom"/>
            <w:hideMark/>
          </w:tcPr>
          <w:p w14:paraId="3C434D60" w14:textId="77777777" w:rsidR="00AE3CC8" w:rsidRPr="005B2D28" w:rsidRDefault="00AE3CC8" w:rsidP="0009028B">
            <w:pPr>
              <w:jc w:val="center"/>
              <w:rPr>
                <w:sz w:val="20"/>
                <w:szCs w:val="20"/>
              </w:rPr>
            </w:pPr>
          </w:p>
        </w:tc>
        <w:tc>
          <w:tcPr>
            <w:tcW w:w="1413" w:type="dxa"/>
            <w:tcBorders>
              <w:top w:val="nil"/>
              <w:left w:val="nil"/>
              <w:bottom w:val="nil"/>
              <w:right w:val="nil"/>
            </w:tcBorders>
            <w:shd w:val="clear" w:color="auto" w:fill="auto"/>
            <w:noWrap/>
            <w:vAlign w:val="bottom"/>
            <w:hideMark/>
          </w:tcPr>
          <w:p w14:paraId="7CFC2E98" w14:textId="77777777" w:rsidR="00AE3CC8" w:rsidRPr="005B2D28" w:rsidRDefault="00AE3CC8" w:rsidP="0009028B">
            <w:pPr>
              <w:jc w:val="center"/>
              <w:rPr>
                <w:sz w:val="20"/>
                <w:szCs w:val="20"/>
              </w:rPr>
            </w:pPr>
          </w:p>
        </w:tc>
        <w:tc>
          <w:tcPr>
            <w:tcW w:w="1418" w:type="dxa"/>
            <w:tcBorders>
              <w:top w:val="nil"/>
              <w:left w:val="nil"/>
              <w:bottom w:val="nil"/>
              <w:right w:val="nil"/>
            </w:tcBorders>
            <w:shd w:val="clear" w:color="auto" w:fill="auto"/>
            <w:noWrap/>
            <w:vAlign w:val="bottom"/>
            <w:hideMark/>
          </w:tcPr>
          <w:p w14:paraId="71946B70" w14:textId="77777777" w:rsidR="00AE3CC8" w:rsidRPr="005B2D28" w:rsidRDefault="00AE3CC8" w:rsidP="0009028B">
            <w:pPr>
              <w:jc w:val="center"/>
              <w:rPr>
                <w:sz w:val="20"/>
                <w:szCs w:val="20"/>
              </w:rPr>
            </w:pPr>
          </w:p>
        </w:tc>
        <w:tc>
          <w:tcPr>
            <w:tcW w:w="1563" w:type="dxa"/>
            <w:tcBorders>
              <w:top w:val="nil"/>
              <w:left w:val="nil"/>
              <w:bottom w:val="nil"/>
              <w:right w:val="nil"/>
            </w:tcBorders>
            <w:shd w:val="clear" w:color="auto" w:fill="auto"/>
            <w:noWrap/>
            <w:vAlign w:val="bottom"/>
            <w:hideMark/>
          </w:tcPr>
          <w:p w14:paraId="65EA8904" w14:textId="77777777" w:rsidR="00AE3CC8" w:rsidRPr="005B2D28" w:rsidRDefault="00AE3CC8" w:rsidP="0009028B">
            <w:pPr>
              <w:jc w:val="center"/>
              <w:rPr>
                <w:sz w:val="20"/>
                <w:szCs w:val="20"/>
              </w:rPr>
            </w:pPr>
          </w:p>
        </w:tc>
      </w:tr>
      <w:tr w:rsidR="00AE3CC8" w:rsidRPr="005B2D28" w14:paraId="03F9E11E" w14:textId="77777777" w:rsidTr="00D75464">
        <w:trPr>
          <w:trHeight w:val="495"/>
          <w:jc w:val="center"/>
        </w:trPr>
        <w:tc>
          <w:tcPr>
            <w:tcW w:w="778" w:type="dxa"/>
            <w:tcBorders>
              <w:top w:val="nil"/>
              <w:left w:val="nil"/>
              <w:bottom w:val="nil"/>
              <w:right w:val="nil"/>
            </w:tcBorders>
            <w:shd w:val="clear" w:color="auto" w:fill="auto"/>
            <w:noWrap/>
            <w:vAlign w:val="bottom"/>
            <w:hideMark/>
          </w:tcPr>
          <w:p w14:paraId="56D227CE" w14:textId="77777777" w:rsidR="00AE3CC8" w:rsidRPr="005B2D28" w:rsidRDefault="00AE3CC8" w:rsidP="0009028B">
            <w:pPr>
              <w:jc w:val="center"/>
              <w:rPr>
                <w:sz w:val="20"/>
                <w:szCs w:val="20"/>
              </w:rPr>
            </w:pPr>
          </w:p>
        </w:tc>
        <w:tc>
          <w:tcPr>
            <w:tcW w:w="2483" w:type="dxa"/>
            <w:vMerge w:val="restart"/>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574DF98E" w14:textId="77777777" w:rsidR="00AE3CC8" w:rsidRPr="005B2D28" w:rsidRDefault="00AE3CC8" w:rsidP="0009028B">
            <w:pPr>
              <w:jc w:val="center"/>
              <w:rPr>
                <w:rFonts w:cs="Calibri"/>
                <w:b/>
                <w:bCs/>
                <w:color w:val="000000"/>
                <w:sz w:val="20"/>
                <w:szCs w:val="20"/>
              </w:rPr>
            </w:pPr>
            <w:r w:rsidRPr="005B2D28">
              <w:rPr>
                <w:rFonts w:cs="Calibri"/>
                <w:b/>
                <w:bCs/>
                <w:color w:val="000000"/>
                <w:sz w:val="20"/>
                <w:szCs w:val="20"/>
              </w:rPr>
              <w:t>Druh UTZ tlakového (vyhláška 205/2010)</w:t>
            </w:r>
          </w:p>
        </w:tc>
        <w:tc>
          <w:tcPr>
            <w:tcW w:w="922" w:type="dxa"/>
            <w:vMerge w:val="restart"/>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hideMark/>
          </w:tcPr>
          <w:p w14:paraId="656B8FC1" w14:textId="77777777" w:rsidR="00AE3CC8" w:rsidRPr="005B2D28" w:rsidRDefault="00AE3CC8" w:rsidP="0009028B">
            <w:pPr>
              <w:jc w:val="center"/>
              <w:rPr>
                <w:rFonts w:cs="Calibri"/>
                <w:b/>
                <w:bCs/>
                <w:color w:val="000000"/>
                <w:sz w:val="20"/>
                <w:szCs w:val="20"/>
              </w:rPr>
            </w:pPr>
            <w:r w:rsidRPr="005B2D28">
              <w:rPr>
                <w:rFonts w:cs="Calibri"/>
                <w:b/>
                <w:bCs/>
                <w:color w:val="000000"/>
                <w:sz w:val="20"/>
                <w:szCs w:val="20"/>
              </w:rPr>
              <w:t>Počet zariadení</w:t>
            </w:r>
          </w:p>
        </w:tc>
        <w:tc>
          <w:tcPr>
            <w:tcW w:w="6165" w:type="dxa"/>
            <w:gridSpan w:val="7"/>
            <w:tcBorders>
              <w:top w:val="single" w:sz="8" w:space="0" w:color="auto"/>
              <w:left w:val="nil"/>
              <w:bottom w:val="single" w:sz="4" w:space="0" w:color="auto"/>
              <w:right w:val="single" w:sz="8" w:space="0" w:color="000000"/>
            </w:tcBorders>
            <w:shd w:val="clear" w:color="auto" w:fill="BFBFBF" w:themeFill="background1" w:themeFillShade="BF"/>
            <w:vAlign w:val="center"/>
            <w:hideMark/>
          </w:tcPr>
          <w:p w14:paraId="6A76D0C7" w14:textId="77777777" w:rsidR="00AE3CC8" w:rsidRPr="005B2D28" w:rsidRDefault="00AE3CC8" w:rsidP="0009028B">
            <w:pPr>
              <w:jc w:val="center"/>
              <w:rPr>
                <w:rFonts w:cs="Calibri"/>
                <w:b/>
                <w:bCs/>
                <w:color w:val="000000"/>
                <w:sz w:val="20"/>
                <w:szCs w:val="20"/>
              </w:rPr>
            </w:pPr>
            <w:r w:rsidRPr="005B2D28">
              <w:rPr>
                <w:rFonts w:cs="Calibri"/>
                <w:b/>
                <w:bCs/>
                <w:color w:val="000000"/>
                <w:sz w:val="20"/>
                <w:szCs w:val="20"/>
              </w:rPr>
              <w:t>Plánované množstvo revízií a skúšok na 4 roky a cenová ponuka v EUR bez DPH</w:t>
            </w:r>
          </w:p>
        </w:tc>
        <w:tc>
          <w:tcPr>
            <w:tcW w:w="1413" w:type="dxa"/>
            <w:tcBorders>
              <w:top w:val="nil"/>
              <w:left w:val="nil"/>
              <w:bottom w:val="nil"/>
              <w:right w:val="nil"/>
            </w:tcBorders>
            <w:shd w:val="clear" w:color="auto" w:fill="auto"/>
            <w:noWrap/>
            <w:vAlign w:val="bottom"/>
            <w:hideMark/>
          </w:tcPr>
          <w:p w14:paraId="6B34512F" w14:textId="77777777" w:rsidR="00AE3CC8" w:rsidRPr="005B2D28" w:rsidRDefault="00AE3CC8" w:rsidP="0009028B">
            <w:pPr>
              <w:jc w:val="center"/>
              <w:rPr>
                <w:rFonts w:cs="Calibri"/>
                <w:b/>
                <w:bCs/>
                <w:color w:val="000000"/>
                <w:sz w:val="20"/>
                <w:szCs w:val="20"/>
              </w:rPr>
            </w:pPr>
          </w:p>
        </w:tc>
        <w:tc>
          <w:tcPr>
            <w:tcW w:w="1418" w:type="dxa"/>
            <w:tcBorders>
              <w:top w:val="nil"/>
              <w:left w:val="nil"/>
              <w:bottom w:val="nil"/>
              <w:right w:val="nil"/>
            </w:tcBorders>
            <w:shd w:val="clear" w:color="auto" w:fill="auto"/>
            <w:noWrap/>
            <w:vAlign w:val="bottom"/>
            <w:hideMark/>
          </w:tcPr>
          <w:p w14:paraId="511B71AF" w14:textId="77777777" w:rsidR="00AE3CC8" w:rsidRPr="005B2D28" w:rsidRDefault="00AE3CC8" w:rsidP="0009028B">
            <w:pPr>
              <w:rPr>
                <w:sz w:val="20"/>
                <w:szCs w:val="20"/>
              </w:rPr>
            </w:pPr>
          </w:p>
        </w:tc>
        <w:tc>
          <w:tcPr>
            <w:tcW w:w="1563" w:type="dxa"/>
            <w:tcBorders>
              <w:top w:val="nil"/>
              <w:left w:val="nil"/>
              <w:bottom w:val="nil"/>
              <w:right w:val="nil"/>
            </w:tcBorders>
            <w:shd w:val="clear" w:color="auto" w:fill="auto"/>
            <w:vAlign w:val="center"/>
            <w:hideMark/>
          </w:tcPr>
          <w:p w14:paraId="24E518EC" w14:textId="77777777" w:rsidR="00AE3CC8" w:rsidRPr="005B2D28" w:rsidRDefault="00AE3CC8" w:rsidP="0009028B">
            <w:pPr>
              <w:rPr>
                <w:sz w:val="20"/>
                <w:szCs w:val="20"/>
              </w:rPr>
            </w:pPr>
          </w:p>
        </w:tc>
      </w:tr>
      <w:tr w:rsidR="00AE3CC8" w:rsidRPr="005B2D28" w14:paraId="35342495" w14:textId="77777777" w:rsidTr="00D75464">
        <w:trPr>
          <w:trHeight w:val="315"/>
          <w:jc w:val="center"/>
        </w:trPr>
        <w:tc>
          <w:tcPr>
            <w:tcW w:w="778" w:type="dxa"/>
            <w:tcBorders>
              <w:top w:val="nil"/>
              <w:left w:val="nil"/>
              <w:bottom w:val="nil"/>
              <w:right w:val="nil"/>
            </w:tcBorders>
            <w:shd w:val="clear" w:color="auto" w:fill="auto"/>
            <w:noWrap/>
            <w:vAlign w:val="bottom"/>
            <w:hideMark/>
          </w:tcPr>
          <w:p w14:paraId="243DE509" w14:textId="77777777" w:rsidR="00AE3CC8" w:rsidRPr="005B2D28" w:rsidRDefault="00AE3CC8" w:rsidP="0009028B">
            <w:pPr>
              <w:rPr>
                <w:sz w:val="20"/>
                <w:szCs w:val="20"/>
              </w:rPr>
            </w:pPr>
          </w:p>
        </w:tc>
        <w:tc>
          <w:tcPr>
            <w:tcW w:w="2483" w:type="dxa"/>
            <w:vMerge/>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75885964" w14:textId="77777777" w:rsidR="00AE3CC8" w:rsidRPr="005B2D28" w:rsidRDefault="00AE3CC8" w:rsidP="0009028B">
            <w:pPr>
              <w:jc w:val="center"/>
              <w:rPr>
                <w:rFonts w:cs="Calibri"/>
                <w:b/>
                <w:bCs/>
                <w:color w:val="000000"/>
                <w:sz w:val="20"/>
                <w:szCs w:val="20"/>
              </w:rPr>
            </w:pPr>
          </w:p>
        </w:tc>
        <w:tc>
          <w:tcPr>
            <w:tcW w:w="922" w:type="dxa"/>
            <w:vMerge/>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hideMark/>
          </w:tcPr>
          <w:p w14:paraId="0ADA4A57" w14:textId="77777777" w:rsidR="00AE3CC8" w:rsidRPr="005B2D28" w:rsidRDefault="00AE3CC8" w:rsidP="0009028B">
            <w:pPr>
              <w:jc w:val="center"/>
              <w:rPr>
                <w:rFonts w:cs="Calibri"/>
                <w:b/>
                <w:bCs/>
                <w:color w:val="000000"/>
                <w:sz w:val="20"/>
                <w:szCs w:val="20"/>
              </w:rPr>
            </w:pPr>
          </w:p>
        </w:tc>
        <w:tc>
          <w:tcPr>
            <w:tcW w:w="779" w:type="dxa"/>
            <w:tcBorders>
              <w:top w:val="nil"/>
              <w:left w:val="nil"/>
              <w:bottom w:val="single" w:sz="8" w:space="0" w:color="auto"/>
              <w:right w:val="single" w:sz="4" w:space="0" w:color="auto"/>
            </w:tcBorders>
            <w:shd w:val="clear" w:color="auto" w:fill="BFBFBF" w:themeFill="background1" w:themeFillShade="BF"/>
            <w:vAlign w:val="center"/>
            <w:hideMark/>
          </w:tcPr>
          <w:p w14:paraId="7362AC91" w14:textId="77777777" w:rsidR="00AE3CC8" w:rsidRPr="005B2D28" w:rsidRDefault="00AE3CC8" w:rsidP="0009028B">
            <w:pPr>
              <w:jc w:val="center"/>
              <w:rPr>
                <w:rFonts w:cs="Calibri"/>
                <w:b/>
                <w:bCs/>
                <w:color w:val="000000"/>
                <w:sz w:val="20"/>
                <w:szCs w:val="20"/>
              </w:rPr>
            </w:pPr>
            <w:r w:rsidRPr="005B2D28">
              <w:rPr>
                <w:rFonts w:cs="Calibri"/>
                <w:b/>
                <w:bCs/>
                <w:color w:val="000000"/>
                <w:sz w:val="20"/>
                <w:szCs w:val="20"/>
              </w:rPr>
              <w:t>PR + S</w:t>
            </w:r>
          </w:p>
        </w:tc>
        <w:tc>
          <w:tcPr>
            <w:tcW w:w="1134" w:type="dxa"/>
            <w:tcBorders>
              <w:top w:val="nil"/>
              <w:left w:val="nil"/>
              <w:bottom w:val="single" w:sz="8" w:space="0" w:color="auto"/>
              <w:right w:val="single" w:sz="4" w:space="0" w:color="auto"/>
            </w:tcBorders>
            <w:shd w:val="clear" w:color="auto" w:fill="BFBFBF" w:themeFill="background1" w:themeFillShade="BF"/>
            <w:vAlign w:val="center"/>
            <w:hideMark/>
          </w:tcPr>
          <w:p w14:paraId="2B832306" w14:textId="77777777" w:rsidR="00AE3CC8" w:rsidRPr="005B2D28" w:rsidRDefault="00AE3CC8" w:rsidP="0009028B">
            <w:pPr>
              <w:jc w:val="center"/>
              <w:rPr>
                <w:rFonts w:cs="Calibri"/>
                <w:b/>
                <w:bCs/>
                <w:color w:val="000000"/>
                <w:sz w:val="20"/>
                <w:szCs w:val="20"/>
              </w:rPr>
            </w:pPr>
            <w:r>
              <w:rPr>
                <w:rFonts w:cs="Calibri"/>
                <w:b/>
                <w:bCs/>
                <w:color w:val="000000"/>
                <w:sz w:val="20"/>
                <w:szCs w:val="20"/>
              </w:rPr>
              <w:t>Jedn. cena v EUR bez DPH</w:t>
            </w:r>
          </w:p>
        </w:tc>
        <w:tc>
          <w:tcPr>
            <w:tcW w:w="992" w:type="dxa"/>
            <w:tcBorders>
              <w:top w:val="nil"/>
              <w:left w:val="nil"/>
              <w:bottom w:val="single" w:sz="8" w:space="0" w:color="auto"/>
              <w:right w:val="single" w:sz="4" w:space="0" w:color="auto"/>
            </w:tcBorders>
            <w:shd w:val="clear" w:color="auto" w:fill="BFBFBF" w:themeFill="background1" w:themeFillShade="BF"/>
            <w:vAlign w:val="center"/>
            <w:hideMark/>
          </w:tcPr>
          <w:p w14:paraId="60E369D4" w14:textId="77777777" w:rsidR="00AE3CC8" w:rsidRPr="005B2D28" w:rsidRDefault="00AE3CC8" w:rsidP="0009028B">
            <w:pPr>
              <w:jc w:val="center"/>
              <w:rPr>
                <w:rFonts w:cs="Calibri"/>
                <w:b/>
                <w:bCs/>
                <w:color w:val="000000"/>
                <w:sz w:val="20"/>
                <w:szCs w:val="20"/>
              </w:rPr>
            </w:pPr>
            <w:r>
              <w:rPr>
                <w:rFonts w:cs="Calibri"/>
                <w:b/>
                <w:bCs/>
                <w:color w:val="000000"/>
                <w:sz w:val="20"/>
                <w:szCs w:val="20"/>
              </w:rPr>
              <w:t>Celková cena v EUR bez DPH</w:t>
            </w:r>
          </w:p>
        </w:tc>
        <w:tc>
          <w:tcPr>
            <w:tcW w:w="992" w:type="dxa"/>
            <w:tcBorders>
              <w:top w:val="nil"/>
              <w:left w:val="nil"/>
              <w:bottom w:val="single" w:sz="8" w:space="0" w:color="auto"/>
              <w:right w:val="single" w:sz="4" w:space="0" w:color="auto"/>
            </w:tcBorders>
            <w:shd w:val="clear" w:color="auto" w:fill="BFBFBF" w:themeFill="background1" w:themeFillShade="BF"/>
            <w:vAlign w:val="center"/>
            <w:hideMark/>
          </w:tcPr>
          <w:p w14:paraId="0F5FE341" w14:textId="77777777" w:rsidR="00AE3CC8" w:rsidRPr="005B2D28" w:rsidRDefault="00AE3CC8" w:rsidP="0009028B">
            <w:pPr>
              <w:jc w:val="center"/>
              <w:rPr>
                <w:rFonts w:cs="Calibri"/>
                <w:b/>
                <w:bCs/>
                <w:color w:val="000000"/>
                <w:sz w:val="20"/>
                <w:szCs w:val="20"/>
              </w:rPr>
            </w:pPr>
            <w:r w:rsidRPr="005B2D28">
              <w:rPr>
                <w:rFonts w:cs="Calibri"/>
                <w:b/>
                <w:bCs/>
                <w:color w:val="000000"/>
                <w:sz w:val="20"/>
                <w:szCs w:val="20"/>
              </w:rPr>
              <w:t>TS</w:t>
            </w:r>
          </w:p>
        </w:tc>
        <w:tc>
          <w:tcPr>
            <w:tcW w:w="1134" w:type="dxa"/>
            <w:gridSpan w:val="2"/>
            <w:tcBorders>
              <w:top w:val="nil"/>
              <w:left w:val="nil"/>
              <w:bottom w:val="single" w:sz="8" w:space="0" w:color="auto"/>
              <w:right w:val="nil"/>
            </w:tcBorders>
            <w:shd w:val="clear" w:color="auto" w:fill="BFBFBF" w:themeFill="background1" w:themeFillShade="BF"/>
            <w:vAlign w:val="center"/>
            <w:hideMark/>
          </w:tcPr>
          <w:p w14:paraId="6C9DE40A" w14:textId="77777777" w:rsidR="00AE3CC8" w:rsidRPr="005B2D28" w:rsidRDefault="00AE3CC8" w:rsidP="0009028B">
            <w:pPr>
              <w:jc w:val="center"/>
              <w:rPr>
                <w:rFonts w:cs="Calibri"/>
                <w:b/>
                <w:bCs/>
                <w:color w:val="000000"/>
                <w:sz w:val="20"/>
                <w:szCs w:val="20"/>
              </w:rPr>
            </w:pPr>
            <w:r>
              <w:rPr>
                <w:rFonts w:cs="Calibri"/>
                <w:b/>
                <w:bCs/>
                <w:color w:val="000000"/>
                <w:sz w:val="20"/>
                <w:szCs w:val="20"/>
              </w:rPr>
              <w:t>Jedn. cena v EUR bez DPH</w:t>
            </w:r>
          </w:p>
        </w:tc>
        <w:tc>
          <w:tcPr>
            <w:tcW w:w="1134" w:type="dxa"/>
            <w:tcBorders>
              <w:top w:val="nil"/>
              <w:left w:val="single" w:sz="4" w:space="0" w:color="auto"/>
              <w:bottom w:val="single" w:sz="8" w:space="0" w:color="auto"/>
              <w:right w:val="single" w:sz="8" w:space="0" w:color="auto"/>
            </w:tcBorders>
            <w:shd w:val="clear" w:color="auto" w:fill="BFBFBF" w:themeFill="background1" w:themeFillShade="BF"/>
            <w:vAlign w:val="center"/>
            <w:hideMark/>
          </w:tcPr>
          <w:p w14:paraId="00425304" w14:textId="77777777" w:rsidR="00AE3CC8" w:rsidRPr="005B2D28" w:rsidRDefault="00AE3CC8" w:rsidP="0009028B">
            <w:pPr>
              <w:jc w:val="center"/>
              <w:rPr>
                <w:rFonts w:cs="Calibri"/>
                <w:b/>
                <w:bCs/>
                <w:color w:val="000000"/>
                <w:sz w:val="20"/>
                <w:szCs w:val="20"/>
              </w:rPr>
            </w:pPr>
            <w:r>
              <w:rPr>
                <w:rFonts w:cs="Calibri"/>
                <w:b/>
                <w:bCs/>
                <w:color w:val="000000"/>
                <w:sz w:val="20"/>
                <w:szCs w:val="20"/>
              </w:rPr>
              <w:t>Celková cena v EUR bez DPH</w:t>
            </w:r>
          </w:p>
        </w:tc>
        <w:tc>
          <w:tcPr>
            <w:tcW w:w="1413" w:type="dxa"/>
            <w:tcBorders>
              <w:top w:val="nil"/>
              <w:left w:val="nil"/>
              <w:bottom w:val="nil"/>
              <w:right w:val="nil"/>
            </w:tcBorders>
            <w:shd w:val="clear" w:color="auto" w:fill="auto"/>
            <w:noWrap/>
            <w:vAlign w:val="bottom"/>
            <w:hideMark/>
          </w:tcPr>
          <w:p w14:paraId="0B776BD7" w14:textId="77777777" w:rsidR="00AE3CC8" w:rsidRPr="005B2D28" w:rsidRDefault="00AE3CC8" w:rsidP="0009028B">
            <w:pPr>
              <w:jc w:val="center"/>
              <w:rPr>
                <w:rFonts w:cs="Calibri"/>
                <w:b/>
                <w:bCs/>
                <w:color w:val="000000"/>
                <w:sz w:val="20"/>
                <w:szCs w:val="20"/>
              </w:rPr>
            </w:pPr>
          </w:p>
        </w:tc>
        <w:tc>
          <w:tcPr>
            <w:tcW w:w="1418" w:type="dxa"/>
            <w:tcBorders>
              <w:top w:val="nil"/>
              <w:left w:val="nil"/>
              <w:bottom w:val="nil"/>
              <w:right w:val="nil"/>
            </w:tcBorders>
            <w:shd w:val="clear" w:color="auto" w:fill="auto"/>
            <w:noWrap/>
            <w:vAlign w:val="bottom"/>
            <w:hideMark/>
          </w:tcPr>
          <w:p w14:paraId="7F70D119" w14:textId="77777777" w:rsidR="00AE3CC8" w:rsidRPr="005B2D28" w:rsidRDefault="00AE3CC8" w:rsidP="0009028B">
            <w:pPr>
              <w:rPr>
                <w:sz w:val="20"/>
                <w:szCs w:val="20"/>
              </w:rPr>
            </w:pPr>
          </w:p>
        </w:tc>
        <w:tc>
          <w:tcPr>
            <w:tcW w:w="1563" w:type="dxa"/>
            <w:tcBorders>
              <w:top w:val="nil"/>
              <w:left w:val="nil"/>
              <w:bottom w:val="nil"/>
              <w:right w:val="nil"/>
            </w:tcBorders>
            <w:shd w:val="clear" w:color="auto" w:fill="auto"/>
            <w:vAlign w:val="center"/>
            <w:hideMark/>
          </w:tcPr>
          <w:p w14:paraId="2612AAEE" w14:textId="77777777" w:rsidR="00AE3CC8" w:rsidRPr="005B2D28" w:rsidRDefault="00AE3CC8" w:rsidP="0009028B">
            <w:pPr>
              <w:rPr>
                <w:sz w:val="20"/>
                <w:szCs w:val="20"/>
              </w:rPr>
            </w:pPr>
          </w:p>
        </w:tc>
      </w:tr>
      <w:tr w:rsidR="00AE3CC8" w:rsidRPr="005B2D28" w14:paraId="6BB867A0" w14:textId="77777777" w:rsidTr="00D75464">
        <w:trPr>
          <w:trHeight w:val="300"/>
          <w:jc w:val="center"/>
        </w:trPr>
        <w:tc>
          <w:tcPr>
            <w:tcW w:w="778" w:type="dxa"/>
            <w:tcBorders>
              <w:top w:val="nil"/>
              <w:left w:val="nil"/>
              <w:bottom w:val="nil"/>
              <w:right w:val="nil"/>
            </w:tcBorders>
            <w:shd w:val="clear" w:color="auto" w:fill="auto"/>
            <w:noWrap/>
            <w:vAlign w:val="bottom"/>
            <w:hideMark/>
          </w:tcPr>
          <w:p w14:paraId="2C6C43D8" w14:textId="77777777" w:rsidR="00AE3CC8" w:rsidRPr="005B2D28" w:rsidRDefault="00AE3CC8" w:rsidP="0009028B">
            <w:pPr>
              <w:rPr>
                <w:sz w:val="20"/>
                <w:szCs w:val="20"/>
              </w:rPr>
            </w:pPr>
          </w:p>
        </w:tc>
        <w:tc>
          <w:tcPr>
            <w:tcW w:w="2483" w:type="dxa"/>
            <w:tcBorders>
              <w:top w:val="nil"/>
              <w:left w:val="single" w:sz="8" w:space="0" w:color="auto"/>
              <w:bottom w:val="single" w:sz="4" w:space="0" w:color="auto"/>
              <w:right w:val="single" w:sz="4" w:space="0" w:color="auto"/>
            </w:tcBorders>
            <w:shd w:val="clear" w:color="auto" w:fill="auto"/>
            <w:vAlign w:val="bottom"/>
            <w:hideMark/>
          </w:tcPr>
          <w:p w14:paraId="50737588" w14:textId="77777777" w:rsidR="00AE3CC8" w:rsidRPr="005B2D28" w:rsidRDefault="00AE3CC8" w:rsidP="0009028B">
            <w:pPr>
              <w:rPr>
                <w:rFonts w:cs="Calibri"/>
                <w:color w:val="000000"/>
                <w:sz w:val="20"/>
                <w:szCs w:val="20"/>
              </w:rPr>
            </w:pPr>
            <w:r w:rsidRPr="005B2D28">
              <w:rPr>
                <w:rFonts w:cs="Calibri"/>
                <w:color w:val="000000"/>
                <w:sz w:val="20"/>
                <w:szCs w:val="20"/>
              </w:rPr>
              <w:t>Vzduchový systém T - bus</w:t>
            </w:r>
          </w:p>
        </w:tc>
        <w:tc>
          <w:tcPr>
            <w:tcW w:w="922" w:type="dxa"/>
            <w:tcBorders>
              <w:top w:val="nil"/>
              <w:left w:val="nil"/>
              <w:bottom w:val="single" w:sz="4" w:space="0" w:color="auto"/>
              <w:right w:val="single" w:sz="8" w:space="0" w:color="auto"/>
            </w:tcBorders>
            <w:shd w:val="clear" w:color="auto" w:fill="auto"/>
            <w:vAlign w:val="center"/>
            <w:hideMark/>
          </w:tcPr>
          <w:p w14:paraId="7870C7DB" w14:textId="77777777" w:rsidR="00AE3CC8" w:rsidRPr="005B2D28" w:rsidRDefault="00AE3CC8" w:rsidP="0009028B">
            <w:pPr>
              <w:jc w:val="center"/>
              <w:rPr>
                <w:rFonts w:cs="Calibri"/>
                <w:color w:val="000000"/>
                <w:sz w:val="20"/>
                <w:szCs w:val="20"/>
              </w:rPr>
            </w:pPr>
            <w:r w:rsidRPr="005B2D28">
              <w:rPr>
                <w:rFonts w:cs="Calibri"/>
                <w:color w:val="000000"/>
                <w:sz w:val="20"/>
                <w:szCs w:val="20"/>
              </w:rPr>
              <w:t>147</w:t>
            </w:r>
          </w:p>
        </w:tc>
        <w:tc>
          <w:tcPr>
            <w:tcW w:w="779" w:type="dxa"/>
            <w:tcBorders>
              <w:top w:val="nil"/>
              <w:left w:val="nil"/>
              <w:bottom w:val="single" w:sz="4" w:space="0" w:color="auto"/>
              <w:right w:val="single" w:sz="4" w:space="0" w:color="auto"/>
            </w:tcBorders>
            <w:shd w:val="clear" w:color="auto" w:fill="auto"/>
            <w:vAlign w:val="center"/>
            <w:hideMark/>
          </w:tcPr>
          <w:p w14:paraId="19B01A84" w14:textId="77777777" w:rsidR="00AE3CC8" w:rsidRPr="005B2D28" w:rsidRDefault="00AE3CC8" w:rsidP="0009028B">
            <w:pPr>
              <w:jc w:val="center"/>
              <w:rPr>
                <w:rFonts w:cs="Calibri"/>
                <w:color w:val="000000"/>
                <w:sz w:val="20"/>
                <w:szCs w:val="20"/>
              </w:rPr>
            </w:pPr>
            <w:r w:rsidRPr="005B2D28">
              <w:rPr>
                <w:rFonts w:cs="Calibri"/>
                <w:color w:val="000000"/>
                <w:sz w:val="20"/>
                <w:szCs w:val="20"/>
              </w:rPr>
              <w:t>441</w:t>
            </w:r>
          </w:p>
        </w:tc>
        <w:tc>
          <w:tcPr>
            <w:tcW w:w="1134" w:type="dxa"/>
            <w:tcBorders>
              <w:top w:val="nil"/>
              <w:left w:val="nil"/>
              <w:bottom w:val="single" w:sz="4" w:space="0" w:color="auto"/>
              <w:right w:val="single" w:sz="4" w:space="0" w:color="auto"/>
            </w:tcBorders>
            <w:shd w:val="clear" w:color="auto" w:fill="auto"/>
            <w:vAlign w:val="center"/>
            <w:hideMark/>
          </w:tcPr>
          <w:p w14:paraId="13F5FA78" w14:textId="77777777" w:rsidR="00AE3CC8" w:rsidRPr="005B2D28" w:rsidRDefault="00AE3CC8" w:rsidP="0009028B">
            <w:pPr>
              <w:jc w:val="center"/>
              <w:rPr>
                <w:rFonts w:cs="Calibri"/>
                <w:color w:val="000000"/>
                <w:sz w:val="20"/>
                <w:szCs w:val="20"/>
              </w:rPr>
            </w:pPr>
            <w:r w:rsidRPr="005B2D28">
              <w:rPr>
                <w:rFonts w:cs="Calibri"/>
                <w:color w:val="000000"/>
                <w:sz w:val="20"/>
                <w:szCs w:val="20"/>
              </w:rPr>
              <w:t>[</w:t>
            </w:r>
            <w:r w:rsidRPr="005B2D28">
              <w:rPr>
                <w:rFonts w:cs="Calibri"/>
                <w:color w:val="000000"/>
                <w:sz w:val="20"/>
                <w:szCs w:val="20"/>
                <w:highlight w:val="yellow"/>
              </w:rPr>
              <w:t>doplniť</w:t>
            </w:r>
            <w:r w:rsidRPr="005B2D28">
              <w:rPr>
                <w:rFonts w:cs="Calibri"/>
                <w:color w:val="000000"/>
                <w:sz w:val="20"/>
                <w:szCs w:val="20"/>
              </w:rPr>
              <w:t>]</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5E969021" w14:textId="77777777" w:rsidR="00AE3CC8" w:rsidRPr="005B2D28" w:rsidRDefault="00AE3CC8" w:rsidP="0009028B">
            <w:pPr>
              <w:jc w:val="center"/>
              <w:rPr>
                <w:rFonts w:cs="Calibri"/>
                <w:color w:val="000000"/>
                <w:sz w:val="20"/>
                <w:szCs w:val="20"/>
              </w:rPr>
            </w:pPr>
            <w:r w:rsidRPr="00AB703B">
              <w:rPr>
                <w:rFonts w:cs="Calibri"/>
                <w:color w:val="000000"/>
                <w:sz w:val="20"/>
                <w:szCs w:val="20"/>
              </w:rPr>
              <w:t>[</w:t>
            </w:r>
            <w:r w:rsidRPr="00AB703B">
              <w:rPr>
                <w:rFonts w:cs="Calibri"/>
                <w:color w:val="000000"/>
                <w:sz w:val="20"/>
                <w:szCs w:val="20"/>
                <w:highlight w:val="yellow"/>
              </w:rPr>
              <w:t>doplniť</w:t>
            </w:r>
            <w:r w:rsidRPr="00AB703B">
              <w:rPr>
                <w:rFonts w:cs="Calibri"/>
                <w:color w:val="000000"/>
                <w:sz w:val="20"/>
                <w:szCs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1242737" w14:textId="77777777" w:rsidR="00AE3CC8" w:rsidRPr="005B2D28" w:rsidRDefault="00AE3CC8" w:rsidP="0009028B">
            <w:pPr>
              <w:jc w:val="center"/>
              <w:rPr>
                <w:rFonts w:cs="Calibri"/>
                <w:b/>
                <w:bCs/>
                <w:color w:val="000000"/>
                <w:sz w:val="20"/>
                <w:szCs w:val="20"/>
              </w:rPr>
            </w:pPr>
            <w:r w:rsidRPr="005B2D28">
              <w:rPr>
                <w:rFonts w:cs="Calibri"/>
                <w:b/>
                <w:bCs/>
                <w:color w:val="000000"/>
                <w:sz w:val="20"/>
                <w:szCs w:val="20"/>
              </w:rPr>
              <w:t>-</w:t>
            </w:r>
          </w:p>
        </w:tc>
        <w:tc>
          <w:tcPr>
            <w:tcW w:w="1134" w:type="dxa"/>
            <w:gridSpan w:val="2"/>
            <w:tcBorders>
              <w:top w:val="nil"/>
              <w:left w:val="nil"/>
              <w:bottom w:val="single" w:sz="4" w:space="0" w:color="auto"/>
              <w:right w:val="nil"/>
            </w:tcBorders>
            <w:shd w:val="clear" w:color="auto" w:fill="FFFFFF" w:themeFill="background1"/>
            <w:vAlign w:val="center"/>
            <w:hideMark/>
          </w:tcPr>
          <w:p w14:paraId="73015207" w14:textId="77777777" w:rsidR="00AE3CC8" w:rsidRPr="005B2D28" w:rsidRDefault="00AE3CC8" w:rsidP="0009028B">
            <w:pPr>
              <w:jc w:val="center"/>
              <w:rPr>
                <w:rFonts w:cs="Calibri"/>
                <w:b/>
                <w:bCs/>
                <w:color w:val="000000"/>
                <w:sz w:val="20"/>
                <w:szCs w:val="20"/>
              </w:rPr>
            </w:pPr>
            <w:r w:rsidRPr="005B2D28">
              <w:rPr>
                <w:rFonts w:cs="Calibri"/>
                <w:color w:val="000000"/>
                <w:sz w:val="20"/>
                <w:szCs w:val="20"/>
              </w:rPr>
              <w:t>[</w:t>
            </w:r>
            <w:r w:rsidRPr="005B2D28">
              <w:rPr>
                <w:rFonts w:cs="Calibri"/>
                <w:color w:val="000000"/>
                <w:sz w:val="20"/>
                <w:szCs w:val="20"/>
                <w:highlight w:val="yellow"/>
              </w:rPr>
              <w:t>doplniť</w:t>
            </w:r>
            <w:r w:rsidRPr="005B2D28">
              <w:rPr>
                <w:rFonts w:cs="Calibri"/>
                <w:color w:val="000000"/>
                <w:sz w:val="20"/>
                <w:szCs w:val="20"/>
              </w:rPr>
              <w:t>]</w:t>
            </w:r>
          </w:p>
        </w:tc>
        <w:tc>
          <w:tcPr>
            <w:tcW w:w="1134" w:type="dxa"/>
            <w:tcBorders>
              <w:top w:val="nil"/>
              <w:left w:val="single" w:sz="4" w:space="0" w:color="auto"/>
              <w:bottom w:val="single" w:sz="4" w:space="0" w:color="auto"/>
              <w:right w:val="single" w:sz="8" w:space="0" w:color="auto"/>
            </w:tcBorders>
            <w:shd w:val="clear" w:color="auto" w:fill="FFFFFF" w:themeFill="background1"/>
            <w:noWrap/>
            <w:vAlign w:val="center"/>
            <w:hideMark/>
          </w:tcPr>
          <w:p w14:paraId="14B4C9B6" w14:textId="77777777" w:rsidR="00AE3CC8" w:rsidRPr="005B2D28" w:rsidRDefault="00AE3CC8" w:rsidP="0009028B">
            <w:pPr>
              <w:jc w:val="center"/>
              <w:rPr>
                <w:rFonts w:cs="Calibri"/>
                <w:color w:val="000000"/>
                <w:sz w:val="20"/>
                <w:szCs w:val="20"/>
              </w:rPr>
            </w:pPr>
            <w:r w:rsidRPr="00CE253D">
              <w:rPr>
                <w:rFonts w:cs="Calibri"/>
                <w:color w:val="000000"/>
                <w:sz w:val="20"/>
                <w:szCs w:val="20"/>
              </w:rPr>
              <w:t>[</w:t>
            </w:r>
            <w:r w:rsidRPr="00CE253D">
              <w:rPr>
                <w:rFonts w:cs="Calibri"/>
                <w:color w:val="000000"/>
                <w:sz w:val="20"/>
                <w:szCs w:val="20"/>
                <w:highlight w:val="yellow"/>
              </w:rPr>
              <w:t>doplniť</w:t>
            </w:r>
            <w:r w:rsidRPr="00CE253D">
              <w:rPr>
                <w:rFonts w:cs="Calibri"/>
                <w:color w:val="000000"/>
                <w:sz w:val="20"/>
                <w:szCs w:val="20"/>
              </w:rPr>
              <w:t>]</w:t>
            </w:r>
          </w:p>
        </w:tc>
        <w:tc>
          <w:tcPr>
            <w:tcW w:w="1413" w:type="dxa"/>
            <w:tcBorders>
              <w:top w:val="nil"/>
              <w:left w:val="nil"/>
              <w:bottom w:val="nil"/>
              <w:right w:val="nil"/>
            </w:tcBorders>
            <w:shd w:val="clear" w:color="auto" w:fill="auto"/>
            <w:noWrap/>
            <w:vAlign w:val="bottom"/>
            <w:hideMark/>
          </w:tcPr>
          <w:p w14:paraId="76AB05A2" w14:textId="77777777" w:rsidR="00AE3CC8" w:rsidRPr="005B2D28" w:rsidRDefault="00AE3CC8" w:rsidP="0009028B">
            <w:pPr>
              <w:jc w:val="center"/>
              <w:rPr>
                <w:rFonts w:cs="Calibri"/>
                <w:color w:val="000000"/>
                <w:sz w:val="20"/>
                <w:szCs w:val="20"/>
              </w:rPr>
            </w:pPr>
          </w:p>
        </w:tc>
        <w:tc>
          <w:tcPr>
            <w:tcW w:w="1418" w:type="dxa"/>
            <w:tcBorders>
              <w:top w:val="nil"/>
              <w:left w:val="nil"/>
              <w:bottom w:val="nil"/>
              <w:right w:val="nil"/>
            </w:tcBorders>
            <w:shd w:val="clear" w:color="auto" w:fill="auto"/>
            <w:noWrap/>
            <w:vAlign w:val="bottom"/>
            <w:hideMark/>
          </w:tcPr>
          <w:p w14:paraId="1A0412BD" w14:textId="77777777" w:rsidR="00AE3CC8" w:rsidRPr="005B2D28" w:rsidRDefault="00AE3CC8" w:rsidP="0009028B">
            <w:pPr>
              <w:jc w:val="center"/>
              <w:rPr>
                <w:sz w:val="20"/>
                <w:szCs w:val="20"/>
              </w:rPr>
            </w:pPr>
          </w:p>
        </w:tc>
        <w:tc>
          <w:tcPr>
            <w:tcW w:w="1563" w:type="dxa"/>
            <w:tcBorders>
              <w:top w:val="nil"/>
              <w:left w:val="nil"/>
              <w:bottom w:val="nil"/>
              <w:right w:val="nil"/>
            </w:tcBorders>
            <w:shd w:val="clear" w:color="auto" w:fill="auto"/>
            <w:vAlign w:val="center"/>
            <w:hideMark/>
          </w:tcPr>
          <w:p w14:paraId="294F8BF1" w14:textId="77777777" w:rsidR="00AE3CC8" w:rsidRPr="005B2D28" w:rsidRDefault="00AE3CC8" w:rsidP="0009028B">
            <w:pPr>
              <w:jc w:val="center"/>
              <w:rPr>
                <w:sz w:val="20"/>
                <w:szCs w:val="20"/>
              </w:rPr>
            </w:pPr>
          </w:p>
        </w:tc>
      </w:tr>
      <w:tr w:rsidR="00AE3CC8" w:rsidRPr="005B2D28" w14:paraId="4E4773DE" w14:textId="77777777" w:rsidTr="00D75464">
        <w:trPr>
          <w:trHeight w:val="315"/>
          <w:jc w:val="center"/>
        </w:trPr>
        <w:tc>
          <w:tcPr>
            <w:tcW w:w="778" w:type="dxa"/>
            <w:tcBorders>
              <w:top w:val="nil"/>
              <w:left w:val="nil"/>
              <w:bottom w:val="nil"/>
              <w:right w:val="nil"/>
            </w:tcBorders>
            <w:shd w:val="clear" w:color="auto" w:fill="auto"/>
            <w:noWrap/>
            <w:vAlign w:val="bottom"/>
            <w:hideMark/>
          </w:tcPr>
          <w:p w14:paraId="1C6C657B" w14:textId="77777777" w:rsidR="00AE3CC8" w:rsidRPr="005B2D28" w:rsidRDefault="00AE3CC8" w:rsidP="0009028B">
            <w:pPr>
              <w:jc w:val="center"/>
              <w:rPr>
                <w:sz w:val="20"/>
                <w:szCs w:val="20"/>
              </w:rPr>
            </w:pPr>
          </w:p>
        </w:tc>
        <w:tc>
          <w:tcPr>
            <w:tcW w:w="2483" w:type="dxa"/>
            <w:tcBorders>
              <w:top w:val="nil"/>
              <w:left w:val="single" w:sz="8" w:space="0" w:color="auto"/>
              <w:bottom w:val="single" w:sz="8" w:space="0" w:color="auto"/>
              <w:right w:val="single" w:sz="4" w:space="0" w:color="auto"/>
            </w:tcBorders>
            <w:shd w:val="clear" w:color="auto" w:fill="auto"/>
            <w:noWrap/>
            <w:vAlign w:val="bottom"/>
            <w:hideMark/>
          </w:tcPr>
          <w:p w14:paraId="057DD902" w14:textId="77777777" w:rsidR="00AE3CC8" w:rsidRPr="005B2D28" w:rsidRDefault="00AE3CC8" w:rsidP="0009028B">
            <w:pPr>
              <w:rPr>
                <w:rFonts w:cs="Calibri"/>
                <w:color w:val="000000"/>
                <w:sz w:val="20"/>
                <w:szCs w:val="20"/>
              </w:rPr>
            </w:pPr>
            <w:r w:rsidRPr="005B2D28">
              <w:rPr>
                <w:rFonts w:cs="Calibri"/>
                <w:color w:val="000000"/>
                <w:sz w:val="20"/>
                <w:szCs w:val="20"/>
              </w:rPr>
              <w:t>Vzdušník T-bus</w:t>
            </w:r>
          </w:p>
        </w:tc>
        <w:tc>
          <w:tcPr>
            <w:tcW w:w="922" w:type="dxa"/>
            <w:tcBorders>
              <w:top w:val="nil"/>
              <w:left w:val="nil"/>
              <w:bottom w:val="single" w:sz="8" w:space="0" w:color="auto"/>
              <w:right w:val="single" w:sz="8" w:space="0" w:color="auto"/>
            </w:tcBorders>
            <w:shd w:val="clear" w:color="auto" w:fill="auto"/>
            <w:noWrap/>
            <w:vAlign w:val="center"/>
            <w:hideMark/>
          </w:tcPr>
          <w:p w14:paraId="47FAD37B" w14:textId="77777777" w:rsidR="00AE3CC8" w:rsidRPr="005B2D28" w:rsidRDefault="00AE3CC8" w:rsidP="0009028B">
            <w:pPr>
              <w:jc w:val="center"/>
              <w:rPr>
                <w:rFonts w:cs="Calibri"/>
                <w:color w:val="000000"/>
                <w:sz w:val="20"/>
                <w:szCs w:val="20"/>
              </w:rPr>
            </w:pPr>
            <w:r w:rsidRPr="005B2D28">
              <w:rPr>
                <w:rFonts w:cs="Calibri"/>
                <w:color w:val="000000"/>
                <w:sz w:val="20"/>
                <w:szCs w:val="20"/>
              </w:rPr>
              <w:t>245</w:t>
            </w:r>
          </w:p>
        </w:tc>
        <w:tc>
          <w:tcPr>
            <w:tcW w:w="779" w:type="dxa"/>
            <w:tcBorders>
              <w:top w:val="nil"/>
              <w:left w:val="nil"/>
              <w:bottom w:val="single" w:sz="8" w:space="0" w:color="auto"/>
              <w:right w:val="single" w:sz="4" w:space="0" w:color="auto"/>
            </w:tcBorders>
            <w:shd w:val="clear" w:color="auto" w:fill="auto"/>
            <w:noWrap/>
            <w:vAlign w:val="center"/>
            <w:hideMark/>
          </w:tcPr>
          <w:p w14:paraId="7C8FE089" w14:textId="77777777" w:rsidR="00AE3CC8" w:rsidRPr="005B2D28" w:rsidRDefault="00AE3CC8" w:rsidP="0009028B">
            <w:pPr>
              <w:jc w:val="center"/>
              <w:rPr>
                <w:rFonts w:cs="Calibri"/>
                <w:color w:val="000000"/>
                <w:sz w:val="20"/>
                <w:szCs w:val="20"/>
              </w:rPr>
            </w:pPr>
            <w:r w:rsidRPr="005B2D28">
              <w:rPr>
                <w:rFonts w:cs="Calibri"/>
                <w:color w:val="000000"/>
                <w:sz w:val="20"/>
                <w:szCs w:val="20"/>
              </w:rPr>
              <w:t>-</w:t>
            </w:r>
          </w:p>
        </w:tc>
        <w:tc>
          <w:tcPr>
            <w:tcW w:w="1134" w:type="dxa"/>
            <w:tcBorders>
              <w:top w:val="nil"/>
              <w:left w:val="nil"/>
              <w:bottom w:val="single" w:sz="8" w:space="0" w:color="auto"/>
              <w:right w:val="single" w:sz="4" w:space="0" w:color="auto"/>
            </w:tcBorders>
            <w:shd w:val="clear" w:color="auto" w:fill="auto"/>
            <w:noWrap/>
            <w:vAlign w:val="center"/>
            <w:hideMark/>
          </w:tcPr>
          <w:p w14:paraId="36A5D338" w14:textId="77777777" w:rsidR="00AE3CC8" w:rsidRPr="005B2D28" w:rsidRDefault="00AE3CC8" w:rsidP="0009028B">
            <w:pPr>
              <w:jc w:val="center"/>
              <w:rPr>
                <w:rFonts w:cs="Calibri"/>
                <w:color w:val="000000"/>
                <w:sz w:val="20"/>
                <w:szCs w:val="20"/>
              </w:rPr>
            </w:pPr>
            <w:r w:rsidRPr="005B2D28">
              <w:rPr>
                <w:rFonts w:cs="Calibri"/>
                <w:color w:val="000000"/>
                <w:sz w:val="20"/>
                <w:szCs w:val="20"/>
              </w:rPr>
              <w:t>[</w:t>
            </w:r>
            <w:r w:rsidRPr="005B2D28">
              <w:rPr>
                <w:rFonts w:cs="Calibri"/>
                <w:color w:val="000000"/>
                <w:sz w:val="20"/>
                <w:szCs w:val="20"/>
                <w:highlight w:val="yellow"/>
              </w:rPr>
              <w:t>doplniť</w:t>
            </w:r>
            <w:r w:rsidRPr="005B2D28">
              <w:rPr>
                <w:rFonts w:cs="Calibri"/>
                <w:color w:val="000000"/>
                <w:sz w:val="20"/>
                <w:szCs w:val="20"/>
              </w:rPr>
              <w:t>]</w:t>
            </w:r>
          </w:p>
        </w:tc>
        <w:tc>
          <w:tcPr>
            <w:tcW w:w="992" w:type="dxa"/>
            <w:tcBorders>
              <w:top w:val="nil"/>
              <w:left w:val="nil"/>
              <w:bottom w:val="single" w:sz="8" w:space="0" w:color="auto"/>
              <w:right w:val="single" w:sz="4" w:space="0" w:color="auto"/>
            </w:tcBorders>
            <w:shd w:val="clear" w:color="auto" w:fill="FFFFFF" w:themeFill="background1"/>
            <w:noWrap/>
            <w:vAlign w:val="center"/>
            <w:hideMark/>
          </w:tcPr>
          <w:p w14:paraId="12A4D11B" w14:textId="77777777" w:rsidR="00AE3CC8" w:rsidRPr="005B2D28" w:rsidRDefault="00AE3CC8" w:rsidP="0009028B">
            <w:pPr>
              <w:jc w:val="center"/>
              <w:rPr>
                <w:rFonts w:cs="Calibri"/>
                <w:color w:val="000000"/>
                <w:sz w:val="20"/>
                <w:szCs w:val="20"/>
              </w:rPr>
            </w:pPr>
            <w:r w:rsidRPr="00AB703B">
              <w:rPr>
                <w:rFonts w:cs="Calibri"/>
                <w:color w:val="000000"/>
                <w:sz w:val="20"/>
                <w:szCs w:val="20"/>
              </w:rPr>
              <w:t>[</w:t>
            </w:r>
            <w:r w:rsidRPr="00AB703B">
              <w:rPr>
                <w:rFonts w:cs="Calibri"/>
                <w:color w:val="000000"/>
                <w:sz w:val="20"/>
                <w:szCs w:val="20"/>
                <w:highlight w:val="yellow"/>
              </w:rPr>
              <w:t>doplniť</w:t>
            </w:r>
            <w:r w:rsidRPr="00AB703B">
              <w:rPr>
                <w:rFonts w:cs="Calibri"/>
                <w:color w:val="000000"/>
                <w:sz w:val="20"/>
                <w:szCs w:val="20"/>
              </w:rPr>
              <w:t>]</w:t>
            </w:r>
          </w:p>
        </w:tc>
        <w:tc>
          <w:tcPr>
            <w:tcW w:w="992" w:type="dxa"/>
            <w:tcBorders>
              <w:top w:val="nil"/>
              <w:left w:val="nil"/>
              <w:bottom w:val="single" w:sz="8" w:space="0" w:color="auto"/>
              <w:right w:val="single" w:sz="4" w:space="0" w:color="auto"/>
            </w:tcBorders>
            <w:shd w:val="clear" w:color="auto" w:fill="FFFFFF" w:themeFill="background1"/>
            <w:noWrap/>
            <w:vAlign w:val="center"/>
            <w:hideMark/>
          </w:tcPr>
          <w:p w14:paraId="57F6B067" w14:textId="77777777" w:rsidR="00AE3CC8" w:rsidRPr="005B2D28" w:rsidRDefault="00AE3CC8" w:rsidP="0009028B">
            <w:pPr>
              <w:jc w:val="center"/>
              <w:rPr>
                <w:rFonts w:cs="Calibri"/>
                <w:color w:val="000000"/>
                <w:sz w:val="20"/>
                <w:szCs w:val="20"/>
              </w:rPr>
            </w:pPr>
            <w:r w:rsidRPr="005B2D28">
              <w:rPr>
                <w:rFonts w:cs="Calibri"/>
                <w:color w:val="000000"/>
                <w:sz w:val="20"/>
                <w:szCs w:val="20"/>
              </w:rPr>
              <w:t>245</w:t>
            </w:r>
          </w:p>
        </w:tc>
        <w:tc>
          <w:tcPr>
            <w:tcW w:w="1134" w:type="dxa"/>
            <w:gridSpan w:val="2"/>
            <w:tcBorders>
              <w:top w:val="nil"/>
              <w:left w:val="nil"/>
              <w:bottom w:val="single" w:sz="8" w:space="0" w:color="auto"/>
              <w:right w:val="nil"/>
            </w:tcBorders>
            <w:shd w:val="clear" w:color="auto" w:fill="FFFFFF" w:themeFill="background1"/>
            <w:noWrap/>
            <w:vAlign w:val="center"/>
            <w:hideMark/>
          </w:tcPr>
          <w:p w14:paraId="2DDA5714" w14:textId="77777777" w:rsidR="00AE3CC8" w:rsidRPr="005B2D28" w:rsidRDefault="00AE3CC8" w:rsidP="0009028B">
            <w:pPr>
              <w:jc w:val="center"/>
              <w:rPr>
                <w:rFonts w:cs="Calibri"/>
                <w:color w:val="000000"/>
                <w:sz w:val="20"/>
                <w:szCs w:val="20"/>
              </w:rPr>
            </w:pPr>
            <w:r w:rsidRPr="005B2D28">
              <w:rPr>
                <w:rFonts w:cs="Calibri"/>
                <w:color w:val="000000"/>
                <w:sz w:val="20"/>
                <w:szCs w:val="20"/>
              </w:rPr>
              <w:t>[</w:t>
            </w:r>
            <w:r w:rsidRPr="005B2D28">
              <w:rPr>
                <w:rFonts w:cs="Calibri"/>
                <w:color w:val="000000"/>
                <w:sz w:val="20"/>
                <w:szCs w:val="20"/>
                <w:highlight w:val="yellow"/>
              </w:rPr>
              <w:t>doplniť</w:t>
            </w:r>
            <w:r w:rsidRPr="005B2D28">
              <w:rPr>
                <w:rFonts w:cs="Calibri"/>
                <w:color w:val="000000"/>
                <w:sz w:val="20"/>
                <w:szCs w:val="20"/>
              </w:rPr>
              <w:t>]</w:t>
            </w:r>
          </w:p>
        </w:tc>
        <w:tc>
          <w:tcPr>
            <w:tcW w:w="1134" w:type="dxa"/>
            <w:tcBorders>
              <w:top w:val="nil"/>
              <w:left w:val="single" w:sz="4" w:space="0" w:color="auto"/>
              <w:bottom w:val="single" w:sz="8" w:space="0" w:color="auto"/>
              <w:right w:val="single" w:sz="8" w:space="0" w:color="auto"/>
            </w:tcBorders>
            <w:shd w:val="clear" w:color="auto" w:fill="FFFFFF" w:themeFill="background1"/>
            <w:noWrap/>
            <w:vAlign w:val="center"/>
            <w:hideMark/>
          </w:tcPr>
          <w:p w14:paraId="2C4B772E" w14:textId="77777777" w:rsidR="00AE3CC8" w:rsidRPr="005B2D28" w:rsidRDefault="00AE3CC8" w:rsidP="0009028B">
            <w:pPr>
              <w:jc w:val="center"/>
              <w:rPr>
                <w:rFonts w:cs="Calibri"/>
                <w:color w:val="000000"/>
                <w:sz w:val="20"/>
                <w:szCs w:val="20"/>
              </w:rPr>
            </w:pPr>
            <w:r w:rsidRPr="00CE253D">
              <w:rPr>
                <w:rFonts w:cs="Calibri"/>
                <w:color w:val="000000"/>
                <w:sz w:val="20"/>
                <w:szCs w:val="20"/>
              </w:rPr>
              <w:t>[</w:t>
            </w:r>
            <w:r w:rsidRPr="00CE253D">
              <w:rPr>
                <w:rFonts w:cs="Calibri"/>
                <w:color w:val="000000"/>
                <w:sz w:val="20"/>
                <w:szCs w:val="20"/>
                <w:highlight w:val="yellow"/>
              </w:rPr>
              <w:t>doplniť</w:t>
            </w:r>
            <w:r w:rsidRPr="00CE253D">
              <w:rPr>
                <w:rFonts w:cs="Calibri"/>
                <w:color w:val="000000"/>
                <w:sz w:val="20"/>
                <w:szCs w:val="20"/>
              </w:rPr>
              <w:t>]</w:t>
            </w:r>
          </w:p>
        </w:tc>
        <w:tc>
          <w:tcPr>
            <w:tcW w:w="1413" w:type="dxa"/>
            <w:tcBorders>
              <w:top w:val="nil"/>
              <w:left w:val="nil"/>
              <w:bottom w:val="nil"/>
              <w:right w:val="nil"/>
            </w:tcBorders>
            <w:shd w:val="clear" w:color="auto" w:fill="auto"/>
            <w:noWrap/>
            <w:vAlign w:val="bottom"/>
            <w:hideMark/>
          </w:tcPr>
          <w:p w14:paraId="6627DC2D" w14:textId="77777777" w:rsidR="00AE3CC8" w:rsidRPr="005B2D28" w:rsidRDefault="00AE3CC8" w:rsidP="0009028B">
            <w:pPr>
              <w:jc w:val="center"/>
              <w:rPr>
                <w:rFonts w:cs="Calibri"/>
                <w:color w:val="000000"/>
                <w:sz w:val="20"/>
                <w:szCs w:val="20"/>
              </w:rPr>
            </w:pPr>
          </w:p>
        </w:tc>
        <w:tc>
          <w:tcPr>
            <w:tcW w:w="1418" w:type="dxa"/>
            <w:tcBorders>
              <w:top w:val="nil"/>
              <w:left w:val="nil"/>
              <w:bottom w:val="nil"/>
              <w:right w:val="nil"/>
            </w:tcBorders>
            <w:shd w:val="clear" w:color="auto" w:fill="auto"/>
            <w:noWrap/>
            <w:vAlign w:val="bottom"/>
            <w:hideMark/>
          </w:tcPr>
          <w:p w14:paraId="22369A98" w14:textId="77777777" w:rsidR="00AE3CC8" w:rsidRPr="005B2D28" w:rsidRDefault="00AE3CC8" w:rsidP="0009028B">
            <w:pPr>
              <w:rPr>
                <w:sz w:val="20"/>
                <w:szCs w:val="20"/>
              </w:rPr>
            </w:pPr>
          </w:p>
        </w:tc>
        <w:tc>
          <w:tcPr>
            <w:tcW w:w="1563" w:type="dxa"/>
            <w:tcBorders>
              <w:top w:val="nil"/>
              <w:left w:val="nil"/>
              <w:bottom w:val="nil"/>
              <w:right w:val="nil"/>
            </w:tcBorders>
            <w:shd w:val="clear" w:color="auto" w:fill="auto"/>
            <w:noWrap/>
            <w:vAlign w:val="bottom"/>
            <w:hideMark/>
          </w:tcPr>
          <w:p w14:paraId="23D57071" w14:textId="77777777" w:rsidR="00AE3CC8" w:rsidRPr="005B2D28" w:rsidRDefault="00AE3CC8" w:rsidP="0009028B">
            <w:pPr>
              <w:rPr>
                <w:sz w:val="20"/>
                <w:szCs w:val="20"/>
              </w:rPr>
            </w:pPr>
          </w:p>
        </w:tc>
      </w:tr>
      <w:tr w:rsidR="00AE3CC8" w:rsidRPr="005B2D28" w14:paraId="1FEB822F" w14:textId="77777777" w:rsidTr="00D75464">
        <w:trPr>
          <w:trHeight w:val="315"/>
          <w:jc w:val="center"/>
        </w:trPr>
        <w:tc>
          <w:tcPr>
            <w:tcW w:w="778" w:type="dxa"/>
            <w:tcBorders>
              <w:top w:val="nil"/>
              <w:left w:val="nil"/>
              <w:bottom w:val="nil"/>
              <w:right w:val="nil"/>
            </w:tcBorders>
            <w:shd w:val="clear" w:color="auto" w:fill="auto"/>
            <w:noWrap/>
            <w:vAlign w:val="bottom"/>
            <w:hideMark/>
          </w:tcPr>
          <w:p w14:paraId="2634FD2B" w14:textId="77777777" w:rsidR="00AE3CC8" w:rsidRPr="005B2D28" w:rsidRDefault="00AE3CC8" w:rsidP="0009028B">
            <w:pPr>
              <w:jc w:val="center"/>
              <w:rPr>
                <w:sz w:val="20"/>
                <w:szCs w:val="20"/>
              </w:rPr>
            </w:pPr>
          </w:p>
        </w:tc>
        <w:tc>
          <w:tcPr>
            <w:tcW w:w="2483" w:type="dxa"/>
            <w:tcBorders>
              <w:top w:val="nil"/>
              <w:left w:val="nil"/>
              <w:bottom w:val="nil"/>
              <w:right w:val="nil"/>
            </w:tcBorders>
            <w:shd w:val="clear" w:color="auto" w:fill="auto"/>
            <w:noWrap/>
            <w:vAlign w:val="bottom"/>
            <w:hideMark/>
          </w:tcPr>
          <w:p w14:paraId="59E11537" w14:textId="77777777" w:rsidR="00AE3CC8" w:rsidRPr="005B2D28" w:rsidRDefault="00AE3CC8" w:rsidP="0009028B">
            <w:pPr>
              <w:rPr>
                <w:sz w:val="20"/>
                <w:szCs w:val="20"/>
              </w:rPr>
            </w:pPr>
          </w:p>
        </w:tc>
        <w:tc>
          <w:tcPr>
            <w:tcW w:w="922" w:type="dxa"/>
            <w:tcBorders>
              <w:top w:val="nil"/>
              <w:left w:val="nil"/>
              <w:bottom w:val="nil"/>
              <w:right w:val="nil"/>
            </w:tcBorders>
            <w:shd w:val="clear" w:color="auto" w:fill="auto"/>
            <w:noWrap/>
            <w:vAlign w:val="bottom"/>
            <w:hideMark/>
          </w:tcPr>
          <w:p w14:paraId="2AF7BA78" w14:textId="77777777" w:rsidR="00AE3CC8" w:rsidRPr="005B2D28" w:rsidRDefault="00AE3CC8" w:rsidP="0009028B">
            <w:pPr>
              <w:rPr>
                <w:sz w:val="20"/>
                <w:szCs w:val="20"/>
              </w:rPr>
            </w:pPr>
          </w:p>
        </w:tc>
        <w:tc>
          <w:tcPr>
            <w:tcW w:w="779" w:type="dxa"/>
            <w:tcBorders>
              <w:top w:val="nil"/>
              <w:left w:val="nil"/>
              <w:bottom w:val="nil"/>
              <w:right w:val="nil"/>
            </w:tcBorders>
            <w:shd w:val="clear" w:color="auto" w:fill="auto"/>
            <w:noWrap/>
            <w:vAlign w:val="bottom"/>
            <w:hideMark/>
          </w:tcPr>
          <w:p w14:paraId="02848D58" w14:textId="77777777" w:rsidR="00AE3CC8" w:rsidRDefault="00AE3CC8" w:rsidP="0009028B">
            <w:pPr>
              <w:jc w:val="center"/>
              <w:rPr>
                <w:sz w:val="20"/>
                <w:szCs w:val="20"/>
              </w:rPr>
            </w:pPr>
          </w:p>
          <w:p w14:paraId="5243CB88" w14:textId="77777777" w:rsidR="00D75464" w:rsidRDefault="00D75464" w:rsidP="0009028B">
            <w:pPr>
              <w:jc w:val="center"/>
              <w:rPr>
                <w:sz w:val="20"/>
                <w:szCs w:val="20"/>
              </w:rPr>
            </w:pPr>
          </w:p>
          <w:p w14:paraId="7D631BCC" w14:textId="77777777" w:rsidR="00D75464" w:rsidRDefault="00D75464" w:rsidP="0009028B">
            <w:pPr>
              <w:jc w:val="center"/>
              <w:rPr>
                <w:sz w:val="20"/>
                <w:szCs w:val="20"/>
              </w:rPr>
            </w:pPr>
          </w:p>
          <w:p w14:paraId="345DCB8D" w14:textId="77777777" w:rsidR="00D75464" w:rsidRDefault="00D75464" w:rsidP="0009028B">
            <w:pPr>
              <w:jc w:val="center"/>
              <w:rPr>
                <w:sz w:val="20"/>
                <w:szCs w:val="20"/>
              </w:rPr>
            </w:pPr>
          </w:p>
          <w:p w14:paraId="52EAAC75" w14:textId="77777777" w:rsidR="00D75464" w:rsidRDefault="00D75464" w:rsidP="0009028B">
            <w:pPr>
              <w:jc w:val="center"/>
              <w:rPr>
                <w:sz w:val="20"/>
                <w:szCs w:val="20"/>
              </w:rPr>
            </w:pPr>
          </w:p>
          <w:p w14:paraId="7CB95F1D" w14:textId="0D56B857" w:rsidR="00D75464" w:rsidRPr="005B2D28" w:rsidRDefault="00D75464" w:rsidP="0009028B">
            <w:pPr>
              <w:jc w:val="center"/>
              <w:rPr>
                <w:sz w:val="20"/>
                <w:szCs w:val="20"/>
              </w:rPr>
            </w:pPr>
          </w:p>
        </w:tc>
        <w:tc>
          <w:tcPr>
            <w:tcW w:w="1134" w:type="dxa"/>
            <w:tcBorders>
              <w:top w:val="nil"/>
              <w:left w:val="nil"/>
              <w:bottom w:val="nil"/>
              <w:right w:val="nil"/>
            </w:tcBorders>
            <w:shd w:val="clear" w:color="auto" w:fill="auto"/>
            <w:noWrap/>
            <w:vAlign w:val="bottom"/>
            <w:hideMark/>
          </w:tcPr>
          <w:p w14:paraId="6E82CD59" w14:textId="77777777" w:rsidR="00AE3CC8" w:rsidRPr="005B2D28" w:rsidRDefault="00AE3CC8" w:rsidP="0009028B">
            <w:pPr>
              <w:jc w:val="center"/>
              <w:rPr>
                <w:sz w:val="20"/>
                <w:szCs w:val="20"/>
              </w:rPr>
            </w:pPr>
          </w:p>
        </w:tc>
        <w:tc>
          <w:tcPr>
            <w:tcW w:w="992" w:type="dxa"/>
            <w:tcBorders>
              <w:top w:val="nil"/>
              <w:left w:val="nil"/>
              <w:bottom w:val="nil"/>
              <w:right w:val="nil"/>
            </w:tcBorders>
            <w:shd w:val="clear" w:color="auto" w:fill="auto"/>
            <w:noWrap/>
            <w:vAlign w:val="bottom"/>
            <w:hideMark/>
          </w:tcPr>
          <w:p w14:paraId="2B0CCC3D" w14:textId="77777777" w:rsidR="00AE3CC8" w:rsidRPr="005B2D28" w:rsidRDefault="00AE3CC8" w:rsidP="0009028B">
            <w:pPr>
              <w:jc w:val="center"/>
              <w:rPr>
                <w:sz w:val="20"/>
                <w:szCs w:val="20"/>
              </w:rPr>
            </w:pPr>
          </w:p>
        </w:tc>
        <w:tc>
          <w:tcPr>
            <w:tcW w:w="992" w:type="dxa"/>
            <w:tcBorders>
              <w:top w:val="nil"/>
              <w:left w:val="nil"/>
              <w:bottom w:val="nil"/>
              <w:right w:val="nil"/>
            </w:tcBorders>
            <w:shd w:val="clear" w:color="auto" w:fill="auto"/>
            <w:noWrap/>
            <w:vAlign w:val="bottom"/>
            <w:hideMark/>
          </w:tcPr>
          <w:p w14:paraId="7BBD26F0" w14:textId="77777777" w:rsidR="00AE3CC8" w:rsidRDefault="00AE3CC8" w:rsidP="0009028B">
            <w:pPr>
              <w:jc w:val="center"/>
              <w:rPr>
                <w:sz w:val="20"/>
                <w:szCs w:val="20"/>
              </w:rPr>
            </w:pPr>
          </w:p>
          <w:p w14:paraId="63CD855A" w14:textId="77777777" w:rsidR="00D75464" w:rsidRDefault="00D75464" w:rsidP="0009028B">
            <w:pPr>
              <w:jc w:val="center"/>
              <w:rPr>
                <w:sz w:val="20"/>
                <w:szCs w:val="20"/>
              </w:rPr>
            </w:pPr>
          </w:p>
          <w:p w14:paraId="3493E46D" w14:textId="77777777" w:rsidR="00D75464" w:rsidRDefault="00D75464" w:rsidP="0009028B">
            <w:pPr>
              <w:jc w:val="center"/>
              <w:rPr>
                <w:sz w:val="20"/>
                <w:szCs w:val="20"/>
              </w:rPr>
            </w:pPr>
          </w:p>
          <w:p w14:paraId="5C129DA5" w14:textId="77777777" w:rsidR="00D75464" w:rsidRDefault="00D75464" w:rsidP="0009028B">
            <w:pPr>
              <w:jc w:val="center"/>
              <w:rPr>
                <w:sz w:val="20"/>
                <w:szCs w:val="20"/>
              </w:rPr>
            </w:pPr>
          </w:p>
          <w:p w14:paraId="25041235" w14:textId="28AEFC52" w:rsidR="00D75464" w:rsidRPr="005B2D28" w:rsidRDefault="00D75464" w:rsidP="0009028B">
            <w:pPr>
              <w:jc w:val="center"/>
              <w:rPr>
                <w:sz w:val="20"/>
                <w:szCs w:val="20"/>
              </w:rPr>
            </w:pPr>
          </w:p>
        </w:tc>
        <w:tc>
          <w:tcPr>
            <w:tcW w:w="1134" w:type="dxa"/>
            <w:gridSpan w:val="2"/>
            <w:tcBorders>
              <w:top w:val="nil"/>
              <w:left w:val="nil"/>
              <w:bottom w:val="nil"/>
              <w:right w:val="nil"/>
            </w:tcBorders>
            <w:shd w:val="clear" w:color="auto" w:fill="auto"/>
            <w:noWrap/>
            <w:vAlign w:val="bottom"/>
            <w:hideMark/>
          </w:tcPr>
          <w:p w14:paraId="283B5120" w14:textId="77777777" w:rsidR="00AE3CC8" w:rsidRPr="005B2D28" w:rsidRDefault="00AE3CC8" w:rsidP="0009028B">
            <w:pPr>
              <w:rPr>
                <w:sz w:val="20"/>
                <w:szCs w:val="20"/>
              </w:rPr>
            </w:pPr>
          </w:p>
        </w:tc>
        <w:tc>
          <w:tcPr>
            <w:tcW w:w="1134" w:type="dxa"/>
            <w:tcBorders>
              <w:top w:val="nil"/>
              <w:left w:val="nil"/>
              <w:bottom w:val="nil"/>
              <w:right w:val="nil"/>
            </w:tcBorders>
            <w:shd w:val="clear" w:color="auto" w:fill="auto"/>
            <w:noWrap/>
            <w:vAlign w:val="bottom"/>
            <w:hideMark/>
          </w:tcPr>
          <w:p w14:paraId="06A3F240" w14:textId="77777777" w:rsidR="00AE3CC8" w:rsidRPr="005B2D28" w:rsidRDefault="00AE3CC8" w:rsidP="0009028B">
            <w:pPr>
              <w:rPr>
                <w:sz w:val="20"/>
                <w:szCs w:val="20"/>
              </w:rPr>
            </w:pPr>
          </w:p>
        </w:tc>
        <w:tc>
          <w:tcPr>
            <w:tcW w:w="1413" w:type="dxa"/>
            <w:tcBorders>
              <w:top w:val="nil"/>
              <w:left w:val="nil"/>
              <w:bottom w:val="nil"/>
              <w:right w:val="nil"/>
            </w:tcBorders>
            <w:shd w:val="clear" w:color="auto" w:fill="auto"/>
            <w:noWrap/>
            <w:vAlign w:val="bottom"/>
            <w:hideMark/>
          </w:tcPr>
          <w:p w14:paraId="5A912883" w14:textId="77777777" w:rsidR="00AE3CC8" w:rsidRPr="005B2D28" w:rsidRDefault="00AE3CC8" w:rsidP="0009028B">
            <w:pPr>
              <w:jc w:val="center"/>
              <w:rPr>
                <w:sz w:val="20"/>
                <w:szCs w:val="20"/>
              </w:rPr>
            </w:pPr>
          </w:p>
        </w:tc>
        <w:tc>
          <w:tcPr>
            <w:tcW w:w="1418" w:type="dxa"/>
            <w:tcBorders>
              <w:top w:val="nil"/>
              <w:left w:val="nil"/>
              <w:bottom w:val="single" w:sz="8" w:space="0" w:color="auto"/>
              <w:right w:val="nil"/>
            </w:tcBorders>
            <w:shd w:val="clear" w:color="auto" w:fill="auto"/>
            <w:noWrap/>
            <w:vAlign w:val="bottom"/>
            <w:hideMark/>
          </w:tcPr>
          <w:p w14:paraId="0DCC0A53" w14:textId="77777777" w:rsidR="00AE3CC8" w:rsidRPr="005B2D28" w:rsidRDefault="00AE3CC8" w:rsidP="0009028B">
            <w:pPr>
              <w:rPr>
                <w:sz w:val="20"/>
                <w:szCs w:val="20"/>
              </w:rPr>
            </w:pPr>
          </w:p>
        </w:tc>
        <w:tc>
          <w:tcPr>
            <w:tcW w:w="1563" w:type="dxa"/>
            <w:tcBorders>
              <w:top w:val="nil"/>
              <w:left w:val="nil"/>
              <w:bottom w:val="single" w:sz="8" w:space="0" w:color="auto"/>
              <w:right w:val="nil"/>
            </w:tcBorders>
            <w:shd w:val="clear" w:color="auto" w:fill="auto"/>
            <w:noWrap/>
            <w:vAlign w:val="bottom"/>
            <w:hideMark/>
          </w:tcPr>
          <w:p w14:paraId="67B4D8BC" w14:textId="77777777" w:rsidR="00AE3CC8" w:rsidRPr="005B2D28" w:rsidRDefault="00AE3CC8" w:rsidP="0009028B">
            <w:pPr>
              <w:rPr>
                <w:sz w:val="20"/>
                <w:szCs w:val="20"/>
              </w:rPr>
            </w:pPr>
          </w:p>
        </w:tc>
      </w:tr>
      <w:tr w:rsidR="00AE3CC8" w:rsidRPr="005B2D28" w14:paraId="2F047EE6" w14:textId="77777777" w:rsidTr="00D75464">
        <w:trPr>
          <w:trHeight w:val="300"/>
          <w:jc w:val="center"/>
        </w:trPr>
        <w:tc>
          <w:tcPr>
            <w:tcW w:w="778" w:type="dxa"/>
            <w:tcBorders>
              <w:top w:val="nil"/>
              <w:left w:val="nil"/>
              <w:bottom w:val="nil"/>
              <w:right w:val="nil"/>
            </w:tcBorders>
            <w:shd w:val="clear" w:color="auto" w:fill="auto"/>
            <w:noWrap/>
            <w:vAlign w:val="bottom"/>
            <w:hideMark/>
          </w:tcPr>
          <w:p w14:paraId="28EE0F68" w14:textId="77777777" w:rsidR="00AE3CC8" w:rsidRPr="005B2D28" w:rsidRDefault="00AE3CC8" w:rsidP="0009028B">
            <w:pPr>
              <w:jc w:val="center"/>
              <w:rPr>
                <w:sz w:val="20"/>
                <w:szCs w:val="20"/>
              </w:rPr>
            </w:pPr>
          </w:p>
        </w:tc>
        <w:tc>
          <w:tcPr>
            <w:tcW w:w="2483" w:type="dxa"/>
            <w:vMerge w:val="restart"/>
            <w:tcBorders>
              <w:top w:val="single" w:sz="8" w:space="0" w:color="auto"/>
              <w:left w:val="single" w:sz="8" w:space="0" w:color="auto"/>
              <w:bottom w:val="single" w:sz="4" w:space="0" w:color="auto"/>
              <w:right w:val="single" w:sz="4" w:space="0" w:color="auto"/>
            </w:tcBorders>
            <w:shd w:val="clear" w:color="auto" w:fill="BFBFBF" w:themeFill="background1" w:themeFillShade="BF"/>
            <w:vAlign w:val="bottom"/>
            <w:hideMark/>
          </w:tcPr>
          <w:p w14:paraId="4FD1C373" w14:textId="77777777" w:rsidR="00AE3CC8" w:rsidRPr="005B2D28" w:rsidRDefault="00AE3CC8" w:rsidP="0009028B">
            <w:pPr>
              <w:jc w:val="center"/>
              <w:rPr>
                <w:rFonts w:cs="Calibri"/>
                <w:b/>
                <w:bCs/>
                <w:color w:val="000000"/>
                <w:sz w:val="20"/>
                <w:szCs w:val="20"/>
              </w:rPr>
            </w:pPr>
            <w:r w:rsidRPr="005B2D28">
              <w:rPr>
                <w:rFonts w:cs="Calibri"/>
                <w:b/>
                <w:bCs/>
                <w:color w:val="000000"/>
                <w:sz w:val="20"/>
                <w:szCs w:val="20"/>
              </w:rPr>
              <w:t>Druh VTZ tlakového (vyhláška 508/2009)</w:t>
            </w:r>
          </w:p>
        </w:tc>
        <w:tc>
          <w:tcPr>
            <w:tcW w:w="922" w:type="dxa"/>
            <w:vMerge w:val="restart"/>
            <w:tcBorders>
              <w:top w:val="single" w:sz="8" w:space="0" w:color="auto"/>
              <w:left w:val="single" w:sz="4" w:space="0" w:color="auto"/>
              <w:bottom w:val="single" w:sz="4" w:space="0" w:color="auto"/>
              <w:right w:val="single" w:sz="8" w:space="0" w:color="auto"/>
            </w:tcBorders>
            <w:shd w:val="clear" w:color="auto" w:fill="BFBFBF" w:themeFill="background1" w:themeFillShade="BF"/>
            <w:vAlign w:val="bottom"/>
            <w:hideMark/>
          </w:tcPr>
          <w:p w14:paraId="3D43F53C" w14:textId="77777777" w:rsidR="00AE3CC8" w:rsidRPr="005B2D28" w:rsidRDefault="00AE3CC8" w:rsidP="0009028B">
            <w:pPr>
              <w:jc w:val="center"/>
              <w:rPr>
                <w:rFonts w:cs="Calibri"/>
                <w:b/>
                <w:bCs/>
                <w:color w:val="000000"/>
                <w:sz w:val="20"/>
                <w:szCs w:val="20"/>
              </w:rPr>
            </w:pPr>
            <w:r w:rsidRPr="005B2D28">
              <w:rPr>
                <w:rFonts w:cs="Calibri"/>
                <w:b/>
                <w:bCs/>
                <w:color w:val="000000"/>
                <w:sz w:val="20"/>
                <w:szCs w:val="20"/>
              </w:rPr>
              <w:t>Počet zariadení</w:t>
            </w:r>
          </w:p>
        </w:tc>
        <w:tc>
          <w:tcPr>
            <w:tcW w:w="2905" w:type="dxa"/>
            <w:gridSpan w:val="3"/>
            <w:vMerge w:val="restart"/>
            <w:tcBorders>
              <w:top w:val="single" w:sz="8" w:space="0" w:color="auto"/>
              <w:left w:val="single" w:sz="8" w:space="0" w:color="auto"/>
              <w:bottom w:val="single" w:sz="8" w:space="0" w:color="000000"/>
              <w:right w:val="single" w:sz="4" w:space="0" w:color="000000"/>
            </w:tcBorders>
            <w:shd w:val="clear" w:color="auto" w:fill="BFBFBF" w:themeFill="background1" w:themeFillShade="BF"/>
            <w:vAlign w:val="center"/>
            <w:hideMark/>
          </w:tcPr>
          <w:p w14:paraId="7323CC32" w14:textId="77777777" w:rsidR="00AE3CC8" w:rsidRPr="005B2D28" w:rsidRDefault="00AE3CC8" w:rsidP="0009028B">
            <w:pPr>
              <w:jc w:val="center"/>
              <w:rPr>
                <w:rFonts w:cs="Calibri"/>
                <w:b/>
                <w:bCs/>
                <w:color w:val="000000"/>
                <w:sz w:val="20"/>
                <w:szCs w:val="20"/>
              </w:rPr>
            </w:pPr>
            <w:r w:rsidRPr="005B2D28">
              <w:rPr>
                <w:rFonts w:cs="Calibri"/>
                <w:b/>
                <w:bCs/>
                <w:color w:val="000000"/>
                <w:sz w:val="20"/>
                <w:szCs w:val="20"/>
              </w:rPr>
              <w:t>Plánované množstvo VP na 4 roky</w:t>
            </w:r>
          </w:p>
        </w:tc>
        <w:tc>
          <w:tcPr>
            <w:tcW w:w="1559" w:type="dxa"/>
            <w:gridSpan w:val="2"/>
            <w:vMerge w:val="restart"/>
            <w:tcBorders>
              <w:top w:val="single" w:sz="8"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3F5D8C5B" w14:textId="77777777" w:rsidR="00AE3CC8" w:rsidRPr="005B2D28" w:rsidRDefault="00AE3CC8" w:rsidP="0009028B">
            <w:pPr>
              <w:jc w:val="center"/>
              <w:rPr>
                <w:rFonts w:cs="Calibri"/>
                <w:b/>
                <w:bCs/>
                <w:color w:val="000000"/>
                <w:sz w:val="20"/>
                <w:szCs w:val="20"/>
              </w:rPr>
            </w:pPr>
            <w:r>
              <w:rPr>
                <w:rFonts w:cs="Calibri"/>
                <w:b/>
                <w:bCs/>
                <w:color w:val="000000"/>
                <w:sz w:val="20"/>
                <w:szCs w:val="20"/>
              </w:rPr>
              <w:t>Jedn. cena v EUR bez DPH</w:t>
            </w:r>
          </w:p>
        </w:tc>
        <w:tc>
          <w:tcPr>
            <w:tcW w:w="1701" w:type="dxa"/>
            <w:gridSpan w:val="2"/>
            <w:vMerge w:val="restart"/>
            <w:tcBorders>
              <w:top w:val="single" w:sz="8" w:space="0" w:color="auto"/>
              <w:left w:val="single" w:sz="4" w:space="0" w:color="auto"/>
              <w:bottom w:val="single" w:sz="4" w:space="0" w:color="auto"/>
              <w:right w:val="single" w:sz="4" w:space="0" w:color="000000"/>
            </w:tcBorders>
            <w:shd w:val="clear" w:color="auto" w:fill="BFBFBF" w:themeFill="background1" w:themeFillShade="BF"/>
            <w:vAlign w:val="center"/>
          </w:tcPr>
          <w:p w14:paraId="02DE5202" w14:textId="77777777" w:rsidR="00AE3CC8" w:rsidRPr="005B2D28" w:rsidRDefault="00AE3CC8" w:rsidP="0009028B">
            <w:pPr>
              <w:jc w:val="center"/>
              <w:rPr>
                <w:rFonts w:cs="Calibri"/>
                <w:b/>
                <w:bCs/>
                <w:color w:val="000000"/>
                <w:sz w:val="20"/>
                <w:szCs w:val="20"/>
              </w:rPr>
            </w:pPr>
            <w:r>
              <w:rPr>
                <w:rFonts w:cs="Calibri"/>
                <w:b/>
                <w:bCs/>
                <w:color w:val="000000"/>
                <w:sz w:val="20"/>
                <w:szCs w:val="20"/>
              </w:rPr>
              <w:t>Celková cena v EUR bez DPH</w:t>
            </w:r>
          </w:p>
        </w:tc>
        <w:tc>
          <w:tcPr>
            <w:tcW w:w="1413" w:type="dxa"/>
            <w:vMerge w:val="restart"/>
            <w:tcBorders>
              <w:top w:val="single" w:sz="8"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25FCCD20" w14:textId="77777777" w:rsidR="00AE3CC8" w:rsidRPr="005B2D28" w:rsidRDefault="00AE3CC8" w:rsidP="0009028B">
            <w:pPr>
              <w:jc w:val="center"/>
              <w:rPr>
                <w:rFonts w:cs="Calibri"/>
                <w:b/>
                <w:bCs/>
                <w:color w:val="000000"/>
                <w:sz w:val="20"/>
                <w:szCs w:val="20"/>
              </w:rPr>
            </w:pPr>
            <w:r w:rsidRPr="005B2D28">
              <w:rPr>
                <w:rFonts w:cs="Calibri"/>
                <w:b/>
                <w:bCs/>
                <w:color w:val="000000"/>
                <w:sz w:val="20"/>
                <w:szCs w:val="20"/>
              </w:rPr>
              <w:t>Plánované množstvo VnP na 4 roky</w:t>
            </w:r>
          </w:p>
        </w:tc>
        <w:tc>
          <w:tcPr>
            <w:tcW w:w="1418" w:type="dxa"/>
            <w:vMerge w:val="restart"/>
            <w:tcBorders>
              <w:top w:val="single" w:sz="8" w:space="0" w:color="auto"/>
              <w:left w:val="single" w:sz="4" w:space="0" w:color="auto"/>
              <w:bottom w:val="single" w:sz="4" w:space="0" w:color="auto"/>
              <w:right w:val="single" w:sz="4" w:space="0" w:color="000000"/>
            </w:tcBorders>
            <w:shd w:val="clear" w:color="auto" w:fill="BFBFBF" w:themeFill="background1" w:themeFillShade="BF"/>
            <w:vAlign w:val="center"/>
          </w:tcPr>
          <w:p w14:paraId="6E561985" w14:textId="77777777" w:rsidR="00AE3CC8" w:rsidRPr="005B2D28" w:rsidRDefault="00AE3CC8" w:rsidP="0009028B">
            <w:pPr>
              <w:jc w:val="center"/>
              <w:rPr>
                <w:rFonts w:cs="Calibri"/>
                <w:b/>
                <w:bCs/>
                <w:color w:val="000000"/>
                <w:sz w:val="20"/>
                <w:szCs w:val="20"/>
              </w:rPr>
            </w:pPr>
            <w:r>
              <w:rPr>
                <w:rFonts w:cs="Calibri"/>
                <w:b/>
                <w:bCs/>
                <w:color w:val="000000"/>
                <w:sz w:val="20"/>
                <w:szCs w:val="20"/>
              </w:rPr>
              <w:t>Jedn. cena v EUR bez DPH</w:t>
            </w:r>
          </w:p>
        </w:tc>
        <w:tc>
          <w:tcPr>
            <w:tcW w:w="1563" w:type="dxa"/>
            <w:vMerge w:val="restart"/>
            <w:tcBorders>
              <w:top w:val="single" w:sz="8" w:space="0" w:color="auto"/>
              <w:left w:val="single" w:sz="4" w:space="0" w:color="auto"/>
              <w:bottom w:val="single" w:sz="4" w:space="0" w:color="auto"/>
              <w:right w:val="single" w:sz="4" w:space="0" w:color="000000"/>
            </w:tcBorders>
            <w:shd w:val="clear" w:color="auto" w:fill="BFBFBF" w:themeFill="background1" w:themeFillShade="BF"/>
            <w:vAlign w:val="center"/>
          </w:tcPr>
          <w:p w14:paraId="781DEC70" w14:textId="77777777" w:rsidR="00AE3CC8" w:rsidRPr="005B2D28" w:rsidRDefault="00AE3CC8" w:rsidP="0009028B">
            <w:pPr>
              <w:jc w:val="center"/>
              <w:rPr>
                <w:rFonts w:cs="Calibri"/>
                <w:b/>
                <w:bCs/>
                <w:color w:val="000000"/>
                <w:sz w:val="20"/>
                <w:szCs w:val="20"/>
              </w:rPr>
            </w:pPr>
            <w:r>
              <w:rPr>
                <w:rFonts w:cs="Calibri"/>
                <w:b/>
                <w:bCs/>
                <w:color w:val="000000"/>
                <w:sz w:val="20"/>
                <w:szCs w:val="20"/>
              </w:rPr>
              <w:t>Celková cena v EUR bez DPH</w:t>
            </w:r>
          </w:p>
        </w:tc>
      </w:tr>
      <w:tr w:rsidR="00AE3CC8" w:rsidRPr="005B2D28" w14:paraId="25189E3B" w14:textId="77777777" w:rsidTr="00D75464">
        <w:trPr>
          <w:trHeight w:val="315"/>
          <w:jc w:val="center"/>
        </w:trPr>
        <w:tc>
          <w:tcPr>
            <w:tcW w:w="778" w:type="dxa"/>
            <w:tcBorders>
              <w:top w:val="nil"/>
              <w:left w:val="nil"/>
              <w:bottom w:val="nil"/>
              <w:right w:val="nil"/>
            </w:tcBorders>
            <w:shd w:val="clear" w:color="auto" w:fill="auto"/>
            <w:noWrap/>
            <w:vAlign w:val="bottom"/>
            <w:hideMark/>
          </w:tcPr>
          <w:p w14:paraId="5A84FAEB" w14:textId="77777777" w:rsidR="00AE3CC8" w:rsidRPr="005B2D28" w:rsidRDefault="00AE3CC8" w:rsidP="0009028B">
            <w:pPr>
              <w:jc w:val="center"/>
              <w:rPr>
                <w:rFonts w:cs="Calibri"/>
                <w:b/>
                <w:bCs/>
                <w:color w:val="000000"/>
                <w:sz w:val="20"/>
                <w:szCs w:val="20"/>
              </w:rPr>
            </w:pPr>
          </w:p>
        </w:tc>
        <w:tc>
          <w:tcPr>
            <w:tcW w:w="2483" w:type="dxa"/>
            <w:vMerge/>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3A9B0082" w14:textId="77777777" w:rsidR="00AE3CC8" w:rsidRPr="005B2D28" w:rsidRDefault="00AE3CC8" w:rsidP="0009028B">
            <w:pPr>
              <w:rPr>
                <w:rFonts w:cs="Calibri"/>
                <w:b/>
                <w:bCs/>
                <w:color w:val="000000"/>
                <w:sz w:val="20"/>
                <w:szCs w:val="20"/>
              </w:rPr>
            </w:pPr>
          </w:p>
        </w:tc>
        <w:tc>
          <w:tcPr>
            <w:tcW w:w="922" w:type="dxa"/>
            <w:vMerge/>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hideMark/>
          </w:tcPr>
          <w:p w14:paraId="676F4DB8" w14:textId="77777777" w:rsidR="00AE3CC8" w:rsidRPr="005B2D28" w:rsidRDefault="00AE3CC8" w:rsidP="0009028B">
            <w:pPr>
              <w:rPr>
                <w:rFonts w:cs="Calibri"/>
                <w:b/>
                <w:bCs/>
                <w:color w:val="000000"/>
                <w:sz w:val="20"/>
                <w:szCs w:val="20"/>
              </w:rPr>
            </w:pPr>
          </w:p>
        </w:tc>
        <w:tc>
          <w:tcPr>
            <w:tcW w:w="2905" w:type="dxa"/>
            <w:gridSpan w:val="3"/>
            <w:vMerge/>
            <w:tcBorders>
              <w:top w:val="single" w:sz="8" w:space="0" w:color="auto"/>
              <w:left w:val="single" w:sz="8" w:space="0" w:color="auto"/>
              <w:bottom w:val="single" w:sz="8" w:space="0" w:color="000000"/>
              <w:right w:val="single" w:sz="4" w:space="0" w:color="000000"/>
            </w:tcBorders>
            <w:shd w:val="clear" w:color="auto" w:fill="BFBFBF" w:themeFill="background1" w:themeFillShade="BF"/>
            <w:vAlign w:val="center"/>
            <w:hideMark/>
          </w:tcPr>
          <w:p w14:paraId="34058B86" w14:textId="77777777" w:rsidR="00AE3CC8" w:rsidRPr="005B2D28" w:rsidRDefault="00AE3CC8" w:rsidP="0009028B">
            <w:pPr>
              <w:rPr>
                <w:rFonts w:cs="Calibri"/>
                <w:b/>
                <w:bCs/>
                <w:color w:val="000000"/>
                <w:sz w:val="20"/>
                <w:szCs w:val="20"/>
              </w:rPr>
            </w:pPr>
          </w:p>
        </w:tc>
        <w:tc>
          <w:tcPr>
            <w:tcW w:w="1559" w:type="dxa"/>
            <w:gridSpan w:val="2"/>
            <w:vMerge/>
            <w:tcBorders>
              <w:left w:val="single" w:sz="4" w:space="0" w:color="auto"/>
              <w:bottom w:val="single" w:sz="4" w:space="0" w:color="auto"/>
              <w:right w:val="single" w:sz="4" w:space="0" w:color="000000"/>
            </w:tcBorders>
            <w:shd w:val="clear" w:color="auto" w:fill="BFBFBF" w:themeFill="background1" w:themeFillShade="BF"/>
            <w:vAlign w:val="center"/>
            <w:hideMark/>
          </w:tcPr>
          <w:p w14:paraId="53C65AF0" w14:textId="77777777" w:rsidR="00AE3CC8" w:rsidRPr="005B2D28" w:rsidRDefault="00AE3CC8" w:rsidP="0009028B">
            <w:pPr>
              <w:jc w:val="center"/>
              <w:rPr>
                <w:rFonts w:cs="Calibri"/>
                <w:b/>
                <w:bCs/>
                <w:color w:val="000000"/>
                <w:sz w:val="20"/>
                <w:szCs w:val="20"/>
              </w:rPr>
            </w:pPr>
          </w:p>
        </w:tc>
        <w:tc>
          <w:tcPr>
            <w:tcW w:w="1701" w:type="dxa"/>
            <w:gridSpan w:val="2"/>
            <w:vMerge/>
            <w:tcBorders>
              <w:left w:val="single" w:sz="4" w:space="0" w:color="auto"/>
              <w:bottom w:val="single" w:sz="4" w:space="0" w:color="auto"/>
              <w:right w:val="single" w:sz="4" w:space="0" w:color="000000"/>
            </w:tcBorders>
            <w:shd w:val="clear" w:color="auto" w:fill="BFBFBF" w:themeFill="background1" w:themeFillShade="BF"/>
            <w:vAlign w:val="center"/>
          </w:tcPr>
          <w:p w14:paraId="7B9B790F" w14:textId="77777777" w:rsidR="00AE3CC8" w:rsidRPr="005B2D28" w:rsidRDefault="00AE3CC8" w:rsidP="0009028B">
            <w:pPr>
              <w:jc w:val="center"/>
              <w:rPr>
                <w:rFonts w:cs="Calibri"/>
                <w:b/>
                <w:bCs/>
                <w:color w:val="000000"/>
                <w:sz w:val="20"/>
                <w:szCs w:val="20"/>
              </w:rPr>
            </w:pPr>
          </w:p>
        </w:tc>
        <w:tc>
          <w:tcPr>
            <w:tcW w:w="1413" w:type="dxa"/>
            <w:vMerge/>
            <w:tcBorders>
              <w:left w:val="single" w:sz="4" w:space="0" w:color="auto"/>
              <w:bottom w:val="single" w:sz="4" w:space="0" w:color="auto"/>
              <w:right w:val="single" w:sz="4" w:space="0" w:color="000000"/>
            </w:tcBorders>
            <w:shd w:val="clear" w:color="auto" w:fill="BFBFBF" w:themeFill="background1" w:themeFillShade="BF"/>
            <w:vAlign w:val="center"/>
            <w:hideMark/>
          </w:tcPr>
          <w:p w14:paraId="1680266B" w14:textId="77777777" w:rsidR="00AE3CC8" w:rsidRPr="005B2D28" w:rsidRDefault="00AE3CC8" w:rsidP="0009028B">
            <w:pPr>
              <w:jc w:val="center"/>
              <w:rPr>
                <w:rFonts w:cs="Calibri"/>
                <w:b/>
                <w:bCs/>
                <w:color w:val="000000"/>
                <w:sz w:val="20"/>
                <w:szCs w:val="20"/>
              </w:rPr>
            </w:pPr>
          </w:p>
        </w:tc>
        <w:tc>
          <w:tcPr>
            <w:tcW w:w="1418" w:type="dxa"/>
            <w:vMerge/>
            <w:tcBorders>
              <w:top w:val="single" w:sz="4" w:space="0" w:color="000000"/>
              <w:left w:val="single" w:sz="4" w:space="0" w:color="auto"/>
              <w:bottom w:val="single" w:sz="4" w:space="0" w:color="auto"/>
              <w:right w:val="single" w:sz="4" w:space="0" w:color="000000"/>
            </w:tcBorders>
            <w:shd w:val="clear" w:color="auto" w:fill="BFBFBF" w:themeFill="background1" w:themeFillShade="BF"/>
            <w:vAlign w:val="center"/>
          </w:tcPr>
          <w:p w14:paraId="4D4E94FC" w14:textId="77777777" w:rsidR="00AE3CC8" w:rsidRPr="005B2D28" w:rsidRDefault="00AE3CC8" w:rsidP="0009028B">
            <w:pPr>
              <w:jc w:val="center"/>
              <w:rPr>
                <w:rFonts w:cs="Calibri"/>
                <w:b/>
                <w:bCs/>
                <w:color w:val="000000"/>
                <w:sz w:val="20"/>
                <w:szCs w:val="20"/>
              </w:rPr>
            </w:pPr>
          </w:p>
        </w:tc>
        <w:tc>
          <w:tcPr>
            <w:tcW w:w="1563" w:type="dxa"/>
            <w:vMerge/>
            <w:tcBorders>
              <w:top w:val="single" w:sz="4" w:space="0" w:color="000000"/>
              <w:left w:val="single" w:sz="4" w:space="0" w:color="auto"/>
              <w:bottom w:val="single" w:sz="4" w:space="0" w:color="auto"/>
              <w:right w:val="single" w:sz="4" w:space="0" w:color="000000"/>
            </w:tcBorders>
            <w:shd w:val="clear" w:color="auto" w:fill="BFBFBF" w:themeFill="background1" w:themeFillShade="BF"/>
            <w:vAlign w:val="center"/>
          </w:tcPr>
          <w:p w14:paraId="5AB677A3" w14:textId="77777777" w:rsidR="00AE3CC8" w:rsidRPr="005B2D28" w:rsidRDefault="00AE3CC8" w:rsidP="0009028B">
            <w:pPr>
              <w:jc w:val="center"/>
              <w:rPr>
                <w:rFonts w:cs="Calibri"/>
                <w:b/>
                <w:bCs/>
                <w:color w:val="000000"/>
                <w:sz w:val="20"/>
                <w:szCs w:val="20"/>
              </w:rPr>
            </w:pPr>
          </w:p>
        </w:tc>
      </w:tr>
      <w:tr w:rsidR="00AE3CC8" w:rsidRPr="005B2D28" w14:paraId="282AF718" w14:textId="77777777" w:rsidTr="00D75464">
        <w:trPr>
          <w:trHeight w:val="315"/>
          <w:jc w:val="center"/>
        </w:trPr>
        <w:tc>
          <w:tcPr>
            <w:tcW w:w="778" w:type="dxa"/>
            <w:tcBorders>
              <w:top w:val="nil"/>
              <w:left w:val="nil"/>
              <w:bottom w:val="nil"/>
              <w:right w:val="nil"/>
            </w:tcBorders>
            <w:shd w:val="clear" w:color="auto" w:fill="auto"/>
            <w:noWrap/>
            <w:vAlign w:val="bottom"/>
            <w:hideMark/>
          </w:tcPr>
          <w:p w14:paraId="3C7AF422" w14:textId="77777777" w:rsidR="00AE3CC8" w:rsidRPr="005B2D28" w:rsidRDefault="00AE3CC8" w:rsidP="0009028B">
            <w:pPr>
              <w:rPr>
                <w:sz w:val="20"/>
                <w:szCs w:val="20"/>
              </w:rPr>
            </w:pPr>
          </w:p>
        </w:tc>
        <w:tc>
          <w:tcPr>
            <w:tcW w:w="248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3F486C1" w14:textId="77777777" w:rsidR="00AE3CC8" w:rsidRPr="005B2D28" w:rsidRDefault="00AE3CC8" w:rsidP="0009028B">
            <w:pPr>
              <w:jc w:val="center"/>
              <w:rPr>
                <w:rFonts w:cs="Calibri"/>
                <w:color w:val="000000"/>
                <w:sz w:val="20"/>
                <w:szCs w:val="20"/>
              </w:rPr>
            </w:pPr>
            <w:r w:rsidRPr="005B2D28">
              <w:rPr>
                <w:rFonts w:cs="Calibri"/>
                <w:color w:val="000000"/>
                <w:sz w:val="20"/>
                <w:szCs w:val="20"/>
              </w:rPr>
              <w:t>Kotol</w:t>
            </w:r>
          </w:p>
        </w:tc>
        <w:tc>
          <w:tcPr>
            <w:tcW w:w="922" w:type="dxa"/>
            <w:tcBorders>
              <w:top w:val="single" w:sz="4" w:space="0" w:color="auto"/>
              <w:left w:val="nil"/>
              <w:bottom w:val="single" w:sz="8" w:space="0" w:color="auto"/>
              <w:right w:val="single" w:sz="8" w:space="0" w:color="auto"/>
            </w:tcBorders>
            <w:shd w:val="clear" w:color="auto" w:fill="auto"/>
            <w:noWrap/>
            <w:vAlign w:val="center"/>
            <w:hideMark/>
          </w:tcPr>
          <w:p w14:paraId="66E2821D" w14:textId="77777777" w:rsidR="00AE3CC8" w:rsidRPr="005B2D28" w:rsidRDefault="00AE3CC8" w:rsidP="0009028B">
            <w:pPr>
              <w:jc w:val="center"/>
              <w:rPr>
                <w:rFonts w:cs="Calibri"/>
                <w:color w:val="000000"/>
                <w:sz w:val="20"/>
                <w:szCs w:val="20"/>
              </w:rPr>
            </w:pPr>
            <w:r w:rsidRPr="005B2D28">
              <w:rPr>
                <w:rFonts w:cs="Calibri"/>
                <w:color w:val="000000"/>
                <w:sz w:val="20"/>
                <w:szCs w:val="20"/>
              </w:rPr>
              <w:t>4</w:t>
            </w:r>
          </w:p>
        </w:tc>
        <w:tc>
          <w:tcPr>
            <w:tcW w:w="2905" w:type="dxa"/>
            <w:gridSpan w:val="3"/>
            <w:tcBorders>
              <w:top w:val="nil"/>
              <w:left w:val="nil"/>
              <w:bottom w:val="single" w:sz="8" w:space="0" w:color="auto"/>
              <w:right w:val="single" w:sz="4" w:space="0" w:color="auto"/>
            </w:tcBorders>
            <w:shd w:val="clear" w:color="auto" w:fill="auto"/>
            <w:noWrap/>
            <w:vAlign w:val="center"/>
            <w:hideMark/>
          </w:tcPr>
          <w:p w14:paraId="1AA670DF" w14:textId="77777777" w:rsidR="00AE3CC8" w:rsidRPr="005B2D28" w:rsidRDefault="00AE3CC8" w:rsidP="0009028B">
            <w:pPr>
              <w:jc w:val="center"/>
              <w:rPr>
                <w:rFonts w:cs="Calibri"/>
                <w:color w:val="000000"/>
                <w:sz w:val="20"/>
                <w:szCs w:val="20"/>
              </w:rPr>
            </w:pPr>
            <w:r w:rsidRPr="005B2D28">
              <w:rPr>
                <w:rFonts w:cs="Calibri"/>
                <w:color w:val="000000"/>
                <w:sz w:val="20"/>
                <w:szCs w:val="20"/>
              </w:rPr>
              <w:t>16</w:t>
            </w:r>
          </w:p>
        </w:tc>
        <w:tc>
          <w:tcPr>
            <w:tcW w:w="1559" w:type="dxa"/>
            <w:gridSpan w:val="2"/>
            <w:tcBorders>
              <w:top w:val="single" w:sz="4" w:space="0" w:color="auto"/>
              <w:left w:val="single" w:sz="4" w:space="0" w:color="auto"/>
              <w:bottom w:val="single" w:sz="8" w:space="0" w:color="auto"/>
              <w:right w:val="single" w:sz="4" w:space="0" w:color="000000"/>
            </w:tcBorders>
            <w:shd w:val="clear" w:color="auto" w:fill="FFFFFF" w:themeFill="background1"/>
            <w:noWrap/>
            <w:vAlign w:val="center"/>
            <w:hideMark/>
          </w:tcPr>
          <w:p w14:paraId="7E44E8C9" w14:textId="77777777" w:rsidR="00AE3CC8" w:rsidRPr="005B2D28" w:rsidRDefault="00AE3CC8" w:rsidP="0009028B">
            <w:pPr>
              <w:jc w:val="center"/>
              <w:rPr>
                <w:rFonts w:cs="Calibri"/>
                <w:color w:val="000000"/>
                <w:sz w:val="20"/>
                <w:szCs w:val="20"/>
              </w:rPr>
            </w:pPr>
            <w:r w:rsidRPr="005B2D28">
              <w:rPr>
                <w:rFonts w:cs="Calibri"/>
                <w:color w:val="000000"/>
                <w:sz w:val="20"/>
                <w:szCs w:val="20"/>
              </w:rPr>
              <w:t>[</w:t>
            </w:r>
            <w:r w:rsidRPr="005B2D28">
              <w:rPr>
                <w:rFonts w:cs="Calibri"/>
                <w:color w:val="000000"/>
                <w:sz w:val="20"/>
                <w:szCs w:val="20"/>
                <w:highlight w:val="yellow"/>
              </w:rPr>
              <w:t>doplniť</w:t>
            </w:r>
            <w:r w:rsidRPr="005B2D28">
              <w:rPr>
                <w:rFonts w:cs="Calibri"/>
                <w:color w:val="000000"/>
                <w:sz w:val="20"/>
                <w:szCs w:val="20"/>
              </w:rPr>
              <w:t>]</w:t>
            </w:r>
          </w:p>
        </w:tc>
        <w:tc>
          <w:tcPr>
            <w:tcW w:w="1701" w:type="dxa"/>
            <w:gridSpan w:val="2"/>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4A355B1" w14:textId="77777777" w:rsidR="00AE3CC8" w:rsidRPr="005B2D28" w:rsidRDefault="00AE3CC8" w:rsidP="0009028B">
            <w:pPr>
              <w:jc w:val="center"/>
              <w:rPr>
                <w:rFonts w:cs="Calibri"/>
                <w:color w:val="000000"/>
                <w:sz w:val="20"/>
                <w:szCs w:val="20"/>
              </w:rPr>
            </w:pPr>
            <w:r w:rsidRPr="005B2D28">
              <w:rPr>
                <w:rFonts w:cs="Calibri"/>
                <w:color w:val="000000"/>
                <w:sz w:val="20"/>
                <w:szCs w:val="20"/>
              </w:rPr>
              <w:t>[</w:t>
            </w:r>
            <w:r w:rsidRPr="005B2D28">
              <w:rPr>
                <w:rFonts w:cs="Calibri"/>
                <w:color w:val="000000"/>
                <w:sz w:val="20"/>
                <w:szCs w:val="20"/>
                <w:highlight w:val="yellow"/>
              </w:rPr>
              <w:t>doplniť</w:t>
            </w:r>
            <w:r w:rsidRPr="005B2D28">
              <w:rPr>
                <w:rFonts w:cs="Calibri"/>
                <w:color w:val="000000"/>
                <w:sz w:val="20"/>
                <w:szCs w:val="20"/>
              </w:rPr>
              <w:t>]</w:t>
            </w:r>
          </w:p>
        </w:tc>
        <w:tc>
          <w:tcPr>
            <w:tcW w:w="1413" w:type="dxa"/>
            <w:tcBorders>
              <w:top w:val="single" w:sz="4" w:space="0" w:color="auto"/>
              <w:left w:val="single" w:sz="4" w:space="0" w:color="auto"/>
              <w:bottom w:val="single" w:sz="8" w:space="0" w:color="auto"/>
              <w:right w:val="single" w:sz="4" w:space="0" w:color="000000"/>
            </w:tcBorders>
            <w:shd w:val="clear" w:color="auto" w:fill="FFFFFF" w:themeFill="background1"/>
            <w:noWrap/>
            <w:vAlign w:val="center"/>
            <w:hideMark/>
          </w:tcPr>
          <w:p w14:paraId="791B25B7" w14:textId="77777777" w:rsidR="00AE3CC8" w:rsidRPr="005B2D28" w:rsidRDefault="00AE3CC8" w:rsidP="0009028B">
            <w:pPr>
              <w:jc w:val="center"/>
              <w:rPr>
                <w:rFonts w:cs="Calibri"/>
                <w:color w:val="000000"/>
                <w:sz w:val="20"/>
                <w:szCs w:val="20"/>
              </w:rPr>
            </w:pPr>
            <w:r>
              <w:rPr>
                <w:rFonts w:cs="Calibri"/>
                <w:color w:val="000000"/>
                <w:sz w:val="20"/>
                <w:szCs w:val="20"/>
              </w:rPr>
              <w:t>16</w:t>
            </w:r>
          </w:p>
        </w:tc>
        <w:tc>
          <w:tcPr>
            <w:tcW w:w="1418" w:type="dxa"/>
            <w:tcBorders>
              <w:top w:val="single" w:sz="4" w:space="0" w:color="auto"/>
              <w:left w:val="single" w:sz="4" w:space="0" w:color="auto"/>
              <w:bottom w:val="single" w:sz="8" w:space="0" w:color="auto"/>
              <w:right w:val="single" w:sz="4" w:space="0" w:color="000000"/>
            </w:tcBorders>
            <w:shd w:val="clear" w:color="auto" w:fill="FFFFFF" w:themeFill="background1"/>
            <w:vAlign w:val="center"/>
          </w:tcPr>
          <w:p w14:paraId="2182C316" w14:textId="77777777" w:rsidR="00AE3CC8" w:rsidRPr="005B2D28" w:rsidRDefault="00AE3CC8" w:rsidP="0009028B">
            <w:pPr>
              <w:jc w:val="center"/>
              <w:rPr>
                <w:rFonts w:cs="Calibri"/>
                <w:color w:val="000000"/>
                <w:sz w:val="20"/>
                <w:szCs w:val="20"/>
              </w:rPr>
            </w:pPr>
            <w:r w:rsidRPr="005B2D28">
              <w:rPr>
                <w:rFonts w:cs="Calibri"/>
                <w:color w:val="000000"/>
                <w:sz w:val="20"/>
                <w:szCs w:val="20"/>
              </w:rPr>
              <w:t>[</w:t>
            </w:r>
            <w:r w:rsidRPr="005B2D28">
              <w:rPr>
                <w:rFonts w:cs="Calibri"/>
                <w:color w:val="000000"/>
                <w:sz w:val="20"/>
                <w:szCs w:val="20"/>
                <w:highlight w:val="yellow"/>
              </w:rPr>
              <w:t>doplniť</w:t>
            </w:r>
            <w:r w:rsidRPr="005B2D28">
              <w:rPr>
                <w:rFonts w:cs="Calibri"/>
                <w:color w:val="000000"/>
                <w:sz w:val="20"/>
                <w:szCs w:val="20"/>
              </w:rPr>
              <w:t>]</w:t>
            </w:r>
          </w:p>
        </w:tc>
        <w:tc>
          <w:tcPr>
            <w:tcW w:w="1563" w:type="dxa"/>
            <w:tcBorders>
              <w:top w:val="single" w:sz="4" w:space="0" w:color="auto"/>
              <w:left w:val="single" w:sz="4" w:space="0" w:color="auto"/>
              <w:bottom w:val="single" w:sz="8" w:space="0" w:color="auto"/>
              <w:right w:val="single" w:sz="4" w:space="0" w:color="000000"/>
            </w:tcBorders>
            <w:shd w:val="clear" w:color="auto" w:fill="FFFFFF" w:themeFill="background1"/>
            <w:vAlign w:val="center"/>
          </w:tcPr>
          <w:p w14:paraId="3082E228" w14:textId="77777777" w:rsidR="00AE3CC8" w:rsidRPr="005B2D28" w:rsidRDefault="00AE3CC8" w:rsidP="0009028B">
            <w:pPr>
              <w:jc w:val="center"/>
              <w:rPr>
                <w:rFonts w:cs="Calibri"/>
                <w:color w:val="000000"/>
                <w:sz w:val="20"/>
                <w:szCs w:val="20"/>
              </w:rPr>
            </w:pPr>
            <w:r w:rsidRPr="005B2D28">
              <w:rPr>
                <w:rFonts w:cs="Calibri"/>
                <w:color w:val="000000"/>
                <w:sz w:val="20"/>
                <w:szCs w:val="20"/>
              </w:rPr>
              <w:t>[</w:t>
            </w:r>
            <w:r w:rsidRPr="005B2D28">
              <w:rPr>
                <w:rFonts w:cs="Calibri"/>
                <w:color w:val="000000"/>
                <w:sz w:val="20"/>
                <w:szCs w:val="20"/>
                <w:highlight w:val="yellow"/>
              </w:rPr>
              <w:t>doplniť</w:t>
            </w:r>
            <w:r w:rsidRPr="005B2D28">
              <w:rPr>
                <w:rFonts w:cs="Calibri"/>
                <w:color w:val="000000"/>
                <w:sz w:val="20"/>
                <w:szCs w:val="20"/>
              </w:rPr>
              <w:t>]</w:t>
            </w:r>
          </w:p>
        </w:tc>
      </w:tr>
      <w:tr w:rsidR="00AE3CC8" w:rsidRPr="005B2D28" w14:paraId="6183BF3F" w14:textId="77777777" w:rsidTr="00D75464">
        <w:trPr>
          <w:trHeight w:val="315"/>
          <w:jc w:val="center"/>
        </w:trPr>
        <w:tc>
          <w:tcPr>
            <w:tcW w:w="778" w:type="dxa"/>
            <w:tcBorders>
              <w:top w:val="nil"/>
              <w:left w:val="nil"/>
              <w:bottom w:val="nil"/>
              <w:right w:val="nil"/>
            </w:tcBorders>
            <w:shd w:val="clear" w:color="auto" w:fill="auto"/>
            <w:noWrap/>
            <w:vAlign w:val="bottom"/>
            <w:hideMark/>
          </w:tcPr>
          <w:p w14:paraId="1356100A" w14:textId="77777777" w:rsidR="00AE3CC8" w:rsidRPr="005B2D28" w:rsidRDefault="00AE3CC8" w:rsidP="0009028B">
            <w:pPr>
              <w:jc w:val="center"/>
              <w:rPr>
                <w:rFonts w:cs="Calibri"/>
                <w:color w:val="000000"/>
                <w:sz w:val="20"/>
                <w:szCs w:val="20"/>
              </w:rPr>
            </w:pPr>
          </w:p>
        </w:tc>
        <w:tc>
          <w:tcPr>
            <w:tcW w:w="2483" w:type="dxa"/>
            <w:tcBorders>
              <w:top w:val="nil"/>
              <w:left w:val="nil"/>
              <w:bottom w:val="nil"/>
              <w:right w:val="nil"/>
            </w:tcBorders>
            <w:shd w:val="clear" w:color="auto" w:fill="auto"/>
            <w:noWrap/>
            <w:vAlign w:val="center"/>
            <w:hideMark/>
          </w:tcPr>
          <w:p w14:paraId="67B20B93" w14:textId="77777777" w:rsidR="00AE3CC8" w:rsidRPr="005B2D28" w:rsidRDefault="00AE3CC8" w:rsidP="0009028B">
            <w:pPr>
              <w:jc w:val="center"/>
              <w:rPr>
                <w:sz w:val="20"/>
                <w:szCs w:val="20"/>
              </w:rPr>
            </w:pPr>
          </w:p>
        </w:tc>
        <w:tc>
          <w:tcPr>
            <w:tcW w:w="922" w:type="dxa"/>
            <w:tcBorders>
              <w:top w:val="nil"/>
              <w:left w:val="nil"/>
              <w:bottom w:val="nil"/>
              <w:right w:val="nil"/>
            </w:tcBorders>
            <w:shd w:val="clear" w:color="auto" w:fill="auto"/>
            <w:noWrap/>
            <w:vAlign w:val="center"/>
            <w:hideMark/>
          </w:tcPr>
          <w:p w14:paraId="3472EC3B" w14:textId="77777777" w:rsidR="00AE3CC8" w:rsidRPr="005B2D28" w:rsidRDefault="00AE3CC8" w:rsidP="0009028B">
            <w:pPr>
              <w:jc w:val="center"/>
              <w:rPr>
                <w:sz w:val="20"/>
                <w:szCs w:val="20"/>
              </w:rPr>
            </w:pPr>
          </w:p>
        </w:tc>
        <w:tc>
          <w:tcPr>
            <w:tcW w:w="779" w:type="dxa"/>
            <w:tcBorders>
              <w:top w:val="nil"/>
              <w:left w:val="nil"/>
              <w:bottom w:val="nil"/>
              <w:right w:val="nil"/>
            </w:tcBorders>
            <w:shd w:val="clear" w:color="auto" w:fill="auto"/>
            <w:noWrap/>
            <w:vAlign w:val="center"/>
            <w:hideMark/>
          </w:tcPr>
          <w:p w14:paraId="37DD6781" w14:textId="77777777" w:rsidR="00AE3CC8" w:rsidRPr="005B2D28" w:rsidRDefault="00AE3CC8" w:rsidP="0009028B">
            <w:pPr>
              <w:jc w:val="center"/>
              <w:rPr>
                <w:sz w:val="20"/>
                <w:szCs w:val="20"/>
              </w:rPr>
            </w:pPr>
          </w:p>
        </w:tc>
        <w:tc>
          <w:tcPr>
            <w:tcW w:w="1134" w:type="dxa"/>
            <w:tcBorders>
              <w:top w:val="nil"/>
              <w:left w:val="nil"/>
              <w:bottom w:val="nil"/>
              <w:right w:val="nil"/>
            </w:tcBorders>
            <w:shd w:val="clear" w:color="auto" w:fill="auto"/>
            <w:noWrap/>
            <w:vAlign w:val="center"/>
            <w:hideMark/>
          </w:tcPr>
          <w:p w14:paraId="43D8920F" w14:textId="77777777" w:rsidR="00AE3CC8" w:rsidRPr="005B2D28" w:rsidRDefault="00AE3CC8" w:rsidP="0009028B">
            <w:pPr>
              <w:jc w:val="center"/>
              <w:rPr>
                <w:sz w:val="20"/>
                <w:szCs w:val="20"/>
              </w:rPr>
            </w:pPr>
          </w:p>
        </w:tc>
        <w:tc>
          <w:tcPr>
            <w:tcW w:w="992" w:type="dxa"/>
            <w:tcBorders>
              <w:top w:val="nil"/>
              <w:left w:val="nil"/>
              <w:bottom w:val="nil"/>
              <w:right w:val="nil"/>
            </w:tcBorders>
            <w:shd w:val="clear" w:color="auto" w:fill="auto"/>
            <w:noWrap/>
            <w:vAlign w:val="center"/>
            <w:hideMark/>
          </w:tcPr>
          <w:p w14:paraId="66682D40" w14:textId="77777777" w:rsidR="00AE3CC8" w:rsidRPr="005B2D28" w:rsidRDefault="00AE3CC8" w:rsidP="0009028B">
            <w:pPr>
              <w:jc w:val="center"/>
              <w:rPr>
                <w:sz w:val="20"/>
                <w:szCs w:val="20"/>
              </w:rPr>
            </w:pPr>
          </w:p>
        </w:tc>
        <w:tc>
          <w:tcPr>
            <w:tcW w:w="992" w:type="dxa"/>
            <w:tcBorders>
              <w:top w:val="nil"/>
              <w:left w:val="nil"/>
              <w:bottom w:val="nil"/>
              <w:right w:val="nil"/>
            </w:tcBorders>
            <w:shd w:val="clear" w:color="auto" w:fill="auto"/>
            <w:noWrap/>
            <w:vAlign w:val="center"/>
            <w:hideMark/>
          </w:tcPr>
          <w:p w14:paraId="459CEE5B" w14:textId="77777777" w:rsidR="00AE3CC8" w:rsidRPr="005B2D28" w:rsidRDefault="00AE3CC8" w:rsidP="0009028B">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070E76F" w14:textId="77777777" w:rsidR="00AE3CC8" w:rsidRPr="005B2D28" w:rsidRDefault="00AE3CC8" w:rsidP="0009028B">
            <w:pPr>
              <w:jc w:val="center"/>
              <w:rPr>
                <w:sz w:val="20"/>
                <w:szCs w:val="20"/>
              </w:rPr>
            </w:pPr>
          </w:p>
        </w:tc>
        <w:tc>
          <w:tcPr>
            <w:tcW w:w="1134" w:type="dxa"/>
            <w:tcBorders>
              <w:top w:val="nil"/>
              <w:left w:val="nil"/>
              <w:bottom w:val="nil"/>
              <w:right w:val="nil"/>
            </w:tcBorders>
            <w:shd w:val="clear" w:color="auto" w:fill="auto"/>
            <w:noWrap/>
            <w:vAlign w:val="center"/>
            <w:hideMark/>
          </w:tcPr>
          <w:p w14:paraId="766B6703" w14:textId="77777777" w:rsidR="00AE3CC8" w:rsidRPr="005B2D28" w:rsidRDefault="00AE3CC8" w:rsidP="0009028B">
            <w:pPr>
              <w:jc w:val="center"/>
              <w:rPr>
                <w:sz w:val="20"/>
                <w:szCs w:val="20"/>
              </w:rPr>
            </w:pPr>
          </w:p>
        </w:tc>
        <w:tc>
          <w:tcPr>
            <w:tcW w:w="1413" w:type="dxa"/>
            <w:tcBorders>
              <w:top w:val="nil"/>
              <w:left w:val="nil"/>
              <w:bottom w:val="nil"/>
              <w:right w:val="nil"/>
            </w:tcBorders>
            <w:shd w:val="clear" w:color="auto" w:fill="auto"/>
            <w:noWrap/>
            <w:vAlign w:val="center"/>
            <w:hideMark/>
          </w:tcPr>
          <w:p w14:paraId="115BC831" w14:textId="77777777" w:rsidR="00AE3CC8" w:rsidRPr="005B2D28" w:rsidRDefault="00AE3CC8" w:rsidP="0009028B">
            <w:pPr>
              <w:jc w:val="center"/>
              <w:rPr>
                <w:sz w:val="20"/>
                <w:szCs w:val="20"/>
              </w:rPr>
            </w:pPr>
          </w:p>
        </w:tc>
        <w:tc>
          <w:tcPr>
            <w:tcW w:w="1418" w:type="dxa"/>
            <w:tcBorders>
              <w:top w:val="nil"/>
              <w:left w:val="nil"/>
              <w:bottom w:val="nil"/>
              <w:right w:val="nil"/>
            </w:tcBorders>
            <w:shd w:val="clear" w:color="auto" w:fill="auto"/>
            <w:noWrap/>
            <w:vAlign w:val="center"/>
            <w:hideMark/>
          </w:tcPr>
          <w:p w14:paraId="091BBB13" w14:textId="77777777" w:rsidR="00AE3CC8" w:rsidRPr="005B2D28" w:rsidRDefault="00AE3CC8" w:rsidP="0009028B">
            <w:pPr>
              <w:jc w:val="center"/>
              <w:rPr>
                <w:sz w:val="20"/>
                <w:szCs w:val="20"/>
              </w:rPr>
            </w:pPr>
          </w:p>
        </w:tc>
        <w:tc>
          <w:tcPr>
            <w:tcW w:w="1563" w:type="dxa"/>
            <w:tcBorders>
              <w:top w:val="nil"/>
              <w:left w:val="nil"/>
              <w:bottom w:val="nil"/>
              <w:right w:val="nil"/>
            </w:tcBorders>
            <w:shd w:val="clear" w:color="auto" w:fill="auto"/>
            <w:noWrap/>
            <w:vAlign w:val="bottom"/>
            <w:hideMark/>
          </w:tcPr>
          <w:p w14:paraId="07E46F05" w14:textId="77777777" w:rsidR="00AE3CC8" w:rsidRPr="005B2D28" w:rsidRDefault="00AE3CC8" w:rsidP="0009028B">
            <w:pPr>
              <w:rPr>
                <w:sz w:val="20"/>
                <w:szCs w:val="20"/>
              </w:rPr>
            </w:pPr>
          </w:p>
        </w:tc>
      </w:tr>
      <w:tr w:rsidR="00AE3CC8" w:rsidRPr="005B2D28" w14:paraId="5A29A6EC" w14:textId="77777777" w:rsidTr="00D75464">
        <w:trPr>
          <w:trHeight w:val="315"/>
          <w:jc w:val="center"/>
        </w:trPr>
        <w:tc>
          <w:tcPr>
            <w:tcW w:w="778" w:type="dxa"/>
            <w:tcBorders>
              <w:top w:val="nil"/>
              <w:left w:val="nil"/>
              <w:bottom w:val="nil"/>
              <w:right w:val="nil"/>
            </w:tcBorders>
            <w:shd w:val="clear" w:color="auto" w:fill="auto"/>
            <w:noWrap/>
            <w:vAlign w:val="bottom"/>
            <w:hideMark/>
          </w:tcPr>
          <w:p w14:paraId="164CC914" w14:textId="77777777" w:rsidR="00AE3CC8" w:rsidRPr="005B2D28" w:rsidRDefault="00AE3CC8" w:rsidP="0009028B">
            <w:pPr>
              <w:jc w:val="center"/>
              <w:rPr>
                <w:sz w:val="20"/>
                <w:szCs w:val="20"/>
              </w:rPr>
            </w:pPr>
          </w:p>
        </w:tc>
        <w:tc>
          <w:tcPr>
            <w:tcW w:w="6310" w:type="dxa"/>
            <w:gridSpan w:val="5"/>
            <w:tcBorders>
              <w:top w:val="single" w:sz="8" w:space="0" w:color="auto"/>
              <w:left w:val="single" w:sz="8" w:space="0" w:color="auto"/>
              <w:bottom w:val="single" w:sz="8" w:space="0" w:color="auto"/>
              <w:right w:val="single" w:sz="4" w:space="0" w:color="000000"/>
            </w:tcBorders>
            <w:shd w:val="clear" w:color="auto" w:fill="BFBFBF" w:themeFill="background1" w:themeFillShade="BF"/>
            <w:noWrap/>
            <w:vAlign w:val="bottom"/>
            <w:hideMark/>
          </w:tcPr>
          <w:p w14:paraId="1ACABB0A" w14:textId="77777777" w:rsidR="00AE3CC8" w:rsidRPr="005B2D28" w:rsidRDefault="00AE3CC8" w:rsidP="0009028B">
            <w:pPr>
              <w:rPr>
                <w:rFonts w:cs="Calibri"/>
                <w:b/>
                <w:bCs/>
                <w:color w:val="000000"/>
                <w:sz w:val="20"/>
                <w:szCs w:val="20"/>
              </w:rPr>
            </w:pPr>
            <w:r w:rsidRPr="005B2D28">
              <w:rPr>
                <w:rFonts w:cs="Calibri"/>
                <w:b/>
                <w:bCs/>
                <w:color w:val="000000"/>
                <w:sz w:val="20"/>
                <w:szCs w:val="20"/>
              </w:rPr>
              <w:t xml:space="preserve">Druh Služby </w:t>
            </w:r>
          </w:p>
        </w:tc>
        <w:tc>
          <w:tcPr>
            <w:tcW w:w="4673" w:type="dxa"/>
            <w:gridSpan w:val="5"/>
            <w:tcBorders>
              <w:top w:val="single" w:sz="8" w:space="0" w:color="auto"/>
              <w:left w:val="nil"/>
              <w:bottom w:val="single" w:sz="8" w:space="0" w:color="auto"/>
              <w:right w:val="single" w:sz="8" w:space="0" w:color="000000"/>
            </w:tcBorders>
            <w:shd w:val="clear" w:color="auto" w:fill="BFBFBF" w:themeFill="background1" w:themeFillShade="BF"/>
            <w:noWrap/>
            <w:vAlign w:val="bottom"/>
            <w:hideMark/>
          </w:tcPr>
          <w:p w14:paraId="6E764001" w14:textId="77777777" w:rsidR="00AE3CC8" w:rsidRPr="005B2D28" w:rsidRDefault="00AE3CC8" w:rsidP="0009028B">
            <w:pPr>
              <w:jc w:val="center"/>
              <w:rPr>
                <w:rFonts w:cs="Calibri"/>
                <w:b/>
                <w:bCs/>
                <w:color w:val="000000"/>
                <w:sz w:val="20"/>
                <w:szCs w:val="20"/>
              </w:rPr>
            </w:pPr>
            <w:r w:rsidRPr="005B2D28">
              <w:rPr>
                <w:rFonts w:cs="Calibri"/>
                <w:b/>
                <w:bCs/>
                <w:color w:val="000000"/>
                <w:sz w:val="20"/>
                <w:szCs w:val="20"/>
              </w:rPr>
              <w:t>Cena v EUR bez DPH</w:t>
            </w:r>
          </w:p>
        </w:tc>
        <w:tc>
          <w:tcPr>
            <w:tcW w:w="1418" w:type="dxa"/>
            <w:tcBorders>
              <w:top w:val="nil"/>
              <w:left w:val="nil"/>
              <w:bottom w:val="nil"/>
              <w:right w:val="nil"/>
            </w:tcBorders>
            <w:shd w:val="clear" w:color="auto" w:fill="auto"/>
            <w:noWrap/>
            <w:vAlign w:val="bottom"/>
            <w:hideMark/>
          </w:tcPr>
          <w:p w14:paraId="49824A3E" w14:textId="77777777" w:rsidR="00AE3CC8" w:rsidRPr="005B2D28" w:rsidRDefault="00AE3CC8" w:rsidP="0009028B">
            <w:pPr>
              <w:jc w:val="center"/>
              <w:rPr>
                <w:rFonts w:cs="Calibri"/>
                <w:b/>
                <w:bCs/>
                <w:color w:val="000000"/>
                <w:sz w:val="20"/>
                <w:szCs w:val="20"/>
              </w:rPr>
            </w:pPr>
          </w:p>
        </w:tc>
        <w:tc>
          <w:tcPr>
            <w:tcW w:w="1563" w:type="dxa"/>
            <w:tcBorders>
              <w:top w:val="nil"/>
              <w:left w:val="nil"/>
              <w:bottom w:val="nil"/>
              <w:right w:val="nil"/>
            </w:tcBorders>
            <w:shd w:val="clear" w:color="auto" w:fill="auto"/>
            <w:noWrap/>
            <w:vAlign w:val="bottom"/>
            <w:hideMark/>
          </w:tcPr>
          <w:p w14:paraId="26670B4F" w14:textId="77777777" w:rsidR="00AE3CC8" w:rsidRPr="005B2D28" w:rsidRDefault="00AE3CC8" w:rsidP="0009028B">
            <w:pPr>
              <w:jc w:val="center"/>
              <w:rPr>
                <w:sz w:val="20"/>
                <w:szCs w:val="20"/>
              </w:rPr>
            </w:pPr>
          </w:p>
        </w:tc>
      </w:tr>
      <w:tr w:rsidR="00AE3CC8" w:rsidRPr="005B2D28" w14:paraId="38E4FAF6" w14:textId="77777777" w:rsidTr="00D75464">
        <w:trPr>
          <w:trHeight w:val="300"/>
          <w:jc w:val="center"/>
        </w:trPr>
        <w:tc>
          <w:tcPr>
            <w:tcW w:w="778" w:type="dxa"/>
            <w:tcBorders>
              <w:top w:val="nil"/>
              <w:left w:val="nil"/>
              <w:bottom w:val="nil"/>
              <w:right w:val="nil"/>
            </w:tcBorders>
            <w:shd w:val="clear" w:color="auto" w:fill="auto"/>
            <w:noWrap/>
            <w:vAlign w:val="bottom"/>
            <w:hideMark/>
          </w:tcPr>
          <w:p w14:paraId="0AF581AE" w14:textId="77777777" w:rsidR="00AE3CC8" w:rsidRPr="005B2D28" w:rsidRDefault="00AE3CC8" w:rsidP="0009028B">
            <w:pPr>
              <w:rPr>
                <w:sz w:val="20"/>
                <w:szCs w:val="20"/>
              </w:rPr>
            </w:pPr>
          </w:p>
        </w:tc>
        <w:tc>
          <w:tcPr>
            <w:tcW w:w="6310" w:type="dxa"/>
            <w:gridSpan w:val="5"/>
            <w:tcBorders>
              <w:top w:val="nil"/>
              <w:left w:val="single" w:sz="8" w:space="0" w:color="auto"/>
              <w:bottom w:val="single" w:sz="4" w:space="0" w:color="auto"/>
              <w:right w:val="single" w:sz="4" w:space="0" w:color="000000"/>
            </w:tcBorders>
            <w:shd w:val="clear" w:color="auto" w:fill="auto"/>
            <w:noWrap/>
            <w:vAlign w:val="center"/>
            <w:hideMark/>
          </w:tcPr>
          <w:p w14:paraId="077CB0CE" w14:textId="77777777" w:rsidR="00AE3CC8" w:rsidRPr="005B2D28" w:rsidRDefault="00AE3CC8" w:rsidP="0009028B">
            <w:pPr>
              <w:rPr>
                <w:rFonts w:cs="Calibri"/>
                <w:color w:val="000000"/>
                <w:sz w:val="20"/>
                <w:szCs w:val="20"/>
              </w:rPr>
            </w:pPr>
            <w:r w:rsidRPr="005B2D28">
              <w:rPr>
                <w:rFonts w:cs="Calibri"/>
                <w:color w:val="000000"/>
                <w:sz w:val="20"/>
                <w:szCs w:val="20"/>
              </w:rPr>
              <w:t>Plánované prehliadky, revízie a skúšky</w:t>
            </w:r>
          </w:p>
        </w:tc>
        <w:tc>
          <w:tcPr>
            <w:tcW w:w="4673" w:type="dxa"/>
            <w:gridSpan w:val="5"/>
            <w:tcBorders>
              <w:top w:val="nil"/>
              <w:left w:val="nil"/>
              <w:bottom w:val="single" w:sz="4" w:space="0" w:color="auto"/>
              <w:right w:val="single" w:sz="8" w:space="0" w:color="000000"/>
            </w:tcBorders>
            <w:shd w:val="clear" w:color="auto" w:fill="FFFFFF" w:themeFill="background1"/>
            <w:noWrap/>
            <w:vAlign w:val="center"/>
            <w:hideMark/>
          </w:tcPr>
          <w:p w14:paraId="559771FA" w14:textId="77777777" w:rsidR="00AE3CC8" w:rsidRPr="005B2D28" w:rsidRDefault="00AE3CC8" w:rsidP="0009028B">
            <w:pPr>
              <w:jc w:val="center"/>
              <w:rPr>
                <w:rFonts w:cs="Calibri"/>
                <w:color w:val="000000"/>
                <w:sz w:val="20"/>
                <w:szCs w:val="20"/>
              </w:rPr>
            </w:pPr>
            <w:r w:rsidRPr="00CB0BDC">
              <w:rPr>
                <w:rFonts w:cs="Calibri"/>
                <w:color w:val="000000"/>
                <w:sz w:val="20"/>
                <w:szCs w:val="20"/>
              </w:rPr>
              <w:t>[</w:t>
            </w:r>
            <w:r w:rsidRPr="00CB0BDC">
              <w:rPr>
                <w:rFonts w:cs="Calibri"/>
                <w:color w:val="000000"/>
                <w:sz w:val="20"/>
                <w:szCs w:val="20"/>
                <w:highlight w:val="yellow"/>
              </w:rPr>
              <w:t>doplniť</w:t>
            </w:r>
            <w:r w:rsidRPr="00CB0BDC">
              <w:rPr>
                <w:rFonts w:cs="Calibri"/>
                <w:color w:val="000000"/>
                <w:sz w:val="20"/>
                <w:szCs w:val="20"/>
              </w:rPr>
              <w:t>]</w:t>
            </w:r>
          </w:p>
        </w:tc>
        <w:tc>
          <w:tcPr>
            <w:tcW w:w="1418" w:type="dxa"/>
            <w:tcBorders>
              <w:top w:val="nil"/>
              <w:left w:val="nil"/>
              <w:bottom w:val="nil"/>
              <w:right w:val="nil"/>
            </w:tcBorders>
            <w:shd w:val="clear" w:color="auto" w:fill="FFFFFF" w:themeFill="background1"/>
            <w:noWrap/>
            <w:vAlign w:val="center"/>
            <w:hideMark/>
          </w:tcPr>
          <w:p w14:paraId="2DFC64EE" w14:textId="77777777" w:rsidR="00AE3CC8" w:rsidRPr="005B2D28" w:rsidRDefault="00AE3CC8" w:rsidP="0009028B">
            <w:pPr>
              <w:jc w:val="center"/>
              <w:rPr>
                <w:rFonts w:cs="Calibri"/>
                <w:color w:val="000000"/>
                <w:sz w:val="20"/>
                <w:szCs w:val="20"/>
              </w:rPr>
            </w:pPr>
            <w:r w:rsidRPr="005B2D28">
              <w:rPr>
                <w:rFonts w:cs="Calibri"/>
                <w:color w:val="000000"/>
                <w:sz w:val="20"/>
                <w:szCs w:val="20"/>
              </w:rPr>
              <w:t> </w:t>
            </w:r>
          </w:p>
        </w:tc>
        <w:tc>
          <w:tcPr>
            <w:tcW w:w="1563" w:type="dxa"/>
            <w:tcBorders>
              <w:top w:val="nil"/>
              <w:left w:val="nil"/>
              <w:bottom w:val="nil"/>
              <w:right w:val="nil"/>
            </w:tcBorders>
            <w:shd w:val="clear" w:color="auto" w:fill="auto"/>
            <w:noWrap/>
            <w:vAlign w:val="bottom"/>
            <w:hideMark/>
          </w:tcPr>
          <w:p w14:paraId="46B8C186" w14:textId="77777777" w:rsidR="00AE3CC8" w:rsidRPr="005B2D28" w:rsidRDefault="00AE3CC8" w:rsidP="0009028B">
            <w:pPr>
              <w:jc w:val="center"/>
              <w:rPr>
                <w:rFonts w:cs="Calibri"/>
                <w:color w:val="000000"/>
                <w:sz w:val="20"/>
                <w:szCs w:val="20"/>
              </w:rPr>
            </w:pPr>
          </w:p>
        </w:tc>
      </w:tr>
      <w:tr w:rsidR="00AE3CC8" w:rsidRPr="005B2D28" w14:paraId="0ABC561A" w14:textId="77777777" w:rsidTr="00D75464">
        <w:trPr>
          <w:trHeight w:val="300"/>
          <w:jc w:val="center"/>
        </w:trPr>
        <w:tc>
          <w:tcPr>
            <w:tcW w:w="778" w:type="dxa"/>
            <w:tcBorders>
              <w:top w:val="nil"/>
              <w:left w:val="nil"/>
              <w:bottom w:val="nil"/>
              <w:right w:val="single" w:sz="4" w:space="0" w:color="auto"/>
            </w:tcBorders>
            <w:shd w:val="clear" w:color="auto" w:fill="auto"/>
            <w:noWrap/>
            <w:vAlign w:val="bottom"/>
            <w:hideMark/>
          </w:tcPr>
          <w:p w14:paraId="437C7B92" w14:textId="77777777" w:rsidR="00AE3CC8" w:rsidRPr="005B2D28" w:rsidRDefault="00AE3CC8" w:rsidP="0009028B">
            <w:pPr>
              <w:rPr>
                <w:sz w:val="20"/>
                <w:szCs w:val="20"/>
              </w:rPr>
            </w:pPr>
          </w:p>
        </w:tc>
        <w:tc>
          <w:tcPr>
            <w:tcW w:w="63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9D5F77" w14:textId="77777777" w:rsidR="00AE3CC8" w:rsidRPr="005B2D28" w:rsidRDefault="00AE3CC8" w:rsidP="0009028B">
            <w:pPr>
              <w:rPr>
                <w:rFonts w:cs="Calibri"/>
                <w:color w:val="000000"/>
                <w:sz w:val="20"/>
                <w:szCs w:val="20"/>
              </w:rPr>
            </w:pPr>
            <w:r w:rsidRPr="005B2D28">
              <w:rPr>
                <w:rFonts w:cs="Calibri"/>
                <w:color w:val="000000"/>
                <w:sz w:val="20"/>
                <w:szCs w:val="20"/>
              </w:rPr>
              <w:t>Ne</w:t>
            </w:r>
            <w:r>
              <w:rPr>
                <w:rFonts w:cs="Calibri"/>
                <w:color w:val="000000"/>
                <w:sz w:val="20"/>
                <w:szCs w:val="20"/>
              </w:rPr>
              <w:t>plánované</w:t>
            </w:r>
            <w:r w:rsidRPr="005B2D28">
              <w:rPr>
                <w:rFonts w:cs="Calibri"/>
                <w:color w:val="000000"/>
                <w:sz w:val="20"/>
                <w:szCs w:val="20"/>
              </w:rPr>
              <w:t xml:space="preserve"> prehliadky, revízie a skúšky vo výške 10 % z ceny </w:t>
            </w:r>
            <w:r>
              <w:rPr>
                <w:rFonts w:cs="Calibri"/>
                <w:color w:val="000000"/>
                <w:sz w:val="20"/>
                <w:szCs w:val="20"/>
              </w:rPr>
              <w:t>plánovaných</w:t>
            </w:r>
            <w:r w:rsidRPr="005B2D28">
              <w:rPr>
                <w:rFonts w:cs="Calibri"/>
                <w:color w:val="000000"/>
                <w:sz w:val="20"/>
                <w:szCs w:val="20"/>
              </w:rPr>
              <w:t xml:space="preserve"> prehliadok, revízií a skúšok</w:t>
            </w:r>
          </w:p>
        </w:tc>
        <w:tc>
          <w:tcPr>
            <w:tcW w:w="467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642063" w14:textId="77777777" w:rsidR="00AE3CC8" w:rsidRPr="005B2D28" w:rsidRDefault="00AE3CC8" w:rsidP="0009028B">
            <w:pPr>
              <w:jc w:val="center"/>
              <w:rPr>
                <w:rFonts w:cs="Calibri"/>
                <w:color w:val="000000"/>
                <w:sz w:val="20"/>
                <w:szCs w:val="20"/>
              </w:rPr>
            </w:pPr>
            <w:r w:rsidRPr="00CB0BDC">
              <w:rPr>
                <w:rFonts w:cs="Calibri"/>
                <w:color w:val="000000"/>
                <w:sz w:val="20"/>
                <w:szCs w:val="20"/>
              </w:rPr>
              <w:t>[</w:t>
            </w:r>
            <w:r w:rsidRPr="00CB0BDC">
              <w:rPr>
                <w:rFonts w:cs="Calibri"/>
                <w:color w:val="000000"/>
                <w:sz w:val="20"/>
                <w:szCs w:val="20"/>
                <w:highlight w:val="yellow"/>
              </w:rPr>
              <w:t>doplniť</w:t>
            </w:r>
            <w:r w:rsidRPr="00CB0BDC">
              <w:rPr>
                <w:rFonts w:cs="Calibri"/>
                <w:color w:val="000000"/>
                <w:sz w:val="20"/>
                <w:szCs w:val="20"/>
              </w:rPr>
              <w:t>]</w:t>
            </w:r>
          </w:p>
        </w:tc>
        <w:tc>
          <w:tcPr>
            <w:tcW w:w="1418" w:type="dxa"/>
            <w:tcBorders>
              <w:top w:val="nil"/>
              <w:left w:val="single" w:sz="4" w:space="0" w:color="auto"/>
              <w:bottom w:val="nil"/>
              <w:right w:val="nil"/>
            </w:tcBorders>
            <w:shd w:val="clear" w:color="auto" w:fill="FFFFFF" w:themeFill="background1"/>
            <w:noWrap/>
            <w:vAlign w:val="center"/>
            <w:hideMark/>
          </w:tcPr>
          <w:p w14:paraId="2D3B4CBC" w14:textId="77777777" w:rsidR="00AE3CC8" w:rsidRPr="005B2D28" w:rsidRDefault="00AE3CC8" w:rsidP="0009028B">
            <w:pPr>
              <w:jc w:val="center"/>
              <w:rPr>
                <w:rFonts w:cs="Calibri"/>
                <w:color w:val="000000"/>
                <w:sz w:val="20"/>
                <w:szCs w:val="20"/>
              </w:rPr>
            </w:pPr>
            <w:r w:rsidRPr="005B2D28">
              <w:rPr>
                <w:rFonts w:cs="Calibri"/>
                <w:color w:val="000000"/>
                <w:sz w:val="20"/>
                <w:szCs w:val="20"/>
              </w:rPr>
              <w:t> </w:t>
            </w:r>
          </w:p>
        </w:tc>
        <w:tc>
          <w:tcPr>
            <w:tcW w:w="1563" w:type="dxa"/>
            <w:tcBorders>
              <w:top w:val="nil"/>
              <w:left w:val="nil"/>
              <w:bottom w:val="nil"/>
              <w:right w:val="nil"/>
            </w:tcBorders>
            <w:shd w:val="clear" w:color="auto" w:fill="auto"/>
            <w:noWrap/>
            <w:vAlign w:val="bottom"/>
            <w:hideMark/>
          </w:tcPr>
          <w:p w14:paraId="56FB88CF" w14:textId="77777777" w:rsidR="00AE3CC8" w:rsidRPr="005B2D28" w:rsidRDefault="00AE3CC8" w:rsidP="0009028B">
            <w:pPr>
              <w:jc w:val="center"/>
              <w:rPr>
                <w:rFonts w:cs="Calibri"/>
                <w:color w:val="000000"/>
                <w:sz w:val="20"/>
                <w:szCs w:val="20"/>
              </w:rPr>
            </w:pPr>
          </w:p>
        </w:tc>
      </w:tr>
      <w:tr w:rsidR="00AE3CC8" w:rsidRPr="005B2D28" w14:paraId="3C0397AD" w14:textId="77777777" w:rsidTr="00D75464">
        <w:trPr>
          <w:trHeight w:val="315"/>
          <w:jc w:val="center"/>
        </w:trPr>
        <w:tc>
          <w:tcPr>
            <w:tcW w:w="778" w:type="dxa"/>
            <w:tcBorders>
              <w:top w:val="nil"/>
              <w:left w:val="nil"/>
              <w:bottom w:val="nil"/>
              <w:right w:val="single" w:sz="4" w:space="0" w:color="auto"/>
            </w:tcBorders>
            <w:shd w:val="clear" w:color="auto" w:fill="auto"/>
            <w:noWrap/>
            <w:vAlign w:val="bottom"/>
            <w:hideMark/>
          </w:tcPr>
          <w:p w14:paraId="763FE24F" w14:textId="77777777" w:rsidR="00AE3CC8" w:rsidRPr="005B2D28" w:rsidRDefault="00AE3CC8" w:rsidP="0009028B">
            <w:pPr>
              <w:rPr>
                <w:sz w:val="20"/>
                <w:szCs w:val="20"/>
              </w:rPr>
            </w:pPr>
          </w:p>
        </w:tc>
        <w:tc>
          <w:tcPr>
            <w:tcW w:w="6310" w:type="dxa"/>
            <w:gridSpan w:val="5"/>
            <w:vMerge/>
            <w:tcBorders>
              <w:top w:val="single" w:sz="8" w:space="0" w:color="000000"/>
              <w:left w:val="single" w:sz="4" w:space="0" w:color="auto"/>
              <w:bottom w:val="single" w:sz="4" w:space="0" w:color="auto"/>
              <w:right w:val="single" w:sz="4" w:space="0" w:color="auto"/>
            </w:tcBorders>
            <w:vAlign w:val="center"/>
            <w:hideMark/>
          </w:tcPr>
          <w:p w14:paraId="0BD9D9C1" w14:textId="77777777" w:rsidR="00AE3CC8" w:rsidRPr="005B2D28" w:rsidRDefault="00AE3CC8" w:rsidP="0009028B">
            <w:pPr>
              <w:rPr>
                <w:rFonts w:cs="Calibri"/>
                <w:color w:val="000000"/>
                <w:sz w:val="20"/>
                <w:szCs w:val="20"/>
              </w:rPr>
            </w:pPr>
          </w:p>
        </w:tc>
        <w:tc>
          <w:tcPr>
            <w:tcW w:w="4673" w:type="dxa"/>
            <w:gridSpan w:val="5"/>
            <w:vMerge/>
            <w:tcBorders>
              <w:top w:val="single" w:sz="8" w:space="0" w:color="000000"/>
              <w:left w:val="single" w:sz="4" w:space="0" w:color="auto"/>
              <w:bottom w:val="single" w:sz="4" w:space="0" w:color="auto"/>
              <w:right w:val="single" w:sz="4" w:space="0" w:color="auto"/>
            </w:tcBorders>
            <w:shd w:val="clear" w:color="auto" w:fill="FFFFFF" w:themeFill="background1"/>
            <w:vAlign w:val="center"/>
            <w:hideMark/>
          </w:tcPr>
          <w:p w14:paraId="3F8367B4" w14:textId="77777777" w:rsidR="00AE3CC8" w:rsidRPr="005B2D28" w:rsidRDefault="00AE3CC8" w:rsidP="0009028B">
            <w:pPr>
              <w:jc w:val="center"/>
              <w:rPr>
                <w:rFonts w:cs="Calibri"/>
                <w:color w:val="000000"/>
                <w:sz w:val="20"/>
                <w:szCs w:val="20"/>
              </w:rPr>
            </w:pPr>
          </w:p>
        </w:tc>
        <w:tc>
          <w:tcPr>
            <w:tcW w:w="1418" w:type="dxa"/>
            <w:tcBorders>
              <w:top w:val="nil"/>
              <w:left w:val="single" w:sz="4" w:space="0" w:color="auto"/>
              <w:bottom w:val="nil"/>
              <w:right w:val="nil"/>
            </w:tcBorders>
            <w:shd w:val="clear" w:color="auto" w:fill="FFFFFF" w:themeFill="background1"/>
            <w:noWrap/>
            <w:vAlign w:val="center"/>
            <w:hideMark/>
          </w:tcPr>
          <w:p w14:paraId="2F2E2CC6" w14:textId="77777777" w:rsidR="00AE3CC8" w:rsidRPr="005B2D28" w:rsidRDefault="00AE3CC8" w:rsidP="0009028B">
            <w:pPr>
              <w:jc w:val="center"/>
              <w:rPr>
                <w:rFonts w:cs="Calibri"/>
                <w:color w:val="000000"/>
                <w:sz w:val="20"/>
                <w:szCs w:val="20"/>
              </w:rPr>
            </w:pPr>
            <w:r w:rsidRPr="005B2D28">
              <w:rPr>
                <w:rFonts w:cs="Calibri"/>
                <w:color w:val="000000"/>
                <w:sz w:val="20"/>
                <w:szCs w:val="20"/>
              </w:rPr>
              <w:t> </w:t>
            </w:r>
          </w:p>
        </w:tc>
        <w:tc>
          <w:tcPr>
            <w:tcW w:w="1563" w:type="dxa"/>
            <w:tcBorders>
              <w:top w:val="nil"/>
              <w:left w:val="nil"/>
              <w:bottom w:val="nil"/>
              <w:right w:val="nil"/>
            </w:tcBorders>
            <w:shd w:val="clear" w:color="auto" w:fill="auto"/>
            <w:noWrap/>
            <w:vAlign w:val="bottom"/>
            <w:hideMark/>
          </w:tcPr>
          <w:p w14:paraId="19786D3E" w14:textId="77777777" w:rsidR="00AE3CC8" w:rsidRPr="005B2D28" w:rsidRDefault="00AE3CC8" w:rsidP="0009028B">
            <w:pPr>
              <w:jc w:val="center"/>
              <w:rPr>
                <w:rFonts w:cs="Calibri"/>
                <w:color w:val="000000"/>
                <w:sz w:val="20"/>
                <w:szCs w:val="20"/>
              </w:rPr>
            </w:pPr>
          </w:p>
        </w:tc>
      </w:tr>
      <w:tr w:rsidR="00AE3CC8" w:rsidRPr="005B2D28" w14:paraId="4030290B" w14:textId="77777777" w:rsidTr="00D75464">
        <w:trPr>
          <w:trHeight w:val="315"/>
          <w:jc w:val="center"/>
        </w:trPr>
        <w:tc>
          <w:tcPr>
            <w:tcW w:w="778" w:type="dxa"/>
            <w:tcBorders>
              <w:top w:val="nil"/>
              <w:left w:val="nil"/>
              <w:bottom w:val="nil"/>
              <w:right w:val="single" w:sz="4" w:space="0" w:color="auto"/>
            </w:tcBorders>
            <w:shd w:val="clear" w:color="auto" w:fill="auto"/>
            <w:noWrap/>
            <w:vAlign w:val="bottom"/>
            <w:hideMark/>
          </w:tcPr>
          <w:p w14:paraId="70DE8B81" w14:textId="77777777" w:rsidR="00AE3CC8" w:rsidRPr="005B2D28" w:rsidRDefault="00AE3CC8" w:rsidP="0009028B">
            <w:pPr>
              <w:rPr>
                <w:sz w:val="20"/>
                <w:szCs w:val="20"/>
              </w:rPr>
            </w:pPr>
          </w:p>
        </w:tc>
        <w:tc>
          <w:tcPr>
            <w:tcW w:w="6310" w:type="dxa"/>
            <w:gridSpan w:val="5"/>
            <w:tcBorders>
              <w:top w:val="single" w:sz="4" w:space="0" w:color="auto"/>
              <w:left w:val="single" w:sz="4" w:space="0" w:color="auto"/>
              <w:bottom w:val="single" w:sz="8" w:space="0" w:color="auto"/>
              <w:right w:val="single" w:sz="4" w:space="0" w:color="000000"/>
            </w:tcBorders>
            <w:shd w:val="clear" w:color="auto" w:fill="D9D9D9" w:themeFill="background1" w:themeFillShade="D9"/>
            <w:noWrap/>
            <w:vAlign w:val="center"/>
            <w:hideMark/>
          </w:tcPr>
          <w:p w14:paraId="249AD4E4" w14:textId="77777777" w:rsidR="00AE3CC8" w:rsidRPr="005B2D28" w:rsidRDefault="00AE3CC8" w:rsidP="0009028B">
            <w:pPr>
              <w:rPr>
                <w:rFonts w:cs="Calibri"/>
                <w:b/>
                <w:bCs/>
                <w:color w:val="000000"/>
                <w:sz w:val="20"/>
                <w:szCs w:val="20"/>
              </w:rPr>
            </w:pPr>
            <w:r w:rsidRPr="005B2D28">
              <w:rPr>
                <w:rFonts w:cs="Calibri"/>
                <w:b/>
                <w:bCs/>
                <w:color w:val="000000"/>
                <w:sz w:val="20"/>
                <w:szCs w:val="20"/>
              </w:rPr>
              <w:t>SPOLU</w:t>
            </w:r>
          </w:p>
        </w:tc>
        <w:tc>
          <w:tcPr>
            <w:tcW w:w="4673" w:type="dxa"/>
            <w:gridSpan w:val="5"/>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14:paraId="62E60093" w14:textId="77777777" w:rsidR="00AE3CC8" w:rsidRPr="005B2D28" w:rsidRDefault="00AE3CC8" w:rsidP="0009028B">
            <w:pPr>
              <w:jc w:val="center"/>
              <w:rPr>
                <w:rFonts w:cs="Calibri"/>
                <w:b/>
                <w:bCs/>
                <w:color w:val="000000"/>
                <w:sz w:val="20"/>
                <w:szCs w:val="20"/>
              </w:rPr>
            </w:pPr>
            <w:r w:rsidRPr="00CB0BDC">
              <w:rPr>
                <w:rFonts w:cs="Calibri"/>
                <w:color w:val="000000"/>
                <w:sz w:val="20"/>
                <w:szCs w:val="20"/>
              </w:rPr>
              <w:t>[</w:t>
            </w:r>
            <w:r w:rsidRPr="005B2D28">
              <w:rPr>
                <w:rFonts w:cs="Calibri"/>
                <w:b/>
                <w:bCs/>
                <w:color w:val="000000"/>
                <w:sz w:val="20"/>
                <w:szCs w:val="20"/>
                <w:highlight w:val="yellow"/>
              </w:rPr>
              <w:t>doplniť</w:t>
            </w:r>
            <w:r w:rsidRPr="00CB0BDC">
              <w:rPr>
                <w:rFonts w:cs="Calibri"/>
                <w:color w:val="000000"/>
                <w:sz w:val="20"/>
                <w:szCs w:val="20"/>
              </w:rPr>
              <w:t>]</w:t>
            </w:r>
          </w:p>
        </w:tc>
        <w:tc>
          <w:tcPr>
            <w:tcW w:w="1418" w:type="dxa"/>
            <w:tcBorders>
              <w:top w:val="nil"/>
              <w:left w:val="single" w:sz="4" w:space="0" w:color="auto"/>
              <w:bottom w:val="nil"/>
              <w:right w:val="nil"/>
            </w:tcBorders>
            <w:shd w:val="clear" w:color="auto" w:fill="FFFFFF" w:themeFill="background1"/>
            <w:noWrap/>
            <w:vAlign w:val="center"/>
            <w:hideMark/>
          </w:tcPr>
          <w:p w14:paraId="2CB0E7C3" w14:textId="77777777" w:rsidR="00AE3CC8" w:rsidRPr="005B2D28" w:rsidRDefault="00AE3CC8" w:rsidP="0009028B">
            <w:pPr>
              <w:jc w:val="center"/>
              <w:rPr>
                <w:rFonts w:cs="Calibri"/>
                <w:b/>
                <w:bCs/>
                <w:color w:val="000000"/>
                <w:sz w:val="20"/>
                <w:szCs w:val="20"/>
              </w:rPr>
            </w:pPr>
            <w:r w:rsidRPr="005B2D28">
              <w:rPr>
                <w:rFonts w:cs="Calibri"/>
                <w:b/>
                <w:bCs/>
                <w:color w:val="000000"/>
                <w:sz w:val="20"/>
                <w:szCs w:val="20"/>
              </w:rPr>
              <w:t> </w:t>
            </w:r>
          </w:p>
        </w:tc>
        <w:tc>
          <w:tcPr>
            <w:tcW w:w="1563" w:type="dxa"/>
            <w:tcBorders>
              <w:top w:val="nil"/>
              <w:left w:val="nil"/>
              <w:bottom w:val="nil"/>
              <w:right w:val="nil"/>
            </w:tcBorders>
            <w:shd w:val="clear" w:color="auto" w:fill="auto"/>
            <w:noWrap/>
            <w:vAlign w:val="bottom"/>
            <w:hideMark/>
          </w:tcPr>
          <w:p w14:paraId="19B7EDF2" w14:textId="77777777" w:rsidR="00AE3CC8" w:rsidRPr="005B2D28" w:rsidRDefault="00AE3CC8" w:rsidP="0009028B">
            <w:pPr>
              <w:jc w:val="center"/>
              <w:rPr>
                <w:rFonts w:cs="Calibri"/>
                <w:b/>
                <w:bCs/>
                <w:color w:val="000000"/>
                <w:sz w:val="20"/>
                <w:szCs w:val="20"/>
              </w:rPr>
            </w:pPr>
          </w:p>
        </w:tc>
      </w:tr>
      <w:tr w:rsidR="00AE3CC8" w:rsidRPr="005B2D28" w14:paraId="17966E8E" w14:textId="77777777" w:rsidTr="00D75464">
        <w:trPr>
          <w:trHeight w:val="315"/>
          <w:jc w:val="center"/>
        </w:trPr>
        <w:tc>
          <w:tcPr>
            <w:tcW w:w="778" w:type="dxa"/>
            <w:tcBorders>
              <w:top w:val="nil"/>
              <w:left w:val="nil"/>
              <w:bottom w:val="nil"/>
              <w:right w:val="nil"/>
            </w:tcBorders>
            <w:shd w:val="clear" w:color="auto" w:fill="auto"/>
            <w:noWrap/>
            <w:vAlign w:val="bottom"/>
            <w:hideMark/>
          </w:tcPr>
          <w:p w14:paraId="12A35374" w14:textId="77777777" w:rsidR="00AE3CC8" w:rsidRPr="005B2D28" w:rsidRDefault="00AE3CC8" w:rsidP="0009028B">
            <w:pPr>
              <w:rPr>
                <w:sz w:val="20"/>
                <w:szCs w:val="20"/>
              </w:rPr>
            </w:pPr>
          </w:p>
        </w:tc>
        <w:tc>
          <w:tcPr>
            <w:tcW w:w="2483" w:type="dxa"/>
            <w:tcBorders>
              <w:top w:val="nil"/>
              <w:left w:val="nil"/>
              <w:bottom w:val="nil"/>
              <w:right w:val="nil"/>
            </w:tcBorders>
            <w:shd w:val="clear" w:color="auto" w:fill="auto"/>
            <w:noWrap/>
            <w:vAlign w:val="bottom"/>
            <w:hideMark/>
          </w:tcPr>
          <w:p w14:paraId="1EC5556C" w14:textId="77777777" w:rsidR="00AE3CC8" w:rsidRDefault="00AE3CC8" w:rsidP="0009028B">
            <w:pPr>
              <w:rPr>
                <w:sz w:val="20"/>
                <w:szCs w:val="20"/>
              </w:rPr>
            </w:pPr>
          </w:p>
          <w:p w14:paraId="136AC044" w14:textId="77777777" w:rsidR="00AE3CC8" w:rsidRDefault="00AE3CC8" w:rsidP="0009028B">
            <w:pPr>
              <w:rPr>
                <w:sz w:val="20"/>
                <w:szCs w:val="20"/>
              </w:rPr>
            </w:pPr>
          </w:p>
          <w:p w14:paraId="015EB4BE" w14:textId="77777777" w:rsidR="00AE3CC8" w:rsidRDefault="00AE3CC8" w:rsidP="0009028B">
            <w:pPr>
              <w:rPr>
                <w:sz w:val="20"/>
                <w:szCs w:val="20"/>
              </w:rPr>
            </w:pPr>
          </w:p>
          <w:p w14:paraId="29488DCE" w14:textId="77777777" w:rsidR="00AE3CC8" w:rsidRDefault="00AE3CC8" w:rsidP="0009028B">
            <w:pPr>
              <w:rPr>
                <w:sz w:val="20"/>
                <w:szCs w:val="20"/>
              </w:rPr>
            </w:pPr>
          </w:p>
          <w:p w14:paraId="5F74D4D4" w14:textId="77777777" w:rsidR="00AE3CC8" w:rsidRPr="005B2D28" w:rsidRDefault="00AE3CC8" w:rsidP="0009028B">
            <w:pPr>
              <w:rPr>
                <w:sz w:val="20"/>
                <w:szCs w:val="20"/>
              </w:rPr>
            </w:pPr>
          </w:p>
        </w:tc>
        <w:tc>
          <w:tcPr>
            <w:tcW w:w="922" w:type="dxa"/>
            <w:tcBorders>
              <w:top w:val="nil"/>
              <w:left w:val="nil"/>
              <w:bottom w:val="nil"/>
              <w:right w:val="nil"/>
            </w:tcBorders>
            <w:shd w:val="clear" w:color="auto" w:fill="auto"/>
            <w:noWrap/>
            <w:vAlign w:val="bottom"/>
            <w:hideMark/>
          </w:tcPr>
          <w:p w14:paraId="2015A8D0" w14:textId="77777777" w:rsidR="00AE3CC8" w:rsidRPr="005B2D28" w:rsidRDefault="00AE3CC8" w:rsidP="0009028B">
            <w:pPr>
              <w:rPr>
                <w:sz w:val="20"/>
                <w:szCs w:val="20"/>
              </w:rPr>
            </w:pPr>
          </w:p>
        </w:tc>
        <w:tc>
          <w:tcPr>
            <w:tcW w:w="779" w:type="dxa"/>
            <w:tcBorders>
              <w:top w:val="nil"/>
              <w:left w:val="nil"/>
              <w:bottom w:val="nil"/>
              <w:right w:val="nil"/>
            </w:tcBorders>
            <w:shd w:val="clear" w:color="auto" w:fill="auto"/>
            <w:noWrap/>
            <w:vAlign w:val="bottom"/>
            <w:hideMark/>
          </w:tcPr>
          <w:p w14:paraId="79FA02FC" w14:textId="77777777" w:rsidR="00AE3CC8" w:rsidRPr="005B2D28" w:rsidRDefault="00AE3CC8" w:rsidP="0009028B">
            <w:pPr>
              <w:rPr>
                <w:sz w:val="20"/>
                <w:szCs w:val="20"/>
              </w:rPr>
            </w:pPr>
          </w:p>
        </w:tc>
        <w:tc>
          <w:tcPr>
            <w:tcW w:w="1134" w:type="dxa"/>
            <w:tcBorders>
              <w:top w:val="nil"/>
              <w:left w:val="nil"/>
              <w:bottom w:val="nil"/>
              <w:right w:val="nil"/>
            </w:tcBorders>
            <w:shd w:val="clear" w:color="auto" w:fill="auto"/>
            <w:noWrap/>
            <w:vAlign w:val="bottom"/>
            <w:hideMark/>
          </w:tcPr>
          <w:p w14:paraId="07516C12" w14:textId="77777777" w:rsidR="00AE3CC8" w:rsidRPr="005B2D28" w:rsidRDefault="00AE3CC8" w:rsidP="0009028B">
            <w:pPr>
              <w:rPr>
                <w:sz w:val="20"/>
                <w:szCs w:val="20"/>
              </w:rPr>
            </w:pPr>
          </w:p>
        </w:tc>
        <w:tc>
          <w:tcPr>
            <w:tcW w:w="992" w:type="dxa"/>
            <w:tcBorders>
              <w:top w:val="nil"/>
              <w:left w:val="nil"/>
              <w:bottom w:val="nil"/>
              <w:right w:val="nil"/>
            </w:tcBorders>
            <w:shd w:val="clear" w:color="auto" w:fill="auto"/>
            <w:noWrap/>
            <w:vAlign w:val="bottom"/>
            <w:hideMark/>
          </w:tcPr>
          <w:p w14:paraId="59AB9F04" w14:textId="77777777" w:rsidR="00AE3CC8" w:rsidRPr="005B2D28" w:rsidRDefault="00AE3CC8" w:rsidP="0009028B">
            <w:pPr>
              <w:rPr>
                <w:sz w:val="20"/>
                <w:szCs w:val="20"/>
              </w:rPr>
            </w:pPr>
          </w:p>
        </w:tc>
        <w:tc>
          <w:tcPr>
            <w:tcW w:w="992" w:type="dxa"/>
            <w:tcBorders>
              <w:top w:val="nil"/>
              <w:left w:val="nil"/>
              <w:bottom w:val="nil"/>
              <w:right w:val="nil"/>
            </w:tcBorders>
            <w:shd w:val="clear" w:color="auto" w:fill="auto"/>
            <w:noWrap/>
            <w:vAlign w:val="bottom"/>
            <w:hideMark/>
          </w:tcPr>
          <w:p w14:paraId="28004A4D" w14:textId="77777777" w:rsidR="00AE3CC8" w:rsidRPr="005B2D28" w:rsidRDefault="00AE3CC8" w:rsidP="0009028B">
            <w:pPr>
              <w:rPr>
                <w:sz w:val="20"/>
                <w:szCs w:val="20"/>
              </w:rPr>
            </w:pPr>
          </w:p>
        </w:tc>
        <w:tc>
          <w:tcPr>
            <w:tcW w:w="1134" w:type="dxa"/>
            <w:gridSpan w:val="2"/>
            <w:tcBorders>
              <w:top w:val="nil"/>
              <w:left w:val="nil"/>
              <w:bottom w:val="nil"/>
              <w:right w:val="nil"/>
            </w:tcBorders>
            <w:shd w:val="clear" w:color="auto" w:fill="auto"/>
            <w:noWrap/>
            <w:vAlign w:val="bottom"/>
            <w:hideMark/>
          </w:tcPr>
          <w:p w14:paraId="2E2F2A64" w14:textId="77777777" w:rsidR="00AE3CC8" w:rsidRPr="005B2D28" w:rsidRDefault="00AE3CC8" w:rsidP="0009028B">
            <w:pPr>
              <w:rPr>
                <w:sz w:val="20"/>
                <w:szCs w:val="20"/>
              </w:rPr>
            </w:pPr>
          </w:p>
        </w:tc>
        <w:tc>
          <w:tcPr>
            <w:tcW w:w="1134" w:type="dxa"/>
            <w:tcBorders>
              <w:top w:val="nil"/>
              <w:left w:val="nil"/>
              <w:bottom w:val="nil"/>
              <w:right w:val="nil"/>
            </w:tcBorders>
            <w:shd w:val="clear" w:color="auto" w:fill="auto"/>
            <w:noWrap/>
            <w:vAlign w:val="bottom"/>
            <w:hideMark/>
          </w:tcPr>
          <w:p w14:paraId="6279FD91" w14:textId="77777777" w:rsidR="00AE3CC8" w:rsidRPr="005B2D28" w:rsidRDefault="00AE3CC8" w:rsidP="0009028B">
            <w:pPr>
              <w:rPr>
                <w:sz w:val="20"/>
                <w:szCs w:val="20"/>
              </w:rPr>
            </w:pPr>
          </w:p>
        </w:tc>
        <w:tc>
          <w:tcPr>
            <w:tcW w:w="1413" w:type="dxa"/>
            <w:tcBorders>
              <w:top w:val="nil"/>
              <w:left w:val="nil"/>
              <w:bottom w:val="nil"/>
              <w:right w:val="nil"/>
            </w:tcBorders>
            <w:shd w:val="clear" w:color="auto" w:fill="auto"/>
            <w:noWrap/>
            <w:vAlign w:val="bottom"/>
            <w:hideMark/>
          </w:tcPr>
          <w:p w14:paraId="7D018933" w14:textId="77777777" w:rsidR="00AE3CC8" w:rsidRPr="005B2D28" w:rsidRDefault="00AE3CC8" w:rsidP="0009028B">
            <w:pPr>
              <w:rPr>
                <w:sz w:val="20"/>
                <w:szCs w:val="20"/>
              </w:rPr>
            </w:pPr>
          </w:p>
        </w:tc>
        <w:tc>
          <w:tcPr>
            <w:tcW w:w="1418" w:type="dxa"/>
            <w:tcBorders>
              <w:top w:val="nil"/>
              <w:left w:val="nil"/>
              <w:bottom w:val="nil"/>
              <w:right w:val="nil"/>
            </w:tcBorders>
            <w:shd w:val="clear" w:color="auto" w:fill="auto"/>
            <w:noWrap/>
            <w:vAlign w:val="bottom"/>
            <w:hideMark/>
          </w:tcPr>
          <w:p w14:paraId="3EF96E73" w14:textId="77777777" w:rsidR="00AE3CC8" w:rsidRPr="005B2D28" w:rsidRDefault="00AE3CC8" w:rsidP="0009028B">
            <w:pPr>
              <w:rPr>
                <w:sz w:val="20"/>
                <w:szCs w:val="20"/>
              </w:rPr>
            </w:pPr>
          </w:p>
        </w:tc>
        <w:tc>
          <w:tcPr>
            <w:tcW w:w="1563" w:type="dxa"/>
            <w:tcBorders>
              <w:top w:val="nil"/>
              <w:left w:val="nil"/>
              <w:bottom w:val="nil"/>
              <w:right w:val="nil"/>
            </w:tcBorders>
            <w:shd w:val="clear" w:color="auto" w:fill="auto"/>
            <w:noWrap/>
            <w:vAlign w:val="bottom"/>
            <w:hideMark/>
          </w:tcPr>
          <w:p w14:paraId="020F149D" w14:textId="77777777" w:rsidR="00AE3CC8" w:rsidRPr="005B2D28" w:rsidRDefault="00AE3CC8" w:rsidP="0009028B">
            <w:pPr>
              <w:rPr>
                <w:sz w:val="20"/>
                <w:szCs w:val="20"/>
              </w:rPr>
            </w:pPr>
          </w:p>
        </w:tc>
      </w:tr>
      <w:tr w:rsidR="00D75464" w:rsidRPr="005B2D28" w14:paraId="4C87E7EF" w14:textId="77777777" w:rsidTr="0009028B">
        <w:tblPrEx>
          <w:jc w:val="left"/>
        </w:tblPrEx>
        <w:trPr>
          <w:trHeight w:val="315"/>
        </w:trPr>
        <w:tc>
          <w:tcPr>
            <w:tcW w:w="7088" w:type="dxa"/>
            <w:gridSpan w:val="6"/>
            <w:tcBorders>
              <w:top w:val="single" w:sz="8" w:space="0" w:color="auto"/>
              <w:left w:val="single" w:sz="8" w:space="0" w:color="auto"/>
              <w:bottom w:val="nil"/>
              <w:right w:val="single" w:sz="8" w:space="0" w:color="000000"/>
            </w:tcBorders>
            <w:shd w:val="clear" w:color="auto" w:fill="BFBFBF" w:themeFill="background1" w:themeFillShade="BF"/>
            <w:noWrap/>
            <w:vAlign w:val="center"/>
            <w:hideMark/>
          </w:tcPr>
          <w:p w14:paraId="48760A79" w14:textId="77777777" w:rsidR="00D75464" w:rsidRPr="005B2D28" w:rsidRDefault="00D75464" w:rsidP="0009028B">
            <w:pPr>
              <w:rPr>
                <w:rFonts w:cs="Calibri"/>
                <w:b/>
                <w:bCs/>
                <w:color w:val="000000"/>
                <w:sz w:val="20"/>
                <w:szCs w:val="20"/>
              </w:rPr>
            </w:pPr>
            <w:r w:rsidRPr="005B2D28">
              <w:rPr>
                <w:rFonts w:cs="Calibri"/>
                <w:b/>
                <w:bCs/>
                <w:color w:val="000000"/>
                <w:sz w:val="20"/>
                <w:szCs w:val="20"/>
              </w:rPr>
              <w:t>Legenda</w:t>
            </w:r>
          </w:p>
        </w:tc>
        <w:tc>
          <w:tcPr>
            <w:tcW w:w="992" w:type="dxa"/>
            <w:tcBorders>
              <w:top w:val="nil"/>
              <w:left w:val="nil"/>
              <w:bottom w:val="nil"/>
              <w:right w:val="nil"/>
            </w:tcBorders>
            <w:shd w:val="clear" w:color="auto" w:fill="auto"/>
            <w:noWrap/>
            <w:vAlign w:val="bottom"/>
            <w:hideMark/>
          </w:tcPr>
          <w:p w14:paraId="737CB146" w14:textId="77777777" w:rsidR="00D75464" w:rsidRPr="005B2D28" w:rsidRDefault="00D75464" w:rsidP="0009028B">
            <w:pPr>
              <w:jc w:val="center"/>
              <w:rPr>
                <w:rFonts w:cs="Calibri"/>
                <w:b/>
                <w:bCs/>
                <w:color w:val="000000"/>
                <w:sz w:val="20"/>
                <w:szCs w:val="20"/>
              </w:rPr>
            </w:pPr>
          </w:p>
        </w:tc>
        <w:tc>
          <w:tcPr>
            <w:tcW w:w="1134" w:type="dxa"/>
            <w:gridSpan w:val="2"/>
            <w:tcBorders>
              <w:top w:val="nil"/>
              <w:left w:val="nil"/>
              <w:bottom w:val="nil"/>
              <w:right w:val="nil"/>
            </w:tcBorders>
            <w:shd w:val="clear" w:color="auto" w:fill="auto"/>
            <w:noWrap/>
            <w:vAlign w:val="bottom"/>
            <w:hideMark/>
          </w:tcPr>
          <w:p w14:paraId="11A9CB29" w14:textId="77777777" w:rsidR="00D75464" w:rsidRPr="005B2D28" w:rsidRDefault="00D75464" w:rsidP="0009028B">
            <w:pPr>
              <w:rPr>
                <w:sz w:val="20"/>
                <w:szCs w:val="20"/>
              </w:rPr>
            </w:pPr>
          </w:p>
        </w:tc>
        <w:tc>
          <w:tcPr>
            <w:tcW w:w="1134" w:type="dxa"/>
            <w:tcBorders>
              <w:top w:val="nil"/>
              <w:left w:val="nil"/>
              <w:bottom w:val="nil"/>
              <w:right w:val="nil"/>
            </w:tcBorders>
            <w:shd w:val="clear" w:color="auto" w:fill="auto"/>
            <w:noWrap/>
            <w:vAlign w:val="bottom"/>
            <w:hideMark/>
          </w:tcPr>
          <w:p w14:paraId="39E399C5" w14:textId="77777777" w:rsidR="00D75464" w:rsidRPr="005B2D28" w:rsidRDefault="00D75464" w:rsidP="0009028B">
            <w:pPr>
              <w:rPr>
                <w:sz w:val="20"/>
                <w:szCs w:val="20"/>
              </w:rPr>
            </w:pPr>
          </w:p>
        </w:tc>
        <w:tc>
          <w:tcPr>
            <w:tcW w:w="1413" w:type="dxa"/>
            <w:tcBorders>
              <w:top w:val="nil"/>
              <w:left w:val="nil"/>
              <w:bottom w:val="nil"/>
              <w:right w:val="nil"/>
            </w:tcBorders>
            <w:shd w:val="clear" w:color="auto" w:fill="auto"/>
            <w:noWrap/>
            <w:vAlign w:val="bottom"/>
            <w:hideMark/>
          </w:tcPr>
          <w:p w14:paraId="6B8EE50B" w14:textId="77777777" w:rsidR="00D75464" w:rsidRPr="005B2D28" w:rsidRDefault="00D75464" w:rsidP="0009028B">
            <w:pPr>
              <w:rPr>
                <w:sz w:val="20"/>
                <w:szCs w:val="20"/>
              </w:rPr>
            </w:pPr>
          </w:p>
        </w:tc>
        <w:tc>
          <w:tcPr>
            <w:tcW w:w="1418" w:type="dxa"/>
            <w:tcBorders>
              <w:top w:val="nil"/>
              <w:left w:val="nil"/>
              <w:bottom w:val="nil"/>
              <w:right w:val="nil"/>
            </w:tcBorders>
            <w:shd w:val="clear" w:color="auto" w:fill="auto"/>
            <w:noWrap/>
            <w:vAlign w:val="bottom"/>
            <w:hideMark/>
          </w:tcPr>
          <w:p w14:paraId="63F5C5F7" w14:textId="77777777" w:rsidR="00D75464" w:rsidRPr="005B2D28" w:rsidRDefault="00D75464" w:rsidP="0009028B">
            <w:pPr>
              <w:rPr>
                <w:sz w:val="20"/>
                <w:szCs w:val="20"/>
              </w:rPr>
            </w:pPr>
          </w:p>
        </w:tc>
        <w:tc>
          <w:tcPr>
            <w:tcW w:w="1563" w:type="dxa"/>
            <w:tcBorders>
              <w:top w:val="nil"/>
              <w:left w:val="nil"/>
              <w:bottom w:val="nil"/>
              <w:right w:val="nil"/>
            </w:tcBorders>
            <w:shd w:val="clear" w:color="auto" w:fill="auto"/>
            <w:noWrap/>
            <w:vAlign w:val="bottom"/>
            <w:hideMark/>
          </w:tcPr>
          <w:p w14:paraId="66B86F04" w14:textId="77777777" w:rsidR="00D75464" w:rsidRPr="005B2D28" w:rsidRDefault="00D75464" w:rsidP="0009028B">
            <w:pPr>
              <w:rPr>
                <w:sz w:val="20"/>
                <w:szCs w:val="20"/>
              </w:rPr>
            </w:pPr>
          </w:p>
        </w:tc>
      </w:tr>
      <w:tr w:rsidR="00D75464" w:rsidRPr="005B2D28" w14:paraId="3738AC83" w14:textId="77777777" w:rsidTr="0009028B">
        <w:tblPrEx>
          <w:jc w:val="left"/>
        </w:tblPrEx>
        <w:trPr>
          <w:trHeight w:val="315"/>
        </w:trPr>
        <w:tc>
          <w:tcPr>
            <w:tcW w:w="778" w:type="dxa"/>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14D9A2DB" w14:textId="77777777" w:rsidR="00D75464" w:rsidRPr="005B2D28" w:rsidRDefault="00D75464" w:rsidP="0009028B">
            <w:pPr>
              <w:jc w:val="center"/>
              <w:rPr>
                <w:rFonts w:cs="Calibri"/>
                <w:b/>
                <w:bCs/>
                <w:color w:val="000000"/>
                <w:sz w:val="20"/>
                <w:szCs w:val="20"/>
              </w:rPr>
            </w:pPr>
            <w:r w:rsidRPr="005B2D28">
              <w:rPr>
                <w:rFonts w:cs="Calibri"/>
                <w:b/>
                <w:bCs/>
                <w:color w:val="000000"/>
                <w:sz w:val="20"/>
                <w:szCs w:val="20"/>
              </w:rPr>
              <w:t>Skratka</w:t>
            </w:r>
          </w:p>
        </w:tc>
        <w:tc>
          <w:tcPr>
            <w:tcW w:w="248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7C4955AA" w14:textId="77777777" w:rsidR="00D75464" w:rsidRPr="005B2D28" w:rsidRDefault="00D75464" w:rsidP="0009028B">
            <w:pPr>
              <w:jc w:val="center"/>
              <w:rPr>
                <w:rFonts w:cs="Calibri"/>
                <w:b/>
                <w:bCs/>
                <w:color w:val="000000"/>
                <w:sz w:val="20"/>
                <w:szCs w:val="20"/>
              </w:rPr>
            </w:pPr>
            <w:r w:rsidRPr="005B2D28">
              <w:rPr>
                <w:rFonts w:cs="Calibri"/>
                <w:b/>
                <w:bCs/>
                <w:color w:val="000000"/>
                <w:sz w:val="20"/>
                <w:szCs w:val="20"/>
              </w:rPr>
              <w:t xml:space="preserve">Celý názov </w:t>
            </w:r>
          </w:p>
        </w:tc>
        <w:tc>
          <w:tcPr>
            <w:tcW w:w="3827" w:type="dxa"/>
            <w:gridSpan w:val="4"/>
            <w:tcBorders>
              <w:top w:val="single" w:sz="8" w:space="0" w:color="auto"/>
              <w:left w:val="nil"/>
              <w:bottom w:val="single" w:sz="8" w:space="0" w:color="auto"/>
              <w:right w:val="single" w:sz="8" w:space="0" w:color="000000"/>
            </w:tcBorders>
            <w:shd w:val="clear" w:color="auto" w:fill="D9D9D9" w:themeFill="background1" w:themeFillShade="D9"/>
            <w:noWrap/>
            <w:vAlign w:val="bottom"/>
            <w:hideMark/>
          </w:tcPr>
          <w:p w14:paraId="24685E1C" w14:textId="77777777" w:rsidR="00D75464" w:rsidRPr="005B2D28" w:rsidRDefault="00D75464" w:rsidP="0009028B">
            <w:pPr>
              <w:jc w:val="center"/>
              <w:rPr>
                <w:rFonts w:cs="Calibri"/>
                <w:b/>
                <w:bCs/>
                <w:color w:val="000000"/>
                <w:sz w:val="20"/>
                <w:szCs w:val="20"/>
              </w:rPr>
            </w:pPr>
            <w:r w:rsidRPr="005B2D28">
              <w:rPr>
                <w:rFonts w:cs="Calibri"/>
                <w:b/>
                <w:bCs/>
                <w:color w:val="000000"/>
                <w:sz w:val="20"/>
                <w:szCs w:val="20"/>
              </w:rPr>
              <w:t>Vykonáva</w:t>
            </w:r>
          </w:p>
        </w:tc>
        <w:tc>
          <w:tcPr>
            <w:tcW w:w="992" w:type="dxa"/>
            <w:tcBorders>
              <w:top w:val="nil"/>
              <w:left w:val="nil"/>
              <w:bottom w:val="nil"/>
              <w:right w:val="nil"/>
            </w:tcBorders>
            <w:shd w:val="clear" w:color="auto" w:fill="auto"/>
            <w:noWrap/>
            <w:vAlign w:val="bottom"/>
            <w:hideMark/>
          </w:tcPr>
          <w:p w14:paraId="52EF1BAE" w14:textId="77777777" w:rsidR="00D75464" w:rsidRPr="005B2D28" w:rsidRDefault="00D75464" w:rsidP="0009028B">
            <w:pPr>
              <w:jc w:val="center"/>
              <w:rPr>
                <w:rFonts w:cs="Calibri"/>
                <w:b/>
                <w:bCs/>
                <w:color w:val="000000"/>
                <w:sz w:val="20"/>
                <w:szCs w:val="20"/>
              </w:rPr>
            </w:pPr>
          </w:p>
        </w:tc>
        <w:tc>
          <w:tcPr>
            <w:tcW w:w="1134" w:type="dxa"/>
            <w:gridSpan w:val="2"/>
            <w:tcBorders>
              <w:top w:val="nil"/>
              <w:left w:val="nil"/>
              <w:bottom w:val="nil"/>
              <w:right w:val="nil"/>
            </w:tcBorders>
            <w:shd w:val="clear" w:color="auto" w:fill="auto"/>
            <w:noWrap/>
            <w:vAlign w:val="bottom"/>
            <w:hideMark/>
          </w:tcPr>
          <w:p w14:paraId="3A05D54D" w14:textId="77777777" w:rsidR="00D75464" w:rsidRPr="005B2D28" w:rsidRDefault="00D75464" w:rsidP="0009028B">
            <w:pPr>
              <w:rPr>
                <w:sz w:val="20"/>
                <w:szCs w:val="20"/>
              </w:rPr>
            </w:pPr>
          </w:p>
        </w:tc>
        <w:tc>
          <w:tcPr>
            <w:tcW w:w="1134" w:type="dxa"/>
            <w:tcBorders>
              <w:top w:val="nil"/>
              <w:left w:val="nil"/>
              <w:bottom w:val="nil"/>
              <w:right w:val="nil"/>
            </w:tcBorders>
            <w:shd w:val="clear" w:color="auto" w:fill="auto"/>
            <w:noWrap/>
            <w:vAlign w:val="bottom"/>
            <w:hideMark/>
          </w:tcPr>
          <w:p w14:paraId="0CD4C4D1" w14:textId="77777777" w:rsidR="00D75464" w:rsidRPr="005B2D28" w:rsidRDefault="00D75464" w:rsidP="0009028B">
            <w:pPr>
              <w:rPr>
                <w:sz w:val="20"/>
                <w:szCs w:val="20"/>
              </w:rPr>
            </w:pPr>
          </w:p>
        </w:tc>
        <w:tc>
          <w:tcPr>
            <w:tcW w:w="1413" w:type="dxa"/>
            <w:tcBorders>
              <w:top w:val="nil"/>
              <w:left w:val="nil"/>
              <w:bottom w:val="nil"/>
              <w:right w:val="nil"/>
            </w:tcBorders>
            <w:shd w:val="clear" w:color="auto" w:fill="auto"/>
            <w:noWrap/>
            <w:vAlign w:val="bottom"/>
            <w:hideMark/>
          </w:tcPr>
          <w:p w14:paraId="598F313C" w14:textId="77777777" w:rsidR="00D75464" w:rsidRPr="005B2D28" w:rsidRDefault="00D75464" w:rsidP="0009028B">
            <w:pPr>
              <w:rPr>
                <w:sz w:val="20"/>
                <w:szCs w:val="20"/>
              </w:rPr>
            </w:pPr>
          </w:p>
        </w:tc>
        <w:tc>
          <w:tcPr>
            <w:tcW w:w="1418" w:type="dxa"/>
            <w:tcBorders>
              <w:top w:val="nil"/>
              <w:left w:val="nil"/>
              <w:bottom w:val="nil"/>
              <w:right w:val="nil"/>
            </w:tcBorders>
            <w:shd w:val="clear" w:color="auto" w:fill="auto"/>
            <w:noWrap/>
            <w:vAlign w:val="bottom"/>
            <w:hideMark/>
          </w:tcPr>
          <w:p w14:paraId="6560A42F" w14:textId="77777777" w:rsidR="00D75464" w:rsidRPr="005B2D28" w:rsidRDefault="00D75464" w:rsidP="0009028B">
            <w:pPr>
              <w:rPr>
                <w:sz w:val="20"/>
                <w:szCs w:val="20"/>
              </w:rPr>
            </w:pPr>
          </w:p>
        </w:tc>
        <w:tc>
          <w:tcPr>
            <w:tcW w:w="1563" w:type="dxa"/>
            <w:tcBorders>
              <w:top w:val="nil"/>
              <w:left w:val="nil"/>
              <w:bottom w:val="nil"/>
              <w:right w:val="nil"/>
            </w:tcBorders>
            <w:shd w:val="clear" w:color="auto" w:fill="auto"/>
            <w:noWrap/>
            <w:vAlign w:val="bottom"/>
            <w:hideMark/>
          </w:tcPr>
          <w:p w14:paraId="478793AA" w14:textId="77777777" w:rsidR="00D75464" w:rsidRPr="005B2D28" w:rsidRDefault="00D75464" w:rsidP="0009028B">
            <w:pPr>
              <w:rPr>
                <w:sz w:val="20"/>
                <w:szCs w:val="20"/>
              </w:rPr>
            </w:pPr>
          </w:p>
        </w:tc>
      </w:tr>
      <w:tr w:rsidR="00D75464" w:rsidRPr="005B2D28" w14:paraId="3C29B170" w14:textId="77777777" w:rsidTr="0009028B">
        <w:tblPrEx>
          <w:jc w:val="left"/>
        </w:tblPrEx>
        <w:trPr>
          <w:trHeight w:val="300"/>
        </w:trPr>
        <w:tc>
          <w:tcPr>
            <w:tcW w:w="778" w:type="dxa"/>
            <w:tcBorders>
              <w:top w:val="nil"/>
              <w:left w:val="single" w:sz="8" w:space="0" w:color="auto"/>
              <w:right w:val="nil"/>
            </w:tcBorders>
            <w:shd w:val="clear" w:color="auto" w:fill="auto"/>
            <w:noWrap/>
            <w:vAlign w:val="bottom"/>
            <w:hideMark/>
          </w:tcPr>
          <w:p w14:paraId="143EE992" w14:textId="77777777" w:rsidR="00D75464" w:rsidRPr="005B2D28" w:rsidRDefault="00D75464" w:rsidP="0009028B">
            <w:pPr>
              <w:jc w:val="center"/>
              <w:rPr>
                <w:rFonts w:cs="Calibri"/>
                <w:color w:val="000000"/>
                <w:sz w:val="20"/>
                <w:szCs w:val="20"/>
              </w:rPr>
            </w:pPr>
            <w:r w:rsidRPr="005B2D28">
              <w:rPr>
                <w:rFonts w:cs="Calibri"/>
                <w:color w:val="000000"/>
                <w:sz w:val="20"/>
                <w:szCs w:val="20"/>
              </w:rPr>
              <w:t>PR</w:t>
            </w:r>
          </w:p>
        </w:tc>
        <w:tc>
          <w:tcPr>
            <w:tcW w:w="2483" w:type="dxa"/>
            <w:tcBorders>
              <w:top w:val="nil"/>
              <w:left w:val="single" w:sz="8" w:space="0" w:color="auto"/>
              <w:right w:val="single" w:sz="8" w:space="0" w:color="auto"/>
            </w:tcBorders>
            <w:shd w:val="clear" w:color="auto" w:fill="auto"/>
            <w:noWrap/>
            <w:vAlign w:val="bottom"/>
            <w:hideMark/>
          </w:tcPr>
          <w:p w14:paraId="4C93408F" w14:textId="77777777" w:rsidR="00D75464" w:rsidRPr="005B2D28" w:rsidRDefault="00D75464" w:rsidP="0009028B">
            <w:pPr>
              <w:jc w:val="center"/>
              <w:rPr>
                <w:rFonts w:cs="Calibri"/>
                <w:color w:val="000000"/>
                <w:sz w:val="20"/>
                <w:szCs w:val="20"/>
              </w:rPr>
            </w:pPr>
            <w:r w:rsidRPr="005B2D28">
              <w:rPr>
                <w:rFonts w:cs="Calibri"/>
                <w:color w:val="000000"/>
                <w:sz w:val="20"/>
                <w:szCs w:val="20"/>
              </w:rPr>
              <w:t>Prevádzková revízia</w:t>
            </w:r>
          </w:p>
        </w:tc>
        <w:tc>
          <w:tcPr>
            <w:tcW w:w="3827" w:type="dxa"/>
            <w:gridSpan w:val="4"/>
            <w:tcBorders>
              <w:top w:val="single" w:sz="8" w:space="0" w:color="auto"/>
              <w:left w:val="nil"/>
              <w:right w:val="single" w:sz="8" w:space="0" w:color="000000"/>
            </w:tcBorders>
            <w:shd w:val="clear" w:color="auto" w:fill="auto"/>
            <w:noWrap/>
            <w:vAlign w:val="bottom"/>
            <w:hideMark/>
          </w:tcPr>
          <w:p w14:paraId="48208278" w14:textId="77777777" w:rsidR="00D75464" w:rsidRPr="005B2D28" w:rsidRDefault="00D75464" w:rsidP="0009028B">
            <w:pPr>
              <w:jc w:val="center"/>
              <w:rPr>
                <w:rFonts w:cs="Calibri"/>
                <w:color w:val="000000"/>
                <w:sz w:val="20"/>
                <w:szCs w:val="20"/>
              </w:rPr>
            </w:pPr>
            <w:r w:rsidRPr="005B2D28">
              <w:rPr>
                <w:rFonts w:cs="Calibri"/>
                <w:color w:val="000000"/>
                <w:sz w:val="20"/>
                <w:szCs w:val="20"/>
              </w:rPr>
              <w:t>Revízny technik</w:t>
            </w:r>
          </w:p>
        </w:tc>
        <w:tc>
          <w:tcPr>
            <w:tcW w:w="992" w:type="dxa"/>
            <w:tcBorders>
              <w:top w:val="nil"/>
              <w:left w:val="nil"/>
              <w:bottom w:val="nil"/>
              <w:right w:val="nil"/>
            </w:tcBorders>
            <w:shd w:val="clear" w:color="auto" w:fill="auto"/>
            <w:noWrap/>
            <w:vAlign w:val="bottom"/>
            <w:hideMark/>
          </w:tcPr>
          <w:p w14:paraId="223A0B3D" w14:textId="77777777" w:rsidR="00D75464" w:rsidRPr="005B2D28" w:rsidRDefault="00D75464" w:rsidP="0009028B">
            <w:pPr>
              <w:jc w:val="center"/>
              <w:rPr>
                <w:rFonts w:cs="Calibri"/>
                <w:color w:val="000000"/>
                <w:sz w:val="20"/>
                <w:szCs w:val="20"/>
              </w:rPr>
            </w:pPr>
          </w:p>
        </w:tc>
        <w:tc>
          <w:tcPr>
            <w:tcW w:w="1134" w:type="dxa"/>
            <w:gridSpan w:val="2"/>
            <w:tcBorders>
              <w:top w:val="nil"/>
              <w:left w:val="nil"/>
              <w:bottom w:val="nil"/>
              <w:right w:val="nil"/>
            </w:tcBorders>
            <w:shd w:val="clear" w:color="auto" w:fill="auto"/>
            <w:noWrap/>
            <w:vAlign w:val="bottom"/>
            <w:hideMark/>
          </w:tcPr>
          <w:p w14:paraId="27CDEE3D" w14:textId="77777777" w:rsidR="00D75464" w:rsidRPr="005B2D28" w:rsidRDefault="00D75464" w:rsidP="0009028B">
            <w:pPr>
              <w:rPr>
                <w:sz w:val="20"/>
                <w:szCs w:val="20"/>
              </w:rPr>
            </w:pPr>
          </w:p>
        </w:tc>
        <w:tc>
          <w:tcPr>
            <w:tcW w:w="1134" w:type="dxa"/>
            <w:tcBorders>
              <w:top w:val="nil"/>
              <w:left w:val="nil"/>
              <w:bottom w:val="nil"/>
              <w:right w:val="nil"/>
            </w:tcBorders>
            <w:shd w:val="clear" w:color="auto" w:fill="auto"/>
            <w:noWrap/>
            <w:vAlign w:val="bottom"/>
            <w:hideMark/>
          </w:tcPr>
          <w:p w14:paraId="22397427" w14:textId="77777777" w:rsidR="00D75464" w:rsidRPr="005B2D28" w:rsidRDefault="00D75464" w:rsidP="0009028B">
            <w:pPr>
              <w:rPr>
                <w:sz w:val="20"/>
                <w:szCs w:val="20"/>
              </w:rPr>
            </w:pPr>
          </w:p>
        </w:tc>
        <w:tc>
          <w:tcPr>
            <w:tcW w:w="1413" w:type="dxa"/>
            <w:tcBorders>
              <w:top w:val="nil"/>
              <w:left w:val="nil"/>
              <w:bottom w:val="nil"/>
              <w:right w:val="nil"/>
            </w:tcBorders>
            <w:shd w:val="clear" w:color="auto" w:fill="auto"/>
            <w:noWrap/>
            <w:vAlign w:val="bottom"/>
            <w:hideMark/>
          </w:tcPr>
          <w:p w14:paraId="1129B56B" w14:textId="77777777" w:rsidR="00D75464" w:rsidRPr="005B2D28" w:rsidRDefault="00D75464" w:rsidP="0009028B">
            <w:pPr>
              <w:rPr>
                <w:sz w:val="20"/>
                <w:szCs w:val="20"/>
              </w:rPr>
            </w:pPr>
          </w:p>
        </w:tc>
        <w:tc>
          <w:tcPr>
            <w:tcW w:w="1418" w:type="dxa"/>
            <w:tcBorders>
              <w:top w:val="nil"/>
              <w:left w:val="nil"/>
              <w:bottom w:val="nil"/>
              <w:right w:val="nil"/>
            </w:tcBorders>
            <w:shd w:val="clear" w:color="auto" w:fill="auto"/>
            <w:noWrap/>
            <w:vAlign w:val="bottom"/>
            <w:hideMark/>
          </w:tcPr>
          <w:p w14:paraId="082174A9" w14:textId="77777777" w:rsidR="00D75464" w:rsidRPr="005B2D28" w:rsidRDefault="00D75464" w:rsidP="0009028B">
            <w:pPr>
              <w:rPr>
                <w:sz w:val="20"/>
                <w:szCs w:val="20"/>
              </w:rPr>
            </w:pPr>
          </w:p>
        </w:tc>
        <w:tc>
          <w:tcPr>
            <w:tcW w:w="1563" w:type="dxa"/>
            <w:tcBorders>
              <w:top w:val="nil"/>
              <w:left w:val="nil"/>
              <w:bottom w:val="nil"/>
              <w:right w:val="nil"/>
            </w:tcBorders>
            <w:shd w:val="clear" w:color="auto" w:fill="auto"/>
            <w:noWrap/>
            <w:vAlign w:val="bottom"/>
            <w:hideMark/>
          </w:tcPr>
          <w:p w14:paraId="06852002" w14:textId="77777777" w:rsidR="00D75464" w:rsidRPr="005B2D28" w:rsidRDefault="00D75464" w:rsidP="0009028B">
            <w:pPr>
              <w:rPr>
                <w:sz w:val="20"/>
                <w:szCs w:val="20"/>
              </w:rPr>
            </w:pPr>
          </w:p>
        </w:tc>
      </w:tr>
      <w:tr w:rsidR="00D75464" w:rsidRPr="005B2D28" w14:paraId="3189A1D1" w14:textId="77777777" w:rsidTr="0009028B">
        <w:tblPrEx>
          <w:jc w:val="left"/>
        </w:tblPrEx>
        <w:trPr>
          <w:trHeight w:val="300"/>
        </w:trPr>
        <w:tc>
          <w:tcPr>
            <w:tcW w:w="778" w:type="dxa"/>
            <w:tcBorders>
              <w:left w:val="single" w:sz="8" w:space="0" w:color="auto"/>
              <w:bottom w:val="single" w:sz="4" w:space="0" w:color="auto"/>
              <w:right w:val="nil"/>
            </w:tcBorders>
            <w:shd w:val="clear" w:color="auto" w:fill="auto"/>
            <w:noWrap/>
            <w:vAlign w:val="bottom"/>
            <w:hideMark/>
          </w:tcPr>
          <w:p w14:paraId="2688DED2" w14:textId="77777777" w:rsidR="00D75464" w:rsidRPr="005B2D28" w:rsidRDefault="00D75464" w:rsidP="0009028B">
            <w:pPr>
              <w:jc w:val="center"/>
              <w:rPr>
                <w:rFonts w:cs="Calibri"/>
                <w:color w:val="000000"/>
                <w:sz w:val="20"/>
                <w:szCs w:val="20"/>
              </w:rPr>
            </w:pPr>
            <w:r w:rsidRPr="005B2D28">
              <w:rPr>
                <w:rFonts w:cs="Calibri"/>
                <w:color w:val="000000"/>
                <w:sz w:val="20"/>
                <w:szCs w:val="20"/>
              </w:rPr>
              <w:t>RV</w:t>
            </w:r>
          </w:p>
        </w:tc>
        <w:tc>
          <w:tcPr>
            <w:tcW w:w="2483" w:type="dxa"/>
            <w:tcBorders>
              <w:left w:val="single" w:sz="8" w:space="0" w:color="auto"/>
              <w:bottom w:val="single" w:sz="4" w:space="0" w:color="auto"/>
              <w:right w:val="single" w:sz="8" w:space="0" w:color="auto"/>
            </w:tcBorders>
            <w:shd w:val="clear" w:color="auto" w:fill="auto"/>
            <w:noWrap/>
            <w:vAlign w:val="bottom"/>
            <w:hideMark/>
          </w:tcPr>
          <w:p w14:paraId="6BD8DC8D" w14:textId="77777777" w:rsidR="00D75464" w:rsidRPr="005B2D28" w:rsidRDefault="00D75464" w:rsidP="0009028B">
            <w:pPr>
              <w:jc w:val="center"/>
              <w:rPr>
                <w:rFonts w:cs="Calibri"/>
                <w:color w:val="000000"/>
                <w:sz w:val="20"/>
                <w:szCs w:val="20"/>
              </w:rPr>
            </w:pPr>
            <w:r w:rsidRPr="005B2D28">
              <w:rPr>
                <w:rFonts w:cs="Calibri"/>
                <w:color w:val="000000"/>
                <w:sz w:val="20"/>
                <w:szCs w:val="20"/>
              </w:rPr>
              <w:t>Vnútorná revízia</w:t>
            </w:r>
          </w:p>
        </w:tc>
        <w:tc>
          <w:tcPr>
            <w:tcW w:w="3827" w:type="dxa"/>
            <w:gridSpan w:val="4"/>
            <w:tcBorders>
              <w:left w:val="nil"/>
              <w:bottom w:val="single" w:sz="4" w:space="0" w:color="auto"/>
              <w:right w:val="single" w:sz="8" w:space="0" w:color="000000"/>
            </w:tcBorders>
            <w:shd w:val="clear" w:color="auto" w:fill="auto"/>
            <w:noWrap/>
            <w:vAlign w:val="bottom"/>
            <w:hideMark/>
          </w:tcPr>
          <w:p w14:paraId="79920B40" w14:textId="77777777" w:rsidR="00D75464" w:rsidRPr="005B2D28" w:rsidRDefault="00D75464" w:rsidP="0009028B">
            <w:pPr>
              <w:jc w:val="center"/>
              <w:rPr>
                <w:rFonts w:cs="Calibri"/>
                <w:color w:val="000000"/>
                <w:sz w:val="20"/>
                <w:szCs w:val="20"/>
              </w:rPr>
            </w:pPr>
            <w:r w:rsidRPr="005B2D28">
              <w:rPr>
                <w:rFonts w:cs="Calibri"/>
                <w:color w:val="000000"/>
                <w:sz w:val="20"/>
                <w:szCs w:val="20"/>
              </w:rPr>
              <w:t>Revízny technik</w:t>
            </w:r>
          </w:p>
        </w:tc>
        <w:tc>
          <w:tcPr>
            <w:tcW w:w="992" w:type="dxa"/>
            <w:tcBorders>
              <w:top w:val="nil"/>
              <w:left w:val="nil"/>
              <w:bottom w:val="nil"/>
              <w:right w:val="nil"/>
            </w:tcBorders>
            <w:shd w:val="clear" w:color="auto" w:fill="auto"/>
            <w:noWrap/>
            <w:vAlign w:val="bottom"/>
            <w:hideMark/>
          </w:tcPr>
          <w:p w14:paraId="72C6842B" w14:textId="77777777" w:rsidR="00D75464" w:rsidRPr="005B2D28" w:rsidRDefault="00D75464" w:rsidP="0009028B">
            <w:pPr>
              <w:jc w:val="center"/>
              <w:rPr>
                <w:rFonts w:cs="Calibri"/>
                <w:color w:val="000000"/>
                <w:sz w:val="20"/>
                <w:szCs w:val="20"/>
              </w:rPr>
            </w:pPr>
          </w:p>
        </w:tc>
        <w:tc>
          <w:tcPr>
            <w:tcW w:w="1134" w:type="dxa"/>
            <w:gridSpan w:val="2"/>
            <w:tcBorders>
              <w:top w:val="nil"/>
              <w:left w:val="nil"/>
              <w:bottom w:val="nil"/>
              <w:right w:val="nil"/>
            </w:tcBorders>
            <w:shd w:val="clear" w:color="auto" w:fill="auto"/>
            <w:noWrap/>
            <w:vAlign w:val="bottom"/>
            <w:hideMark/>
          </w:tcPr>
          <w:p w14:paraId="44C95171" w14:textId="77777777" w:rsidR="00D75464" w:rsidRPr="005B2D28" w:rsidRDefault="00D75464" w:rsidP="0009028B">
            <w:pPr>
              <w:rPr>
                <w:sz w:val="20"/>
                <w:szCs w:val="20"/>
              </w:rPr>
            </w:pPr>
          </w:p>
        </w:tc>
        <w:tc>
          <w:tcPr>
            <w:tcW w:w="1134" w:type="dxa"/>
            <w:tcBorders>
              <w:top w:val="nil"/>
              <w:left w:val="nil"/>
              <w:bottom w:val="nil"/>
              <w:right w:val="nil"/>
            </w:tcBorders>
            <w:shd w:val="clear" w:color="auto" w:fill="auto"/>
            <w:noWrap/>
            <w:vAlign w:val="bottom"/>
            <w:hideMark/>
          </w:tcPr>
          <w:p w14:paraId="7A464493" w14:textId="77777777" w:rsidR="00D75464" w:rsidRPr="005B2D28" w:rsidRDefault="00D75464" w:rsidP="0009028B">
            <w:pPr>
              <w:rPr>
                <w:sz w:val="20"/>
                <w:szCs w:val="20"/>
              </w:rPr>
            </w:pPr>
          </w:p>
        </w:tc>
        <w:tc>
          <w:tcPr>
            <w:tcW w:w="1413" w:type="dxa"/>
            <w:tcBorders>
              <w:top w:val="nil"/>
              <w:left w:val="nil"/>
              <w:bottom w:val="nil"/>
              <w:right w:val="nil"/>
            </w:tcBorders>
            <w:shd w:val="clear" w:color="auto" w:fill="auto"/>
            <w:noWrap/>
            <w:vAlign w:val="bottom"/>
            <w:hideMark/>
          </w:tcPr>
          <w:p w14:paraId="74C1A426" w14:textId="77777777" w:rsidR="00D75464" w:rsidRPr="005B2D28" w:rsidRDefault="00D75464" w:rsidP="0009028B">
            <w:pPr>
              <w:rPr>
                <w:sz w:val="20"/>
                <w:szCs w:val="20"/>
              </w:rPr>
            </w:pPr>
          </w:p>
        </w:tc>
        <w:tc>
          <w:tcPr>
            <w:tcW w:w="1418" w:type="dxa"/>
            <w:tcBorders>
              <w:top w:val="nil"/>
              <w:left w:val="nil"/>
              <w:bottom w:val="nil"/>
              <w:right w:val="nil"/>
            </w:tcBorders>
            <w:shd w:val="clear" w:color="auto" w:fill="auto"/>
            <w:noWrap/>
            <w:vAlign w:val="bottom"/>
            <w:hideMark/>
          </w:tcPr>
          <w:p w14:paraId="43C3439C" w14:textId="77777777" w:rsidR="00D75464" w:rsidRPr="005B2D28" w:rsidRDefault="00D75464" w:rsidP="0009028B">
            <w:pPr>
              <w:rPr>
                <w:sz w:val="20"/>
                <w:szCs w:val="20"/>
              </w:rPr>
            </w:pPr>
          </w:p>
        </w:tc>
        <w:tc>
          <w:tcPr>
            <w:tcW w:w="1563" w:type="dxa"/>
            <w:tcBorders>
              <w:top w:val="nil"/>
              <w:left w:val="nil"/>
              <w:bottom w:val="nil"/>
              <w:right w:val="nil"/>
            </w:tcBorders>
            <w:shd w:val="clear" w:color="auto" w:fill="auto"/>
            <w:noWrap/>
            <w:vAlign w:val="bottom"/>
            <w:hideMark/>
          </w:tcPr>
          <w:p w14:paraId="3505909D" w14:textId="77777777" w:rsidR="00D75464" w:rsidRPr="005B2D28" w:rsidRDefault="00D75464" w:rsidP="0009028B">
            <w:pPr>
              <w:rPr>
                <w:sz w:val="20"/>
                <w:szCs w:val="20"/>
              </w:rPr>
            </w:pPr>
          </w:p>
        </w:tc>
      </w:tr>
      <w:tr w:rsidR="00D75464" w:rsidRPr="005B2D28" w14:paraId="3EB0947A" w14:textId="77777777" w:rsidTr="0009028B">
        <w:tblPrEx>
          <w:jc w:val="left"/>
        </w:tblPrEx>
        <w:trPr>
          <w:trHeight w:val="300"/>
        </w:trPr>
        <w:tc>
          <w:tcPr>
            <w:tcW w:w="778" w:type="dxa"/>
            <w:tcBorders>
              <w:top w:val="nil"/>
              <w:left w:val="single" w:sz="8" w:space="0" w:color="auto"/>
              <w:bottom w:val="single" w:sz="4" w:space="0" w:color="auto"/>
              <w:right w:val="nil"/>
            </w:tcBorders>
            <w:shd w:val="clear" w:color="auto" w:fill="auto"/>
            <w:noWrap/>
            <w:vAlign w:val="bottom"/>
            <w:hideMark/>
          </w:tcPr>
          <w:p w14:paraId="08118D0C" w14:textId="77777777" w:rsidR="00D75464" w:rsidRPr="005B2D28" w:rsidRDefault="00D75464" w:rsidP="0009028B">
            <w:pPr>
              <w:jc w:val="center"/>
              <w:rPr>
                <w:rFonts w:cs="Calibri"/>
                <w:color w:val="000000"/>
                <w:sz w:val="20"/>
                <w:szCs w:val="20"/>
              </w:rPr>
            </w:pPr>
            <w:r w:rsidRPr="005B2D28">
              <w:rPr>
                <w:rFonts w:cs="Calibri"/>
                <w:color w:val="000000"/>
                <w:sz w:val="20"/>
                <w:szCs w:val="20"/>
              </w:rPr>
              <w:t>S</w:t>
            </w:r>
          </w:p>
        </w:tc>
        <w:tc>
          <w:tcPr>
            <w:tcW w:w="2483" w:type="dxa"/>
            <w:tcBorders>
              <w:top w:val="nil"/>
              <w:left w:val="single" w:sz="8" w:space="0" w:color="auto"/>
              <w:bottom w:val="single" w:sz="4" w:space="0" w:color="auto"/>
              <w:right w:val="single" w:sz="8" w:space="0" w:color="auto"/>
            </w:tcBorders>
            <w:shd w:val="clear" w:color="auto" w:fill="auto"/>
            <w:noWrap/>
            <w:vAlign w:val="bottom"/>
            <w:hideMark/>
          </w:tcPr>
          <w:p w14:paraId="245CA8BA" w14:textId="77777777" w:rsidR="00D75464" w:rsidRPr="005B2D28" w:rsidRDefault="00D75464" w:rsidP="0009028B">
            <w:pPr>
              <w:jc w:val="center"/>
              <w:rPr>
                <w:rFonts w:cs="Calibri"/>
                <w:color w:val="000000"/>
                <w:sz w:val="20"/>
                <w:szCs w:val="20"/>
              </w:rPr>
            </w:pPr>
            <w:r w:rsidRPr="005B2D28">
              <w:rPr>
                <w:rFonts w:cs="Calibri"/>
                <w:color w:val="000000"/>
                <w:sz w:val="20"/>
                <w:szCs w:val="20"/>
              </w:rPr>
              <w:t>Skúška tesnosti</w:t>
            </w:r>
          </w:p>
        </w:tc>
        <w:tc>
          <w:tcPr>
            <w:tcW w:w="382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1C1B739" w14:textId="77777777" w:rsidR="00D75464" w:rsidRPr="005B2D28" w:rsidRDefault="00D75464" w:rsidP="0009028B">
            <w:pPr>
              <w:jc w:val="center"/>
              <w:rPr>
                <w:rFonts w:cs="Calibri"/>
                <w:color w:val="000000"/>
                <w:sz w:val="20"/>
                <w:szCs w:val="20"/>
              </w:rPr>
            </w:pPr>
            <w:r w:rsidRPr="005B2D28">
              <w:rPr>
                <w:rFonts w:cs="Calibri"/>
                <w:color w:val="000000"/>
                <w:sz w:val="20"/>
                <w:szCs w:val="20"/>
              </w:rPr>
              <w:t>Revízny technik</w:t>
            </w:r>
          </w:p>
        </w:tc>
        <w:tc>
          <w:tcPr>
            <w:tcW w:w="992" w:type="dxa"/>
            <w:tcBorders>
              <w:top w:val="nil"/>
              <w:left w:val="nil"/>
              <w:bottom w:val="nil"/>
              <w:right w:val="nil"/>
            </w:tcBorders>
            <w:shd w:val="clear" w:color="auto" w:fill="auto"/>
            <w:noWrap/>
            <w:vAlign w:val="bottom"/>
            <w:hideMark/>
          </w:tcPr>
          <w:p w14:paraId="4F9EBC67" w14:textId="77777777" w:rsidR="00D75464" w:rsidRPr="005B2D28" w:rsidRDefault="00D75464" w:rsidP="0009028B">
            <w:pPr>
              <w:jc w:val="center"/>
              <w:rPr>
                <w:rFonts w:cs="Calibri"/>
                <w:color w:val="000000"/>
                <w:sz w:val="20"/>
                <w:szCs w:val="20"/>
              </w:rPr>
            </w:pPr>
          </w:p>
        </w:tc>
        <w:tc>
          <w:tcPr>
            <w:tcW w:w="1134" w:type="dxa"/>
            <w:gridSpan w:val="2"/>
            <w:tcBorders>
              <w:top w:val="nil"/>
              <w:left w:val="nil"/>
              <w:bottom w:val="nil"/>
              <w:right w:val="nil"/>
            </w:tcBorders>
            <w:shd w:val="clear" w:color="auto" w:fill="auto"/>
            <w:noWrap/>
            <w:vAlign w:val="bottom"/>
            <w:hideMark/>
          </w:tcPr>
          <w:p w14:paraId="17AEAC30" w14:textId="77777777" w:rsidR="00D75464" w:rsidRPr="005B2D28" w:rsidRDefault="00D75464" w:rsidP="0009028B">
            <w:pPr>
              <w:rPr>
                <w:sz w:val="20"/>
                <w:szCs w:val="20"/>
              </w:rPr>
            </w:pPr>
          </w:p>
        </w:tc>
        <w:tc>
          <w:tcPr>
            <w:tcW w:w="1134" w:type="dxa"/>
            <w:tcBorders>
              <w:top w:val="nil"/>
              <w:left w:val="nil"/>
              <w:bottom w:val="nil"/>
              <w:right w:val="nil"/>
            </w:tcBorders>
            <w:shd w:val="clear" w:color="auto" w:fill="auto"/>
            <w:noWrap/>
            <w:vAlign w:val="bottom"/>
            <w:hideMark/>
          </w:tcPr>
          <w:p w14:paraId="23106F14" w14:textId="77777777" w:rsidR="00D75464" w:rsidRPr="005B2D28" w:rsidRDefault="00D75464" w:rsidP="0009028B">
            <w:pPr>
              <w:rPr>
                <w:sz w:val="20"/>
                <w:szCs w:val="20"/>
              </w:rPr>
            </w:pPr>
          </w:p>
        </w:tc>
        <w:tc>
          <w:tcPr>
            <w:tcW w:w="1413" w:type="dxa"/>
            <w:tcBorders>
              <w:top w:val="nil"/>
              <w:left w:val="nil"/>
              <w:bottom w:val="nil"/>
              <w:right w:val="nil"/>
            </w:tcBorders>
            <w:shd w:val="clear" w:color="auto" w:fill="auto"/>
            <w:noWrap/>
            <w:vAlign w:val="bottom"/>
            <w:hideMark/>
          </w:tcPr>
          <w:p w14:paraId="48820A3D" w14:textId="77777777" w:rsidR="00D75464" w:rsidRPr="005B2D28" w:rsidRDefault="00D75464" w:rsidP="0009028B">
            <w:pPr>
              <w:rPr>
                <w:sz w:val="20"/>
                <w:szCs w:val="20"/>
              </w:rPr>
            </w:pPr>
          </w:p>
        </w:tc>
        <w:tc>
          <w:tcPr>
            <w:tcW w:w="1418" w:type="dxa"/>
            <w:tcBorders>
              <w:top w:val="nil"/>
              <w:left w:val="nil"/>
              <w:bottom w:val="nil"/>
              <w:right w:val="nil"/>
            </w:tcBorders>
            <w:shd w:val="clear" w:color="auto" w:fill="auto"/>
            <w:noWrap/>
            <w:vAlign w:val="bottom"/>
            <w:hideMark/>
          </w:tcPr>
          <w:p w14:paraId="3FCF93F0" w14:textId="77777777" w:rsidR="00D75464" w:rsidRPr="005B2D28" w:rsidRDefault="00D75464" w:rsidP="0009028B">
            <w:pPr>
              <w:rPr>
                <w:sz w:val="20"/>
                <w:szCs w:val="20"/>
              </w:rPr>
            </w:pPr>
          </w:p>
        </w:tc>
        <w:tc>
          <w:tcPr>
            <w:tcW w:w="1563" w:type="dxa"/>
            <w:tcBorders>
              <w:top w:val="nil"/>
              <w:left w:val="nil"/>
              <w:bottom w:val="nil"/>
              <w:right w:val="nil"/>
            </w:tcBorders>
            <w:shd w:val="clear" w:color="auto" w:fill="auto"/>
            <w:noWrap/>
            <w:vAlign w:val="bottom"/>
            <w:hideMark/>
          </w:tcPr>
          <w:p w14:paraId="196B267F" w14:textId="77777777" w:rsidR="00D75464" w:rsidRPr="005B2D28" w:rsidRDefault="00D75464" w:rsidP="0009028B">
            <w:pPr>
              <w:rPr>
                <w:sz w:val="20"/>
                <w:szCs w:val="20"/>
              </w:rPr>
            </w:pPr>
          </w:p>
        </w:tc>
      </w:tr>
      <w:tr w:rsidR="00D75464" w:rsidRPr="005B2D28" w14:paraId="50978D58" w14:textId="77777777" w:rsidTr="0009028B">
        <w:tblPrEx>
          <w:jc w:val="left"/>
        </w:tblPrEx>
        <w:trPr>
          <w:trHeight w:val="344"/>
        </w:trPr>
        <w:tc>
          <w:tcPr>
            <w:tcW w:w="778" w:type="dxa"/>
            <w:tcBorders>
              <w:top w:val="nil"/>
              <w:left w:val="single" w:sz="8" w:space="0" w:color="auto"/>
              <w:bottom w:val="single" w:sz="4" w:space="0" w:color="auto"/>
              <w:right w:val="nil"/>
            </w:tcBorders>
            <w:shd w:val="clear" w:color="auto" w:fill="auto"/>
            <w:noWrap/>
            <w:vAlign w:val="center"/>
            <w:hideMark/>
          </w:tcPr>
          <w:p w14:paraId="173CEAF5" w14:textId="77777777" w:rsidR="00D75464" w:rsidRPr="005B2D28" w:rsidRDefault="00D75464" w:rsidP="0009028B">
            <w:pPr>
              <w:jc w:val="center"/>
              <w:rPr>
                <w:rFonts w:cs="Calibri"/>
                <w:color w:val="000000"/>
                <w:sz w:val="20"/>
                <w:szCs w:val="20"/>
              </w:rPr>
            </w:pPr>
            <w:r w:rsidRPr="005B2D28">
              <w:rPr>
                <w:rFonts w:cs="Calibri"/>
                <w:color w:val="000000"/>
                <w:sz w:val="20"/>
                <w:szCs w:val="20"/>
              </w:rPr>
              <w:t>TS</w:t>
            </w:r>
          </w:p>
        </w:tc>
        <w:tc>
          <w:tcPr>
            <w:tcW w:w="2483" w:type="dxa"/>
            <w:tcBorders>
              <w:top w:val="nil"/>
              <w:left w:val="single" w:sz="8" w:space="0" w:color="auto"/>
              <w:bottom w:val="single" w:sz="4" w:space="0" w:color="auto"/>
              <w:right w:val="single" w:sz="8" w:space="0" w:color="auto"/>
            </w:tcBorders>
            <w:shd w:val="clear" w:color="auto" w:fill="auto"/>
            <w:noWrap/>
            <w:vAlign w:val="center"/>
            <w:hideMark/>
          </w:tcPr>
          <w:p w14:paraId="170E7C4B" w14:textId="77777777" w:rsidR="00D75464" w:rsidRPr="005B2D28" w:rsidRDefault="00D75464" w:rsidP="0009028B">
            <w:pPr>
              <w:jc w:val="center"/>
              <w:rPr>
                <w:rFonts w:cs="Calibri"/>
                <w:color w:val="000000"/>
                <w:sz w:val="20"/>
                <w:szCs w:val="20"/>
              </w:rPr>
            </w:pPr>
            <w:r w:rsidRPr="005B2D28">
              <w:rPr>
                <w:rFonts w:cs="Calibri"/>
                <w:color w:val="000000"/>
                <w:sz w:val="20"/>
                <w:szCs w:val="20"/>
              </w:rPr>
              <w:t>Tlaková skúška</w:t>
            </w:r>
          </w:p>
        </w:tc>
        <w:tc>
          <w:tcPr>
            <w:tcW w:w="3827" w:type="dxa"/>
            <w:gridSpan w:val="4"/>
            <w:tcBorders>
              <w:top w:val="single" w:sz="4" w:space="0" w:color="auto"/>
              <w:left w:val="nil"/>
              <w:bottom w:val="single" w:sz="4" w:space="0" w:color="auto"/>
              <w:right w:val="single" w:sz="8" w:space="0" w:color="000000"/>
            </w:tcBorders>
            <w:shd w:val="clear" w:color="auto" w:fill="auto"/>
            <w:vAlign w:val="bottom"/>
            <w:hideMark/>
          </w:tcPr>
          <w:p w14:paraId="21C30112" w14:textId="77777777" w:rsidR="00D75464" w:rsidRPr="005B2D28" w:rsidRDefault="00D75464" w:rsidP="0009028B">
            <w:pPr>
              <w:jc w:val="center"/>
              <w:rPr>
                <w:rFonts w:cs="Calibri"/>
                <w:color w:val="000000"/>
                <w:sz w:val="20"/>
                <w:szCs w:val="20"/>
              </w:rPr>
            </w:pPr>
            <w:r w:rsidRPr="005B2D28">
              <w:rPr>
                <w:rFonts w:cs="Calibri"/>
                <w:color w:val="000000"/>
                <w:sz w:val="20"/>
                <w:szCs w:val="20"/>
              </w:rPr>
              <w:t>Poverená právnická osoba / revízny technik</w:t>
            </w:r>
          </w:p>
        </w:tc>
        <w:tc>
          <w:tcPr>
            <w:tcW w:w="992" w:type="dxa"/>
            <w:tcBorders>
              <w:top w:val="nil"/>
              <w:left w:val="nil"/>
              <w:bottom w:val="nil"/>
              <w:right w:val="nil"/>
            </w:tcBorders>
            <w:shd w:val="clear" w:color="auto" w:fill="auto"/>
            <w:noWrap/>
            <w:vAlign w:val="bottom"/>
            <w:hideMark/>
          </w:tcPr>
          <w:p w14:paraId="510CCF61" w14:textId="77777777" w:rsidR="00D75464" w:rsidRPr="005B2D28" w:rsidRDefault="00D75464" w:rsidP="0009028B">
            <w:pPr>
              <w:jc w:val="center"/>
              <w:rPr>
                <w:rFonts w:cs="Calibri"/>
                <w:color w:val="000000"/>
                <w:sz w:val="20"/>
                <w:szCs w:val="20"/>
              </w:rPr>
            </w:pPr>
          </w:p>
        </w:tc>
        <w:tc>
          <w:tcPr>
            <w:tcW w:w="1134" w:type="dxa"/>
            <w:gridSpan w:val="2"/>
            <w:tcBorders>
              <w:top w:val="nil"/>
              <w:left w:val="nil"/>
              <w:bottom w:val="nil"/>
              <w:right w:val="nil"/>
            </w:tcBorders>
            <w:shd w:val="clear" w:color="auto" w:fill="auto"/>
            <w:noWrap/>
            <w:vAlign w:val="bottom"/>
            <w:hideMark/>
          </w:tcPr>
          <w:p w14:paraId="737C8CC9" w14:textId="77777777" w:rsidR="00D75464" w:rsidRPr="005B2D28" w:rsidRDefault="00D75464" w:rsidP="0009028B">
            <w:pPr>
              <w:rPr>
                <w:sz w:val="20"/>
                <w:szCs w:val="20"/>
              </w:rPr>
            </w:pPr>
          </w:p>
        </w:tc>
        <w:tc>
          <w:tcPr>
            <w:tcW w:w="1134" w:type="dxa"/>
            <w:tcBorders>
              <w:top w:val="nil"/>
              <w:left w:val="nil"/>
              <w:bottom w:val="nil"/>
              <w:right w:val="nil"/>
            </w:tcBorders>
            <w:shd w:val="clear" w:color="auto" w:fill="auto"/>
            <w:noWrap/>
            <w:vAlign w:val="bottom"/>
            <w:hideMark/>
          </w:tcPr>
          <w:p w14:paraId="0C31DEFA" w14:textId="77777777" w:rsidR="00D75464" w:rsidRPr="005B2D28" w:rsidRDefault="00D75464" w:rsidP="0009028B">
            <w:pPr>
              <w:rPr>
                <w:sz w:val="20"/>
                <w:szCs w:val="20"/>
              </w:rPr>
            </w:pPr>
          </w:p>
        </w:tc>
        <w:tc>
          <w:tcPr>
            <w:tcW w:w="1413" w:type="dxa"/>
            <w:tcBorders>
              <w:top w:val="nil"/>
              <w:left w:val="nil"/>
              <w:bottom w:val="nil"/>
              <w:right w:val="nil"/>
            </w:tcBorders>
            <w:shd w:val="clear" w:color="auto" w:fill="auto"/>
            <w:noWrap/>
            <w:vAlign w:val="bottom"/>
            <w:hideMark/>
          </w:tcPr>
          <w:p w14:paraId="7043DC48" w14:textId="77777777" w:rsidR="00D75464" w:rsidRPr="005B2D28" w:rsidRDefault="00D75464" w:rsidP="0009028B">
            <w:pPr>
              <w:rPr>
                <w:sz w:val="20"/>
                <w:szCs w:val="20"/>
              </w:rPr>
            </w:pPr>
          </w:p>
        </w:tc>
        <w:tc>
          <w:tcPr>
            <w:tcW w:w="1418" w:type="dxa"/>
            <w:tcBorders>
              <w:top w:val="nil"/>
              <w:left w:val="nil"/>
              <w:bottom w:val="nil"/>
              <w:right w:val="nil"/>
            </w:tcBorders>
            <w:shd w:val="clear" w:color="auto" w:fill="auto"/>
            <w:noWrap/>
            <w:vAlign w:val="bottom"/>
            <w:hideMark/>
          </w:tcPr>
          <w:p w14:paraId="7666B096" w14:textId="77777777" w:rsidR="00D75464" w:rsidRPr="005B2D28" w:rsidRDefault="00D75464" w:rsidP="0009028B">
            <w:pPr>
              <w:rPr>
                <w:sz w:val="20"/>
                <w:szCs w:val="20"/>
              </w:rPr>
            </w:pPr>
          </w:p>
        </w:tc>
        <w:tc>
          <w:tcPr>
            <w:tcW w:w="1563" w:type="dxa"/>
            <w:tcBorders>
              <w:top w:val="nil"/>
              <w:left w:val="nil"/>
              <w:bottom w:val="nil"/>
              <w:right w:val="nil"/>
            </w:tcBorders>
            <w:shd w:val="clear" w:color="auto" w:fill="auto"/>
            <w:noWrap/>
            <w:vAlign w:val="bottom"/>
            <w:hideMark/>
          </w:tcPr>
          <w:p w14:paraId="5C916333" w14:textId="77777777" w:rsidR="00D75464" w:rsidRPr="005B2D28" w:rsidRDefault="00D75464" w:rsidP="0009028B">
            <w:pPr>
              <w:rPr>
                <w:sz w:val="20"/>
                <w:szCs w:val="20"/>
              </w:rPr>
            </w:pPr>
          </w:p>
        </w:tc>
      </w:tr>
      <w:tr w:rsidR="00D75464" w:rsidRPr="005B2D28" w14:paraId="074AA1E4" w14:textId="77777777" w:rsidTr="0009028B">
        <w:tblPrEx>
          <w:jc w:val="left"/>
        </w:tblPrEx>
        <w:trPr>
          <w:trHeight w:val="300"/>
        </w:trPr>
        <w:tc>
          <w:tcPr>
            <w:tcW w:w="778" w:type="dxa"/>
            <w:tcBorders>
              <w:top w:val="nil"/>
              <w:left w:val="single" w:sz="8" w:space="0" w:color="auto"/>
              <w:bottom w:val="nil"/>
              <w:right w:val="nil"/>
            </w:tcBorders>
            <w:shd w:val="clear" w:color="auto" w:fill="auto"/>
            <w:noWrap/>
            <w:vAlign w:val="center"/>
            <w:hideMark/>
          </w:tcPr>
          <w:p w14:paraId="61163F6F" w14:textId="77777777" w:rsidR="00D75464" w:rsidRPr="005B2D28" w:rsidRDefault="00D75464" w:rsidP="0009028B">
            <w:pPr>
              <w:jc w:val="center"/>
              <w:rPr>
                <w:rFonts w:cs="Calibri"/>
                <w:color w:val="000000"/>
                <w:sz w:val="20"/>
                <w:szCs w:val="20"/>
              </w:rPr>
            </w:pPr>
            <w:r w:rsidRPr="005B2D28">
              <w:rPr>
                <w:rFonts w:cs="Calibri"/>
                <w:color w:val="000000"/>
                <w:sz w:val="20"/>
                <w:szCs w:val="20"/>
              </w:rPr>
              <w:t>VP</w:t>
            </w:r>
          </w:p>
        </w:tc>
        <w:tc>
          <w:tcPr>
            <w:tcW w:w="2483" w:type="dxa"/>
            <w:tcBorders>
              <w:top w:val="nil"/>
              <w:left w:val="single" w:sz="8" w:space="0" w:color="auto"/>
              <w:bottom w:val="nil"/>
              <w:right w:val="single" w:sz="8" w:space="0" w:color="auto"/>
            </w:tcBorders>
            <w:shd w:val="clear" w:color="auto" w:fill="auto"/>
            <w:noWrap/>
            <w:vAlign w:val="center"/>
            <w:hideMark/>
          </w:tcPr>
          <w:p w14:paraId="2D8C76B1" w14:textId="77777777" w:rsidR="00D75464" w:rsidRPr="005B2D28" w:rsidRDefault="00D75464" w:rsidP="0009028B">
            <w:pPr>
              <w:jc w:val="center"/>
              <w:rPr>
                <w:rFonts w:cs="Calibri"/>
                <w:color w:val="000000"/>
                <w:sz w:val="20"/>
                <w:szCs w:val="20"/>
              </w:rPr>
            </w:pPr>
            <w:r w:rsidRPr="005B2D28">
              <w:rPr>
                <w:rFonts w:cs="Calibri"/>
                <w:color w:val="000000"/>
                <w:sz w:val="20"/>
                <w:szCs w:val="20"/>
              </w:rPr>
              <w:t>Vonkajšia prehliadka</w:t>
            </w:r>
          </w:p>
        </w:tc>
        <w:tc>
          <w:tcPr>
            <w:tcW w:w="382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00B23753" w14:textId="77777777" w:rsidR="00D75464" w:rsidRPr="005B2D28" w:rsidRDefault="00D75464" w:rsidP="0009028B">
            <w:pPr>
              <w:jc w:val="center"/>
              <w:rPr>
                <w:rFonts w:cs="Calibri"/>
                <w:color w:val="000000"/>
                <w:sz w:val="20"/>
                <w:szCs w:val="20"/>
              </w:rPr>
            </w:pPr>
            <w:r w:rsidRPr="005B2D28">
              <w:rPr>
                <w:rFonts w:cs="Calibri"/>
                <w:color w:val="000000"/>
                <w:sz w:val="20"/>
                <w:szCs w:val="20"/>
              </w:rPr>
              <w:t>Revízny technik</w:t>
            </w:r>
          </w:p>
        </w:tc>
        <w:tc>
          <w:tcPr>
            <w:tcW w:w="992" w:type="dxa"/>
            <w:tcBorders>
              <w:top w:val="nil"/>
              <w:left w:val="nil"/>
              <w:bottom w:val="nil"/>
              <w:right w:val="nil"/>
            </w:tcBorders>
            <w:shd w:val="clear" w:color="auto" w:fill="auto"/>
            <w:noWrap/>
            <w:vAlign w:val="bottom"/>
            <w:hideMark/>
          </w:tcPr>
          <w:p w14:paraId="50012885" w14:textId="77777777" w:rsidR="00D75464" w:rsidRPr="005B2D28" w:rsidRDefault="00D75464" w:rsidP="0009028B">
            <w:pPr>
              <w:jc w:val="center"/>
              <w:rPr>
                <w:rFonts w:cs="Calibri"/>
                <w:color w:val="000000"/>
                <w:sz w:val="20"/>
                <w:szCs w:val="20"/>
              </w:rPr>
            </w:pPr>
          </w:p>
        </w:tc>
        <w:tc>
          <w:tcPr>
            <w:tcW w:w="1134" w:type="dxa"/>
            <w:gridSpan w:val="2"/>
            <w:tcBorders>
              <w:top w:val="nil"/>
              <w:left w:val="nil"/>
              <w:bottom w:val="nil"/>
              <w:right w:val="nil"/>
            </w:tcBorders>
            <w:shd w:val="clear" w:color="auto" w:fill="auto"/>
            <w:noWrap/>
            <w:vAlign w:val="bottom"/>
            <w:hideMark/>
          </w:tcPr>
          <w:p w14:paraId="577C4717" w14:textId="77777777" w:rsidR="00D75464" w:rsidRPr="005B2D28" w:rsidRDefault="00D75464" w:rsidP="0009028B">
            <w:pPr>
              <w:rPr>
                <w:sz w:val="20"/>
                <w:szCs w:val="20"/>
              </w:rPr>
            </w:pPr>
          </w:p>
        </w:tc>
        <w:tc>
          <w:tcPr>
            <w:tcW w:w="1134" w:type="dxa"/>
            <w:tcBorders>
              <w:top w:val="nil"/>
              <w:left w:val="nil"/>
              <w:bottom w:val="nil"/>
              <w:right w:val="nil"/>
            </w:tcBorders>
            <w:shd w:val="clear" w:color="auto" w:fill="auto"/>
            <w:noWrap/>
            <w:vAlign w:val="bottom"/>
            <w:hideMark/>
          </w:tcPr>
          <w:p w14:paraId="55C01B51" w14:textId="77777777" w:rsidR="00D75464" w:rsidRPr="005B2D28" w:rsidRDefault="00D75464" w:rsidP="0009028B">
            <w:pPr>
              <w:rPr>
                <w:sz w:val="20"/>
                <w:szCs w:val="20"/>
              </w:rPr>
            </w:pPr>
          </w:p>
        </w:tc>
        <w:tc>
          <w:tcPr>
            <w:tcW w:w="1413" w:type="dxa"/>
            <w:tcBorders>
              <w:top w:val="nil"/>
              <w:left w:val="nil"/>
              <w:bottom w:val="nil"/>
              <w:right w:val="nil"/>
            </w:tcBorders>
            <w:shd w:val="clear" w:color="auto" w:fill="auto"/>
            <w:noWrap/>
            <w:vAlign w:val="bottom"/>
            <w:hideMark/>
          </w:tcPr>
          <w:p w14:paraId="45E4C3B9" w14:textId="77777777" w:rsidR="00D75464" w:rsidRPr="005B2D28" w:rsidRDefault="00D75464" w:rsidP="0009028B">
            <w:pPr>
              <w:rPr>
                <w:sz w:val="20"/>
                <w:szCs w:val="20"/>
              </w:rPr>
            </w:pPr>
          </w:p>
        </w:tc>
        <w:tc>
          <w:tcPr>
            <w:tcW w:w="1418" w:type="dxa"/>
            <w:tcBorders>
              <w:top w:val="nil"/>
              <w:left w:val="nil"/>
              <w:bottom w:val="nil"/>
              <w:right w:val="nil"/>
            </w:tcBorders>
            <w:shd w:val="clear" w:color="auto" w:fill="auto"/>
            <w:noWrap/>
            <w:vAlign w:val="bottom"/>
            <w:hideMark/>
          </w:tcPr>
          <w:p w14:paraId="74356D1E" w14:textId="77777777" w:rsidR="00D75464" w:rsidRPr="005B2D28" w:rsidRDefault="00D75464" w:rsidP="0009028B">
            <w:pPr>
              <w:rPr>
                <w:sz w:val="20"/>
                <w:szCs w:val="20"/>
              </w:rPr>
            </w:pPr>
          </w:p>
        </w:tc>
        <w:tc>
          <w:tcPr>
            <w:tcW w:w="1563" w:type="dxa"/>
            <w:tcBorders>
              <w:top w:val="nil"/>
              <w:left w:val="nil"/>
              <w:bottom w:val="nil"/>
              <w:right w:val="nil"/>
            </w:tcBorders>
            <w:shd w:val="clear" w:color="auto" w:fill="auto"/>
            <w:noWrap/>
            <w:vAlign w:val="bottom"/>
            <w:hideMark/>
          </w:tcPr>
          <w:p w14:paraId="40A7FABB" w14:textId="77777777" w:rsidR="00D75464" w:rsidRPr="005B2D28" w:rsidRDefault="00D75464" w:rsidP="0009028B">
            <w:pPr>
              <w:rPr>
                <w:sz w:val="20"/>
                <w:szCs w:val="20"/>
              </w:rPr>
            </w:pPr>
          </w:p>
        </w:tc>
      </w:tr>
      <w:tr w:rsidR="00D75464" w:rsidRPr="005B2D28" w14:paraId="6212519D" w14:textId="77777777" w:rsidTr="0009028B">
        <w:tblPrEx>
          <w:jc w:val="left"/>
        </w:tblPrEx>
        <w:trPr>
          <w:trHeight w:val="300"/>
        </w:trPr>
        <w:tc>
          <w:tcPr>
            <w:tcW w:w="778" w:type="dxa"/>
            <w:tcBorders>
              <w:top w:val="single" w:sz="4" w:space="0" w:color="auto"/>
              <w:left w:val="single" w:sz="8" w:space="0" w:color="auto"/>
              <w:bottom w:val="nil"/>
              <w:right w:val="nil"/>
            </w:tcBorders>
            <w:shd w:val="clear" w:color="auto" w:fill="auto"/>
            <w:noWrap/>
            <w:vAlign w:val="center"/>
            <w:hideMark/>
          </w:tcPr>
          <w:p w14:paraId="55316605" w14:textId="77777777" w:rsidR="00D75464" w:rsidRPr="005B2D28" w:rsidRDefault="00D75464" w:rsidP="0009028B">
            <w:pPr>
              <w:jc w:val="center"/>
              <w:rPr>
                <w:rFonts w:cs="Calibri"/>
                <w:color w:val="000000"/>
                <w:sz w:val="20"/>
                <w:szCs w:val="20"/>
              </w:rPr>
            </w:pPr>
            <w:r w:rsidRPr="005B2D28">
              <w:rPr>
                <w:rFonts w:cs="Calibri"/>
                <w:color w:val="000000"/>
                <w:sz w:val="20"/>
                <w:szCs w:val="20"/>
              </w:rPr>
              <w:t>VnP</w:t>
            </w:r>
          </w:p>
        </w:tc>
        <w:tc>
          <w:tcPr>
            <w:tcW w:w="2483" w:type="dxa"/>
            <w:tcBorders>
              <w:top w:val="single" w:sz="4" w:space="0" w:color="auto"/>
              <w:left w:val="single" w:sz="8" w:space="0" w:color="auto"/>
              <w:bottom w:val="nil"/>
              <w:right w:val="single" w:sz="8" w:space="0" w:color="auto"/>
            </w:tcBorders>
            <w:shd w:val="clear" w:color="auto" w:fill="auto"/>
            <w:noWrap/>
            <w:vAlign w:val="center"/>
            <w:hideMark/>
          </w:tcPr>
          <w:p w14:paraId="63239E83" w14:textId="77777777" w:rsidR="00D75464" w:rsidRPr="005B2D28" w:rsidRDefault="00D75464" w:rsidP="0009028B">
            <w:pPr>
              <w:jc w:val="center"/>
              <w:rPr>
                <w:rFonts w:cs="Calibri"/>
                <w:color w:val="000000"/>
                <w:sz w:val="20"/>
                <w:szCs w:val="20"/>
              </w:rPr>
            </w:pPr>
            <w:r w:rsidRPr="005B2D28">
              <w:rPr>
                <w:rFonts w:cs="Calibri"/>
                <w:color w:val="000000"/>
                <w:sz w:val="20"/>
                <w:szCs w:val="20"/>
              </w:rPr>
              <w:t>Vnútorná prehliadka</w:t>
            </w:r>
          </w:p>
        </w:tc>
        <w:tc>
          <w:tcPr>
            <w:tcW w:w="382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884F97B" w14:textId="77777777" w:rsidR="00D75464" w:rsidRPr="005B2D28" w:rsidRDefault="00D75464" w:rsidP="0009028B">
            <w:pPr>
              <w:jc w:val="center"/>
              <w:rPr>
                <w:rFonts w:cs="Calibri"/>
                <w:color w:val="000000"/>
                <w:sz w:val="20"/>
                <w:szCs w:val="20"/>
              </w:rPr>
            </w:pPr>
            <w:r w:rsidRPr="005B2D28">
              <w:rPr>
                <w:rFonts w:cs="Calibri"/>
                <w:color w:val="000000"/>
                <w:sz w:val="20"/>
                <w:szCs w:val="20"/>
              </w:rPr>
              <w:t>Revízny technik</w:t>
            </w:r>
          </w:p>
        </w:tc>
        <w:tc>
          <w:tcPr>
            <w:tcW w:w="992" w:type="dxa"/>
            <w:tcBorders>
              <w:top w:val="nil"/>
              <w:left w:val="nil"/>
              <w:bottom w:val="nil"/>
              <w:right w:val="nil"/>
            </w:tcBorders>
            <w:shd w:val="clear" w:color="auto" w:fill="auto"/>
            <w:noWrap/>
            <w:vAlign w:val="bottom"/>
            <w:hideMark/>
          </w:tcPr>
          <w:p w14:paraId="5063C11E" w14:textId="77777777" w:rsidR="00D75464" w:rsidRPr="005B2D28" w:rsidRDefault="00D75464" w:rsidP="0009028B">
            <w:pPr>
              <w:jc w:val="center"/>
              <w:rPr>
                <w:rFonts w:cs="Calibri"/>
                <w:color w:val="000000"/>
                <w:sz w:val="20"/>
                <w:szCs w:val="20"/>
              </w:rPr>
            </w:pPr>
          </w:p>
        </w:tc>
        <w:tc>
          <w:tcPr>
            <w:tcW w:w="1134" w:type="dxa"/>
            <w:gridSpan w:val="2"/>
            <w:tcBorders>
              <w:top w:val="nil"/>
              <w:left w:val="nil"/>
              <w:bottom w:val="nil"/>
              <w:right w:val="nil"/>
            </w:tcBorders>
            <w:shd w:val="clear" w:color="auto" w:fill="auto"/>
            <w:noWrap/>
            <w:vAlign w:val="bottom"/>
            <w:hideMark/>
          </w:tcPr>
          <w:p w14:paraId="1DF48925" w14:textId="77777777" w:rsidR="00D75464" w:rsidRPr="005B2D28" w:rsidRDefault="00D75464" w:rsidP="0009028B">
            <w:pPr>
              <w:rPr>
                <w:sz w:val="20"/>
                <w:szCs w:val="20"/>
              </w:rPr>
            </w:pPr>
          </w:p>
        </w:tc>
        <w:tc>
          <w:tcPr>
            <w:tcW w:w="1134" w:type="dxa"/>
            <w:tcBorders>
              <w:top w:val="nil"/>
              <w:left w:val="nil"/>
              <w:bottom w:val="nil"/>
              <w:right w:val="nil"/>
            </w:tcBorders>
            <w:shd w:val="clear" w:color="auto" w:fill="auto"/>
            <w:noWrap/>
            <w:vAlign w:val="bottom"/>
            <w:hideMark/>
          </w:tcPr>
          <w:p w14:paraId="493E23D6" w14:textId="77777777" w:rsidR="00D75464" w:rsidRPr="005B2D28" w:rsidRDefault="00D75464" w:rsidP="0009028B">
            <w:pPr>
              <w:rPr>
                <w:sz w:val="20"/>
                <w:szCs w:val="20"/>
              </w:rPr>
            </w:pPr>
          </w:p>
        </w:tc>
        <w:tc>
          <w:tcPr>
            <w:tcW w:w="1413" w:type="dxa"/>
            <w:tcBorders>
              <w:top w:val="nil"/>
              <w:left w:val="nil"/>
              <w:bottom w:val="nil"/>
              <w:right w:val="nil"/>
            </w:tcBorders>
            <w:shd w:val="clear" w:color="auto" w:fill="auto"/>
            <w:noWrap/>
            <w:vAlign w:val="bottom"/>
            <w:hideMark/>
          </w:tcPr>
          <w:p w14:paraId="6FF1A8F3" w14:textId="77777777" w:rsidR="00D75464" w:rsidRPr="005B2D28" w:rsidRDefault="00D75464" w:rsidP="0009028B">
            <w:pPr>
              <w:rPr>
                <w:sz w:val="20"/>
                <w:szCs w:val="20"/>
              </w:rPr>
            </w:pPr>
          </w:p>
        </w:tc>
        <w:tc>
          <w:tcPr>
            <w:tcW w:w="1418" w:type="dxa"/>
            <w:tcBorders>
              <w:top w:val="nil"/>
              <w:left w:val="nil"/>
              <w:bottom w:val="nil"/>
              <w:right w:val="nil"/>
            </w:tcBorders>
            <w:shd w:val="clear" w:color="auto" w:fill="auto"/>
            <w:noWrap/>
            <w:vAlign w:val="bottom"/>
            <w:hideMark/>
          </w:tcPr>
          <w:p w14:paraId="24EB54CF" w14:textId="77777777" w:rsidR="00D75464" w:rsidRPr="005B2D28" w:rsidRDefault="00D75464" w:rsidP="0009028B">
            <w:pPr>
              <w:rPr>
                <w:sz w:val="20"/>
                <w:szCs w:val="20"/>
              </w:rPr>
            </w:pPr>
          </w:p>
        </w:tc>
        <w:tc>
          <w:tcPr>
            <w:tcW w:w="1563" w:type="dxa"/>
            <w:tcBorders>
              <w:top w:val="nil"/>
              <w:left w:val="nil"/>
              <w:bottom w:val="nil"/>
              <w:right w:val="nil"/>
            </w:tcBorders>
            <w:shd w:val="clear" w:color="auto" w:fill="auto"/>
            <w:noWrap/>
            <w:vAlign w:val="bottom"/>
            <w:hideMark/>
          </w:tcPr>
          <w:p w14:paraId="73215DA4" w14:textId="77777777" w:rsidR="00D75464" w:rsidRPr="005B2D28" w:rsidRDefault="00D75464" w:rsidP="0009028B">
            <w:pPr>
              <w:rPr>
                <w:sz w:val="20"/>
                <w:szCs w:val="20"/>
              </w:rPr>
            </w:pPr>
          </w:p>
        </w:tc>
      </w:tr>
      <w:tr w:rsidR="00D75464" w:rsidRPr="005B2D28" w14:paraId="26922D45" w14:textId="77777777" w:rsidTr="0009028B">
        <w:tblPrEx>
          <w:jc w:val="left"/>
        </w:tblPrEx>
        <w:trPr>
          <w:trHeight w:val="315"/>
        </w:trPr>
        <w:tc>
          <w:tcPr>
            <w:tcW w:w="778" w:type="dxa"/>
            <w:tcBorders>
              <w:top w:val="single" w:sz="4" w:space="0" w:color="auto"/>
              <w:left w:val="single" w:sz="8" w:space="0" w:color="auto"/>
              <w:bottom w:val="single" w:sz="8" w:space="0" w:color="auto"/>
              <w:right w:val="nil"/>
            </w:tcBorders>
            <w:shd w:val="clear" w:color="auto" w:fill="auto"/>
            <w:noWrap/>
            <w:vAlign w:val="bottom"/>
            <w:hideMark/>
          </w:tcPr>
          <w:p w14:paraId="73D1E9BF" w14:textId="77777777" w:rsidR="00D75464" w:rsidRPr="005B2D28" w:rsidRDefault="00D75464" w:rsidP="0009028B">
            <w:pPr>
              <w:jc w:val="center"/>
              <w:rPr>
                <w:rFonts w:cs="Calibri"/>
                <w:color w:val="000000"/>
                <w:sz w:val="20"/>
                <w:szCs w:val="20"/>
              </w:rPr>
            </w:pPr>
            <w:r w:rsidRPr="005B2D28">
              <w:rPr>
                <w:rFonts w:cs="Calibri"/>
                <w:color w:val="000000"/>
                <w:sz w:val="20"/>
                <w:szCs w:val="20"/>
              </w:rPr>
              <w:t>CP</w:t>
            </w:r>
          </w:p>
        </w:tc>
        <w:tc>
          <w:tcPr>
            <w:tcW w:w="248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7012BF0" w14:textId="77777777" w:rsidR="00D75464" w:rsidRPr="005B2D28" w:rsidRDefault="00D75464" w:rsidP="0009028B">
            <w:pPr>
              <w:jc w:val="center"/>
              <w:rPr>
                <w:rFonts w:cs="Calibri"/>
                <w:color w:val="000000"/>
                <w:sz w:val="20"/>
                <w:szCs w:val="20"/>
              </w:rPr>
            </w:pPr>
            <w:r w:rsidRPr="005B2D28">
              <w:rPr>
                <w:rFonts w:cs="Calibri"/>
                <w:color w:val="000000"/>
                <w:sz w:val="20"/>
                <w:szCs w:val="20"/>
              </w:rPr>
              <w:t>Cenová ponuka</w:t>
            </w:r>
          </w:p>
        </w:tc>
        <w:tc>
          <w:tcPr>
            <w:tcW w:w="3827"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62FF7139" w14:textId="77777777" w:rsidR="00D75464" w:rsidRPr="005B2D28" w:rsidRDefault="00D75464" w:rsidP="0009028B">
            <w:pPr>
              <w:jc w:val="center"/>
              <w:rPr>
                <w:rFonts w:cs="Calibri"/>
                <w:color w:val="000000"/>
                <w:sz w:val="20"/>
                <w:szCs w:val="20"/>
              </w:rPr>
            </w:pPr>
            <w:r w:rsidRPr="005B2D28">
              <w:rPr>
                <w:rFonts w:cs="Calibri"/>
                <w:color w:val="000000"/>
                <w:sz w:val="20"/>
                <w:szCs w:val="20"/>
              </w:rPr>
              <w:t>-</w:t>
            </w:r>
          </w:p>
        </w:tc>
        <w:tc>
          <w:tcPr>
            <w:tcW w:w="992" w:type="dxa"/>
            <w:tcBorders>
              <w:top w:val="nil"/>
              <w:left w:val="nil"/>
              <w:bottom w:val="nil"/>
              <w:right w:val="nil"/>
            </w:tcBorders>
            <w:shd w:val="clear" w:color="auto" w:fill="auto"/>
            <w:noWrap/>
            <w:vAlign w:val="bottom"/>
            <w:hideMark/>
          </w:tcPr>
          <w:p w14:paraId="7CA78C24" w14:textId="77777777" w:rsidR="00D75464" w:rsidRPr="005B2D28" w:rsidRDefault="00D75464" w:rsidP="0009028B">
            <w:pPr>
              <w:jc w:val="center"/>
              <w:rPr>
                <w:rFonts w:cs="Calibri"/>
                <w:color w:val="000000"/>
                <w:sz w:val="20"/>
                <w:szCs w:val="20"/>
              </w:rPr>
            </w:pPr>
          </w:p>
        </w:tc>
        <w:tc>
          <w:tcPr>
            <w:tcW w:w="1134" w:type="dxa"/>
            <w:gridSpan w:val="2"/>
            <w:tcBorders>
              <w:top w:val="nil"/>
              <w:left w:val="nil"/>
              <w:bottom w:val="nil"/>
              <w:right w:val="nil"/>
            </w:tcBorders>
            <w:shd w:val="clear" w:color="auto" w:fill="auto"/>
            <w:noWrap/>
            <w:vAlign w:val="bottom"/>
            <w:hideMark/>
          </w:tcPr>
          <w:p w14:paraId="42B84B9F" w14:textId="77777777" w:rsidR="00D75464" w:rsidRPr="005B2D28" w:rsidRDefault="00D75464" w:rsidP="0009028B">
            <w:pPr>
              <w:rPr>
                <w:sz w:val="20"/>
                <w:szCs w:val="20"/>
              </w:rPr>
            </w:pPr>
          </w:p>
        </w:tc>
        <w:tc>
          <w:tcPr>
            <w:tcW w:w="1134" w:type="dxa"/>
            <w:tcBorders>
              <w:top w:val="nil"/>
              <w:left w:val="nil"/>
              <w:bottom w:val="nil"/>
              <w:right w:val="nil"/>
            </w:tcBorders>
            <w:shd w:val="clear" w:color="auto" w:fill="auto"/>
            <w:noWrap/>
            <w:vAlign w:val="bottom"/>
            <w:hideMark/>
          </w:tcPr>
          <w:p w14:paraId="3339E70F" w14:textId="77777777" w:rsidR="00D75464" w:rsidRPr="005B2D28" w:rsidRDefault="00D75464" w:rsidP="0009028B">
            <w:pPr>
              <w:rPr>
                <w:sz w:val="20"/>
                <w:szCs w:val="20"/>
              </w:rPr>
            </w:pPr>
          </w:p>
        </w:tc>
        <w:tc>
          <w:tcPr>
            <w:tcW w:w="1413" w:type="dxa"/>
            <w:tcBorders>
              <w:top w:val="nil"/>
              <w:left w:val="nil"/>
              <w:bottom w:val="nil"/>
              <w:right w:val="nil"/>
            </w:tcBorders>
            <w:shd w:val="clear" w:color="auto" w:fill="auto"/>
            <w:noWrap/>
            <w:vAlign w:val="bottom"/>
            <w:hideMark/>
          </w:tcPr>
          <w:p w14:paraId="4F61EB30" w14:textId="77777777" w:rsidR="00D75464" w:rsidRPr="005B2D28" w:rsidRDefault="00D75464" w:rsidP="0009028B">
            <w:pPr>
              <w:rPr>
                <w:sz w:val="20"/>
                <w:szCs w:val="20"/>
              </w:rPr>
            </w:pPr>
          </w:p>
        </w:tc>
        <w:tc>
          <w:tcPr>
            <w:tcW w:w="1418" w:type="dxa"/>
            <w:tcBorders>
              <w:top w:val="nil"/>
              <w:left w:val="nil"/>
              <w:bottom w:val="nil"/>
              <w:right w:val="nil"/>
            </w:tcBorders>
            <w:shd w:val="clear" w:color="auto" w:fill="auto"/>
            <w:noWrap/>
            <w:vAlign w:val="bottom"/>
            <w:hideMark/>
          </w:tcPr>
          <w:p w14:paraId="7A8867E0" w14:textId="77777777" w:rsidR="00D75464" w:rsidRPr="005B2D28" w:rsidRDefault="00D75464" w:rsidP="0009028B">
            <w:pPr>
              <w:rPr>
                <w:sz w:val="20"/>
                <w:szCs w:val="20"/>
              </w:rPr>
            </w:pPr>
          </w:p>
        </w:tc>
        <w:tc>
          <w:tcPr>
            <w:tcW w:w="1563" w:type="dxa"/>
            <w:tcBorders>
              <w:top w:val="nil"/>
              <w:left w:val="nil"/>
              <w:bottom w:val="nil"/>
              <w:right w:val="nil"/>
            </w:tcBorders>
            <w:shd w:val="clear" w:color="auto" w:fill="auto"/>
            <w:noWrap/>
            <w:vAlign w:val="bottom"/>
            <w:hideMark/>
          </w:tcPr>
          <w:p w14:paraId="5E05FB9A" w14:textId="77777777" w:rsidR="00D75464" w:rsidRPr="005B2D28" w:rsidRDefault="00D75464" w:rsidP="0009028B">
            <w:pPr>
              <w:rPr>
                <w:sz w:val="20"/>
                <w:szCs w:val="20"/>
              </w:rPr>
            </w:pPr>
          </w:p>
        </w:tc>
      </w:tr>
      <w:tr w:rsidR="00D75464" w:rsidRPr="005B2D28" w14:paraId="2FB0F154" w14:textId="77777777" w:rsidTr="00D75464">
        <w:trPr>
          <w:trHeight w:val="315"/>
          <w:jc w:val="center"/>
        </w:trPr>
        <w:tc>
          <w:tcPr>
            <w:tcW w:w="778" w:type="dxa"/>
            <w:tcBorders>
              <w:top w:val="nil"/>
              <w:left w:val="nil"/>
              <w:bottom w:val="nil"/>
              <w:right w:val="nil"/>
            </w:tcBorders>
            <w:shd w:val="clear" w:color="auto" w:fill="auto"/>
            <w:noWrap/>
            <w:vAlign w:val="bottom"/>
          </w:tcPr>
          <w:p w14:paraId="63D8D7F5" w14:textId="77777777" w:rsidR="00D75464" w:rsidRPr="005B2D28" w:rsidRDefault="00D75464" w:rsidP="0009028B">
            <w:pPr>
              <w:rPr>
                <w:sz w:val="20"/>
                <w:szCs w:val="20"/>
              </w:rPr>
            </w:pPr>
          </w:p>
        </w:tc>
        <w:tc>
          <w:tcPr>
            <w:tcW w:w="2483" w:type="dxa"/>
            <w:tcBorders>
              <w:top w:val="nil"/>
              <w:left w:val="nil"/>
              <w:bottom w:val="nil"/>
              <w:right w:val="nil"/>
            </w:tcBorders>
            <w:shd w:val="clear" w:color="auto" w:fill="auto"/>
            <w:noWrap/>
            <w:vAlign w:val="bottom"/>
          </w:tcPr>
          <w:p w14:paraId="10E1ADB8" w14:textId="77777777" w:rsidR="00D75464" w:rsidRDefault="00D75464" w:rsidP="0009028B">
            <w:pPr>
              <w:rPr>
                <w:sz w:val="20"/>
                <w:szCs w:val="20"/>
              </w:rPr>
            </w:pPr>
          </w:p>
        </w:tc>
        <w:tc>
          <w:tcPr>
            <w:tcW w:w="922" w:type="dxa"/>
            <w:tcBorders>
              <w:top w:val="nil"/>
              <w:left w:val="nil"/>
              <w:bottom w:val="nil"/>
              <w:right w:val="nil"/>
            </w:tcBorders>
            <w:shd w:val="clear" w:color="auto" w:fill="auto"/>
            <w:noWrap/>
            <w:vAlign w:val="bottom"/>
          </w:tcPr>
          <w:p w14:paraId="3CD22BE8" w14:textId="77777777" w:rsidR="00D75464" w:rsidRPr="005B2D28" w:rsidRDefault="00D75464" w:rsidP="0009028B">
            <w:pPr>
              <w:rPr>
                <w:sz w:val="20"/>
                <w:szCs w:val="20"/>
              </w:rPr>
            </w:pPr>
          </w:p>
        </w:tc>
        <w:tc>
          <w:tcPr>
            <w:tcW w:w="779" w:type="dxa"/>
            <w:tcBorders>
              <w:top w:val="nil"/>
              <w:left w:val="nil"/>
              <w:bottom w:val="nil"/>
              <w:right w:val="nil"/>
            </w:tcBorders>
            <w:shd w:val="clear" w:color="auto" w:fill="auto"/>
            <w:noWrap/>
            <w:vAlign w:val="bottom"/>
          </w:tcPr>
          <w:p w14:paraId="65EB48BB" w14:textId="77777777" w:rsidR="00D75464" w:rsidRPr="005B2D28" w:rsidRDefault="00D75464" w:rsidP="0009028B">
            <w:pPr>
              <w:rPr>
                <w:sz w:val="20"/>
                <w:szCs w:val="20"/>
              </w:rPr>
            </w:pPr>
          </w:p>
        </w:tc>
        <w:tc>
          <w:tcPr>
            <w:tcW w:w="1134" w:type="dxa"/>
            <w:tcBorders>
              <w:top w:val="nil"/>
              <w:left w:val="nil"/>
              <w:bottom w:val="nil"/>
              <w:right w:val="nil"/>
            </w:tcBorders>
            <w:shd w:val="clear" w:color="auto" w:fill="auto"/>
            <w:noWrap/>
            <w:vAlign w:val="bottom"/>
          </w:tcPr>
          <w:p w14:paraId="0E522BE4" w14:textId="77777777" w:rsidR="00D75464" w:rsidRPr="005B2D28" w:rsidRDefault="00D75464" w:rsidP="0009028B">
            <w:pPr>
              <w:rPr>
                <w:sz w:val="20"/>
                <w:szCs w:val="20"/>
              </w:rPr>
            </w:pPr>
          </w:p>
        </w:tc>
        <w:tc>
          <w:tcPr>
            <w:tcW w:w="992" w:type="dxa"/>
            <w:tcBorders>
              <w:top w:val="nil"/>
              <w:left w:val="nil"/>
              <w:bottom w:val="nil"/>
              <w:right w:val="nil"/>
            </w:tcBorders>
            <w:shd w:val="clear" w:color="auto" w:fill="auto"/>
            <w:noWrap/>
            <w:vAlign w:val="bottom"/>
          </w:tcPr>
          <w:p w14:paraId="016A8A45" w14:textId="77777777" w:rsidR="00D75464" w:rsidRPr="005B2D28" w:rsidRDefault="00D75464" w:rsidP="0009028B">
            <w:pPr>
              <w:rPr>
                <w:sz w:val="20"/>
                <w:szCs w:val="20"/>
              </w:rPr>
            </w:pPr>
          </w:p>
        </w:tc>
        <w:tc>
          <w:tcPr>
            <w:tcW w:w="992" w:type="dxa"/>
            <w:tcBorders>
              <w:top w:val="nil"/>
              <w:left w:val="nil"/>
              <w:bottom w:val="nil"/>
              <w:right w:val="nil"/>
            </w:tcBorders>
            <w:shd w:val="clear" w:color="auto" w:fill="auto"/>
            <w:noWrap/>
            <w:vAlign w:val="bottom"/>
          </w:tcPr>
          <w:p w14:paraId="6F4734A2" w14:textId="77777777" w:rsidR="00D75464" w:rsidRPr="005B2D28" w:rsidRDefault="00D75464" w:rsidP="0009028B">
            <w:pPr>
              <w:rPr>
                <w:sz w:val="20"/>
                <w:szCs w:val="20"/>
              </w:rPr>
            </w:pPr>
          </w:p>
        </w:tc>
        <w:tc>
          <w:tcPr>
            <w:tcW w:w="1134" w:type="dxa"/>
            <w:gridSpan w:val="2"/>
            <w:tcBorders>
              <w:top w:val="nil"/>
              <w:left w:val="nil"/>
              <w:bottom w:val="nil"/>
              <w:right w:val="nil"/>
            </w:tcBorders>
            <w:shd w:val="clear" w:color="auto" w:fill="auto"/>
            <w:noWrap/>
            <w:vAlign w:val="bottom"/>
          </w:tcPr>
          <w:p w14:paraId="19BB1434" w14:textId="77777777" w:rsidR="00D75464" w:rsidRPr="005B2D28" w:rsidRDefault="00D75464" w:rsidP="0009028B">
            <w:pPr>
              <w:rPr>
                <w:sz w:val="20"/>
                <w:szCs w:val="20"/>
              </w:rPr>
            </w:pPr>
          </w:p>
        </w:tc>
        <w:tc>
          <w:tcPr>
            <w:tcW w:w="1134" w:type="dxa"/>
            <w:tcBorders>
              <w:top w:val="nil"/>
              <w:left w:val="nil"/>
              <w:bottom w:val="nil"/>
              <w:right w:val="nil"/>
            </w:tcBorders>
            <w:shd w:val="clear" w:color="auto" w:fill="auto"/>
            <w:noWrap/>
            <w:vAlign w:val="bottom"/>
          </w:tcPr>
          <w:p w14:paraId="3902DCBE" w14:textId="77777777" w:rsidR="00D75464" w:rsidRPr="005B2D28" w:rsidRDefault="00D75464" w:rsidP="0009028B">
            <w:pPr>
              <w:rPr>
                <w:sz w:val="20"/>
                <w:szCs w:val="20"/>
              </w:rPr>
            </w:pPr>
          </w:p>
        </w:tc>
        <w:tc>
          <w:tcPr>
            <w:tcW w:w="1413" w:type="dxa"/>
            <w:tcBorders>
              <w:top w:val="nil"/>
              <w:left w:val="nil"/>
              <w:bottom w:val="nil"/>
              <w:right w:val="nil"/>
            </w:tcBorders>
            <w:shd w:val="clear" w:color="auto" w:fill="auto"/>
            <w:noWrap/>
            <w:vAlign w:val="bottom"/>
          </w:tcPr>
          <w:p w14:paraId="3DDB344C" w14:textId="77777777" w:rsidR="00D75464" w:rsidRPr="005B2D28" w:rsidRDefault="00D75464" w:rsidP="0009028B">
            <w:pPr>
              <w:rPr>
                <w:sz w:val="20"/>
                <w:szCs w:val="20"/>
              </w:rPr>
            </w:pPr>
          </w:p>
        </w:tc>
        <w:tc>
          <w:tcPr>
            <w:tcW w:w="1418" w:type="dxa"/>
            <w:tcBorders>
              <w:top w:val="nil"/>
              <w:left w:val="nil"/>
              <w:bottom w:val="nil"/>
              <w:right w:val="nil"/>
            </w:tcBorders>
            <w:shd w:val="clear" w:color="auto" w:fill="auto"/>
            <w:noWrap/>
            <w:vAlign w:val="bottom"/>
          </w:tcPr>
          <w:p w14:paraId="1D722832" w14:textId="77777777" w:rsidR="00D75464" w:rsidRPr="005B2D28" w:rsidRDefault="00D75464" w:rsidP="0009028B">
            <w:pPr>
              <w:rPr>
                <w:sz w:val="20"/>
                <w:szCs w:val="20"/>
              </w:rPr>
            </w:pPr>
          </w:p>
        </w:tc>
        <w:tc>
          <w:tcPr>
            <w:tcW w:w="1563" w:type="dxa"/>
            <w:tcBorders>
              <w:top w:val="nil"/>
              <w:left w:val="nil"/>
              <w:bottom w:val="nil"/>
              <w:right w:val="nil"/>
            </w:tcBorders>
            <w:shd w:val="clear" w:color="auto" w:fill="auto"/>
            <w:noWrap/>
            <w:vAlign w:val="bottom"/>
          </w:tcPr>
          <w:p w14:paraId="3F7CBECF" w14:textId="77777777" w:rsidR="00D75464" w:rsidRPr="005B2D28" w:rsidRDefault="00D75464" w:rsidP="0009028B">
            <w:pPr>
              <w:rPr>
                <w:sz w:val="20"/>
                <w:szCs w:val="20"/>
              </w:rPr>
            </w:pPr>
          </w:p>
        </w:tc>
      </w:tr>
    </w:tbl>
    <w:p w14:paraId="5CDB472D" w14:textId="77777777" w:rsidR="00D75464" w:rsidRDefault="00D75464" w:rsidP="0009028B">
      <w:pPr>
        <w:jc w:val="center"/>
        <w:rPr>
          <w:rFonts w:cs="Calibri"/>
          <w:color w:val="000000"/>
          <w:sz w:val="20"/>
          <w:szCs w:val="20"/>
        </w:rPr>
      </w:pPr>
    </w:p>
    <w:p w14:paraId="2140789E" w14:textId="77777777" w:rsidR="00D75464" w:rsidRPr="00D75464" w:rsidRDefault="00D75464" w:rsidP="00D75464">
      <w:pPr>
        <w:rPr>
          <w:rFonts w:cs="Calibri"/>
          <w:sz w:val="20"/>
          <w:szCs w:val="20"/>
        </w:rPr>
      </w:pPr>
    </w:p>
    <w:p w14:paraId="1ACFD00F" w14:textId="77777777" w:rsidR="00D75464" w:rsidRPr="00D75464" w:rsidRDefault="00D75464" w:rsidP="00D75464">
      <w:pPr>
        <w:rPr>
          <w:rFonts w:cs="Calibri"/>
          <w:sz w:val="20"/>
          <w:szCs w:val="20"/>
        </w:rPr>
      </w:pPr>
    </w:p>
    <w:p w14:paraId="66E424F3" w14:textId="0B900777" w:rsidR="00D75464" w:rsidRDefault="00D75464" w:rsidP="00D75464">
      <w:pPr>
        <w:tabs>
          <w:tab w:val="left" w:pos="2805"/>
        </w:tabs>
        <w:rPr>
          <w:rFonts w:cs="Calibri"/>
          <w:sz w:val="20"/>
          <w:szCs w:val="20"/>
        </w:rPr>
      </w:pPr>
    </w:p>
    <w:p w14:paraId="2F7B228B" w14:textId="77777777" w:rsidR="00D75464" w:rsidRDefault="00D75464" w:rsidP="00D75464">
      <w:pPr>
        <w:tabs>
          <w:tab w:val="left" w:pos="2805"/>
        </w:tabs>
        <w:rPr>
          <w:rFonts w:cs="Calibri"/>
          <w:color w:val="000000"/>
          <w:sz w:val="20"/>
          <w:szCs w:val="20"/>
        </w:rPr>
      </w:pPr>
    </w:p>
    <w:p w14:paraId="65A2A4EE" w14:textId="2B9E373F" w:rsidR="00D75464" w:rsidRDefault="00D75464" w:rsidP="00D75464">
      <w:pPr>
        <w:tabs>
          <w:tab w:val="left" w:pos="2805"/>
        </w:tabs>
        <w:rPr>
          <w:rFonts w:cs="Calibri"/>
          <w:color w:val="000000"/>
          <w:sz w:val="20"/>
          <w:szCs w:val="20"/>
        </w:rPr>
      </w:pPr>
    </w:p>
    <w:p w14:paraId="6FBA3E3B" w14:textId="56F24F2C" w:rsidR="00D75464" w:rsidRDefault="00D75464" w:rsidP="00D75464">
      <w:pPr>
        <w:tabs>
          <w:tab w:val="left" w:pos="2805"/>
        </w:tabs>
        <w:rPr>
          <w:rFonts w:cs="Calibri"/>
          <w:color w:val="000000"/>
          <w:sz w:val="20"/>
          <w:szCs w:val="20"/>
        </w:rPr>
      </w:pPr>
    </w:p>
    <w:p w14:paraId="28D44100" w14:textId="0A1EA3B3" w:rsidR="00D75464" w:rsidRDefault="00D75464" w:rsidP="00D75464">
      <w:pPr>
        <w:tabs>
          <w:tab w:val="left" w:pos="2805"/>
        </w:tabs>
        <w:rPr>
          <w:rFonts w:cs="Calibri"/>
          <w:b/>
          <w:bCs/>
          <w:i/>
          <w:iCs/>
          <w:color w:val="000000"/>
          <w:sz w:val="23"/>
          <w:szCs w:val="23"/>
        </w:rPr>
      </w:pPr>
      <w:r w:rsidRPr="00D75464">
        <w:rPr>
          <w:rFonts w:cs="Calibri"/>
          <w:b/>
          <w:bCs/>
          <w:i/>
          <w:iCs/>
          <w:color w:val="000000"/>
          <w:sz w:val="23"/>
          <w:szCs w:val="23"/>
        </w:rPr>
        <w:lastRenderedPageBreak/>
        <w:t>Časť 4 – Návrh na plnenie kritéria</w:t>
      </w:r>
    </w:p>
    <w:p w14:paraId="547AB124" w14:textId="01EA84E1" w:rsidR="00D75464" w:rsidRDefault="00D75464" w:rsidP="00D75464">
      <w:pPr>
        <w:tabs>
          <w:tab w:val="left" w:pos="2805"/>
        </w:tabs>
        <w:rPr>
          <w:rFonts w:cs="Calibri"/>
          <w:b/>
          <w:bCs/>
          <w:i/>
          <w:iCs/>
          <w:color w:val="000000"/>
          <w:sz w:val="23"/>
          <w:szCs w:val="23"/>
        </w:rPr>
      </w:pPr>
    </w:p>
    <w:p w14:paraId="1CF85434" w14:textId="77777777" w:rsidR="00D75464" w:rsidRPr="00D75464" w:rsidRDefault="00D75464" w:rsidP="00D75464">
      <w:pPr>
        <w:tabs>
          <w:tab w:val="left" w:pos="2805"/>
        </w:tabs>
        <w:rPr>
          <w:rFonts w:cs="Calibri"/>
          <w:b/>
          <w:bCs/>
          <w:i/>
          <w:iCs/>
          <w:color w:val="000000"/>
          <w:sz w:val="23"/>
          <w:szCs w:val="23"/>
        </w:rPr>
      </w:pPr>
    </w:p>
    <w:tbl>
      <w:tblPr>
        <w:tblW w:w="15034" w:type="dxa"/>
        <w:tblLayout w:type="fixed"/>
        <w:tblCellMar>
          <w:left w:w="70" w:type="dxa"/>
          <w:right w:w="70" w:type="dxa"/>
        </w:tblCellMar>
        <w:tblLook w:val="04A0" w:firstRow="1" w:lastRow="0" w:firstColumn="1" w:lastColumn="0" w:noHBand="0" w:noVBand="1"/>
      </w:tblPr>
      <w:tblGrid>
        <w:gridCol w:w="2684"/>
        <w:gridCol w:w="1152"/>
        <w:gridCol w:w="958"/>
        <w:gridCol w:w="955"/>
        <w:gridCol w:w="334"/>
        <w:gridCol w:w="1559"/>
        <w:gridCol w:w="22"/>
        <w:gridCol w:w="1537"/>
        <w:gridCol w:w="1011"/>
        <w:gridCol w:w="956"/>
        <w:gridCol w:w="18"/>
        <w:gridCol w:w="144"/>
        <w:gridCol w:w="794"/>
        <w:gridCol w:w="907"/>
        <w:gridCol w:w="49"/>
        <w:gridCol w:w="321"/>
        <w:gridCol w:w="160"/>
        <w:gridCol w:w="478"/>
        <w:gridCol w:w="160"/>
        <w:gridCol w:w="675"/>
        <w:gridCol w:w="160"/>
      </w:tblGrid>
      <w:tr w:rsidR="00D75464" w:rsidRPr="00D75464" w14:paraId="3B9C4986" w14:textId="77777777" w:rsidTr="0009028B">
        <w:trPr>
          <w:gridAfter w:val="1"/>
          <w:wAfter w:w="160" w:type="dxa"/>
          <w:trHeight w:val="509"/>
        </w:trPr>
        <w:tc>
          <w:tcPr>
            <w:tcW w:w="2684" w:type="dxa"/>
            <w:vMerge w:val="restart"/>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14:paraId="6765DAEA" w14:textId="77777777" w:rsidR="00D75464" w:rsidRPr="00D75464" w:rsidRDefault="00D75464" w:rsidP="0009028B">
            <w:pPr>
              <w:jc w:val="center"/>
              <w:rPr>
                <w:rFonts w:cs="Calibri"/>
                <w:b/>
                <w:bCs/>
                <w:color w:val="000000"/>
                <w:sz w:val="20"/>
                <w:szCs w:val="20"/>
              </w:rPr>
            </w:pPr>
            <w:r w:rsidRPr="00D75464">
              <w:rPr>
                <w:rFonts w:cs="Calibri"/>
                <w:b/>
                <w:bCs/>
                <w:color w:val="000000"/>
                <w:sz w:val="20"/>
                <w:szCs w:val="20"/>
              </w:rPr>
              <w:t>Druh VTZ plynového (vyhláška 508/2009)</w:t>
            </w:r>
          </w:p>
        </w:tc>
        <w:tc>
          <w:tcPr>
            <w:tcW w:w="1152" w:type="dxa"/>
            <w:vMerge w:val="restart"/>
            <w:tcBorders>
              <w:top w:val="single" w:sz="8" w:space="0" w:color="auto"/>
              <w:left w:val="single" w:sz="4" w:space="0" w:color="auto"/>
              <w:bottom w:val="single" w:sz="8" w:space="0" w:color="000000"/>
              <w:right w:val="single" w:sz="8" w:space="0" w:color="auto"/>
            </w:tcBorders>
            <w:shd w:val="clear" w:color="auto" w:fill="BFBFBF" w:themeFill="background1" w:themeFillShade="BF"/>
            <w:vAlign w:val="center"/>
            <w:hideMark/>
          </w:tcPr>
          <w:p w14:paraId="498C2D1B" w14:textId="77777777" w:rsidR="00D75464" w:rsidRPr="00D75464" w:rsidRDefault="00D75464" w:rsidP="0009028B">
            <w:pPr>
              <w:jc w:val="center"/>
              <w:rPr>
                <w:rFonts w:cs="Calibri"/>
                <w:b/>
                <w:bCs/>
                <w:color w:val="000000"/>
                <w:sz w:val="20"/>
                <w:szCs w:val="20"/>
              </w:rPr>
            </w:pPr>
            <w:r w:rsidRPr="00D75464">
              <w:rPr>
                <w:rFonts w:cs="Calibri"/>
                <w:b/>
                <w:bCs/>
                <w:color w:val="000000"/>
                <w:sz w:val="20"/>
                <w:szCs w:val="20"/>
              </w:rPr>
              <w:t>Počet zariadení</w:t>
            </w:r>
          </w:p>
        </w:tc>
        <w:tc>
          <w:tcPr>
            <w:tcW w:w="2247" w:type="dxa"/>
            <w:gridSpan w:val="3"/>
            <w:vMerge w:val="restart"/>
            <w:tcBorders>
              <w:top w:val="single" w:sz="8" w:space="0" w:color="auto"/>
              <w:left w:val="nil"/>
              <w:bottom w:val="single" w:sz="8" w:space="0" w:color="000000"/>
              <w:right w:val="single" w:sz="4" w:space="0" w:color="auto"/>
            </w:tcBorders>
            <w:shd w:val="clear" w:color="auto" w:fill="BFBFBF" w:themeFill="background1" w:themeFillShade="BF"/>
            <w:vAlign w:val="center"/>
            <w:hideMark/>
          </w:tcPr>
          <w:p w14:paraId="21AB4671" w14:textId="77777777" w:rsidR="00D75464" w:rsidRPr="00D75464" w:rsidRDefault="00D75464" w:rsidP="0009028B">
            <w:pPr>
              <w:jc w:val="center"/>
              <w:rPr>
                <w:rFonts w:cs="Calibri"/>
                <w:b/>
                <w:bCs/>
                <w:color w:val="000000"/>
                <w:sz w:val="20"/>
                <w:szCs w:val="20"/>
              </w:rPr>
            </w:pPr>
            <w:r w:rsidRPr="00D75464">
              <w:rPr>
                <w:rFonts w:cs="Calibri"/>
                <w:b/>
                <w:bCs/>
                <w:color w:val="000000"/>
                <w:sz w:val="20"/>
                <w:szCs w:val="20"/>
              </w:rPr>
              <w:t>Plánované množstvo odborných prehliadok na 4 roky</w:t>
            </w:r>
          </w:p>
        </w:tc>
        <w:tc>
          <w:tcPr>
            <w:tcW w:w="1559" w:type="dxa"/>
            <w:vMerge w:val="restart"/>
            <w:tcBorders>
              <w:top w:val="single" w:sz="8" w:space="0" w:color="auto"/>
              <w:left w:val="single" w:sz="4" w:space="0" w:color="auto"/>
              <w:bottom w:val="single" w:sz="4" w:space="0" w:color="auto"/>
              <w:right w:val="single" w:sz="8" w:space="0" w:color="000000"/>
            </w:tcBorders>
            <w:shd w:val="clear" w:color="auto" w:fill="BFBFBF" w:themeFill="background1" w:themeFillShade="BF"/>
            <w:vAlign w:val="center"/>
            <w:hideMark/>
          </w:tcPr>
          <w:p w14:paraId="42BA2A87" w14:textId="77777777" w:rsidR="00D75464" w:rsidRPr="00D75464" w:rsidRDefault="00D75464" w:rsidP="0009028B">
            <w:pPr>
              <w:jc w:val="center"/>
              <w:rPr>
                <w:rFonts w:cs="Calibri"/>
                <w:b/>
                <w:bCs/>
                <w:color w:val="000000"/>
                <w:sz w:val="20"/>
                <w:szCs w:val="20"/>
              </w:rPr>
            </w:pPr>
            <w:r w:rsidRPr="00D75464">
              <w:rPr>
                <w:rFonts w:cs="Calibri"/>
                <w:b/>
                <w:bCs/>
                <w:color w:val="000000"/>
                <w:sz w:val="20"/>
                <w:szCs w:val="20"/>
              </w:rPr>
              <w:t xml:space="preserve">Jednotková cena v </w:t>
            </w:r>
            <w:r w:rsidRPr="00D75464">
              <w:rPr>
                <w:rFonts w:cs="Calibri"/>
                <w:b/>
                <w:bCs/>
                <w:color w:val="000000"/>
                <w:sz w:val="20"/>
                <w:szCs w:val="20"/>
              </w:rPr>
              <w:br/>
              <w:t>EUR bez DPH</w:t>
            </w:r>
          </w:p>
          <w:p w14:paraId="7AFE4FD6" w14:textId="77777777" w:rsidR="00D75464" w:rsidRPr="00D75464" w:rsidRDefault="00D75464" w:rsidP="0009028B">
            <w:pPr>
              <w:jc w:val="center"/>
              <w:rPr>
                <w:rFonts w:cs="Calibri"/>
                <w:color w:val="000000"/>
                <w:sz w:val="20"/>
                <w:szCs w:val="20"/>
              </w:rPr>
            </w:pPr>
          </w:p>
        </w:tc>
        <w:tc>
          <w:tcPr>
            <w:tcW w:w="1559" w:type="dxa"/>
            <w:gridSpan w:val="2"/>
            <w:vMerge w:val="restart"/>
            <w:tcBorders>
              <w:top w:val="single" w:sz="8" w:space="0" w:color="auto"/>
              <w:left w:val="single" w:sz="4" w:space="0" w:color="auto"/>
              <w:right w:val="single" w:sz="8" w:space="0" w:color="000000"/>
            </w:tcBorders>
            <w:shd w:val="clear" w:color="auto" w:fill="BFBFBF" w:themeFill="background1" w:themeFillShade="BF"/>
            <w:vAlign w:val="center"/>
          </w:tcPr>
          <w:p w14:paraId="0949B9EF" w14:textId="77777777" w:rsidR="00D75464" w:rsidRPr="00D75464" w:rsidRDefault="00D75464" w:rsidP="0009028B">
            <w:pPr>
              <w:jc w:val="center"/>
              <w:rPr>
                <w:rFonts w:cs="Calibri"/>
                <w:b/>
                <w:bCs/>
                <w:color w:val="000000"/>
                <w:sz w:val="20"/>
                <w:szCs w:val="20"/>
              </w:rPr>
            </w:pPr>
            <w:r w:rsidRPr="00D75464">
              <w:rPr>
                <w:rFonts w:cs="Calibri"/>
                <w:b/>
                <w:bCs/>
                <w:color w:val="000000"/>
                <w:sz w:val="20"/>
                <w:szCs w:val="20"/>
              </w:rPr>
              <w:t>Celková cena v EUR bez DPH</w:t>
            </w:r>
          </w:p>
        </w:tc>
        <w:tc>
          <w:tcPr>
            <w:tcW w:w="2129" w:type="dxa"/>
            <w:gridSpan w:val="4"/>
            <w:vMerge w:val="restart"/>
            <w:tcBorders>
              <w:top w:val="single" w:sz="8" w:space="0" w:color="auto"/>
              <w:left w:val="nil"/>
              <w:bottom w:val="single" w:sz="8" w:space="0" w:color="000000"/>
              <w:right w:val="single" w:sz="4" w:space="0" w:color="auto"/>
            </w:tcBorders>
            <w:shd w:val="clear" w:color="auto" w:fill="BFBFBF" w:themeFill="background1" w:themeFillShade="BF"/>
            <w:vAlign w:val="center"/>
            <w:hideMark/>
          </w:tcPr>
          <w:p w14:paraId="6C6EBC98" w14:textId="77777777" w:rsidR="00D75464" w:rsidRPr="00D75464" w:rsidRDefault="00D75464" w:rsidP="0009028B">
            <w:pPr>
              <w:jc w:val="center"/>
              <w:rPr>
                <w:rFonts w:cs="Calibri"/>
                <w:b/>
                <w:bCs/>
                <w:color w:val="000000"/>
                <w:sz w:val="20"/>
                <w:szCs w:val="20"/>
              </w:rPr>
            </w:pPr>
            <w:r w:rsidRPr="00D75464">
              <w:rPr>
                <w:rFonts w:cs="Calibri"/>
                <w:b/>
                <w:bCs/>
                <w:color w:val="000000"/>
                <w:sz w:val="20"/>
                <w:szCs w:val="20"/>
              </w:rPr>
              <w:t>Plánované množstvo odborných skúšok na 4 roky</w:t>
            </w:r>
          </w:p>
        </w:tc>
        <w:tc>
          <w:tcPr>
            <w:tcW w:w="1701" w:type="dxa"/>
            <w:gridSpan w:val="2"/>
            <w:vMerge w:val="restart"/>
            <w:tcBorders>
              <w:top w:val="single" w:sz="8" w:space="0" w:color="auto"/>
              <w:left w:val="single" w:sz="4" w:space="0" w:color="auto"/>
              <w:right w:val="single" w:sz="8" w:space="0" w:color="000000"/>
            </w:tcBorders>
            <w:shd w:val="clear" w:color="auto" w:fill="BFBFBF" w:themeFill="background1" w:themeFillShade="BF"/>
            <w:vAlign w:val="center"/>
            <w:hideMark/>
          </w:tcPr>
          <w:p w14:paraId="6F460AF4" w14:textId="77777777" w:rsidR="00D75464" w:rsidRPr="00D75464" w:rsidRDefault="00D75464" w:rsidP="0009028B">
            <w:pPr>
              <w:jc w:val="center"/>
              <w:rPr>
                <w:rFonts w:cs="Calibri"/>
                <w:b/>
                <w:bCs/>
                <w:color w:val="000000"/>
                <w:sz w:val="20"/>
                <w:szCs w:val="20"/>
              </w:rPr>
            </w:pPr>
            <w:r w:rsidRPr="00D75464">
              <w:rPr>
                <w:rFonts w:cs="Calibri"/>
                <w:b/>
                <w:bCs/>
                <w:color w:val="000000"/>
                <w:sz w:val="20"/>
                <w:szCs w:val="20"/>
              </w:rPr>
              <w:t xml:space="preserve">Jednotková cena v </w:t>
            </w:r>
            <w:r w:rsidRPr="00D75464">
              <w:rPr>
                <w:rFonts w:cs="Calibri"/>
                <w:b/>
                <w:bCs/>
                <w:color w:val="000000"/>
                <w:sz w:val="20"/>
                <w:szCs w:val="20"/>
              </w:rPr>
              <w:br/>
              <w:t>EUR bez DPH</w:t>
            </w:r>
          </w:p>
          <w:p w14:paraId="6D1F16AB" w14:textId="77777777" w:rsidR="00D75464" w:rsidRPr="00D75464" w:rsidRDefault="00D75464" w:rsidP="0009028B">
            <w:pPr>
              <w:jc w:val="center"/>
              <w:rPr>
                <w:rFonts w:cs="Calibri"/>
                <w:color w:val="000000"/>
                <w:sz w:val="20"/>
                <w:szCs w:val="20"/>
              </w:rPr>
            </w:pPr>
          </w:p>
        </w:tc>
        <w:tc>
          <w:tcPr>
            <w:tcW w:w="1843" w:type="dxa"/>
            <w:gridSpan w:val="6"/>
            <w:vMerge w:val="restart"/>
            <w:tcBorders>
              <w:top w:val="single" w:sz="8" w:space="0" w:color="auto"/>
              <w:left w:val="single" w:sz="4" w:space="0" w:color="auto"/>
              <w:right w:val="single" w:sz="8" w:space="0" w:color="000000"/>
            </w:tcBorders>
            <w:shd w:val="clear" w:color="auto" w:fill="BFBFBF" w:themeFill="background1" w:themeFillShade="BF"/>
            <w:vAlign w:val="center"/>
          </w:tcPr>
          <w:p w14:paraId="5CB58AD7" w14:textId="77777777" w:rsidR="00D75464" w:rsidRPr="00D75464" w:rsidRDefault="00D75464" w:rsidP="0009028B">
            <w:pPr>
              <w:jc w:val="center"/>
              <w:rPr>
                <w:rFonts w:cs="Calibri"/>
                <w:b/>
                <w:bCs/>
                <w:color w:val="000000"/>
                <w:sz w:val="20"/>
                <w:szCs w:val="20"/>
              </w:rPr>
            </w:pPr>
            <w:r w:rsidRPr="00D75464">
              <w:rPr>
                <w:rFonts w:cs="Calibri"/>
                <w:b/>
                <w:bCs/>
                <w:color w:val="000000"/>
                <w:sz w:val="20"/>
                <w:szCs w:val="20"/>
              </w:rPr>
              <w:t>Celková cena v EUR bez DPH</w:t>
            </w:r>
          </w:p>
        </w:tc>
      </w:tr>
      <w:tr w:rsidR="00D75464" w:rsidRPr="00D75464" w14:paraId="14A51A7A" w14:textId="77777777" w:rsidTr="0009028B">
        <w:trPr>
          <w:trHeight w:val="315"/>
        </w:trPr>
        <w:tc>
          <w:tcPr>
            <w:tcW w:w="2684" w:type="dxa"/>
            <w:vMerge/>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14:paraId="75BD7756" w14:textId="77777777" w:rsidR="00D75464" w:rsidRPr="00D75464" w:rsidRDefault="00D75464" w:rsidP="0009028B">
            <w:pPr>
              <w:rPr>
                <w:rFonts w:cs="Calibri"/>
                <w:b/>
                <w:bCs/>
                <w:color w:val="000000"/>
                <w:sz w:val="20"/>
                <w:szCs w:val="20"/>
              </w:rPr>
            </w:pPr>
          </w:p>
        </w:tc>
        <w:tc>
          <w:tcPr>
            <w:tcW w:w="1152" w:type="dxa"/>
            <w:vMerge/>
            <w:tcBorders>
              <w:top w:val="single" w:sz="8" w:space="0" w:color="auto"/>
              <w:left w:val="single" w:sz="4" w:space="0" w:color="auto"/>
              <w:bottom w:val="single" w:sz="8" w:space="0" w:color="000000"/>
              <w:right w:val="single" w:sz="8" w:space="0" w:color="auto"/>
            </w:tcBorders>
            <w:shd w:val="clear" w:color="auto" w:fill="BFBFBF" w:themeFill="background1" w:themeFillShade="BF"/>
            <w:vAlign w:val="center"/>
            <w:hideMark/>
          </w:tcPr>
          <w:p w14:paraId="00982066" w14:textId="77777777" w:rsidR="00D75464" w:rsidRPr="00D75464" w:rsidRDefault="00D75464" w:rsidP="0009028B">
            <w:pPr>
              <w:rPr>
                <w:rFonts w:cs="Calibri"/>
                <w:b/>
                <w:bCs/>
                <w:color w:val="000000"/>
                <w:sz w:val="20"/>
                <w:szCs w:val="20"/>
              </w:rPr>
            </w:pPr>
          </w:p>
        </w:tc>
        <w:tc>
          <w:tcPr>
            <w:tcW w:w="2247" w:type="dxa"/>
            <w:gridSpan w:val="3"/>
            <w:vMerge/>
            <w:tcBorders>
              <w:top w:val="single" w:sz="8" w:space="0" w:color="auto"/>
              <w:left w:val="nil"/>
              <w:bottom w:val="single" w:sz="8" w:space="0" w:color="000000"/>
              <w:right w:val="single" w:sz="4" w:space="0" w:color="auto"/>
            </w:tcBorders>
            <w:shd w:val="clear" w:color="auto" w:fill="BFBFBF" w:themeFill="background1" w:themeFillShade="BF"/>
            <w:vAlign w:val="center"/>
            <w:hideMark/>
          </w:tcPr>
          <w:p w14:paraId="671F89CC" w14:textId="77777777" w:rsidR="00D75464" w:rsidRPr="00D75464" w:rsidRDefault="00D75464" w:rsidP="0009028B">
            <w:pPr>
              <w:rPr>
                <w:rFonts w:cs="Calibri"/>
                <w:b/>
                <w:bCs/>
                <w:color w:val="000000"/>
                <w:sz w:val="20"/>
                <w:szCs w:val="20"/>
              </w:rPr>
            </w:pPr>
          </w:p>
        </w:tc>
        <w:tc>
          <w:tcPr>
            <w:tcW w:w="1559" w:type="dxa"/>
            <w:vMerge/>
            <w:tcBorders>
              <w:left w:val="single" w:sz="4" w:space="0" w:color="auto"/>
              <w:bottom w:val="single" w:sz="4" w:space="0" w:color="auto"/>
              <w:right w:val="single" w:sz="8" w:space="0" w:color="000000"/>
            </w:tcBorders>
            <w:shd w:val="clear" w:color="auto" w:fill="BFBFBF" w:themeFill="background1" w:themeFillShade="BF"/>
            <w:vAlign w:val="center"/>
            <w:hideMark/>
          </w:tcPr>
          <w:p w14:paraId="3FF63F69" w14:textId="77777777" w:rsidR="00D75464" w:rsidRPr="00D75464" w:rsidRDefault="00D75464" w:rsidP="0009028B">
            <w:pPr>
              <w:jc w:val="center"/>
              <w:rPr>
                <w:rFonts w:cs="Calibri"/>
                <w:b/>
                <w:bCs/>
                <w:color w:val="000000"/>
                <w:sz w:val="20"/>
                <w:szCs w:val="20"/>
              </w:rPr>
            </w:pPr>
          </w:p>
        </w:tc>
        <w:tc>
          <w:tcPr>
            <w:tcW w:w="1559" w:type="dxa"/>
            <w:gridSpan w:val="2"/>
            <w:vMerge/>
            <w:tcBorders>
              <w:left w:val="single" w:sz="4" w:space="0" w:color="auto"/>
              <w:bottom w:val="single" w:sz="4" w:space="0" w:color="auto"/>
              <w:right w:val="single" w:sz="8" w:space="0" w:color="000000"/>
            </w:tcBorders>
            <w:shd w:val="clear" w:color="auto" w:fill="BFBFBF" w:themeFill="background1" w:themeFillShade="BF"/>
            <w:vAlign w:val="center"/>
          </w:tcPr>
          <w:p w14:paraId="64EB7E74" w14:textId="77777777" w:rsidR="00D75464" w:rsidRPr="00D75464" w:rsidRDefault="00D75464" w:rsidP="0009028B">
            <w:pPr>
              <w:jc w:val="center"/>
              <w:rPr>
                <w:rFonts w:cs="Calibri"/>
                <w:b/>
                <w:bCs/>
                <w:color w:val="000000"/>
                <w:sz w:val="20"/>
                <w:szCs w:val="20"/>
              </w:rPr>
            </w:pPr>
          </w:p>
        </w:tc>
        <w:tc>
          <w:tcPr>
            <w:tcW w:w="2129" w:type="dxa"/>
            <w:gridSpan w:val="4"/>
            <w:vMerge/>
            <w:tcBorders>
              <w:top w:val="single" w:sz="8" w:space="0" w:color="auto"/>
              <w:left w:val="nil"/>
              <w:bottom w:val="single" w:sz="8" w:space="0" w:color="000000"/>
              <w:right w:val="single" w:sz="4" w:space="0" w:color="auto"/>
            </w:tcBorders>
            <w:shd w:val="clear" w:color="auto" w:fill="BFBFBF" w:themeFill="background1" w:themeFillShade="BF"/>
            <w:vAlign w:val="center"/>
            <w:hideMark/>
          </w:tcPr>
          <w:p w14:paraId="395F03C7" w14:textId="77777777" w:rsidR="00D75464" w:rsidRPr="00D75464" w:rsidRDefault="00D75464" w:rsidP="0009028B">
            <w:pPr>
              <w:rPr>
                <w:rFonts w:cs="Calibri"/>
                <w:b/>
                <w:bCs/>
                <w:color w:val="000000"/>
                <w:sz w:val="20"/>
                <w:szCs w:val="20"/>
              </w:rPr>
            </w:pPr>
          </w:p>
        </w:tc>
        <w:tc>
          <w:tcPr>
            <w:tcW w:w="1701" w:type="dxa"/>
            <w:gridSpan w:val="2"/>
            <w:vMerge/>
            <w:tcBorders>
              <w:left w:val="single" w:sz="4" w:space="0" w:color="auto"/>
              <w:bottom w:val="single" w:sz="4" w:space="0" w:color="auto"/>
              <w:right w:val="single" w:sz="8" w:space="0" w:color="000000"/>
            </w:tcBorders>
            <w:shd w:val="clear" w:color="auto" w:fill="BFBFBF" w:themeFill="background1" w:themeFillShade="BF"/>
            <w:vAlign w:val="center"/>
            <w:hideMark/>
          </w:tcPr>
          <w:p w14:paraId="0D20C8C1" w14:textId="77777777" w:rsidR="00D75464" w:rsidRPr="00D75464" w:rsidRDefault="00D75464" w:rsidP="0009028B">
            <w:pPr>
              <w:jc w:val="center"/>
              <w:rPr>
                <w:rFonts w:cs="Calibri"/>
                <w:b/>
                <w:bCs/>
                <w:color w:val="000000"/>
                <w:sz w:val="20"/>
                <w:szCs w:val="20"/>
              </w:rPr>
            </w:pPr>
          </w:p>
        </w:tc>
        <w:tc>
          <w:tcPr>
            <w:tcW w:w="1843" w:type="dxa"/>
            <w:gridSpan w:val="6"/>
            <w:vMerge/>
            <w:tcBorders>
              <w:left w:val="single" w:sz="4" w:space="0" w:color="auto"/>
              <w:bottom w:val="single" w:sz="4" w:space="0" w:color="auto"/>
              <w:right w:val="single" w:sz="8" w:space="0" w:color="000000"/>
            </w:tcBorders>
            <w:shd w:val="clear" w:color="auto" w:fill="BFBFBF" w:themeFill="background1" w:themeFillShade="BF"/>
            <w:vAlign w:val="center"/>
          </w:tcPr>
          <w:p w14:paraId="3DC25753" w14:textId="77777777" w:rsidR="00D75464" w:rsidRPr="00D75464" w:rsidRDefault="00D75464" w:rsidP="0009028B">
            <w:pPr>
              <w:jc w:val="center"/>
              <w:rPr>
                <w:rFonts w:cs="Calibri"/>
                <w:b/>
                <w:bCs/>
                <w:color w:val="000000"/>
                <w:sz w:val="20"/>
                <w:szCs w:val="20"/>
              </w:rPr>
            </w:pPr>
          </w:p>
        </w:tc>
        <w:tc>
          <w:tcPr>
            <w:tcW w:w="160" w:type="dxa"/>
            <w:tcBorders>
              <w:top w:val="nil"/>
              <w:left w:val="nil"/>
              <w:bottom w:val="nil"/>
              <w:right w:val="nil"/>
            </w:tcBorders>
            <w:shd w:val="clear" w:color="auto" w:fill="auto"/>
            <w:noWrap/>
            <w:vAlign w:val="bottom"/>
            <w:hideMark/>
          </w:tcPr>
          <w:p w14:paraId="639CE25E" w14:textId="77777777" w:rsidR="00D75464" w:rsidRPr="00D75464" w:rsidRDefault="00D75464" w:rsidP="0009028B">
            <w:pPr>
              <w:jc w:val="center"/>
              <w:rPr>
                <w:rFonts w:cs="Calibri"/>
                <w:b/>
                <w:bCs/>
                <w:color w:val="000000"/>
                <w:sz w:val="20"/>
                <w:szCs w:val="20"/>
              </w:rPr>
            </w:pPr>
          </w:p>
        </w:tc>
      </w:tr>
      <w:tr w:rsidR="00D75464" w:rsidRPr="00D75464" w14:paraId="79745828" w14:textId="77777777" w:rsidTr="0009028B">
        <w:trPr>
          <w:trHeight w:val="300"/>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14:paraId="1CF56422" w14:textId="77777777" w:rsidR="00D75464" w:rsidRPr="00D75464" w:rsidRDefault="00D75464" w:rsidP="0009028B">
            <w:pPr>
              <w:rPr>
                <w:rFonts w:cs="Calibri"/>
                <w:color w:val="000000"/>
                <w:sz w:val="20"/>
                <w:szCs w:val="20"/>
              </w:rPr>
            </w:pPr>
            <w:r w:rsidRPr="00D75464">
              <w:rPr>
                <w:rFonts w:cs="Calibri"/>
                <w:color w:val="000000"/>
                <w:sz w:val="20"/>
                <w:szCs w:val="20"/>
              </w:rPr>
              <w:t>Kotolňa</w:t>
            </w:r>
          </w:p>
        </w:tc>
        <w:tc>
          <w:tcPr>
            <w:tcW w:w="1152" w:type="dxa"/>
            <w:tcBorders>
              <w:top w:val="nil"/>
              <w:left w:val="nil"/>
              <w:bottom w:val="single" w:sz="4" w:space="0" w:color="auto"/>
              <w:right w:val="single" w:sz="8" w:space="0" w:color="auto"/>
            </w:tcBorders>
            <w:shd w:val="clear" w:color="auto" w:fill="auto"/>
            <w:noWrap/>
            <w:vAlign w:val="bottom"/>
            <w:hideMark/>
          </w:tcPr>
          <w:p w14:paraId="0D0F2D78" w14:textId="77777777" w:rsidR="00D75464" w:rsidRPr="00D75464" w:rsidRDefault="00D75464" w:rsidP="0009028B">
            <w:pPr>
              <w:jc w:val="center"/>
              <w:rPr>
                <w:rFonts w:cs="Calibri"/>
                <w:color w:val="000000"/>
                <w:sz w:val="20"/>
                <w:szCs w:val="20"/>
              </w:rPr>
            </w:pPr>
            <w:r w:rsidRPr="00D75464">
              <w:rPr>
                <w:rFonts w:cs="Calibri"/>
                <w:color w:val="000000"/>
                <w:sz w:val="20"/>
                <w:szCs w:val="20"/>
              </w:rPr>
              <w:t>2</w:t>
            </w:r>
          </w:p>
        </w:tc>
        <w:tc>
          <w:tcPr>
            <w:tcW w:w="2247" w:type="dxa"/>
            <w:gridSpan w:val="3"/>
            <w:tcBorders>
              <w:top w:val="nil"/>
              <w:left w:val="nil"/>
              <w:bottom w:val="single" w:sz="4" w:space="0" w:color="auto"/>
              <w:right w:val="single" w:sz="4" w:space="0" w:color="auto"/>
            </w:tcBorders>
            <w:shd w:val="clear" w:color="auto" w:fill="auto"/>
            <w:noWrap/>
            <w:vAlign w:val="bottom"/>
            <w:hideMark/>
          </w:tcPr>
          <w:p w14:paraId="1A500227" w14:textId="77777777" w:rsidR="00D75464" w:rsidRPr="00D75464" w:rsidRDefault="00D75464" w:rsidP="0009028B">
            <w:pPr>
              <w:jc w:val="center"/>
              <w:rPr>
                <w:rFonts w:cs="Calibri"/>
                <w:color w:val="000000"/>
                <w:sz w:val="20"/>
                <w:szCs w:val="20"/>
              </w:rPr>
            </w:pPr>
            <w:r w:rsidRPr="00D75464">
              <w:rPr>
                <w:rFonts w:cs="Calibri"/>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6F566E" w14:textId="77777777" w:rsidR="00D75464" w:rsidRPr="00D75464" w:rsidRDefault="00D75464" w:rsidP="0009028B">
            <w:pPr>
              <w:jc w:val="center"/>
              <w:rPr>
                <w:rFonts w:cs="Calibri"/>
                <w:color w:val="000000"/>
                <w:sz w:val="20"/>
                <w:szCs w:val="20"/>
              </w:rPr>
            </w:pPr>
            <w:r w:rsidRPr="00D75464">
              <w:rPr>
                <w:rFonts w:cs="Calibri"/>
                <w:color w:val="000000"/>
                <w:sz w:val="20"/>
                <w:szCs w:val="20"/>
              </w:rPr>
              <w:t>[</w:t>
            </w:r>
            <w:r w:rsidRPr="00D75464">
              <w:rPr>
                <w:rFonts w:cs="Calibri"/>
                <w:color w:val="000000"/>
                <w:sz w:val="20"/>
                <w:szCs w:val="20"/>
                <w:highlight w:val="yellow"/>
              </w:rPr>
              <w:t>doplniť</w:t>
            </w:r>
            <w:r w:rsidRPr="00D75464">
              <w:rPr>
                <w:rFonts w:cs="Calibri"/>
                <w:color w:val="000000"/>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37FA4" w14:textId="77777777" w:rsidR="00D75464" w:rsidRPr="00D75464" w:rsidRDefault="00D75464" w:rsidP="0009028B">
            <w:pPr>
              <w:jc w:val="center"/>
              <w:rPr>
                <w:rFonts w:cs="Calibri"/>
                <w:color w:val="000000"/>
                <w:sz w:val="20"/>
                <w:szCs w:val="20"/>
              </w:rPr>
            </w:pPr>
            <w:r w:rsidRPr="00D75464">
              <w:rPr>
                <w:rFonts w:cs="Calibri"/>
                <w:color w:val="000000"/>
                <w:sz w:val="20"/>
                <w:szCs w:val="20"/>
              </w:rPr>
              <w:t>[</w:t>
            </w:r>
            <w:r w:rsidRPr="00D75464">
              <w:rPr>
                <w:rFonts w:cs="Calibri"/>
                <w:color w:val="000000"/>
                <w:sz w:val="20"/>
                <w:szCs w:val="20"/>
                <w:highlight w:val="yellow"/>
              </w:rPr>
              <w:t>doplniť</w:t>
            </w:r>
            <w:r w:rsidRPr="00D75464">
              <w:rPr>
                <w:rFonts w:cs="Calibri"/>
                <w:color w:val="000000"/>
                <w:sz w:val="20"/>
                <w:szCs w:val="20"/>
              </w:rPr>
              <w:t>]</w:t>
            </w:r>
          </w:p>
        </w:tc>
        <w:tc>
          <w:tcPr>
            <w:tcW w:w="2129" w:type="dxa"/>
            <w:gridSpan w:val="4"/>
            <w:tcBorders>
              <w:top w:val="nil"/>
              <w:left w:val="single" w:sz="4" w:space="0" w:color="auto"/>
              <w:bottom w:val="single" w:sz="4" w:space="0" w:color="auto"/>
              <w:right w:val="single" w:sz="4" w:space="0" w:color="auto"/>
            </w:tcBorders>
            <w:shd w:val="clear" w:color="auto" w:fill="auto"/>
            <w:noWrap/>
            <w:vAlign w:val="bottom"/>
            <w:hideMark/>
          </w:tcPr>
          <w:p w14:paraId="5A54B3EF" w14:textId="77777777" w:rsidR="00D75464" w:rsidRPr="00D75464" w:rsidRDefault="00D75464" w:rsidP="0009028B">
            <w:pPr>
              <w:jc w:val="center"/>
              <w:rPr>
                <w:rFonts w:cs="Calibri"/>
                <w:color w:val="000000"/>
                <w:sz w:val="20"/>
                <w:szCs w:val="20"/>
              </w:rPr>
            </w:pPr>
            <w:r w:rsidRPr="00D75464">
              <w:rPr>
                <w:rFonts w:cs="Calibri"/>
                <w:color w:val="000000"/>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87AD50" w14:textId="77777777" w:rsidR="00D75464" w:rsidRPr="00D75464" w:rsidRDefault="00D75464" w:rsidP="0009028B">
            <w:pPr>
              <w:jc w:val="center"/>
              <w:rPr>
                <w:rFonts w:cs="Calibri"/>
                <w:color w:val="000000"/>
                <w:sz w:val="20"/>
                <w:szCs w:val="20"/>
              </w:rPr>
            </w:pPr>
            <w:r w:rsidRPr="00D75464">
              <w:rPr>
                <w:rFonts w:cs="Calibri"/>
                <w:color w:val="000000"/>
                <w:sz w:val="20"/>
                <w:szCs w:val="20"/>
              </w:rPr>
              <w:t>[</w:t>
            </w:r>
            <w:r w:rsidRPr="00D75464">
              <w:rPr>
                <w:rFonts w:cs="Calibri"/>
                <w:color w:val="000000"/>
                <w:sz w:val="20"/>
                <w:szCs w:val="20"/>
                <w:highlight w:val="yellow"/>
              </w:rPr>
              <w:t>doplniť</w:t>
            </w:r>
            <w:r w:rsidRPr="00D75464">
              <w:rPr>
                <w:rFonts w:cs="Calibri"/>
                <w:color w:val="000000"/>
                <w:sz w:val="20"/>
                <w:szCs w:val="20"/>
              </w:rPr>
              <w:t>]</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0DFEE" w14:textId="77777777" w:rsidR="00D75464" w:rsidRPr="00D75464" w:rsidRDefault="00D75464" w:rsidP="0009028B">
            <w:pPr>
              <w:jc w:val="center"/>
              <w:rPr>
                <w:rFonts w:cs="Calibri"/>
                <w:color w:val="000000"/>
                <w:sz w:val="20"/>
                <w:szCs w:val="20"/>
              </w:rPr>
            </w:pPr>
            <w:r w:rsidRPr="00D75464">
              <w:rPr>
                <w:rFonts w:cs="Calibri"/>
                <w:color w:val="000000"/>
                <w:sz w:val="20"/>
                <w:szCs w:val="20"/>
              </w:rPr>
              <w:t>[</w:t>
            </w:r>
            <w:r w:rsidRPr="00D75464">
              <w:rPr>
                <w:rFonts w:cs="Calibri"/>
                <w:color w:val="000000"/>
                <w:sz w:val="20"/>
                <w:szCs w:val="20"/>
                <w:highlight w:val="yellow"/>
              </w:rPr>
              <w:t>doplniť</w:t>
            </w:r>
            <w:r w:rsidRPr="00D75464">
              <w:rPr>
                <w:rFonts w:cs="Calibri"/>
                <w:color w:val="000000"/>
                <w:sz w:val="20"/>
                <w:szCs w:val="20"/>
              </w:rPr>
              <w:t>]</w:t>
            </w:r>
          </w:p>
        </w:tc>
        <w:tc>
          <w:tcPr>
            <w:tcW w:w="160" w:type="dxa"/>
            <w:tcBorders>
              <w:left w:val="single" w:sz="4" w:space="0" w:color="auto"/>
            </w:tcBorders>
            <w:vAlign w:val="center"/>
            <w:hideMark/>
          </w:tcPr>
          <w:p w14:paraId="406B8FB1" w14:textId="77777777" w:rsidR="00D75464" w:rsidRPr="00D75464" w:rsidRDefault="00D75464" w:rsidP="0009028B">
            <w:pPr>
              <w:rPr>
                <w:sz w:val="20"/>
                <w:szCs w:val="20"/>
              </w:rPr>
            </w:pPr>
          </w:p>
        </w:tc>
      </w:tr>
      <w:tr w:rsidR="00D75464" w:rsidRPr="00D75464" w14:paraId="57817D1F" w14:textId="77777777" w:rsidTr="0009028B">
        <w:trPr>
          <w:trHeight w:val="300"/>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14:paraId="7F66F515" w14:textId="77777777" w:rsidR="00D75464" w:rsidRPr="00D75464" w:rsidRDefault="00D75464" w:rsidP="0009028B">
            <w:pPr>
              <w:rPr>
                <w:rFonts w:cs="Calibri"/>
                <w:color w:val="000000"/>
                <w:sz w:val="20"/>
                <w:szCs w:val="20"/>
              </w:rPr>
            </w:pPr>
            <w:r w:rsidRPr="00D75464">
              <w:rPr>
                <w:rFonts w:cs="Calibri"/>
                <w:color w:val="000000"/>
                <w:sz w:val="20"/>
                <w:szCs w:val="20"/>
              </w:rPr>
              <w:t>Regulačná stanica plynu</w:t>
            </w:r>
          </w:p>
        </w:tc>
        <w:tc>
          <w:tcPr>
            <w:tcW w:w="1152" w:type="dxa"/>
            <w:tcBorders>
              <w:top w:val="nil"/>
              <w:left w:val="nil"/>
              <w:bottom w:val="single" w:sz="4" w:space="0" w:color="auto"/>
              <w:right w:val="single" w:sz="8" w:space="0" w:color="auto"/>
            </w:tcBorders>
            <w:shd w:val="clear" w:color="auto" w:fill="auto"/>
            <w:noWrap/>
            <w:vAlign w:val="bottom"/>
            <w:hideMark/>
          </w:tcPr>
          <w:p w14:paraId="2BD51EE4" w14:textId="77777777" w:rsidR="00D75464" w:rsidRPr="00D75464" w:rsidRDefault="00D75464" w:rsidP="0009028B">
            <w:pPr>
              <w:jc w:val="center"/>
              <w:rPr>
                <w:rFonts w:cs="Calibri"/>
                <w:color w:val="000000"/>
                <w:sz w:val="20"/>
                <w:szCs w:val="20"/>
              </w:rPr>
            </w:pPr>
            <w:r w:rsidRPr="00D75464">
              <w:rPr>
                <w:rFonts w:cs="Calibri"/>
                <w:color w:val="000000"/>
                <w:sz w:val="20"/>
                <w:szCs w:val="20"/>
              </w:rPr>
              <w:t>10</w:t>
            </w:r>
          </w:p>
        </w:tc>
        <w:tc>
          <w:tcPr>
            <w:tcW w:w="224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0ED8D6" w14:textId="77777777" w:rsidR="00D75464" w:rsidRPr="00D75464" w:rsidRDefault="00D75464" w:rsidP="0009028B">
            <w:pPr>
              <w:jc w:val="center"/>
              <w:rPr>
                <w:rFonts w:cs="Calibri"/>
                <w:color w:val="000000"/>
                <w:sz w:val="20"/>
                <w:szCs w:val="20"/>
              </w:rPr>
            </w:pPr>
            <w:r w:rsidRPr="00D75464">
              <w:rPr>
                <w:rFonts w:cs="Calibri"/>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A15293" w14:textId="77777777" w:rsidR="00D75464" w:rsidRPr="00D75464" w:rsidRDefault="00D75464" w:rsidP="0009028B">
            <w:pPr>
              <w:jc w:val="center"/>
              <w:rPr>
                <w:rFonts w:cs="Calibri"/>
                <w:color w:val="000000"/>
                <w:sz w:val="20"/>
                <w:szCs w:val="20"/>
              </w:rPr>
            </w:pPr>
            <w:r w:rsidRPr="00D75464">
              <w:rPr>
                <w:rFonts w:cs="Calibri"/>
                <w:color w:val="000000"/>
                <w:sz w:val="20"/>
                <w:szCs w:val="20"/>
              </w:rPr>
              <w:t>[</w:t>
            </w:r>
            <w:r w:rsidRPr="00D75464">
              <w:rPr>
                <w:rFonts w:cs="Calibri"/>
                <w:color w:val="000000"/>
                <w:sz w:val="20"/>
                <w:szCs w:val="20"/>
                <w:highlight w:val="yellow"/>
              </w:rPr>
              <w:t>doplniť</w:t>
            </w:r>
            <w:r w:rsidRPr="00D75464">
              <w:rPr>
                <w:rFonts w:cs="Calibri"/>
                <w:color w:val="000000"/>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99A28" w14:textId="77777777" w:rsidR="00D75464" w:rsidRPr="00D75464" w:rsidRDefault="00D75464" w:rsidP="0009028B">
            <w:pPr>
              <w:jc w:val="center"/>
              <w:rPr>
                <w:rFonts w:cs="Calibri"/>
                <w:color w:val="000000"/>
                <w:sz w:val="20"/>
                <w:szCs w:val="20"/>
              </w:rPr>
            </w:pPr>
            <w:r w:rsidRPr="00D75464">
              <w:rPr>
                <w:rFonts w:cs="Calibri"/>
                <w:color w:val="000000"/>
                <w:sz w:val="20"/>
                <w:szCs w:val="20"/>
              </w:rPr>
              <w:t>[</w:t>
            </w:r>
            <w:r w:rsidRPr="00D75464">
              <w:rPr>
                <w:rFonts w:cs="Calibri"/>
                <w:color w:val="000000"/>
                <w:sz w:val="20"/>
                <w:szCs w:val="20"/>
                <w:highlight w:val="yellow"/>
              </w:rPr>
              <w:t>doplniť</w:t>
            </w:r>
            <w:r w:rsidRPr="00D75464">
              <w:rPr>
                <w:rFonts w:cs="Calibri"/>
                <w:color w:val="000000"/>
                <w:sz w:val="20"/>
                <w:szCs w:val="20"/>
              </w:rPr>
              <w:t>]</w:t>
            </w: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BD8AF" w14:textId="77777777" w:rsidR="00D75464" w:rsidRPr="00D75464" w:rsidRDefault="00D75464" w:rsidP="0009028B">
            <w:pPr>
              <w:jc w:val="center"/>
              <w:rPr>
                <w:rFonts w:cs="Calibri"/>
                <w:color w:val="000000"/>
                <w:sz w:val="20"/>
                <w:szCs w:val="20"/>
              </w:rPr>
            </w:pPr>
            <w:r w:rsidRPr="00D75464">
              <w:rPr>
                <w:rFonts w:cs="Calibri"/>
                <w:color w:val="000000"/>
                <w:sz w:val="20"/>
                <w:szCs w:val="20"/>
              </w:rPr>
              <w:t>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44777D" w14:textId="77777777" w:rsidR="00D75464" w:rsidRPr="00D75464" w:rsidRDefault="00D75464" w:rsidP="0009028B">
            <w:pPr>
              <w:jc w:val="center"/>
              <w:rPr>
                <w:rFonts w:cs="Calibri"/>
                <w:color w:val="000000"/>
                <w:sz w:val="20"/>
                <w:szCs w:val="20"/>
              </w:rPr>
            </w:pPr>
            <w:r w:rsidRPr="00D75464">
              <w:rPr>
                <w:rFonts w:cs="Calibri"/>
                <w:color w:val="000000"/>
                <w:sz w:val="20"/>
                <w:szCs w:val="20"/>
              </w:rPr>
              <w:t>[</w:t>
            </w:r>
            <w:r w:rsidRPr="00D75464">
              <w:rPr>
                <w:rFonts w:cs="Calibri"/>
                <w:color w:val="000000"/>
                <w:sz w:val="20"/>
                <w:szCs w:val="20"/>
                <w:highlight w:val="yellow"/>
              </w:rPr>
              <w:t>doplniť</w:t>
            </w:r>
            <w:r w:rsidRPr="00D75464">
              <w:rPr>
                <w:rFonts w:cs="Calibri"/>
                <w:color w:val="000000"/>
                <w:sz w:val="20"/>
                <w:szCs w:val="20"/>
              </w:rPr>
              <w:t>]</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89594" w14:textId="77777777" w:rsidR="00D75464" w:rsidRPr="00D75464" w:rsidRDefault="00D75464" w:rsidP="0009028B">
            <w:pPr>
              <w:jc w:val="center"/>
              <w:rPr>
                <w:rFonts w:cs="Calibri"/>
                <w:color w:val="000000"/>
                <w:sz w:val="20"/>
                <w:szCs w:val="20"/>
              </w:rPr>
            </w:pPr>
            <w:r w:rsidRPr="00D75464">
              <w:rPr>
                <w:rFonts w:cs="Calibri"/>
                <w:color w:val="000000"/>
                <w:sz w:val="20"/>
                <w:szCs w:val="20"/>
              </w:rPr>
              <w:t>[</w:t>
            </w:r>
            <w:r w:rsidRPr="00D75464">
              <w:rPr>
                <w:rFonts w:cs="Calibri"/>
                <w:color w:val="000000"/>
                <w:sz w:val="20"/>
                <w:szCs w:val="20"/>
                <w:highlight w:val="yellow"/>
              </w:rPr>
              <w:t>doplniť</w:t>
            </w:r>
            <w:r w:rsidRPr="00D75464">
              <w:rPr>
                <w:rFonts w:cs="Calibri"/>
                <w:color w:val="000000"/>
                <w:sz w:val="20"/>
                <w:szCs w:val="20"/>
              </w:rPr>
              <w:t>]</w:t>
            </w:r>
          </w:p>
        </w:tc>
        <w:tc>
          <w:tcPr>
            <w:tcW w:w="160" w:type="dxa"/>
            <w:tcBorders>
              <w:left w:val="single" w:sz="4" w:space="0" w:color="auto"/>
            </w:tcBorders>
            <w:vAlign w:val="center"/>
            <w:hideMark/>
          </w:tcPr>
          <w:p w14:paraId="277F3E30" w14:textId="77777777" w:rsidR="00D75464" w:rsidRPr="00D75464" w:rsidRDefault="00D75464" w:rsidP="0009028B">
            <w:pPr>
              <w:rPr>
                <w:sz w:val="20"/>
                <w:szCs w:val="20"/>
              </w:rPr>
            </w:pPr>
          </w:p>
        </w:tc>
      </w:tr>
      <w:tr w:rsidR="00D75464" w:rsidRPr="00D75464" w14:paraId="0FE1BF4F" w14:textId="77777777" w:rsidTr="0009028B">
        <w:trPr>
          <w:trHeight w:val="300"/>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14:paraId="1DA9E542" w14:textId="77777777" w:rsidR="00D75464" w:rsidRPr="00D75464" w:rsidRDefault="00D75464" w:rsidP="0009028B">
            <w:pPr>
              <w:rPr>
                <w:rFonts w:cs="Calibri"/>
                <w:color w:val="000000"/>
                <w:sz w:val="20"/>
                <w:szCs w:val="20"/>
              </w:rPr>
            </w:pPr>
            <w:r w:rsidRPr="00D75464">
              <w:rPr>
                <w:rFonts w:cs="Calibri"/>
                <w:color w:val="000000"/>
                <w:sz w:val="20"/>
                <w:szCs w:val="20"/>
              </w:rPr>
              <w:t>Rozvod plynu</w:t>
            </w:r>
          </w:p>
        </w:tc>
        <w:tc>
          <w:tcPr>
            <w:tcW w:w="1152" w:type="dxa"/>
            <w:tcBorders>
              <w:top w:val="nil"/>
              <w:left w:val="nil"/>
              <w:bottom w:val="single" w:sz="4" w:space="0" w:color="auto"/>
              <w:right w:val="single" w:sz="8" w:space="0" w:color="auto"/>
            </w:tcBorders>
            <w:shd w:val="clear" w:color="auto" w:fill="auto"/>
            <w:noWrap/>
            <w:vAlign w:val="bottom"/>
            <w:hideMark/>
          </w:tcPr>
          <w:p w14:paraId="19CCC409" w14:textId="77777777" w:rsidR="00D75464" w:rsidRPr="00D75464" w:rsidRDefault="00D75464" w:rsidP="0009028B">
            <w:pPr>
              <w:jc w:val="center"/>
              <w:rPr>
                <w:rFonts w:cs="Calibri"/>
                <w:color w:val="000000"/>
                <w:sz w:val="20"/>
                <w:szCs w:val="20"/>
              </w:rPr>
            </w:pPr>
            <w:r w:rsidRPr="00D75464">
              <w:rPr>
                <w:rFonts w:cs="Calibri"/>
                <w:color w:val="000000"/>
                <w:sz w:val="20"/>
                <w:szCs w:val="20"/>
              </w:rPr>
              <w:t>9</w:t>
            </w:r>
          </w:p>
        </w:tc>
        <w:tc>
          <w:tcPr>
            <w:tcW w:w="224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894371" w14:textId="77777777" w:rsidR="00D75464" w:rsidRPr="00D75464" w:rsidRDefault="00D75464" w:rsidP="0009028B">
            <w:pPr>
              <w:jc w:val="center"/>
              <w:rPr>
                <w:rFonts w:cs="Calibri"/>
                <w:color w:val="000000"/>
                <w:sz w:val="20"/>
                <w:szCs w:val="20"/>
              </w:rPr>
            </w:pPr>
            <w:r w:rsidRPr="00D75464">
              <w:rPr>
                <w:rFonts w:cs="Calibri"/>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ED2C67" w14:textId="77777777" w:rsidR="00D75464" w:rsidRPr="00D75464" w:rsidRDefault="00D75464" w:rsidP="0009028B">
            <w:pPr>
              <w:jc w:val="center"/>
              <w:rPr>
                <w:rFonts w:cs="Calibri"/>
                <w:color w:val="000000"/>
                <w:sz w:val="20"/>
                <w:szCs w:val="20"/>
              </w:rPr>
            </w:pPr>
            <w:r w:rsidRPr="00D75464">
              <w:rPr>
                <w:rFonts w:cs="Calibri"/>
                <w:color w:val="000000"/>
                <w:sz w:val="20"/>
                <w:szCs w:val="20"/>
              </w:rPr>
              <w:t>[</w:t>
            </w:r>
            <w:r w:rsidRPr="00D75464">
              <w:rPr>
                <w:rFonts w:cs="Calibri"/>
                <w:color w:val="000000"/>
                <w:sz w:val="20"/>
                <w:szCs w:val="20"/>
                <w:highlight w:val="yellow"/>
              </w:rPr>
              <w:t>doplniť</w:t>
            </w:r>
            <w:r w:rsidRPr="00D75464">
              <w:rPr>
                <w:rFonts w:cs="Calibri"/>
                <w:color w:val="000000"/>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D49E7" w14:textId="77777777" w:rsidR="00D75464" w:rsidRPr="00D75464" w:rsidRDefault="00D75464" w:rsidP="0009028B">
            <w:pPr>
              <w:jc w:val="center"/>
              <w:rPr>
                <w:rFonts w:cs="Calibri"/>
                <w:color w:val="000000"/>
                <w:sz w:val="20"/>
                <w:szCs w:val="20"/>
              </w:rPr>
            </w:pPr>
            <w:r w:rsidRPr="00D75464">
              <w:rPr>
                <w:rFonts w:cs="Calibri"/>
                <w:color w:val="000000"/>
                <w:sz w:val="20"/>
                <w:szCs w:val="20"/>
              </w:rPr>
              <w:t>[</w:t>
            </w:r>
            <w:r w:rsidRPr="00D75464">
              <w:rPr>
                <w:rFonts w:cs="Calibri"/>
                <w:color w:val="000000"/>
                <w:sz w:val="20"/>
                <w:szCs w:val="20"/>
                <w:highlight w:val="yellow"/>
              </w:rPr>
              <w:t>doplniť</w:t>
            </w:r>
            <w:r w:rsidRPr="00D75464">
              <w:rPr>
                <w:rFonts w:cs="Calibri"/>
                <w:color w:val="000000"/>
                <w:sz w:val="20"/>
                <w:szCs w:val="20"/>
              </w:rPr>
              <w:t>]</w:t>
            </w: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8FEA2" w14:textId="77777777" w:rsidR="00D75464" w:rsidRPr="00D75464" w:rsidRDefault="00D75464" w:rsidP="0009028B">
            <w:pPr>
              <w:jc w:val="center"/>
              <w:rPr>
                <w:rFonts w:cs="Calibri"/>
                <w:color w:val="000000"/>
                <w:sz w:val="20"/>
                <w:szCs w:val="20"/>
              </w:rPr>
            </w:pPr>
            <w:r w:rsidRPr="00D75464">
              <w:rPr>
                <w:rFonts w:cs="Calibri"/>
                <w:color w:val="000000"/>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6D4CEB" w14:textId="77777777" w:rsidR="00D75464" w:rsidRPr="00D75464" w:rsidRDefault="00D75464" w:rsidP="0009028B">
            <w:pPr>
              <w:jc w:val="center"/>
              <w:rPr>
                <w:rFonts w:cs="Calibri"/>
                <w:color w:val="000000"/>
                <w:sz w:val="20"/>
                <w:szCs w:val="20"/>
              </w:rPr>
            </w:pPr>
            <w:r w:rsidRPr="00D75464">
              <w:rPr>
                <w:rFonts w:cs="Calibri"/>
                <w:color w:val="000000"/>
                <w:sz w:val="20"/>
                <w:szCs w:val="20"/>
              </w:rPr>
              <w:t>[</w:t>
            </w:r>
            <w:r w:rsidRPr="00D75464">
              <w:rPr>
                <w:rFonts w:cs="Calibri"/>
                <w:color w:val="000000"/>
                <w:sz w:val="20"/>
                <w:szCs w:val="20"/>
                <w:highlight w:val="yellow"/>
              </w:rPr>
              <w:t>doplniť</w:t>
            </w:r>
            <w:r w:rsidRPr="00D75464">
              <w:rPr>
                <w:rFonts w:cs="Calibri"/>
                <w:color w:val="000000"/>
                <w:sz w:val="20"/>
                <w:szCs w:val="20"/>
              </w:rPr>
              <w:t>]</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C9276" w14:textId="77777777" w:rsidR="00D75464" w:rsidRPr="00D75464" w:rsidRDefault="00D75464" w:rsidP="0009028B">
            <w:pPr>
              <w:jc w:val="center"/>
              <w:rPr>
                <w:rFonts w:cs="Calibri"/>
                <w:color w:val="000000"/>
                <w:sz w:val="20"/>
                <w:szCs w:val="20"/>
              </w:rPr>
            </w:pPr>
            <w:r w:rsidRPr="00D75464">
              <w:rPr>
                <w:rFonts w:cs="Calibri"/>
                <w:color w:val="000000"/>
                <w:sz w:val="20"/>
                <w:szCs w:val="20"/>
              </w:rPr>
              <w:t>[</w:t>
            </w:r>
            <w:r w:rsidRPr="00D75464">
              <w:rPr>
                <w:rFonts w:cs="Calibri"/>
                <w:color w:val="000000"/>
                <w:sz w:val="20"/>
                <w:szCs w:val="20"/>
                <w:highlight w:val="yellow"/>
              </w:rPr>
              <w:t>doplniť</w:t>
            </w:r>
            <w:r w:rsidRPr="00D75464">
              <w:rPr>
                <w:rFonts w:cs="Calibri"/>
                <w:color w:val="000000"/>
                <w:sz w:val="20"/>
                <w:szCs w:val="20"/>
              </w:rPr>
              <w:t>]</w:t>
            </w:r>
          </w:p>
        </w:tc>
        <w:tc>
          <w:tcPr>
            <w:tcW w:w="160" w:type="dxa"/>
            <w:tcBorders>
              <w:left w:val="single" w:sz="4" w:space="0" w:color="auto"/>
            </w:tcBorders>
            <w:vAlign w:val="center"/>
            <w:hideMark/>
          </w:tcPr>
          <w:p w14:paraId="2AFB9076" w14:textId="77777777" w:rsidR="00D75464" w:rsidRPr="00D75464" w:rsidRDefault="00D75464" w:rsidP="0009028B">
            <w:pPr>
              <w:rPr>
                <w:sz w:val="20"/>
                <w:szCs w:val="20"/>
              </w:rPr>
            </w:pPr>
          </w:p>
        </w:tc>
      </w:tr>
      <w:tr w:rsidR="00D75464" w:rsidRPr="00D75464" w14:paraId="66721F11" w14:textId="77777777" w:rsidTr="0009028B">
        <w:trPr>
          <w:trHeight w:val="315"/>
        </w:trPr>
        <w:tc>
          <w:tcPr>
            <w:tcW w:w="2684" w:type="dxa"/>
            <w:tcBorders>
              <w:top w:val="nil"/>
              <w:left w:val="single" w:sz="8" w:space="0" w:color="auto"/>
              <w:bottom w:val="single" w:sz="8" w:space="0" w:color="auto"/>
              <w:right w:val="single" w:sz="4" w:space="0" w:color="auto"/>
            </w:tcBorders>
            <w:shd w:val="clear" w:color="auto" w:fill="auto"/>
            <w:noWrap/>
            <w:vAlign w:val="bottom"/>
            <w:hideMark/>
          </w:tcPr>
          <w:p w14:paraId="6274F544" w14:textId="77777777" w:rsidR="00D75464" w:rsidRPr="00D75464" w:rsidRDefault="00D75464" w:rsidP="0009028B">
            <w:pPr>
              <w:rPr>
                <w:rFonts w:cs="Calibri"/>
                <w:color w:val="000000"/>
                <w:sz w:val="20"/>
                <w:szCs w:val="20"/>
              </w:rPr>
            </w:pPr>
            <w:r w:rsidRPr="00D75464">
              <w:rPr>
                <w:rFonts w:cs="Calibri"/>
                <w:color w:val="000000"/>
                <w:sz w:val="20"/>
                <w:szCs w:val="20"/>
              </w:rPr>
              <w:t>Striekacia kabínka, sklad.</w:t>
            </w:r>
          </w:p>
        </w:tc>
        <w:tc>
          <w:tcPr>
            <w:tcW w:w="1152" w:type="dxa"/>
            <w:tcBorders>
              <w:top w:val="nil"/>
              <w:left w:val="nil"/>
              <w:bottom w:val="single" w:sz="8" w:space="0" w:color="auto"/>
              <w:right w:val="single" w:sz="8" w:space="0" w:color="auto"/>
            </w:tcBorders>
            <w:shd w:val="clear" w:color="auto" w:fill="auto"/>
            <w:noWrap/>
            <w:vAlign w:val="bottom"/>
            <w:hideMark/>
          </w:tcPr>
          <w:p w14:paraId="3BF21B0E" w14:textId="77777777" w:rsidR="00D75464" w:rsidRPr="00D75464" w:rsidRDefault="00D75464" w:rsidP="0009028B">
            <w:pPr>
              <w:jc w:val="center"/>
              <w:rPr>
                <w:rFonts w:cs="Calibri"/>
                <w:color w:val="000000"/>
                <w:sz w:val="20"/>
                <w:szCs w:val="20"/>
              </w:rPr>
            </w:pPr>
            <w:r w:rsidRPr="00D75464">
              <w:rPr>
                <w:rFonts w:cs="Calibri"/>
                <w:color w:val="000000"/>
                <w:sz w:val="20"/>
                <w:szCs w:val="20"/>
              </w:rPr>
              <w:t>2</w:t>
            </w:r>
          </w:p>
        </w:tc>
        <w:tc>
          <w:tcPr>
            <w:tcW w:w="2247" w:type="dxa"/>
            <w:gridSpan w:val="3"/>
            <w:tcBorders>
              <w:top w:val="single" w:sz="4" w:space="0" w:color="auto"/>
              <w:left w:val="nil"/>
              <w:bottom w:val="single" w:sz="8" w:space="0" w:color="auto"/>
              <w:right w:val="single" w:sz="4" w:space="0" w:color="auto"/>
            </w:tcBorders>
            <w:shd w:val="clear" w:color="auto" w:fill="auto"/>
            <w:noWrap/>
            <w:vAlign w:val="bottom"/>
            <w:hideMark/>
          </w:tcPr>
          <w:p w14:paraId="5204AA66" w14:textId="77777777" w:rsidR="00D75464" w:rsidRPr="00D75464" w:rsidRDefault="00D75464" w:rsidP="0009028B">
            <w:pPr>
              <w:jc w:val="center"/>
              <w:rPr>
                <w:rFonts w:cs="Calibri"/>
                <w:color w:val="000000"/>
                <w:sz w:val="20"/>
                <w:szCs w:val="20"/>
              </w:rPr>
            </w:pPr>
            <w:r w:rsidRPr="00D75464">
              <w:rPr>
                <w:rFonts w:cs="Calibri"/>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09DB61" w14:textId="77777777" w:rsidR="00D75464" w:rsidRPr="00D75464" w:rsidRDefault="00D75464" w:rsidP="0009028B">
            <w:pPr>
              <w:jc w:val="center"/>
              <w:rPr>
                <w:rFonts w:cs="Calibri"/>
                <w:color w:val="000000"/>
                <w:sz w:val="20"/>
                <w:szCs w:val="20"/>
              </w:rPr>
            </w:pPr>
            <w:r w:rsidRPr="00D75464">
              <w:rPr>
                <w:rFonts w:cs="Calibri"/>
                <w:color w:val="000000"/>
                <w:sz w:val="20"/>
                <w:szCs w:val="20"/>
              </w:rPr>
              <w:t>[</w:t>
            </w:r>
            <w:r w:rsidRPr="00D75464">
              <w:rPr>
                <w:rFonts w:cs="Calibri"/>
                <w:color w:val="000000"/>
                <w:sz w:val="20"/>
                <w:szCs w:val="20"/>
                <w:highlight w:val="yellow"/>
              </w:rPr>
              <w:t>doplniť</w:t>
            </w:r>
            <w:r w:rsidRPr="00D75464">
              <w:rPr>
                <w:rFonts w:cs="Calibri"/>
                <w:color w:val="000000"/>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1E74A" w14:textId="77777777" w:rsidR="00D75464" w:rsidRPr="00D75464" w:rsidRDefault="00D75464" w:rsidP="0009028B">
            <w:pPr>
              <w:jc w:val="center"/>
              <w:rPr>
                <w:rFonts w:cs="Calibri"/>
                <w:color w:val="000000"/>
                <w:sz w:val="20"/>
                <w:szCs w:val="20"/>
              </w:rPr>
            </w:pPr>
            <w:r w:rsidRPr="00D75464">
              <w:rPr>
                <w:rFonts w:cs="Calibri"/>
                <w:color w:val="000000"/>
                <w:sz w:val="20"/>
                <w:szCs w:val="20"/>
              </w:rPr>
              <w:t>[</w:t>
            </w:r>
            <w:r w:rsidRPr="00D75464">
              <w:rPr>
                <w:rFonts w:cs="Calibri"/>
                <w:color w:val="000000"/>
                <w:sz w:val="20"/>
                <w:szCs w:val="20"/>
                <w:highlight w:val="yellow"/>
              </w:rPr>
              <w:t>doplniť</w:t>
            </w:r>
            <w:r w:rsidRPr="00D75464">
              <w:rPr>
                <w:rFonts w:cs="Calibri"/>
                <w:color w:val="000000"/>
                <w:sz w:val="20"/>
                <w:szCs w:val="20"/>
              </w:rPr>
              <w:t>]</w:t>
            </w:r>
          </w:p>
        </w:tc>
        <w:tc>
          <w:tcPr>
            <w:tcW w:w="2129" w:type="dxa"/>
            <w:gridSpan w:val="4"/>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E82CD90" w14:textId="77777777" w:rsidR="00D75464" w:rsidRPr="00D75464" w:rsidRDefault="00D75464" w:rsidP="0009028B">
            <w:pPr>
              <w:jc w:val="center"/>
              <w:rPr>
                <w:rFonts w:cs="Calibri"/>
                <w:color w:val="000000"/>
                <w:sz w:val="20"/>
                <w:szCs w:val="20"/>
              </w:rPr>
            </w:pPr>
            <w:r w:rsidRPr="00D75464">
              <w:rPr>
                <w:rFonts w:cs="Calibri"/>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14D252" w14:textId="77777777" w:rsidR="00D75464" w:rsidRPr="00D75464" w:rsidRDefault="00D75464" w:rsidP="0009028B">
            <w:pPr>
              <w:jc w:val="center"/>
              <w:rPr>
                <w:rFonts w:cs="Calibri"/>
                <w:color w:val="000000"/>
                <w:sz w:val="20"/>
                <w:szCs w:val="20"/>
              </w:rPr>
            </w:pPr>
            <w:r w:rsidRPr="00D75464">
              <w:rPr>
                <w:rFonts w:cs="Calibri"/>
                <w:color w:val="000000"/>
                <w:sz w:val="20"/>
                <w:szCs w:val="20"/>
              </w:rPr>
              <w:t>[</w:t>
            </w:r>
            <w:r w:rsidRPr="00D75464">
              <w:rPr>
                <w:rFonts w:cs="Calibri"/>
                <w:color w:val="000000"/>
                <w:sz w:val="20"/>
                <w:szCs w:val="20"/>
                <w:highlight w:val="yellow"/>
              </w:rPr>
              <w:t>doplniť</w:t>
            </w:r>
            <w:r w:rsidRPr="00D75464">
              <w:rPr>
                <w:rFonts w:cs="Calibri"/>
                <w:color w:val="000000"/>
                <w:sz w:val="20"/>
                <w:szCs w:val="20"/>
              </w:rPr>
              <w:t>]</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578CA" w14:textId="77777777" w:rsidR="00D75464" w:rsidRPr="00D75464" w:rsidRDefault="00D75464" w:rsidP="0009028B">
            <w:pPr>
              <w:jc w:val="center"/>
              <w:rPr>
                <w:rFonts w:cs="Calibri"/>
                <w:color w:val="000000"/>
                <w:sz w:val="20"/>
                <w:szCs w:val="20"/>
              </w:rPr>
            </w:pPr>
            <w:r w:rsidRPr="00D75464">
              <w:rPr>
                <w:rFonts w:cs="Calibri"/>
                <w:color w:val="000000"/>
                <w:sz w:val="20"/>
                <w:szCs w:val="20"/>
              </w:rPr>
              <w:t>[</w:t>
            </w:r>
            <w:r w:rsidRPr="00D75464">
              <w:rPr>
                <w:rFonts w:cs="Calibri"/>
                <w:color w:val="000000"/>
                <w:sz w:val="20"/>
                <w:szCs w:val="20"/>
                <w:highlight w:val="yellow"/>
              </w:rPr>
              <w:t>doplniť</w:t>
            </w:r>
            <w:r w:rsidRPr="00D75464">
              <w:rPr>
                <w:rFonts w:cs="Calibri"/>
                <w:color w:val="000000"/>
                <w:sz w:val="20"/>
                <w:szCs w:val="20"/>
              </w:rPr>
              <w:t>]</w:t>
            </w:r>
          </w:p>
        </w:tc>
        <w:tc>
          <w:tcPr>
            <w:tcW w:w="160" w:type="dxa"/>
            <w:tcBorders>
              <w:left w:val="single" w:sz="4" w:space="0" w:color="auto"/>
            </w:tcBorders>
            <w:vAlign w:val="center"/>
            <w:hideMark/>
          </w:tcPr>
          <w:p w14:paraId="3087D7E4" w14:textId="77777777" w:rsidR="00D75464" w:rsidRPr="00D75464" w:rsidRDefault="00D75464" w:rsidP="0009028B">
            <w:pPr>
              <w:rPr>
                <w:sz w:val="20"/>
                <w:szCs w:val="20"/>
              </w:rPr>
            </w:pPr>
          </w:p>
        </w:tc>
      </w:tr>
      <w:tr w:rsidR="00D75464" w:rsidRPr="00D75464" w14:paraId="7DDFC2B4" w14:textId="77777777" w:rsidTr="0009028B">
        <w:trPr>
          <w:gridAfter w:val="2"/>
          <w:wAfter w:w="835" w:type="dxa"/>
          <w:trHeight w:val="315"/>
        </w:trPr>
        <w:tc>
          <w:tcPr>
            <w:tcW w:w="2684" w:type="dxa"/>
            <w:tcBorders>
              <w:top w:val="nil"/>
              <w:left w:val="nil"/>
              <w:bottom w:val="nil"/>
              <w:right w:val="nil"/>
            </w:tcBorders>
            <w:shd w:val="clear" w:color="auto" w:fill="auto"/>
            <w:noWrap/>
            <w:vAlign w:val="bottom"/>
            <w:hideMark/>
          </w:tcPr>
          <w:p w14:paraId="431EB5D4" w14:textId="77777777" w:rsidR="00D75464" w:rsidRPr="00D75464" w:rsidRDefault="00D75464" w:rsidP="0009028B">
            <w:pPr>
              <w:jc w:val="center"/>
              <w:rPr>
                <w:rFonts w:cs="Calibri"/>
                <w:color w:val="000000"/>
                <w:sz w:val="20"/>
                <w:szCs w:val="20"/>
              </w:rPr>
            </w:pPr>
          </w:p>
        </w:tc>
        <w:tc>
          <w:tcPr>
            <w:tcW w:w="1152" w:type="dxa"/>
            <w:tcBorders>
              <w:top w:val="nil"/>
              <w:left w:val="nil"/>
              <w:bottom w:val="nil"/>
              <w:right w:val="nil"/>
            </w:tcBorders>
            <w:shd w:val="clear" w:color="auto" w:fill="auto"/>
            <w:noWrap/>
            <w:vAlign w:val="bottom"/>
            <w:hideMark/>
          </w:tcPr>
          <w:p w14:paraId="0C325A04" w14:textId="77777777" w:rsidR="00D75464" w:rsidRPr="00D75464" w:rsidRDefault="00D75464" w:rsidP="0009028B">
            <w:pPr>
              <w:rPr>
                <w:sz w:val="20"/>
                <w:szCs w:val="20"/>
              </w:rPr>
            </w:pPr>
          </w:p>
        </w:tc>
        <w:tc>
          <w:tcPr>
            <w:tcW w:w="958" w:type="dxa"/>
            <w:tcBorders>
              <w:top w:val="nil"/>
              <w:left w:val="nil"/>
              <w:bottom w:val="nil"/>
              <w:right w:val="nil"/>
            </w:tcBorders>
            <w:shd w:val="clear" w:color="auto" w:fill="auto"/>
            <w:noWrap/>
            <w:vAlign w:val="bottom"/>
            <w:hideMark/>
          </w:tcPr>
          <w:p w14:paraId="02B3F052" w14:textId="77777777" w:rsidR="00D75464" w:rsidRPr="00D75464" w:rsidRDefault="00D75464" w:rsidP="0009028B">
            <w:pPr>
              <w:rPr>
                <w:sz w:val="20"/>
                <w:szCs w:val="20"/>
              </w:rPr>
            </w:pPr>
          </w:p>
        </w:tc>
        <w:tc>
          <w:tcPr>
            <w:tcW w:w="955" w:type="dxa"/>
            <w:tcBorders>
              <w:top w:val="nil"/>
              <w:left w:val="nil"/>
              <w:bottom w:val="nil"/>
              <w:right w:val="nil"/>
            </w:tcBorders>
            <w:shd w:val="clear" w:color="auto" w:fill="auto"/>
            <w:noWrap/>
            <w:vAlign w:val="bottom"/>
            <w:hideMark/>
          </w:tcPr>
          <w:p w14:paraId="4C173B5A" w14:textId="77777777" w:rsidR="00D75464" w:rsidRPr="00D75464" w:rsidRDefault="00D75464" w:rsidP="0009028B">
            <w:pPr>
              <w:jc w:val="center"/>
              <w:rPr>
                <w:sz w:val="20"/>
                <w:szCs w:val="20"/>
              </w:rPr>
            </w:pPr>
          </w:p>
        </w:tc>
        <w:tc>
          <w:tcPr>
            <w:tcW w:w="334" w:type="dxa"/>
            <w:tcBorders>
              <w:top w:val="nil"/>
              <w:left w:val="nil"/>
              <w:bottom w:val="nil"/>
              <w:right w:val="nil"/>
            </w:tcBorders>
            <w:shd w:val="clear" w:color="auto" w:fill="auto"/>
            <w:noWrap/>
            <w:vAlign w:val="bottom"/>
            <w:hideMark/>
          </w:tcPr>
          <w:p w14:paraId="324CC311" w14:textId="77777777" w:rsidR="00D75464" w:rsidRPr="00D75464" w:rsidRDefault="00D75464" w:rsidP="0009028B">
            <w:pPr>
              <w:jc w:val="center"/>
              <w:rPr>
                <w:sz w:val="20"/>
                <w:szCs w:val="20"/>
              </w:rPr>
            </w:pPr>
          </w:p>
        </w:tc>
        <w:tc>
          <w:tcPr>
            <w:tcW w:w="1581" w:type="dxa"/>
            <w:gridSpan w:val="2"/>
            <w:tcBorders>
              <w:top w:val="single" w:sz="4" w:space="0" w:color="auto"/>
              <w:left w:val="nil"/>
              <w:bottom w:val="single" w:sz="8" w:space="0" w:color="auto"/>
              <w:right w:val="nil"/>
            </w:tcBorders>
            <w:shd w:val="clear" w:color="auto" w:fill="auto"/>
            <w:noWrap/>
            <w:vAlign w:val="bottom"/>
            <w:hideMark/>
          </w:tcPr>
          <w:p w14:paraId="45E425B6" w14:textId="77777777" w:rsidR="00D75464" w:rsidRPr="00D75464" w:rsidRDefault="00D75464" w:rsidP="0009028B">
            <w:pPr>
              <w:jc w:val="center"/>
              <w:rPr>
                <w:sz w:val="20"/>
                <w:szCs w:val="20"/>
              </w:rPr>
            </w:pPr>
          </w:p>
        </w:tc>
        <w:tc>
          <w:tcPr>
            <w:tcW w:w="1537" w:type="dxa"/>
            <w:tcBorders>
              <w:top w:val="single" w:sz="4" w:space="0" w:color="auto"/>
              <w:left w:val="nil"/>
              <w:bottom w:val="single" w:sz="8" w:space="0" w:color="auto"/>
              <w:right w:val="nil"/>
            </w:tcBorders>
            <w:shd w:val="clear" w:color="auto" w:fill="auto"/>
            <w:noWrap/>
            <w:vAlign w:val="bottom"/>
            <w:hideMark/>
          </w:tcPr>
          <w:p w14:paraId="5C879C58" w14:textId="77777777" w:rsidR="00D75464" w:rsidRPr="00D75464" w:rsidRDefault="00D75464" w:rsidP="0009028B">
            <w:pPr>
              <w:jc w:val="center"/>
              <w:rPr>
                <w:sz w:val="20"/>
                <w:szCs w:val="20"/>
              </w:rPr>
            </w:pPr>
          </w:p>
        </w:tc>
        <w:tc>
          <w:tcPr>
            <w:tcW w:w="1011" w:type="dxa"/>
            <w:tcBorders>
              <w:top w:val="nil"/>
              <w:left w:val="nil"/>
              <w:bottom w:val="nil"/>
              <w:right w:val="nil"/>
            </w:tcBorders>
            <w:shd w:val="clear" w:color="auto" w:fill="auto"/>
            <w:noWrap/>
            <w:vAlign w:val="bottom"/>
            <w:hideMark/>
          </w:tcPr>
          <w:p w14:paraId="5985C504" w14:textId="77777777" w:rsidR="00D75464" w:rsidRPr="00D75464" w:rsidRDefault="00D75464" w:rsidP="0009028B">
            <w:pPr>
              <w:jc w:val="center"/>
              <w:rPr>
                <w:sz w:val="20"/>
                <w:szCs w:val="20"/>
              </w:rPr>
            </w:pPr>
          </w:p>
        </w:tc>
        <w:tc>
          <w:tcPr>
            <w:tcW w:w="956" w:type="dxa"/>
            <w:tcBorders>
              <w:top w:val="nil"/>
              <w:left w:val="nil"/>
              <w:bottom w:val="nil"/>
              <w:right w:val="nil"/>
            </w:tcBorders>
            <w:shd w:val="clear" w:color="auto" w:fill="auto"/>
            <w:noWrap/>
            <w:vAlign w:val="bottom"/>
            <w:hideMark/>
          </w:tcPr>
          <w:p w14:paraId="7BE41D9D" w14:textId="77777777" w:rsidR="00D75464" w:rsidRPr="00D75464" w:rsidRDefault="00D75464" w:rsidP="0009028B">
            <w:pPr>
              <w:jc w:val="center"/>
              <w:rPr>
                <w:sz w:val="20"/>
                <w:szCs w:val="20"/>
              </w:rPr>
            </w:pPr>
          </w:p>
        </w:tc>
        <w:tc>
          <w:tcPr>
            <w:tcW w:w="956" w:type="dxa"/>
            <w:gridSpan w:val="3"/>
            <w:tcBorders>
              <w:top w:val="nil"/>
              <w:left w:val="nil"/>
              <w:bottom w:val="nil"/>
              <w:right w:val="nil"/>
            </w:tcBorders>
            <w:shd w:val="clear" w:color="auto" w:fill="auto"/>
            <w:noWrap/>
            <w:vAlign w:val="bottom"/>
            <w:hideMark/>
          </w:tcPr>
          <w:p w14:paraId="79511734" w14:textId="77777777" w:rsidR="00D75464" w:rsidRPr="00D75464" w:rsidRDefault="00D75464" w:rsidP="0009028B">
            <w:pPr>
              <w:jc w:val="center"/>
              <w:rPr>
                <w:sz w:val="20"/>
                <w:szCs w:val="20"/>
              </w:rPr>
            </w:pPr>
          </w:p>
        </w:tc>
        <w:tc>
          <w:tcPr>
            <w:tcW w:w="956" w:type="dxa"/>
            <w:gridSpan w:val="2"/>
            <w:tcBorders>
              <w:top w:val="nil"/>
              <w:left w:val="nil"/>
              <w:bottom w:val="nil"/>
              <w:right w:val="nil"/>
            </w:tcBorders>
            <w:shd w:val="clear" w:color="auto" w:fill="auto"/>
            <w:noWrap/>
            <w:vAlign w:val="bottom"/>
            <w:hideMark/>
          </w:tcPr>
          <w:p w14:paraId="36F419CE" w14:textId="77777777" w:rsidR="00D75464" w:rsidRPr="00D75464" w:rsidRDefault="00D75464" w:rsidP="0009028B">
            <w:pPr>
              <w:jc w:val="center"/>
              <w:rPr>
                <w:sz w:val="20"/>
                <w:szCs w:val="20"/>
              </w:rPr>
            </w:pPr>
          </w:p>
        </w:tc>
        <w:tc>
          <w:tcPr>
            <w:tcW w:w="959" w:type="dxa"/>
            <w:gridSpan w:val="3"/>
            <w:tcBorders>
              <w:top w:val="nil"/>
              <w:left w:val="nil"/>
              <w:bottom w:val="nil"/>
              <w:right w:val="nil"/>
            </w:tcBorders>
            <w:shd w:val="clear" w:color="auto" w:fill="auto"/>
            <w:noWrap/>
            <w:vAlign w:val="bottom"/>
            <w:hideMark/>
          </w:tcPr>
          <w:p w14:paraId="4D8ECDAD" w14:textId="77777777" w:rsidR="00D75464" w:rsidRPr="00D75464" w:rsidRDefault="00D75464" w:rsidP="0009028B">
            <w:pPr>
              <w:jc w:val="center"/>
              <w:rPr>
                <w:sz w:val="20"/>
                <w:szCs w:val="20"/>
              </w:rPr>
            </w:pPr>
          </w:p>
        </w:tc>
        <w:tc>
          <w:tcPr>
            <w:tcW w:w="160" w:type="dxa"/>
            <w:vAlign w:val="center"/>
            <w:hideMark/>
          </w:tcPr>
          <w:p w14:paraId="7A753784" w14:textId="77777777" w:rsidR="00D75464" w:rsidRPr="00D75464" w:rsidRDefault="00D75464" w:rsidP="0009028B">
            <w:pPr>
              <w:rPr>
                <w:sz w:val="20"/>
                <w:szCs w:val="20"/>
              </w:rPr>
            </w:pPr>
          </w:p>
        </w:tc>
      </w:tr>
      <w:tr w:rsidR="00D75464" w:rsidRPr="00D75464" w14:paraId="163C6D00" w14:textId="77777777" w:rsidTr="0009028B">
        <w:trPr>
          <w:gridAfter w:val="4"/>
          <w:wAfter w:w="1473" w:type="dxa"/>
          <w:trHeight w:val="300"/>
        </w:trPr>
        <w:tc>
          <w:tcPr>
            <w:tcW w:w="2684" w:type="dxa"/>
            <w:vMerge w:val="restart"/>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14:paraId="0C3D680F" w14:textId="77777777" w:rsidR="00D75464" w:rsidRPr="00D75464" w:rsidRDefault="00D75464" w:rsidP="0009028B">
            <w:pPr>
              <w:jc w:val="center"/>
              <w:rPr>
                <w:rFonts w:cs="Calibri"/>
                <w:b/>
                <w:bCs/>
                <w:color w:val="000000"/>
                <w:sz w:val="20"/>
                <w:szCs w:val="20"/>
              </w:rPr>
            </w:pPr>
            <w:r w:rsidRPr="00D75464">
              <w:rPr>
                <w:rFonts w:cs="Calibri"/>
                <w:b/>
                <w:bCs/>
                <w:color w:val="000000"/>
                <w:sz w:val="20"/>
                <w:szCs w:val="20"/>
              </w:rPr>
              <w:t>Druh VTZ plynového (vyhláška 508/2009)</w:t>
            </w:r>
          </w:p>
        </w:tc>
        <w:tc>
          <w:tcPr>
            <w:tcW w:w="1152" w:type="dxa"/>
            <w:vMerge w:val="restart"/>
            <w:tcBorders>
              <w:top w:val="single" w:sz="8" w:space="0" w:color="auto"/>
              <w:left w:val="single" w:sz="4" w:space="0" w:color="auto"/>
              <w:bottom w:val="single" w:sz="8" w:space="0" w:color="000000"/>
              <w:right w:val="single" w:sz="8" w:space="0" w:color="auto"/>
            </w:tcBorders>
            <w:shd w:val="clear" w:color="auto" w:fill="BFBFBF" w:themeFill="background1" w:themeFillShade="BF"/>
            <w:vAlign w:val="center"/>
            <w:hideMark/>
          </w:tcPr>
          <w:p w14:paraId="2ACDB3E2" w14:textId="77777777" w:rsidR="00D75464" w:rsidRPr="00D75464" w:rsidRDefault="00D75464" w:rsidP="0009028B">
            <w:pPr>
              <w:jc w:val="center"/>
              <w:rPr>
                <w:rFonts w:cs="Calibri"/>
                <w:b/>
                <w:bCs/>
                <w:color w:val="000000"/>
                <w:sz w:val="20"/>
                <w:szCs w:val="20"/>
              </w:rPr>
            </w:pPr>
            <w:r w:rsidRPr="00D75464">
              <w:rPr>
                <w:rFonts w:cs="Calibri"/>
                <w:b/>
                <w:bCs/>
                <w:color w:val="000000"/>
                <w:sz w:val="20"/>
                <w:szCs w:val="20"/>
              </w:rPr>
              <w:t>Počet zariadení</w:t>
            </w:r>
          </w:p>
        </w:tc>
        <w:tc>
          <w:tcPr>
            <w:tcW w:w="2247" w:type="dxa"/>
            <w:gridSpan w:val="3"/>
            <w:vMerge w:val="restart"/>
            <w:tcBorders>
              <w:top w:val="single" w:sz="8" w:space="0" w:color="auto"/>
              <w:left w:val="nil"/>
              <w:bottom w:val="single" w:sz="8" w:space="0" w:color="000000"/>
              <w:right w:val="single" w:sz="4" w:space="0" w:color="auto"/>
            </w:tcBorders>
            <w:shd w:val="clear" w:color="auto" w:fill="BFBFBF" w:themeFill="background1" w:themeFillShade="BF"/>
            <w:vAlign w:val="center"/>
            <w:hideMark/>
          </w:tcPr>
          <w:p w14:paraId="307AB3ED" w14:textId="77777777" w:rsidR="00D75464" w:rsidRPr="00D75464" w:rsidRDefault="00D75464" w:rsidP="0009028B">
            <w:pPr>
              <w:jc w:val="center"/>
              <w:rPr>
                <w:rFonts w:cs="Calibri"/>
                <w:b/>
                <w:bCs/>
                <w:color w:val="000000"/>
                <w:sz w:val="20"/>
                <w:szCs w:val="20"/>
              </w:rPr>
            </w:pPr>
            <w:r w:rsidRPr="00D75464">
              <w:rPr>
                <w:rFonts w:cs="Calibri"/>
                <w:b/>
                <w:bCs/>
                <w:color w:val="000000"/>
                <w:sz w:val="20"/>
                <w:szCs w:val="20"/>
              </w:rPr>
              <w:t>Servis horákov</w:t>
            </w:r>
          </w:p>
        </w:tc>
        <w:tc>
          <w:tcPr>
            <w:tcW w:w="1559" w:type="dxa"/>
            <w:vMerge w:val="restart"/>
            <w:tcBorders>
              <w:top w:val="single" w:sz="8" w:space="0" w:color="auto"/>
              <w:left w:val="single" w:sz="4" w:space="0" w:color="auto"/>
              <w:bottom w:val="single" w:sz="4" w:space="0" w:color="auto"/>
              <w:right w:val="single" w:sz="8" w:space="0" w:color="000000"/>
            </w:tcBorders>
            <w:shd w:val="clear" w:color="auto" w:fill="BFBFBF" w:themeFill="background1" w:themeFillShade="BF"/>
            <w:vAlign w:val="center"/>
            <w:hideMark/>
          </w:tcPr>
          <w:p w14:paraId="6E55683B" w14:textId="77777777" w:rsidR="00D75464" w:rsidRPr="00D75464" w:rsidRDefault="00D75464" w:rsidP="0009028B">
            <w:pPr>
              <w:jc w:val="center"/>
              <w:rPr>
                <w:rFonts w:cs="Calibri"/>
                <w:b/>
                <w:bCs/>
                <w:color w:val="000000"/>
                <w:sz w:val="20"/>
                <w:szCs w:val="20"/>
              </w:rPr>
            </w:pPr>
            <w:r w:rsidRPr="00D75464">
              <w:rPr>
                <w:rFonts w:cs="Calibri"/>
                <w:b/>
                <w:bCs/>
                <w:color w:val="000000"/>
                <w:sz w:val="20"/>
                <w:szCs w:val="20"/>
              </w:rPr>
              <w:t xml:space="preserve">Jednotková cena v </w:t>
            </w:r>
            <w:r w:rsidRPr="00D75464">
              <w:rPr>
                <w:rFonts w:cs="Calibri"/>
                <w:b/>
                <w:bCs/>
                <w:color w:val="000000"/>
                <w:sz w:val="20"/>
                <w:szCs w:val="20"/>
              </w:rPr>
              <w:br/>
              <w:t>EUR bez DPH</w:t>
            </w:r>
          </w:p>
          <w:p w14:paraId="5D8C972B" w14:textId="77777777" w:rsidR="00D75464" w:rsidRPr="00D75464" w:rsidRDefault="00D75464" w:rsidP="0009028B">
            <w:pPr>
              <w:jc w:val="center"/>
              <w:rPr>
                <w:rFonts w:cs="Calibri"/>
                <w:b/>
                <w:bCs/>
                <w:color w:val="000000"/>
                <w:sz w:val="20"/>
                <w:szCs w:val="20"/>
              </w:rPr>
            </w:pPr>
          </w:p>
        </w:tc>
        <w:tc>
          <w:tcPr>
            <w:tcW w:w="1559" w:type="dxa"/>
            <w:gridSpan w:val="2"/>
            <w:vMerge w:val="restart"/>
            <w:tcBorders>
              <w:top w:val="single" w:sz="8" w:space="0" w:color="auto"/>
              <w:left w:val="single" w:sz="4" w:space="0" w:color="auto"/>
              <w:bottom w:val="single" w:sz="4" w:space="0" w:color="auto"/>
              <w:right w:val="single" w:sz="8" w:space="0" w:color="000000"/>
            </w:tcBorders>
            <w:shd w:val="clear" w:color="auto" w:fill="BFBFBF" w:themeFill="background1" w:themeFillShade="BF"/>
            <w:vAlign w:val="center"/>
          </w:tcPr>
          <w:p w14:paraId="759030A6" w14:textId="77777777" w:rsidR="00D75464" w:rsidRPr="00D75464" w:rsidRDefault="00D75464" w:rsidP="0009028B">
            <w:pPr>
              <w:jc w:val="center"/>
              <w:rPr>
                <w:rFonts w:cs="Calibri"/>
                <w:b/>
                <w:bCs/>
                <w:color w:val="000000"/>
                <w:sz w:val="20"/>
                <w:szCs w:val="20"/>
              </w:rPr>
            </w:pPr>
            <w:r w:rsidRPr="00D75464">
              <w:rPr>
                <w:rFonts w:cs="Calibri"/>
                <w:b/>
                <w:bCs/>
                <w:color w:val="000000"/>
                <w:sz w:val="20"/>
                <w:szCs w:val="20"/>
              </w:rPr>
              <w:t>Celková cena v EUR bez DPH</w:t>
            </w:r>
          </w:p>
        </w:tc>
        <w:tc>
          <w:tcPr>
            <w:tcW w:w="1985" w:type="dxa"/>
            <w:gridSpan w:val="3"/>
            <w:vMerge w:val="restart"/>
            <w:tcBorders>
              <w:top w:val="nil"/>
              <w:left w:val="nil"/>
              <w:bottom w:val="nil"/>
              <w:right w:val="nil"/>
            </w:tcBorders>
            <w:shd w:val="clear" w:color="auto" w:fill="auto"/>
            <w:vAlign w:val="center"/>
            <w:hideMark/>
          </w:tcPr>
          <w:p w14:paraId="37A73CF4" w14:textId="77777777" w:rsidR="00D75464" w:rsidRPr="00D75464" w:rsidRDefault="00D75464" w:rsidP="0009028B">
            <w:pPr>
              <w:jc w:val="center"/>
              <w:rPr>
                <w:rFonts w:cs="Calibri"/>
                <w:b/>
                <w:bCs/>
                <w:color w:val="000000"/>
                <w:sz w:val="20"/>
                <w:szCs w:val="20"/>
              </w:rPr>
            </w:pPr>
          </w:p>
        </w:tc>
        <w:tc>
          <w:tcPr>
            <w:tcW w:w="2215" w:type="dxa"/>
            <w:gridSpan w:val="5"/>
            <w:vMerge w:val="restart"/>
            <w:tcBorders>
              <w:top w:val="nil"/>
              <w:left w:val="nil"/>
              <w:bottom w:val="nil"/>
              <w:right w:val="nil"/>
            </w:tcBorders>
            <w:shd w:val="clear" w:color="auto" w:fill="auto"/>
            <w:vAlign w:val="bottom"/>
            <w:hideMark/>
          </w:tcPr>
          <w:p w14:paraId="25DA1ECE" w14:textId="77777777" w:rsidR="00D75464" w:rsidRPr="00D75464" w:rsidRDefault="00D75464" w:rsidP="0009028B">
            <w:pPr>
              <w:jc w:val="center"/>
              <w:rPr>
                <w:sz w:val="20"/>
                <w:szCs w:val="20"/>
              </w:rPr>
            </w:pPr>
          </w:p>
        </w:tc>
        <w:tc>
          <w:tcPr>
            <w:tcW w:w="160" w:type="dxa"/>
            <w:vAlign w:val="center"/>
            <w:hideMark/>
          </w:tcPr>
          <w:p w14:paraId="3BDC8739" w14:textId="77777777" w:rsidR="00D75464" w:rsidRPr="00D75464" w:rsidRDefault="00D75464" w:rsidP="0009028B">
            <w:pPr>
              <w:rPr>
                <w:sz w:val="20"/>
                <w:szCs w:val="20"/>
              </w:rPr>
            </w:pPr>
          </w:p>
        </w:tc>
      </w:tr>
      <w:tr w:rsidR="00D75464" w:rsidRPr="00D75464" w14:paraId="48AEC3DF" w14:textId="77777777" w:rsidTr="0009028B">
        <w:trPr>
          <w:gridAfter w:val="4"/>
          <w:wAfter w:w="1473" w:type="dxa"/>
          <w:trHeight w:val="315"/>
        </w:trPr>
        <w:tc>
          <w:tcPr>
            <w:tcW w:w="2684" w:type="dxa"/>
            <w:vMerge/>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14:paraId="272E63EE" w14:textId="77777777" w:rsidR="00D75464" w:rsidRPr="00D75464" w:rsidRDefault="00D75464" w:rsidP="0009028B">
            <w:pPr>
              <w:rPr>
                <w:rFonts w:cs="Calibri"/>
                <w:b/>
                <w:bCs/>
                <w:color w:val="000000"/>
                <w:sz w:val="20"/>
                <w:szCs w:val="20"/>
              </w:rPr>
            </w:pPr>
          </w:p>
        </w:tc>
        <w:tc>
          <w:tcPr>
            <w:tcW w:w="1152" w:type="dxa"/>
            <w:vMerge/>
            <w:tcBorders>
              <w:top w:val="single" w:sz="8" w:space="0" w:color="auto"/>
              <w:left w:val="single" w:sz="4" w:space="0" w:color="auto"/>
              <w:bottom w:val="single" w:sz="8" w:space="0" w:color="000000"/>
              <w:right w:val="single" w:sz="8" w:space="0" w:color="auto"/>
            </w:tcBorders>
            <w:shd w:val="clear" w:color="auto" w:fill="BFBFBF" w:themeFill="background1" w:themeFillShade="BF"/>
            <w:vAlign w:val="center"/>
            <w:hideMark/>
          </w:tcPr>
          <w:p w14:paraId="39BC6D84" w14:textId="77777777" w:rsidR="00D75464" w:rsidRPr="00D75464" w:rsidRDefault="00D75464" w:rsidP="0009028B">
            <w:pPr>
              <w:rPr>
                <w:rFonts w:cs="Calibri"/>
                <w:b/>
                <w:bCs/>
                <w:color w:val="000000"/>
                <w:sz w:val="20"/>
                <w:szCs w:val="20"/>
              </w:rPr>
            </w:pPr>
          </w:p>
        </w:tc>
        <w:tc>
          <w:tcPr>
            <w:tcW w:w="2247" w:type="dxa"/>
            <w:gridSpan w:val="3"/>
            <w:vMerge/>
            <w:tcBorders>
              <w:top w:val="single" w:sz="8" w:space="0" w:color="auto"/>
              <w:left w:val="nil"/>
              <w:bottom w:val="single" w:sz="8" w:space="0" w:color="000000"/>
              <w:right w:val="single" w:sz="4" w:space="0" w:color="auto"/>
            </w:tcBorders>
            <w:shd w:val="clear" w:color="auto" w:fill="BFBFBF" w:themeFill="background1" w:themeFillShade="BF"/>
            <w:vAlign w:val="center"/>
            <w:hideMark/>
          </w:tcPr>
          <w:p w14:paraId="0CC22272" w14:textId="77777777" w:rsidR="00D75464" w:rsidRPr="00D75464" w:rsidRDefault="00D75464" w:rsidP="0009028B">
            <w:pPr>
              <w:rPr>
                <w:rFonts w:cs="Calibri"/>
                <w:b/>
                <w:bCs/>
                <w:color w:val="000000"/>
                <w:sz w:val="20"/>
                <w:szCs w:val="20"/>
              </w:rPr>
            </w:pPr>
          </w:p>
        </w:tc>
        <w:tc>
          <w:tcPr>
            <w:tcW w:w="1559" w:type="dxa"/>
            <w:vMerge/>
            <w:tcBorders>
              <w:top w:val="single" w:sz="8" w:space="0" w:color="000000"/>
              <w:left w:val="single" w:sz="4" w:space="0" w:color="auto"/>
              <w:bottom w:val="single" w:sz="4" w:space="0" w:color="auto"/>
              <w:right w:val="single" w:sz="8" w:space="0" w:color="000000"/>
            </w:tcBorders>
            <w:shd w:val="clear" w:color="auto" w:fill="BFBFBF" w:themeFill="background1" w:themeFillShade="BF"/>
            <w:vAlign w:val="center"/>
            <w:hideMark/>
          </w:tcPr>
          <w:p w14:paraId="0EB01974" w14:textId="77777777" w:rsidR="00D75464" w:rsidRPr="00D75464" w:rsidRDefault="00D75464" w:rsidP="0009028B">
            <w:pPr>
              <w:jc w:val="center"/>
              <w:rPr>
                <w:rFonts w:cs="Calibri"/>
                <w:b/>
                <w:bCs/>
                <w:color w:val="000000"/>
                <w:sz w:val="20"/>
                <w:szCs w:val="20"/>
              </w:rPr>
            </w:pPr>
          </w:p>
        </w:tc>
        <w:tc>
          <w:tcPr>
            <w:tcW w:w="1559" w:type="dxa"/>
            <w:gridSpan w:val="2"/>
            <w:vMerge/>
            <w:tcBorders>
              <w:top w:val="single" w:sz="8" w:space="0" w:color="000000"/>
              <w:left w:val="single" w:sz="4" w:space="0" w:color="auto"/>
              <w:bottom w:val="single" w:sz="4" w:space="0" w:color="auto"/>
              <w:right w:val="single" w:sz="8" w:space="0" w:color="000000"/>
            </w:tcBorders>
            <w:shd w:val="clear" w:color="auto" w:fill="BFBFBF" w:themeFill="background1" w:themeFillShade="BF"/>
            <w:vAlign w:val="center"/>
          </w:tcPr>
          <w:p w14:paraId="14CD26CC" w14:textId="77777777" w:rsidR="00D75464" w:rsidRPr="00D75464" w:rsidRDefault="00D75464" w:rsidP="0009028B">
            <w:pPr>
              <w:jc w:val="center"/>
              <w:rPr>
                <w:rFonts w:cs="Calibri"/>
                <w:b/>
                <w:bCs/>
                <w:color w:val="000000"/>
                <w:sz w:val="20"/>
                <w:szCs w:val="20"/>
              </w:rPr>
            </w:pPr>
          </w:p>
        </w:tc>
        <w:tc>
          <w:tcPr>
            <w:tcW w:w="1985" w:type="dxa"/>
            <w:gridSpan w:val="3"/>
            <w:vMerge/>
            <w:tcBorders>
              <w:top w:val="nil"/>
              <w:left w:val="nil"/>
              <w:bottom w:val="nil"/>
              <w:right w:val="nil"/>
            </w:tcBorders>
            <w:vAlign w:val="center"/>
            <w:hideMark/>
          </w:tcPr>
          <w:p w14:paraId="1D5627AB" w14:textId="77777777" w:rsidR="00D75464" w:rsidRPr="00D75464" w:rsidRDefault="00D75464" w:rsidP="0009028B">
            <w:pPr>
              <w:rPr>
                <w:rFonts w:cs="Calibri"/>
                <w:b/>
                <w:bCs/>
                <w:color w:val="000000"/>
                <w:sz w:val="20"/>
                <w:szCs w:val="20"/>
              </w:rPr>
            </w:pPr>
          </w:p>
        </w:tc>
        <w:tc>
          <w:tcPr>
            <w:tcW w:w="2215" w:type="dxa"/>
            <w:gridSpan w:val="5"/>
            <w:vMerge/>
            <w:tcBorders>
              <w:top w:val="nil"/>
              <w:left w:val="nil"/>
              <w:bottom w:val="nil"/>
              <w:right w:val="nil"/>
            </w:tcBorders>
            <w:vAlign w:val="center"/>
            <w:hideMark/>
          </w:tcPr>
          <w:p w14:paraId="0D3C9082" w14:textId="77777777" w:rsidR="00D75464" w:rsidRPr="00D75464" w:rsidRDefault="00D75464" w:rsidP="0009028B">
            <w:pPr>
              <w:rPr>
                <w:sz w:val="20"/>
                <w:szCs w:val="20"/>
              </w:rPr>
            </w:pPr>
          </w:p>
        </w:tc>
        <w:tc>
          <w:tcPr>
            <w:tcW w:w="160" w:type="dxa"/>
            <w:tcBorders>
              <w:top w:val="nil"/>
              <w:left w:val="nil"/>
              <w:bottom w:val="nil"/>
              <w:right w:val="nil"/>
            </w:tcBorders>
            <w:shd w:val="clear" w:color="auto" w:fill="auto"/>
            <w:noWrap/>
            <w:vAlign w:val="bottom"/>
            <w:hideMark/>
          </w:tcPr>
          <w:p w14:paraId="67808658" w14:textId="77777777" w:rsidR="00D75464" w:rsidRPr="00D75464" w:rsidRDefault="00D75464" w:rsidP="0009028B">
            <w:pPr>
              <w:jc w:val="center"/>
              <w:rPr>
                <w:sz w:val="20"/>
                <w:szCs w:val="20"/>
              </w:rPr>
            </w:pPr>
          </w:p>
        </w:tc>
      </w:tr>
      <w:tr w:rsidR="00D75464" w:rsidRPr="00D75464" w14:paraId="0C815883" w14:textId="77777777" w:rsidTr="0009028B">
        <w:trPr>
          <w:gridAfter w:val="4"/>
          <w:wAfter w:w="1473" w:type="dxa"/>
          <w:trHeight w:val="315"/>
        </w:trPr>
        <w:tc>
          <w:tcPr>
            <w:tcW w:w="2684" w:type="dxa"/>
            <w:tcBorders>
              <w:top w:val="nil"/>
              <w:left w:val="single" w:sz="8" w:space="0" w:color="auto"/>
              <w:bottom w:val="single" w:sz="8" w:space="0" w:color="auto"/>
              <w:right w:val="single" w:sz="4" w:space="0" w:color="auto"/>
            </w:tcBorders>
            <w:shd w:val="clear" w:color="auto" w:fill="auto"/>
            <w:noWrap/>
            <w:vAlign w:val="bottom"/>
            <w:hideMark/>
          </w:tcPr>
          <w:p w14:paraId="739D1D0C" w14:textId="77777777" w:rsidR="00D75464" w:rsidRPr="00D75464" w:rsidRDefault="00D75464" w:rsidP="0009028B">
            <w:pPr>
              <w:rPr>
                <w:rFonts w:cs="Calibri"/>
                <w:color w:val="000000"/>
                <w:sz w:val="20"/>
                <w:szCs w:val="20"/>
              </w:rPr>
            </w:pPr>
            <w:r w:rsidRPr="00D75464">
              <w:rPr>
                <w:rFonts w:cs="Calibri"/>
                <w:color w:val="000000"/>
                <w:sz w:val="20"/>
                <w:szCs w:val="20"/>
              </w:rPr>
              <w:t>Horák</w:t>
            </w:r>
          </w:p>
        </w:tc>
        <w:tc>
          <w:tcPr>
            <w:tcW w:w="1152" w:type="dxa"/>
            <w:tcBorders>
              <w:top w:val="nil"/>
              <w:left w:val="nil"/>
              <w:bottom w:val="single" w:sz="8" w:space="0" w:color="auto"/>
              <w:right w:val="single" w:sz="8" w:space="0" w:color="auto"/>
            </w:tcBorders>
            <w:shd w:val="clear" w:color="auto" w:fill="auto"/>
            <w:noWrap/>
            <w:vAlign w:val="bottom"/>
            <w:hideMark/>
          </w:tcPr>
          <w:p w14:paraId="6D7049CC" w14:textId="77777777" w:rsidR="00D75464" w:rsidRPr="00D75464" w:rsidRDefault="00D75464" w:rsidP="0009028B">
            <w:pPr>
              <w:jc w:val="center"/>
              <w:rPr>
                <w:rFonts w:cs="Calibri"/>
                <w:color w:val="000000"/>
                <w:sz w:val="20"/>
                <w:szCs w:val="20"/>
              </w:rPr>
            </w:pPr>
            <w:r w:rsidRPr="00D75464">
              <w:rPr>
                <w:rFonts w:cs="Calibri"/>
                <w:color w:val="000000"/>
                <w:sz w:val="20"/>
                <w:szCs w:val="20"/>
              </w:rPr>
              <w:t>4</w:t>
            </w:r>
          </w:p>
        </w:tc>
        <w:tc>
          <w:tcPr>
            <w:tcW w:w="2247" w:type="dxa"/>
            <w:gridSpan w:val="3"/>
            <w:tcBorders>
              <w:top w:val="nil"/>
              <w:left w:val="nil"/>
              <w:bottom w:val="single" w:sz="8" w:space="0" w:color="auto"/>
              <w:right w:val="single" w:sz="4" w:space="0" w:color="auto"/>
            </w:tcBorders>
            <w:shd w:val="clear" w:color="auto" w:fill="auto"/>
            <w:noWrap/>
            <w:vAlign w:val="bottom"/>
            <w:hideMark/>
          </w:tcPr>
          <w:p w14:paraId="07CBFB71" w14:textId="77777777" w:rsidR="00D75464" w:rsidRPr="00D75464" w:rsidRDefault="00D75464" w:rsidP="0009028B">
            <w:pPr>
              <w:jc w:val="center"/>
              <w:rPr>
                <w:rFonts w:cs="Calibri"/>
                <w:color w:val="000000"/>
                <w:sz w:val="20"/>
                <w:szCs w:val="20"/>
              </w:rPr>
            </w:pPr>
            <w:r w:rsidRPr="00D75464">
              <w:rPr>
                <w:rFonts w:cs="Calibri"/>
                <w:color w:val="000000"/>
                <w:sz w:val="20"/>
                <w:szCs w:val="20"/>
              </w:rPr>
              <w:t>16</w:t>
            </w:r>
          </w:p>
        </w:tc>
        <w:tc>
          <w:tcPr>
            <w:tcW w:w="1559" w:type="dxa"/>
            <w:tcBorders>
              <w:top w:val="single" w:sz="4" w:space="0" w:color="auto"/>
              <w:left w:val="single" w:sz="4" w:space="0" w:color="auto"/>
              <w:bottom w:val="single" w:sz="8" w:space="0" w:color="auto"/>
              <w:right w:val="single" w:sz="8" w:space="0" w:color="000000"/>
            </w:tcBorders>
            <w:shd w:val="clear" w:color="auto" w:fill="FFFFFF" w:themeFill="background1"/>
            <w:noWrap/>
            <w:vAlign w:val="center"/>
            <w:hideMark/>
          </w:tcPr>
          <w:p w14:paraId="3779D9EB" w14:textId="77777777" w:rsidR="00D75464" w:rsidRPr="00D75464" w:rsidRDefault="00D75464" w:rsidP="0009028B">
            <w:pPr>
              <w:jc w:val="center"/>
              <w:rPr>
                <w:rFonts w:cs="Calibri"/>
                <w:color w:val="000000"/>
                <w:sz w:val="20"/>
                <w:szCs w:val="20"/>
              </w:rPr>
            </w:pPr>
            <w:r w:rsidRPr="00D75464">
              <w:rPr>
                <w:rFonts w:cs="Calibri"/>
                <w:color w:val="000000"/>
                <w:sz w:val="20"/>
                <w:szCs w:val="20"/>
              </w:rPr>
              <w:t>[</w:t>
            </w:r>
            <w:r w:rsidRPr="00D75464">
              <w:rPr>
                <w:rFonts w:cs="Calibri"/>
                <w:color w:val="000000"/>
                <w:sz w:val="20"/>
                <w:szCs w:val="20"/>
                <w:highlight w:val="yellow"/>
              </w:rPr>
              <w:t>doplniť</w:t>
            </w:r>
            <w:r w:rsidRPr="00D75464">
              <w:rPr>
                <w:rFonts w:cs="Calibri"/>
                <w:color w:val="000000"/>
                <w:sz w:val="20"/>
                <w:szCs w:val="20"/>
              </w:rPr>
              <w:t>]</w:t>
            </w:r>
          </w:p>
        </w:tc>
        <w:tc>
          <w:tcPr>
            <w:tcW w:w="1559" w:type="dxa"/>
            <w:gridSpan w:val="2"/>
            <w:tcBorders>
              <w:top w:val="single" w:sz="4" w:space="0" w:color="auto"/>
              <w:left w:val="single" w:sz="4" w:space="0" w:color="auto"/>
              <w:bottom w:val="single" w:sz="8" w:space="0" w:color="auto"/>
              <w:right w:val="single" w:sz="8" w:space="0" w:color="000000"/>
            </w:tcBorders>
            <w:shd w:val="clear" w:color="auto" w:fill="FFFFFF" w:themeFill="background1"/>
            <w:vAlign w:val="center"/>
          </w:tcPr>
          <w:p w14:paraId="58A9EB3B" w14:textId="77777777" w:rsidR="00D75464" w:rsidRPr="00D75464" w:rsidRDefault="00D75464" w:rsidP="0009028B">
            <w:pPr>
              <w:jc w:val="center"/>
              <w:rPr>
                <w:rFonts w:cs="Calibri"/>
                <w:color w:val="000000"/>
                <w:sz w:val="20"/>
                <w:szCs w:val="20"/>
              </w:rPr>
            </w:pPr>
            <w:r w:rsidRPr="00D75464">
              <w:rPr>
                <w:rFonts w:cs="Calibri"/>
                <w:color w:val="000000"/>
                <w:sz w:val="20"/>
                <w:szCs w:val="20"/>
              </w:rPr>
              <w:t>[</w:t>
            </w:r>
            <w:r w:rsidRPr="00D75464">
              <w:rPr>
                <w:rFonts w:cs="Calibri"/>
                <w:color w:val="000000"/>
                <w:sz w:val="20"/>
                <w:szCs w:val="20"/>
                <w:highlight w:val="yellow"/>
              </w:rPr>
              <w:t>doplniť</w:t>
            </w:r>
            <w:r w:rsidRPr="00D75464">
              <w:rPr>
                <w:rFonts w:cs="Calibri"/>
                <w:color w:val="000000"/>
                <w:sz w:val="20"/>
                <w:szCs w:val="20"/>
              </w:rPr>
              <w:t>]</w:t>
            </w:r>
          </w:p>
        </w:tc>
        <w:tc>
          <w:tcPr>
            <w:tcW w:w="1985" w:type="dxa"/>
            <w:gridSpan w:val="3"/>
            <w:tcBorders>
              <w:top w:val="nil"/>
              <w:left w:val="nil"/>
              <w:bottom w:val="nil"/>
              <w:right w:val="nil"/>
            </w:tcBorders>
            <w:shd w:val="clear" w:color="auto" w:fill="auto"/>
            <w:noWrap/>
            <w:vAlign w:val="bottom"/>
            <w:hideMark/>
          </w:tcPr>
          <w:p w14:paraId="09B20EA1" w14:textId="77777777" w:rsidR="00D75464" w:rsidRPr="00D75464" w:rsidRDefault="00D75464" w:rsidP="0009028B">
            <w:pPr>
              <w:jc w:val="center"/>
              <w:rPr>
                <w:rFonts w:cs="Calibri"/>
                <w:color w:val="000000"/>
                <w:sz w:val="20"/>
                <w:szCs w:val="20"/>
              </w:rPr>
            </w:pPr>
          </w:p>
        </w:tc>
        <w:tc>
          <w:tcPr>
            <w:tcW w:w="2215" w:type="dxa"/>
            <w:gridSpan w:val="5"/>
            <w:tcBorders>
              <w:top w:val="nil"/>
              <w:left w:val="nil"/>
              <w:bottom w:val="nil"/>
              <w:right w:val="nil"/>
            </w:tcBorders>
            <w:shd w:val="clear" w:color="auto" w:fill="auto"/>
            <w:noWrap/>
            <w:vAlign w:val="bottom"/>
            <w:hideMark/>
          </w:tcPr>
          <w:p w14:paraId="0EE7E1F3" w14:textId="77777777" w:rsidR="00D75464" w:rsidRPr="00D75464" w:rsidRDefault="00D75464" w:rsidP="0009028B">
            <w:pPr>
              <w:jc w:val="center"/>
              <w:rPr>
                <w:sz w:val="20"/>
                <w:szCs w:val="20"/>
              </w:rPr>
            </w:pPr>
          </w:p>
        </w:tc>
        <w:tc>
          <w:tcPr>
            <w:tcW w:w="160" w:type="dxa"/>
            <w:vAlign w:val="center"/>
            <w:hideMark/>
          </w:tcPr>
          <w:p w14:paraId="70D3E83D" w14:textId="77777777" w:rsidR="00D75464" w:rsidRPr="00D75464" w:rsidRDefault="00D75464" w:rsidP="0009028B">
            <w:pPr>
              <w:rPr>
                <w:sz w:val="20"/>
                <w:szCs w:val="20"/>
              </w:rPr>
            </w:pPr>
          </w:p>
        </w:tc>
      </w:tr>
      <w:tr w:rsidR="00D75464" w:rsidRPr="00D75464" w14:paraId="0662473B" w14:textId="77777777" w:rsidTr="0009028B">
        <w:trPr>
          <w:gridAfter w:val="2"/>
          <w:wAfter w:w="835" w:type="dxa"/>
          <w:trHeight w:val="315"/>
        </w:trPr>
        <w:tc>
          <w:tcPr>
            <w:tcW w:w="2684" w:type="dxa"/>
            <w:tcBorders>
              <w:top w:val="nil"/>
              <w:left w:val="nil"/>
              <w:bottom w:val="nil"/>
              <w:right w:val="nil"/>
            </w:tcBorders>
            <w:shd w:val="clear" w:color="auto" w:fill="auto"/>
            <w:noWrap/>
            <w:vAlign w:val="bottom"/>
            <w:hideMark/>
          </w:tcPr>
          <w:p w14:paraId="592D3FE1" w14:textId="77777777" w:rsidR="00D75464" w:rsidRPr="00D75464" w:rsidRDefault="00D75464" w:rsidP="0009028B">
            <w:pPr>
              <w:jc w:val="center"/>
              <w:rPr>
                <w:sz w:val="20"/>
                <w:szCs w:val="20"/>
              </w:rPr>
            </w:pPr>
          </w:p>
        </w:tc>
        <w:tc>
          <w:tcPr>
            <w:tcW w:w="1152" w:type="dxa"/>
            <w:tcBorders>
              <w:top w:val="nil"/>
              <w:left w:val="nil"/>
              <w:bottom w:val="nil"/>
              <w:right w:val="nil"/>
            </w:tcBorders>
            <w:shd w:val="clear" w:color="auto" w:fill="auto"/>
            <w:noWrap/>
            <w:vAlign w:val="bottom"/>
            <w:hideMark/>
          </w:tcPr>
          <w:p w14:paraId="37F86D9C" w14:textId="77777777" w:rsidR="00D75464" w:rsidRPr="00D75464" w:rsidRDefault="00D75464" w:rsidP="0009028B">
            <w:pPr>
              <w:rPr>
                <w:sz w:val="20"/>
                <w:szCs w:val="20"/>
              </w:rPr>
            </w:pPr>
          </w:p>
        </w:tc>
        <w:tc>
          <w:tcPr>
            <w:tcW w:w="958" w:type="dxa"/>
            <w:tcBorders>
              <w:top w:val="nil"/>
              <w:left w:val="nil"/>
              <w:bottom w:val="nil"/>
              <w:right w:val="nil"/>
            </w:tcBorders>
            <w:shd w:val="clear" w:color="auto" w:fill="auto"/>
            <w:noWrap/>
            <w:vAlign w:val="bottom"/>
            <w:hideMark/>
          </w:tcPr>
          <w:p w14:paraId="5091CF77" w14:textId="77777777" w:rsidR="00D75464" w:rsidRPr="00D75464" w:rsidRDefault="00D75464" w:rsidP="0009028B">
            <w:pPr>
              <w:rPr>
                <w:sz w:val="20"/>
                <w:szCs w:val="20"/>
              </w:rPr>
            </w:pPr>
          </w:p>
        </w:tc>
        <w:tc>
          <w:tcPr>
            <w:tcW w:w="955" w:type="dxa"/>
            <w:tcBorders>
              <w:top w:val="nil"/>
              <w:left w:val="nil"/>
              <w:bottom w:val="nil"/>
              <w:right w:val="nil"/>
            </w:tcBorders>
            <w:shd w:val="clear" w:color="auto" w:fill="auto"/>
            <w:noWrap/>
            <w:vAlign w:val="bottom"/>
            <w:hideMark/>
          </w:tcPr>
          <w:p w14:paraId="04D0E140" w14:textId="77777777" w:rsidR="00D75464" w:rsidRPr="00D75464" w:rsidRDefault="00D75464" w:rsidP="0009028B">
            <w:pPr>
              <w:rPr>
                <w:sz w:val="20"/>
                <w:szCs w:val="20"/>
              </w:rPr>
            </w:pPr>
          </w:p>
        </w:tc>
        <w:tc>
          <w:tcPr>
            <w:tcW w:w="334" w:type="dxa"/>
            <w:tcBorders>
              <w:top w:val="nil"/>
              <w:left w:val="nil"/>
              <w:bottom w:val="nil"/>
              <w:right w:val="nil"/>
            </w:tcBorders>
            <w:shd w:val="clear" w:color="auto" w:fill="auto"/>
            <w:noWrap/>
            <w:vAlign w:val="bottom"/>
            <w:hideMark/>
          </w:tcPr>
          <w:p w14:paraId="5C5DFFA2" w14:textId="77777777" w:rsidR="00D75464" w:rsidRPr="00D75464" w:rsidRDefault="00D75464" w:rsidP="0009028B">
            <w:pPr>
              <w:rPr>
                <w:sz w:val="20"/>
                <w:szCs w:val="20"/>
              </w:rPr>
            </w:pPr>
          </w:p>
        </w:tc>
        <w:tc>
          <w:tcPr>
            <w:tcW w:w="1581" w:type="dxa"/>
            <w:gridSpan w:val="2"/>
            <w:tcBorders>
              <w:top w:val="nil"/>
              <w:left w:val="nil"/>
              <w:bottom w:val="nil"/>
              <w:right w:val="nil"/>
            </w:tcBorders>
            <w:shd w:val="clear" w:color="auto" w:fill="auto"/>
            <w:noWrap/>
            <w:vAlign w:val="bottom"/>
            <w:hideMark/>
          </w:tcPr>
          <w:p w14:paraId="1D24CA36" w14:textId="77777777" w:rsidR="00D75464" w:rsidRPr="00D75464" w:rsidRDefault="00D75464" w:rsidP="0009028B">
            <w:pPr>
              <w:rPr>
                <w:sz w:val="20"/>
                <w:szCs w:val="20"/>
              </w:rPr>
            </w:pPr>
          </w:p>
        </w:tc>
        <w:tc>
          <w:tcPr>
            <w:tcW w:w="1537" w:type="dxa"/>
            <w:tcBorders>
              <w:top w:val="nil"/>
              <w:left w:val="nil"/>
              <w:bottom w:val="nil"/>
              <w:right w:val="nil"/>
            </w:tcBorders>
            <w:shd w:val="clear" w:color="auto" w:fill="auto"/>
            <w:noWrap/>
            <w:vAlign w:val="bottom"/>
            <w:hideMark/>
          </w:tcPr>
          <w:p w14:paraId="276E43B9" w14:textId="77777777" w:rsidR="00D75464" w:rsidRPr="00D75464" w:rsidRDefault="00D75464" w:rsidP="0009028B">
            <w:pPr>
              <w:rPr>
                <w:sz w:val="20"/>
                <w:szCs w:val="20"/>
              </w:rPr>
            </w:pPr>
          </w:p>
        </w:tc>
        <w:tc>
          <w:tcPr>
            <w:tcW w:w="1011" w:type="dxa"/>
            <w:tcBorders>
              <w:top w:val="nil"/>
              <w:left w:val="nil"/>
              <w:bottom w:val="nil"/>
              <w:right w:val="nil"/>
            </w:tcBorders>
            <w:shd w:val="clear" w:color="auto" w:fill="auto"/>
            <w:noWrap/>
            <w:vAlign w:val="bottom"/>
            <w:hideMark/>
          </w:tcPr>
          <w:p w14:paraId="4C28DC55" w14:textId="77777777" w:rsidR="00D75464" w:rsidRPr="00D75464" w:rsidRDefault="00D75464" w:rsidP="0009028B">
            <w:pPr>
              <w:rPr>
                <w:sz w:val="20"/>
                <w:szCs w:val="20"/>
              </w:rPr>
            </w:pPr>
          </w:p>
        </w:tc>
        <w:tc>
          <w:tcPr>
            <w:tcW w:w="956" w:type="dxa"/>
            <w:tcBorders>
              <w:top w:val="nil"/>
              <w:left w:val="nil"/>
              <w:bottom w:val="nil"/>
              <w:right w:val="nil"/>
            </w:tcBorders>
            <w:shd w:val="clear" w:color="auto" w:fill="auto"/>
            <w:noWrap/>
            <w:vAlign w:val="bottom"/>
            <w:hideMark/>
          </w:tcPr>
          <w:p w14:paraId="569997B2" w14:textId="77777777" w:rsidR="00D75464" w:rsidRPr="00D75464" w:rsidRDefault="00D75464" w:rsidP="0009028B">
            <w:pPr>
              <w:rPr>
                <w:sz w:val="20"/>
                <w:szCs w:val="20"/>
              </w:rPr>
            </w:pPr>
          </w:p>
        </w:tc>
        <w:tc>
          <w:tcPr>
            <w:tcW w:w="956" w:type="dxa"/>
            <w:gridSpan w:val="3"/>
            <w:tcBorders>
              <w:top w:val="nil"/>
              <w:left w:val="nil"/>
              <w:bottom w:val="nil"/>
              <w:right w:val="nil"/>
            </w:tcBorders>
            <w:shd w:val="clear" w:color="auto" w:fill="auto"/>
            <w:noWrap/>
            <w:vAlign w:val="bottom"/>
            <w:hideMark/>
          </w:tcPr>
          <w:p w14:paraId="5D5D7A4E" w14:textId="77777777" w:rsidR="00D75464" w:rsidRPr="00D75464" w:rsidRDefault="00D75464" w:rsidP="0009028B">
            <w:pPr>
              <w:rPr>
                <w:sz w:val="20"/>
                <w:szCs w:val="20"/>
              </w:rPr>
            </w:pPr>
          </w:p>
        </w:tc>
        <w:tc>
          <w:tcPr>
            <w:tcW w:w="956" w:type="dxa"/>
            <w:gridSpan w:val="2"/>
            <w:tcBorders>
              <w:top w:val="nil"/>
              <w:left w:val="nil"/>
              <w:bottom w:val="nil"/>
              <w:right w:val="nil"/>
            </w:tcBorders>
            <w:shd w:val="clear" w:color="auto" w:fill="auto"/>
            <w:noWrap/>
            <w:vAlign w:val="bottom"/>
            <w:hideMark/>
          </w:tcPr>
          <w:p w14:paraId="6629D8BA" w14:textId="77777777" w:rsidR="00D75464" w:rsidRPr="00D75464" w:rsidRDefault="00D75464" w:rsidP="0009028B">
            <w:pPr>
              <w:rPr>
                <w:sz w:val="20"/>
                <w:szCs w:val="20"/>
              </w:rPr>
            </w:pPr>
          </w:p>
        </w:tc>
        <w:tc>
          <w:tcPr>
            <w:tcW w:w="959" w:type="dxa"/>
            <w:gridSpan w:val="3"/>
            <w:tcBorders>
              <w:top w:val="nil"/>
              <w:left w:val="nil"/>
              <w:bottom w:val="nil"/>
              <w:right w:val="nil"/>
            </w:tcBorders>
            <w:shd w:val="clear" w:color="auto" w:fill="auto"/>
            <w:noWrap/>
            <w:vAlign w:val="bottom"/>
            <w:hideMark/>
          </w:tcPr>
          <w:p w14:paraId="6E6C41F7" w14:textId="77777777" w:rsidR="00D75464" w:rsidRPr="00D75464" w:rsidRDefault="00D75464" w:rsidP="0009028B">
            <w:pPr>
              <w:rPr>
                <w:sz w:val="20"/>
                <w:szCs w:val="20"/>
              </w:rPr>
            </w:pPr>
          </w:p>
        </w:tc>
        <w:tc>
          <w:tcPr>
            <w:tcW w:w="160" w:type="dxa"/>
            <w:vAlign w:val="center"/>
            <w:hideMark/>
          </w:tcPr>
          <w:p w14:paraId="4A2B9E3C" w14:textId="77777777" w:rsidR="00D75464" w:rsidRPr="00D75464" w:rsidRDefault="00D75464" w:rsidP="0009028B">
            <w:pPr>
              <w:rPr>
                <w:sz w:val="20"/>
                <w:szCs w:val="20"/>
              </w:rPr>
            </w:pPr>
          </w:p>
        </w:tc>
      </w:tr>
      <w:tr w:rsidR="00D75464" w:rsidRPr="00D75464" w14:paraId="0FC4FE9A" w14:textId="77777777" w:rsidTr="0009028B">
        <w:trPr>
          <w:gridAfter w:val="2"/>
          <w:wAfter w:w="835" w:type="dxa"/>
          <w:trHeight w:val="315"/>
        </w:trPr>
        <w:tc>
          <w:tcPr>
            <w:tcW w:w="5749" w:type="dxa"/>
            <w:gridSpan w:val="4"/>
            <w:tcBorders>
              <w:top w:val="single" w:sz="8" w:space="0" w:color="auto"/>
              <w:left w:val="single" w:sz="8" w:space="0" w:color="auto"/>
              <w:bottom w:val="single" w:sz="8" w:space="0" w:color="auto"/>
              <w:right w:val="single" w:sz="4" w:space="0" w:color="000000"/>
            </w:tcBorders>
            <w:shd w:val="clear" w:color="auto" w:fill="BFBFBF" w:themeFill="background1" w:themeFillShade="BF"/>
            <w:noWrap/>
            <w:vAlign w:val="bottom"/>
            <w:hideMark/>
          </w:tcPr>
          <w:p w14:paraId="03535756" w14:textId="77777777" w:rsidR="00D75464" w:rsidRPr="00D75464" w:rsidRDefault="00D75464" w:rsidP="0009028B">
            <w:pPr>
              <w:rPr>
                <w:rFonts w:cs="Calibri"/>
                <w:b/>
                <w:bCs/>
                <w:color w:val="000000"/>
                <w:sz w:val="20"/>
                <w:szCs w:val="20"/>
              </w:rPr>
            </w:pPr>
            <w:r w:rsidRPr="00D75464">
              <w:rPr>
                <w:rFonts w:cs="Calibri"/>
                <w:b/>
                <w:bCs/>
                <w:color w:val="000000"/>
                <w:sz w:val="20"/>
                <w:szCs w:val="20"/>
              </w:rPr>
              <w:t xml:space="preserve">Druh Služby </w:t>
            </w:r>
          </w:p>
        </w:tc>
        <w:tc>
          <w:tcPr>
            <w:tcW w:w="3452" w:type="dxa"/>
            <w:gridSpan w:val="4"/>
            <w:tcBorders>
              <w:top w:val="single" w:sz="8" w:space="0" w:color="auto"/>
              <w:left w:val="nil"/>
              <w:bottom w:val="single" w:sz="8" w:space="0" w:color="auto"/>
              <w:right w:val="single" w:sz="8" w:space="0" w:color="000000"/>
            </w:tcBorders>
            <w:shd w:val="clear" w:color="auto" w:fill="BFBFBF" w:themeFill="background1" w:themeFillShade="BF"/>
            <w:noWrap/>
            <w:vAlign w:val="bottom"/>
            <w:hideMark/>
          </w:tcPr>
          <w:p w14:paraId="2F4A3ADC" w14:textId="77777777" w:rsidR="00D75464" w:rsidRPr="00D75464" w:rsidRDefault="00D75464" w:rsidP="0009028B">
            <w:pPr>
              <w:jc w:val="center"/>
              <w:rPr>
                <w:rFonts w:cs="Calibri"/>
                <w:b/>
                <w:bCs/>
                <w:color w:val="000000"/>
                <w:sz w:val="20"/>
                <w:szCs w:val="20"/>
              </w:rPr>
            </w:pPr>
            <w:r w:rsidRPr="00D75464">
              <w:rPr>
                <w:rFonts w:cs="Calibri"/>
                <w:b/>
                <w:bCs/>
                <w:color w:val="000000"/>
                <w:sz w:val="20"/>
                <w:szCs w:val="20"/>
              </w:rPr>
              <w:t>Cena v EUR bez DPH</w:t>
            </w:r>
          </w:p>
        </w:tc>
        <w:tc>
          <w:tcPr>
            <w:tcW w:w="1011" w:type="dxa"/>
            <w:tcBorders>
              <w:top w:val="nil"/>
              <w:left w:val="nil"/>
              <w:bottom w:val="nil"/>
              <w:right w:val="nil"/>
            </w:tcBorders>
            <w:shd w:val="clear" w:color="auto" w:fill="auto"/>
            <w:noWrap/>
            <w:vAlign w:val="bottom"/>
            <w:hideMark/>
          </w:tcPr>
          <w:p w14:paraId="4DC0E1BD" w14:textId="77777777" w:rsidR="00D75464" w:rsidRPr="00D75464" w:rsidRDefault="00D75464" w:rsidP="0009028B">
            <w:pPr>
              <w:jc w:val="center"/>
              <w:rPr>
                <w:rFonts w:cs="Calibri"/>
                <w:b/>
                <w:bCs/>
                <w:color w:val="000000"/>
                <w:sz w:val="20"/>
                <w:szCs w:val="20"/>
              </w:rPr>
            </w:pPr>
          </w:p>
        </w:tc>
        <w:tc>
          <w:tcPr>
            <w:tcW w:w="956" w:type="dxa"/>
            <w:tcBorders>
              <w:top w:val="nil"/>
              <w:left w:val="nil"/>
              <w:bottom w:val="nil"/>
              <w:right w:val="nil"/>
            </w:tcBorders>
            <w:shd w:val="clear" w:color="auto" w:fill="auto"/>
            <w:noWrap/>
            <w:vAlign w:val="bottom"/>
            <w:hideMark/>
          </w:tcPr>
          <w:p w14:paraId="7BA0FC01" w14:textId="77777777" w:rsidR="00D75464" w:rsidRPr="00D75464" w:rsidRDefault="00D75464" w:rsidP="0009028B">
            <w:pPr>
              <w:rPr>
                <w:sz w:val="20"/>
                <w:szCs w:val="20"/>
              </w:rPr>
            </w:pPr>
          </w:p>
        </w:tc>
        <w:tc>
          <w:tcPr>
            <w:tcW w:w="956" w:type="dxa"/>
            <w:gridSpan w:val="3"/>
            <w:tcBorders>
              <w:top w:val="nil"/>
              <w:left w:val="nil"/>
              <w:bottom w:val="nil"/>
              <w:right w:val="nil"/>
            </w:tcBorders>
            <w:shd w:val="clear" w:color="auto" w:fill="auto"/>
            <w:noWrap/>
            <w:vAlign w:val="bottom"/>
            <w:hideMark/>
          </w:tcPr>
          <w:p w14:paraId="69F0A53A" w14:textId="77777777" w:rsidR="00D75464" w:rsidRPr="00D75464" w:rsidRDefault="00D75464" w:rsidP="0009028B">
            <w:pPr>
              <w:rPr>
                <w:sz w:val="20"/>
                <w:szCs w:val="20"/>
              </w:rPr>
            </w:pPr>
          </w:p>
        </w:tc>
        <w:tc>
          <w:tcPr>
            <w:tcW w:w="956" w:type="dxa"/>
            <w:gridSpan w:val="2"/>
            <w:tcBorders>
              <w:top w:val="nil"/>
              <w:left w:val="nil"/>
              <w:bottom w:val="nil"/>
              <w:right w:val="nil"/>
            </w:tcBorders>
            <w:shd w:val="clear" w:color="auto" w:fill="auto"/>
            <w:noWrap/>
            <w:vAlign w:val="bottom"/>
            <w:hideMark/>
          </w:tcPr>
          <w:p w14:paraId="4FFF8D71" w14:textId="77777777" w:rsidR="00D75464" w:rsidRPr="00D75464" w:rsidRDefault="00D75464" w:rsidP="0009028B">
            <w:pPr>
              <w:rPr>
                <w:sz w:val="20"/>
                <w:szCs w:val="20"/>
              </w:rPr>
            </w:pPr>
          </w:p>
        </w:tc>
        <w:tc>
          <w:tcPr>
            <w:tcW w:w="959" w:type="dxa"/>
            <w:gridSpan w:val="3"/>
            <w:tcBorders>
              <w:top w:val="nil"/>
              <w:left w:val="nil"/>
              <w:bottom w:val="nil"/>
              <w:right w:val="nil"/>
            </w:tcBorders>
            <w:shd w:val="clear" w:color="auto" w:fill="auto"/>
            <w:noWrap/>
            <w:vAlign w:val="bottom"/>
            <w:hideMark/>
          </w:tcPr>
          <w:p w14:paraId="19E20D0F" w14:textId="77777777" w:rsidR="00D75464" w:rsidRPr="00D75464" w:rsidRDefault="00D75464" w:rsidP="0009028B">
            <w:pPr>
              <w:rPr>
                <w:sz w:val="20"/>
                <w:szCs w:val="20"/>
              </w:rPr>
            </w:pPr>
          </w:p>
        </w:tc>
        <w:tc>
          <w:tcPr>
            <w:tcW w:w="160" w:type="dxa"/>
            <w:vAlign w:val="center"/>
            <w:hideMark/>
          </w:tcPr>
          <w:p w14:paraId="101BA63C" w14:textId="77777777" w:rsidR="00D75464" w:rsidRPr="00D75464" w:rsidRDefault="00D75464" w:rsidP="0009028B">
            <w:pPr>
              <w:rPr>
                <w:sz w:val="20"/>
                <w:szCs w:val="20"/>
              </w:rPr>
            </w:pPr>
          </w:p>
        </w:tc>
      </w:tr>
      <w:tr w:rsidR="00D75464" w:rsidRPr="00D75464" w14:paraId="18A85994" w14:textId="77777777" w:rsidTr="0009028B">
        <w:trPr>
          <w:gridAfter w:val="2"/>
          <w:wAfter w:w="835" w:type="dxa"/>
          <w:trHeight w:val="300"/>
        </w:trPr>
        <w:tc>
          <w:tcPr>
            <w:tcW w:w="5749" w:type="dxa"/>
            <w:gridSpan w:val="4"/>
            <w:tcBorders>
              <w:top w:val="nil"/>
              <w:left w:val="single" w:sz="8" w:space="0" w:color="auto"/>
              <w:bottom w:val="single" w:sz="4" w:space="0" w:color="auto"/>
              <w:right w:val="single" w:sz="4" w:space="0" w:color="000000"/>
            </w:tcBorders>
            <w:shd w:val="clear" w:color="auto" w:fill="auto"/>
            <w:noWrap/>
            <w:vAlign w:val="bottom"/>
            <w:hideMark/>
          </w:tcPr>
          <w:p w14:paraId="13681345" w14:textId="77777777" w:rsidR="00D75464" w:rsidRPr="00D75464" w:rsidRDefault="00D75464" w:rsidP="0009028B">
            <w:pPr>
              <w:rPr>
                <w:rFonts w:cs="Calibri"/>
                <w:color w:val="000000"/>
                <w:sz w:val="20"/>
                <w:szCs w:val="20"/>
              </w:rPr>
            </w:pPr>
            <w:r w:rsidRPr="00D75464">
              <w:rPr>
                <w:rFonts w:cs="Calibri"/>
                <w:color w:val="000000"/>
                <w:sz w:val="20"/>
                <w:szCs w:val="20"/>
              </w:rPr>
              <w:t>Plánované odborné prehliadky a skúšky</w:t>
            </w:r>
          </w:p>
        </w:tc>
        <w:tc>
          <w:tcPr>
            <w:tcW w:w="3452" w:type="dxa"/>
            <w:gridSpan w:val="4"/>
            <w:tcBorders>
              <w:top w:val="nil"/>
              <w:left w:val="nil"/>
              <w:bottom w:val="single" w:sz="4" w:space="0" w:color="auto"/>
              <w:right w:val="single" w:sz="8" w:space="0" w:color="000000"/>
            </w:tcBorders>
            <w:shd w:val="clear" w:color="auto" w:fill="FFFFFF" w:themeFill="background1"/>
            <w:noWrap/>
            <w:vAlign w:val="center"/>
            <w:hideMark/>
          </w:tcPr>
          <w:p w14:paraId="1AB7EFD2" w14:textId="77777777" w:rsidR="00D75464" w:rsidRPr="00D75464" w:rsidRDefault="00D75464" w:rsidP="0009028B">
            <w:pPr>
              <w:jc w:val="center"/>
              <w:rPr>
                <w:rFonts w:cs="Calibri"/>
                <w:color w:val="000000"/>
                <w:sz w:val="20"/>
                <w:szCs w:val="20"/>
              </w:rPr>
            </w:pPr>
            <w:r w:rsidRPr="00D75464">
              <w:rPr>
                <w:rFonts w:cs="Calibri"/>
                <w:color w:val="000000"/>
                <w:sz w:val="20"/>
                <w:szCs w:val="20"/>
              </w:rPr>
              <w:t>[</w:t>
            </w:r>
            <w:r w:rsidRPr="00D75464">
              <w:rPr>
                <w:rFonts w:cs="Calibri"/>
                <w:color w:val="000000"/>
                <w:sz w:val="20"/>
                <w:szCs w:val="20"/>
                <w:highlight w:val="yellow"/>
              </w:rPr>
              <w:t>doplniť</w:t>
            </w:r>
            <w:r w:rsidRPr="00D75464">
              <w:rPr>
                <w:rFonts w:cs="Calibri"/>
                <w:color w:val="000000"/>
                <w:sz w:val="20"/>
                <w:szCs w:val="20"/>
              </w:rPr>
              <w:t>]</w:t>
            </w:r>
          </w:p>
        </w:tc>
        <w:tc>
          <w:tcPr>
            <w:tcW w:w="1011" w:type="dxa"/>
            <w:tcBorders>
              <w:top w:val="nil"/>
              <w:left w:val="nil"/>
              <w:bottom w:val="nil"/>
              <w:right w:val="nil"/>
            </w:tcBorders>
            <w:shd w:val="clear" w:color="auto" w:fill="auto"/>
            <w:noWrap/>
            <w:vAlign w:val="bottom"/>
            <w:hideMark/>
          </w:tcPr>
          <w:p w14:paraId="1D781625" w14:textId="77777777" w:rsidR="00D75464" w:rsidRPr="00D75464" w:rsidRDefault="00D75464" w:rsidP="0009028B">
            <w:pPr>
              <w:jc w:val="center"/>
              <w:rPr>
                <w:rFonts w:cs="Calibri"/>
                <w:color w:val="000000"/>
                <w:sz w:val="20"/>
                <w:szCs w:val="20"/>
              </w:rPr>
            </w:pPr>
          </w:p>
        </w:tc>
        <w:tc>
          <w:tcPr>
            <w:tcW w:w="956" w:type="dxa"/>
            <w:tcBorders>
              <w:top w:val="nil"/>
              <w:left w:val="nil"/>
              <w:bottom w:val="nil"/>
              <w:right w:val="nil"/>
            </w:tcBorders>
            <w:shd w:val="clear" w:color="auto" w:fill="auto"/>
            <w:noWrap/>
            <w:vAlign w:val="bottom"/>
            <w:hideMark/>
          </w:tcPr>
          <w:p w14:paraId="22F64E87" w14:textId="77777777" w:rsidR="00D75464" w:rsidRPr="00D75464" w:rsidRDefault="00D75464" w:rsidP="0009028B">
            <w:pPr>
              <w:rPr>
                <w:sz w:val="20"/>
                <w:szCs w:val="20"/>
              </w:rPr>
            </w:pPr>
          </w:p>
        </w:tc>
        <w:tc>
          <w:tcPr>
            <w:tcW w:w="956" w:type="dxa"/>
            <w:gridSpan w:val="3"/>
            <w:tcBorders>
              <w:top w:val="nil"/>
              <w:left w:val="nil"/>
              <w:bottom w:val="nil"/>
              <w:right w:val="nil"/>
            </w:tcBorders>
            <w:shd w:val="clear" w:color="auto" w:fill="auto"/>
            <w:noWrap/>
            <w:vAlign w:val="bottom"/>
            <w:hideMark/>
          </w:tcPr>
          <w:p w14:paraId="5E2F56A6" w14:textId="77777777" w:rsidR="00D75464" w:rsidRPr="00D75464" w:rsidRDefault="00D75464" w:rsidP="0009028B">
            <w:pPr>
              <w:rPr>
                <w:sz w:val="20"/>
                <w:szCs w:val="20"/>
              </w:rPr>
            </w:pPr>
          </w:p>
        </w:tc>
        <w:tc>
          <w:tcPr>
            <w:tcW w:w="956" w:type="dxa"/>
            <w:gridSpan w:val="2"/>
            <w:tcBorders>
              <w:top w:val="nil"/>
              <w:left w:val="nil"/>
              <w:bottom w:val="nil"/>
              <w:right w:val="nil"/>
            </w:tcBorders>
            <w:shd w:val="clear" w:color="auto" w:fill="auto"/>
            <w:noWrap/>
            <w:vAlign w:val="bottom"/>
            <w:hideMark/>
          </w:tcPr>
          <w:p w14:paraId="591C14B1" w14:textId="77777777" w:rsidR="00D75464" w:rsidRPr="00D75464" w:rsidRDefault="00D75464" w:rsidP="0009028B">
            <w:pPr>
              <w:rPr>
                <w:sz w:val="20"/>
                <w:szCs w:val="20"/>
              </w:rPr>
            </w:pPr>
          </w:p>
        </w:tc>
        <w:tc>
          <w:tcPr>
            <w:tcW w:w="959" w:type="dxa"/>
            <w:gridSpan w:val="3"/>
            <w:tcBorders>
              <w:top w:val="nil"/>
              <w:left w:val="nil"/>
              <w:bottom w:val="nil"/>
              <w:right w:val="nil"/>
            </w:tcBorders>
            <w:shd w:val="clear" w:color="auto" w:fill="auto"/>
            <w:noWrap/>
            <w:vAlign w:val="bottom"/>
            <w:hideMark/>
          </w:tcPr>
          <w:p w14:paraId="2552A3D8" w14:textId="77777777" w:rsidR="00D75464" w:rsidRPr="00D75464" w:rsidRDefault="00D75464" w:rsidP="0009028B">
            <w:pPr>
              <w:rPr>
                <w:sz w:val="20"/>
                <w:szCs w:val="20"/>
              </w:rPr>
            </w:pPr>
          </w:p>
        </w:tc>
        <w:tc>
          <w:tcPr>
            <w:tcW w:w="160" w:type="dxa"/>
            <w:vAlign w:val="center"/>
            <w:hideMark/>
          </w:tcPr>
          <w:p w14:paraId="6E644B44" w14:textId="77777777" w:rsidR="00D75464" w:rsidRPr="00D75464" w:rsidRDefault="00D75464" w:rsidP="0009028B">
            <w:pPr>
              <w:rPr>
                <w:sz w:val="20"/>
                <w:szCs w:val="20"/>
              </w:rPr>
            </w:pPr>
          </w:p>
        </w:tc>
      </w:tr>
      <w:tr w:rsidR="00D75464" w:rsidRPr="00D75464" w14:paraId="7A4A78F3" w14:textId="77777777" w:rsidTr="0009028B">
        <w:trPr>
          <w:gridAfter w:val="2"/>
          <w:wAfter w:w="835" w:type="dxa"/>
          <w:trHeight w:val="300"/>
        </w:trPr>
        <w:tc>
          <w:tcPr>
            <w:tcW w:w="5749" w:type="dxa"/>
            <w:gridSpan w:val="4"/>
            <w:vMerge w:val="restart"/>
            <w:tcBorders>
              <w:top w:val="single" w:sz="4" w:space="0" w:color="auto"/>
              <w:left w:val="single" w:sz="8" w:space="0" w:color="auto"/>
              <w:bottom w:val="single" w:sz="8" w:space="0" w:color="000000"/>
              <w:right w:val="single" w:sz="4" w:space="0" w:color="000000"/>
            </w:tcBorders>
            <w:shd w:val="clear" w:color="auto" w:fill="auto"/>
            <w:vAlign w:val="bottom"/>
            <w:hideMark/>
          </w:tcPr>
          <w:p w14:paraId="0D814F92" w14:textId="77777777" w:rsidR="00D75464" w:rsidRPr="00D75464" w:rsidRDefault="00D75464" w:rsidP="0009028B">
            <w:pPr>
              <w:rPr>
                <w:rFonts w:cs="Calibri"/>
                <w:color w:val="000000"/>
                <w:sz w:val="20"/>
                <w:szCs w:val="20"/>
              </w:rPr>
            </w:pPr>
            <w:r w:rsidRPr="00D75464">
              <w:rPr>
                <w:rFonts w:cs="Calibri"/>
                <w:color w:val="000000"/>
                <w:sz w:val="20"/>
                <w:szCs w:val="20"/>
              </w:rPr>
              <w:t>Neplánované odborné prehliadky a skúšky vo výške 10 % z ceny plánovaných prehliadok a skúšok</w:t>
            </w:r>
          </w:p>
        </w:tc>
        <w:tc>
          <w:tcPr>
            <w:tcW w:w="3452" w:type="dxa"/>
            <w:gridSpan w:val="4"/>
            <w:vMerge w:val="restart"/>
            <w:tcBorders>
              <w:top w:val="single" w:sz="4" w:space="0" w:color="auto"/>
              <w:left w:val="single" w:sz="4" w:space="0" w:color="auto"/>
              <w:bottom w:val="single" w:sz="8" w:space="0" w:color="000000"/>
              <w:right w:val="single" w:sz="8" w:space="0" w:color="000000"/>
            </w:tcBorders>
            <w:shd w:val="clear" w:color="auto" w:fill="FFFFFF" w:themeFill="background1"/>
            <w:noWrap/>
            <w:vAlign w:val="center"/>
            <w:hideMark/>
          </w:tcPr>
          <w:p w14:paraId="34D64E7C" w14:textId="77777777" w:rsidR="00D75464" w:rsidRPr="00D75464" w:rsidRDefault="00D75464" w:rsidP="0009028B">
            <w:pPr>
              <w:jc w:val="center"/>
              <w:rPr>
                <w:rFonts w:cs="Calibri"/>
                <w:color w:val="000000"/>
                <w:sz w:val="20"/>
                <w:szCs w:val="20"/>
              </w:rPr>
            </w:pPr>
            <w:r w:rsidRPr="00D75464">
              <w:rPr>
                <w:rFonts w:cs="Calibri"/>
                <w:color w:val="000000"/>
                <w:sz w:val="20"/>
                <w:szCs w:val="20"/>
              </w:rPr>
              <w:t>[</w:t>
            </w:r>
            <w:r w:rsidRPr="00D75464">
              <w:rPr>
                <w:rFonts w:cs="Calibri"/>
                <w:color w:val="000000"/>
                <w:sz w:val="20"/>
                <w:szCs w:val="20"/>
                <w:highlight w:val="yellow"/>
              </w:rPr>
              <w:t>doplniť</w:t>
            </w:r>
            <w:r w:rsidRPr="00D75464">
              <w:rPr>
                <w:rFonts w:cs="Calibri"/>
                <w:color w:val="000000"/>
                <w:sz w:val="20"/>
                <w:szCs w:val="20"/>
              </w:rPr>
              <w:t>]</w:t>
            </w:r>
          </w:p>
        </w:tc>
        <w:tc>
          <w:tcPr>
            <w:tcW w:w="1011" w:type="dxa"/>
            <w:tcBorders>
              <w:top w:val="nil"/>
              <w:left w:val="nil"/>
              <w:bottom w:val="nil"/>
              <w:right w:val="nil"/>
            </w:tcBorders>
            <w:shd w:val="clear" w:color="auto" w:fill="auto"/>
            <w:noWrap/>
            <w:vAlign w:val="bottom"/>
            <w:hideMark/>
          </w:tcPr>
          <w:p w14:paraId="1C8DB89A" w14:textId="77777777" w:rsidR="00D75464" w:rsidRPr="00D75464" w:rsidRDefault="00D75464" w:rsidP="0009028B">
            <w:pPr>
              <w:jc w:val="center"/>
              <w:rPr>
                <w:rFonts w:cs="Calibri"/>
                <w:color w:val="000000"/>
                <w:sz w:val="20"/>
                <w:szCs w:val="20"/>
              </w:rPr>
            </w:pPr>
          </w:p>
        </w:tc>
        <w:tc>
          <w:tcPr>
            <w:tcW w:w="956" w:type="dxa"/>
            <w:tcBorders>
              <w:top w:val="nil"/>
              <w:left w:val="nil"/>
              <w:bottom w:val="nil"/>
              <w:right w:val="nil"/>
            </w:tcBorders>
            <w:shd w:val="clear" w:color="auto" w:fill="auto"/>
            <w:noWrap/>
            <w:vAlign w:val="bottom"/>
            <w:hideMark/>
          </w:tcPr>
          <w:p w14:paraId="03EF9F5A" w14:textId="77777777" w:rsidR="00D75464" w:rsidRPr="00D75464" w:rsidRDefault="00D75464" w:rsidP="0009028B">
            <w:pPr>
              <w:rPr>
                <w:sz w:val="20"/>
                <w:szCs w:val="20"/>
              </w:rPr>
            </w:pPr>
          </w:p>
        </w:tc>
        <w:tc>
          <w:tcPr>
            <w:tcW w:w="956" w:type="dxa"/>
            <w:gridSpan w:val="3"/>
            <w:tcBorders>
              <w:top w:val="nil"/>
              <w:left w:val="nil"/>
              <w:bottom w:val="nil"/>
              <w:right w:val="nil"/>
            </w:tcBorders>
            <w:shd w:val="clear" w:color="auto" w:fill="auto"/>
            <w:noWrap/>
            <w:vAlign w:val="bottom"/>
            <w:hideMark/>
          </w:tcPr>
          <w:p w14:paraId="1AC0E40A" w14:textId="77777777" w:rsidR="00D75464" w:rsidRPr="00D75464" w:rsidRDefault="00D75464" w:rsidP="0009028B">
            <w:pPr>
              <w:rPr>
                <w:sz w:val="20"/>
                <w:szCs w:val="20"/>
              </w:rPr>
            </w:pPr>
          </w:p>
        </w:tc>
        <w:tc>
          <w:tcPr>
            <w:tcW w:w="956" w:type="dxa"/>
            <w:gridSpan w:val="2"/>
            <w:tcBorders>
              <w:top w:val="nil"/>
              <w:left w:val="nil"/>
              <w:bottom w:val="nil"/>
              <w:right w:val="nil"/>
            </w:tcBorders>
            <w:shd w:val="clear" w:color="auto" w:fill="auto"/>
            <w:noWrap/>
            <w:vAlign w:val="bottom"/>
            <w:hideMark/>
          </w:tcPr>
          <w:p w14:paraId="74F90AC7" w14:textId="77777777" w:rsidR="00D75464" w:rsidRPr="00D75464" w:rsidRDefault="00D75464" w:rsidP="0009028B">
            <w:pPr>
              <w:rPr>
                <w:sz w:val="20"/>
                <w:szCs w:val="20"/>
              </w:rPr>
            </w:pPr>
          </w:p>
        </w:tc>
        <w:tc>
          <w:tcPr>
            <w:tcW w:w="959" w:type="dxa"/>
            <w:gridSpan w:val="3"/>
            <w:tcBorders>
              <w:top w:val="nil"/>
              <w:left w:val="nil"/>
              <w:bottom w:val="nil"/>
              <w:right w:val="nil"/>
            </w:tcBorders>
            <w:shd w:val="clear" w:color="auto" w:fill="auto"/>
            <w:noWrap/>
            <w:vAlign w:val="bottom"/>
            <w:hideMark/>
          </w:tcPr>
          <w:p w14:paraId="111F6883" w14:textId="77777777" w:rsidR="00D75464" w:rsidRPr="00D75464" w:rsidRDefault="00D75464" w:rsidP="0009028B">
            <w:pPr>
              <w:rPr>
                <w:sz w:val="20"/>
                <w:szCs w:val="20"/>
              </w:rPr>
            </w:pPr>
          </w:p>
        </w:tc>
        <w:tc>
          <w:tcPr>
            <w:tcW w:w="160" w:type="dxa"/>
            <w:vAlign w:val="center"/>
            <w:hideMark/>
          </w:tcPr>
          <w:p w14:paraId="7CF91292" w14:textId="77777777" w:rsidR="00D75464" w:rsidRPr="00D75464" w:rsidRDefault="00D75464" w:rsidP="0009028B">
            <w:pPr>
              <w:rPr>
                <w:sz w:val="20"/>
                <w:szCs w:val="20"/>
              </w:rPr>
            </w:pPr>
          </w:p>
        </w:tc>
      </w:tr>
      <w:tr w:rsidR="00D75464" w:rsidRPr="00D75464" w14:paraId="0A342579" w14:textId="77777777" w:rsidTr="0009028B">
        <w:trPr>
          <w:gridAfter w:val="2"/>
          <w:wAfter w:w="835" w:type="dxa"/>
          <w:trHeight w:val="315"/>
        </w:trPr>
        <w:tc>
          <w:tcPr>
            <w:tcW w:w="5749" w:type="dxa"/>
            <w:gridSpan w:val="4"/>
            <w:vMerge/>
            <w:tcBorders>
              <w:top w:val="single" w:sz="4" w:space="0" w:color="auto"/>
              <w:left w:val="single" w:sz="8" w:space="0" w:color="auto"/>
              <w:bottom w:val="single" w:sz="8" w:space="0" w:color="000000"/>
              <w:right w:val="single" w:sz="4" w:space="0" w:color="000000"/>
            </w:tcBorders>
            <w:vAlign w:val="center"/>
            <w:hideMark/>
          </w:tcPr>
          <w:p w14:paraId="160F03AE" w14:textId="77777777" w:rsidR="00D75464" w:rsidRPr="00D75464" w:rsidRDefault="00D75464" w:rsidP="0009028B">
            <w:pPr>
              <w:rPr>
                <w:rFonts w:cs="Calibri"/>
                <w:color w:val="000000"/>
                <w:sz w:val="20"/>
                <w:szCs w:val="20"/>
              </w:rPr>
            </w:pPr>
          </w:p>
        </w:tc>
        <w:tc>
          <w:tcPr>
            <w:tcW w:w="3452" w:type="dxa"/>
            <w:gridSpan w:val="4"/>
            <w:vMerge/>
            <w:tcBorders>
              <w:top w:val="single" w:sz="4" w:space="0" w:color="auto"/>
              <w:left w:val="single" w:sz="4" w:space="0" w:color="auto"/>
              <w:bottom w:val="single" w:sz="8" w:space="0" w:color="000000"/>
              <w:right w:val="single" w:sz="8" w:space="0" w:color="000000"/>
            </w:tcBorders>
            <w:shd w:val="clear" w:color="auto" w:fill="FFFFFF" w:themeFill="background1"/>
            <w:vAlign w:val="center"/>
            <w:hideMark/>
          </w:tcPr>
          <w:p w14:paraId="590CF85C" w14:textId="77777777" w:rsidR="00D75464" w:rsidRPr="00D75464" w:rsidRDefault="00D75464" w:rsidP="0009028B">
            <w:pPr>
              <w:rPr>
                <w:rFonts w:cs="Calibri"/>
                <w:color w:val="000000"/>
                <w:sz w:val="20"/>
                <w:szCs w:val="20"/>
              </w:rPr>
            </w:pPr>
          </w:p>
        </w:tc>
        <w:tc>
          <w:tcPr>
            <w:tcW w:w="1011" w:type="dxa"/>
            <w:tcBorders>
              <w:top w:val="nil"/>
              <w:left w:val="nil"/>
              <w:bottom w:val="nil"/>
              <w:right w:val="nil"/>
            </w:tcBorders>
            <w:shd w:val="clear" w:color="auto" w:fill="auto"/>
            <w:noWrap/>
            <w:vAlign w:val="bottom"/>
            <w:hideMark/>
          </w:tcPr>
          <w:p w14:paraId="61A0CC91" w14:textId="77777777" w:rsidR="00D75464" w:rsidRPr="00D75464" w:rsidRDefault="00D75464" w:rsidP="0009028B">
            <w:pPr>
              <w:rPr>
                <w:sz w:val="20"/>
                <w:szCs w:val="20"/>
              </w:rPr>
            </w:pPr>
          </w:p>
        </w:tc>
        <w:tc>
          <w:tcPr>
            <w:tcW w:w="956" w:type="dxa"/>
            <w:tcBorders>
              <w:top w:val="nil"/>
              <w:left w:val="nil"/>
              <w:bottom w:val="nil"/>
              <w:right w:val="nil"/>
            </w:tcBorders>
            <w:shd w:val="clear" w:color="auto" w:fill="auto"/>
            <w:noWrap/>
            <w:vAlign w:val="bottom"/>
            <w:hideMark/>
          </w:tcPr>
          <w:p w14:paraId="70D4CD22" w14:textId="77777777" w:rsidR="00D75464" w:rsidRPr="00D75464" w:rsidRDefault="00D75464" w:rsidP="0009028B">
            <w:pPr>
              <w:rPr>
                <w:sz w:val="20"/>
                <w:szCs w:val="20"/>
              </w:rPr>
            </w:pPr>
          </w:p>
        </w:tc>
        <w:tc>
          <w:tcPr>
            <w:tcW w:w="956" w:type="dxa"/>
            <w:gridSpan w:val="3"/>
            <w:tcBorders>
              <w:top w:val="nil"/>
              <w:left w:val="nil"/>
              <w:bottom w:val="nil"/>
              <w:right w:val="nil"/>
            </w:tcBorders>
            <w:shd w:val="clear" w:color="auto" w:fill="auto"/>
            <w:noWrap/>
            <w:vAlign w:val="bottom"/>
            <w:hideMark/>
          </w:tcPr>
          <w:p w14:paraId="2ECE9839" w14:textId="77777777" w:rsidR="00D75464" w:rsidRPr="00D75464" w:rsidRDefault="00D75464" w:rsidP="0009028B">
            <w:pPr>
              <w:rPr>
                <w:sz w:val="20"/>
                <w:szCs w:val="20"/>
              </w:rPr>
            </w:pPr>
          </w:p>
        </w:tc>
        <w:tc>
          <w:tcPr>
            <w:tcW w:w="956" w:type="dxa"/>
            <w:gridSpan w:val="2"/>
            <w:tcBorders>
              <w:top w:val="nil"/>
              <w:left w:val="nil"/>
              <w:bottom w:val="nil"/>
              <w:right w:val="nil"/>
            </w:tcBorders>
            <w:shd w:val="clear" w:color="auto" w:fill="auto"/>
            <w:noWrap/>
            <w:vAlign w:val="bottom"/>
            <w:hideMark/>
          </w:tcPr>
          <w:p w14:paraId="46B29ABF" w14:textId="77777777" w:rsidR="00D75464" w:rsidRPr="00D75464" w:rsidRDefault="00D75464" w:rsidP="0009028B">
            <w:pPr>
              <w:rPr>
                <w:sz w:val="20"/>
                <w:szCs w:val="20"/>
              </w:rPr>
            </w:pPr>
          </w:p>
        </w:tc>
        <w:tc>
          <w:tcPr>
            <w:tcW w:w="959" w:type="dxa"/>
            <w:gridSpan w:val="3"/>
            <w:tcBorders>
              <w:top w:val="nil"/>
              <w:left w:val="nil"/>
              <w:bottom w:val="nil"/>
              <w:right w:val="nil"/>
            </w:tcBorders>
            <w:shd w:val="clear" w:color="auto" w:fill="auto"/>
            <w:noWrap/>
            <w:vAlign w:val="bottom"/>
            <w:hideMark/>
          </w:tcPr>
          <w:p w14:paraId="4CE77BA2" w14:textId="77777777" w:rsidR="00D75464" w:rsidRPr="00D75464" w:rsidRDefault="00D75464" w:rsidP="0009028B">
            <w:pPr>
              <w:rPr>
                <w:sz w:val="20"/>
                <w:szCs w:val="20"/>
              </w:rPr>
            </w:pPr>
          </w:p>
        </w:tc>
        <w:tc>
          <w:tcPr>
            <w:tcW w:w="160" w:type="dxa"/>
            <w:vAlign w:val="center"/>
            <w:hideMark/>
          </w:tcPr>
          <w:p w14:paraId="677EE56B" w14:textId="77777777" w:rsidR="00D75464" w:rsidRPr="00D75464" w:rsidRDefault="00D75464" w:rsidP="0009028B">
            <w:pPr>
              <w:rPr>
                <w:sz w:val="20"/>
                <w:szCs w:val="20"/>
              </w:rPr>
            </w:pPr>
          </w:p>
        </w:tc>
      </w:tr>
      <w:tr w:rsidR="00D75464" w:rsidRPr="00D75464" w14:paraId="725AA16A" w14:textId="77777777" w:rsidTr="0009028B">
        <w:trPr>
          <w:gridAfter w:val="2"/>
          <w:wAfter w:w="835" w:type="dxa"/>
          <w:trHeight w:val="315"/>
        </w:trPr>
        <w:tc>
          <w:tcPr>
            <w:tcW w:w="5749" w:type="dxa"/>
            <w:gridSpan w:val="4"/>
            <w:tcBorders>
              <w:top w:val="nil"/>
              <w:left w:val="single" w:sz="8" w:space="0" w:color="auto"/>
              <w:bottom w:val="single" w:sz="8" w:space="0" w:color="auto"/>
              <w:right w:val="single" w:sz="4" w:space="0" w:color="000000"/>
            </w:tcBorders>
            <w:shd w:val="clear" w:color="auto" w:fill="D9D9D9" w:themeFill="background1" w:themeFillShade="D9"/>
            <w:noWrap/>
            <w:vAlign w:val="bottom"/>
            <w:hideMark/>
          </w:tcPr>
          <w:p w14:paraId="0D8E4024" w14:textId="77777777" w:rsidR="00D75464" w:rsidRPr="00D75464" w:rsidRDefault="00D75464" w:rsidP="0009028B">
            <w:pPr>
              <w:rPr>
                <w:rFonts w:cs="Calibri"/>
                <w:b/>
                <w:bCs/>
                <w:color w:val="000000"/>
                <w:sz w:val="20"/>
                <w:szCs w:val="20"/>
              </w:rPr>
            </w:pPr>
            <w:r w:rsidRPr="00D75464">
              <w:rPr>
                <w:rFonts w:cs="Calibri"/>
                <w:b/>
                <w:bCs/>
                <w:color w:val="000000"/>
                <w:sz w:val="20"/>
                <w:szCs w:val="20"/>
              </w:rPr>
              <w:t>SPOLU</w:t>
            </w:r>
          </w:p>
        </w:tc>
        <w:tc>
          <w:tcPr>
            <w:tcW w:w="3452" w:type="dxa"/>
            <w:gridSpan w:val="4"/>
            <w:tcBorders>
              <w:top w:val="nil"/>
              <w:left w:val="nil"/>
              <w:bottom w:val="single" w:sz="8" w:space="0" w:color="auto"/>
              <w:right w:val="single" w:sz="8" w:space="0" w:color="000000"/>
            </w:tcBorders>
            <w:shd w:val="clear" w:color="auto" w:fill="D9D9D9" w:themeFill="background1" w:themeFillShade="D9"/>
            <w:noWrap/>
            <w:vAlign w:val="center"/>
            <w:hideMark/>
          </w:tcPr>
          <w:p w14:paraId="253F6CDD" w14:textId="77777777" w:rsidR="00D75464" w:rsidRPr="00D75464" w:rsidRDefault="00D75464" w:rsidP="0009028B">
            <w:pPr>
              <w:jc w:val="center"/>
              <w:rPr>
                <w:rFonts w:cs="Calibri"/>
                <w:b/>
                <w:bCs/>
                <w:color w:val="000000"/>
                <w:sz w:val="20"/>
                <w:szCs w:val="20"/>
              </w:rPr>
            </w:pPr>
            <w:r w:rsidRPr="00D75464">
              <w:rPr>
                <w:rFonts w:cs="Calibri"/>
                <w:b/>
                <w:bCs/>
                <w:color w:val="000000"/>
                <w:sz w:val="20"/>
                <w:szCs w:val="20"/>
              </w:rPr>
              <w:t>[</w:t>
            </w:r>
            <w:r w:rsidRPr="00D75464">
              <w:rPr>
                <w:rFonts w:cs="Calibri"/>
                <w:b/>
                <w:bCs/>
                <w:color w:val="000000"/>
                <w:sz w:val="20"/>
                <w:szCs w:val="20"/>
                <w:highlight w:val="yellow"/>
              </w:rPr>
              <w:t>doplniť</w:t>
            </w:r>
            <w:r w:rsidRPr="00D75464">
              <w:rPr>
                <w:rFonts w:cs="Calibri"/>
                <w:b/>
                <w:bCs/>
                <w:color w:val="000000"/>
                <w:sz w:val="20"/>
                <w:szCs w:val="20"/>
              </w:rPr>
              <w:t>]</w:t>
            </w:r>
          </w:p>
        </w:tc>
        <w:tc>
          <w:tcPr>
            <w:tcW w:w="1011" w:type="dxa"/>
            <w:tcBorders>
              <w:top w:val="nil"/>
              <w:left w:val="nil"/>
              <w:bottom w:val="nil"/>
              <w:right w:val="nil"/>
            </w:tcBorders>
            <w:shd w:val="clear" w:color="auto" w:fill="auto"/>
            <w:noWrap/>
            <w:vAlign w:val="bottom"/>
            <w:hideMark/>
          </w:tcPr>
          <w:p w14:paraId="0D400E37" w14:textId="77777777" w:rsidR="00D75464" w:rsidRPr="00D75464" w:rsidRDefault="00D75464" w:rsidP="0009028B">
            <w:pPr>
              <w:jc w:val="center"/>
              <w:rPr>
                <w:rFonts w:cs="Calibri"/>
                <w:b/>
                <w:bCs/>
                <w:color w:val="000000"/>
                <w:sz w:val="20"/>
                <w:szCs w:val="20"/>
              </w:rPr>
            </w:pPr>
          </w:p>
        </w:tc>
        <w:tc>
          <w:tcPr>
            <w:tcW w:w="956" w:type="dxa"/>
            <w:tcBorders>
              <w:top w:val="nil"/>
              <w:left w:val="nil"/>
              <w:bottom w:val="nil"/>
              <w:right w:val="nil"/>
            </w:tcBorders>
            <w:shd w:val="clear" w:color="auto" w:fill="auto"/>
            <w:noWrap/>
            <w:vAlign w:val="bottom"/>
            <w:hideMark/>
          </w:tcPr>
          <w:p w14:paraId="6D6E02BC" w14:textId="77777777" w:rsidR="00D75464" w:rsidRPr="00D75464" w:rsidRDefault="00D75464" w:rsidP="0009028B">
            <w:pPr>
              <w:rPr>
                <w:sz w:val="20"/>
                <w:szCs w:val="20"/>
              </w:rPr>
            </w:pPr>
          </w:p>
        </w:tc>
        <w:tc>
          <w:tcPr>
            <w:tcW w:w="956" w:type="dxa"/>
            <w:gridSpan w:val="3"/>
            <w:tcBorders>
              <w:top w:val="nil"/>
              <w:left w:val="nil"/>
              <w:bottom w:val="nil"/>
              <w:right w:val="nil"/>
            </w:tcBorders>
            <w:shd w:val="clear" w:color="auto" w:fill="auto"/>
            <w:noWrap/>
            <w:vAlign w:val="bottom"/>
            <w:hideMark/>
          </w:tcPr>
          <w:p w14:paraId="306BCD53" w14:textId="77777777" w:rsidR="00D75464" w:rsidRPr="00D75464" w:rsidRDefault="00D75464" w:rsidP="0009028B">
            <w:pPr>
              <w:rPr>
                <w:sz w:val="20"/>
                <w:szCs w:val="20"/>
              </w:rPr>
            </w:pPr>
          </w:p>
        </w:tc>
        <w:tc>
          <w:tcPr>
            <w:tcW w:w="956" w:type="dxa"/>
            <w:gridSpan w:val="2"/>
            <w:tcBorders>
              <w:top w:val="nil"/>
              <w:left w:val="nil"/>
              <w:bottom w:val="nil"/>
              <w:right w:val="nil"/>
            </w:tcBorders>
            <w:shd w:val="clear" w:color="auto" w:fill="auto"/>
            <w:noWrap/>
            <w:vAlign w:val="bottom"/>
            <w:hideMark/>
          </w:tcPr>
          <w:p w14:paraId="32B0B9B4" w14:textId="77777777" w:rsidR="00D75464" w:rsidRPr="00D75464" w:rsidRDefault="00D75464" w:rsidP="0009028B">
            <w:pPr>
              <w:rPr>
                <w:sz w:val="20"/>
                <w:szCs w:val="20"/>
              </w:rPr>
            </w:pPr>
          </w:p>
        </w:tc>
        <w:tc>
          <w:tcPr>
            <w:tcW w:w="959" w:type="dxa"/>
            <w:gridSpan w:val="3"/>
            <w:tcBorders>
              <w:top w:val="nil"/>
              <w:left w:val="nil"/>
              <w:bottom w:val="nil"/>
              <w:right w:val="nil"/>
            </w:tcBorders>
            <w:shd w:val="clear" w:color="auto" w:fill="auto"/>
            <w:noWrap/>
            <w:vAlign w:val="bottom"/>
            <w:hideMark/>
          </w:tcPr>
          <w:p w14:paraId="40D0EBFB" w14:textId="77777777" w:rsidR="00D75464" w:rsidRPr="00D75464" w:rsidRDefault="00D75464" w:rsidP="0009028B">
            <w:pPr>
              <w:rPr>
                <w:sz w:val="20"/>
                <w:szCs w:val="20"/>
              </w:rPr>
            </w:pPr>
          </w:p>
        </w:tc>
        <w:tc>
          <w:tcPr>
            <w:tcW w:w="160" w:type="dxa"/>
            <w:vAlign w:val="center"/>
            <w:hideMark/>
          </w:tcPr>
          <w:p w14:paraId="29F9E1DD" w14:textId="77777777" w:rsidR="00D75464" w:rsidRPr="00D75464" w:rsidRDefault="00D75464" w:rsidP="0009028B">
            <w:pPr>
              <w:rPr>
                <w:sz w:val="20"/>
                <w:szCs w:val="20"/>
              </w:rPr>
            </w:pPr>
          </w:p>
        </w:tc>
      </w:tr>
    </w:tbl>
    <w:p w14:paraId="2BDEAE34" w14:textId="77777777" w:rsidR="00D75464" w:rsidRDefault="00D75464" w:rsidP="00D75464">
      <w:pPr>
        <w:tabs>
          <w:tab w:val="left" w:pos="2805"/>
        </w:tabs>
        <w:rPr>
          <w:rFonts w:cs="Calibri"/>
          <w:sz w:val="20"/>
          <w:szCs w:val="20"/>
        </w:rPr>
      </w:pPr>
    </w:p>
    <w:p w14:paraId="27313B74" w14:textId="0A71DC9A" w:rsidR="00D75464" w:rsidRDefault="00D75464" w:rsidP="00D75464">
      <w:pPr>
        <w:tabs>
          <w:tab w:val="left" w:pos="2805"/>
        </w:tabs>
        <w:rPr>
          <w:rFonts w:cs="Calibri"/>
          <w:sz w:val="20"/>
          <w:szCs w:val="20"/>
        </w:rPr>
      </w:pPr>
    </w:p>
    <w:p w14:paraId="4D28C45B" w14:textId="3001AAAE" w:rsidR="00D75464" w:rsidRDefault="00D75464" w:rsidP="00D75464">
      <w:pPr>
        <w:tabs>
          <w:tab w:val="left" w:pos="2805"/>
        </w:tabs>
        <w:rPr>
          <w:rFonts w:cs="Calibri"/>
          <w:sz w:val="20"/>
          <w:szCs w:val="20"/>
        </w:rPr>
      </w:pPr>
    </w:p>
    <w:p w14:paraId="4AFDA3F6" w14:textId="7F87EA88" w:rsidR="00D75464" w:rsidRDefault="00D75464" w:rsidP="00D75464">
      <w:pPr>
        <w:tabs>
          <w:tab w:val="left" w:pos="2805"/>
        </w:tabs>
        <w:rPr>
          <w:rFonts w:cs="Calibri"/>
          <w:sz w:val="20"/>
          <w:szCs w:val="20"/>
        </w:rPr>
      </w:pPr>
    </w:p>
    <w:p w14:paraId="1C3D5F44" w14:textId="797C70EB" w:rsidR="00D75464" w:rsidRDefault="00D75464" w:rsidP="00D75464">
      <w:pPr>
        <w:tabs>
          <w:tab w:val="left" w:pos="2805"/>
        </w:tabs>
        <w:rPr>
          <w:rFonts w:cs="Calibri"/>
          <w:sz w:val="20"/>
          <w:szCs w:val="20"/>
        </w:rPr>
      </w:pPr>
    </w:p>
    <w:p w14:paraId="3604D092" w14:textId="71C24BC6" w:rsidR="00D75464" w:rsidRDefault="00D75464" w:rsidP="00D75464">
      <w:pPr>
        <w:tabs>
          <w:tab w:val="left" w:pos="2805"/>
        </w:tabs>
        <w:rPr>
          <w:rFonts w:cs="Calibri"/>
          <w:sz w:val="20"/>
          <w:szCs w:val="20"/>
        </w:rPr>
      </w:pPr>
    </w:p>
    <w:p w14:paraId="1B87AA10" w14:textId="79D499CD" w:rsidR="00D75464" w:rsidRDefault="00D75464" w:rsidP="00D75464">
      <w:pPr>
        <w:tabs>
          <w:tab w:val="left" w:pos="2805"/>
        </w:tabs>
        <w:rPr>
          <w:rFonts w:cs="Calibri"/>
          <w:sz w:val="20"/>
          <w:szCs w:val="20"/>
        </w:rPr>
      </w:pPr>
    </w:p>
    <w:p w14:paraId="6C1D3CF7" w14:textId="7E4840C6" w:rsidR="00F87119" w:rsidRDefault="00F87119" w:rsidP="00D75464">
      <w:pPr>
        <w:tabs>
          <w:tab w:val="left" w:pos="2805"/>
        </w:tabs>
        <w:rPr>
          <w:rFonts w:cs="Calibri"/>
          <w:b/>
          <w:bCs/>
          <w:i/>
          <w:iCs/>
          <w:color w:val="000000"/>
          <w:sz w:val="23"/>
          <w:szCs w:val="23"/>
        </w:rPr>
      </w:pPr>
    </w:p>
    <w:p w14:paraId="34E9E17F" w14:textId="77777777" w:rsidR="006F4516" w:rsidRDefault="006F4516" w:rsidP="00D75464">
      <w:pPr>
        <w:tabs>
          <w:tab w:val="left" w:pos="2805"/>
        </w:tabs>
        <w:rPr>
          <w:rFonts w:cs="Calibri"/>
          <w:b/>
          <w:bCs/>
          <w:i/>
          <w:iCs/>
          <w:color w:val="000000"/>
          <w:sz w:val="23"/>
          <w:szCs w:val="23"/>
        </w:rPr>
      </w:pPr>
    </w:p>
    <w:p w14:paraId="70D094A2" w14:textId="77777777" w:rsidR="00F87119" w:rsidRDefault="00F87119" w:rsidP="00D75464">
      <w:pPr>
        <w:tabs>
          <w:tab w:val="left" w:pos="2805"/>
        </w:tabs>
        <w:rPr>
          <w:rFonts w:cs="Calibri"/>
          <w:b/>
          <w:bCs/>
          <w:i/>
          <w:iCs/>
          <w:color w:val="000000"/>
          <w:sz w:val="23"/>
          <w:szCs w:val="23"/>
        </w:rPr>
      </w:pPr>
    </w:p>
    <w:p w14:paraId="0805CD55" w14:textId="61A2ECE0" w:rsidR="00D75464" w:rsidRDefault="00D75464" w:rsidP="00D75464">
      <w:pPr>
        <w:tabs>
          <w:tab w:val="left" w:pos="2805"/>
        </w:tabs>
        <w:rPr>
          <w:rFonts w:cs="Calibri"/>
          <w:b/>
          <w:bCs/>
          <w:i/>
          <w:iCs/>
          <w:color w:val="000000"/>
          <w:sz w:val="23"/>
          <w:szCs w:val="23"/>
        </w:rPr>
      </w:pPr>
    </w:p>
    <w:p w14:paraId="26B00DEC" w14:textId="2B9C4304" w:rsidR="00F87119" w:rsidRDefault="00F87119" w:rsidP="00F87119">
      <w:pPr>
        <w:tabs>
          <w:tab w:val="left" w:pos="2805"/>
        </w:tabs>
        <w:ind w:left="-284"/>
        <w:rPr>
          <w:rFonts w:cs="Calibri"/>
          <w:b/>
          <w:bCs/>
          <w:i/>
          <w:iCs/>
          <w:color w:val="000000"/>
          <w:sz w:val="23"/>
          <w:szCs w:val="23"/>
        </w:rPr>
      </w:pPr>
      <w:r w:rsidRPr="00D75464">
        <w:rPr>
          <w:rFonts w:cs="Calibri"/>
          <w:b/>
          <w:bCs/>
          <w:i/>
          <w:iCs/>
          <w:color w:val="000000"/>
          <w:sz w:val="23"/>
          <w:szCs w:val="23"/>
        </w:rPr>
        <w:lastRenderedPageBreak/>
        <w:t xml:space="preserve">Časť </w:t>
      </w:r>
      <w:r>
        <w:rPr>
          <w:rFonts w:cs="Calibri"/>
          <w:b/>
          <w:bCs/>
          <w:i/>
          <w:iCs/>
          <w:color w:val="000000"/>
          <w:sz w:val="23"/>
          <w:szCs w:val="23"/>
        </w:rPr>
        <w:t>5</w:t>
      </w:r>
      <w:r w:rsidRPr="00D75464">
        <w:rPr>
          <w:rFonts w:cs="Calibri"/>
          <w:b/>
          <w:bCs/>
          <w:i/>
          <w:iCs/>
          <w:color w:val="000000"/>
          <w:sz w:val="23"/>
          <w:szCs w:val="23"/>
        </w:rPr>
        <w:t xml:space="preserve"> – Návrh na plnenie kritéria</w:t>
      </w:r>
    </w:p>
    <w:tbl>
      <w:tblPr>
        <w:tblpPr w:leftFromText="141" w:rightFromText="141" w:horzAnchor="margin" w:tblpXSpec="center" w:tblpY="570"/>
        <w:tblW w:w="15441" w:type="dxa"/>
        <w:tblCellMar>
          <w:left w:w="70" w:type="dxa"/>
          <w:right w:w="70" w:type="dxa"/>
        </w:tblCellMar>
        <w:tblLook w:val="04A0" w:firstRow="1" w:lastRow="0" w:firstColumn="1" w:lastColumn="0" w:noHBand="0" w:noVBand="1"/>
      </w:tblPr>
      <w:tblGrid>
        <w:gridCol w:w="1418"/>
        <w:gridCol w:w="992"/>
        <w:gridCol w:w="851"/>
        <w:gridCol w:w="709"/>
        <w:gridCol w:w="1134"/>
        <w:gridCol w:w="850"/>
        <w:gridCol w:w="992"/>
        <w:gridCol w:w="904"/>
        <w:gridCol w:w="1364"/>
        <w:gridCol w:w="851"/>
        <w:gridCol w:w="904"/>
        <w:gridCol w:w="939"/>
        <w:gridCol w:w="992"/>
        <w:gridCol w:w="904"/>
        <w:gridCol w:w="1637"/>
      </w:tblGrid>
      <w:tr w:rsidR="00F87119" w:rsidRPr="00AB25C4" w14:paraId="429D91A9" w14:textId="77777777" w:rsidTr="00F87119">
        <w:trPr>
          <w:trHeight w:val="315"/>
        </w:trPr>
        <w:tc>
          <w:tcPr>
            <w:tcW w:w="1418"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noWrap/>
            <w:vAlign w:val="center"/>
            <w:hideMark/>
          </w:tcPr>
          <w:p w14:paraId="2785ED09"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Druh zdvíhacieho zariadenia</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noWrap/>
            <w:vAlign w:val="center"/>
            <w:hideMark/>
          </w:tcPr>
          <w:p w14:paraId="57E349B6"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Zaradenie</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458FA3FB"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Počet  ZZ (ks)</w:t>
            </w:r>
          </w:p>
        </w:tc>
        <w:tc>
          <w:tcPr>
            <w:tcW w:w="12180" w:type="dxa"/>
            <w:gridSpan w:val="12"/>
            <w:tcBorders>
              <w:top w:val="single" w:sz="8" w:space="0" w:color="auto"/>
              <w:left w:val="nil"/>
              <w:bottom w:val="single" w:sz="8" w:space="0" w:color="auto"/>
              <w:right w:val="single" w:sz="8" w:space="0" w:color="000000"/>
            </w:tcBorders>
            <w:shd w:val="clear" w:color="auto" w:fill="BFBFBF" w:themeFill="background1" w:themeFillShade="BF"/>
            <w:noWrap/>
            <w:vAlign w:val="center"/>
            <w:hideMark/>
          </w:tcPr>
          <w:p w14:paraId="3292BE5C"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Počet jednotlivých skúšok za 4 roky a Cenová ponuka (CP) v EUR bez DPH</w:t>
            </w:r>
          </w:p>
        </w:tc>
      </w:tr>
      <w:tr w:rsidR="00F87119" w:rsidRPr="00AB25C4" w14:paraId="3659363B" w14:textId="77777777" w:rsidTr="00F87119">
        <w:trPr>
          <w:trHeight w:val="315"/>
        </w:trPr>
        <w:tc>
          <w:tcPr>
            <w:tcW w:w="1418"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31E9C9C0" w14:textId="77777777" w:rsidR="00F87119" w:rsidRPr="00AB25C4" w:rsidRDefault="00F87119" w:rsidP="00F87119">
            <w:pPr>
              <w:jc w:val="center"/>
              <w:rPr>
                <w:rFonts w:cs="Calibri"/>
                <w:b/>
                <w:bCs/>
                <w:color w:val="000000"/>
                <w:sz w:val="16"/>
                <w:szCs w:val="16"/>
              </w:rPr>
            </w:pPr>
          </w:p>
        </w:tc>
        <w:tc>
          <w:tcPr>
            <w:tcW w:w="992"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70ED9DEB" w14:textId="77777777" w:rsidR="00F87119" w:rsidRPr="00AB25C4" w:rsidRDefault="00F87119" w:rsidP="00F87119">
            <w:pPr>
              <w:jc w:val="center"/>
              <w:rPr>
                <w:rFonts w:cs="Calibri"/>
                <w:b/>
                <w:bCs/>
                <w:color w:val="000000"/>
                <w:sz w:val="16"/>
                <w:szCs w:val="16"/>
              </w:rPr>
            </w:pPr>
          </w:p>
        </w:tc>
        <w:tc>
          <w:tcPr>
            <w:tcW w:w="851"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66D03209" w14:textId="77777777" w:rsidR="00F87119" w:rsidRPr="00AB25C4" w:rsidRDefault="00F87119" w:rsidP="00F87119">
            <w:pPr>
              <w:jc w:val="center"/>
              <w:rPr>
                <w:rFonts w:cs="Calibri"/>
                <w:b/>
                <w:bCs/>
                <w:color w:val="000000"/>
                <w:sz w:val="16"/>
                <w:szCs w:val="16"/>
              </w:rPr>
            </w:pPr>
          </w:p>
        </w:tc>
        <w:tc>
          <w:tcPr>
            <w:tcW w:w="709" w:type="dxa"/>
            <w:tcBorders>
              <w:top w:val="nil"/>
              <w:left w:val="nil"/>
              <w:bottom w:val="single" w:sz="8" w:space="0" w:color="auto"/>
              <w:right w:val="single" w:sz="4" w:space="0" w:color="auto"/>
            </w:tcBorders>
            <w:shd w:val="clear" w:color="auto" w:fill="BFBFBF" w:themeFill="background1" w:themeFillShade="BF"/>
            <w:noWrap/>
            <w:vAlign w:val="center"/>
            <w:hideMark/>
          </w:tcPr>
          <w:p w14:paraId="5C1C723D"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R</w:t>
            </w:r>
          </w:p>
        </w:tc>
        <w:tc>
          <w:tcPr>
            <w:tcW w:w="1134" w:type="dxa"/>
            <w:tcBorders>
              <w:top w:val="nil"/>
              <w:left w:val="nil"/>
              <w:bottom w:val="single" w:sz="8" w:space="0" w:color="auto"/>
              <w:right w:val="single" w:sz="4" w:space="0" w:color="auto"/>
            </w:tcBorders>
            <w:shd w:val="clear" w:color="auto" w:fill="BFBFBF" w:themeFill="background1" w:themeFillShade="BF"/>
            <w:vAlign w:val="center"/>
          </w:tcPr>
          <w:p w14:paraId="4A576860"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Jednotková cena v EUR bez DPH</w:t>
            </w:r>
          </w:p>
        </w:tc>
        <w:tc>
          <w:tcPr>
            <w:tcW w:w="850" w:type="dxa"/>
            <w:tcBorders>
              <w:top w:val="nil"/>
              <w:left w:val="nil"/>
              <w:bottom w:val="single" w:sz="8" w:space="0" w:color="auto"/>
              <w:right w:val="single" w:sz="8" w:space="0" w:color="auto"/>
            </w:tcBorders>
            <w:shd w:val="clear" w:color="auto" w:fill="BFBFBF" w:themeFill="background1" w:themeFillShade="BF"/>
            <w:noWrap/>
            <w:vAlign w:val="center"/>
            <w:hideMark/>
          </w:tcPr>
          <w:p w14:paraId="164BF907"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Celková cena v EUR bez DPH</w:t>
            </w:r>
          </w:p>
        </w:tc>
        <w:tc>
          <w:tcPr>
            <w:tcW w:w="992" w:type="dxa"/>
            <w:tcBorders>
              <w:top w:val="nil"/>
              <w:left w:val="nil"/>
              <w:bottom w:val="single" w:sz="8" w:space="0" w:color="auto"/>
              <w:right w:val="single" w:sz="4" w:space="0" w:color="auto"/>
            </w:tcBorders>
            <w:shd w:val="clear" w:color="auto" w:fill="BFBFBF" w:themeFill="background1" w:themeFillShade="BF"/>
            <w:noWrap/>
            <w:vAlign w:val="center"/>
            <w:hideMark/>
          </w:tcPr>
          <w:p w14:paraId="7B9D4653"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RS</w:t>
            </w:r>
          </w:p>
        </w:tc>
        <w:tc>
          <w:tcPr>
            <w:tcW w:w="904" w:type="dxa"/>
            <w:tcBorders>
              <w:top w:val="nil"/>
              <w:left w:val="nil"/>
              <w:bottom w:val="single" w:sz="4" w:space="0" w:color="auto"/>
              <w:right w:val="single" w:sz="8" w:space="0" w:color="auto"/>
            </w:tcBorders>
            <w:shd w:val="clear" w:color="auto" w:fill="BFBFBF" w:themeFill="background1" w:themeFillShade="BF"/>
            <w:noWrap/>
            <w:vAlign w:val="center"/>
            <w:hideMark/>
          </w:tcPr>
          <w:p w14:paraId="5B9FD49D"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Jednotková cena v EUR bez DPH</w:t>
            </w:r>
          </w:p>
        </w:tc>
        <w:tc>
          <w:tcPr>
            <w:tcW w:w="1364" w:type="dxa"/>
            <w:tcBorders>
              <w:top w:val="nil"/>
              <w:left w:val="nil"/>
              <w:bottom w:val="single" w:sz="4" w:space="0" w:color="auto"/>
              <w:right w:val="single" w:sz="8" w:space="0" w:color="auto"/>
            </w:tcBorders>
            <w:shd w:val="clear" w:color="auto" w:fill="BFBFBF" w:themeFill="background1" w:themeFillShade="BF"/>
            <w:vAlign w:val="center"/>
          </w:tcPr>
          <w:p w14:paraId="1DAC6B9F"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Celková cena v EUR bez DPH</w:t>
            </w:r>
          </w:p>
        </w:tc>
        <w:tc>
          <w:tcPr>
            <w:tcW w:w="851" w:type="dxa"/>
            <w:tcBorders>
              <w:top w:val="nil"/>
              <w:left w:val="nil"/>
              <w:bottom w:val="single" w:sz="8" w:space="0" w:color="auto"/>
              <w:right w:val="single" w:sz="4" w:space="0" w:color="auto"/>
            </w:tcBorders>
            <w:shd w:val="clear" w:color="auto" w:fill="BFBFBF" w:themeFill="background1" w:themeFillShade="BF"/>
            <w:noWrap/>
            <w:vAlign w:val="center"/>
            <w:hideMark/>
          </w:tcPr>
          <w:p w14:paraId="7AA96B67"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ÚS</w:t>
            </w:r>
          </w:p>
        </w:tc>
        <w:tc>
          <w:tcPr>
            <w:tcW w:w="90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08A5AE8" w14:textId="77777777" w:rsidR="00F87119" w:rsidRPr="00AB25C4" w:rsidRDefault="00F87119" w:rsidP="00F87119">
            <w:pPr>
              <w:jc w:val="center"/>
              <w:rPr>
                <w:rFonts w:cs="Calibri"/>
                <w:color w:val="000000"/>
                <w:sz w:val="16"/>
                <w:szCs w:val="16"/>
              </w:rPr>
            </w:pPr>
            <w:r w:rsidRPr="00AB25C4">
              <w:rPr>
                <w:rFonts w:cs="Calibri"/>
                <w:b/>
                <w:bCs/>
                <w:color w:val="000000"/>
                <w:sz w:val="16"/>
                <w:szCs w:val="16"/>
              </w:rPr>
              <w:t>Jednotková cena v EUR bez DPH</w:t>
            </w:r>
          </w:p>
        </w:tc>
        <w:tc>
          <w:tcPr>
            <w:tcW w:w="9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CE664C"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Celková cena v EUR bez DPH</w:t>
            </w:r>
          </w:p>
        </w:tc>
        <w:tc>
          <w:tcPr>
            <w:tcW w:w="992" w:type="dxa"/>
            <w:tcBorders>
              <w:top w:val="nil"/>
              <w:left w:val="single" w:sz="4" w:space="0" w:color="auto"/>
              <w:bottom w:val="nil"/>
              <w:right w:val="single" w:sz="4" w:space="0" w:color="auto"/>
            </w:tcBorders>
            <w:shd w:val="clear" w:color="auto" w:fill="BFBFBF" w:themeFill="background1" w:themeFillShade="BF"/>
            <w:noWrap/>
            <w:vAlign w:val="center"/>
            <w:hideMark/>
          </w:tcPr>
          <w:p w14:paraId="173760A8"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OK</w:t>
            </w:r>
          </w:p>
        </w:tc>
        <w:tc>
          <w:tcPr>
            <w:tcW w:w="904" w:type="dxa"/>
            <w:tcBorders>
              <w:top w:val="nil"/>
              <w:left w:val="nil"/>
              <w:bottom w:val="single" w:sz="4" w:space="0" w:color="auto"/>
              <w:right w:val="single" w:sz="8" w:space="0" w:color="auto"/>
            </w:tcBorders>
            <w:shd w:val="clear" w:color="auto" w:fill="BFBFBF" w:themeFill="background1" w:themeFillShade="BF"/>
            <w:noWrap/>
            <w:vAlign w:val="center"/>
          </w:tcPr>
          <w:p w14:paraId="4283C7DA" w14:textId="77777777" w:rsidR="00F87119" w:rsidRPr="00AB25C4" w:rsidRDefault="00F87119" w:rsidP="00F87119">
            <w:pPr>
              <w:jc w:val="center"/>
              <w:rPr>
                <w:rFonts w:cs="Calibri"/>
                <w:color w:val="000000"/>
                <w:sz w:val="16"/>
                <w:szCs w:val="16"/>
              </w:rPr>
            </w:pPr>
            <w:r w:rsidRPr="00AB25C4">
              <w:rPr>
                <w:rFonts w:cs="Calibri"/>
                <w:b/>
                <w:bCs/>
                <w:color w:val="000000"/>
                <w:sz w:val="16"/>
                <w:szCs w:val="16"/>
              </w:rPr>
              <w:t>Jednotková cena v EUR bez DPH</w:t>
            </w:r>
          </w:p>
        </w:tc>
        <w:tc>
          <w:tcPr>
            <w:tcW w:w="1637" w:type="dxa"/>
            <w:tcBorders>
              <w:top w:val="nil"/>
              <w:left w:val="nil"/>
              <w:bottom w:val="single" w:sz="4" w:space="0" w:color="auto"/>
              <w:right w:val="single" w:sz="8" w:space="0" w:color="auto"/>
            </w:tcBorders>
            <w:shd w:val="clear" w:color="auto" w:fill="BFBFBF" w:themeFill="background1" w:themeFillShade="BF"/>
            <w:vAlign w:val="center"/>
          </w:tcPr>
          <w:p w14:paraId="5496C039"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Celková cena v EUR bez DPH</w:t>
            </w:r>
          </w:p>
        </w:tc>
      </w:tr>
      <w:tr w:rsidR="00F87119" w:rsidRPr="00AB25C4" w14:paraId="562B2682" w14:textId="77777777" w:rsidTr="00F87119">
        <w:trPr>
          <w:trHeight w:val="315"/>
        </w:trPr>
        <w:tc>
          <w:tcPr>
            <w:tcW w:w="141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7824203" w14:textId="77777777" w:rsidR="00F87119" w:rsidRPr="00AB25C4" w:rsidRDefault="00F87119" w:rsidP="00F87119">
            <w:pPr>
              <w:rPr>
                <w:rFonts w:cs="Calibri"/>
                <w:color w:val="000000"/>
                <w:sz w:val="16"/>
                <w:szCs w:val="16"/>
              </w:rPr>
            </w:pPr>
            <w:r w:rsidRPr="00AB25C4">
              <w:rPr>
                <w:rFonts w:cs="Calibri"/>
                <w:color w:val="000000"/>
                <w:sz w:val="16"/>
                <w:szCs w:val="16"/>
              </w:rPr>
              <w:t xml:space="preserve">Elektromechanický zdvihák stĺpový (2, 4, 6, 8)  </w:t>
            </w:r>
          </w:p>
        </w:tc>
        <w:tc>
          <w:tcPr>
            <w:tcW w:w="992" w:type="dxa"/>
            <w:tcBorders>
              <w:top w:val="nil"/>
              <w:left w:val="nil"/>
              <w:bottom w:val="single" w:sz="4" w:space="0" w:color="auto"/>
              <w:right w:val="nil"/>
            </w:tcBorders>
            <w:shd w:val="clear" w:color="auto" w:fill="auto"/>
            <w:noWrap/>
            <w:vAlign w:val="bottom"/>
            <w:hideMark/>
          </w:tcPr>
          <w:p w14:paraId="7B2B38FD" w14:textId="77777777" w:rsidR="00F87119" w:rsidRPr="00AB25C4" w:rsidRDefault="00F87119" w:rsidP="00F87119">
            <w:pPr>
              <w:rPr>
                <w:rFonts w:cs="Calibri"/>
                <w:color w:val="000000"/>
                <w:sz w:val="16"/>
                <w:szCs w:val="16"/>
              </w:rPr>
            </w:pPr>
            <w:r w:rsidRPr="00AB25C4">
              <w:rPr>
                <w:rFonts w:cs="Calibri"/>
                <w:color w:val="000000"/>
                <w:sz w:val="16"/>
                <w:szCs w:val="16"/>
              </w:rPr>
              <w:t>Z 1.12</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14:paraId="44364230" w14:textId="77777777" w:rsidR="00F87119" w:rsidRPr="00AB25C4" w:rsidRDefault="00F87119" w:rsidP="00F87119">
            <w:pPr>
              <w:jc w:val="center"/>
              <w:rPr>
                <w:rFonts w:cs="Calibri"/>
                <w:color w:val="000000"/>
                <w:sz w:val="16"/>
                <w:szCs w:val="16"/>
              </w:rPr>
            </w:pPr>
            <w:r w:rsidRPr="00AB25C4">
              <w:rPr>
                <w:rFonts w:cs="Calibri"/>
                <w:color w:val="000000"/>
                <w:sz w:val="16"/>
                <w:szCs w:val="16"/>
              </w:rPr>
              <w:t>32 / 142*</w:t>
            </w:r>
          </w:p>
        </w:tc>
        <w:tc>
          <w:tcPr>
            <w:tcW w:w="709" w:type="dxa"/>
            <w:tcBorders>
              <w:top w:val="nil"/>
              <w:left w:val="nil"/>
              <w:bottom w:val="single" w:sz="4" w:space="0" w:color="auto"/>
              <w:right w:val="single" w:sz="4" w:space="0" w:color="auto"/>
            </w:tcBorders>
            <w:shd w:val="clear" w:color="auto" w:fill="auto"/>
            <w:noWrap/>
            <w:vAlign w:val="center"/>
            <w:hideMark/>
          </w:tcPr>
          <w:p w14:paraId="70960413" w14:textId="77777777" w:rsidR="00F87119" w:rsidRPr="00AB25C4" w:rsidRDefault="00F87119" w:rsidP="00F87119">
            <w:pPr>
              <w:jc w:val="center"/>
              <w:rPr>
                <w:rFonts w:cs="Calibri"/>
                <w:color w:val="000000"/>
                <w:sz w:val="16"/>
                <w:szCs w:val="16"/>
              </w:rPr>
            </w:pPr>
            <w:r w:rsidRPr="00AB25C4">
              <w:rPr>
                <w:rFonts w:cs="Calibri"/>
                <w:color w:val="000000"/>
                <w:sz w:val="16"/>
                <w:szCs w:val="16"/>
              </w:rPr>
              <w:t>75 / 338*</w:t>
            </w:r>
          </w:p>
        </w:tc>
        <w:tc>
          <w:tcPr>
            <w:tcW w:w="1134" w:type="dxa"/>
            <w:tcBorders>
              <w:top w:val="nil"/>
              <w:left w:val="nil"/>
              <w:bottom w:val="single" w:sz="4" w:space="0" w:color="auto"/>
              <w:right w:val="single" w:sz="4" w:space="0" w:color="auto"/>
            </w:tcBorders>
            <w:shd w:val="clear" w:color="auto" w:fill="auto"/>
            <w:vAlign w:val="center"/>
          </w:tcPr>
          <w:p w14:paraId="46274889"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0" w:type="dxa"/>
            <w:tcBorders>
              <w:top w:val="nil"/>
              <w:left w:val="nil"/>
              <w:bottom w:val="single" w:sz="4" w:space="0" w:color="auto"/>
              <w:right w:val="single" w:sz="8" w:space="0" w:color="auto"/>
            </w:tcBorders>
            <w:shd w:val="clear" w:color="auto" w:fill="auto"/>
            <w:noWrap/>
            <w:vAlign w:val="center"/>
            <w:hideMark/>
          </w:tcPr>
          <w:p w14:paraId="6C167E84"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14:paraId="36008A7C" w14:textId="77777777" w:rsidR="00F87119" w:rsidRPr="00AB25C4" w:rsidRDefault="00F87119" w:rsidP="00F87119">
            <w:pPr>
              <w:jc w:val="center"/>
              <w:rPr>
                <w:rFonts w:cs="Calibri"/>
                <w:color w:val="000000"/>
                <w:sz w:val="16"/>
                <w:szCs w:val="16"/>
              </w:rPr>
            </w:pPr>
            <w:r w:rsidRPr="00AB25C4">
              <w:rPr>
                <w:rFonts w:cs="Calibri"/>
                <w:color w:val="000000"/>
                <w:sz w:val="16"/>
                <w:szCs w:val="16"/>
              </w:rPr>
              <w:t>53 / 230*</w:t>
            </w:r>
          </w:p>
        </w:tc>
        <w:tc>
          <w:tcPr>
            <w:tcW w:w="904" w:type="dxa"/>
            <w:tcBorders>
              <w:top w:val="single" w:sz="4" w:space="0" w:color="auto"/>
              <w:left w:val="nil"/>
              <w:bottom w:val="single" w:sz="4" w:space="0" w:color="auto"/>
              <w:right w:val="single" w:sz="4" w:space="0" w:color="auto"/>
            </w:tcBorders>
            <w:shd w:val="clear" w:color="auto" w:fill="auto"/>
            <w:noWrap/>
            <w:vAlign w:val="center"/>
          </w:tcPr>
          <w:p w14:paraId="4DCD8CB0"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619B2D61"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928BC3B" w14:textId="77777777" w:rsidR="00F87119" w:rsidRPr="00AB25C4" w:rsidRDefault="00F87119" w:rsidP="00F87119">
            <w:pPr>
              <w:jc w:val="center"/>
              <w:rPr>
                <w:rFonts w:cs="Calibri"/>
                <w:color w:val="000000"/>
                <w:sz w:val="16"/>
                <w:szCs w:val="16"/>
              </w:rPr>
            </w:pPr>
            <w:r w:rsidRPr="00AB25C4">
              <w:rPr>
                <w:rFonts w:cs="Calibri"/>
                <w:color w:val="000000"/>
                <w:sz w:val="16"/>
                <w:szCs w:val="16"/>
              </w:rPr>
              <w:t>8 / 38*</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tcPr>
          <w:p w14:paraId="4AC9DCAE"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3D05C"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1FD2866" w14:textId="77777777" w:rsidR="00F87119" w:rsidRPr="00AB25C4" w:rsidRDefault="00F87119" w:rsidP="00F87119">
            <w:pPr>
              <w:jc w:val="center"/>
              <w:rPr>
                <w:rFonts w:cs="Calibri"/>
                <w:color w:val="000000"/>
                <w:sz w:val="16"/>
                <w:szCs w:val="16"/>
              </w:rPr>
            </w:pPr>
            <w:r w:rsidRPr="00AB25C4">
              <w:rPr>
                <w:rFonts w:cs="Calibri"/>
                <w:color w:val="000000"/>
                <w:sz w:val="16"/>
                <w:szCs w:val="16"/>
              </w:rPr>
              <w:t>31 / 134*</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80395C5"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54956"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r>
      <w:tr w:rsidR="00F87119" w:rsidRPr="00AB25C4" w14:paraId="7867DAF9" w14:textId="77777777" w:rsidTr="00F87119">
        <w:trPr>
          <w:trHeight w:val="315"/>
        </w:trPr>
        <w:tc>
          <w:tcPr>
            <w:tcW w:w="1418" w:type="dxa"/>
            <w:vMerge/>
            <w:tcBorders>
              <w:top w:val="nil"/>
              <w:left w:val="single" w:sz="8" w:space="0" w:color="auto"/>
              <w:bottom w:val="single" w:sz="8" w:space="0" w:color="000000"/>
              <w:right w:val="single" w:sz="4" w:space="0" w:color="auto"/>
            </w:tcBorders>
            <w:vAlign w:val="center"/>
            <w:hideMark/>
          </w:tcPr>
          <w:p w14:paraId="507120E4" w14:textId="77777777" w:rsidR="00F87119" w:rsidRPr="00AB25C4" w:rsidRDefault="00F87119" w:rsidP="00F87119">
            <w:pPr>
              <w:rPr>
                <w:rFonts w:cs="Calibri"/>
                <w:color w:val="000000"/>
                <w:sz w:val="16"/>
                <w:szCs w:val="16"/>
              </w:rPr>
            </w:pPr>
          </w:p>
        </w:tc>
        <w:tc>
          <w:tcPr>
            <w:tcW w:w="992" w:type="dxa"/>
            <w:tcBorders>
              <w:top w:val="nil"/>
              <w:left w:val="nil"/>
              <w:bottom w:val="single" w:sz="8" w:space="0" w:color="auto"/>
              <w:right w:val="nil"/>
            </w:tcBorders>
            <w:shd w:val="clear" w:color="auto" w:fill="auto"/>
            <w:noWrap/>
            <w:vAlign w:val="bottom"/>
            <w:hideMark/>
          </w:tcPr>
          <w:p w14:paraId="1F07B89A" w14:textId="77777777" w:rsidR="00F87119" w:rsidRPr="00AB25C4" w:rsidRDefault="00F87119" w:rsidP="00F87119">
            <w:pPr>
              <w:rPr>
                <w:rFonts w:cs="Calibri"/>
                <w:color w:val="000000"/>
                <w:sz w:val="16"/>
                <w:szCs w:val="16"/>
              </w:rPr>
            </w:pPr>
            <w:r w:rsidRPr="00AB25C4">
              <w:rPr>
                <w:rFonts w:cs="Calibri"/>
                <w:color w:val="000000"/>
                <w:sz w:val="16"/>
                <w:szCs w:val="16"/>
              </w:rPr>
              <w:t>Z 1.15</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0641A365" w14:textId="77777777" w:rsidR="00F87119" w:rsidRPr="00AB25C4" w:rsidRDefault="00F87119" w:rsidP="00F87119">
            <w:pPr>
              <w:jc w:val="center"/>
              <w:rPr>
                <w:rFonts w:cs="Calibri"/>
                <w:color w:val="000000"/>
                <w:sz w:val="16"/>
                <w:szCs w:val="16"/>
              </w:rPr>
            </w:pPr>
            <w:r w:rsidRPr="00AB25C4">
              <w:rPr>
                <w:rFonts w:cs="Calibri"/>
                <w:color w:val="000000"/>
                <w:sz w:val="16"/>
                <w:szCs w:val="16"/>
              </w:rPr>
              <w:t>16 / 72*</w:t>
            </w:r>
          </w:p>
        </w:tc>
        <w:tc>
          <w:tcPr>
            <w:tcW w:w="709" w:type="dxa"/>
            <w:tcBorders>
              <w:top w:val="nil"/>
              <w:left w:val="nil"/>
              <w:bottom w:val="single" w:sz="8" w:space="0" w:color="auto"/>
              <w:right w:val="single" w:sz="4" w:space="0" w:color="auto"/>
            </w:tcBorders>
            <w:shd w:val="clear" w:color="auto" w:fill="auto"/>
            <w:noWrap/>
            <w:vAlign w:val="center"/>
            <w:hideMark/>
          </w:tcPr>
          <w:p w14:paraId="1F261D0E" w14:textId="77777777" w:rsidR="00F87119" w:rsidRPr="00AB25C4" w:rsidRDefault="00F87119" w:rsidP="00F87119">
            <w:pPr>
              <w:jc w:val="center"/>
              <w:rPr>
                <w:rFonts w:cs="Calibri"/>
                <w:color w:val="000000"/>
                <w:sz w:val="16"/>
                <w:szCs w:val="16"/>
              </w:rPr>
            </w:pPr>
            <w:r w:rsidRPr="00AB25C4">
              <w:rPr>
                <w:rFonts w:cs="Calibri"/>
                <w:color w:val="000000"/>
                <w:sz w:val="16"/>
                <w:szCs w:val="16"/>
              </w:rPr>
              <w:t>40 / 184*</w:t>
            </w:r>
          </w:p>
        </w:tc>
        <w:tc>
          <w:tcPr>
            <w:tcW w:w="1134" w:type="dxa"/>
            <w:tcBorders>
              <w:top w:val="nil"/>
              <w:left w:val="nil"/>
              <w:bottom w:val="single" w:sz="8" w:space="0" w:color="auto"/>
              <w:right w:val="single" w:sz="4" w:space="0" w:color="auto"/>
            </w:tcBorders>
            <w:shd w:val="clear" w:color="auto" w:fill="auto"/>
            <w:vAlign w:val="center"/>
          </w:tcPr>
          <w:p w14:paraId="143560E1"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5ED25374"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nil"/>
              <w:bottom w:val="single" w:sz="8" w:space="0" w:color="auto"/>
              <w:right w:val="single" w:sz="4" w:space="0" w:color="auto"/>
            </w:tcBorders>
            <w:shd w:val="clear" w:color="auto" w:fill="auto"/>
            <w:noWrap/>
            <w:vAlign w:val="center"/>
            <w:hideMark/>
          </w:tcPr>
          <w:p w14:paraId="45D8806D" w14:textId="77777777" w:rsidR="00F87119" w:rsidRPr="00AB25C4" w:rsidRDefault="00F87119" w:rsidP="00F87119">
            <w:pPr>
              <w:jc w:val="center"/>
              <w:rPr>
                <w:rFonts w:cs="Calibri"/>
                <w:color w:val="000000"/>
                <w:sz w:val="16"/>
                <w:szCs w:val="16"/>
              </w:rPr>
            </w:pPr>
            <w:r w:rsidRPr="00AB25C4">
              <w:rPr>
                <w:rFonts w:cs="Calibri"/>
                <w:color w:val="000000"/>
                <w:sz w:val="16"/>
                <w:szCs w:val="16"/>
              </w:rPr>
              <w:t>24 / 112*</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1DC3B608"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82B21FA"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1" w:type="dxa"/>
            <w:tcBorders>
              <w:top w:val="nil"/>
              <w:left w:val="single" w:sz="4" w:space="0" w:color="auto"/>
              <w:bottom w:val="single" w:sz="8" w:space="0" w:color="auto"/>
              <w:right w:val="single" w:sz="4" w:space="0" w:color="auto"/>
            </w:tcBorders>
            <w:shd w:val="clear" w:color="auto" w:fill="auto"/>
            <w:noWrap/>
            <w:vAlign w:val="center"/>
            <w:hideMark/>
          </w:tcPr>
          <w:p w14:paraId="29C36231"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tcPr>
          <w:p w14:paraId="479ABAB5"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9817B"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14:paraId="1FE9095A" w14:textId="77777777" w:rsidR="00F87119" w:rsidRPr="00AB25C4" w:rsidRDefault="00F87119" w:rsidP="00F87119">
            <w:pPr>
              <w:jc w:val="center"/>
              <w:rPr>
                <w:rFonts w:cs="Calibri"/>
                <w:color w:val="000000"/>
                <w:sz w:val="16"/>
                <w:szCs w:val="16"/>
              </w:rPr>
            </w:pPr>
            <w:r w:rsidRPr="00AB25C4">
              <w:rPr>
                <w:rFonts w:cs="Calibri"/>
                <w:color w:val="000000"/>
                <w:sz w:val="16"/>
                <w:szCs w:val="16"/>
              </w:rPr>
              <w:t>11 / 48*</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1887FA"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56A32"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r>
      <w:tr w:rsidR="00F87119" w:rsidRPr="00AB25C4" w14:paraId="786AE637" w14:textId="77777777" w:rsidTr="00F87119">
        <w:trPr>
          <w:trHeight w:val="315"/>
        </w:trPr>
        <w:tc>
          <w:tcPr>
            <w:tcW w:w="141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48885B" w14:textId="77777777" w:rsidR="00F87119" w:rsidRPr="00AB25C4" w:rsidRDefault="00F87119" w:rsidP="00F87119">
            <w:pPr>
              <w:rPr>
                <w:rFonts w:cs="Calibri"/>
                <w:color w:val="000000"/>
                <w:sz w:val="16"/>
                <w:szCs w:val="16"/>
              </w:rPr>
            </w:pPr>
            <w:r w:rsidRPr="00AB25C4">
              <w:rPr>
                <w:rFonts w:cs="Calibri"/>
                <w:color w:val="000000"/>
                <w:sz w:val="16"/>
                <w:szCs w:val="16"/>
              </w:rPr>
              <w:t>Kanálový zdvihák</w:t>
            </w:r>
          </w:p>
        </w:tc>
        <w:tc>
          <w:tcPr>
            <w:tcW w:w="992" w:type="dxa"/>
            <w:tcBorders>
              <w:top w:val="nil"/>
              <w:left w:val="nil"/>
              <w:bottom w:val="single" w:sz="4" w:space="0" w:color="auto"/>
              <w:right w:val="nil"/>
            </w:tcBorders>
            <w:shd w:val="clear" w:color="auto" w:fill="auto"/>
            <w:noWrap/>
            <w:vAlign w:val="bottom"/>
            <w:hideMark/>
          </w:tcPr>
          <w:p w14:paraId="50A3D550" w14:textId="77777777" w:rsidR="00F87119" w:rsidRPr="00AB25C4" w:rsidRDefault="00F87119" w:rsidP="00F87119">
            <w:pPr>
              <w:rPr>
                <w:rFonts w:cs="Calibri"/>
                <w:color w:val="000000"/>
                <w:sz w:val="16"/>
                <w:szCs w:val="16"/>
              </w:rPr>
            </w:pPr>
            <w:r w:rsidRPr="00AB25C4">
              <w:rPr>
                <w:rFonts w:cs="Calibri"/>
                <w:color w:val="000000"/>
                <w:sz w:val="16"/>
                <w:szCs w:val="16"/>
              </w:rPr>
              <w:t>Z 1.12</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14:paraId="383B3821" w14:textId="77777777" w:rsidR="00F87119" w:rsidRPr="00AB25C4" w:rsidRDefault="00F87119" w:rsidP="00F87119">
            <w:pPr>
              <w:jc w:val="center"/>
              <w:rPr>
                <w:rFonts w:cs="Calibri"/>
                <w:color w:val="000000"/>
                <w:sz w:val="16"/>
                <w:szCs w:val="16"/>
              </w:rPr>
            </w:pPr>
            <w:r w:rsidRPr="00AB25C4">
              <w:rPr>
                <w:rFonts w:cs="Calibri"/>
                <w:color w:val="000000"/>
                <w:sz w:val="16"/>
                <w:szCs w:val="16"/>
              </w:rPr>
              <w:t>11</w:t>
            </w:r>
          </w:p>
        </w:tc>
        <w:tc>
          <w:tcPr>
            <w:tcW w:w="709" w:type="dxa"/>
            <w:tcBorders>
              <w:top w:val="nil"/>
              <w:left w:val="nil"/>
              <w:bottom w:val="single" w:sz="4" w:space="0" w:color="auto"/>
              <w:right w:val="single" w:sz="4" w:space="0" w:color="auto"/>
            </w:tcBorders>
            <w:shd w:val="clear" w:color="auto" w:fill="auto"/>
            <w:noWrap/>
            <w:vAlign w:val="center"/>
            <w:hideMark/>
          </w:tcPr>
          <w:p w14:paraId="52E50A33" w14:textId="77777777" w:rsidR="00F87119" w:rsidRPr="00AB25C4" w:rsidRDefault="00F87119" w:rsidP="00F87119">
            <w:pPr>
              <w:jc w:val="center"/>
              <w:rPr>
                <w:rFonts w:cs="Calibri"/>
                <w:color w:val="000000"/>
                <w:sz w:val="16"/>
                <w:szCs w:val="16"/>
              </w:rPr>
            </w:pPr>
            <w:r w:rsidRPr="00AB25C4">
              <w:rPr>
                <w:rFonts w:cs="Calibri"/>
                <w:color w:val="000000"/>
                <w:sz w:val="16"/>
                <w:szCs w:val="16"/>
              </w:rPr>
              <w:t>28</w:t>
            </w:r>
          </w:p>
        </w:tc>
        <w:tc>
          <w:tcPr>
            <w:tcW w:w="1134" w:type="dxa"/>
            <w:tcBorders>
              <w:top w:val="nil"/>
              <w:left w:val="nil"/>
              <w:bottom w:val="single" w:sz="4" w:space="0" w:color="auto"/>
              <w:right w:val="single" w:sz="4" w:space="0" w:color="auto"/>
            </w:tcBorders>
            <w:shd w:val="clear" w:color="auto" w:fill="auto"/>
            <w:vAlign w:val="center"/>
          </w:tcPr>
          <w:p w14:paraId="37C539EB"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244BBBB9"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14:paraId="086D6966" w14:textId="77777777" w:rsidR="00F87119" w:rsidRPr="00AB25C4" w:rsidRDefault="00F87119" w:rsidP="00F87119">
            <w:pPr>
              <w:jc w:val="center"/>
              <w:rPr>
                <w:rFonts w:cs="Calibri"/>
                <w:color w:val="000000"/>
                <w:sz w:val="16"/>
                <w:szCs w:val="16"/>
              </w:rPr>
            </w:pPr>
            <w:r w:rsidRPr="00AB25C4">
              <w:rPr>
                <w:rFonts w:cs="Calibri"/>
                <w:color w:val="000000"/>
                <w:sz w:val="16"/>
                <w:szCs w:val="16"/>
              </w:rPr>
              <w:t>16</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68712294"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7486E44"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BB1321" w14:textId="77777777" w:rsidR="00F87119" w:rsidRPr="00AB25C4" w:rsidRDefault="00F87119" w:rsidP="00F87119">
            <w:pPr>
              <w:jc w:val="center"/>
              <w:rPr>
                <w:rFonts w:cs="Calibri"/>
                <w:color w:val="000000"/>
                <w:sz w:val="16"/>
                <w:szCs w:val="16"/>
              </w:rPr>
            </w:pPr>
            <w:r w:rsidRPr="00AB25C4">
              <w:rPr>
                <w:rFonts w:cs="Calibri"/>
                <w:color w:val="000000"/>
                <w:sz w:val="16"/>
                <w:szCs w:val="16"/>
              </w:rPr>
              <w:t>9</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tcPr>
          <w:p w14:paraId="73D98618"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A2DE4"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ABF88AC" w14:textId="77777777" w:rsidR="00F87119" w:rsidRPr="00AB25C4" w:rsidRDefault="00F87119" w:rsidP="00F87119">
            <w:pPr>
              <w:jc w:val="center"/>
              <w:rPr>
                <w:rFonts w:cs="Calibri"/>
                <w:color w:val="000000"/>
                <w:sz w:val="16"/>
                <w:szCs w:val="16"/>
              </w:rPr>
            </w:pPr>
            <w:r w:rsidRPr="00AB25C4">
              <w:rPr>
                <w:rFonts w:cs="Calibri"/>
                <w:color w:val="000000"/>
                <w:sz w:val="16"/>
                <w:szCs w:val="16"/>
              </w:rPr>
              <w:t>7</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0EB30A2"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5A43F"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r>
      <w:tr w:rsidR="00F87119" w:rsidRPr="00AB25C4" w14:paraId="1FE76FE7" w14:textId="77777777" w:rsidTr="00F87119">
        <w:trPr>
          <w:trHeight w:val="315"/>
        </w:trPr>
        <w:tc>
          <w:tcPr>
            <w:tcW w:w="1418" w:type="dxa"/>
            <w:vMerge/>
            <w:tcBorders>
              <w:top w:val="nil"/>
              <w:left w:val="single" w:sz="8" w:space="0" w:color="auto"/>
              <w:bottom w:val="single" w:sz="8" w:space="0" w:color="000000"/>
              <w:right w:val="single" w:sz="4" w:space="0" w:color="auto"/>
            </w:tcBorders>
            <w:vAlign w:val="center"/>
            <w:hideMark/>
          </w:tcPr>
          <w:p w14:paraId="380ECA4F" w14:textId="77777777" w:rsidR="00F87119" w:rsidRPr="00AB25C4" w:rsidRDefault="00F87119" w:rsidP="00F87119">
            <w:pPr>
              <w:rPr>
                <w:rFonts w:cs="Calibri"/>
                <w:color w:val="000000"/>
                <w:sz w:val="16"/>
                <w:szCs w:val="16"/>
              </w:rPr>
            </w:pPr>
          </w:p>
        </w:tc>
        <w:tc>
          <w:tcPr>
            <w:tcW w:w="992" w:type="dxa"/>
            <w:tcBorders>
              <w:top w:val="nil"/>
              <w:left w:val="nil"/>
              <w:bottom w:val="single" w:sz="8" w:space="0" w:color="auto"/>
              <w:right w:val="nil"/>
            </w:tcBorders>
            <w:shd w:val="clear" w:color="auto" w:fill="auto"/>
            <w:noWrap/>
            <w:vAlign w:val="bottom"/>
            <w:hideMark/>
          </w:tcPr>
          <w:p w14:paraId="2A741C21" w14:textId="77777777" w:rsidR="00F87119" w:rsidRPr="00AB25C4" w:rsidRDefault="00F87119" w:rsidP="00F87119">
            <w:pPr>
              <w:rPr>
                <w:rFonts w:cs="Calibri"/>
                <w:color w:val="000000"/>
                <w:sz w:val="16"/>
                <w:szCs w:val="16"/>
              </w:rPr>
            </w:pPr>
            <w:r w:rsidRPr="00AB25C4">
              <w:rPr>
                <w:rFonts w:cs="Calibri"/>
                <w:color w:val="000000"/>
                <w:sz w:val="16"/>
                <w:szCs w:val="16"/>
              </w:rPr>
              <w:t>Z 1.15</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4367F940" w14:textId="77777777" w:rsidR="00F87119" w:rsidRPr="00AB25C4" w:rsidRDefault="00F87119" w:rsidP="00F87119">
            <w:pPr>
              <w:jc w:val="center"/>
              <w:rPr>
                <w:rFonts w:cs="Calibri"/>
                <w:color w:val="000000"/>
                <w:sz w:val="16"/>
                <w:szCs w:val="16"/>
              </w:rPr>
            </w:pPr>
            <w:r w:rsidRPr="00AB25C4">
              <w:rPr>
                <w:rFonts w:cs="Calibri"/>
                <w:color w:val="000000"/>
                <w:sz w:val="16"/>
                <w:szCs w:val="16"/>
              </w:rPr>
              <w:t>42</w:t>
            </w:r>
          </w:p>
        </w:tc>
        <w:tc>
          <w:tcPr>
            <w:tcW w:w="709" w:type="dxa"/>
            <w:tcBorders>
              <w:top w:val="nil"/>
              <w:left w:val="nil"/>
              <w:bottom w:val="single" w:sz="8" w:space="0" w:color="auto"/>
              <w:right w:val="single" w:sz="4" w:space="0" w:color="auto"/>
            </w:tcBorders>
            <w:shd w:val="clear" w:color="auto" w:fill="auto"/>
            <w:noWrap/>
            <w:vAlign w:val="center"/>
            <w:hideMark/>
          </w:tcPr>
          <w:p w14:paraId="06D1EF3C" w14:textId="77777777" w:rsidR="00F87119" w:rsidRPr="00AB25C4" w:rsidRDefault="00F87119" w:rsidP="00F87119">
            <w:pPr>
              <w:jc w:val="center"/>
              <w:rPr>
                <w:rFonts w:cs="Calibri"/>
                <w:color w:val="000000"/>
                <w:sz w:val="16"/>
                <w:szCs w:val="16"/>
              </w:rPr>
            </w:pPr>
            <w:r w:rsidRPr="00AB25C4">
              <w:rPr>
                <w:rFonts w:cs="Calibri"/>
                <w:color w:val="000000"/>
                <w:sz w:val="16"/>
                <w:szCs w:val="16"/>
              </w:rPr>
              <w:t>115</w:t>
            </w:r>
          </w:p>
        </w:tc>
        <w:tc>
          <w:tcPr>
            <w:tcW w:w="1134" w:type="dxa"/>
            <w:tcBorders>
              <w:top w:val="nil"/>
              <w:left w:val="nil"/>
              <w:bottom w:val="single" w:sz="8" w:space="0" w:color="auto"/>
              <w:right w:val="single" w:sz="4" w:space="0" w:color="auto"/>
            </w:tcBorders>
            <w:shd w:val="clear" w:color="auto" w:fill="auto"/>
            <w:vAlign w:val="center"/>
          </w:tcPr>
          <w:p w14:paraId="3ED38240"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5338A698"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nil"/>
              <w:bottom w:val="single" w:sz="8" w:space="0" w:color="auto"/>
              <w:right w:val="single" w:sz="4" w:space="0" w:color="auto"/>
            </w:tcBorders>
            <w:shd w:val="clear" w:color="auto" w:fill="auto"/>
            <w:noWrap/>
            <w:vAlign w:val="center"/>
            <w:hideMark/>
          </w:tcPr>
          <w:p w14:paraId="3F5BEACA" w14:textId="77777777" w:rsidR="00F87119" w:rsidRPr="00AB25C4" w:rsidRDefault="00F87119" w:rsidP="00F87119">
            <w:pPr>
              <w:jc w:val="center"/>
              <w:rPr>
                <w:rFonts w:cs="Calibri"/>
                <w:color w:val="000000"/>
                <w:sz w:val="16"/>
                <w:szCs w:val="16"/>
              </w:rPr>
            </w:pPr>
            <w:r w:rsidRPr="00AB25C4">
              <w:rPr>
                <w:rFonts w:cs="Calibri"/>
                <w:color w:val="000000"/>
                <w:sz w:val="16"/>
                <w:szCs w:val="16"/>
              </w:rPr>
              <w:t>53</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444B0B7E"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0E04BEE3"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1" w:type="dxa"/>
            <w:tcBorders>
              <w:top w:val="nil"/>
              <w:left w:val="single" w:sz="4" w:space="0" w:color="auto"/>
              <w:bottom w:val="single" w:sz="8" w:space="0" w:color="auto"/>
              <w:right w:val="single" w:sz="4" w:space="0" w:color="auto"/>
            </w:tcBorders>
            <w:shd w:val="clear" w:color="auto" w:fill="auto"/>
            <w:noWrap/>
            <w:vAlign w:val="center"/>
            <w:hideMark/>
          </w:tcPr>
          <w:p w14:paraId="671BC355"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tcPr>
          <w:p w14:paraId="2F218EEA"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4643A"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14:paraId="4D35C7E8" w14:textId="77777777" w:rsidR="00F87119" w:rsidRPr="00AB25C4" w:rsidRDefault="00F87119" w:rsidP="00F87119">
            <w:pPr>
              <w:jc w:val="center"/>
              <w:rPr>
                <w:rFonts w:cs="Calibri"/>
                <w:color w:val="000000"/>
                <w:sz w:val="16"/>
                <w:szCs w:val="16"/>
              </w:rPr>
            </w:pPr>
            <w:r w:rsidRPr="00AB25C4">
              <w:rPr>
                <w:rFonts w:cs="Calibri"/>
                <w:color w:val="000000"/>
                <w:sz w:val="16"/>
                <w:szCs w:val="16"/>
              </w:rPr>
              <w:t>30</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42EA06"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89A61"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r>
      <w:tr w:rsidR="00F87119" w:rsidRPr="00AB25C4" w14:paraId="63C6FBA1" w14:textId="77777777" w:rsidTr="00F87119">
        <w:trPr>
          <w:trHeight w:val="315"/>
        </w:trPr>
        <w:tc>
          <w:tcPr>
            <w:tcW w:w="1418" w:type="dxa"/>
            <w:vMerge w:val="restart"/>
            <w:tcBorders>
              <w:top w:val="nil"/>
              <w:left w:val="single" w:sz="8" w:space="0" w:color="auto"/>
              <w:bottom w:val="single" w:sz="8" w:space="0" w:color="000000"/>
              <w:right w:val="single" w:sz="4" w:space="0" w:color="auto"/>
            </w:tcBorders>
            <w:shd w:val="clear" w:color="auto" w:fill="auto"/>
            <w:vAlign w:val="center"/>
            <w:hideMark/>
          </w:tcPr>
          <w:p w14:paraId="0CBCC3A4" w14:textId="77777777" w:rsidR="00F87119" w:rsidRPr="00AB25C4" w:rsidRDefault="00F87119" w:rsidP="00F87119">
            <w:pPr>
              <w:rPr>
                <w:rFonts w:cs="Calibri"/>
                <w:color w:val="000000"/>
                <w:sz w:val="16"/>
                <w:szCs w:val="16"/>
              </w:rPr>
            </w:pPr>
            <w:r w:rsidRPr="00AB25C4">
              <w:rPr>
                <w:rFonts w:cs="Calibri"/>
                <w:color w:val="000000"/>
                <w:sz w:val="16"/>
                <w:szCs w:val="16"/>
              </w:rPr>
              <w:t>Nožnnicový hydraulický zdvihák + Hydraulický zdvihák</w:t>
            </w:r>
          </w:p>
        </w:tc>
        <w:tc>
          <w:tcPr>
            <w:tcW w:w="992" w:type="dxa"/>
            <w:tcBorders>
              <w:top w:val="nil"/>
              <w:left w:val="nil"/>
              <w:bottom w:val="single" w:sz="4" w:space="0" w:color="auto"/>
              <w:right w:val="nil"/>
            </w:tcBorders>
            <w:shd w:val="clear" w:color="auto" w:fill="auto"/>
            <w:noWrap/>
            <w:vAlign w:val="bottom"/>
            <w:hideMark/>
          </w:tcPr>
          <w:p w14:paraId="40AA326F" w14:textId="77777777" w:rsidR="00F87119" w:rsidRPr="00AB25C4" w:rsidRDefault="00F87119" w:rsidP="00F87119">
            <w:pPr>
              <w:rPr>
                <w:rFonts w:cs="Calibri"/>
                <w:color w:val="000000"/>
                <w:sz w:val="16"/>
                <w:szCs w:val="16"/>
              </w:rPr>
            </w:pPr>
            <w:r w:rsidRPr="00AB25C4">
              <w:rPr>
                <w:rFonts w:cs="Calibri"/>
                <w:color w:val="000000"/>
                <w:sz w:val="16"/>
                <w:szCs w:val="16"/>
              </w:rPr>
              <w:t>Z 1.12</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14:paraId="5C5DAD94" w14:textId="77777777" w:rsidR="00F87119" w:rsidRPr="00AB25C4" w:rsidRDefault="00F87119" w:rsidP="00F87119">
            <w:pPr>
              <w:jc w:val="center"/>
              <w:rPr>
                <w:rFonts w:cs="Calibri"/>
                <w:color w:val="000000"/>
                <w:sz w:val="16"/>
                <w:szCs w:val="16"/>
              </w:rPr>
            </w:pPr>
            <w:r w:rsidRPr="00AB25C4">
              <w:rPr>
                <w:rFonts w:cs="Calibri"/>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14:paraId="10D8FE21" w14:textId="77777777" w:rsidR="00F87119" w:rsidRPr="00AB25C4" w:rsidRDefault="00F87119" w:rsidP="00F87119">
            <w:pPr>
              <w:jc w:val="center"/>
              <w:rPr>
                <w:rFonts w:cs="Calibri"/>
                <w:color w:val="000000"/>
                <w:sz w:val="16"/>
                <w:szCs w:val="16"/>
              </w:rPr>
            </w:pPr>
            <w:r w:rsidRPr="00AB25C4">
              <w:rPr>
                <w:rFonts w:cs="Calibri"/>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tcPr>
          <w:p w14:paraId="6F99F906"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00F34E80"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14:paraId="11172698" w14:textId="77777777" w:rsidR="00F87119" w:rsidRPr="00AB25C4" w:rsidRDefault="00F87119" w:rsidP="00F87119">
            <w:pPr>
              <w:jc w:val="center"/>
              <w:rPr>
                <w:rFonts w:cs="Calibri"/>
                <w:color w:val="000000"/>
                <w:sz w:val="16"/>
                <w:szCs w:val="16"/>
              </w:rPr>
            </w:pPr>
            <w:r w:rsidRPr="00AB25C4">
              <w:rPr>
                <w:rFonts w:cs="Calibri"/>
                <w:color w:val="000000"/>
                <w:sz w:val="16"/>
                <w:szCs w:val="16"/>
              </w:rPr>
              <w:t>8</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4030617F"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B192708"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FB30A1" w14:textId="77777777" w:rsidR="00F87119" w:rsidRPr="00AB25C4" w:rsidRDefault="00F87119" w:rsidP="00F87119">
            <w:pPr>
              <w:jc w:val="center"/>
              <w:rPr>
                <w:rFonts w:cs="Calibri"/>
                <w:color w:val="000000"/>
                <w:sz w:val="16"/>
                <w:szCs w:val="16"/>
              </w:rPr>
            </w:pPr>
            <w:r w:rsidRPr="00AB25C4">
              <w:rPr>
                <w:rFonts w:cs="Calibri"/>
                <w:color w:val="000000"/>
                <w:sz w:val="16"/>
                <w:szCs w:val="16"/>
              </w:rPr>
              <w:t>4</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tcPr>
          <w:p w14:paraId="75855857"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B093A"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1BDC738" w14:textId="77777777" w:rsidR="00F87119" w:rsidRPr="00AB25C4" w:rsidRDefault="00F87119" w:rsidP="00F87119">
            <w:pPr>
              <w:jc w:val="center"/>
              <w:rPr>
                <w:rFonts w:cs="Calibri"/>
                <w:color w:val="000000"/>
                <w:sz w:val="16"/>
                <w:szCs w:val="16"/>
              </w:rPr>
            </w:pPr>
            <w:r w:rsidRPr="00AB25C4">
              <w:rPr>
                <w:rFonts w:cs="Calibri"/>
                <w:color w:val="000000"/>
                <w:sz w:val="16"/>
                <w:szCs w:val="16"/>
              </w:rPr>
              <w:t>0</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8907E51"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AD480"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r>
      <w:tr w:rsidR="00F87119" w:rsidRPr="00AB25C4" w14:paraId="31DD6550" w14:textId="77777777" w:rsidTr="00F87119">
        <w:trPr>
          <w:trHeight w:val="315"/>
        </w:trPr>
        <w:tc>
          <w:tcPr>
            <w:tcW w:w="1418" w:type="dxa"/>
            <w:vMerge/>
            <w:tcBorders>
              <w:top w:val="nil"/>
              <w:left w:val="single" w:sz="8" w:space="0" w:color="auto"/>
              <w:bottom w:val="single" w:sz="8" w:space="0" w:color="000000"/>
              <w:right w:val="single" w:sz="4" w:space="0" w:color="auto"/>
            </w:tcBorders>
            <w:shd w:val="clear" w:color="auto" w:fill="auto"/>
            <w:vAlign w:val="center"/>
            <w:hideMark/>
          </w:tcPr>
          <w:p w14:paraId="63B0341D" w14:textId="77777777" w:rsidR="00F87119" w:rsidRPr="00AB25C4" w:rsidRDefault="00F87119" w:rsidP="00F87119">
            <w:pPr>
              <w:rPr>
                <w:rFonts w:cs="Calibri"/>
                <w:color w:val="000000"/>
                <w:sz w:val="16"/>
                <w:szCs w:val="16"/>
              </w:rPr>
            </w:pPr>
          </w:p>
        </w:tc>
        <w:tc>
          <w:tcPr>
            <w:tcW w:w="992" w:type="dxa"/>
            <w:tcBorders>
              <w:top w:val="nil"/>
              <w:left w:val="nil"/>
              <w:bottom w:val="single" w:sz="8" w:space="0" w:color="auto"/>
              <w:right w:val="nil"/>
            </w:tcBorders>
            <w:shd w:val="clear" w:color="auto" w:fill="auto"/>
            <w:noWrap/>
            <w:vAlign w:val="bottom"/>
            <w:hideMark/>
          </w:tcPr>
          <w:p w14:paraId="79CC3A90" w14:textId="77777777" w:rsidR="00F87119" w:rsidRPr="00AB25C4" w:rsidRDefault="00F87119" w:rsidP="00F87119">
            <w:pPr>
              <w:rPr>
                <w:rFonts w:cs="Calibri"/>
                <w:color w:val="000000"/>
                <w:sz w:val="16"/>
                <w:szCs w:val="16"/>
              </w:rPr>
            </w:pPr>
            <w:r w:rsidRPr="00AB25C4">
              <w:rPr>
                <w:rFonts w:cs="Calibri"/>
                <w:color w:val="000000"/>
                <w:sz w:val="16"/>
                <w:szCs w:val="16"/>
              </w:rPr>
              <w:t>Z 1.15</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2AEF9416" w14:textId="77777777" w:rsidR="00F87119" w:rsidRPr="00AB25C4" w:rsidRDefault="00F87119" w:rsidP="00F87119">
            <w:pPr>
              <w:jc w:val="center"/>
              <w:rPr>
                <w:rFonts w:cs="Calibri"/>
                <w:color w:val="000000"/>
                <w:sz w:val="16"/>
                <w:szCs w:val="16"/>
              </w:rPr>
            </w:pPr>
            <w:r w:rsidRPr="00AB25C4">
              <w:rPr>
                <w:rFonts w:cs="Calibri"/>
                <w:color w:val="000000"/>
                <w:sz w:val="16"/>
                <w:szCs w:val="16"/>
              </w:rPr>
              <w:t>2</w:t>
            </w:r>
          </w:p>
        </w:tc>
        <w:tc>
          <w:tcPr>
            <w:tcW w:w="709" w:type="dxa"/>
            <w:tcBorders>
              <w:top w:val="nil"/>
              <w:left w:val="nil"/>
              <w:bottom w:val="single" w:sz="8" w:space="0" w:color="auto"/>
              <w:right w:val="single" w:sz="4" w:space="0" w:color="auto"/>
            </w:tcBorders>
            <w:shd w:val="clear" w:color="auto" w:fill="auto"/>
            <w:noWrap/>
            <w:vAlign w:val="center"/>
            <w:hideMark/>
          </w:tcPr>
          <w:p w14:paraId="4410C784" w14:textId="77777777" w:rsidR="00F87119" w:rsidRPr="00AB25C4" w:rsidRDefault="00F87119" w:rsidP="00F87119">
            <w:pPr>
              <w:jc w:val="center"/>
              <w:rPr>
                <w:rFonts w:cs="Calibri"/>
                <w:color w:val="000000"/>
                <w:sz w:val="16"/>
                <w:szCs w:val="16"/>
              </w:rPr>
            </w:pPr>
            <w:r w:rsidRPr="00AB25C4">
              <w:rPr>
                <w:rFonts w:cs="Calibri"/>
                <w:color w:val="000000"/>
                <w:sz w:val="16"/>
                <w:szCs w:val="16"/>
              </w:rPr>
              <w:t>4</w:t>
            </w:r>
          </w:p>
        </w:tc>
        <w:tc>
          <w:tcPr>
            <w:tcW w:w="1134" w:type="dxa"/>
            <w:tcBorders>
              <w:top w:val="nil"/>
              <w:left w:val="nil"/>
              <w:bottom w:val="single" w:sz="8" w:space="0" w:color="auto"/>
              <w:right w:val="single" w:sz="4" w:space="0" w:color="auto"/>
            </w:tcBorders>
            <w:shd w:val="clear" w:color="auto" w:fill="auto"/>
            <w:vAlign w:val="center"/>
          </w:tcPr>
          <w:p w14:paraId="52C2DD48"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18AFF431"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nil"/>
              <w:bottom w:val="single" w:sz="8" w:space="0" w:color="auto"/>
              <w:right w:val="single" w:sz="4" w:space="0" w:color="auto"/>
            </w:tcBorders>
            <w:shd w:val="clear" w:color="auto" w:fill="auto"/>
            <w:noWrap/>
            <w:vAlign w:val="center"/>
            <w:hideMark/>
          </w:tcPr>
          <w:p w14:paraId="3137B7E5" w14:textId="77777777" w:rsidR="00F87119" w:rsidRPr="00AB25C4" w:rsidRDefault="00F87119" w:rsidP="00F87119">
            <w:pPr>
              <w:jc w:val="center"/>
              <w:rPr>
                <w:rFonts w:cs="Calibri"/>
                <w:color w:val="000000"/>
                <w:sz w:val="16"/>
                <w:szCs w:val="16"/>
              </w:rPr>
            </w:pPr>
            <w:r w:rsidRPr="00AB25C4">
              <w:rPr>
                <w:rFonts w:cs="Calibri"/>
                <w:color w:val="000000"/>
                <w:sz w:val="16"/>
                <w:szCs w:val="16"/>
              </w:rPr>
              <w:t>4</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41969998"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498F280C"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1" w:type="dxa"/>
            <w:tcBorders>
              <w:top w:val="nil"/>
              <w:left w:val="single" w:sz="4" w:space="0" w:color="auto"/>
              <w:bottom w:val="single" w:sz="8" w:space="0" w:color="auto"/>
              <w:right w:val="single" w:sz="4" w:space="0" w:color="auto"/>
            </w:tcBorders>
            <w:shd w:val="clear" w:color="auto" w:fill="auto"/>
            <w:noWrap/>
            <w:vAlign w:val="center"/>
            <w:hideMark/>
          </w:tcPr>
          <w:p w14:paraId="1400274F"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tcPr>
          <w:p w14:paraId="64F0B818"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36BFB"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14:paraId="26E227F2" w14:textId="77777777" w:rsidR="00F87119" w:rsidRPr="00AB25C4" w:rsidRDefault="00F87119" w:rsidP="00F87119">
            <w:pPr>
              <w:jc w:val="center"/>
              <w:rPr>
                <w:rFonts w:cs="Calibri"/>
                <w:color w:val="000000"/>
                <w:sz w:val="16"/>
                <w:szCs w:val="16"/>
              </w:rPr>
            </w:pPr>
            <w:r w:rsidRPr="00AB25C4">
              <w:rPr>
                <w:rFonts w:cs="Calibri"/>
                <w:color w:val="000000"/>
                <w:sz w:val="16"/>
                <w:szCs w:val="16"/>
              </w:rPr>
              <w:t>1</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D232564"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E39D4"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r>
      <w:tr w:rsidR="00F87119" w:rsidRPr="00AB25C4" w14:paraId="388ACEB4" w14:textId="77777777" w:rsidTr="00F87119">
        <w:trPr>
          <w:trHeight w:val="315"/>
        </w:trPr>
        <w:tc>
          <w:tcPr>
            <w:tcW w:w="141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5848C1A" w14:textId="77777777" w:rsidR="00F87119" w:rsidRPr="00AB25C4" w:rsidRDefault="00F87119" w:rsidP="00F87119">
            <w:pPr>
              <w:rPr>
                <w:rFonts w:cs="Calibri"/>
                <w:color w:val="000000"/>
                <w:sz w:val="16"/>
                <w:szCs w:val="16"/>
              </w:rPr>
            </w:pPr>
            <w:r w:rsidRPr="00AB25C4">
              <w:rPr>
                <w:rFonts w:cs="Calibri"/>
                <w:color w:val="000000"/>
                <w:sz w:val="16"/>
                <w:szCs w:val="16"/>
              </w:rPr>
              <w:t>Mostový žeriav</w:t>
            </w:r>
          </w:p>
        </w:tc>
        <w:tc>
          <w:tcPr>
            <w:tcW w:w="992" w:type="dxa"/>
            <w:tcBorders>
              <w:top w:val="nil"/>
              <w:left w:val="nil"/>
              <w:bottom w:val="single" w:sz="4" w:space="0" w:color="auto"/>
              <w:right w:val="nil"/>
            </w:tcBorders>
            <w:shd w:val="clear" w:color="auto" w:fill="auto"/>
            <w:noWrap/>
            <w:vAlign w:val="bottom"/>
            <w:hideMark/>
          </w:tcPr>
          <w:p w14:paraId="18FF735A" w14:textId="77777777" w:rsidR="00F87119" w:rsidRPr="00AB25C4" w:rsidRDefault="00F87119" w:rsidP="00F87119">
            <w:pPr>
              <w:rPr>
                <w:rFonts w:cs="Calibri"/>
                <w:color w:val="000000"/>
                <w:sz w:val="16"/>
                <w:szCs w:val="16"/>
              </w:rPr>
            </w:pPr>
            <w:r w:rsidRPr="00AB25C4">
              <w:rPr>
                <w:rFonts w:cs="Calibri"/>
                <w:color w:val="000000"/>
                <w:sz w:val="16"/>
                <w:szCs w:val="16"/>
              </w:rPr>
              <w:t>Z 1.9</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14:paraId="1AF8F620" w14:textId="77777777" w:rsidR="00F87119" w:rsidRPr="00AB25C4" w:rsidRDefault="00F87119" w:rsidP="00F87119">
            <w:pPr>
              <w:jc w:val="center"/>
              <w:rPr>
                <w:rFonts w:cs="Calibri"/>
                <w:color w:val="000000"/>
                <w:sz w:val="16"/>
                <w:szCs w:val="16"/>
              </w:rPr>
            </w:pPr>
            <w:r w:rsidRPr="00AB25C4">
              <w:rPr>
                <w:rFonts w:cs="Calibri"/>
                <w:color w:val="000000"/>
                <w:sz w:val="16"/>
                <w:szCs w:val="16"/>
              </w:rPr>
              <w:t>13</w:t>
            </w:r>
          </w:p>
        </w:tc>
        <w:tc>
          <w:tcPr>
            <w:tcW w:w="709" w:type="dxa"/>
            <w:tcBorders>
              <w:top w:val="nil"/>
              <w:left w:val="nil"/>
              <w:bottom w:val="single" w:sz="4" w:space="0" w:color="auto"/>
              <w:right w:val="single" w:sz="4" w:space="0" w:color="auto"/>
            </w:tcBorders>
            <w:shd w:val="clear" w:color="auto" w:fill="auto"/>
            <w:noWrap/>
            <w:vAlign w:val="center"/>
            <w:hideMark/>
          </w:tcPr>
          <w:p w14:paraId="5C06E677" w14:textId="77777777" w:rsidR="00F87119" w:rsidRPr="00AB25C4" w:rsidRDefault="00F87119" w:rsidP="00F87119">
            <w:pPr>
              <w:jc w:val="center"/>
              <w:rPr>
                <w:rFonts w:cs="Calibri"/>
                <w:color w:val="000000"/>
                <w:sz w:val="16"/>
                <w:szCs w:val="16"/>
              </w:rPr>
            </w:pPr>
            <w:r w:rsidRPr="00AB25C4">
              <w:rPr>
                <w:rFonts w:cs="Calibri"/>
                <w:color w:val="000000"/>
                <w:sz w:val="16"/>
                <w:szCs w:val="16"/>
              </w:rPr>
              <w:t>34</w:t>
            </w:r>
          </w:p>
        </w:tc>
        <w:tc>
          <w:tcPr>
            <w:tcW w:w="1134" w:type="dxa"/>
            <w:tcBorders>
              <w:top w:val="nil"/>
              <w:left w:val="nil"/>
              <w:bottom w:val="single" w:sz="4" w:space="0" w:color="auto"/>
              <w:right w:val="single" w:sz="4" w:space="0" w:color="auto"/>
            </w:tcBorders>
            <w:shd w:val="clear" w:color="auto" w:fill="auto"/>
            <w:vAlign w:val="center"/>
          </w:tcPr>
          <w:p w14:paraId="0FC44FF4"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793C0C9E"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14:paraId="0FBD0675" w14:textId="77777777" w:rsidR="00F87119" w:rsidRPr="00AB25C4" w:rsidRDefault="00F87119" w:rsidP="00F87119">
            <w:pPr>
              <w:jc w:val="center"/>
              <w:rPr>
                <w:rFonts w:cs="Calibri"/>
                <w:color w:val="000000"/>
                <w:sz w:val="16"/>
                <w:szCs w:val="16"/>
              </w:rPr>
            </w:pPr>
            <w:r w:rsidRPr="00AB25C4">
              <w:rPr>
                <w:rFonts w:cs="Calibri"/>
                <w:color w:val="000000"/>
                <w:sz w:val="16"/>
                <w:szCs w:val="16"/>
              </w:rPr>
              <w:t>18</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61AD701F"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5B34940"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A0DFCFB" w14:textId="77777777" w:rsidR="00F87119" w:rsidRPr="00AB25C4" w:rsidRDefault="00F87119" w:rsidP="00F87119">
            <w:pPr>
              <w:jc w:val="center"/>
              <w:rPr>
                <w:rFonts w:cs="Calibri"/>
                <w:color w:val="000000"/>
                <w:sz w:val="16"/>
                <w:szCs w:val="16"/>
              </w:rPr>
            </w:pPr>
            <w:r w:rsidRPr="00AB25C4">
              <w:rPr>
                <w:rFonts w:cs="Calibri"/>
                <w:color w:val="000000"/>
                <w:sz w:val="16"/>
                <w:szCs w:val="16"/>
              </w:rPr>
              <w:t>12</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tcPr>
          <w:p w14:paraId="65AF1621"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0CDE1"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916D4B5" w14:textId="77777777" w:rsidR="00F87119" w:rsidRPr="00AB25C4" w:rsidRDefault="00F87119" w:rsidP="00F87119">
            <w:pPr>
              <w:jc w:val="center"/>
              <w:rPr>
                <w:rFonts w:cs="Calibri"/>
                <w:color w:val="000000"/>
                <w:sz w:val="16"/>
                <w:szCs w:val="16"/>
              </w:rPr>
            </w:pPr>
            <w:r w:rsidRPr="00AB25C4">
              <w:rPr>
                <w:rFonts w:cs="Calibri"/>
                <w:color w:val="000000"/>
                <w:sz w:val="16"/>
                <w:szCs w:val="16"/>
              </w:rPr>
              <w:t>11</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BEADE6D"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3B7B1"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r>
      <w:tr w:rsidR="00F87119" w:rsidRPr="00AB25C4" w14:paraId="50F5344D" w14:textId="77777777" w:rsidTr="00F87119">
        <w:trPr>
          <w:trHeight w:val="315"/>
        </w:trPr>
        <w:tc>
          <w:tcPr>
            <w:tcW w:w="1418" w:type="dxa"/>
            <w:vMerge/>
            <w:tcBorders>
              <w:top w:val="nil"/>
              <w:left w:val="single" w:sz="8" w:space="0" w:color="auto"/>
              <w:bottom w:val="single" w:sz="8" w:space="0" w:color="000000"/>
              <w:right w:val="single" w:sz="4" w:space="0" w:color="auto"/>
            </w:tcBorders>
            <w:vAlign w:val="center"/>
            <w:hideMark/>
          </w:tcPr>
          <w:p w14:paraId="40289B38" w14:textId="77777777" w:rsidR="00F87119" w:rsidRPr="00AB25C4" w:rsidRDefault="00F87119" w:rsidP="00F87119">
            <w:pPr>
              <w:rPr>
                <w:rFonts w:cs="Calibri"/>
                <w:color w:val="000000"/>
                <w:sz w:val="16"/>
                <w:szCs w:val="16"/>
              </w:rPr>
            </w:pPr>
          </w:p>
        </w:tc>
        <w:tc>
          <w:tcPr>
            <w:tcW w:w="992" w:type="dxa"/>
            <w:tcBorders>
              <w:top w:val="nil"/>
              <w:left w:val="nil"/>
              <w:bottom w:val="single" w:sz="8" w:space="0" w:color="auto"/>
              <w:right w:val="nil"/>
            </w:tcBorders>
            <w:shd w:val="clear" w:color="auto" w:fill="auto"/>
            <w:noWrap/>
            <w:vAlign w:val="bottom"/>
            <w:hideMark/>
          </w:tcPr>
          <w:p w14:paraId="70D78649" w14:textId="77777777" w:rsidR="00F87119" w:rsidRPr="00AB25C4" w:rsidRDefault="00F87119" w:rsidP="00F87119">
            <w:pPr>
              <w:rPr>
                <w:rFonts w:cs="Calibri"/>
                <w:color w:val="000000"/>
                <w:sz w:val="16"/>
                <w:szCs w:val="16"/>
              </w:rPr>
            </w:pPr>
            <w:r w:rsidRPr="00AB25C4">
              <w:rPr>
                <w:rFonts w:cs="Calibri"/>
                <w:color w:val="000000"/>
                <w:sz w:val="16"/>
                <w:szCs w:val="16"/>
              </w:rPr>
              <w:t>Z 1.15</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1747A1A6" w14:textId="77777777" w:rsidR="00F87119" w:rsidRPr="00AB25C4" w:rsidRDefault="00F87119" w:rsidP="00F87119">
            <w:pPr>
              <w:jc w:val="center"/>
              <w:rPr>
                <w:rFonts w:cs="Calibri"/>
                <w:color w:val="000000"/>
                <w:sz w:val="16"/>
                <w:szCs w:val="16"/>
              </w:rPr>
            </w:pPr>
            <w:r w:rsidRPr="00AB25C4">
              <w:rPr>
                <w:rFonts w:cs="Calibri"/>
                <w:color w:val="000000"/>
                <w:sz w:val="16"/>
                <w:szCs w:val="16"/>
              </w:rPr>
              <w:t>1</w:t>
            </w:r>
          </w:p>
        </w:tc>
        <w:tc>
          <w:tcPr>
            <w:tcW w:w="709" w:type="dxa"/>
            <w:tcBorders>
              <w:top w:val="nil"/>
              <w:left w:val="nil"/>
              <w:bottom w:val="single" w:sz="8" w:space="0" w:color="auto"/>
              <w:right w:val="single" w:sz="4" w:space="0" w:color="auto"/>
            </w:tcBorders>
            <w:shd w:val="clear" w:color="auto" w:fill="auto"/>
            <w:noWrap/>
            <w:vAlign w:val="center"/>
            <w:hideMark/>
          </w:tcPr>
          <w:p w14:paraId="32110BFC" w14:textId="77777777" w:rsidR="00F87119" w:rsidRPr="00AB25C4" w:rsidRDefault="00F87119" w:rsidP="00F87119">
            <w:pPr>
              <w:jc w:val="center"/>
              <w:rPr>
                <w:rFonts w:cs="Calibri"/>
                <w:color w:val="000000"/>
                <w:sz w:val="16"/>
                <w:szCs w:val="16"/>
              </w:rPr>
            </w:pPr>
            <w:r w:rsidRPr="00AB25C4">
              <w:rPr>
                <w:rFonts w:cs="Calibri"/>
                <w:color w:val="000000"/>
                <w:sz w:val="16"/>
                <w:szCs w:val="16"/>
              </w:rPr>
              <w:t>2</w:t>
            </w:r>
          </w:p>
        </w:tc>
        <w:tc>
          <w:tcPr>
            <w:tcW w:w="1134" w:type="dxa"/>
            <w:tcBorders>
              <w:top w:val="nil"/>
              <w:left w:val="nil"/>
              <w:bottom w:val="single" w:sz="8" w:space="0" w:color="auto"/>
              <w:right w:val="single" w:sz="4" w:space="0" w:color="auto"/>
            </w:tcBorders>
            <w:shd w:val="clear" w:color="auto" w:fill="auto"/>
            <w:vAlign w:val="center"/>
          </w:tcPr>
          <w:p w14:paraId="5305A29B"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1A3BE8E8"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nil"/>
              <w:bottom w:val="single" w:sz="8" w:space="0" w:color="auto"/>
              <w:right w:val="single" w:sz="4" w:space="0" w:color="auto"/>
            </w:tcBorders>
            <w:shd w:val="clear" w:color="auto" w:fill="auto"/>
            <w:noWrap/>
            <w:vAlign w:val="center"/>
            <w:hideMark/>
          </w:tcPr>
          <w:p w14:paraId="0762C288" w14:textId="77777777" w:rsidR="00F87119" w:rsidRPr="00AB25C4" w:rsidRDefault="00F87119" w:rsidP="00F87119">
            <w:pPr>
              <w:jc w:val="center"/>
              <w:rPr>
                <w:rFonts w:cs="Calibri"/>
                <w:color w:val="000000"/>
                <w:sz w:val="16"/>
                <w:szCs w:val="16"/>
              </w:rPr>
            </w:pPr>
            <w:r w:rsidRPr="00AB25C4">
              <w:rPr>
                <w:rFonts w:cs="Calibri"/>
                <w:color w:val="000000"/>
                <w:sz w:val="16"/>
                <w:szCs w:val="16"/>
              </w:rPr>
              <w:t>2</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72CDA25C"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5DAA426"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1" w:type="dxa"/>
            <w:tcBorders>
              <w:top w:val="nil"/>
              <w:left w:val="single" w:sz="4" w:space="0" w:color="auto"/>
              <w:bottom w:val="single" w:sz="8" w:space="0" w:color="auto"/>
              <w:right w:val="single" w:sz="4" w:space="0" w:color="auto"/>
            </w:tcBorders>
            <w:shd w:val="clear" w:color="auto" w:fill="auto"/>
            <w:noWrap/>
            <w:vAlign w:val="center"/>
            <w:hideMark/>
          </w:tcPr>
          <w:p w14:paraId="3FD8220B"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tcPr>
          <w:p w14:paraId="619ECA79"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A72EE"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14:paraId="28A7C850" w14:textId="77777777" w:rsidR="00F87119" w:rsidRPr="00AB25C4" w:rsidRDefault="00F87119" w:rsidP="00F87119">
            <w:pPr>
              <w:jc w:val="center"/>
              <w:rPr>
                <w:rFonts w:cs="Calibri"/>
                <w:color w:val="000000"/>
                <w:sz w:val="16"/>
                <w:szCs w:val="16"/>
              </w:rPr>
            </w:pPr>
            <w:r w:rsidRPr="00AB25C4">
              <w:rPr>
                <w:rFonts w:cs="Calibri"/>
                <w:color w:val="000000"/>
                <w:sz w:val="16"/>
                <w:szCs w:val="16"/>
              </w:rPr>
              <w:t>1</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BC7336"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CC9C4"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r>
      <w:tr w:rsidR="00F87119" w:rsidRPr="00AB25C4" w14:paraId="1EA14BE6" w14:textId="77777777" w:rsidTr="00F87119">
        <w:trPr>
          <w:trHeight w:val="615"/>
        </w:trPr>
        <w:tc>
          <w:tcPr>
            <w:tcW w:w="1418" w:type="dxa"/>
            <w:tcBorders>
              <w:top w:val="nil"/>
              <w:left w:val="single" w:sz="8" w:space="0" w:color="auto"/>
              <w:bottom w:val="single" w:sz="8" w:space="0" w:color="auto"/>
              <w:right w:val="single" w:sz="4" w:space="0" w:color="auto"/>
            </w:tcBorders>
            <w:shd w:val="clear" w:color="auto" w:fill="auto"/>
            <w:vAlign w:val="bottom"/>
            <w:hideMark/>
          </w:tcPr>
          <w:p w14:paraId="69E44E7A" w14:textId="77777777" w:rsidR="00F87119" w:rsidRPr="00AB25C4" w:rsidRDefault="00F87119" w:rsidP="00F87119">
            <w:pPr>
              <w:rPr>
                <w:rFonts w:cs="Calibri"/>
                <w:color w:val="000000"/>
                <w:sz w:val="16"/>
                <w:szCs w:val="16"/>
              </w:rPr>
            </w:pPr>
            <w:r w:rsidRPr="00AB25C4">
              <w:rPr>
                <w:rFonts w:cs="Calibri"/>
                <w:color w:val="000000"/>
                <w:sz w:val="16"/>
                <w:szCs w:val="16"/>
              </w:rPr>
              <w:t>Otočný žeriav (nást., konz., stĺp.), Zdv. Otoč. Zar.</w:t>
            </w:r>
          </w:p>
        </w:tc>
        <w:tc>
          <w:tcPr>
            <w:tcW w:w="992" w:type="dxa"/>
            <w:tcBorders>
              <w:top w:val="nil"/>
              <w:left w:val="nil"/>
              <w:bottom w:val="single" w:sz="8" w:space="0" w:color="auto"/>
              <w:right w:val="nil"/>
            </w:tcBorders>
            <w:shd w:val="clear" w:color="auto" w:fill="auto"/>
            <w:vAlign w:val="center"/>
            <w:hideMark/>
          </w:tcPr>
          <w:p w14:paraId="76A39CB9" w14:textId="77777777" w:rsidR="00F87119" w:rsidRPr="00AB25C4" w:rsidRDefault="00F87119" w:rsidP="00F87119">
            <w:pPr>
              <w:rPr>
                <w:rFonts w:cs="Calibri"/>
                <w:color w:val="000000"/>
                <w:sz w:val="16"/>
                <w:szCs w:val="16"/>
              </w:rPr>
            </w:pPr>
            <w:r w:rsidRPr="00AB25C4">
              <w:rPr>
                <w:rFonts w:cs="Calibri"/>
                <w:color w:val="000000"/>
                <w:sz w:val="16"/>
                <w:szCs w:val="16"/>
              </w:rPr>
              <w:t xml:space="preserve">Z 1.13 </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7DC04F74" w14:textId="77777777" w:rsidR="00F87119" w:rsidRPr="00AB25C4" w:rsidRDefault="00F87119" w:rsidP="00F87119">
            <w:pPr>
              <w:jc w:val="center"/>
              <w:rPr>
                <w:rFonts w:cs="Calibri"/>
                <w:color w:val="000000"/>
                <w:sz w:val="16"/>
                <w:szCs w:val="16"/>
              </w:rPr>
            </w:pPr>
            <w:r w:rsidRPr="00AB25C4">
              <w:rPr>
                <w:rFonts w:cs="Calibri"/>
                <w:color w:val="000000"/>
                <w:sz w:val="16"/>
                <w:szCs w:val="16"/>
              </w:rPr>
              <w:t>18</w:t>
            </w:r>
          </w:p>
        </w:tc>
        <w:tc>
          <w:tcPr>
            <w:tcW w:w="709" w:type="dxa"/>
            <w:tcBorders>
              <w:top w:val="nil"/>
              <w:left w:val="nil"/>
              <w:bottom w:val="single" w:sz="8" w:space="0" w:color="auto"/>
              <w:right w:val="single" w:sz="4" w:space="0" w:color="auto"/>
            </w:tcBorders>
            <w:shd w:val="clear" w:color="auto" w:fill="auto"/>
            <w:noWrap/>
            <w:vAlign w:val="center"/>
            <w:hideMark/>
          </w:tcPr>
          <w:p w14:paraId="55B504DC" w14:textId="77777777" w:rsidR="00F87119" w:rsidRPr="00AB25C4" w:rsidRDefault="00F87119" w:rsidP="00F87119">
            <w:pPr>
              <w:jc w:val="center"/>
              <w:rPr>
                <w:rFonts w:cs="Calibri"/>
                <w:color w:val="000000"/>
                <w:sz w:val="16"/>
                <w:szCs w:val="16"/>
              </w:rPr>
            </w:pPr>
            <w:r w:rsidRPr="00AB25C4">
              <w:rPr>
                <w:rFonts w:cs="Calibri"/>
                <w:color w:val="000000"/>
                <w:sz w:val="16"/>
                <w:szCs w:val="16"/>
              </w:rPr>
              <w:t>46</w:t>
            </w:r>
          </w:p>
        </w:tc>
        <w:tc>
          <w:tcPr>
            <w:tcW w:w="1134" w:type="dxa"/>
            <w:tcBorders>
              <w:top w:val="nil"/>
              <w:left w:val="nil"/>
              <w:bottom w:val="single" w:sz="8" w:space="0" w:color="auto"/>
              <w:right w:val="single" w:sz="4" w:space="0" w:color="auto"/>
            </w:tcBorders>
            <w:shd w:val="clear" w:color="auto" w:fill="auto"/>
            <w:vAlign w:val="center"/>
          </w:tcPr>
          <w:p w14:paraId="1C883F2B"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31EC26E5"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nil"/>
              <w:bottom w:val="single" w:sz="8" w:space="0" w:color="auto"/>
              <w:right w:val="single" w:sz="4" w:space="0" w:color="auto"/>
            </w:tcBorders>
            <w:shd w:val="clear" w:color="auto" w:fill="auto"/>
            <w:noWrap/>
            <w:vAlign w:val="center"/>
            <w:hideMark/>
          </w:tcPr>
          <w:p w14:paraId="4B9CE39A" w14:textId="77777777" w:rsidR="00F87119" w:rsidRPr="00AB25C4" w:rsidRDefault="00F87119" w:rsidP="00F87119">
            <w:pPr>
              <w:jc w:val="center"/>
              <w:rPr>
                <w:rFonts w:cs="Calibri"/>
                <w:color w:val="000000"/>
                <w:sz w:val="16"/>
                <w:szCs w:val="16"/>
              </w:rPr>
            </w:pPr>
            <w:r w:rsidRPr="00AB25C4">
              <w:rPr>
                <w:rFonts w:cs="Calibri"/>
                <w:color w:val="000000"/>
                <w:sz w:val="16"/>
                <w:szCs w:val="16"/>
              </w:rPr>
              <w:t>26</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5CD45E90"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A3CAF6D"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1" w:type="dxa"/>
            <w:tcBorders>
              <w:top w:val="nil"/>
              <w:left w:val="single" w:sz="4" w:space="0" w:color="auto"/>
              <w:bottom w:val="single" w:sz="8" w:space="0" w:color="auto"/>
              <w:right w:val="single" w:sz="4" w:space="0" w:color="auto"/>
            </w:tcBorders>
            <w:shd w:val="clear" w:color="auto" w:fill="auto"/>
            <w:noWrap/>
            <w:vAlign w:val="center"/>
            <w:hideMark/>
          </w:tcPr>
          <w:p w14:paraId="6522BEC3" w14:textId="77777777" w:rsidR="00F87119" w:rsidRPr="00AB25C4" w:rsidRDefault="00F87119" w:rsidP="00F87119">
            <w:pPr>
              <w:jc w:val="center"/>
              <w:rPr>
                <w:rFonts w:cs="Calibri"/>
                <w:color w:val="000000"/>
                <w:sz w:val="16"/>
                <w:szCs w:val="16"/>
              </w:rPr>
            </w:pPr>
            <w:r w:rsidRPr="00AB25C4">
              <w:rPr>
                <w:rFonts w:cs="Calibri"/>
                <w:color w:val="000000"/>
                <w:sz w:val="16"/>
                <w:szCs w:val="16"/>
              </w:rPr>
              <w:t>3</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tcPr>
          <w:p w14:paraId="00FD3AB3"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1A22C"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14:paraId="58772DDA" w14:textId="77777777" w:rsidR="00F87119" w:rsidRPr="00AB25C4" w:rsidRDefault="00F87119" w:rsidP="00F87119">
            <w:pPr>
              <w:jc w:val="center"/>
              <w:rPr>
                <w:rFonts w:cs="Calibri"/>
                <w:color w:val="000000"/>
                <w:sz w:val="16"/>
                <w:szCs w:val="16"/>
              </w:rPr>
            </w:pPr>
            <w:r w:rsidRPr="00AB25C4">
              <w:rPr>
                <w:rFonts w:cs="Calibri"/>
                <w:color w:val="000000"/>
                <w:sz w:val="16"/>
                <w:szCs w:val="16"/>
              </w:rPr>
              <w:t>12</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F26EE8E"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AA463"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r>
      <w:tr w:rsidR="00F87119" w:rsidRPr="00AB25C4" w14:paraId="12B048D3" w14:textId="77777777" w:rsidTr="00F87119">
        <w:trPr>
          <w:trHeight w:val="315"/>
        </w:trPr>
        <w:tc>
          <w:tcPr>
            <w:tcW w:w="1418" w:type="dxa"/>
            <w:tcBorders>
              <w:top w:val="nil"/>
              <w:left w:val="single" w:sz="8" w:space="0" w:color="auto"/>
              <w:bottom w:val="nil"/>
              <w:right w:val="single" w:sz="4" w:space="0" w:color="auto"/>
            </w:tcBorders>
            <w:shd w:val="clear" w:color="auto" w:fill="auto"/>
            <w:vAlign w:val="bottom"/>
            <w:hideMark/>
          </w:tcPr>
          <w:p w14:paraId="2CE9798B" w14:textId="77777777" w:rsidR="00F87119" w:rsidRPr="00AB25C4" w:rsidRDefault="00F87119" w:rsidP="00F87119">
            <w:pPr>
              <w:rPr>
                <w:rFonts w:cs="Calibri"/>
                <w:color w:val="000000"/>
                <w:sz w:val="16"/>
                <w:szCs w:val="16"/>
              </w:rPr>
            </w:pPr>
            <w:r w:rsidRPr="00AB25C4">
              <w:rPr>
                <w:rFonts w:cs="Calibri"/>
                <w:color w:val="000000"/>
                <w:sz w:val="16"/>
                <w:szCs w:val="16"/>
              </w:rPr>
              <w:t>El. Kladkostroj + Poj. Zdvíhadlo</w:t>
            </w:r>
          </w:p>
        </w:tc>
        <w:tc>
          <w:tcPr>
            <w:tcW w:w="992" w:type="dxa"/>
            <w:tcBorders>
              <w:top w:val="nil"/>
              <w:left w:val="nil"/>
              <w:bottom w:val="nil"/>
              <w:right w:val="nil"/>
            </w:tcBorders>
            <w:shd w:val="clear" w:color="auto" w:fill="auto"/>
            <w:noWrap/>
            <w:vAlign w:val="bottom"/>
            <w:hideMark/>
          </w:tcPr>
          <w:p w14:paraId="13E88BD0" w14:textId="77777777" w:rsidR="00F87119" w:rsidRPr="00AB25C4" w:rsidRDefault="00F87119" w:rsidP="00F87119">
            <w:pPr>
              <w:rPr>
                <w:rFonts w:cs="Calibri"/>
                <w:color w:val="000000"/>
                <w:sz w:val="16"/>
                <w:szCs w:val="16"/>
              </w:rPr>
            </w:pPr>
            <w:r w:rsidRPr="00AB25C4">
              <w:rPr>
                <w:rFonts w:cs="Calibri"/>
                <w:color w:val="000000"/>
                <w:sz w:val="16"/>
                <w:szCs w:val="16"/>
              </w:rPr>
              <w:t>Z 1.15</w:t>
            </w:r>
          </w:p>
        </w:tc>
        <w:tc>
          <w:tcPr>
            <w:tcW w:w="851" w:type="dxa"/>
            <w:tcBorders>
              <w:top w:val="nil"/>
              <w:left w:val="single" w:sz="4" w:space="0" w:color="auto"/>
              <w:bottom w:val="nil"/>
              <w:right w:val="single" w:sz="8" w:space="0" w:color="auto"/>
            </w:tcBorders>
            <w:shd w:val="clear" w:color="auto" w:fill="auto"/>
            <w:noWrap/>
            <w:vAlign w:val="center"/>
            <w:hideMark/>
          </w:tcPr>
          <w:p w14:paraId="5B485485" w14:textId="77777777" w:rsidR="00F87119" w:rsidRPr="00AB25C4" w:rsidRDefault="00F87119" w:rsidP="00F87119">
            <w:pPr>
              <w:jc w:val="center"/>
              <w:rPr>
                <w:rFonts w:cs="Calibri"/>
                <w:color w:val="000000"/>
                <w:sz w:val="16"/>
                <w:szCs w:val="16"/>
              </w:rPr>
            </w:pPr>
            <w:r w:rsidRPr="00AB25C4">
              <w:rPr>
                <w:rFonts w:cs="Calibri"/>
                <w:color w:val="000000"/>
                <w:sz w:val="16"/>
                <w:szCs w:val="16"/>
              </w:rPr>
              <w:t>11</w:t>
            </w:r>
          </w:p>
        </w:tc>
        <w:tc>
          <w:tcPr>
            <w:tcW w:w="709" w:type="dxa"/>
            <w:tcBorders>
              <w:top w:val="nil"/>
              <w:left w:val="nil"/>
              <w:bottom w:val="nil"/>
              <w:right w:val="single" w:sz="4" w:space="0" w:color="auto"/>
            </w:tcBorders>
            <w:shd w:val="clear" w:color="auto" w:fill="auto"/>
            <w:noWrap/>
            <w:vAlign w:val="center"/>
            <w:hideMark/>
          </w:tcPr>
          <w:p w14:paraId="00DF67BC" w14:textId="77777777" w:rsidR="00F87119" w:rsidRPr="00AB25C4" w:rsidRDefault="00F87119" w:rsidP="00F87119">
            <w:pPr>
              <w:jc w:val="center"/>
              <w:rPr>
                <w:rFonts w:cs="Calibri"/>
                <w:color w:val="000000"/>
                <w:sz w:val="16"/>
                <w:szCs w:val="16"/>
              </w:rPr>
            </w:pPr>
            <w:r w:rsidRPr="00AB25C4">
              <w:rPr>
                <w:rFonts w:cs="Calibri"/>
                <w:color w:val="000000"/>
                <w:sz w:val="16"/>
                <w:szCs w:val="16"/>
              </w:rPr>
              <w:t>24</w:t>
            </w:r>
          </w:p>
        </w:tc>
        <w:tc>
          <w:tcPr>
            <w:tcW w:w="1134" w:type="dxa"/>
            <w:tcBorders>
              <w:top w:val="nil"/>
              <w:left w:val="nil"/>
              <w:bottom w:val="nil"/>
              <w:right w:val="single" w:sz="4" w:space="0" w:color="auto"/>
            </w:tcBorders>
            <w:shd w:val="clear" w:color="auto" w:fill="auto"/>
            <w:vAlign w:val="center"/>
          </w:tcPr>
          <w:p w14:paraId="159B3C9D"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7F71180B"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nil"/>
              <w:bottom w:val="nil"/>
              <w:right w:val="single" w:sz="4" w:space="0" w:color="auto"/>
            </w:tcBorders>
            <w:shd w:val="clear" w:color="auto" w:fill="auto"/>
            <w:noWrap/>
            <w:vAlign w:val="center"/>
            <w:hideMark/>
          </w:tcPr>
          <w:p w14:paraId="30B44E81" w14:textId="77777777" w:rsidR="00F87119" w:rsidRPr="00AB25C4" w:rsidRDefault="00F87119" w:rsidP="00F87119">
            <w:pPr>
              <w:jc w:val="center"/>
              <w:rPr>
                <w:rFonts w:cs="Calibri"/>
                <w:color w:val="000000"/>
                <w:sz w:val="16"/>
                <w:szCs w:val="16"/>
              </w:rPr>
            </w:pPr>
            <w:r w:rsidRPr="00AB25C4">
              <w:rPr>
                <w:rFonts w:cs="Calibri"/>
                <w:color w:val="000000"/>
                <w:sz w:val="16"/>
                <w:szCs w:val="16"/>
              </w:rPr>
              <w:t>20</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10346755"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456CF1C2"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1" w:type="dxa"/>
            <w:tcBorders>
              <w:top w:val="nil"/>
              <w:left w:val="single" w:sz="4" w:space="0" w:color="auto"/>
              <w:bottom w:val="nil"/>
              <w:right w:val="single" w:sz="4" w:space="0" w:color="auto"/>
            </w:tcBorders>
            <w:shd w:val="clear" w:color="auto" w:fill="auto"/>
            <w:noWrap/>
            <w:vAlign w:val="center"/>
            <w:hideMark/>
          </w:tcPr>
          <w:p w14:paraId="7F837D0F"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tcPr>
          <w:p w14:paraId="7261A3A1"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F4902"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14:paraId="79308C64" w14:textId="77777777" w:rsidR="00F87119" w:rsidRPr="00AB25C4" w:rsidRDefault="00F87119" w:rsidP="00F87119">
            <w:pPr>
              <w:jc w:val="center"/>
              <w:rPr>
                <w:rFonts w:cs="Calibri"/>
                <w:color w:val="000000"/>
                <w:sz w:val="16"/>
                <w:szCs w:val="16"/>
              </w:rPr>
            </w:pPr>
            <w:r w:rsidRPr="00AB25C4">
              <w:rPr>
                <w:rFonts w:cs="Calibri"/>
                <w:color w:val="000000"/>
                <w:sz w:val="16"/>
                <w:szCs w:val="16"/>
              </w:rPr>
              <w:t>2</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86E125"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83C5C"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r>
      <w:tr w:rsidR="00F87119" w:rsidRPr="00AB25C4" w14:paraId="53331F74" w14:textId="77777777" w:rsidTr="00F87119">
        <w:trPr>
          <w:trHeight w:val="315"/>
        </w:trPr>
        <w:tc>
          <w:tcPr>
            <w:tcW w:w="141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FE6915C" w14:textId="77777777" w:rsidR="00F87119" w:rsidRPr="00AB25C4" w:rsidRDefault="00F87119" w:rsidP="00F87119">
            <w:pPr>
              <w:rPr>
                <w:rFonts w:cs="Calibri"/>
                <w:color w:val="000000"/>
                <w:sz w:val="16"/>
                <w:szCs w:val="16"/>
              </w:rPr>
            </w:pPr>
            <w:r w:rsidRPr="00AB25C4">
              <w:rPr>
                <w:rFonts w:cs="Calibri"/>
                <w:color w:val="000000"/>
                <w:sz w:val="16"/>
                <w:szCs w:val="16"/>
              </w:rPr>
              <w:t>Portálový žeriav</w:t>
            </w:r>
          </w:p>
        </w:tc>
        <w:tc>
          <w:tcPr>
            <w:tcW w:w="992" w:type="dxa"/>
            <w:tcBorders>
              <w:top w:val="single" w:sz="8" w:space="0" w:color="auto"/>
              <w:left w:val="nil"/>
              <w:bottom w:val="single" w:sz="8" w:space="0" w:color="auto"/>
              <w:right w:val="nil"/>
            </w:tcBorders>
            <w:shd w:val="clear" w:color="auto" w:fill="auto"/>
            <w:noWrap/>
            <w:vAlign w:val="bottom"/>
            <w:hideMark/>
          </w:tcPr>
          <w:p w14:paraId="1B632D92" w14:textId="77777777" w:rsidR="00F87119" w:rsidRPr="00AB25C4" w:rsidRDefault="00F87119" w:rsidP="00F87119">
            <w:pPr>
              <w:rPr>
                <w:rFonts w:cs="Calibri"/>
                <w:color w:val="000000"/>
                <w:sz w:val="16"/>
                <w:szCs w:val="16"/>
              </w:rPr>
            </w:pPr>
            <w:r w:rsidRPr="00AB25C4">
              <w:rPr>
                <w:rFonts w:cs="Calibri"/>
                <w:color w:val="000000"/>
                <w:sz w:val="16"/>
                <w:szCs w:val="16"/>
              </w:rPr>
              <w:t>Z 1.10</w:t>
            </w:r>
          </w:p>
        </w:tc>
        <w:tc>
          <w:tcPr>
            <w:tcW w:w="85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6D807E4" w14:textId="77777777" w:rsidR="00F87119" w:rsidRPr="00AB25C4" w:rsidRDefault="00F87119" w:rsidP="00F87119">
            <w:pPr>
              <w:jc w:val="center"/>
              <w:rPr>
                <w:rFonts w:cs="Calibri"/>
                <w:color w:val="000000"/>
                <w:sz w:val="16"/>
                <w:szCs w:val="16"/>
              </w:rPr>
            </w:pPr>
            <w:r w:rsidRPr="00AB25C4">
              <w:rPr>
                <w:rFonts w:cs="Calibri"/>
                <w:color w:val="000000"/>
                <w:sz w:val="16"/>
                <w:szCs w:val="16"/>
              </w:rPr>
              <w:t>2</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68B3851A" w14:textId="77777777" w:rsidR="00F87119" w:rsidRPr="00AB25C4" w:rsidRDefault="00F87119" w:rsidP="00F87119">
            <w:pPr>
              <w:jc w:val="center"/>
              <w:rPr>
                <w:rFonts w:cs="Calibri"/>
                <w:color w:val="000000"/>
                <w:sz w:val="16"/>
                <w:szCs w:val="16"/>
              </w:rPr>
            </w:pPr>
            <w:r w:rsidRPr="00AB25C4">
              <w:rPr>
                <w:rFonts w:cs="Calibri"/>
                <w:color w:val="000000"/>
                <w:sz w:val="16"/>
                <w:szCs w:val="16"/>
              </w:rPr>
              <w:t>5</w:t>
            </w:r>
          </w:p>
        </w:tc>
        <w:tc>
          <w:tcPr>
            <w:tcW w:w="1134" w:type="dxa"/>
            <w:tcBorders>
              <w:top w:val="single" w:sz="8" w:space="0" w:color="auto"/>
              <w:left w:val="nil"/>
              <w:bottom w:val="single" w:sz="8" w:space="0" w:color="auto"/>
              <w:right w:val="single" w:sz="4" w:space="0" w:color="auto"/>
            </w:tcBorders>
            <w:shd w:val="clear" w:color="auto" w:fill="auto"/>
            <w:vAlign w:val="center"/>
          </w:tcPr>
          <w:p w14:paraId="4A061707"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66AE468D"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46D5755A" w14:textId="77777777" w:rsidR="00F87119" w:rsidRPr="00AB25C4" w:rsidRDefault="00F87119" w:rsidP="00F87119">
            <w:pPr>
              <w:jc w:val="center"/>
              <w:rPr>
                <w:rFonts w:cs="Calibri"/>
                <w:color w:val="000000"/>
                <w:sz w:val="16"/>
                <w:szCs w:val="16"/>
              </w:rPr>
            </w:pPr>
            <w:r w:rsidRPr="00AB25C4">
              <w:rPr>
                <w:rFonts w:cs="Calibri"/>
                <w:color w:val="000000"/>
                <w:sz w:val="16"/>
                <w:szCs w:val="16"/>
              </w:rPr>
              <w:t>3</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0603C747"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A00B081"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7802A2A" w14:textId="77777777" w:rsidR="00F87119" w:rsidRPr="00AB25C4" w:rsidRDefault="00F87119" w:rsidP="00F87119">
            <w:pPr>
              <w:jc w:val="center"/>
              <w:rPr>
                <w:rFonts w:cs="Calibri"/>
                <w:color w:val="000000"/>
                <w:sz w:val="16"/>
                <w:szCs w:val="16"/>
              </w:rPr>
            </w:pPr>
            <w:r w:rsidRPr="00AB25C4">
              <w:rPr>
                <w:rFonts w:cs="Calibri"/>
                <w:color w:val="000000"/>
                <w:sz w:val="16"/>
                <w:szCs w:val="16"/>
              </w:rPr>
              <w:t>1</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tcPr>
          <w:p w14:paraId="3ADE7D47"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8D57A"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14:paraId="2AA26424" w14:textId="77777777" w:rsidR="00F87119" w:rsidRPr="00AB25C4" w:rsidRDefault="00F87119" w:rsidP="00F87119">
            <w:pPr>
              <w:jc w:val="center"/>
              <w:rPr>
                <w:rFonts w:cs="Calibri"/>
                <w:color w:val="000000"/>
                <w:sz w:val="16"/>
                <w:szCs w:val="16"/>
              </w:rPr>
            </w:pPr>
            <w:r w:rsidRPr="00AB25C4">
              <w:rPr>
                <w:rFonts w:cs="Calibri"/>
                <w:color w:val="000000"/>
                <w:sz w:val="16"/>
                <w:szCs w:val="16"/>
              </w:rPr>
              <w:t>2</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2E8831C"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A8E55"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r>
      <w:tr w:rsidR="00F87119" w:rsidRPr="00AB25C4" w14:paraId="58BB6324" w14:textId="77777777" w:rsidTr="00F87119">
        <w:trPr>
          <w:trHeight w:val="315"/>
        </w:trPr>
        <w:tc>
          <w:tcPr>
            <w:tcW w:w="1418" w:type="dxa"/>
            <w:tcBorders>
              <w:top w:val="nil"/>
              <w:left w:val="single" w:sz="8" w:space="0" w:color="auto"/>
              <w:bottom w:val="nil"/>
              <w:right w:val="single" w:sz="4" w:space="0" w:color="auto"/>
            </w:tcBorders>
            <w:shd w:val="clear" w:color="auto" w:fill="auto"/>
            <w:noWrap/>
            <w:vAlign w:val="bottom"/>
            <w:hideMark/>
          </w:tcPr>
          <w:p w14:paraId="6B4A9767" w14:textId="77777777" w:rsidR="00F87119" w:rsidRPr="00AB25C4" w:rsidRDefault="00F87119" w:rsidP="00F87119">
            <w:pPr>
              <w:rPr>
                <w:rFonts w:cs="Calibri"/>
                <w:color w:val="000000"/>
                <w:sz w:val="16"/>
                <w:szCs w:val="16"/>
              </w:rPr>
            </w:pPr>
            <w:r w:rsidRPr="00AB25C4">
              <w:rPr>
                <w:rFonts w:cs="Calibri"/>
                <w:color w:val="000000"/>
                <w:sz w:val="16"/>
                <w:szCs w:val="16"/>
              </w:rPr>
              <w:t>Autožeriav, El. Hydr. Zdvíh. Ruka; Hydr. Nakl. Žeriav</w:t>
            </w:r>
          </w:p>
        </w:tc>
        <w:tc>
          <w:tcPr>
            <w:tcW w:w="992" w:type="dxa"/>
            <w:tcBorders>
              <w:top w:val="nil"/>
              <w:left w:val="nil"/>
              <w:bottom w:val="nil"/>
              <w:right w:val="nil"/>
            </w:tcBorders>
            <w:shd w:val="clear" w:color="auto" w:fill="auto"/>
            <w:noWrap/>
            <w:vAlign w:val="bottom"/>
            <w:hideMark/>
          </w:tcPr>
          <w:p w14:paraId="279F4AB2" w14:textId="77777777" w:rsidR="00F87119" w:rsidRPr="00AB25C4" w:rsidRDefault="00F87119" w:rsidP="00F87119">
            <w:pPr>
              <w:rPr>
                <w:rFonts w:cs="Calibri"/>
                <w:color w:val="000000"/>
                <w:sz w:val="16"/>
                <w:szCs w:val="16"/>
              </w:rPr>
            </w:pPr>
            <w:r w:rsidRPr="00AB25C4">
              <w:rPr>
                <w:rFonts w:cs="Calibri"/>
                <w:color w:val="000000"/>
                <w:sz w:val="16"/>
                <w:szCs w:val="16"/>
              </w:rPr>
              <w:t>Z 1.8</w:t>
            </w:r>
          </w:p>
        </w:tc>
        <w:tc>
          <w:tcPr>
            <w:tcW w:w="851" w:type="dxa"/>
            <w:tcBorders>
              <w:top w:val="nil"/>
              <w:left w:val="single" w:sz="4" w:space="0" w:color="auto"/>
              <w:bottom w:val="nil"/>
              <w:right w:val="single" w:sz="8" w:space="0" w:color="auto"/>
            </w:tcBorders>
            <w:shd w:val="clear" w:color="auto" w:fill="auto"/>
            <w:noWrap/>
            <w:vAlign w:val="center"/>
            <w:hideMark/>
          </w:tcPr>
          <w:p w14:paraId="2501674E" w14:textId="77777777" w:rsidR="00F87119" w:rsidRPr="00AB25C4" w:rsidRDefault="00F87119" w:rsidP="00F87119">
            <w:pPr>
              <w:jc w:val="center"/>
              <w:rPr>
                <w:rFonts w:cs="Calibri"/>
                <w:color w:val="000000"/>
                <w:sz w:val="16"/>
                <w:szCs w:val="16"/>
              </w:rPr>
            </w:pPr>
            <w:r w:rsidRPr="00AB25C4">
              <w:rPr>
                <w:rFonts w:cs="Calibri"/>
                <w:color w:val="000000"/>
                <w:sz w:val="16"/>
                <w:szCs w:val="16"/>
              </w:rPr>
              <w:t>4</w:t>
            </w:r>
          </w:p>
        </w:tc>
        <w:tc>
          <w:tcPr>
            <w:tcW w:w="709" w:type="dxa"/>
            <w:tcBorders>
              <w:top w:val="nil"/>
              <w:left w:val="nil"/>
              <w:bottom w:val="nil"/>
              <w:right w:val="single" w:sz="4" w:space="0" w:color="auto"/>
            </w:tcBorders>
            <w:shd w:val="clear" w:color="auto" w:fill="auto"/>
            <w:noWrap/>
            <w:vAlign w:val="center"/>
            <w:hideMark/>
          </w:tcPr>
          <w:p w14:paraId="41E4F09B" w14:textId="77777777" w:rsidR="00F87119" w:rsidRPr="00AB25C4" w:rsidRDefault="00F87119" w:rsidP="00F87119">
            <w:pPr>
              <w:jc w:val="center"/>
              <w:rPr>
                <w:rFonts w:cs="Calibri"/>
                <w:color w:val="000000"/>
                <w:sz w:val="16"/>
                <w:szCs w:val="16"/>
              </w:rPr>
            </w:pPr>
            <w:r w:rsidRPr="00AB25C4">
              <w:rPr>
                <w:rFonts w:cs="Calibri"/>
                <w:color w:val="000000"/>
                <w:sz w:val="16"/>
                <w:szCs w:val="16"/>
              </w:rPr>
              <w:t>8</w:t>
            </w:r>
          </w:p>
        </w:tc>
        <w:tc>
          <w:tcPr>
            <w:tcW w:w="1134" w:type="dxa"/>
            <w:tcBorders>
              <w:top w:val="nil"/>
              <w:left w:val="nil"/>
              <w:bottom w:val="nil"/>
              <w:right w:val="single" w:sz="4" w:space="0" w:color="auto"/>
            </w:tcBorders>
            <w:shd w:val="clear" w:color="auto" w:fill="auto"/>
            <w:vAlign w:val="center"/>
          </w:tcPr>
          <w:p w14:paraId="06EF38EA"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22670AE1"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nil"/>
              <w:bottom w:val="nil"/>
              <w:right w:val="single" w:sz="4" w:space="0" w:color="auto"/>
            </w:tcBorders>
            <w:shd w:val="clear" w:color="auto" w:fill="auto"/>
            <w:noWrap/>
            <w:vAlign w:val="center"/>
            <w:hideMark/>
          </w:tcPr>
          <w:p w14:paraId="6619111C" w14:textId="77777777" w:rsidR="00F87119" w:rsidRPr="00AB25C4" w:rsidRDefault="00F87119" w:rsidP="00F87119">
            <w:pPr>
              <w:jc w:val="center"/>
              <w:rPr>
                <w:rFonts w:cs="Calibri"/>
                <w:color w:val="000000"/>
                <w:sz w:val="16"/>
                <w:szCs w:val="16"/>
              </w:rPr>
            </w:pPr>
            <w:r w:rsidRPr="00AB25C4">
              <w:rPr>
                <w:rFonts w:cs="Calibri"/>
                <w:color w:val="000000"/>
                <w:sz w:val="16"/>
                <w:szCs w:val="16"/>
              </w:rPr>
              <w:t>8</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6AB241ED"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980A5F"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1" w:type="dxa"/>
            <w:tcBorders>
              <w:top w:val="nil"/>
              <w:left w:val="single" w:sz="4" w:space="0" w:color="auto"/>
              <w:bottom w:val="nil"/>
              <w:right w:val="single" w:sz="4" w:space="0" w:color="auto"/>
            </w:tcBorders>
            <w:shd w:val="clear" w:color="auto" w:fill="auto"/>
            <w:noWrap/>
            <w:vAlign w:val="center"/>
            <w:hideMark/>
          </w:tcPr>
          <w:p w14:paraId="0AD2C039" w14:textId="77777777" w:rsidR="00F87119" w:rsidRPr="00AB25C4" w:rsidRDefault="00F87119" w:rsidP="00F87119">
            <w:pPr>
              <w:jc w:val="center"/>
              <w:rPr>
                <w:rFonts w:cs="Calibri"/>
                <w:color w:val="000000"/>
                <w:sz w:val="16"/>
                <w:szCs w:val="16"/>
              </w:rPr>
            </w:pPr>
            <w:r w:rsidRPr="00AB25C4">
              <w:rPr>
                <w:rFonts w:cs="Calibri"/>
                <w:color w:val="000000"/>
                <w:sz w:val="16"/>
                <w:szCs w:val="16"/>
              </w:rPr>
              <w:t>2</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tcPr>
          <w:p w14:paraId="5224F8CA"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92C0E"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single" w:sz="4" w:space="0" w:color="auto"/>
              <w:bottom w:val="nil"/>
              <w:right w:val="single" w:sz="4" w:space="0" w:color="auto"/>
            </w:tcBorders>
            <w:shd w:val="clear" w:color="auto" w:fill="auto"/>
            <w:noWrap/>
            <w:vAlign w:val="center"/>
            <w:hideMark/>
          </w:tcPr>
          <w:p w14:paraId="30CC0AA6" w14:textId="77777777" w:rsidR="00F87119" w:rsidRPr="00AB25C4" w:rsidRDefault="00F87119" w:rsidP="00F87119">
            <w:pPr>
              <w:jc w:val="center"/>
              <w:rPr>
                <w:rFonts w:cs="Calibri"/>
                <w:color w:val="000000"/>
                <w:sz w:val="16"/>
                <w:szCs w:val="16"/>
              </w:rPr>
            </w:pPr>
            <w:r w:rsidRPr="00AB25C4">
              <w:rPr>
                <w:rFonts w:cs="Calibri"/>
                <w:color w:val="000000"/>
                <w:sz w:val="16"/>
                <w:szCs w:val="16"/>
              </w:rPr>
              <w:t>0</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EC15BFF"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3095E"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r>
      <w:tr w:rsidR="00F87119" w:rsidRPr="00AB25C4" w14:paraId="213F783A" w14:textId="77777777" w:rsidTr="00F87119">
        <w:trPr>
          <w:trHeight w:val="315"/>
        </w:trPr>
        <w:tc>
          <w:tcPr>
            <w:tcW w:w="141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7D74FFE" w14:textId="77777777" w:rsidR="00F87119" w:rsidRPr="00AB25C4" w:rsidRDefault="00F87119" w:rsidP="00F87119">
            <w:pPr>
              <w:rPr>
                <w:rFonts w:cs="Calibri"/>
                <w:color w:val="000000"/>
                <w:sz w:val="16"/>
                <w:szCs w:val="16"/>
              </w:rPr>
            </w:pPr>
            <w:r w:rsidRPr="00AB25C4">
              <w:rPr>
                <w:rFonts w:cs="Calibri"/>
                <w:color w:val="000000"/>
                <w:sz w:val="16"/>
                <w:szCs w:val="16"/>
              </w:rPr>
              <w:t>Hydr. zdvíhacia plošina / Plošinový zdvihák</w:t>
            </w:r>
          </w:p>
        </w:tc>
        <w:tc>
          <w:tcPr>
            <w:tcW w:w="992" w:type="dxa"/>
            <w:tcBorders>
              <w:top w:val="single" w:sz="8" w:space="0" w:color="auto"/>
              <w:left w:val="nil"/>
              <w:bottom w:val="single" w:sz="8" w:space="0" w:color="auto"/>
              <w:right w:val="nil"/>
            </w:tcBorders>
            <w:shd w:val="clear" w:color="auto" w:fill="auto"/>
            <w:noWrap/>
            <w:vAlign w:val="bottom"/>
            <w:hideMark/>
          </w:tcPr>
          <w:p w14:paraId="0A249D0B" w14:textId="77777777" w:rsidR="00F87119" w:rsidRPr="00AB25C4" w:rsidRDefault="00F87119" w:rsidP="00F87119">
            <w:pPr>
              <w:rPr>
                <w:rFonts w:cs="Calibri"/>
                <w:color w:val="000000"/>
                <w:sz w:val="16"/>
                <w:szCs w:val="16"/>
              </w:rPr>
            </w:pPr>
            <w:r w:rsidRPr="00AB25C4">
              <w:rPr>
                <w:rFonts w:cs="Calibri"/>
                <w:color w:val="000000"/>
                <w:sz w:val="16"/>
                <w:szCs w:val="16"/>
              </w:rPr>
              <w:t>Z 1.15</w:t>
            </w:r>
          </w:p>
        </w:tc>
        <w:tc>
          <w:tcPr>
            <w:tcW w:w="85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9A95356" w14:textId="77777777" w:rsidR="00F87119" w:rsidRPr="00AB25C4" w:rsidRDefault="00F87119" w:rsidP="00F87119">
            <w:pPr>
              <w:jc w:val="center"/>
              <w:rPr>
                <w:rFonts w:cs="Calibri"/>
                <w:color w:val="000000"/>
                <w:sz w:val="16"/>
                <w:szCs w:val="16"/>
              </w:rPr>
            </w:pPr>
            <w:r w:rsidRPr="00AB25C4">
              <w:rPr>
                <w:rFonts w:cs="Calibri"/>
                <w:color w:val="000000"/>
                <w:sz w:val="16"/>
                <w:szCs w:val="16"/>
              </w:rPr>
              <w:t>3</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2FEEE7C1" w14:textId="77777777" w:rsidR="00F87119" w:rsidRPr="00AB25C4" w:rsidRDefault="00F87119" w:rsidP="00F87119">
            <w:pPr>
              <w:jc w:val="center"/>
              <w:rPr>
                <w:rFonts w:cs="Calibri"/>
                <w:color w:val="000000"/>
                <w:sz w:val="16"/>
                <w:szCs w:val="16"/>
              </w:rPr>
            </w:pPr>
            <w:r w:rsidRPr="00AB25C4">
              <w:rPr>
                <w:rFonts w:cs="Calibri"/>
                <w:color w:val="000000"/>
                <w:sz w:val="16"/>
                <w:szCs w:val="16"/>
              </w:rPr>
              <w:t>9</w:t>
            </w:r>
          </w:p>
        </w:tc>
        <w:tc>
          <w:tcPr>
            <w:tcW w:w="1134" w:type="dxa"/>
            <w:tcBorders>
              <w:top w:val="single" w:sz="8" w:space="0" w:color="auto"/>
              <w:left w:val="nil"/>
              <w:bottom w:val="single" w:sz="8" w:space="0" w:color="auto"/>
              <w:right w:val="single" w:sz="4" w:space="0" w:color="auto"/>
            </w:tcBorders>
            <w:shd w:val="clear" w:color="auto" w:fill="auto"/>
            <w:vAlign w:val="center"/>
          </w:tcPr>
          <w:p w14:paraId="7B3DA4F6"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06EE6702"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02F2721A" w14:textId="77777777" w:rsidR="00F87119" w:rsidRPr="00AB25C4" w:rsidRDefault="00F87119" w:rsidP="00F87119">
            <w:pPr>
              <w:jc w:val="center"/>
              <w:rPr>
                <w:rFonts w:cs="Calibri"/>
                <w:color w:val="000000"/>
                <w:sz w:val="16"/>
                <w:szCs w:val="16"/>
              </w:rPr>
            </w:pPr>
            <w:r w:rsidRPr="00AB25C4">
              <w:rPr>
                <w:rFonts w:cs="Calibri"/>
                <w:color w:val="000000"/>
                <w:sz w:val="16"/>
                <w:szCs w:val="16"/>
              </w:rPr>
              <w:t>3</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2A0FEFAB"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406A2AA5"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3F2DD46"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tcPr>
          <w:p w14:paraId="571F9E65"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C6BF8"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E96FCC9" w14:textId="77777777" w:rsidR="00F87119" w:rsidRPr="00AB25C4" w:rsidRDefault="00F87119" w:rsidP="00F87119">
            <w:pPr>
              <w:jc w:val="center"/>
              <w:rPr>
                <w:rFonts w:cs="Calibri"/>
                <w:color w:val="000000"/>
                <w:sz w:val="16"/>
                <w:szCs w:val="16"/>
              </w:rPr>
            </w:pPr>
            <w:r w:rsidRPr="00AB25C4">
              <w:rPr>
                <w:rFonts w:cs="Calibri"/>
                <w:color w:val="000000"/>
                <w:sz w:val="16"/>
                <w:szCs w:val="16"/>
              </w:rPr>
              <w:t>2</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16C6FE1"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CE1CD"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r>
      <w:tr w:rsidR="00F87119" w:rsidRPr="00AB25C4" w14:paraId="14949F00" w14:textId="77777777" w:rsidTr="00F87119">
        <w:trPr>
          <w:trHeight w:val="315"/>
        </w:trPr>
        <w:tc>
          <w:tcPr>
            <w:tcW w:w="1418" w:type="dxa"/>
            <w:tcBorders>
              <w:top w:val="nil"/>
              <w:left w:val="single" w:sz="8" w:space="0" w:color="auto"/>
              <w:bottom w:val="nil"/>
              <w:right w:val="single" w:sz="4" w:space="0" w:color="auto"/>
            </w:tcBorders>
            <w:shd w:val="clear" w:color="auto" w:fill="auto"/>
            <w:noWrap/>
            <w:vAlign w:val="bottom"/>
            <w:hideMark/>
          </w:tcPr>
          <w:p w14:paraId="1AF3FB33" w14:textId="77777777" w:rsidR="00F87119" w:rsidRPr="00AB25C4" w:rsidRDefault="00F87119" w:rsidP="00F87119">
            <w:pPr>
              <w:rPr>
                <w:rFonts w:cs="Calibri"/>
                <w:color w:val="000000"/>
                <w:sz w:val="16"/>
                <w:szCs w:val="16"/>
              </w:rPr>
            </w:pPr>
            <w:r w:rsidRPr="00AB25C4">
              <w:rPr>
                <w:rFonts w:cs="Calibri"/>
                <w:color w:val="000000"/>
                <w:sz w:val="16"/>
                <w:szCs w:val="16"/>
              </w:rPr>
              <w:t>Zdvíhacie plošiny na automobilovom podvozku</w:t>
            </w:r>
          </w:p>
        </w:tc>
        <w:tc>
          <w:tcPr>
            <w:tcW w:w="992" w:type="dxa"/>
            <w:tcBorders>
              <w:top w:val="nil"/>
              <w:left w:val="nil"/>
              <w:bottom w:val="nil"/>
              <w:right w:val="nil"/>
            </w:tcBorders>
            <w:shd w:val="clear" w:color="auto" w:fill="auto"/>
            <w:noWrap/>
            <w:vAlign w:val="bottom"/>
            <w:hideMark/>
          </w:tcPr>
          <w:p w14:paraId="1CF89ADD" w14:textId="77777777" w:rsidR="00F87119" w:rsidRPr="00AB25C4" w:rsidRDefault="00F87119" w:rsidP="00F87119">
            <w:pPr>
              <w:rPr>
                <w:rFonts w:cs="Calibri"/>
                <w:color w:val="000000"/>
                <w:sz w:val="16"/>
                <w:szCs w:val="16"/>
              </w:rPr>
            </w:pPr>
            <w:r w:rsidRPr="00AB25C4">
              <w:rPr>
                <w:rFonts w:cs="Calibri"/>
                <w:color w:val="000000"/>
                <w:sz w:val="16"/>
                <w:szCs w:val="16"/>
              </w:rPr>
              <w:t>Z 2.2</w:t>
            </w:r>
          </w:p>
        </w:tc>
        <w:tc>
          <w:tcPr>
            <w:tcW w:w="851" w:type="dxa"/>
            <w:tcBorders>
              <w:top w:val="nil"/>
              <w:left w:val="single" w:sz="4" w:space="0" w:color="auto"/>
              <w:bottom w:val="nil"/>
              <w:right w:val="single" w:sz="8" w:space="0" w:color="auto"/>
            </w:tcBorders>
            <w:shd w:val="clear" w:color="auto" w:fill="auto"/>
            <w:noWrap/>
            <w:vAlign w:val="center"/>
            <w:hideMark/>
          </w:tcPr>
          <w:p w14:paraId="0859C0C4" w14:textId="77777777" w:rsidR="00F87119" w:rsidRPr="00AB25C4" w:rsidRDefault="00F87119" w:rsidP="00F87119">
            <w:pPr>
              <w:jc w:val="center"/>
              <w:rPr>
                <w:rFonts w:cs="Calibri"/>
                <w:color w:val="000000"/>
                <w:sz w:val="16"/>
                <w:szCs w:val="16"/>
              </w:rPr>
            </w:pPr>
            <w:r w:rsidRPr="00AB25C4">
              <w:rPr>
                <w:rFonts w:cs="Calibri"/>
                <w:color w:val="000000"/>
                <w:sz w:val="16"/>
                <w:szCs w:val="16"/>
              </w:rPr>
              <w:t>9</w:t>
            </w:r>
          </w:p>
        </w:tc>
        <w:tc>
          <w:tcPr>
            <w:tcW w:w="709" w:type="dxa"/>
            <w:tcBorders>
              <w:top w:val="nil"/>
              <w:left w:val="nil"/>
              <w:bottom w:val="nil"/>
              <w:right w:val="single" w:sz="4" w:space="0" w:color="auto"/>
            </w:tcBorders>
            <w:shd w:val="clear" w:color="auto" w:fill="auto"/>
            <w:noWrap/>
            <w:vAlign w:val="center"/>
            <w:hideMark/>
          </w:tcPr>
          <w:p w14:paraId="7644E6AF" w14:textId="77777777" w:rsidR="00F87119" w:rsidRPr="00AB25C4" w:rsidRDefault="00F87119" w:rsidP="00F87119">
            <w:pPr>
              <w:jc w:val="center"/>
              <w:rPr>
                <w:rFonts w:cs="Calibri"/>
                <w:color w:val="000000"/>
                <w:sz w:val="16"/>
                <w:szCs w:val="16"/>
              </w:rPr>
            </w:pPr>
            <w:r w:rsidRPr="00AB25C4">
              <w:rPr>
                <w:rFonts w:cs="Calibri"/>
                <w:color w:val="000000"/>
                <w:sz w:val="16"/>
                <w:szCs w:val="16"/>
              </w:rPr>
              <w:t>18</w:t>
            </w:r>
          </w:p>
        </w:tc>
        <w:tc>
          <w:tcPr>
            <w:tcW w:w="1134" w:type="dxa"/>
            <w:tcBorders>
              <w:top w:val="nil"/>
              <w:left w:val="nil"/>
              <w:bottom w:val="nil"/>
              <w:right w:val="single" w:sz="4" w:space="0" w:color="auto"/>
            </w:tcBorders>
            <w:shd w:val="clear" w:color="auto" w:fill="auto"/>
            <w:vAlign w:val="center"/>
          </w:tcPr>
          <w:p w14:paraId="4C52AC5A"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1AAADE60"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nil"/>
              <w:bottom w:val="nil"/>
              <w:right w:val="single" w:sz="4" w:space="0" w:color="auto"/>
            </w:tcBorders>
            <w:shd w:val="clear" w:color="auto" w:fill="auto"/>
            <w:noWrap/>
            <w:vAlign w:val="center"/>
            <w:hideMark/>
          </w:tcPr>
          <w:p w14:paraId="2821CF02" w14:textId="77777777" w:rsidR="00F87119" w:rsidRPr="00AB25C4" w:rsidRDefault="00F87119" w:rsidP="00F87119">
            <w:pPr>
              <w:jc w:val="center"/>
              <w:rPr>
                <w:rFonts w:cs="Calibri"/>
                <w:color w:val="000000"/>
                <w:sz w:val="16"/>
                <w:szCs w:val="16"/>
              </w:rPr>
            </w:pPr>
            <w:r w:rsidRPr="00AB25C4">
              <w:rPr>
                <w:rFonts w:cs="Calibri"/>
                <w:color w:val="000000"/>
                <w:sz w:val="16"/>
                <w:szCs w:val="16"/>
              </w:rPr>
              <w:t>18</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340F5A2B"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4C02E050"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1" w:type="dxa"/>
            <w:tcBorders>
              <w:top w:val="nil"/>
              <w:left w:val="single" w:sz="4" w:space="0" w:color="auto"/>
              <w:bottom w:val="nil"/>
              <w:right w:val="single" w:sz="4" w:space="0" w:color="auto"/>
            </w:tcBorders>
            <w:shd w:val="clear" w:color="auto" w:fill="auto"/>
            <w:noWrap/>
            <w:vAlign w:val="center"/>
            <w:hideMark/>
          </w:tcPr>
          <w:p w14:paraId="25643BD9" w14:textId="77777777" w:rsidR="00F87119" w:rsidRPr="00AB25C4" w:rsidRDefault="00F87119" w:rsidP="00F87119">
            <w:pPr>
              <w:jc w:val="center"/>
              <w:rPr>
                <w:rFonts w:cs="Calibri"/>
                <w:color w:val="000000"/>
                <w:sz w:val="16"/>
                <w:szCs w:val="16"/>
              </w:rPr>
            </w:pPr>
            <w:r w:rsidRPr="00AB25C4">
              <w:rPr>
                <w:rFonts w:cs="Calibri"/>
                <w:color w:val="000000"/>
                <w:sz w:val="16"/>
                <w:szCs w:val="16"/>
              </w:rPr>
              <w:t>9</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tcPr>
          <w:p w14:paraId="1158C50F"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C8008"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nil"/>
              <w:left w:val="single" w:sz="4" w:space="0" w:color="auto"/>
              <w:bottom w:val="nil"/>
              <w:right w:val="single" w:sz="4" w:space="0" w:color="auto"/>
            </w:tcBorders>
            <w:shd w:val="clear" w:color="auto" w:fill="auto"/>
            <w:noWrap/>
            <w:vAlign w:val="center"/>
            <w:hideMark/>
          </w:tcPr>
          <w:p w14:paraId="4A18737F"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1398A5"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3ACB0"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r>
      <w:tr w:rsidR="00F87119" w:rsidRPr="00AB25C4" w14:paraId="562EBE17" w14:textId="77777777" w:rsidTr="00F87119">
        <w:trPr>
          <w:trHeight w:val="300"/>
        </w:trPr>
        <w:tc>
          <w:tcPr>
            <w:tcW w:w="1418" w:type="dxa"/>
            <w:tcBorders>
              <w:top w:val="single" w:sz="8" w:space="0" w:color="auto"/>
              <w:left w:val="single" w:sz="8" w:space="0" w:color="auto"/>
              <w:bottom w:val="nil"/>
              <w:right w:val="single" w:sz="4" w:space="0" w:color="auto"/>
            </w:tcBorders>
            <w:shd w:val="clear" w:color="auto" w:fill="auto"/>
            <w:noWrap/>
            <w:vAlign w:val="bottom"/>
            <w:hideMark/>
          </w:tcPr>
          <w:p w14:paraId="24A48C48" w14:textId="77777777" w:rsidR="00F87119" w:rsidRPr="00AB25C4" w:rsidRDefault="00F87119" w:rsidP="00F87119">
            <w:pPr>
              <w:rPr>
                <w:rFonts w:cs="Calibri"/>
                <w:color w:val="000000"/>
                <w:sz w:val="16"/>
                <w:szCs w:val="16"/>
              </w:rPr>
            </w:pPr>
            <w:r w:rsidRPr="00AB25C4">
              <w:rPr>
                <w:rFonts w:cs="Calibri"/>
                <w:color w:val="000000"/>
                <w:sz w:val="16"/>
                <w:szCs w:val="16"/>
              </w:rPr>
              <w:t>Stabilná plošina</w:t>
            </w:r>
          </w:p>
        </w:tc>
        <w:tc>
          <w:tcPr>
            <w:tcW w:w="992" w:type="dxa"/>
            <w:tcBorders>
              <w:top w:val="single" w:sz="8" w:space="0" w:color="auto"/>
              <w:left w:val="nil"/>
              <w:bottom w:val="nil"/>
              <w:right w:val="nil"/>
            </w:tcBorders>
            <w:shd w:val="clear" w:color="auto" w:fill="auto"/>
            <w:noWrap/>
            <w:vAlign w:val="bottom"/>
            <w:hideMark/>
          </w:tcPr>
          <w:p w14:paraId="57A6725B" w14:textId="77777777" w:rsidR="00F87119" w:rsidRPr="00AB25C4" w:rsidRDefault="00F87119" w:rsidP="00F87119">
            <w:pPr>
              <w:rPr>
                <w:rFonts w:cs="Calibri"/>
                <w:color w:val="000000"/>
                <w:sz w:val="16"/>
                <w:szCs w:val="16"/>
              </w:rPr>
            </w:pPr>
            <w:r w:rsidRPr="00AB25C4">
              <w:rPr>
                <w:rFonts w:cs="Calibri"/>
                <w:color w:val="000000"/>
                <w:sz w:val="16"/>
                <w:szCs w:val="16"/>
              </w:rPr>
              <w:t>Z 2.3</w:t>
            </w:r>
          </w:p>
        </w:tc>
        <w:tc>
          <w:tcPr>
            <w:tcW w:w="851" w:type="dxa"/>
            <w:tcBorders>
              <w:top w:val="single" w:sz="8" w:space="0" w:color="auto"/>
              <w:left w:val="single" w:sz="4" w:space="0" w:color="auto"/>
              <w:bottom w:val="nil"/>
              <w:right w:val="single" w:sz="8" w:space="0" w:color="auto"/>
            </w:tcBorders>
            <w:shd w:val="clear" w:color="auto" w:fill="auto"/>
            <w:noWrap/>
            <w:vAlign w:val="center"/>
            <w:hideMark/>
          </w:tcPr>
          <w:p w14:paraId="277E02D9" w14:textId="77777777" w:rsidR="00F87119" w:rsidRPr="00AB25C4" w:rsidRDefault="00F87119" w:rsidP="00F87119">
            <w:pPr>
              <w:jc w:val="center"/>
              <w:rPr>
                <w:rFonts w:cs="Calibri"/>
                <w:color w:val="000000"/>
                <w:sz w:val="16"/>
                <w:szCs w:val="16"/>
              </w:rPr>
            </w:pPr>
            <w:r w:rsidRPr="00AB25C4">
              <w:rPr>
                <w:rFonts w:cs="Calibri"/>
                <w:color w:val="000000"/>
                <w:sz w:val="16"/>
                <w:szCs w:val="16"/>
              </w:rPr>
              <w:t>2</w:t>
            </w:r>
          </w:p>
        </w:tc>
        <w:tc>
          <w:tcPr>
            <w:tcW w:w="709" w:type="dxa"/>
            <w:tcBorders>
              <w:top w:val="single" w:sz="8" w:space="0" w:color="auto"/>
              <w:left w:val="nil"/>
              <w:bottom w:val="nil"/>
              <w:right w:val="single" w:sz="4" w:space="0" w:color="auto"/>
            </w:tcBorders>
            <w:shd w:val="clear" w:color="auto" w:fill="auto"/>
            <w:noWrap/>
            <w:vAlign w:val="center"/>
            <w:hideMark/>
          </w:tcPr>
          <w:p w14:paraId="284006FD" w14:textId="77777777" w:rsidR="00F87119" w:rsidRPr="00AB25C4" w:rsidRDefault="00F87119" w:rsidP="00F87119">
            <w:pPr>
              <w:jc w:val="center"/>
              <w:rPr>
                <w:rFonts w:cs="Calibri"/>
                <w:color w:val="000000"/>
                <w:sz w:val="16"/>
                <w:szCs w:val="16"/>
              </w:rPr>
            </w:pPr>
            <w:r w:rsidRPr="00AB25C4">
              <w:rPr>
                <w:rFonts w:cs="Calibri"/>
                <w:color w:val="000000"/>
                <w:sz w:val="16"/>
                <w:szCs w:val="16"/>
              </w:rPr>
              <w:t>6</w:t>
            </w:r>
          </w:p>
        </w:tc>
        <w:tc>
          <w:tcPr>
            <w:tcW w:w="1134" w:type="dxa"/>
            <w:tcBorders>
              <w:top w:val="single" w:sz="8" w:space="0" w:color="auto"/>
              <w:left w:val="nil"/>
              <w:bottom w:val="nil"/>
              <w:right w:val="single" w:sz="4" w:space="0" w:color="auto"/>
            </w:tcBorders>
            <w:shd w:val="clear" w:color="auto" w:fill="auto"/>
            <w:vAlign w:val="center"/>
          </w:tcPr>
          <w:p w14:paraId="3B58EEAD"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0" w:type="dxa"/>
            <w:tcBorders>
              <w:top w:val="single" w:sz="8" w:space="0" w:color="auto"/>
              <w:left w:val="nil"/>
              <w:bottom w:val="nil"/>
              <w:right w:val="single" w:sz="8" w:space="0" w:color="auto"/>
            </w:tcBorders>
            <w:shd w:val="clear" w:color="auto" w:fill="auto"/>
            <w:noWrap/>
            <w:vAlign w:val="center"/>
            <w:hideMark/>
          </w:tcPr>
          <w:p w14:paraId="5DC949B9"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single" w:sz="8" w:space="0" w:color="auto"/>
              <w:left w:val="nil"/>
              <w:bottom w:val="nil"/>
              <w:right w:val="single" w:sz="4" w:space="0" w:color="auto"/>
            </w:tcBorders>
            <w:shd w:val="clear" w:color="auto" w:fill="auto"/>
            <w:noWrap/>
            <w:vAlign w:val="center"/>
            <w:hideMark/>
          </w:tcPr>
          <w:p w14:paraId="0E1E271C" w14:textId="77777777" w:rsidR="00F87119" w:rsidRPr="00AB25C4" w:rsidRDefault="00F87119" w:rsidP="00F87119">
            <w:pPr>
              <w:jc w:val="center"/>
              <w:rPr>
                <w:rFonts w:cs="Calibri"/>
                <w:color w:val="000000"/>
                <w:sz w:val="16"/>
                <w:szCs w:val="16"/>
              </w:rPr>
            </w:pPr>
            <w:r w:rsidRPr="00AB25C4">
              <w:rPr>
                <w:rFonts w:cs="Calibri"/>
                <w:color w:val="000000"/>
                <w:sz w:val="16"/>
                <w:szCs w:val="16"/>
              </w:rPr>
              <w:t>2</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35CF1C0A"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65736E51"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851" w:type="dxa"/>
            <w:tcBorders>
              <w:top w:val="single" w:sz="8" w:space="0" w:color="auto"/>
              <w:left w:val="single" w:sz="4" w:space="0" w:color="auto"/>
              <w:bottom w:val="nil"/>
              <w:right w:val="single" w:sz="4" w:space="0" w:color="auto"/>
            </w:tcBorders>
            <w:shd w:val="clear" w:color="auto" w:fill="auto"/>
            <w:noWrap/>
            <w:vAlign w:val="center"/>
            <w:hideMark/>
          </w:tcPr>
          <w:p w14:paraId="185C0C98" w14:textId="77777777" w:rsidR="00F87119" w:rsidRPr="00AB25C4" w:rsidRDefault="00F87119" w:rsidP="00F87119">
            <w:pPr>
              <w:jc w:val="center"/>
              <w:rPr>
                <w:rFonts w:cs="Calibri"/>
                <w:color w:val="000000"/>
                <w:sz w:val="16"/>
                <w:szCs w:val="16"/>
              </w:rPr>
            </w:pPr>
            <w:r w:rsidRPr="00AB25C4">
              <w:rPr>
                <w:rFonts w:cs="Calibri"/>
                <w:color w:val="000000"/>
                <w:sz w:val="16"/>
                <w:szCs w:val="16"/>
              </w:rPr>
              <w:t>2</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tcPr>
          <w:p w14:paraId="1E5BDDAA"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3904F"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992" w:type="dxa"/>
            <w:tcBorders>
              <w:top w:val="single" w:sz="8" w:space="0" w:color="auto"/>
              <w:left w:val="single" w:sz="4" w:space="0" w:color="auto"/>
              <w:bottom w:val="nil"/>
              <w:right w:val="single" w:sz="4" w:space="0" w:color="auto"/>
            </w:tcBorders>
            <w:shd w:val="clear" w:color="auto" w:fill="auto"/>
            <w:noWrap/>
            <w:vAlign w:val="center"/>
            <w:hideMark/>
          </w:tcPr>
          <w:p w14:paraId="31D40077"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D229FEF"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E7156" w14:textId="77777777" w:rsidR="00F87119" w:rsidRPr="00AB25C4" w:rsidRDefault="00F87119" w:rsidP="00F87119">
            <w:pPr>
              <w:jc w:val="center"/>
              <w:rPr>
                <w:rFonts w:cs="Calibri"/>
                <w:color w:val="000000"/>
                <w:sz w:val="16"/>
                <w:szCs w:val="16"/>
              </w:rPr>
            </w:pPr>
            <w:r w:rsidRPr="00AB25C4">
              <w:rPr>
                <w:rFonts w:cs="Calibri"/>
                <w:color w:val="000000"/>
                <w:sz w:val="16"/>
                <w:szCs w:val="16"/>
              </w:rPr>
              <w:t>[</w:t>
            </w:r>
            <w:r w:rsidRPr="00AB25C4">
              <w:rPr>
                <w:rFonts w:cs="Calibri"/>
                <w:color w:val="000000"/>
                <w:sz w:val="16"/>
                <w:szCs w:val="16"/>
                <w:highlight w:val="yellow"/>
              </w:rPr>
              <w:t>doplniť</w:t>
            </w:r>
            <w:r w:rsidRPr="00AB25C4">
              <w:rPr>
                <w:rFonts w:cs="Calibri"/>
                <w:color w:val="000000"/>
                <w:sz w:val="16"/>
                <w:szCs w:val="16"/>
              </w:rPr>
              <w:t>]</w:t>
            </w:r>
          </w:p>
        </w:tc>
      </w:tr>
      <w:tr w:rsidR="00F87119" w:rsidRPr="00AB25C4" w14:paraId="4CD1037B" w14:textId="77777777" w:rsidTr="00F87119">
        <w:trPr>
          <w:trHeight w:val="300"/>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A3F6DFE" w14:textId="77777777" w:rsidR="00F87119" w:rsidRPr="00AB25C4" w:rsidRDefault="00F87119" w:rsidP="00F87119">
            <w:pPr>
              <w:rPr>
                <w:rFonts w:cs="Calibri"/>
                <w:b/>
                <w:bCs/>
                <w:color w:val="000000"/>
                <w:sz w:val="16"/>
                <w:szCs w:val="16"/>
              </w:rPr>
            </w:pPr>
            <w:r w:rsidRPr="00AB25C4">
              <w:rPr>
                <w:rFonts w:cs="Calibri"/>
                <w:b/>
                <w:bCs/>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E6B89DB" w14:textId="77777777" w:rsidR="00F87119" w:rsidRPr="00AB25C4" w:rsidRDefault="00F87119" w:rsidP="00F87119">
            <w:pPr>
              <w:rPr>
                <w:rFonts w:cs="Calibri"/>
                <w:color w:val="000000"/>
                <w:sz w:val="16"/>
                <w:szCs w:val="16"/>
              </w:rPr>
            </w:pPr>
            <w:r w:rsidRPr="00AB25C4">
              <w:rPr>
                <w:rFonts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E947592" w14:textId="77777777" w:rsidR="00F87119" w:rsidRPr="00AB25C4" w:rsidRDefault="00F87119" w:rsidP="00F87119">
            <w:pPr>
              <w:jc w:val="center"/>
              <w:rPr>
                <w:rFonts w:cs="Calibri"/>
                <w:color w:val="000000"/>
                <w:sz w:val="16"/>
                <w:szCs w:val="16"/>
              </w:rPr>
            </w:pPr>
            <w:r w:rsidRPr="00AB25C4">
              <w:rPr>
                <w:rFonts w:cs="Calibri"/>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06F21CD" w14:textId="77777777" w:rsidR="00F87119" w:rsidRPr="00AB25C4" w:rsidRDefault="00F87119" w:rsidP="00F87119">
            <w:pPr>
              <w:jc w:val="center"/>
              <w:rPr>
                <w:rFonts w:cs="Calibri"/>
                <w:color w:val="000000"/>
                <w:sz w:val="16"/>
                <w:szCs w:val="16"/>
              </w:rPr>
            </w:pPr>
            <w:r w:rsidRPr="00AB25C4">
              <w:rPr>
                <w:rFonts w:cs="Calibri"/>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70A56A" w14:textId="77777777" w:rsidR="00F87119" w:rsidRPr="00AB25C4" w:rsidRDefault="00F87119" w:rsidP="00F87119">
            <w:pPr>
              <w:jc w:val="center"/>
              <w:rPr>
                <w:rFonts w:cs="Calibr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686BBBB"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w:t>
            </w:r>
            <w:r w:rsidRPr="00AB25C4">
              <w:rPr>
                <w:rFonts w:cs="Calibri"/>
                <w:b/>
                <w:bCs/>
                <w:color w:val="000000"/>
                <w:sz w:val="16"/>
                <w:szCs w:val="16"/>
                <w:highlight w:val="yellow"/>
              </w:rPr>
              <w:t>doplniť</w:t>
            </w:r>
            <w:r w:rsidRPr="00AB25C4">
              <w:rPr>
                <w:rFonts w:cs="Calibri"/>
                <w:b/>
                <w:bCs/>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9DCE83F" w14:textId="77777777" w:rsidR="00F87119" w:rsidRPr="00AB25C4" w:rsidRDefault="00F87119" w:rsidP="00F87119">
            <w:pPr>
              <w:jc w:val="center"/>
              <w:rPr>
                <w:rFonts w:cs="Calibri"/>
                <w:color w:val="000000"/>
                <w:sz w:val="16"/>
                <w:szCs w:val="16"/>
              </w:rPr>
            </w:pPr>
            <w:r w:rsidRPr="00AB25C4">
              <w:rPr>
                <w:rFonts w:cs="Calibri"/>
                <w:color w:val="000000"/>
                <w:sz w:val="16"/>
                <w:szCs w:val="16"/>
              </w:rPr>
              <w:t>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0AC6A7A2" w14:textId="77777777" w:rsidR="00F87119" w:rsidRPr="00AB25C4" w:rsidRDefault="00F87119" w:rsidP="00F87119">
            <w:pPr>
              <w:jc w:val="center"/>
              <w:rPr>
                <w:rFonts w:cs="Calibri"/>
                <w:b/>
                <w:bCs/>
                <w:color w:val="000000"/>
                <w:sz w:val="16"/>
                <w:szCs w:val="16"/>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0219B72A"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w:t>
            </w:r>
            <w:r w:rsidRPr="00AB25C4">
              <w:rPr>
                <w:rFonts w:cs="Calibri"/>
                <w:b/>
                <w:bCs/>
                <w:color w:val="000000"/>
                <w:sz w:val="16"/>
                <w:szCs w:val="16"/>
                <w:highlight w:val="yellow"/>
              </w:rPr>
              <w:t>doplniť</w:t>
            </w:r>
            <w:r w:rsidRPr="00AB25C4">
              <w:rPr>
                <w:rFonts w:cs="Calibri"/>
                <w:b/>
                <w:bCs/>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47A69" w14:textId="77777777" w:rsidR="00F87119" w:rsidRPr="00AB25C4" w:rsidRDefault="00F87119" w:rsidP="00F87119">
            <w:pPr>
              <w:jc w:val="center"/>
              <w:rPr>
                <w:rFonts w:cs="Calibri"/>
                <w:color w:val="000000"/>
                <w:sz w:val="16"/>
                <w:szCs w:val="16"/>
              </w:rPr>
            </w:pPr>
            <w:r w:rsidRPr="00AB25C4">
              <w:rPr>
                <w:rFonts w:cs="Calibri"/>
                <w:color w:val="000000"/>
                <w:sz w:val="16"/>
                <w:szCs w:val="16"/>
              </w:rPr>
              <w:t> </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tcPr>
          <w:p w14:paraId="6E28D1CE" w14:textId="77777777" w:rsidR="00F87119" w:rsidRPr="00AB25C4" w:rsidRDefault="00F87119" w:rsidP="00F87119">
            <w:pPr>
              <w:jc w:val="center"/>
              <w:rPr>
                <w:rFonts w:cs="Calibri"/>
                <w:b/>
                <w:bCs/>
                <w:color w:val="000000"/>
                <w:sz w:val="16"/>
                <w:szCs w:val="16"/>
              </w:rPr>
            </w:pPr>
          </w:p>
        </w:tc>
        <w:tc>
          <w:tcPr>
            <w:tcW w:w="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5BD81"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w:t>
            </w:r>
            <w:r w:rsidRPr="00AB25C4">
              <w:rPr>
                <w:rFonts w:cs="Calibri"/>
                <w:b/>
                <w:bCs/>
                <w:color w:val="000000"/>
                <w:sz w:val="16"/>
                <w:szCs w:val="16"/>
                <w:highlight w:val="yellow"/>
              </w:rPr>
              <w:t>doplniť</w:t>
            </w:r>
            <w:r w:rsidRPr="00AB25C4">
              <w:rPr>
                <w:rFonts w:cs="Calibri"/>
                <w:b/>
                <w:bCs/>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3C679" w14:textId="77777777" w:rsidR="00F87119" w:rsidRPr="00AB25C4" w:rsidRDefault="00F87119" w:rsidP="00F87119">
            <w:pPr>
              <w:jc w:val="center"/>
              <w:rPr>
                <w:rFonts w:cs="Calibri"/>
                <w:color w:val="000000"/>
                <w:sz w:val="16"/>
                <w:szCs w:val="16"/>
              </w:rPr>
            </w:pPr>
            <w:r w:rsidRPr="00AB25C4">
              <w:rPr>
                <w:rFonts w:cs="Calibri"/>
                <w:color w:val="000000"/>
                <w:sz w:val="16"/>
                <w:szCs w:val="16"/>
              </w:rPr>
              <w:t> </w:t>
            </w:r>
          </w:p>
        </w:tc>
        <w:tc>
          <w:tcPr>
            <w:tcW w:w="9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21C3CE" w14:textId="77777777" w:rsidR="00F87119" w:rsidRPr="00AB25C4" w:rsidRDefault="00F87119" w:rsidP="00F87119">
            <w:pPr>
              <w:jc w:val="center"/>
              <w:rPr>
                <w:rFonts w:cs="Calibri"/>
                <w:b/>
                <w:bCs/>
                <w:color w:val="000000"/>
                <w:sz w:val="16"/>
                <w:szCs w:val="16"/>
              </w:rPr>
            </w:pP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1AA59"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w:t>
            </w:r>
            <w:r w:rsidRPr="00AB25C4">
              <w:rPr>
                <w:rFonts w:cs="Calibri"/>
                <w:b/>
                <w:bCs/>
                <w:color w:val="000000"/>
                <w:sz w:val="16"/>
                <w:szCs w:val="16"/>
                <w:highlight w:val="yellow"/>
              </w:rPr>
              <w:t>doplniť</w:t>
            </w:r>
            <w:r w:rsidRPr="00AB25C4">
              <w:rPr>
                <w:rFonts w:cs="Calibri"/>
                <w:b/>
                <w:bCs/>
                <w:color w:val="000000"/>
                <w:sz w:val="16"/>
                <w:szCs w:val="16"/>
              </w:rPr>
              <w:t>]</w:t>
            </w:r>
          </w:p>
        </w:tc>
      </w:tr>
      <w:tr w:rsidR="00F87119" w:rsidRPr="00AB25C4" w14:paraId="5A784AB4" w14:textId="77777777" w:rsidTr="00F87119">
        <w:trPr>
          <w:trHeight w:val="109"/>
        </w:trPr>
        <w:tc>
          <w:tcPr>
            <w:tcW w:w="1418" w:type="dxa"/>
            <w:tcBorders>
              <w:top w:val="nil"/>
              <w:left w:val="single" w:sz="8" w:space="0" w:color="auto"/>
              <w:bottom w:val="single" w:sz="8" w:space="0" w:color="auto"/>
              <w:right w:val="nil"/>
            </w:tcBorders>
            <w:shd w:val="clear" w:color="auto" w:fill="D9D9D9" w:themeFill="background1" w:themeFillShade="D9"/>
            <w:vAlign w:val="bottom"/>
            <w:hideMark/>
          </w:tcPr>
          <w:p w14:paraId="097F55C9" w14:textId="77777777" w:rsidR="00F87119" w:rsidRPr="00AB25C4" w:rsidRDefault="00F87119" w:rsidP="00F87119">
            <w:pPr>
              <w:rPr>
                <w:rFonts w:cs="Calibri"/>
                <w:b/>
                <w:bCs/>
                <w:color w:val="000000"/>
                <w:sz w:val="16"/>
                <w:szCs w:val="16"/>
              </w:rPr>
            </w:pPr>
            <w:r w:rsidRPr="00AB25C4">
              <w:rPr>
                <w:rFonts w:cs="Calibri"/>
                <w:b/>
                <w:bCs/>
                <w:color w:val="000000"/>
                <w:sz w:val="16"/>
                <w:szCs w:val="16"/>
              </w:rPr>
              <w:t>Celková cena pravidelných Služieb v EUR bez DPH:</w:t>
            </w:r>
          </w:p>
        </w:tc>
        <w:tc>
          <w:tcPr>
            <w:tcW w:w="992" w:type="dxa"/>
            <w:tcBorders>
              <w:top w:val="nil"/>
              <w:left w:val="nil"/>
              <w:bottom w:val="single" w:sz="8" w:space="0" w:color="auto"/>
              <w:right w:val="nil"/>
            </w:tcBorders>
            <w:shd w:val="clear" w:color="auto" w:fill="D9D9D9" w:themeFill="background1" w:themeFillShade="D9"/>
            <w:noWrap/>
            <w:vAlign w:val="bottom"/>
            <w:hideMark/>
          </w:tcPr>
          <w:p w14:paraId="750ABA29" w14:textId="77777777" w:rsidR="00F87119" w:rsidRPr="00AB25C4" w:rsidRDefault="00F87119" w:rsidP="00F87119">
            <w:pPr>
              <w:rPr>
                <w:rFonts w:cs="Calibri"/>
                <w:color w:val="000000"/>
                <w:sz w:val="16"/>
                <w:szCs w:val="16"/>
              </w:rPr>
            </w:pPr>
            <w:r w:rsidRPr="00AB25C4">
              <w:rPr>
                <w:rFonts w:cs="Calibri"/>
                <w:color w:val="000000"/>
                <w:sz w:val="16"/>
                <w:szCs w:val="16"/>
              </w:rPr>
              <w:t> </w:t>
            </w:r>
          </w:p>
        </w:tc>
        <w:tc>
          <w:tcPr>
            <w:tcW w:w="851" w:type="dxa"/>
            <w:tcBorders>
              <w:top w:val="nil"/>
              <w:left w:val="nil"/>
              <w:bottom w:val="single" w:sz="8" w:space="0" w:color="auto"/>
              <w:right w:val="nil"/>
            </w:tcBorders>
            <w:shd w:val="clear" w:color="auto" w:fill="D9D9D9" w:themeFill="background1" w:themeFillShade="D9"/>
            <w:noWrap/>
            <w:vAlign w:val="center"/>
            <w:hideMark/>
          </w:tcPr>
          <w:p w14:paraId="3794B54D" w14:textId="77777777" w:rsidR="00F87119" w:rsidRPr="00AB25C4" w:rsidRDefault="00F87119" w:rsidP="00F87119">
            <w:pPr>
              <w:jc w:val="center"/>
              <w:rPr>
                <w:rFonts w:cs="Calibri"/>
                <w:color w:val="000000"/>
                <w:sz w:val="16"/>
                <w:szCs w:val="16"/>
              </w:rPr>
            </w:pPr>
            <w:r w:rsidRPr="00AB25C4">
              <w:rPr>
                <w:rFonts w:cs="Calibri"/>
                <w:color w:val="000000"/>
                <w:sz w:val="16"/>
                <w:szCs w:val="16"/>
              </w:rPr>
              <w:t> </w:t>
            </w:r>
          </w:p>
        </w:tc>
        <w:tc>
          <w:tcPr>
            <w:tcW w:w="1843" w:type="dxa"/>
            <w:gridSpan w:val="2"/>
            <w:tcBorders>
              <w:top w:val="nil"/>
              <w:left w:val="nil"/>
              <w:bottom w:val="single" w:sz="8" w:space="0" w:color="auto"/>
              <w:right w:val="nil"/>
            </w:tcBorders>
            <w:shd w:val="clear" w:color="auto" w:fill="D9D9D9" w:themeFill="background1" w:themeFillShade="D9"/>
            <w:noWrap/>
            <w:vAlign w:val="center"/>
            <w:hideMark/>
          </w:tcPr>
          <w:p w14:paraId="5EFC0EEE" w14:textId="77777777" w:rsidR="00F87119" w:rsidRPr="00AB25C4" w:rsidRDefault="00F87119" w:rsidP="00F87119">
            <w:pPr>
              <w:jc w:val="center"/>
              <w:rPr>
                <w:rFonts w:cs="Calibri"/>
                <w:color w:val="000000"/>
                <w:sz w:val="16"/>
                <w:szCs w:val="16"/>
              </w:rPr>
            </w:pPr>
            <w:r w:rsidRPr="00AB25C4">
              <w:rPr>
                <w:rFonts w:cs="Calibri"/>
                <w:color w:val="000000"/>
                <w:sz w:val="16"/>
                <w:szCs w:val="16"/>
              </w:rPr>
              <w:t> </w:t>
            </w:r>
          </w:p>
        </w:tc>
        <w:tc>
          <w:tcPr>
            <w:tcW w:w="850" w:type="dxa"/>
            <w:tcBorders>
              <w:top w:val="nil"/>
              <w:left w:val="nil"/>
              <w:bottom w:val="single" w:sz="8" w:space="0" w:color="auto"/>
              <w:right w:val="nil"/>
            </w:tcBorders>
            <w:shd w:val="clear" w:color="auto" w:fill="D9D9D9" w:themeFill="background1" w:themeFillShade="D9"/>
            <w:noWrap/>
            <w:vAlign w:val="center"/>
            <w:hideMark/>
          </w:tcPr>
          <w:p w14:paraId="06D5B700"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 </w:t>
            </w:r>
          </w:p>
        </w:tc>
        <w:tc>
          <w:tcPr>
            <w:tcW w:w="992" w:type="dxa"/>
            <w:tcBorders>
              <w:top w:val="nil"/>
              <w:left w:val="nil"/>
              <w:bottom w:val="single" w:sz="8" w:space="0" w:color="auto"/>
              <w:right w:val="nil"/>
            </w:tcBorders>
            <w:shd w:val="clear" w:color="auto" w:fill="D9D9D9" w:themeFill="background1" w:themeFillShade="D9"/>
            <w:noWrap/>
            <w:vAlign w:val="center"/>
            <w:hideMark/>
          </w:tcPr>
          <w:p w14:paraId="4FDA3C1D" w14:textId="77777777" w:rsidR="00F87119" w:rsidRPr="00AB25C4" w:rsidRDefault="00F87119" w:rsidP="00F87119">
            <w:pPr>
              <w:jc w:val="center"/>
              <w:rPr>
                <w:rFonts w:cs="Calibri"/>
                <w:color w:val="000000"/>
                <w:sz w:val="16"/>
                <w:szCs w:val="16"/>
              </w:rPr>
            </w:pPr>
            <w:r w:rsidRPr="00AB25C4">
              <w:rPr>
                <w:rFonts w:cs="Calibri"/>
                <w:color w:val="000000"/>
                <w:sz w:val="16"/>
                <w:szCs w:val="16"/>
              </w:rPr>
              <w:t> </w:t>
            </w:r>
          </w:p>
        </w:tc>
        <w:tc>
          <w:tcPr>
            <w:tcW w:w="2268" w:type="dxa"/>
            <w:gridSpan w:val="2"/>
            <w:tcBorders>
              <w:top w:val="nil"/>
              <w:left w:val="nil"/>
              <w:bottom w:val="single" w:sz="8" w:space="0" w:color="auto"/>
              <w:right w:val="nil"/>
            </w:tcBorders>
            <w:shd w:val="clear" w:color="auto" w:fill="D9D9D9" w:themeFill="background1" w:themeFillShade="D9"/>
            <w:noWrap/>
            <w:vAlign w:val="center"/>
            <w:hideMark/>
          </w:tcPr>
          <w:p w14:paraId="0240F875"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 </w:t>
            </w:r>
          </w:p>
        </w:tc>
        <w:tc>
          <w:tcPr>
            <w:tcW w:w="851" w:type="dxa"/>
            <w:tcBorders>
              <w:top w:val="nil"/>
              <w:left w:val="nil"/>
              <w:bottom w:val="single" w:sz="8" w:space="0" w:color="auto"/>
              <w:right w:val="nil"/>
            </w:tcBorders>
            <w:shd w:val="clear" w:color="auto" w:fill="D9D9D9" w:themeFill="background1" w:themeFillShade="D9"/>
            <w:noWrap/>
            <w:vAlign w:val="center"/>
            <w:hideMark/>
          </w:tcPr>
          <w:p w14:paraId="118864C4" w14:textId="77777777" w:rsidR="00F87119" w:rsidRPr="00AB25C4" w:rsidRDefault="00F87119" w:rsidP="00F87119">
            <w:pPr>
              <w:jc w:val="center"/>
              <w:rPr>
                <w:rFonts w:cs="Calibri"/>
                <w:color w:val="000000"/>
                <w:sz w:val="16"/>
                <w:szCs w:val="16"/>
              </w:rPr>
            </w:pPr>
            <w:r w:rsidRPr="00AB25C4">
              <w:rPr>
                <w:rFonts w:cs="Calibri"/>
                <w:color w:val="000000"/>
                <w:sz w:val="16"/>
                <w:szCs w:val="16"/>
              </w:rPr>
              <w:t> </w:t>
            </w:r>
          </w:p>
        </w:tc>
        <w:tc>
          <w:tcPr>
            <w:tcW w:w="1843" w:type="dxa"/>
            <w:gridSpan w:val="2"/>
            <w:tcBorders>
              <w:top w:val="nil"/>
              <w:left w:val="nil"/>
              <w:bottom w:val="single" w:sz="8" w:space="0" w:color="auto"/>
              <w:right w:val="nil"/>
            </w:tcBorders>
            <w:shd w:val="clear" w:color="auto" w:fill="D9D9D9" w:themeFill="background1" w:themeFillShade="D9"/>
            <w:noWrap/>
            <w:vAlign w:val="center"/>
            <w:hideMark/>
          </w:tcPr>
          <w:p w14:paraId="388E78E4" w14:textId="77777777" w:rsidR="00F87119" w:rsidRPr="00AB25C4" w:rsidRDefault="00F87119" w:rsidP="00F87119">
            <w:pPr>
              <w:jc w:val="center"/>
              <w:rPr>
                <w:rFonts w:cs="Calibri"/>
                <w:b/>
                <w:bCs/>
                <w:color w:val="000000"/>
                <w:sz w:val="16"/>
                <w:szCs w:val="16"/>
              </w:rPr>
            </w:pPr>
            <w:r w:rsidRPr="00AB25C4">
              <w:rPr>
                <w:rFonts w:cs="Calibri"/>
                <w:b/>
                <w:bCs/>
                <w:color w:val="000000"/>
                <w:sz w:val="16"/>
                <w:szCs w:val="16"/>
              </w:rPr>
              <w:t> </w:t>
            </w:r>
          </w:p>
        </w:tc>
        <w:tc>
          <w:tcPr>
            <w:tcW w:w="992" w:type="dxa"/>
            <w:tcBorders>
              <w:top w:val="nil"/>
              <w:left w:val="nil"/>
              <w:bottom w:val="single" w:sz="8" w:space="0" w:color="auto"/>
              <w:right w:val="nil"/>
            </w:tcBorders>
            <w:shd w:val="clear" w:color="auto" w:fill="D9D9D9" w:themeFill="background1" w:themeFillShade="D9"/>
            <w:noWrap/>
            <w:vAlign w:val="center"/>
            <w:hideMark/>
          </w:tcPr>
          <w:p w14:paraId="4CC08A76" w14:textId="77777777" w:rsidR="00F87119" w:rsidRPr="00AB25C4" w:rsidRDefault="00F87119" w:rsidP="00F87119">
            <w:pPr>
              <w:jc w:val="center"/>
              <w:rPr>
                <w:rFonts w:cs="Calibri"/>
                <w:color w:val="000000"/>
                <w:sz w:val="16"/>
                <w:szCs w:val="16"/>
              </w:rPr>
            </w:pPr>
            <w:r w:rsidRPr="00AB25C4">
              <w:rPr>
                <w:rFonts w:cs="Calibri"/>
                <w:color w:val="000000"/>
                <w:sz w:val="16"/>
                <w:szCs w:val="16"/>
              </w:rPr>
              <w:t> </w:t>
            </w:r>
          </w:p>
        </w:tc>
        <w:tc>
          <w:tcPr>
            <w:tcW w:w="2541" w:type="dxa"/>
            <w:gridSpan w:val="2"/>
            <w:tcBorders>
              <w:top w:val="nil"/>
              <w:left w:val="nil"/>
              <w:bottom w:val="single" w:sz="8" w:space="0" w:color="auto"/>
              <w:right w:val="single" w:sz="8" w:space="0" w:color="auto"/>
            </w:tcBorders>
            <w:shd w:val="clear" w:color="auto" w:fill="D9D9D9" w:themeFill="background1" w:themeFillShade="D9"/>
            <w:noWrap/>
            <w:vAlign w:val="center"/>
            <w:hideMark/>
          </w:tcPr>
          <w:p w14:paraId="118C9D39" w14:textId="77777777" w:rsidR="00F87119" w:rsidRPr="00AB25C4" w:rsidRDefault="00F87119" w:rsidP="00F87119">
            <w:pPr>
              <w:jc w:val="center"/>
              <w:rPr>
                <w:rFonts w:cs="Calibri"/>
                <w:b/>
                <w:bCs/>
                <w:color w:val="000000" w:themeColor="text1"/>
                <w:sz w:val="16"/>
                <w:szCs w:val="16"/>
              </w:rPr>
            </w:pPr>
            <w:r w:rsidRPr="00AB25C4">
              <w:rPr>
                <w:rFonts w:cs="Calibri"/>
                <w:b/>
                <w:bCs/>
                <w:color w:val="000000"/>
                <w:sz w:val="16"/>
                <w:szCs w:val="16"/>
              </w:rPr>
              <w:t>[</w:t>
            </w:r>
            <w:r w:rsidRPr="00AB25C4">
              <w:rPr>
                <w:rFonts w:cs="Calibri"/>
                <w:b/>
                <w:bCs/>
                <w:color w:val="000000"/>
                <w:sz w:val="16"/>
                <w:szCs w:val="16"/>
                <w:highlight w:val="yellow"/>
              </w:rPr>
              <w:t>doplniť</w:t>
            </w:r>
            <w:r w:rsidRPr="00AB25C4">
              <w:rPr>
                <w:rFonts w:cs="Calibri"/>
                <w:b/>
                <w:bCs/>
                <w:color w:val="000000"/>
                <w:sz w:val="16"/>
                <w:szCs w:val="16"/>
              </w:rPr>
              <w:t>]</w:t>
            </w:r>
          </w:p>
        </w:tc>
      </w:tr>
    </w:tbl>
    <w:p w14:paraId="426633A7" w14:textId="77777777" w:rsidR="00D75464" w:rsidRDefault="00D75464" w:rsidP="00D75464">
      <w:pPr>
        <w:tabs>
          <w:tab w:val="left" w:pos="2805"/>
        </w:tabs>
        <w:rPr>
          <w:rFonts w:cs="Calibri"/>
          <w:b/>
          <w:bCs/>
          <w:i/>
          <w:iCs/>
          <w:color w:val="000000"/>
          <w:sz w:val="23"/>
          <w:szCs w:val="23"/>
        </w:rPr>
      </w:pPr>
    </w:p>
    <w:tbl>
      <w:tblPr>
        <w:tblStyle w:val="Mriekatabuky"/>
        <w:tblW w:w="0" w:type="auto"/>
        <w:tblLook w:val="04A0" w:firstRow="1" w:lastRow="0" w:firstColumn="1" w:lastColumn="0" w:noHBand="0" w:noVBand="1"/>
      </w:tblPr>
      <w:tblGrid>
        <w:gridCol w:w="4955"/>
        <w:gridCol w:w="3687"/>
      </w:tblGrid>
      <w:tr w:rsidR="00D75464" w:rsidRPr="00D75464" w14:paraId="1412B4B3" w14:textId="77777777" w:rsidTr="0009028B">
        <w:tc>
          <w:tcPr>
            <w:tcW w:w="4955" w:type="dxa"/>
            <w:shd w:val="clear" w:color="auto" w:fill="BFBFBF" w:themeFill="background1" w:themeFillShade="BF"/>
          </w:tcPr>
          <w:p w14:paraId="1C4D0835" w14:textId="77777777" w:rsidR="00D75464" w:rsidRPr="00D75464" w:rsidRDefault="00D75464" w:rsidP="0009028B">
            <w:pPr>
              <w:keepNext/>
              <w:keepLines/>
              <w:tabs>
                <w:tab w:val="left" w:pos="709"/>
              </w:tabs>
              <w:jc w:val="center"/>
              <w:rPr>
                <w:b/>
                <w:color w:val="000000" w:themeColor="text1"/>
                <w:sz w:val="20"/>
                <w:szCs w:val="20"/>
                <w:lang w:eastAsia="cs-CZ"/>
              </w:rPr>
            </w:pPr>
            <w:r w:rsidRPr="00D75464">
              <w:rPr>
                <w:b/>
                <w:color w:val="000000" w:themeColor="text1"/>
                <w:sz w:val="20"/>
                <w:szCs w:val="20"/>
                <w:lang w:eastAsia="cs-CZ"/>
              </w:rPr>
              <w:lastRenderedPageBreak/>
              <w:t>Druh Služby</w:t>
            </w:r>
          </w:p>
        </w:tc>
        <w:tc>
          <w:tcPr>
            <w:tcW w:w="3687" w:type="dxa"/>
            <w:shd w:val="clear" w:color="auto" w:fill="BFBFBF" w:themeFill="background1" w:themeFillShade="BF"/>
          </w:tcPr>
          <w:p w14:paraId="52409EA3" w14:textId="77777777" w:rsidR="00D75464" w:rsidRPr="00D75464" w:rsidRDefault="00D75464" w:rsidP="0009028B">
            <w:pPr>
              <w:keepNext/>
              <w:keepLines/>
              <w:tabs>
                <w:tab w:val="left" w:pos="709"/>
              </w:tabs>
              <w:jc w:val="center"/>
              <w:rPr>
                <w:b/>
                <w:color w:val="000000" w:themeColor="text1"/>
                <w:sz w:val="20"/>
                <w:szCs w:val="20"/>
                <w:lang w:eastAsia="cs-CZ"/>
              </w:rPr>
            </w:pPr>
            <w:r w:rsidRPr="00D75464">
              <w:rPr>
                <w:b/>
                <w:color w:val="000000" w:themeColor="text1"/>
                <w:sz w:val="20"/>
                <w:szCs w:val="20"/>
                <w:lang w:eastAsia="cs-CZ"/>
              </w:rPr>
              <w:t>Cena v EUR bez DPH</w:t>
            </w:r>
          </w:p>
        </w:tc>
      </w:tr>
      <w:tr w:rsidR="00D75464" w:rsidRPr="00D75464" w14:paraId="6CAF818E" w14:textId="77777777" w:rsidTr="0009028B">
        <w:tc>
          <w:tcPr>
            <w:tcW w:w="4955" w:type="dxa"/>
            <w:vAlign w:val="center"/>
          </w:tcPr>
          <w:p w14:paraId="2CAAF691" w14:textId="77777777" w:rsidR="00D75464" w:rsidRPr="00D75464" w:rsidRDefault="00D75464" w:rsidP="0009028B">
            <w:pPr>
              <w:keepNext/>
              <w:keepLines/>
              <w:tabs>
                <w:tab w:val="left" w:pos="709"/>
              </w:tabs>
              <w:rPr>
                <w:b/>
                <w:color w:val="000000" w:themeColor="text1"/>
                <w:sz w:val="20"/>
                <w:szCs w:val="20"/>
                <w:lang w:eastAsia="cs-CZ"/>
              </w:rPr>
            </w:pPr>
            <w:r w:rsidRPr="00D75464">
              <w:rPr>
                <w:rFonts w:cs="Calibri"/>
                <w:color w:val="000000"/>
                <w:sz w:val="20"/>
                <w:szCs w:val="20"/>
              </w:rPr>
              <w:t>Plánované revízie, skúšky a prehliadky</w:t>
            </w:r>
          </w:p>
        </w:tc>
        <w:tc>
          <w:tcPr>
            <w:tcW w:w="3687" w:type="dxa"/>
            <w:vAlign w:val="center"/>
          </w:tcPr>
          <w:p w14:paraId="35C1F3B7" w14:textId="77777777" w:rsidR="00D75464" w:rsidRPr="00D75464" w:rsidRDefault="00D75464" w:rsidP="0009028B">
            <w:pPr>
              <w:keepNext/>
              <w:keepLines/>
              <w:tabs>
                <w:tab w:val="left" w:pos="709"/>
              </w:tabs>
              <w:jc w:val="center"/>
              <w:rPr>
                <w:bCs/>
                <w:color w:val="000000" w:themeColor="text1"/>
                <w:sz w:val="20"/>
                <w:szCs w:val="20"/>
                <w:lang w:eastAsia="cs-CZ"/>
              </w:rPr>
            </w:pPr>
            <w:r w:rsidRPr="00D75464">
              <w:rPr>
                <w:bCs/>
                <w:color w:val="000000" w:themeColor="text1"/>
                <w:sz w:val="20"/>
                <w:szCs w:val="20"/>
                <w:lang w:eastAsia="cs-CZ"/>
              </w:rPr>
              <w:t>[</w:t>
            </w:r>
            <w:r w:rsidRPr="00D75464">
              <w:rPr>
                <w:bCs/>
                <w:color w:val="000000" w:themeColor="text1"/>
                <w:sz w:val="20"/>
                <w:szCs w:val="20"/>
                <w:highlight w:val="yellow"/>
                <w:lang w:eastAsia="cs-CZ"/>
              </w:rPr>
              <w:t>doplniť</w:t>
            </w:r>
            <w:r w:rsidRPr="00D75464">
              <w:rPr>
                <w:bCs/>
                <w:color w:val="000000" w:themeColor="text1"/>
                <w:sz w:val="20"/>
                <w:szCs w:val="20"/>
                <w:lang w:eastAsia="cs-CZ"/>
              </w:rPr>
              <w:t>]</w:t>
            </w:r>
          </w:p>
        </w:tc>
      </w:tr>
      <w:tr w:rsidR="00D75464" w:rsidRPr="00D75464" w14:paraId="68CEBE3C" w14:textId="77777777" w:rsidTr="0009028B">
        <w:tc>
          <w:tcPr>
            <w:tcW w:w="4955" w:type="dxa"/>
            <w:vAlign w:val="center"/>
          </w:tcPr>
          <w:p w14:paraId="240A08C4" w14:textId="77777777" w:rsidR="00D75464" w:rsidRPr="00D75464" w:rsidRDefault="00D75464" w:rsidP="0009028B">
            <w:pPr>
              <w:keepNext/>
              <w:keepLines/>
              <w:tabs>
                <w:tab w:val="left" w:pos="709"/>
              </w:tabs>
              <w:rPr>
                <w:bCs/>
                <w:color w:val="000000" w:themeColor="text1"/>
                <w:sz w:val="20"/>
                <w:szCs w:val="20"/>
                <w:lang w:eastAsia="cs-CZ"/>
              </w:rPr>
            </w:pPr>
            <w:r w:rsidRPr="00D75464">
              <w:rPr>
                <w:bCs/>
                <w:color w:val="000000" w:themeColor="text1"/>
                <w:sz w:val="20"/>
                <w:szCs w:val="20"/>
                <w:lang w:eastAsia="cs-CZ"/>
              </w:rPr>
              <w:t xml:space="preserve">Neplánované revízie, skúšky a prehliadky vo výške </w:t>
            </w:r>
            <w:r w:rsidRPr="00D75464">
              <w:rPr>
                <w:bCs/>
                <w:color w:val="000000" w:themeColor="text1"/>
                <w:sz w:val="20"/>
                <w:szCs w:val="20"/>
                <w:lang w:eastAsia="cs-CZ"/>
              </w:rPr>
              <w:br/>
              <w:t>10 % z ceny plánovaných revízií, skúšok a prehliadok</w:t>
            </w:r>
          </w:p>
        </w:tc>
        <w:tc>
          <w:tcPr>
            <w:tcW w:w="3687" w:type="dxa"/>
            <w:vAlign w:val="center"/>
          </w:tcPr>
          <w:p w14:paraId="2FFF1B80" w14:textId="77777777" w:rsidR="00D75464" w:rsidRPr="00D75464" w:rsidRDefault="00D75464" w:rsidP="0009028B">
            <w:pPr>
              <w:keepNext/>
              <w:keepLines/>
              <w:tabs>
                <w:tab w:val="left" w:pos="709"/>
              </w:tabs>
              <w:jc w:val="center"/>
              <w:rPr>
                <w:bCs/>
                <w:color w:val="000000" w:themeColor="text1"/>
                <w:sz w:val="20"/>
                <w:szCs w:val="20"/>
                <w:lang w:eastAsia="cs-CZ"/>
              </w:rPr>
            </w:pPr>
            <w:r w:rsidRPr="00D75464">
              <w:rPr>
                <w:bCs/>
                <w:color w:val="000000" w:themeColor="text1"/>
                <w:sz w:val="20"/>
                <w:szCs w:val="20"/>
                <w:lang w:eastAsia="cs-CZ"/>
              </w:rPr>
              <w:t>[</w:t>
            </w:r>
            <w:r w:rsidRPr="00D75464">
              <w:rPr>
                <w:bCs/>
                <w:color w:val="000000" w:themeColor="text1"/>
                <w:sz w:val="20"/>
                <w:szCs w:val="20"/>
                <w:highlight w:val="yellow"/>
                <w:lang w:eastAsia="cs-CZ"/>
              </w:rPr>
              <w:t>doplniť</w:t>
            </w:r>
            <w:r w:rsidRPr="00D75464">
              <w:rPr>
                <w:bCs/>
                <w:color w:val="000000" w:themeColor="text1"/>
                <w:sz w:val="20"/>
                <w:szCs w:val="20"/>
                <w:lang w:eastAsia="cs-CZ"/>
              </w:rPr>
              <w:t>]</w:t>
            </w:r>
          </w:p>
        </w:tc>
      </w:tr>
      <w:tr w:rsidR="00D75464" w:rsidRPr="00D75464" w14:paraId="3A4B7460" w14:textId="77777777" w:rsidTr="0009028B">
        <w:tc>
          <w:tcPr>
            <w:tcW w:w="4955" w:type="dxa"/>
            <w:shd w:val="clear" w:color="auto" w:fill="D9D9D9" w:themeFill="background1" w:themeFillShade="D9"/>
            <w:vAlign w:val="center"/>
          </w:tcPr>
          <w:p w14:paraId="5E65019A" w14:textId="77777777" w:rsidR="00D75464" w:rsidRPr="00D75464" w:rsidRDefault="00D75464" w:rsidP="0009028B">
            <w:pPr>
              <w:keepNext/>
              <w:keepLines/>
              <w:tabs>
                <w:tab w:val="left" w:pos="709"/>
              </w:tabs>
              <w:rPr>
                <w:b/>
                <w:color w:val="000000" w:themeColor="text1"/>
                <w:sz w:val="20"/>
                <w:szCs w:val="20"/>
                <w:lang w:eastAsia="cs-CZ"/>
              </w:rPr>
            </w:pPr>
            <w:r w:rsidRPr="00D75464">
              <w:rPr>
                <w:b/>
                <w:color w:val="000000" w:themeColor="text1"/>
                <w:sz w:val="20"/>
                <w:szCs w:val="20"/>
                <w:lang w:eastAsia="cs-CZ"/>
              </w:rPr>
              <w:t>SPOLU</w:t>
            </w:r>
          </w:p>
        </w:tc>
        <w:tc>
          <w:tcPr>
            <w:tcW w:w="3687" w:type="dxa"/>
            <w:shd w:val="clear" w:color="auto" w:fill="D9D9D9" w:themeFill="background1" w:themeFillShade="D9"/>
            <w:vAlign w:val="center"/>
          </w:tcPr>
          <w:p w14:paraId="63FB49CF" w14:textId="77777777" w:rsidR="00D75464" w:rsidRPr="00D75464" w:rsidRDefault="00D75464" w:rsidP="0009028B">
            <w:pPr>
              <w:keepNext/>
              <w:keepLines/>
              <w:tabs>
                <w:tab w:val="left" w:pos="709"/>
              </w:tabs>
              <w:jc w:val="center"/>
              <w:rPr>
                <w:b/>
                <w:color w:val="000000" w:themeColor="text1"/>
                <w:sz w:val="20"/>
                <w:szCs w:val="20"/>
                <w:lang w:eastAsia="cs-CZ"/>
              </w:rPr>
            </w:pPr>
            <w:r w:rsidRPr="00D75464">
              <w:rPr>
                <w:bCs/>
                <w:color w:val="000000" w:themeColor="text1"/>
                <w:sz w:val="20"/>
                <w:szCs w:val="20"/>
                <w:lang w:eastAsia="cs-CZ"/>
              </w:rPr>
              <w:t>[</w:t>
            </w:r>
            <w:r w:rsidRPr="00D75464">
              <w:rPr>
                <w:b/>
                <w:color w:val="000000" w:themeColor="text1"/>
                <w:sz w:val="20"/>
                <w:szCs w:val="20"/>
                <w:highlight w:val="yellow"/>
                <w:lang w:eastAsia="cs-CZ"/>
              </w:rPr>
              <w:t>doplniť</w:t>
            </w:r>
            <w:r w:rsidRPr="00D75464">
              <w:rPr>
                <w:bCs/>
                <w:color w:val="000000" w:themeColor="text1"/>
                <w:sz w:val="20"/>
                <w:szCs w:val="20"/>
                <w:lang w:eastAsia="cs-CZ"/>
              </w:rPr>
              <w:t>]</w:t>
            </w:r>
          </w:p>
        </w:tc>
      </w:tr>
    </w:tbl>
    <w:p w14:paraId="34576451" w14:textId="77777777" w:rsidR="00D75464" w:rsidRDefault="00D75464" w:rsidP="00D75464">
      <w:pPr>
        <w:tabs>
          <w:tab w:val="left" w:pos="2805"/>
        </w:tabs>
        <w:rPr>
          <w:rFonts w:cs="Calibri"/>
          <w:sz w:val="20"/>
          <w:szCs w:val="20"/>
        </w:rPr>
      </w:pPr>
    </w:p>
    <w:p w14:paraId="5FA0CC9A" w14:textId="77777777" w:rsidR="00D75464" w:rsidRDefault="00D75464" w:rsidP="00D75464">
      <w:pPr>
        <w:tabs>
          <w:tab w:val="left" w:pos="2805"/>
        </w:tabs>
        <w:rPr>
          <w:rFonts w:cs="Calibri"/>
          <w:sz w:val="20"/>
          <w:szCs w:val="20"/>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9"/>
        <w:gridCol w:w="3806"/>
        <w:gridCol w:w="3825"/>
      </w:tblGrid>
      <w:tr w:rsidR="00D75464" w:rsidRPr="00D75464" w14:paraId="4DC9241A" w14:textId="77777777" w:rsidTr="0009028B">
        <w:trPr>
          <w:trHeight w:val="300"/>
        </w:trPr>
        <w:tc>
          <w:tcPr>
            <w:tcW w:w="8640" w:type="dxa"/>
            <w:gridSpan w:val="3"/>
            <w:shd w:val="clear" w:color="auto" w:fill="BFBFBF" w:themeFill="background1" w:themeFillShade="BF"/>
            <w:noWrap/>
            <w:vAlign w:val="bottom"/>
            <w:hideMark/>
          </w:tcPr>
          <w:p w14:paraId="36D613FA" w14:textId="77777777" w:rsidR="00D75464" w:rsidRPr="00D75464" w:rsidRDefault="00D75464" w:rsidP="0009028B">
            <w:pPr>
              <w:rPr>
                <w:rFonts w:cs="Calibri"/>
                <w:b/>
                <w:bCs/>
                <w:color w:val="000000"/>
                <w:sz w:val="20"/>
                <w:szCs w:val="20"/>
              </w:rPr>
            </w:pPr>
            <w:r w:rsidRPr="00D75464">
              <w:rPr>
                <w:rFonts w:cs="Calibri"/>
                <w:b/>
                <w:bCs/>
                <w:color w:val="000000"/>
                <w:sz w:val="20"/>
                <w:szCs w:val="20"/>
              </w:rPr>
              <w:t>Legenda</w:t>
            </w:r>
          </w:p>
        </w:tc>
      </w:tr>
      <w:tr w:rsidR="00D75464" w:rsidRPr="00D75464" w14:paraId="76A42B5C" w14:textId="77777777" w:rsidTr="0009028B">
        <w:trPr>
          <w:trHeight w:val="300"/>
        </w:trPr>
        <w:tc>
          <w:tcPr>
            <w:tcW w:w="1009" w:type="dxa"/>
            <w:shd w:val="clear" w:color="auto" w:fill="D9D9D9" w:themeFill="background1" w:themeFillShade="D9"/>
            <w:noWrap/>
            <w:vAlign w:val="bottom"/>
            <w:hideMark/>
          </w:tcPr>
          <w:p w14:paraId="387AE1D2" w14:textId="77777777" w:rsidR="00D75464" w:rsidRPr="00D75464" w:rsidRDefault="00D75464" w:rsidP="0009028B">
            <w:pPr>
              <w:rPr>
                <w:rFonts w:cs="Calibri"/>
                <w:b/>
                <w:bCs/>
                <w:color w:val="000000"/>
                <w:sz w:val="20"/>
                <w:szCs w:val="20"/>
              </w:rPr>
            </w:pPr>
            <w:r w:rsidRPr="00D75464">
              <w:rPr>
                <w:rFonts w:cs="Calibri"/>
                <w:b/>
                <w:bCs/>
                <w:color w:val="000000"/>
                <w:sz w:val="20"/>
                <w:szCs w:val="20"/>
              </w:rPr>
              <w:t>Skratka</w:t>
            </w:r>
          </w:p>
        </w:tc>
        <w:tc>
          <w:tcPr>
            <w:tcW w:w="3806" w:type="dxa"/>
            <w:shd w:val="clear" w:color="auto" w:fill="D9D9D9" w:themeFill="background1" w:themeFillShade="D9"/>
            <w:noWrap/>
            <w:vAlign w:val="bottom"/>
            <w:hideMark/>
          </w:tcPr>
          <w:p w14:paraId="5D36101A" w14:textId="77777777" w:rsidR="00D75464" w:rsidRPr="00D75464" w:rsidRDefault="00D75464" w:rsidP="0009028B">
            <w:pPr>
              <w:rPr>
                <w:rFonts w:cs="Calibri"/>
                <w:b/>
                <w:bCs/>
                <w:color w:val="000000"/>
                <w:sz w:val="20"/>
                <w:szCs w:val="20"/>
              </w:rPr>
            </w:pPr>
            <w:r w:rsidRPr="00D75464">
              <w:rPr>
                <w:rFonts w:cs="Calibri"/>
                <w:b/>
                <w:bCs/>
                <w:color w:val="000000"/>
                <w:sz w:val="20"/>
                <w:szCs w:val="20"/>
              </w:rPr>
              <w:t>Celý názov</w:t>
            </w:r>
          </w:p>
        </w:tc>
        <w:tc>
          <w:tcPr>
            <w:tcW w:w="3825" w:type="dxa"/>
            <w:shd w:val="clear" w:color="auto" w:fill="D9D9D9" w:themeFill="background1" w:themeFillShade="D9"/>
            <w:noWrap/>
            <w:vAlign w:val="bottom"/>
            <w:hideMark/>
          </w:tcPr>
          <w:p w14:paraId="7E1494FA" w14:textId="77777777" w:rsidR="00D75464" w:rsidRPr="00D75464" w:rsidRDefault="00D75464" w:rsidP="0009028B">
            <w:pPr>
              <w:rPr>
                <w:rFonts w:cs="Calibri"/>
                <w:b/>
                <w:bCs/>
                <w:color w:val="000000"/>
                <w:sz w:val="20"/>
                <w:szCs w:val="20"/>
              </w:rPr>
            </w:pPr>
            <w:r w:rsidRPr="00D75464">
              <w:rPr>
                <w:rFonts w:cs="Calibri"/>
                <w:b/>
                <w:bCs/>
                <w:color w:val="000000"/>
                <w:sz w:val="20"/>
                <w:szCs w:val="20"/>
              </w:rPr>
              <w:t>Vykonáva</w:t>
            </w:r>
          </w:p>
        </w:tc>
      </w:tr>
      <w:tr w:rsidR="00D75464" w:rsidRPr="00D75464" w14:paraId="0F771EC7" w14:textId="77777777" w:rsidTr="0009028B">
        <w:trPr>
          <w:trHeight w:val="315"/>
        </w:trPr>
        <w:tc>
          <w:tcPr>
            <w:tcW w:w="1009" w:type="dxa"/>
            <w:shd w:val="clear" w:color="auto" w:fill="auto"/>
            <w:noWrap/>
            <w:vAlign w:val="bottom"/>
            <w:hideMark/>
          </w:tcPr>
          <w:p w14:paraId="13206209" w14:textId="77777777" w:rsidR="00D75464" w:rsidRPr="00D75464" w:rsidRDefault="00D75464" w:rsidP="0009028B">
            <w:pPr>
              <w:rPr>
                <w:rFonts w:cs="Calibri"/>
                <w:color w:val="000000"/>
                <w:sz w:val="20"/>
                <w:szCs w:val="20"/>
              </w:rPr>
            </w:pPr>
            <w:r w:rsidRPr="00D75464">
              <w:rPr>
                <w:rFonts w:cs="Calibri"/>
                <w:color w:val="000000"/>
                <w:sz w:val="20"/>
                <w:szCs w:val="20"/>
              </w:rPr>
              <w:t>R</w:t>
            </w:r>
          </w:p>
        </w:tc>
        <w:tc>
          <w:tcPr>
            <w:tcW w:w="3806" w:type="dxa"/>
            <w:shd w:val="clear" w:color="auto" w:fill="auto"/>
            <w:noWrap/>
            <w:vAlign w:val="bottom"/>
            <w:hideMark/>
          </w:tcPr>
          <w:p w14:paraId="5C5D9F40" w14:textId="77777777" w:rsidR="00D75464" w:rsidRPr="00D75464" w:rsidRDefault="00D75464" w:rsidP="0009028B">
            <w:pPr>
              <w:rPr>
                <w:rFonts w:cs="Calibri"/>
                <w:color w:val="000000"/>
                <w:sz w:val="20"/>
                <w:szCs w:val="20"/>
              </w:rPr>
            </w:pPr>
            <w:r w:rsidRPr="00D75464">
              <w:rPr>
                <w:rFonts w:cs="Calibri"/>
                <w:color w:val="000000"/>
                <w:sz w:val="20"/>
                <w:szCs w:val="20"/>
              </w:rPr>
              <w:t>Revízia</w:t>
            </w:r>
          </w:p>
        </w:tc>
        <w:tc>
          <w:tcPr>
            <w:tcW w:w="3825" w:type="dxa"/>
            <w:shd w:val="clear" w:color="auto" w:fill="auto"/>
            <w:noWrap/>
            <w:vAlign w:val="bottom"/>
            <w:hideMark/>
          </w:tcPr>
          <w:p w14:paraId="0EB34BFF" w14:textId="77777777" w:rsidR="00D75464" w:rsidRPr="00D75464" w:rsidRDefault="00D75464" w:rsidP="0009028B">
            <w:pPr>
              <w:rPr>
                <w:rFonts w:cs="Calibri"/>
                <w:color w:val="000000"/>
                <w:sz w:val="20"/>
                <w:szCs w:val="20"/>
              </w:rPr>
            </w:pPr>
            <w:r w:rsidRPr="00D75464">
              <w:rPr>
                <w:rFonts w:cs="Calibri"/>
                <w:color w:val="000000"/>
                <w:sz w:val="20"/>
                <w:szCs w:val="20"/>
              </w:rPr>
              <w:t>Revízny technik</w:t>
            </w:r>
          </w:p>
        </w:tc>
      </w:tr>
      <w:tr w:rsidR="00D75464" w:rsidRPr="00D75464" w14:paraId="09937175" w14:textId="77777777" w:rsidTr="0009028B">
        <w:trPr>
          <w:trHeight w:val="300"/>
        </w:trPr>
        <w:tc>
          <w:tcPr>
            <w:tcW w:w="1009" w:type="dxa"/>
            <w:shd w:val="clear" w:color="auto" w:fill="auto"/>
            <w:noWrap/>
            <w:vAlign w:val="bottom"/>
            <w:hideMark/>
          </w:tcPr>
          <w:p w14:paraId="67E4610D" w14:textId="77777777" w:rsidR="00D75464" w:rsidRPr="00D75464" w:rsidRDefault="00D75464" w:rsidP="0009028B">
            <w:pPr>
              <w:rPr>
                <w:rFonts w:cs="Calibri"/>
                <w:color w:val="000000"/>
                <w:sz w:val="20"/>
                <w:szCs w:val="20"/>
              </w:rPr>
            </w:pPr>
            <w:r w:rsidRPr="00D75464">
              <w:rPr>
                <w:rFonts w:cs="Calibri"/>
                <w:color w:val="000000"/>
                <w:sz w:val="20"/>
                <w:szCs w:val="20"/>
              </w:rPr>
              <w:t>RS</w:t>
            </w:r>
          </w:p>
        </w:tc>
        <w:tc>
          <w:tcPr>
            <w:tcW w:w="3806" w:type="dxa"/>
            <w:shd w:val="clear" w:color="auto" w:fill="auto"/>
            <w:noWrap/>
            <w:vAlign w:val="bottom"/>
            <w:hideMark/>
          </w:tcPr>
          <w:p w14:paraId="3F6C28BB" w14:textId="77777777" w:rsidR="00D75464" w:rsidRPr="00D75464" w:rsidRDefault="00D75464" w:rsidP="0009028B">
            <w:pPr>
              <w:rPr>
                <w:rFonts w:cs="Calibri"/>
                <w:color w:val="000000"/>
                <w:sz w:val="20"/>
                <w:szCs w:val="20"/>
              </w:rPr>
            </w:pPr>
            <w:r w:rsidRPr="00D75464">
              <w:rPr>
                <w:rFonts w:cs="Calibri"/>
                <w:color w:val="000000"/>
                <w:sz w:val="20"/>
                <w:szCs w:val="20"/>
              </w:rPr>
              <w:t>Revízna skúška</w:t>
            </w:r>
          </w:p>
        </w:tc>
        <w:tc>
          <w:tcPr>
            <w:tcW w:w="3825" w:type="dxa"/>
            <w:shd w:val="clear" w:color="auto" w:fill="auto"/>
            <w:noWrap/>
            <w:vAlign w:val="bottom"/>
            <w:hideMark/>
          </w:tcPr>
          <w:p w14:paraId="33637530" w14:textId="77777777" w:rsidR="00D75464" w:rsidRPr="00D75464" w:rsidRDefault="00D75464" w:rsidP="0009028B">
            <w:pPr>
              <w:rPr>
                <w:rFonts w:cs="Calibri"/>
                <w:color w:val="000000"/>
                <w:sz w:val="20"/>
                <w:szCs w:val="20"/>
              </w:rPr>
            </w:pPr>
            <w:r w:rsidRPr="00D75464">
              <w:rPr>
                <w:rFonts w:cs="Calibri"/>
                <w:color w:val="000000"/>
                <w:sz w:val="20"/>
                <w:szCs w:val="20"/>
              </w:rPr>
              <w:t>Revízny technik</w:t>
            </w:r>
          </w:p>
        </w:tc>
      </w:tr>
      <w:tr w:rsidR="00D75464" w:rsidRPr="00D75464" w14:paraId="5EB0176E" w14:textId="77777777" w:rsidTr="0009028B">
        <w:trPr>
          <w:trHeight w:val="300"/>
        </w:trPr>
        <w:tc>
          <w:tcPr>
            <w:tcW w:w="1009" w:type="dxa"/>
            <w:shd w:val="clear" w:color="auto" w:fill="auto"/>
            <w:noWrap/>
            <w:vAlign w:val="bottom"/>
            <w:hideMark/>
          </w:tcPr>
          <w:p w14:paraId="78743FC3" w14:textId="77777777" w:rsidR="00D75464" w:rsidRPr="00D75464" w:rsidRDefault="00D75464" w:rsidP="0009028B">
            <w:pPr>
              <w:rPr>
                <w:rFonts w:cs="Calibri"/>
                <w:color w:val="000000"/>
                <w:sz w:val="20"/>
                <w:szCs w:val="20"/>
              </w:rPr>
            </w:pPr>
            <w:r w:rsidRPr="00D75464">
              <w:rPr>
                <w:rFonts w:cs="Calibri"/>
                <w:color w:val="000000"/>
                <w:sz w:val="20"/>
                <w:szCs w:val="20"/>
              </w:rPr>
              <w:t>ÚS</w:t>
            </w:r>
          </w:p>
        </w:tc>
        <w:tc>
          <w:tcPr>
            <w:tcW w:w="3806" w:type="dxa"/>
            <w:shd w:val="clear" w:color="auto" w:fill="auto"/>
            <w:noWrap/>
            <w:vAlign w:val="bottom"/>
            <w:hideMark/>
          </w:tcPr>
          <w:p w14:paraId="1EBF06C4" w14:textId="77777777" w:rsidR="00D75464" w:rsidRPr="00D75464" w:rsidRDefault="00D75464" w:rsidP="0009028B">
            <w:pPr>
              <w:rPr>
                <w:rFonts w:cs="Calibri"/>
                <w:color w:val="000000"/>
                <w:sz w:val="20"/>
                <w:szCs w:val="20"/>
              </w:rPr>
            </w:pPr>
            <w:r w:rsidRPr="00D75464">
              <w:rPr>
                <w:rFonts w:cs="Calibri"/>
                <w:color w:val="000000"/>
                <w:sz w:val="20"/>
                <w:szCs w:val="20"/>
              </w:rPr>
              <w:t>Úradná skúška</w:t>
            </w:r>
          </w:p>
        </w:tc>
        <w:tc>
          <w:tcPr>
            <w:tcW w:w="3825" w:type="dxa"/>
            <w:shd w:val="clear" w:color="auto" w:fill="auto"/>
            <w:noWrap/>
            <w:vAlign w:val="bottom"/>
            <w:hideMark/>
          </w:tcPr>
          <w:p w14:paraId="21734879" w14:textId="77777777" w:rsidR="00D75464" w:rsidRPr="00D75464" w:rsidRDefault="00D75464" w:rsidP="0009028B">
            <w:pPr>
              <w:rPr>
                <w:rFonts w:cs="Calibri"/>
                <w:color w:val="000000"/>
                <w:sz w:val="20"/>
                <w:szCs w:val="20"/>
              </w:rPr>
            </w:pPr>
            <w:r w:rsidRPr="00D75464">
              <w:rPr>
                <w:rFonts w:cs="Calibri"/>
                <w:color w:val="000000"/>
                <w:sz w:val="20"/>
                <w:szCs w:val="20"/>
              </w:rPr>
              <w:t>Poverená právnická osoba</w:t>
            </w:r>
          </w:p>
        </w:tc>
      </w:tr>
      <w:tr w:rsidR="00D75464" w:rsidRPr="00D75464" w14:paraId="065DCC5D" w14:textId="77777777" w:rsidTr="0009028B">
        <w:trPr>
          <w:trHeight w:val="300"/>
        </w:trPr>
        <w:tc>
          <w:tcPr>
            <w:tcW w:w="1009" w:type="dxa"/>
            <w:shd w:val="clear" w:color="auto" w:fill="auto"/>
            <w:noWrap/>
            <w:vAlign w:val="bottom"/>
            <w:hideMark/>
          </w:tcPr>
          <w:p w14:paraId="247FD01F" w14:textId="77777777" w:rsidR="00D75464" w:rsidRPr="00D75464" w:rsidRDefault="00D75464" w:rsidP="0009028B">
            <w:pPr>
              <w:rPr>
                <w:rFonts w:cs="Calibri"/>
                <w:color w:val="000000"/>
                <w:sz w:val="20"/>
                <w:szCs w:val="20"/>
              </w:rPr>
            </w:pPr>
            <w:r w:rsidRPr="00D75464">
              <w:rPr>
                <w:rFonts w:cs="Calibri"/>
                <w:color w:val="000000"/>
                <w:sz w:val="20"/>
                <w:szCs w:val="20"/>
              </w:rPr>
              <w:t>OK</w:t>
            </w:r>
          </w:p>
        </w:tc>
        <w:tc>
          <w:tcPr>
            <w:tcW w:w="3806" w:type="dxa"/>
            <w:shd w:val="clear" w:color="auto" w:fill="auto"/>
            <w:noWrap/>
            <w:vAlign w:val="bottom"/>
            <w:hideMark/>
          </w:tcPr>
          <w:p w14:paraId="56600416" w14:textId="77777777" w:rsidR="00D75464" w:rsidRPr="00D75464" w:rsidRDefault="00D75464" w:rsidP="0009028B">
            <w:pPr>
              <w:rPr>
                <w:rFonts w:cs="Calibri"/>
                <w:color w:val="000000"/>
                <w:sz w:val="20"/>
                <w:szCs w:val="20"/>
              </w:rPr>
            </w:pPr>
            <w:r w:rsidRPr="00D75464">
              <w:rPr>
                <w:rFonts w:cs="Calibri"/>
                <w:color w:val="000000"/>
                <w:sz w:val="20"/>
                <w:szCs w:val="20"/>
              </w:rPr>
              <w:t>Prehliadka oceľovej konštrukcie</w:t>
            </w:r>
          </w:p>
        </w:tc>
        <w:tc>
          <w:tcPr>
            <w:tcW w:w="3825" w:type="dxa"/>
            <w:shd w:val="clear" w:color="auto" w:fill="auto"/>
            <w:noWrap/>
            <w:vAlign w:val="bottom"/>
            <w:hideMark/>
          </w:tcPr>
          <w:p w14:paraId="3C899D21" w14:textId="77777777" w:rsidR="00D75464" w:rsidRPr="00D75464" w:rsidRDefault="00D75464" w:rsidP="0009028B">
            <w:pPr>
              <w:rPr>
                <w:rFonts w:cs="Calibri"/>
                <w:color w:val="000000"/>
                <w:sz w:val="20"/>
                <w:szCs w:val="20"/>
              </w:rPr>
            </w:pPr>
            <w:r w:rsidRPr="00D75464">
              <w:rPr>
                <w:rFonts w:cs="Calibri"/>
                <w:color w:val="000000"/>
                <w:sz w:val="20"/>
                <w:szCs w:val="20"/>
              </w:rPr>
              <w:t>Poverená právnická osoba</w:t>
            </w:r>
          </w:p>
        </w:tc>
      </w:tr>
    </w:tbl>
    <w:p w14:paraId="3EDF204A" w14:textId="17B04055" w:rsidR="00D75464" w:rsidRPr="00D75464" w:rsidRDefault="00D75464" w:rsidP="00D75464">
      <w:pPr>
        <w:tabs>
          <w:tab w:val="left" w:pos="2805"/>
        </w:tabs>
        <w:rPr>
          <w:rFonts w:cs="Calibri"/>
          <w:sz w:val="20"/>
          <w:szCs w:val="20"/>
        </w:rPr>
        <w:sectPr w:rsidR="00D75464" w:rsidRPr="00D75464" w:rsidSect="00D75464">
          <w:pgSz w:w="16838" w:h="11906" w:orient="landscape"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r>
        <w:rPr>
          <w:rFonts w:cs="Calibri"/>
          <w:sz w:val="20"/>
          <w:szCs w:val="20"/>
        </w:rPr>
        <w:tab/>
      </w:r>
    </w:p>
    <w:p w14:paraId="7154B6CD" w14:textId="2095A56B"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33" w:name="_Toc10633677"/>
      <w:bookmarkStart w:id="234" w:name="_Toc11414950"/>
      <w:bookmarkStart w:id="235" w:name="_Toc13483481"/>
      <w:bookmarkStart w:id="236" w:name="_Toc13816900"/>
      <w:bookmarkStart w:id="237" w:name="_Toc32926142"/>
      <w:bookmarkStart w:id="238" w:name="_Toc48307937"/>
      <w:r w:rsidRPr="00837FA0">
        <w:rPr>
          <w:lang w:eastAsia="cs-CZ"/>
        </w:rPr>
        <w:t>Podiel plnenia zo zmluvy</w:t>
      </w:r>
      <w:bookmarkEnd w:id="232"/>
      <w:bookmarkEnd w:id="233"/>
      <w:bookmarkEnd w:id="234"/>
      <w:bookmarkEnd w:id="235"/>
      <w:bookmarkEnd w:id="236"/>
      <w:bookmarkEnd w:id="237"/>
      <w:bookmarkEnd w:id="238"/>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1"/>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0479DD7D"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5232C72C" w14:textId="010FB6C2" w:rsidR="00094CB0" w:rsidRDefault="00094CB0" w:rsidP="007E184F">
      <w:pPr>
        <w:rPr>
          <w:rFonts w:cs="Garamond"/>
          <w:noProof w:val="0"/>
          <w:color w:val="000000"/>
          <w:sz w:val="20"/>
          <w:szCs w:val="20"/>
          <w:lang w:eastAsia="cs-CZ"/>
        </w:rPr>
      </w:pPr>
    </w:p>
    <w:p w14:paraId="52E2E6CC" w14:textId="65BD1466" w:rsidR="00094CB0" w:rsidRDefault="00094CB0" w:rsidP="007E184F">
      <w:pPr>
        <w:rPr>
          <w:rFonts w:cs="Garamond"/>
          <w:noProof w:val="0"/>
          <w:color w:val="000000"/>
          <w:sz w:val="20"/>
          <w:szCs w:val="20"/>
          <w:lang w:eastAsia="cs-CZ"/>
        </w:rPr>
      </w:pPr>
    </w:p>
    <w:p w14:paraId="21C46EC3" w14:textId="07DA034A" w:rsidR="00094CB0" w:rsidRDefault="00094CB0" w:rsidP="007E184F">
      <w:pPr>
        <w:rPr>
          <w:rFonts w:cs="Garamond"/>
          <w:noProof w:val="0"/>
          <w:color w:val="000000"/>
          <w:sz w:val="20"/>
          <w:szCs w:val="20"/>
          <w:lang w:eastAsia="cs-CZ"/>
        </w:rPr>
      </w:pPr>
    </w:p>
    <w:p w14:paraId="51BCD632" w14:textId="54720B5D" w:rsidR="00094CB0" w:rsidRDefault="00094CB0" w:rsidP="007E184F">
      <w:pPr>
        <w:rPr>
          <w:rFonts w:cs="Garamond"/>
          <w:noProof w:val="0"/>
          <w:color w:val="000000"/>
          <w:sz w:val="20"/>
          <w:szCs w:val="20"/>
          <w:lang w:eastAsia="cs-CZ"/>
        </w:rPr>
      </w:pPr>
    </w:p>
    <w:p w14:paraId="362AC866" w14:textId="2256D430" w:rsidR="00094CB0" w:rsidRDefault="00094CB0" w:rsidP="007E184F">
      <w:pPr>
        <w:rPr>
          <w:rFonts w:cs="Garamond"/>
          <w:noProof w:val="0"/>
          <w:color w:val="000000"/>
          <w:sz w:val="20"/>
          <w:szCs w:val="20"/>
          <w:lang w:eastAsia="cs-CZ"/>
        </w:rPr>
      </w:pPr>
    </w:p>
    <w:p w14:paraId="7816F4D3" w14:textId="23BB361E" w:rsidR="00094CB0" w:rsidRDefault="00094CB0" w:rsidP="007E184F">
      <w:pPr>
        <w:rPr>
          <w:rFonts w:cs="Garamond"/>
          <w:noProof w:val="0"/>
          <w:color w:val="000000"/>
          <w:sz w:val="20"/>
          <w:szCs w:val="20"/>
          <w:lang w:eastAsia="cs-CZ"/>
        </w:rPr>
      </w:pPr>
    </w:p>
    <w:p w14:paraId="6017F34A" w14:textId="11DD4849" w:rsidR="00094CB0" w:rsidRDefault="00094CB0" w:rsidP="007E184F">
      <w:pPr>
        <w:rPr>
          <w:rFonts w:cs="Garamond"/>
          <w:noProof w:val="0"/>
          <w:color w:val="000000"/>
          <w:sz w:val="20"/>
          <w:szCs w:val="20"/>
          <w:lang w:eastAsia="cs-CZ"/>
        </w:rPr>
      </w:pPr>
    </w:p>
    <w:p w14:paraId="712AC94C" w14:textId="11794BF8" w:rsidR="00094CB0" w:rsidRDefault="00094CB0" w:rsidP="007E184F">
      <w:pPr>
        <w:rPr>
          <w:rFonts w:cs="Garamond"/>
          <w:noProof w:val="0"/>
          <w:color w:val="000000"/>
          <w:sz w:val="20"/>
          <w:szCs w:val="20"/>
          <w:lang w:eastAsia="cs-CZ"/>
        </w:rPr>
      </w:pPr>
    </w:p>
    <w:p w14:paraId="7564172C" w14:textId="1BD9E806" w:rsidR="00094CB0" w:rsidRDefault="00094CB0" w:rsidP="007E184F">
      <w:pPr>
        <w:rPr>
          <w:rFonts w:cs="Garamond"/>
          <w:noProof w:val="0"/>
          <w:color w:val="000000"/>
          <w:sz w:val="20"/>
          <w:szCs w:val="20"/>
          <w:lang w:eastAsia="cs-CZ"/>
        </w:rPr>
      </w:pPr>
    </w:p>
    <w:p w14:paraId="11A6FD88" w14:textId="4E590B98" w:rsidR="00094CB0" w:rsidRDefault="00094CB0" w:rsidP="007E184F">
      <w:pPr>
        <w:rPr>
          <w:rFonts w:cs="Garamond"/>
          <w:noProof w:val="0"/>
          <w:color w:val="000000"/>
          <w:sz w:val="20"/>
          <w:szCs w:val="20"/>
          <w:lang w:eastAsia="cs-CZ"/>
        </w:rPr>
      </w:pPr>
    </w:p>
    <w:p w14:paraId="491EA11B" w14:textId="37176F50" w:rsidR="00094CB0" w:rsidRDefault="00094CB0" w:rsidP="007E184F">
      <w:pPr>
        <w:rPr>
          <w:rFonts w:cs="Garamond"/>
          <w:noProof w:val="0"/>
          <w:color w:val="000000"/>
          <w:sz w:val="20"/>
          <w:szCs w:val="20"/>
          <w:lang w:eastAsia="cs-CZ"/>
        </w:rPr>
      </w:pPr>
    </w:p>
    <w:p w14:paraId="19161620" w14:textId="7F5B76BA" w:rsidR="00094CB0" w:rsidRDefault="00094CB0" w:rsidP="007E184F">
      <w:pPr>
        <w:rPr>
          <w:rFonts w:cs="Garamond"/>
          <w:noProof w:val="0"/>
          <w:color w:val="000000"/>
          <w:sz w:val="20"/>
          <w:szCs w:val="20"/>
          <w:lang w:eastAsia="cs-CZ"/>
        </w:rPr>
      </w:pPr>
    </w:p>
    <w:p w14:paraId="72E6CB1B" w14:textId="1B0ACFA9" w:rsidR="00094CB0" w:rsidRDefault="00094CB0" w:rsidP="007E184F">
      <w:pPr>
        <w:rPr>
          <w:rFonts w:cs="Garamond"/>
          <w:noProof w:val="0"/>
          <w:color w:val="000000"/>
          <w:sz w:val="20"/>
          <w:szCs w:val="20"/>
          <w:lang w:eastAsia="cs-CZ"/>
        </w:rPr>
      </w:pPr>
    </w:p>
    <w:p w14:paraId="08CD3BD2" w14:textId="447CAE52" w:rsidR="00094CB0" w:rsidRDefault="00094CB0" w:rsidP="007E184F">
      <w:pPr>
        <w:rPr>
          <w:rFonts w:cs="Garamond"/>
          <w:noProof w:val="0"/>
          <w:color w:val="000000"/>
          <w:sz w:val="20"/>
          <w:szCs w:val="20"/>
          <w:lang w:eastAsia="cs-CZ"/>
        </w:rPr>
      </w:pPr>
    </w:p>
    <w:p w14:paraId="7E38611E" w14:textId="53F2BA3A" w:rsidR="00094CB0" w:rsidRDefault="00094CB0" w:rsidP="007E184F">
      <w:pPr>
        <w:rPr>
          <w:rFonts w:cs="Garamond"/>
          <w:noProof w:val="0"/>
          <w:color w:val="000000"/>
          <w:sz w:val="20"/>
          <w:szCs w:val="20"/>
          <w:lang w:eastAsia="cs-CZ"/>
        </w:rPr>
      </w:pPr>
    </w:p>
    <w:p w14:paraId="21DF2681" w14:textId="08D4D7C4" w:rsidR="00094CB0" w:rsidRDefault="00094CB0" w:rsidP="007E184F">
      <w:pPr>
        <w:rPr>
          <w:rFonts w:cs="Garamond"/>
          <w:noProof w:val="0"/>
          <w:color w:val="000000"/>
          <w:sz w:val="20"/>
          <w:szCs w:val="20"/>
          <w:lang w:eastAsia="cs-CZ"/>
        </w:rPr>
      </w:pPr>
    </w:p>
    <w:p w14:paraId="5C9BD256" w14:textId="343FE1C9" w:rsidR="00094CB0" w:rsidRDefault="00094CB0" w:rsidP="007E184F">
      <w:pPr>
        <w:rPr>
          <w:rFonts w:cs="Garamond"/>
          <w:noProof w:val="0"/>
          <w:color w:val="000000"/>
          <w:sz w:val="20"/>
          <w:szCs w:val="20"/>
          <w:lang w:eastAsia="cs-CZ"/>
        </w:rPr>
      </w:pPr>
    </w:p>
    <w:p w14:paraId="11C59EB5" w14:textId="77777777" w:rsidR="00231710" w:rsidRDefault="00231710" w:rsidP="007E184F">
      <w:pPr>
        <w:rPr>
          <w:rFonts w:cs="Garamond"/>
          <w:noProof w:val="0"/>
          <w:color w:val="000000"/>
          <w:sz w:val="20"/>
          <w:szCs w:val="20"/>
          <w:lang w:eastAsia="cs-CZ"/>
        </w:rPr>
      </w:pPr>
    </w:p>
    <w:p w14:paraId="38404F9B" w14:textId="3646FD71" w:rsidR="00094CB0" w:rsidRDefault="00094CB0" w:rsidP="007E184F">
      <w:pPr>
        <w:rPr>
          <w:rFonts w:cs="Garamond"/>
          <w:noProof w:val="0"/>
          <w:color w:val="000000"/>
          <w:sz w:val="20"/>
          <w:szCs w:val="20"/>
          <w:lang w:eastAsia="cs-CZ"/>
        </w:rPr>
      </w:pPr>
    </w:p>
    <w:p w14:paraId="5C759E08" w14:textId="273C8BC6" w:rsidR="00EA766F" w:rsidRDefault="00EA766F" w:rsidP="007E184F">
      <w:pPr>
        <w:rPr>
          <w:rFonts w:cs="Garamond"/>
          <w:noProof w:val="0"/>
          <w:color w:val="000000"/>
          <w:sz w:val="20"/>
          <w:szCs w:val="20"/>
          <w:lang w:eastAsia="cs-CZ"/>
        </w:rPr>
      </w:pPr>
    </w:p>
    <w:p w14:paraId="58CAEFDD" w14:textId="7C60CF51" w:rsidR="00EA766F" w:rsidRDefault="00EA766F" w:rsidP="007E184F">
      <w:pPr>
        <w:rPr>
          <w:rFonts w:cs="Garamond"/>
          <w:noProof w:val="0"/>
          <w:color w:val="000000"/>
          <w:sz w:val="20"/>
          <w:szCs w:val="20"/>
          <w:lang w:eastAsia="cs-CZ"/>
        </w:rPr>
      </w:pPr>
    </w:p>
    <w:p w14:paraId="28FE550E" w14:textId="77777777" w:rsidR="00EA766F" w:rsidRDefault="00EA766F" w:rsidP="007E184F">
      <w:pPr>
        <w:rPr>
          <w:rFonts w:cs="Garamond"/>
          <w:noProof w:val="0"/>
          <w:color w:val="000000"/>
          <w:sz w:val="20"/>
          <w:szCs w:val="20"/>
          <w:lang w:eastAsia="cs-CZ"/>
        </w:rPr>
      </w:pPr>
    </w:p>
    <w:p w14:paraId="6744967E" w14:textId="4D4E527D" w:rsidR="00094CB0" w:rsidRDefault="00094CB0" w:rsidP="007E184F">
      <w:pPr>
        <w:rPr>
          <w:rFonts w:cs="Garamond"/>
          <w:noProof w:val="0"/>
          <w:color w:val="000000"/>
          <w:sz w:val="20"/>
          <w:szCs w:val="20"/>
          <w:lang w:eastAsia="cs-CZ"/>
        </w:rPr>
      </w:pPr>
    </w:p>
    <w:p w14:paraId="0916D162" w14:textId="6E58A494" w:rsidR="00094CB0" w:rsidRDefault="00094CB0" w:rsidP="00094CB0">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 xml:space="preserve">3 </w:t>
      </w:r>
      <w:r w:rsidRPr="00437D45">
        <w:rPr>
          <w:rFonts w:cs="Garamond"/>
          <w:i/>
          <w:iCs/>
          <w:noProof w:val="0"/>
          <w:color w:val="000000"/>
          <w:sz w:val="23"/>
          <w:szCs w:val="23"/>
          <w:lang w:eastAsia="cs-CZ"/>
        </w:rPr>
        <w:t>Vyhlásenie k participácii na vypracovaní ponuky inou osobou</w:t>
      </w:r>
    </w:p>
    <w:p w14:paraId="4B6B5C4A" w14:textId="77777777" w:rsidR="00094CB0" w:rsidRPr="002F06FE" w:rsidRDefault="00094CB0" w:rsidP="00094CB0">
      <w:pPr>
        <w:autoSpaceDE w:val="0"/>
        <w:autoSpaceDN w:val="0"/>
        <w:adjustRightInd w:val="0"/>
        <w:jc w:val="right"/>
        <w:rPr>
          <w:rFonts w:cs="Garamond"/>
          <w:i/>
          <w:iCs/>
          <w:noProof w:val="0"/>
          <w:color w:val="000000"/>
          <w:sz w:val="23"/>
          <w:szCs w:val="23"/>
          <w:lang w:eastAsia="cs-CZ"/>
        </w:rPr>
      </w:pPr>
    </w:p>
    <w:p w14:paraId="70C06BDB" w14:textId="77777777" w:rsidR="00094CB0" w:rsidRDefault="00094CB0" w:rsidP="00094CB0">
      <w:pPr>
        <w:pStyle w:val="Nadpis1"/>
        <w:rPr>
          <w:b/>
          <w:bCs/>
          <w:sz w:val="32"/>
          <w:szCs w:val="32"/>
          <w:lang w:eastAsia="en-US"/>
        </w:rPr>
      </w:pPr>
      <w:bookmarkStart w:id="239" w:name="_Toc48307938"/>
      <w:bookmarkStart w:id="240" w:name="_Hlk42177192"/>
      <w:r w:rsidRPr="00555332">
        <w:rPr>
          <w:b/>
          <w:bCs/>
          <w:sz w:val="32"/>
          <w:szCs w:val="32"/>
          <w:lang w:eastAsia="en-US"/>
        </w:rPr>
        <w:t>Vyhlásenie k participácii na vypracovaní ponuky inou osobou</w:t>
      </w:r>
      <w:bookmarkEnd w:id="239"/>
    </w:p>
    <w:p w14:paraId="20F69CC2" w14:textId="77777777" w:rsidR="00094CB0" w:rsidRPr="00555332" w:rsidRDefault="00094CB0" w:rsidP="00094CB0">
      <w:pPr>
        <w:pStyle w:val="Nadpis1"/>
        <w:rPr>
          <w:b/>
          <w:bCs/>
          <w:color w:val="002060"/>
          <w:sz w:val="28"/>
          <w:szCs w:val="28"/>
          <w:shd w:val="clear" w:color="auto" w:fill="FFFFFF"/>
        </w:rPr>
      </w:pPr>
      <w:bookmarkStart w:id="241" w:name="_Toc48307939"/>
      <w:bookmarkEnd w:id="240"/>
      <w:r w:rsidRPr="00555332">
        <w:rPr>
          <w:bCs/>
          <w:color w:val="000000"/>
          <w:sz w:val="20"/>
          <w:szCs w:val="20"/>
          <w:shd w:val="clear" w:color="auto" w:fill="FFFFFF"/>
        </w:rPr>
        <w:t>podľa § 49 ods. 5 zákona č. 343/2015 Z. z. o verejnom obstarávaní a o zmene a doplnení niektorých zákonov v znení neskorších predpisov (ďalej len „ZVO“)</w:t>
      </w:r>
      <w:bookmarkEnd w:id="241"/>
    </w:p>
    <w:p w14:paraId="2FE87D0B" w14:textId="77777777" w:rsidR="00094CB0" w:rsidRPr="00FC025A" w:rsidRDefault="00094CB0" w:rsidP="00FC025A">
      <w:pPr>
        <w:widowControl w:val="0"/>
        <w:spacing w:after="160" w:line="254" w:lineRule="exact"/>
        <w:ind w:left="200"/>
        <w:jc w:val="center"/>
        <w:rPr>
          <w:b/>
          <w:bCs/>
          <w:color w:val="000000"/>
          <w:sz w:val="20"/>
          <w:szCs w:val="20"/>
          <w:shd w:val="clear" w:color="auto" w:fill="FFFFFF"/>
        </w:rPr>
      </w:pPr>
    </w:p>
    <w:p w14:paraId="237C543B" w14:textId="73B82469" w:rsidR="0046555F" w:rsidRDefault="0046555F" w:rsidP="0046555F">
      <w:pPr>
        <w:widowControl w:val="0"/>
        <w:spacing w:after="212" w:line="210" w:lineRule="exact"/>
        <w:ind w:left="20"/>
        <w:jc w:val="center"/>
        <w:rPr>
          <w:b/>
          <w:bCs/>
          <w:color w:val="000000"/>
          <w:shd w:val="clear" w:color="auto" w:fill="FFFFFF"/>
        </w:rPr>
      </w:pPr>
      <w:r>
        <w:rPr>
          <w:rFonts w:cs="Arial"/>
          <w:b/>
          <w:bCs/>
          <w:noProof w:val="0"/>
          <w:sz w:val="22"/>
          <w:szCs w:val="22"/>
        </w:rPr>
        <w:t>Revízie, skúšky a prehliadky technických zariadení</w:t>
      </w:r>
    </w:p>
    <w:p w14:paraId="19386146" w14:textId="5E3B496A" w:rsidR="00094CB0" w:rsidRPr="00555332" w:rsidRDefault="00094CB0" w:rsidP="00094CB0">
      <w:pPr>
        <w:widowControl w:val="0"/>
        <w:spacing w:after="212" w:line="210" w:lineRule="exact"/>
        <w:ind w:left="20"/>
        <w:jc w:val="both"/>
        <w:rPr>
          <w:b/>
          <w:bCs/>
        </w:rPr>
      </w:pPr>
      <w:r w:rsidRPr="00555332">
        <w:rPr>
          <w:b/>
          <w:bCs/>
          <w:color w:val="000000"/>
          <w:shd w:val="clear" w:color="auto" w:fill="FFFFFF"/>
        </w:rPr>
        <w:t>Identifikácia uchádzača:</w:t>
      </w:r>
    </w:p>
    <w:p w14:paraId="22F87361" w14:textId="77777777" w:rsidR="00094CB0" w:rsidRPr="00555332" w:rsidRDefault="00094CB0" w:rsidP="00094CB0">
      <w:r w:rsidRPr="00555332">
        <w:t>Obchodné meno:</w:t>
      </w:r>
    </w:p>
    <w:p w14:paraId="306F0583" w14:textId="77777777" w:rsidR="00094CB0" w:rsidRPr="00555332" w:rsidRDefault="00094CB0" w:rsidP="00094CB0">
      <w:r w:rsidRPr="00555332">
        <w:t xml:space="preserve">Sídlo:                           </w:t>
      </w:r>
    </w:p>
    <w:p w14:paraId="2E33520D" w14:textId="77777777" w:rsidR="00094CB0" w:rsidRPr="00555332" w:rsidRDefault="00094CB0" w:rsidP="00094CB0">
      <w:r w:rsidRPr="00555332">
        <w:t>IČO:</w:t>
      </w:r>
      <w:r w:rsidRPr="00555332">
        <w:tab/>
      </w:r>
      <w:r w:rsidRPr="00555332">
        <w:tab/>
      </w:r>
      <w:r w:rsidRPr="00555332">
        <w:tab/>
      </w:r>
      <w:r w:rsidRPr="00555332">
        <w:tab/>
      </w:r>
      <w:r w:rsidRPr="00555332">
        <w:tab/>
      </w:r>
    </w:p>
    <w:p w14:paraId="01DF7FF0" w14:textId="77777777" w:rsidR="00094CB0" w:rsidRPr="00555332" w:rsidRDefault="00094CB0" w:rsidP="00094CB0">
      <w:r w:rsidRPr="00555332">
        <w:t xml:space="preserve">DIČ: </w:t>
      </w:r>
      <w:r w:rsidRPr="00555332">
        <w:tab/>
      </w:r>
      <w:r w:rsidRPr="00555332">
        <w:tab/>
      </w:r>
      <w:r w:rsidRPr="00555332">
        <w:tab/>
      </w:r>
      <w:r w:rsidRPr="00555332">
        <w:tab/>
      </w:r>
      <w:r w:rsidRPr="00555332">
        <w:tab/>
      </w:r>
    </w:p>
    <w:p w14:paraId="763BCB0A" w14:textId="77777777" w:rsidR="00094CB0" w:rsidRPr="00555332" w:rsidRDefault="00094CB0" w:rsidP="00094CB0">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EE928F5" w14:textId="77777777" w:rsidR="00094CB0" w:rsidRPr="00555332" w:rsidRDefault="00094CB0" w:rsidP="00094CB0">
      <w:pPr>
        <w:widowControl w:val="0"/>
        <w:spacing w:line="250" w:lineRule="exact"/>
        <w:ind w:left="20"/>
        <w:jc w:val="both"/>
        <w:rPr>
          <w:color w:val="000000"/>
          <w:shd w:val="clear" w:color="auto" w:fill="FFFFFF"/>
        </w:rPr>
      </w:pPr>
    </w:p>
    <w:p w14:paraId="01D5262F" w14:textId="77777777" w:rsidR="00094CB0" w:rsidRPr="00555332" w:rsidRDefault="00094CB0" w:rsidP="00094CB0">
      <w:pPr>
        <w:widowControl w:val="0"/>
        <w:spacing w:line="250" w:lineRule="exact"/>
        <w:ind w:left="20"/>
        <w:jc w:val="both"/>
        <w:rPr>
          <w:color w:val="000000"/>
          <w:shd w:val="clear" w:color="auto" w:fill="FFFFFF"/>
        </w:rPr>
      </w:pPr>
    </w:p>
    <w:p w14:paraId="69269131" w14:textId="77777777" w:rsidR="00094CB0" w:rsidRPr="00555332" w:rsidRDefault="00094CB0" w:rsidP="00094CB0">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079D06E2" w14:textId="77777777" w:rsidR="00094CB0" w:rsidRPr="00555332" w:rsidRDefault="00094CB0" w:rsidP="00094CB0">
      <w:pPr>
        <w:widowControl w:val="0"/>
        <w:spacing w:line="494" w:lineRule="exact"/>
        <w:ind w:left="20"/>
        <w:jc w:val="both"/>
      </w:pPr>
      <w:r w:rsidRPr="00555332">
        <w:rPr>
          <w:color w:val="000000"/>
          <w:shd w:val="clear" w:color="auto" w:fill="FFFFFF"/>
        </w:rPr>
        <w:t>Meno a priezvisko:</w:t>
      </w:r>
    </w:p>
    <w:p w14:paraId="2E1DBCCE" w14:textId="77777777" w:rsidR="00094CB0" w:rsidRPr="00555332" w:rsidRDefault="00094CB0" w:rsidP="00094CB0">
      <w:pPr>
        <w:widowControl w:val="0"/>
        <w:spacing w:line="379" w:lineRule="exact"/>
        <w:ind w:left="20"/>
        <w:jc w:val="both"/>
      </w:pPr>
      <w:r w:rsidRPr="00555332">
        <w:rPr>
          <w:color w:val="000000"/>
          <w:shd w:val="clear" w:color="auto" w:fill="FFFFFF"/>
        </w:rPr>
        <w:t>Obchodné meno alebo názov:</w:t>
      </w:r>
    </w:p>
    <w:p w14:paraId="45E10739" w14:textId="77777777" w:rsidR="00094CB0" w:rsidRPr="00555332" w:rsidRDefault="00094CB0" w:rsidP="00094CB0">
      <w:pPr>
        <w:widowControl w:val="0"/>
        <w:spacing w:line="379" w:lineRule="exact"/>
        <w:ind w:left="20"/>
        <w:jc w:val="both"/>
      </w:pPr>
      <w:r w:rsidRPr="00555332">
        <w:rPr>
          <w:color w:val="000000"/>
          <w:shd w:val="clear" w:color="auto" w:fill="FFFFFF"/>
        </w:rPr>
        <w:t>Adresa pobytu, sídlo alebo miesto podnikania:</w:t>
      </w:r>
    </w:p>
    <w:p w14:paraId="64DEEE1F" w14:textId="77777777" w:rsidR="00094CB0" w:rsidRPr="00555332" w:rsidRDefault="00094CB0" w:rsidP="00094CB0">
      <w:pPr>
        <w:widowControl w:val="0"/>
        <w:spacing w:after="555" w:line="379" w:lineRule="exact"/>
        <w:ind w:left="20"/>
        <w:jc w:val="both"/>
      </w:pPr>
      <w:r w:rsidRPr="00555332">
        <w:rPr>
          <w:color w:val="000000"/>
          <w:shd w:val="clear" w:color="auto" w:fill="FFFFFF"/>
        </w:rPr>
        <w:t>Identifikačné číslo, ak bolo pridelené:</w:t>
      </w:r>
    </w:p>
    <w:p w14:paraId="576201FD" w14:textId="77777777" w:rsidR="00094CB0" w:rsidRPr="00555332" w:rsidRDefault="00094CB0" w:rsidP="00094CB0">
      <w:pPr>
        <w:widowControl w:val="0"/>
        <w:spacing w:after="209" w:line="210" w:lineRule="exact"/>
        <w:ind w:left="20"/>
        <w:jc w:val="both"/>
        <w:rPr>
          <w:b/>
          <w:bCs/>
          <w:i/>
          <w:iCs/>
        </w:rPr>
      </w:pPr>
      <w:r w:rsidRPr="00555332">
        <w:rPr>
          <w:b/>
          <w:bCs/>
          <w:i/>
          <w:iCs/>
          <w:color w:val="000000"/>
          <w:shd w:val="clear" w:color="auto" w:fill="FFFFFF"/>
        </w:rPr>
        <w:t>UPOZORNENIE</w:t>
      </w:r>
    </w:p>
    <w:p w14:paraId="65F321DF" w14:textId="77777777" w:rsidR="00094CB0" w:rsidRPr="00555332" w:rsidRDefault="00094CB0" w:rsidP="00094CB0">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3B67557C" w14:textId="77777777" w:rsidR="00094CB0" w:rsidRPr="00555332" w:rsidRDefault="00094CB0" w:rsidP="00094CB0">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064737FD" w14:textId="77777777" w:rsidR="00094CB0" w:rsidRPr="00555332" w:rsidRDefault="00094CB0" w:rsidP="00094CB0">
      <w:pPr>
        <w:widowControl w:val="0"/>
        <w:spacing w:line="250" w:lineRule="exact"/>
        <w:ind w:left="20" w:right="220"/>
      </w:pPr>
    </w:p>
    <w:p w14:paraId="753B9264" w14:textId="77777777" w:rsidR="00094CB0" w:rsidRPr="00555332" w:rsidRDefault="00094CB0" w:rsidP="00094CB0">
      <w:pPr>
        <w:widowControl w:val="0"/>
        <w:spacing w:line="250" w:lineRule="exact"/>
        <w:ind w:left="20" w:right="220"/>
      </w:pPr>
    </w:p>
    <w:p w14:paraId="096BE9FD" w14:textId="77777777" w:rsidR="00094CB0" w:rsidRPr="00555332" w:rsidRDefault="00094CB0" w:rsidP="00094CB0">
      <w:pPr>
        <w:widowControl w:val="0"/>
        <w:spacing w:line="250" w:lineRule="exact"/>
        <w:ind w:left="20" w:right="220"/>
      </w:pPr>
    </w:p>
    <w:p w14:paraId="0BFC3281"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652A3D0D"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p>
    <w:p w14:paraId="207512C9"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465E748C"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0A9FC4C" w14:textId="77777777" w:rsidR="00094CB0" w:rsidRPr="00555332" w:rsidRDefault="00094CB0" w:rsidP="00094CB0">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0440B67F"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1A5D32B"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11A2F8D5" w14:textId="77777777" w:rsidR="00094CB0" w:rsidRDefault="00094CB0" w:rsidP="00094CB0">
      <w:pPr>
        <w:rPr>
          <w:i/>
          <w:noProof w:val="0"/>
        </w:rPr>
      </w:pPr>
    </w:p>
    <w:p w14:paraId="3430BF8C" w14:textId="77777777" w:rsidR="00094CB0" w:rsidRDefault="00094CB0" w:rsidP="00094CB0">
      <w:pPr>
        <w:rPr>
          <w:i/>
          <w:noProof w:val="0"/>
        </w:rPr>
      </w:pPr>
    </w:p>
    <w:p w14:paraId="4D31323A" w14:textId="77777777" w:rsidR="00094CB0" w:rsidRDefault="00094CB0" w:rsidP="00094CB0">
      <w:pPr>
        <w:rPr>
          <w:i/>
          <w:noProof w:val="0"/>
        </w:rPr>
      </w:pPr>
    </w:p>
    <w:p w14:paraId="50BF62C5" w14:textId="7A4820FE" w:rsidR="00094CB0" w:rsidRDefault="00094CB0" w:rsidP="007E184F">
      <w:pPr>
        <w:rPr>
          <w:i/>
          <w:noProof w:val="0"/>
        </w:rPr>
      </w:pPr>
    </w:p>
    <w:p w14:paraId="3C269D5F" w14:textId="30700AF9" w:rsidR="004C76FC" w:rsidRDefault="004C76FC" w:rsidP="007E184F">
      <w:pPr>
        <w:rPr>
          <w:i/>
          <w:noProof w:val="0"/>
        </w:rPr>
      </w:pPr>
    </w:p>
    <w:p w14:paraId="20581A48" w14:textId="77777777" w:rsidR="004C76FC" w:rsidRDefault="004C76FC" w:rsidP="004C76FC">
      <w:pPr>
        <w:rPr>
          <w:i/>
          <w:noProof w:val="0"/>
        </w:rPr>
      </w:pPr>
    </w:p>
    <w:p w14:paraId="6EF4F134" w14:textId="77777777" w:rsidR="004C76FC" w:rsidRDefault="004C76FC" w:rsidP="004C76FC">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Pr>
          <w:rFonts w:cs="Garamond"/>
          <w:i/>
          <w:iCs/>
          <w:noProof w:val="0"/>
          <w:color w:val="000000"/>
          <w:sz w:val="23"/>
          <w:szCs w:val="23"/>
          <w:lang w:eastAsia="cs-CZ"/>
        </w:rPr>
        <w:t xml:space="preserve">4 </w:t>
      </w:r>
      <w:r w:rsidRPr="00437D45">
        <w:rPr>
          <w:rFonts w:cs="Garamond"/>
          <w:i/>
          <w:iCs/>
          <w:noProof w:val="0"/>
          <w:color w:val="000000"/>
          <w:sz w:val="23"/>
          <w:szCs w:val="23"/>
          <w:lang w:eastAsia="cs-CZ"/>
        </w:rPr>
        <w:t xml:space="preserve">Čestné vyhlásenie k rozhodnému kritériu   </w:t>
      </w:r>
    </w:p>
    <w:p w14:paraId="45D648CF" w14:textId="77777777" w:rsidR="004C76FC" w:rsidRPr="002F06FE" w:rsidRDefault="004C76FC" w:rsidP="004C76FC">
      <w:pPr>
        <w:autoSpaceDE w:val="0"/>
        <w:autoSpaceDN w:val="0"/>
        <w:adjustRightInd w:val="0"/>
        <w:jc w:val="right"/>
        <w:rPr>
          <w:rFonts w:cs="Garamond"/>
          <w:i/>
          <w:iCs/>
          <w:noProof w:val="0"/>
          <w:color w:val="000000"/>
          <w:sz w:val="23"/>
          <w:szCs w:val="23"/>
          <w:lang w:eastAsia="cs-CZ"/>
        </w:rPr>
      </w:pPr>
    </w:p>
    <w:p w14:paraId="2DD2F696" w14:textId="114A9AF5" w:rsidR="0046555F" w:rsidRDefault="0046555F" w:rsidP="0046555F">
      <w:pPr>
        <w:widowControl w:val="0"/>
        <w:spacing w:after="212" w:line="210" w:lineRule="exact"/>
        <w:ind w:left="20"/>
        <w:jc w:val="center"/>
        <w:rPr>
          <w:b/>
          <w:bCs/>
          <w:color w:val="000000"/>
          <w:shd w:val="clear" w:color="auto" w:fill="FFFFFF"/>
        </w:rPr>
      </w:pPr>
      <w:r>
        <w:rPr>
          <w:rFonts w:cs="Arial"/>
          <w:b/>
          <w:bCs/>
          <w:noProof w:val="0"/>
          <w:sz w:val="22"/>
          <w:szCs w:val="22"/>
        </w:rPr>
        <w:t>Revízie, skúšky a prehliadky technických zariadení</w:t>
      </w:r>
    </w:p>
    <w:p w14:paraId="3BF7EDE5" w14:textId="4D07584A" w:rsidR="004C76FC" w:rsidRPr="00C102C1" w:rsidRDefault="004C76FC" w:rsidP="004C76FC">
      <w:pPr>
        <w:widowControl w:val="0"/>
        <w:spacing w:after="212" w:line="210" w:lineRule="exact"/>
        <w:ind w:left="20"/>
        <w:jc w:val="both"/>
        <w:rPr>
          <w:b/>
          <w:bCs/>
        </w:rPr>
      </w:pPr>
      <w:r w:rsidRPr="00C102C1">
        <w:rPr>
          <w:b/>
          <w:bCs/>
          <w:color w:val="000000"/>
          <w:shd w:val="clear" w:color="auto" w:fill="FFFFFF"/>
        </w:rPr>
        <w:t>Identifikácia uchádzača:</w:t>
      </w:r>
    </w:p>
    <w:p w14:paraId="316E3499" w14:textId="77777777" w:rsidR="004C76FC" w:rsidRPr="00C102C1" w:rsidRDefault="004C76FC" w:rsidP="004C76FC">
      <w:r w:rsidRPr="00C102C1">
        <w:t>Obchodné meno:</w:t>
      </w:r>
    </w:p>
    <w:p w14:paraId="6BE49338" w14:textId="77777777" w:rsidR="004C76FC" w:rsidRPr="00C102C1" w:rsidRDefault="004C76FC" w:rsidP="004C76FC">
      <w:r w:rsidRPr="00C102C1">
        <w:t xml:space="preserve">Sídlo:                           </w:t>
      </w:r>
    </w:p>
    <w:p w14:paraId="3AF0A9AE" w14:textId="77777777" w:rsidR="004C76FC" w:rsidRPr="00C102C1" w:rsidRDefault="004C76FC" w:rsidP="004C76FC">
      <w:r w:rsidRPr="00C102C1">
        <w:t>IČO:</w:t>
      </w:r>
      <w:r w:rsidRPr="00C102C1">
        <w:tab/>
      </w:r>
      <w:r w:rsidRPr="00C102C1">
        <w:tab/>
      </w:r>
      <w:r w:rsidRPr="00C102C1">
        <w:tab/>
      </w:r>
      <w:r w:rsidRPr="00C102C1">
        <w:tab/>
      </w:r>
      <w:r w:rsidRPr="00C102C1">
        <w:tab/>
      </w:r>
    </w:p>
    <w:p w14:paraId="3DAA4610" w14:textId="77777777" w:rsidR="004C76FC" w:rsidRPr="00C102C1" w:rsidRDefault="004C76FC" w:rsidP="004C76FC">
      <w:r w:rsidRPr="00C102C1">
        <w:t xml:space="preserve">DIČ: </w:t>
      </w:r>
      <w:r w:rsidRPr="00C102C1">
        <w:tab/>
      </w:r>
      <w:r w:rsidRPr="00C102C1">
        <w:tab/>
      </w:r>
      <w:r w:rsidRPr="00C102C1">
        <w:tab/>
      </w:r>
      <w:r w:rsidRPr="00C102C1">
        <w:tab/>
      </w:r>
      <w:r w:rsidRPr="00C102C1">
        <w:tab/>
      </w:r>
    </w:p>
    <w:p w14:paraId="484EA316" w14:textId="77777777" w:rsidR="004C76FC" w:rsidRPr="00C102C1" w:rsidRDefault="004C76FC" w:rsidP="004C76FC">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0BD36394" w14:textId="77777777" w:rsidR="004C76FC" w:rsidRPr="00C102C1" w:rsidRDefault="004C76FC" w:rsidP="004C76FC">
      <w:pPr>
        <w:widowControl w:val="0"/>
        <w:spacing w:line="250" w:lineRule="exact"/>
        <w:ind w:right="2693" w:firstLine="20"/>
        <w:rPr>
          <w:color w:val="000000"/>
          <w:shd w:val="clear" w:color="auto" w:fill="FFFFFF"/>
        </w:rPr>
      </w:pPr>
    </w:p>
    <w:p w14:paraId="479FDD69" w14:textId="77777777" w:rsidR="004C76FC" w:rsidRPr="00C102C1" w:rsidRDefault="004C76FC" w:rsidP="004C76FC">
      <w:pPr>
        <w:widowControl w:val="0"/>
        <w:spacing w:line="0" w:lineRule="atLeast"/>
        <w:ind w:firstLine="284"/>
        <w:jc w:val="both"/>
        <w:rPr>
          <w:color w:val="000000"/>
          <w:shd w:val="clear" w:color="auto" w:fill="FFFFFF"/>
        </w:rPr>
      </w:pPr>
    </w:p>
    <w:p w14:paraId="5AFDEB45" w14:textId="0B7C86DA" w:rsidR="004C76FC" w:rsidRPr="00C102C1" w:rsidRDefault="004C76FC" w:rsidP="004C76FC">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102C1">
        <w:rPr>
          <w:b/>
          <w:bCs/>
          <w:shd w:val="clear" w:color="auto" w:fill="FFFFFF"/>
        </w:rPr>
        <w:t>počas účinnosti rámcovej dohody</w:t>
      </w:r>
      <w:r w:rsidRPr="00C102C1">
        <w:rPr>
          <w:shd w:val="clear" w:color="auto" w:fill="FFFFFF"/>
        </w:rPr>
        <w:t>, ktorá bude výsledkom tohto obstarávania je :</w:t>
      </w:r>
    </w:p>
    <w:p w14:paraId="5A37A602" w14:textId="77777777" w:rsidR="004C76FC" w:rsidRPr="00C102C1" w:rsidRDefault="004C76FC" w:rsidP="004C76FC">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23E882CE" w14:textId="77777777" w:rsidR="004C76FC" w:rsidRPr="00C102C1" w:rsidRDefault="004C76FC" w:rsidP="004C76FC">
      <w:pPr>
        <w:widowControl w:val="0"/>
        <w:spacing w:line="240" w:lineRule="atLeast"/>
        <w:rPr>
          <w:color w:val="000000"/>
          <w:shd w:val="clear" w:color="auto" w:fill="FFFFFF"/>
        </w:rPr>
      </w:pPr>
    </w:p>
    <w:p w14:paraId="29EED7C7" w14:textId="77777777" w:rsidR="004C76FC" w:rsidRPr="00C102C1" w:rsidRDefault="004C76FC" w:rsidP="004C76FC">
      <w:pPr>
        <w:widowControl w:val="0"/>
        <w:spacing w:line="240" w:lineRule="atLeast"/>
        <w:rPr>
          <w:color w:val="000000"/>
          <w:shd w:val="clear" w:color="auto" w:fill="FFFFFF"/>
        </w:rPr>
      </w:pPr>
    </w:p>
    <w:p w14:paraId="4AD8B6F2" w14:textId="77777777" w:rsidR="004C76FC" w:rsidRPr="00C102C1" w:rsidRDefault="004C76FC" w:rsidP="004C76FC">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76EF50F4" w14:textId="77777777" w:rsidR="004C76FC" w:rsidRPr="00C102C1" w:rsidRDefault="004C76FC" w:rsidP="004C76FC">
      <w:pPr>
        <w:widowControl w:val="0"/>
        <w:spacing w:line="250" w:lineRule="exact"/>
        <w:ind w:left="20" w:right="220"/>
      </w:pPr>
    </w:p>
    <w:p w14:paraId="5601A82F" w14:textId="77777777" w:rsidR="004C76FC" w:rsidRPr="00C102C1" w:rsidRDefault="004C76FC" w:rsidP="004C76FC">
      <w:pPr>
        <w:widowControl w:val="0"/>
        <w:spacing w:line="250" w:lineRule="exact"/>
        <w:ind w:left="20" w:right="220"/>
      </w:pPr>
    </w:p>
    <w:p w14:paraId="189E038B" w14:textId="77777777" w:rsidR="004C76FC" w:rsidRPr="00C102C1" w:rsidRDefault="004C76FC" w:rsidP="004C76FC">
      <w:pPr>
        <w:widowControl w:val="0"/>
        <w:spacing w:line="250" w:lineRule="exact"/>
        <w:ind w:left="20" w:right="220"/>
      </w:pPr>
    </w:p>
    <w:p w14:paraId="00FAB7A1" w14:textId="77777777" w:rsidR="004C76FC" w:rsidRPr="00C102C1" w:rsidRDefault="004C76FC" w:rsidP="004C76FC">
      <w:pPr>
        <w:widowControl w:val="0"/>
        <w:spacing w:line="250" w:lineRule="exact"/>
        <w:ind w:left="20" w:right="220"/>
      </w:pPr>
    </w:p>
    <w:p w14:paraId="2D633D95" w14:textId="77777777" w:rsidR="004C76FC" w:rsidRPr="00C102C1" w:rsidRDefault="004C76FC" w:rsidP="004C76FC">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533E4968" w14:textId="77777777" w:rsidR="004C76FC" w:rsidRPr="00C102C1" w:rsidRDefault="004C76FC" w:rsidP="004C76FC">
      <w:pPr>
        <w:widowControl w:val="0"/>
        <w:tabs>
          <w:tab w:val="right" w:leader="dot" w:pos="2314"/>
          <w:tab w:val="left" w:leader="dot" w:pos="3289"/>
        </w:tabs>
        <w:spacing w:after="160" w:line="210" w:lineRule="exact"/>
        <w:ind w:left="20"/>
        <w:jc w:val="both"/>
        <w:rPr>
          <w:color w:val="000000"/>
          <w:shd w:val="clear" w:color="auto" w:fill="FFFFFF"/>
        </w:rPr>
      </w:pPr>
    </w:p>
    <w:p w14:paraId="1792FCAE" w14:textId="77777777" w:rsidR="004C76FC" w:rsidRPr="00C102C1" w:rsidRDefault="004C76FC" w:rsidP="004C76FC">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7CF44B91" w14:textId="77777777" w:rsidR="004C76FC" w:rsidRPr="00C102C1" w:rsidRDefault="004C76FC" w:rsidP="004C76FC">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4303E7E5" w14:textId="77777777" w:rsidR="004C76FC" w:rsidRPr="00C102C1" w:rsidRDefault="004C76FC" w:rsidP="004C76FC">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07E41D87" w14:textId="77777777" w:rsidR="004C76FC" w:rsidRPr="00C102C1" w:rsidRDefault="004C76FC" w:rsidP="004C76FC"/>
    <w:p w14:paraId="554D75A5" w14:textId="77777777" w:rsidR="004C76FC" w:rsidRDefault="004C76FC" w:rsidP="004C76FC">
      <w:pPr>
        <w:rPr>
          <w:i/>
          <w:noProof w:val="0"/>
        </w:rPr>
      </w:pPr>
    </w:p>
    <w:p w14:paraId="17A71E39" w14:textId="77777777" w:rsidR="004C76FC" w:rsidRDefault="004C76FC" w:rsidP="004C76FC">
      <w:pPr>
        <w:rPr>
          <w:i/>
          <w:noProof w:val="0"/>
        </w:rPr>
      </w:pPr>
    </w:p>
    <w:p w14:paraId="013F3E0A" w14:textId="77777777" w:rsidR="004C76FC" w:rsidRDefault="004C76FC" w:rsidP="004C76FC">
      <w:pPr>
        <w:rPr>
          <w:i/>
          <w:noProof w:val="0"/>
        </w:rPr>
      </w:pPr>
    </w:p>
    <w:p w14:paraId="5561B48B" w14:textId="77777777" w:rsidR="004C76FC" w:rsidRDefault="004C76FC" w:rsidP="007E184F">
      <w:pPr>
        <w:rPr>
          <w:i/>
          <w:noProof w:val="0"/>
        </w:rPr>
      </w:pPr>
    </w:p>
    <w:sectPr w:rsidR="004C76FC" w:rsidSect="00AE3CC8">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1197" w14:textId="77777777" w:rsidR="00224C46" w:rsidRDefault="00224C46">
      <w:r>
        <w:separator/>
      </w:r>
    </w:p>
  </w:endnote>
  <w:endnote w:type="continuationSeparator" w:id="0">
    <w:p w14:paraId="25AB5D03" w14:textId="77777777" w:rsidR="00224C46" w:rsidRDefault="00224C46">
      <w:r>
        <w:continuationSeparator/>
      </w:r>
    </w:p>
  </w:endnote>
  <w:endnote w:type="continuationNotice" w:id="1">
    <w:p w14:paraId="5F93DEE3" w14:textId="77777777" w:rsidR="00224C46" w:rsidRDefault="00224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iberation Sans">
    <w:altName w:val="Arial"/>
    <w:panose1 w:val="00000000000000000000"/>
    <w:charset w:val="EE"/>
    <w:family w:val="modern"/>
    <w:notTrueType/>
    <w:pitch w:val="default"/>
    <w:sig w:usb0="00000005" w:usb1="00000000" w:usb2="00000000" w:usb3="00000000" w:csb0="00000002" w:csb1="00000000"/>
  </w:font>
  <w:font w:name="Arial,Bold">
    <w:altName w:val="Yu Gothic UI"/>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sdtContent>
      <w:p w14:paraId="1268C66A" w14:textId="3CBC59DB" w:rsidR="00F17106" w:rsidRDefault="00F17106">
        <w:pPr>
          <w:pStyle w:val="Pta"/>
          <w:jc w:val="center"/>
        </w:pPr>
        <w:r>
          <w:fldChar w:fldCharType="begin"/>
        </w:r>
        <w:r>
          <w:instrText>PAGE   \* MERGEFORMAT</w:instrText>
        </w:r>
        <w:r>
          <w:fldChar w:fldCharType="separate"/>
        </w:r>
        <w:r>
          <w:t>37</w:t>
        </w:r>
        <w:r>
          <w:fldChar w:fldCharType="end"/>
        </w:r>
      </w:p>
    </w:sdtContent>
  </w:sdt>
  <w:p w14:paraId="7B1369D7" w14:textId="77777777" w:rsidR="00F17106" w:rsidRDefault="00F17106">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4E9F" w14:textId="2918E3A7" w:rsidR="00F17106" w:rsidRDefault="00141635" w:rsidP="00C60E60">
    <w:pPr>
      <w:pStyle w:val="Pta"/>
      <w:jc w:val="center"/>
    </w:pPr>
    <w: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907A" w14:textId="77777777" w:rsidR="00224C46" w:rsidRDefault="00224C46">
      <w:r>
        <w:separator/>
      </w:r>
    </w:p>
  </w:footnote>
  <w:footnote w:type="continuationSeparator" w:id="0">
    <w:p w14:paraId="5AAA7360" w14:textId="77777777" w:rsidR="00224C46" w:rsidRDefault="00224C46">
      <w:r>
        <w:continuationSeparator/>
      </w:r>
    </w:p>
  </w:footnote>
  <w:footnote w:type="continuationNotice" w:id="1">
    <w:p w14:paraId="55FA8F42" w14:textId="77777777" w:rsidR="00224C46" w:rsidRDefault="00224C46"/>
  </w:footnote>
  <w:footnote w:id="2">
    <w:p w14:paraId="64EC70E8" w14:textId="77777777" w:rsidR="00F17106" w:rsidRDefault="00F17106"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63113D66" w14:textId="77777777" w:rsidR="00F17106" w:rsidRDefault="00F17106" w:rsidP="00094CB0">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276D4B4C" w14:textId="77777777" w:rsidR="00F17106" w:rsidRPr="004B4218" w:rsidRDefault="00F17106" w:rsidP="00094CB0">
      <w:pPr>
        <w:pStyle w:val="Style28"/>
        <w:shd w:val="clear" w:color="auto" w:fill="auto"/>
        <w:spacing w:before="0"/>
        <w:ind w:left="20" w:right="-2"/>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F1B296F"/>
    <w:multiLevelType w:val="multilevel"/>
    <w:tmpl w:val="7728DDC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D62CDD"/>
    <w:multiLevelType w:val="hybridMultilevel"/>
    <w:tmpl w:val="E850CA32"/>
    <w:lvl w:ilvl="0" w:tplc="F984CF3A">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6"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A916173"/>
    <w:multiLevelType w:val="hybridMultilevel"/>
    <w:tmpl w:val="3538EC3C"/>
    <w:lvl w:ilvl="0" w:tplc="8034D0CC">
      <w:start w:val="2"/>
      <w:numFmt w:val="bullet"/>
      <w:lvlText w:val="-"/>
      <w:lvlJc w:val="left"/>
      <w:pPr>
        <w:ind w:left="720" w:hanging="360"/>
      </w:pPr>
      <w:rPr>
        <w:rFonts w:ascii="Garamond" w:eastAsia="Times New Roman" w:hAnsi="Garamond" w:cs="Arial" w:hint="default"/>
      </w:rPr>
    </w:lvl>
    <w:lvl w:ilvl="1" w:tplc="7C403706">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0"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1"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2"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3"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4"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8"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0"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3753457"/>
    <w:multiLevelType w:val="hybridMultilevel"/>
    <w:tmpl w:val="283AC50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5"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7"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0"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4"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5" w15:restartNumberingAfterBreak="0">
    <w:nsid w:val="72EC1D55"/>
    <w:multiLevelType w:val="hybridMultilevel"/>
    <w:tmpl w:val="997EE30C"/>
    <w:lvl w:ilvl="0" w:tplc="F984CF3A">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6"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5CF5D5E"/>
    <w:multiLevelType w:val="hybridMultilevel"/>
    <w:tmpl w:val="9694446C"/>
    <w:lvl w:ilvl="0" w:tplc="355A30D4">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6"/>
  </w:num>
  <w:num w:numId="2">
    <w:abstractNumId w:val="31"/>
  </w:num>
  <w:num w:numId="3">
    <w:abstractNumId w:val="25"/>
  </w:num>
  <w:num w:numId="4">
    <w:abstractNumId w:val="41"/>
  </w:num>
  <w:num w:numId="5">
    <w:abstractNumId w:val="6"/>
  </w:num>
  <w:num w:numId="6">
    <w:abstractNumId w:val="16"/>
  </w:num>
  <w:num w:numId="7">
    <w:abstractNumId w:val="24"/>
  </w:num>
  <w:num w:numId="8">
    <w:abstractNumId w:val="5"/>
  </w:num>
  <w:num w:numId="9">
    <w:abstractNumId w:val="42"/>
  </w:num>
  <w:num w:numId="10">
    <w:abstractNumId w:val="22"/>
  </w:num>
  <w:num w:numId="11">
    <w:abstractNumId w:val="52"/>
  </w:num>
  <w:num w:numId="12">
    <w:abstractNumId w:val="4"/>
  </w:num>
  <w:num w:numId="13">
    <w:abstractNumId w:val="3"/>
  </w:num>
  <w:num w:numId="14">
    <w:abstractNumId w:val="1"/>
  </w:num>
  <w:num w:numId="15">
    <w:abstractNumId w:val="0"/>
    <w:lvlOverride w:ilvl="0">
      <w:startOverride w:val="1"/>
    </w:lvlOverride>
  </w:num>
  <w:num w:numId="16">
    <w:abstractNumId w:val="29"/>
  </w:num>
  <w:num w:numId="17">
    <w:abstractNumId w:val="13"/>
  </w:num>
  <w:num w:numId="18">
    <w:abstractNumId w:val="14"/>
  </w:num>
  <w:num w:numId="19">
    <w:abstractNumId w:val="30"/>
  </w:num>
  <w:num w:numId="20">
    <w:abstractNumId w:val="35"/>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0"/>
  </w:num>
  <w:num w:numId="25">
    <w:abstractNumId w:val="43"/>
  </w:num>
  <w:num w:numId="26">
    <w:abstractNumId w:val="2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4"/>
  </w:num>
  <w:num w:numId="29">
    <w:abstractNumId w:val="32"/>
  </w:num>
  <w:num w:numId="30">
    <w:abstractNumId w:val="40"/>
  </w:num>
  <w:num w:numId="31">
    <w:abstractNumId w:val="7"/>
  </w:num>
  <w:num w:numId="32">
    <w:abstractNumId w:val="50"/>
  </w:num>
  <w:num w:numId="33">
    <w:abstractNumId w:val="9"/>
  </w:num>
  <w:num w:numId="34">
    <w:abstractNumId w:val="46"/>
  </w:num>
  <w:num w:numId="35">
    <w:abstractNumId w:val="19"/>
  </w:num>
  <w:num w:numId="36">
    <w:abstractNumId w:val="20"/>
  </w:num>
  <w:num w:numId="37">
    <w:abstractNumId w:val="44"/>
  </w:num>
  <w:num w:numId="38">
    <w:abstractNumId w:val="36"/>
  </w:num>
  <w:num w:numId="39">
    <w:abstractNumId w:val="23"/>
  </w:num>
  <w:num w:numId="40">
    <w:abstractNumId w:val="27"/>
  </w:num>
  <w:num w:numId="41">
    <w:abstractNumId w:val="39"/>
  </w:num>
  <w:num w:numId="42">
    <w:abstractNumId w:val="18"/>
  </w:num>
  <w:num w:numId="43">
    <w:abstractNumId w:val="28"/>
  </w:num>
  <w:num w:numId="44">
    <w:abstractNumId w:val="48"/>
  </w:num>
  <w:num w:numId="45">
    <w:abstractNumId w:val="17"/>
  </w:num>
  <w:num w:numId="46">
    <w:abstractNumId w:val="11"/>
  </w:num>
  <w:num w:numId="47">
    <w:abstractNumId w:val="15"/>
  </w:num>
  <w:num w:numId="48">
    <w:abstractNumId w:val="8"/>
  </w:num>
  <w:num w:numId="49">
    <w:abstractNumId w:val="51"/>
  </w:num>
  <w:num w:numId="50">
    <w:abstractNumId w:val="21"/>
  </w:num>
  <w:num w:numId="51">
    <w:abstractNumId w:val="33"/>
  </w:num>
  <w:num w:numId="52">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8433">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0568"/>
    <w:rsid w:val="00001A2E"/>
    <w:rsid w:val="00002D2B"/>
    <w:rsid w:val="00004B00"/>
    <w:rsid w:val="00004BD5"/>
    <w:rsid w:val="00005546"/>
    <w:rsid w:val="0000566B"/>
    <w:rsid w:val="00005757"/>
    <w:rsid w:val="00005D7C"/>
    <w:rsid w:val="00010602"/>
    <w:rsid w:val="00011838"/>
    <w:rsid w:val="00011D3F"/>
    <w:rsid w:val="00011D48"/>
    <w:rsid w:val="00012234"/>
    <w:rsid w:val="0001252C"/>
    <w:rsid w:val="0001281F"/>
    <w:rsid w:val="00013721"/>
    <w:rsid w:val="000138B8"/>
    <w:rsid w:val="00014A97"/>
    <w:rsid w:val="00015342"/>
    <w:rsid w:val="00015722"/>
    <w:rsid w:val="0001699C"/>
    <w:rsid w:val="000174D6"/>
    <w:rsid w:val="00020049"/>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003"/>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997"/>
    <w:rsid w:val="00074A96"/>
    <w:rsid w:val="00074EA1"/>
    <w:rsid w:val="00075D76"/>
    <w:rsid w:val="00077AC5"/>
    <w:rsid w:val="00080D9A"/>
    <w:rsid w:val="00081D50"/>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CB0"/>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A6E26"/>
    <w:rsid w:val="000B0AF6"/>
    <w:rsid w:val="000B0CA6"/>
    <w:rsid w:val="000B0FE4"/>
    <w:rsid w:val="000B1A56"/>
    <w:rsid w:val="000B1E15"/>
    <w:rsid w:val="000B218F"/>
    <w:rsid w:val="000B22E5"/>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D0139"/>
    <w:rsid w:val="000D0158"/>
    <w:rsid w:val="000D08EC"/>
    <w:rsid w:val="000D1F9B"/>
    <w:rsid w:val="000D28E7"/>
    <w:rsid w:val="000D3222"/>
    <w:rsid w:val="000D4C38"/>
    <w:rsid w:val="000D55A5"/>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2B8"/>
    <w:rsid w:val="00101E76"/>
    <w:rsid w:val="001020BE"/>
    <w:rsid w:val="00102CAD"/>
    <w:rsid w:val="001045C8"/>
    <w:rsid w:val="00105033"/>
    <w:rsid w:val="00105A21"/>
    <w:rsid w:val="0010620B"/>
    <w:rsid w:val="001063B1"/>
    <w:rsid w:val="00106A34"/>
    <w:rsid w:val="00111A03"/>
    <w:rsid w:val="00112EEB"/>
    <w:rsid w:val="0011353A"/>
    <w:rsid w:val="001147A5"/>
    <w:rsid w:val="00114809"/>
    <w:rsid w:val="00114A58"/>
    <w:rsid w:val="00114BE0"/>
    <w:rsid w:val="00115178"/>
    <w:rsid w:val="00116983"/>
    <w:rsid w:val="00116E0E"/>
    <w:rsid w:val="001202E9"/>
    <w:rsid w:val="0012081F"/>
    <w:rsid w:val="00121021"/>
    <w:rsid w:val="00121AD6"/>
    <w:rsid w:val="00122758"/>
    <w:rsid w:val="00122A49"/>
    <w:rsid w:val="0012300F"/>
    <w:rsid w:val="0012358F"/>
    <w:rsid w:val="001239BE"/>
    <w:rsid w:val="0012558D"/>
    <w:rsid w:val="0012658D"/>
    <w:rsid w:val="00127D8D"/>
    <w:rsid w:val="00127F04"/>
    <w:rsid w:val="00130E11"/>
    <w:rsid w:val="00132019"/>
    <w:rsid w:val="00132952"/>
    <w:rsid w:val="00133015"/>
    <w:rsid w:val="001334E4"/>
    <w:rsid w:val="001336E9"/>
    <w:rsid w:val="0013656B"/>
    <w:rsid w:val="0013774D"/>
    <w:rsid w:val="001379EB"/>
    <w:rsid w:val="00140002"/>
    <w:rsid w:val="00141635"/>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348"/>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BB0"/>
    <w:rsid w:val="00180C1C"/>
    <w:rsid w:val="00180DCF"/>
    <w:rsid w:val="00180E6B"/>
    <w:rsid w:val="00181AB9"/>
    <w:rsid w:val="00182BCF"/>
    <w:rsid w:val="00182D83"/>
    <w:rsid w:val="00183863"/>
    <w:rsid w:val="00184031"/>
    <w:rsid w:val="0018448D"/>
    <w:rsid w:val="001844D3"/>
    <w:rsid w:val="001848BB"/>
    <w:rsid w:val="001862B7"/>
    <w:rsid w:val="00186388"/>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A55"/>
    <w:rsid w:val="001C6D9F"/>
    <w:rsid w:val="001C7558"/>
    <w:rsid w:val="001C7D0B"/>
    <w:rsid w:val="001C7D10"/>
    <w:rsid w:val="001D004D"/>
    <w:rsid w:val="001D0231"/>
    <w:rsid w:val="001D0647"/>
    <w:rsid w:val="001D08E7"/>
    <w:rsid w:val="001D0A1C"/>
    <w:rsid w:val="001D3A2F"/>
    <w:rsid w:val="001D464B"/>
    <w:rsid w:val="001D4716"/>
    <w:rsid w:val="001D62A0"/>
    <w:rsid w:val="001D6349"/>
    <w:rsid w:val="001D642D"/>
    <w:rsid w:val="001D6C14"/>
    <w:rsid w:val="001D6ED9"/>
    <w:rsid w:val="001E04A9"/>
    <w:rsid w:val="001E06AB"/>
    <w:rsid w:val="001E0FB6"/>
    <w:rsid w:val="001E2218"/>
    <w:rsid w:val="001E253E"/>
    <w:rsid w:val="001E2D2F"/>
    <w:rsid w:val="001E36ED"/>
    <w:rsid w:val="001E390F"/>
    <w:rsid w:val="001E47EA"/>
    <w:rsid w:val="001E4D10"/>
    <w:rsid w:val="001E55F4"/>
    <w:rsid w:val="001E66EF"/>
    <w:rsid w:val="001E6B03"/>
    <w:rsid w:val="001E75BD"/>
    <w:rsid w:val="001F00B8"/>
    <w:rsid w:val="001F0CBD"/>
    <w:rsid w:val="001F0E7B"/>
    <w:rsid w:val="001F13B5"/>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C46"/>
    <w:rsid w:val="00224D8B"/>
    <w:rsid w:val="002258D3"/>
    <w:rsid w:val="002267CD"/>
    <w:rsid w:val="0023099A"/>
    <w:rsid w:val="00230A32"/>
    <w:rsid w:val="00230B3E"/>
    <w:rsid w:val="00230E6F"/>
    <w:rsid w:val="00231485"/>
    <w:rsid w:val="00231710"/>
    <w:rsid w:val="00231DD0"/>
    <w:rsid w:val="00231E42"/>
    <w:rsid w:val="00232944"/>
    <w:rsid w:val="002338F1"/>
    <w:rsid w:val="00233D9A"/>
    <w:rsid w:val="002345E5"/>
    <w:rsid w:val="00234BC1"/>
    <w:rsid w:val="00234ED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7625"/>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41F7"/>
    <w:rsid w:val="00275246"/>
    <w:rsid w:val="002753EE"/>
    <w:rsid w:val="002758E3"/>
    <w:rsid w:val="00276C67"/>
    <w:rsid w:val="00280420"/>
    <w:rsid w:val="00284753"/>
    <w:rsid w:val="00284852"/>
    <w:rsid w:val="00284D9E"/>
    <w:rsid w:val="0028603A"/>
    <w:rsid w:val="002867DE"/>
    <w:rsid w:val="00287E6B"/>
    <w:rsid w:val="00290ECF"/>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3C19"/>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D7AA8"/>
    <w:rsid w:val="002E0627"/>
    <w:rsid w:val="002E0B8F"/>
    <w:rsid w:val="002E22C6"/>
    <w:rsid w:val="002E2A79"/>
    <w:rsid w:val="002E3408"/>
    <w:rsid w:val="002E4255"/>
    <w:rsid w:val="002E49CE"/>
    <w:rsid w:val="002E6E35"/>
    <w:rsid w:val="002E7301"/>
    <w:rsid w:val="002F1066"/>
    <w:rsid w:val="002F1448"/>
    <w:rsid w:val="002F14EE"/>
    <w:rsid w:val="002F1E1F"/>
    <w:rsid w:val="002F2AE7"/>
    <w:rsid w:val="002F2F1F"/>
    <w:rsid w:val="002F7218"/>
    <w:rsid w:val="002F7398"/>
    <w:rsid w:val="002F7766"/>
    <w:rsid w:val="00300075"/>
    <w:rsid w:val="003003A2"/>
    <w:rsid w:val="00300856"/>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6CF0"/>
    <w:rsid w:val="00317D8C"/>
    <w:rsid w:val="0032058E"/>
    <w:rsid w:val="00321968"/>
    <w:rsid w:val="003225B0"/>
    <w:rsid w:val="00322CE7"/>
    <w:rsid w:val="00322F3B"/>
    <w:rsid w:val="003233B8"/>
    <w:rsid w:val="003256AB"/>
    <w:rsid w:val="00326629"/>
    <w:rsid w:val="00326F9B"/>
    <w:rsid w:val="003305D2"/>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D3B"/>
    <w:rsid w:val="00355082"/>
    <w:rsid w:val="0035660E"/>
    <w:rsid w:val="00356D0E"/>
    <w:rsid w:val="003572D4"/>
    <w:rsid w:val="003601D4"/>
    <w:rsid w:val="0036146C"/>
    <w:rsid w:val="0036158C"/>
    <w:rsid w:val="003616B0"/>
    <w:rsid w:val="00362C18"/>
    <w:rsid w:val="00363328"/>
    <w:rsid w:val="003637BC"/>
    <w:rsid w:val="003644C7"/>
    <w:rsid w:val="00364F4E"/>
    <w:rsid w:val="0036538F"/>
    <w:rsid w:val="00365638"/>
    <w:rsid w:val="00366951"/>
    <w:rsid w:val="0037127F"/>
    <w:rsid w:val="0037225D"/>
    <w:rsid w:val="00373F0C"/>
    <w:rsid w:val="00373FDF"/>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4B04"/>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5EB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07F91"/>
    <w:rsid w:val="004103FF"/>
    <w:rsid w:val="00410ABD"/>
    <w:rsid w:val="004112D7"/>
    <w:rsid w:val="00411582"/>
    <w:rsid w:val="004115F9"/>
    <w:rsid w:val="0041161D"/>
    <w:rsid w:val="00413523"/>
    <w:rsid w:val="00413A41"/>
    <w:rsid w:val="00413AF7"/>
    <w:rsid w:val="00413C41"/>
    <w:rsid w:val="00414B30"/>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28ED"/>
    <w:rsid w:val="00434D50"/>
    <w:rsid w:val="00435595"/>
    <w:rsid w:val="00435883"/>
    <w:rsid w:val="00437B94"/>
    <w:rsid w:val="00437E79"/>
    <w:rsid w:val="00440D8F"/>
    <w:rsid w:val="004410EB"/>
    <w:rsid w:val="00441361"/>
    <w:rsid w:val="004414F4"/>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783"/>
    <w:rsid w:val="004538E0"/>
    <w:rsid w:val="004538EC"/>
    <w:rsid w:val="004543AF"/>
    <w:rsid w:val="0045448F"/>
    <w:rsid w:val="00455525"/>
    <w:rsid w:val="00455A9F"/>
    <w:rsid w:val="0045613A"/>
    <w:rsid w:val="00456E83"/>
    <w:rsid w:val="00457638"/>
    <w:rsid w:val="00460C75"/>
    <w:rsid w:val="00460E36"/>
    <w:rsid w:val="004622AE"/>
    <w:rsid w:val="00462389"/>
    <w:rsid w:val="00462E43"/>
    <w:rsid w:val="0046555F"/>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714"/>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3F68"/>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1FC0"/>
    <w:rsid w:val="004C30AB"/>
    <w:rsid w:val="004C3DA7"/>
    <w:rsid w:val="004C40FE"/>
    <w:rsid w:val="004C46A6"/>
    <w:rsid w:val="004C56C4"/>
    <w:rsid w:val="004C69D3"/>
    <w:rsid w:val="004C69FB"/>
    <w:rsid w:val="004C76FC"/>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71"/>
    <w:rsid w:val="004E2E87"/>
    <w:rsid w:val="004E3873"/>
    <w:rsid w:val="004E3C16"/>
    <w:rsid w:val="004E4881"/>
    <w:rsid w:val="004E5D09"/>
    <w:rsid w:val="004E6FF6"/>
    <w:rsid w:val="004E704A"/>
    <w:rsid w:val="004E7903"/>
    <w:rsid w:val="004E7B10"/>
    <w:rsid w:val="004E7C58"/>
    <w:rsid w:val="004F08A7"/>
    <w:rsid w:val="004F1013"/>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20325"/>
    <w:rsid w:val="00520984"/>
    <w:rsid w:val="005209F5"/>
    <w:rsid w:val="00521ED3"/>
    <w:rsid w:val="005225F2"/>
    <w:rsid w:val="00522FE6"/>
    <w:rsid w:val="005243DC"/>
    <w:rsid w:val="00524B38"/>
    <w:rsid w:val="0052576D"/>
    <w:rsid w:val="00527BC6"/>
    <w:rsid w:val="00530465"/>
    <w:rsid w:val="00530866"/>
    <w:rsid w:val="00531502"/>
    <w:rsid w:val="00531D3B"/>
    <w:rsid w:val="00531EC3"/>
    <w:rsid w:val="00532A2F"/>
    <w:rsid w:val="0053400F"/>
    <w:rsid w:val="00534ABA"/>
    <w:rsid w:val="00535759"/>
    <w:rsid w:val="00535783"/>
    <w:rsid w:val="00535868"/>
    <w:rsid w:val="00542C07"/>
    <w:rsid w:val="005430DB"/>
    <w:rsid w:val="00543121"/>
    <w:rsid w:val="00543212"/>
    <w:rsid w:val="00543289"/>
    <w:rsid w:val="005437FA"/>
    <w:rsid w:val="005438AD"/>
    <w:rsid w:val="00543FD5"/>
    <w:rsid w:val="00544051"/>
    <w:rsid w:val="0054598A"/>
    <w:rsid w:val="00547189"/>
    <w:rsid w:val="00547A3A"/>
    <w:rsid w:val="00547D70"/>
    <w:rsid w:val="00547F91"/>
    <w:rsid w:val="0055009B"/>
    <w:rsid w:val="0055032B"/>
    <w:rsid w:val="00550EB0"/>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D3"/>
    <w:rsid w:val="00572BC6"/>
    <w:rsid w:val="005734CF"/>
    <w:rsid w:val="005739B0"/>
    <w:rsid w:val="00573E4C"/>
    <w:rsid w:val="005743E0"/>
    <w:rsid w:val="0057483C"/>
    <w:rsid w:val="00575359"/>
    <w:rsid w:val="005772FD"/>
    <w:rsid w:val="00577C17"/>
    <w:rsid w:val="00577C5E"/>
    <w:rsid w:val="0058031A"/>
    <w:rsid w:val="00581068"/>
    <w:rsid w:val="005817A9"/>
    <w:rsid w:val="00581820"/>
    <w:rsid w:val="00582374"/>
    <w:rsid w:val="005826B4"/>
    <w:rsid w:val="00583C42"/>
    <w:rsid w:val="00583C8A"/>
    <w:rsid w:val="00585DE0"/>
    <w:rsid w:val="00587259"/>
    <w:rsid w:val="005901F8"/>
    <w:rsid w:val="00590639"/>
    <w:rsid w:val="0059097B"/>
    <w:rsid w:val="0059147C"/>
    <w:rsid w:val="0059187A"/>
    <w:rsid w:val="0059222B"/>
    <w:rsid w:val="0059307C"/>
    <w:rsid w:val="00594AFE"/>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6D69"/>
    <w:rsid w:val="005A7284"/>
    <w:rsid w:val="005A73FE"/>
    <w:rsid w:val="005B0500"/>
    <w:rsid w:val="005B1787"/>
    <w:rsid w:val="005B1B26"/>
    <w:rsid w:val="005B1E4F"/>
    <w:rsid w:val="005B3A6D"/>
    <w:rsid w:val="005B3D61"/>
    <w:rsid w:val="005B45F1"/>
    <w:rsid w:val="005B48D9"/>
    <w:rsid w:val="005B6BA1"/>
    <w:rsid w:val="005B7553"/>
    <w:rsid w:val="005C0577"/>
    <w:rsid w:val="005C0821"/>
    <w:rsid w:val="005C099F"/>
    <w:rsid w:val="005C20F5"/>
    <w:rsid w:val="005C36DA"/>
    <w:rsid w:val="005C3FC9"/>
    <w:rsid w:val="005C5C6D"/>
    <w:rsid w:val="005C7766"/>
    <w:rsid w:val="005C79BC"/>
    <w:rsid w:val="005C79F3"/>
    <w:rsid w:val="005C7AEA"/>
    <w:rsid w:val="005D0373"/>
    <w:rsid w:val="005D0E40"/>
    <w:rsid w:val="005D14F9"/>
    <w:rsid w:val="005D27A9"/>
    <w:rsid w:val="005D31DD"/>
    <w:rsid w:val="005D34B1"/>
    <w:rsid w:val="005D3719"/>
    <w:rsid w:val="005D5A51"/>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4870"/>
    <w:rsid w:val="0061513B"/>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BB6"/>
    <w:rsid w:val="00634EAF"/>
    <w:rsid w:val="00635D27"/>
    <w:rsid w:val="006369A8"/>
    <w:rsid w:val="0064026C"/>
    <w:rsid w:val="00640B87"/>
    <w:rsid w:val="00640E1B"/>
    <w:rsid w:val="00640F30"/>
    <w:rsid w:val="0064226D"/>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30A"/>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34A"/>
    <w:rsid w:val="006A7AA5"/>
    <w:rsid w:val="006B007D"/>
    <w:rsid w:val="006B019F"/>
    <w:rsid w:val="006B14DE"/>
    <w:rsid w:val="006B206F"/>
    <w:rsid w:val="006B35FD"/>
    <w:rsid w:val="006B3822"/>
    <w:rsid w:val="006B40C7"/>
    <w:rsid w:val="006B57CD"/>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516"/>
    <w:rsid w:val="006F4611"/>
    <w:rsid w:val="006F4B98"/>
    <w:rsid w:val="006F4EE1"/>
    <w:rsid w:val="006F5134"/>
    <w:rsid w:val="006F62B6"/>
    <w:rsid w:val="006F6A36"/>
    <w:rsid w:val="00701D84"/>
    <w:rsid w:val="00702255"/>
    <w:rsid w:val="007024D2"/>
    <w:rsid w:val="00703A53"/>
    <w:rsid w:val="007060C9"/>
    <w:rsid w:val="007062B2"/>
    <w:rsid w:val="00706766"/>
    <w:rsid w:val="007069B7"/>
    <w:rsid w:val="00713206"/>
    <w:rsid w:val="00713331"/>
    <w:rsid w:val="00713955"/>
    <w:rsid w:val="00713F52"/>
    <w:rsid w:val="007150DE"/>
    <w:rsid w:val="00715F63"/>
    <w:rsid w:val="0071645C"/>
    <w:rsid w:val="007167D0"/>
    <w:rsid w:val="00716B2D"/>
    <w:rsid w:val="00716FF5"/>
    <w:rsid w:val="00717E20"/>
    <w:rsid w:val="00717EEE"/>
    <w:rsid w:val="00721647"/>
    <w:rsid w:val="00721D0B"/>
    <w:rsid w:val="00722559"/>
    <w:rsid w:val="007234B2"/>
    <w:rsid w:val="00723949"/>
    <w:rsid w:val="00724556"/>
    <w:rsid w:val="00724B8E"/>
    <w:rsid w:val="00724D37"/>
    <w:rsid w:val="00725361"/>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54D"/>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198"/>
    <w:rsid w:val="007925EA"/>
    <w:rsid w:val="00792F1E"/>
    <w:rsid w:val="00793083"/>
    <w:rsid w:val="00793868"/>
    <w:rsid w:val="00793A0E"/>
    <w:rsid w:val="00793B20"/>
    <w:rsid w:val="00794426"/>
    <w:rsid w:val="0079478B"/>
    <w:rsid w:val="007950FB"/>
    <w:rsid w:val="00795615"/>
    <w:rsid w:val="00795FEA"/>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1A3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382"/>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980"/>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0CA"/>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30C7F"/>
    <w:rsid w:val="00830C90"/>
    <w:rsid w:val="00831179"/>
    <w:rsid w:val="00831337"/>
    <w:rsid w:val="008313D6"/>
    <w:rsid w:val="008318EF"/>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306"/>
    <w:rsid w:val="008C1439"/>
    <w:rsid w:val="008C1805"/>
    <w:rsid w:val="008C26EC"/>
    <w:rsid w:val="008C4216"/>
    <w:rsid w:val="008C5CA4"/>
    <w:rsid w:val="008C6575"/>
    <w:rsid w:val="008D0ACD"/>
    <w:rsid w:val="008D1ADB"/>
    <w:rsid w:val="008D2671"/>
    <w:rsid w:val="008D2CD9"/>
    <w:rsid w:val="008D38A3"/>
    <w:rsid w:val="008D3CBC"/>
    <w:rsid w:val="008D4725"/>
    <w:rsid w:val="008D4F46"/>
    <w:rsid w:val="008D6531"/>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619C"/>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825"/>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5A04"/>
    <w:rsid w:val="009463B5"/>
    <w:rsid w:val="00947595"/>
    <w:rsid w:val="009508F2"/>
    <w:rsid w:val="00951B95"/>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4ADA"/>
    <w:rsid w:val="009653A1"/>
    <w:rsid w:val="009657C7"/>
    <w:rsid w:val="009662F2"/>
    <w:rsid w:val="009663F4"/>
    <w:rsid w:val="00967055"/>
    <w:rsid w:val="0096709F"/>
    <w:rsid w:val="0096710E"/>
    <w:rsid w:val="0097049A"/>
    <w:rsid w:val="009706AB"/>
    <w:rsid w:val="00970BBD"/>
    <w:rsid w:val="00971C9A"/>
    <w:rsid w:val="00971D98"/>
    <w:rsid w:val="00972BE1"/>
    <w:rsid w:val="00972EC5"/>
    <w:rsid w:val="0097332A"/>
    <w:rsid w:val="009737BD"/>
    <w:rsid w:val="00974AF6"/>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719"/>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8DA"/>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61B0"/>
    <w:rsid w:val="00A26227"/>
    <w:rsid w:val="00A26D20"/>
    <w:rsid w:val="00A26EE3"/>
    <w:rsid w:val="00A3027C"/>
    <w:rsid w:val="00A30522"/>
    <w:rsid w:val="00A31C1B"/>
    <w:rsid w:val="00A327FD"/>
    <w:rsid w:val="00A32B8C"/>
    <w:rsid w:val="00A351B8"/>
    <w:rsid w:val="00A35AC6"/>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68BF"/>
    <w:rsid w:val="00A972F2"/>
    <w:rsid w:val="00A976AA"/>
    <w:rsid w:val="00A9789E"/>
    <w:rsid w:val="00AA099A"/>
    <w:rsid w:val="00AA1030"/>
    <w:rsid w:val="00AA12C7"/>
    <w:rsid w:val="00AA2332"/>
    <w:rsid w:val="00AA2868"/>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25C4"/>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E0926"/>
    <w:rsid w:val="00AE1D4A"/>
    <w:rsid w:val="00AE32BF"/>
    <w:rsid w:val="00AE3CC8"/>
    <w:rsid w:val="00AE4FC1"/>
    <w:rsid w:val="00AE60B5"/>
    <w:rsid w:val="00AE6D1E"/>
    <w:rsid w:val="00AE76BC"/>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8BF"/>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D37"/>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55CF"/>
    <w:rsid w:val="00B568E7"/>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7A9"/>
    <w:rsid w:val="00BA6828"/>
    <w:rsid w:val="00BA6A09"/>
    <w:rsid w:val="00BA75F1"/>
    <w:rsid w:val="00BB1AA6"/>
    <w:rsid w:val="00BB32D4"/>
    <w:rsid w:val="00BB3BC7"/>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860"/>
    <w:rsid w:val="00BC7973"/>
    <w:rsid w:val="00BC7E26"/>
    <w:rsid w:val="00BD0254"/>
    <w:rsid w:val="00BD05DF"/>
    <w:rsid w:val="00BD08C2"/>
    <w:rsid w:val="00BD0D08"/>
    <w:rsid w:val="00BD0E4A"/>
    <w:rsid w:val="00BD2CC8"/>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6CF"/>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5B6"/>
    <w:rsid w:val="00C35614"/>
    <w:rsid w:val="00C36632"/>
    <w:rsid w:val="00C36B26"/>
    <w:rsid w:val="00C36D47"/>
    <w:rsid w:val="00C37336"/>
    <w:rsid w:val="00C37A0B"/>
    <w:rsid w:val="00C4165F"/>
    <w:rsid w:val="00C41969"/>
    <w:rsid w:val="00C41CFF"/>
    <w:rsid w:val="00C42822"/>
    <w:rsid w:val="00C435BD"/>
    <w:rsid w:val="00C44430"/>
    <w:rsid w:val="00C44BF9"/>
    <w:rsid w:val="00C45856"/>
    <w:rsid w:val="00C45A11"/>
    <w:rsid w:val="00C45D97"/>
    <w:rsid w:val="00C462F1"/>
    <w:rsid w:val="00C46C2F"/>
    <w:rsid w:val="00C46FF7"/>
    <w:rsid w:val="00C50049"/>
    <w:rsid w:val="00C508CD"/>
    <w:rsid w:val="00C50D18"/>
    <w:rsid w:val="00C50E74"/>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03D9"/>
    <w:rsid w:val="00C60E60"/>
    <w:rsid w:val="00C626A9"/>
    <w:rsid w:val="00C62F5D"/>
    <w:rsid w:val="00C637AA"/>
    <w:rsid w:val="00C63B83"/>
    <w:rsid w:val="00C63E08"/>
    <w:rsid w:val="00C640D4"/>
    <w:rsid w:val="00C65DEA"/>
    <w:rsid w:val="00C6653B"/>
    <w:rsid w:val="00C7001F"/>
    <w:rsid w:val="00C70036"/>
    <w:rsid w:val="00C701E0"/>
    <w:rsid w:val="00C70938"/>
    <w:rsid w:val="00C70F0F"/>
    <w:rsid w:val="00C724DF"/>
    <w:rsid w:val="00C72619"/>
    <w:rsid w:val="00C72BC6"/>
    <w:rsid w:val="00C74B7F"/>
    <w:rsid w:val="00C75FF9"/>
    <w:rsid w:val="00C762C3"/>
    <w:rsid w:val="00C774F2"/>
    <w:rsid w:val="00C77673"/>
    <w:rsid w:val="00C80310"/>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8AC"/>
    <w:rsid w:val="00CA4C81"/>
    <w:rsid w:val="00CA4F9B"/>
    <w:rsid w:val="00CA60BD"/>
    <w:rsid w:val="00CA7345"/>
    <w:rsid w:val="00CB05AD"/>
    <w:rsid w:val="00CB0843"/>
    <w:rsid w:val="00CB0952"/>
    <w:rsid w:val="00CB0970"/>
    <w:rsid w:val="00CB0DEB"/>
    <w:rsid w:val="00CB1597"/>
    <w:rsid w:val="00CB2535"/>
    <w:rsid w:val="00CB5666"/>
    <w:rsid w:val="00CB5A86"/>
    <w:rsid w:val="00CC026C"/>
    <w:rsid w:val="00CC1732"/>
    <w:rsid w:val="00CC19A8"/>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D7C9C"/>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451B"/>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060C"/>
    <w:rsid w:val="00D530D4"/>
    <w:rsid w:val="00D53C97"/>
    <w:rsid w:val="00D53E80"/>
    <w:rsid w:val="00D53EC0"/>
    <w:rsid w:val="00D541C7"/>
    <w:rsid w:val="00D54D85"/>
    <w:rsid w:val="00D55311"/>
    <w:rsid w:val="00D55E07"/>
    <w:rsid w:val="00D567C5"/>
    <w:rsid w:val="00D60DFB"/>
    <w:rsid w:val="00D61A77"/>
    <w:rsid w:val="00D62D96"/>
    <w:rsid w:val="00D63C83"/>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464"/>
    <w:rsid w:val="00D75D50"/>
    <w:rsid w:val="00D75FBC"/>
    <w:rsid w:val="00D8000F"/>
    <w:rsid w:val="00D80BB7"/>
    <w:rsid w:val="00D80E32"/>
    <w:rsid w:val="00D812D2"/>
    <w:rsid w:val="00D81FFE"/>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3D03"/>
    <w:rsid w:val="00D94CD3"/>
    <w:rsid w:val="00D95F97"/>
    <w:rsid w:val="00D96391"/>
    <w:rsid w:val="00D9699F"/>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1E"/>
    <w:rsid w:val="00DB073A"/>
    <w:rsid w:val="00DB1183"/>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96D"/>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1B40"/>
    <w:rsid w:val="00E22200"/>
    <w:rsid w:val="00E223F4"/>
    <w:rsid w:val="00E22595"/>
    <w:rsid w:val="00E2269F"/>
    <w:rsid w:val="00E228C8"/>
    <w:rsid w:val="00E22940"/>
    <w:rsid w:val="00E23C35"/>
    <w:rsid w:val="00E2482B"/>
    <w:rsid w:val="00E24EE0"/>
    <w:rsid w:val="00E253BC"/>
    <w:rsid w:val="00E26BDE"/>
    <w:rsid w:val="00E2715C"/>
    <w:rsid w:val="00E271EF"/>
    <w:rsid w:val="00E272E5"/>
    <w:rsid w:val="00E3145F"/>
    <w:rsid w:val="00E31793"/>
    <w:rsid w:val="00E32E43"/>
    <w:rsid w:val="00E33266"/>
    <w:rsid w:val="00E34839"/>
    <w:rsid w:val="00E34B2B"/>
    <w:rsid w:val="00E35131"/>
    <w:rsid w:val="00E35EE3"/>
    <w:rsid w:val="00E363A8"/>
    <w:rsid w:val="00E3793A"/>
    <w:rsid w:val="00E37C94"/>
    <w:rsid w:val="00E423DE"/>
    <w:rsid w:val="00E440FE"/>
    <w:rsid w:val="00E44C4B"/>
    <w:rsid w:val="00E451AE"/>
    <w:rsid w:val="00E4556C"/>
    <w:rsid w:val="00E45ADF"/>
    <w:rsid w:val="00E45FC6"/>
    <w:rsid w:val="00E50BA7"/>
    <w:rsid w:val="00E52519"/>
    <w:rsid w:val="00E52EFC"/>
    <w:rsid w:val="00E554B3"/>
    <w:rsid w:val="00E55F9D"/>
    <w:rsid w:val="00E560C5"/>
    <w:rsid w:val="00E56961"/>
    <w:rsid w:val="00E56F94"/>
    <w:rsid w:val="00E60C91"/>
    <w:rsid w:val="00E61FC5"/>
    <w:rsid w:val="00E632F0"/>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2AB4"/>
    <w:rsid w:val="00EA3117"/>
    <w:rsid w:val="00EA38C3"/>
    <w:rsid w:val="00EA3A7F"/>
    <w:rsid w:val="00EA3C51"/>
    <w:rsid w:val="00EA5E5B"/>
    <w:rsid w:val="00EA766F"/>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258A"/>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106"/>
    <w:rsid w:val="00F177E0"/>
    <w:rsid w:val="00F20120"/>
    <w:rsid w:val="00F20584"/>
    <w:rsid w:val="00F21873"/>
    <w:rsid w:val="00F2400D"/>
    <w:rsid w:val="00F24339"/>
    <w:rsid w:val="00F25BF5"/>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47CFA"/>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19"/>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89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25A"/>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2AA"/>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0856"/>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uiPriority w:val="99"/>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3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styleId="Nevyrieenzmienka">
    <w:name w:val="Unresolved Mention"/>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94CB0"/>
    <w:rPr>
      <w:spacing w:val="10"/>
      <w:sz w:val="12"/>
      <w:szCs w:val="12"/>
      <w:shd w:val="clear" w:color="auto" w:fill="FFFFFF"/>
    </w:rPr>
  </w:style>
  <w:style w:type="paragraph" w:customStyle="1" w:styleId="Style28">
    <w:name w:val="Style 28"/>
    <w:basedOn w:val="Normlny"/>
    <w:link w:val="CharStyle29"/>
    <w:uiPriority w:val="99"/>
    <w:rsid w:val="00094CB0"/>
    <w:pPr>
      <w:widowControl w:val="0"/>
      <w:shd w:val="clear" w:color="auto" w:fill="FFFFFF"/>
      <w:spacing w:before="3420" w:line="206" w:lineRule="exact"/>
    </w:pPr>
    <w:rPr>
      <w:noProof w:val="0"/>
      <w:spacing w:val="10"/>
      <w:sz w:val="12"/>
      <w:szCs w:val="12"/>
      <w:lang w:val="cs-CZ" w:eastAsia="cs-CZ"/>
    </w:rPr>
  </w:style>
  <w:style w:type="paragraph" w:customStyle="1" w:styleId="msonormal0">
    <w:name w:val="msonormal"/>
    <w:basedOn w:val="Normlny"/>
    <w:rsid w:val="00DB071E"/>
    <w:pPr>
      <w:spacing w:before="100" w:beforeAutospacing="1" w:after="100" w:afterAutospacing="1"/>
    </w:pPr>
    <w:rPr>
      <w:rFonts w:ascii="Times New Roman" w:hAnsi="Times New Roman"/>
      <w:noProof w:val="0"/>
    </w:rPr>
  </w:style>
  <w:style w:type="paragraph" w:customStyle="1" w:styleId="font5">
    <w:name w:val="font5"/>
    <w:basedOn w:val="Normlny"/>
    <w:rsid w:val="00DB071E"/>
    <w:pPr>
      <w:spacing w:before="100" w:beforeAutospacing="1" w:after="100" w:afterAutospacing="1"/>
    </w:pPr>
    <w:rPr>
      <w:rFonts w:ascii="Century Gothic" w:hAnsi="Century Gothic"/>
      <w:noProof w:val="0"/>
      <w:color w:val="000000"/>
      <w:sz w:val="18"/>
      <w:szCs w:val="18"/>
    </w:rPr>
  </w:style>
  <w:style w:type="paragraph" w:customStyle="1" w:styleId="font6">
    <w:name w:val="font6"/>
    <w:basedOn w:val="Normlny"/>
    <w:rsid w:val="00DB071E"/>
    <w:pPr>
      <w:spacing w:before="100" w:beforeAutospacing="1" w:after="100" w:afterAutospacing="1"/>
    </w:pPr>
    <w:rPr>
      <w:rFonts w:ascii="Century Gothic" w:hAnsi="Century Gothic"/>
      <w:noProof w:val="0"/>
      <w:color w:val="000000"/>
      <w:sz w:val="18"/>
      <w:szCs w:val="18"/>
    </w:rPr>
  </w:style>
  <w:style w:type="paragraph" w:customStyle="1" w:styleId="font7">
    <w:name w:val="font7"/>
    <w:basedOn w:val="Normlny"/>
    <w:rsid w:val="00DB071E"/>
    <w:pPr>
      <w:spacing w:before="100" w:beforeAutospacing="1" w:after="100" w:afterAutospacing="1"/>
    </w:pPr>
    <w:rPr>
      <w:rFonts w:ascii="Times New Roman" w:hAnsi="Times New Roman"/>
      <w:noProof w:val="0"/>
      <w:color w:val="000000"/>
      <w:sz w:val="14"/>
      <w:szCs w:val="14"/>
    </w:rPr>
  </w:style>
  <w:style w:type="paragraph" w:customStyle="1" w:styleId="font8">
    <w:name w:val="font8"/>
    <w:basedOn w:val="Normlny"/>
    <w:rsid w:val="00DB071E"/>
    <w:pPr>
      <w:spacing w:before="100" w:beforeAutospacing="1" w:after="100" w:afterAutospacing="1"/>
    </w:pPr>
    <w:rPr>
      <w:rFonts w:ascii="Century Gothic" w:hAnsi="Century Gothic"/>
      <w:noProof w:val="0"/>
      <w:sz w:val="18"/>
      <w:szCs w:val="18"/>
    </w:rPr>
  </w:style>
  <w:style w:type="paragraph" w:customStyle="1" w:styleId="font9">
    <w:name w:val="font9"/>
    <w:basedOn w:val="Normlny"/>
    <w:rsid w:val="00DB071E"/>
    <w:pPr>
      <w:spacing w:before="100" w:beforeAutospacing="1" w:after="100" w:afterAutospacing="1"/>
    </w:pPr>
    <w:rPr>
      <w:rFonts w:ascii="Times New Roman" w:hAnsi="Times New Roman"/>
      <w:noProof w:val="0"/>
      <w:sz w:val="14"/>
      <w:szCs w:val="14"/>
    </w:rPr>
  </w:style>
  <w:style w:type="paragraph" w:customStyle="1" w:styleId="xl95">
    <w:name w:val="xl95"/>
    <w:basedOn w:val="Normlny"/>
    <w:rsid w:val="00DB071E"/>
    <w:pPr>
      <w:pBdr>
        <w:bottom w:val="single" w:sz="8" w:space="0" w:color="auto"/>
      </w:pBdr>
      <w:spacing w:before="100" w:beforeAutospacing="1" w:after="100" w:afterAutospacing="1"/>
      <w:jc w:val="center"/>
      <w:textAlignment w:val="center"/>
    </w:pPr>
    <w:rPr>
      <w:rFonts w:ascii="Century Gothic" w:hAnsi="Century Gothic"/>
      <w:b/>
      <w:bCs/>
      <w:i/>
      <w:iCs/>
      <w:noProof w:val="0"/>
      <w:color w:val="000000"/>
      <w:sz w:val="18"/>
      <w:szCs w:val="18"/>
    </w:rPr>
  </w:style>
  <w:style w:type="paragraph" w:customStyle="1" w:styleId="xl96">
    <w:name w:val="xl96"/>
    <w:basedOn w:val="Normlny"/>
    <w:rsid w:val="00DB071E"/>
    <w:pPr>
      <w:pBdr>
        <w:bottom w:val="single" w:sz="8" w:space="0" w:color="auto"/>
      </w:pBdr>
      <w:spacing w:before="100" w:beforeAutospacing="1" w:after="100" w:afterAutospacing="1"/>
      <w:textAlignment w:val="top"/>
    </w:pPr>
    <w:rPr>
      <w:rFonts w:ascii="Times New Roman" w:hAnsi="Times New Roman"/>
      <w:noProof w:val="0"/>
      <w:sz w:val="20"/>
      <w:szCs w:val="20"/>
    </w:rPr>
  </w:style>
  <w:style w:type="paragraph" w:customStyle="1" w:styleId="xl97">
    <w:name w:val="xl97"/>
    <w:basedOn w:val="Normlny"/>
    <w:rsid w:val="00DB071E"/>
    <w:pPr>
      <w:pBdr>
        <w:bottom w:val="single" w:sz="8" w:space="0" w:color="auto"/>
      </w:pBdr>
      <w:spacing w:before="100" w:beforeAutospacing="1" w:after="100" w:afterAutospacing="1"/>
      <w:jc w:val="center"/>
      <w:textAlignment w:val="center"/>
    </w:pPr>
    <w:rPr>
      <w:rFonts w:ascii="Century Gothic" w:hAnsi="Century Gothic"/>
      <w:b/>
      <w:bCs/>
      <w:noProof w:val="0"/>
      <w:color w:val="000000"/>
      <w:sz w:val="18"/>
      <w:szCs w:val="18"/>
    </w:rPr>
  </w:style>
  <w:style w:type="paragraph" w:customStyle="1" w:styleId="xl98">
    <w:name w:val="xl98"/>
    <w:basedOn w:val="Normlny"/>
    <w:rsid w:val="00DB071E"/>
    <w:pPr>
      <w:pBdr>
        <w:bottom w:val="single" w:sz="8" w:space="0" w:color="auto"/>
      </w:pBdr>
      <w:spacing w:before="100" w:beforeAutospacing="1" w:after="100" w:afterAutospacing="1"/>
      <w:jc w:val="center"/>
      <w:textAlignment w:val="center"/>
    </w:pPr>
    <w:rPr>
      <w:rFonts w:ascii="Century Gothic" w:hAnsi="Century Gothic"/>
      <w:noProof w:val="0"/>
      <w:color w:val="000000"/>
      <w:sz w:val="18"/>
      <w:szCs w:val="18"/>
    </w:rPr>
  </w:style>
  <w:style w:type="paragraph" w:customStyle="1" w:styleId="xl99">
    <w:name w:val="xl99"/>
    <w:basedOn w:val="Normlny"/>
    <w:rsid w:val="00DB071E"/>
    <w:pPr>
      <w:pBdr>
        <w:left w:val="single" w:sz="8" w:space="0" w:color="auto"/>
        <w:right w:val="single" w:sz="8" w:space="0" w:color="auto"/>
      </w:pBdr>
      <w:spacing w:before="100" w:beforeAutospacing="1" w:after="100" w:afterAutospacing="1"/>
    </w:pPr>
    <w:rPr>
      <w:rFonts w:ascii="Century Gothic" w:hAnsi="Century Gothic"/>
      <w:b/>
      <w:bCs/>
      <w:noProof w:val="0"/>
      <w:sz w:val="16"/>
      <w:szCs w:val="16"/>
    </w:rPr>
  </w:style>
  <w:style w:type="paragraph" w:customStyle="1" w:styleId="xl100">
    <w:name w:val="xl10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1">
    <w:name w:val="xl101"/>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2">
    <w:name w:val="xl102"/>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3">
    <w:name w:val="xl103"/>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04">
    <w:name w:val="xl104"/>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05">
    <w:name w:val="xl105"/>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06">
    <w:name w:val="xl106"/>
    <w:basedOn w:val="Normlny"/>
    <w:rsid w:val="00DB071E"/>
    <w:pPr>
      <w:pBdr>
        <w:bottom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07">
    <w:name w:val="xl107"/>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8">
    <w:name w:val="xl108"/>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9">
    <w:name w:val="xl109"/>
    <w:basedOn w:val="Normlny"/>
    <w:rsid w:val="00DB071E"/>
    <w:pPr>
      <w:pBdr>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0">
    <w:name w:val="xl110"/>
    <w:basedOn w:val="Normlny"/>
    <w:rsid w:val="00DB071E"/>
    <w:pPr>
      <w:pBdr>
        <w:bottom w:val="dotted"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1">
    <w:name w:val="xl111"/>
    <w:basedOn w:val="Normlny"/>
    <w:rsid w:val="00DB071E"/>
    <w:pPr>
      <w:pBdr>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2">
    <w:name w:val="xl112"/>
    <w:basedOn w:val="Normlny"/>
    <w:rsid w:val="00DB071E"/>
    <w:pPr>
      <w:pBdr>
        <w:right w:val="single" w:sz="8" w:space="0" w:color="auto"/>
      </w:pBdr>
      <w:spacing w:before="100" w:beforeAutospacing="1" w:after="100" w:afterAutospacing="1"/>
      <w:ind w:firstLineChars="500" w:firstLine="500"/>
      <w:textAlignment w:val="center"/>
    </w:pPr>
    <w:rPr>
      <w:rFonts w:ascii="Century Gothic" w:hAnsi="Century Gothic"/>
      <w:noProof w:val="0"/>
      <w:sz w:val="18"/>
      <w:szCs w:val="18"/>
    </w:rPr>
  </w:style>
  <w:style w:type="paragraph" w:customStyle="1" w:styleId="xl113">
    <w:name w:val="xl113"/>
    <w:basedOn w:val="Normlny"/>
    <w:rsid w:val="00DB071E"/>
    <w:pPr>
      <w:pBdr>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4">
    <w:name w:val="xl114"/>
    <w:basedOn w:val="Normlny"/>
    <w:rsid w:val="00DB071E"/>
    <w:pPr>
      <w:pBdr>
        <w:bottom w:val="dotted" w:sz="4" w:space="0" w:color="auto"/>
        <w:right w:val="single" w:sz="8" w:space="0" w:color="auto"/>
      </w:pBdr>
      <w:spacing w:before="100" w:beforeAutospacing="1" w:after="100" w:afterAutospacing="1"/>
      <w:textAlignment w:val="top"/>
    </w:pPr>
    <w:rPr>
      <w:rFonts w:ascii="Times New Roman" w:hAnsi="Times New Roman"/>
      <w:noProof w:val="0"/>
    </w:rPr>
  </w:style>
  <w:style w:type="paragraph" w:customStyle="1" w:styleId="xl115">
    <w:name w:val="xl115"/>
    <w:basedOn w:val="Normlny"/>
    <w:rsid w:val="00DB071E"/>
    <w:pPr>
      <w:pBdr>
        <w:left w:val="single" w:sz="8" w:space="0" w:color="auto"/>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6">
    <w:name w:val="xl116"/>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7">
    <w:name w:val="xl117"/>
    <w:basedOn w:val="Normlny"/>
    <w:rsid w:val="00DB071E"/>
    <w:pPr>
      <w:pBdr>
        <w:left w:val="single" w:sz="8" w:space="0" w:color="auto"/>
        <w:bottom w:val="single" w:sz="8" w:space="0" w:color="auto"/>
        <w:right w:val="single" w:sz="8" w:space="0" w:color="auto"/>
      </w:pBdr>
      <w:spacing w:before="100" w:beforeAutospacing="1" w:after="100" w:afterAutospacing="1"/>
      <w:textAlignment w:val="center"/>
    </w:pPr>
    <w:rPr>
      <w:rFonts w:ascii="Century Gothic" w:hAnsi="Century Gothic"/>
      <w:i/>
      <w:iCs/>
      <w:noProof w:val="0"/>
      <w:sz w:val="18"/>
      <w:szCs w:val="18"/>
    </w:rPr>
  </w:style>
  <w:style w:type="paragraph" w:customStyle="1" w:styleId="xl118">
    <w:name w:val="xl118"/>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i/>
      <w:iCs/>
      <w:noProof w:val="0"/>
      <w:sz w:val="18"/>
      <w:szCs w:val="18"/>
    </w:rPr>
  </w:style>
  <w:style w:type="paragraph" w:customStyle="1" w:styleId="xl119">
    <w:name w:val="xl119"/>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0">
    <w:name w:val="xl12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21">
    <w:name w:val="xl121"/>
    <w:basedOn w:val="Normlny"/>
    <w:rsid w:val="00DB071E"/>
    <w:pPr>
      <w:pBdr>
        <w:bottom w:val="single" w:sz="8" w:space="0" w:color="auto"/>
      </w:pBdr>
      <w:spacing w:before="100" w:beforeAutospacing="1" w:after="100" w:afterAutospacing="1"/>
      <w:textAlignment w:val="top"/>
    </w:pPr>
    <w:rPr>
      <w:rFonts w:ascii="Times New Roman" w:hAnsi="Times New Roman"/>
      <w:noProof w:val="0"/>
      <w:sz w:val="20"/>
      <w:szCs w:val="20"/>
    </w:rPr>
  </w:style>
  <w:style w:type="paragraph" w:customStyle="1" w:styleId="xl122">
    <w:name w:val="xl122"/>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3">
    <w:name w:val="xl123"/>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24">
    <w:name w:val="xl124"/>
    <w:basedOn w:val="Normlny"/>
    <w:rsid w:val="00DB071E"/>
    <w:pPr>
      <w:pBdr>
        <w:top w:val="dotted"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25">
    <w:name w:val="xl125"/>
    <w:basedOn w:val="Normlny"/>
    <w:rsid w:val="00DB071E"/>
    <w:pPr>
      <w:pBdr>
        <w:top w:val="dotted" w:sz="4"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26">
    <w:name w:val="xl126"/>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7">
    <w:name w:val="xl127"/>
    <w:basedOn w:val="Normlny"/>
    <w:rsid w:val="00DB071E"/>
    <w:pPr>
      <w:pBdr>
        <w:top w:val="dotted"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28">
    <w:name w:val="xl128"/>
    <w:basedOn w:val="Normlny"/>
    <w:rsid w:val="00DB071E"/>
    <w:pPr>
      <w:pBdr>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9">
    <w:name w:val="xl129"/>
    <w:basedOn w:val="Normlny"/>
    <w:rsid w:val="00DB071E"/>
    <w:pPr>
      <w:pBdr>
        <w:top w:val="dotted"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0">
    <w:name w:val="xl130"/>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31">
    <w:name w:val="xl131"/>
    <w:basedOn w:val="Normlny"/>
    <w:rsid w:val="00DB071E"/>
    <w:pPr>
      <w:pBdr>
        <w:top w:val="single" w:sz="4"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32">
    <w:name w:val="xl132"/>
    <w:basedOn w:val="Normlny"/>
    <w:rsid w:val="00DB071E"/>
    <w:pPr>
      <w:pBdr>
        <w:top w:val="single" w:sz="4" w:space="0" w:color="auto"/>
        <w:bottom w:val="single" w:sz="4"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33">
    <w:name w:val="xl133"/>
    <w:basedOn w:val="Normlny"/>
    <w:rsid w:val="00DB071E"/>
    <w:pPr>
      <w:pBdr>
        <w:top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34">
    <w:name w:val="xl134"/>
    <w:basedOn w:val="Normlny"/>
    <w:rsid w:val="00DB071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35">
    <w:name w:val="xl135"/>
    <w:basedOn w:val="Normlny"/>
    <w:rsid w:val="00DB071E"/>
    <w:pPr>
      <w:pBdr>
        <w:top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36">
    <w:name w:val="xl136"/>
    <w:basedOn w:val="Normlny"/>
    <w:rsid w:val="00DB071E"/>
    <w:pPr>
      <w:pBdr>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7">
    <w:name w:val="xl137"/>
    <w:basedOn w:val="Normlny"/>
    <w:rsid w:val="00DB071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8">
    <w:name w:val="xl138"/>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9">
    <w:name w:val="xl139"/>
    <w:basedOn w:val="Normlny"/>
    <w:rsid w:val="00DB071E"/>
    <w:pPr>
      <w:pBdr>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40">
    <w:name w:val="xl14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1">
    <w:name w:val="xl141"/>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2">
    <w:name w:val="xl142"/>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3">
    <w:name w:val="xl143"/>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4">
    <w:name w:val="xl144"/>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5">
    <w:name w:val="xl145"/>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6">
    <w:name w:val="xl146"/>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7">
    <w:name w:val="xl147"/>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8">
    <w:name w:val="xl148"/>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9">
    <w:name w:val="xl149"/>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0">
    <w:name w:val="xl150"/>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1">
    <w:name w:val="xl151"/>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2">
    <w:name w:val="xl152"/>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3">
    <w:name w:val="xl153"/>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4">
    <w:name w:val="xl154"/>
    <w:basedOn w:val="Normlny"/>
    <w:rsid w:val="00DB071E"/>
    <w:pPr>
      <w:pBdr>
        <w:top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5">
    <w:name w:val="xl155"/>
    <w:basedOn w:val="Normlny"/>
    <w:rsid w:val="00DB071E"/>
    <w:pPr>
      <w:pBdr>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6">
    <w:name w:val="xl156"/>
    <w:basedOn w:val="Normlny"/>
    <w:rsid w:val="00DB071E"/>
    <w:pPr>
      <w:pBdr>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7">
    <w:name w:val="xl157"/>
    <w:basedOn w:val="Normlny"/>
    <w:rsid w:val="00DB071E"/>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8">
    <w:name w:val="xl158"/>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9">
    <w:name w:val="xl159"/>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60">
    <w:name w:val="xl160"/>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61">
    <w:name w:val="xl161"/>
    <w:basedOn w:val="Normlny"/>
    <w:rsid w:val="00DB071E"/>
    <w:pPr>
      <w:pBdr>
        <w:top w:val="dotted" w:sz="4"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2">
    <w:name w:val="xl162"/>
    <w:basedOn w:val="Normlny"/>
    <w:rsid w:val="00DB071E"/>
    <w:pPr>
      <w:pBdr>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3">
    <w:name w:val="xl163"/>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4">
    <w:name w:val="xl164"/>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5">
    <w:name w:val="xl165"/>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6">
    <w:name w:val="xl166"/>
    <w:basedOn w:val="Normlny"/>
    <w:rsid w:val="00DB071E"/>
    <w:pPr>
      <w:pBdr>
        <w:top w:val="dotted" w:sz="4"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7">
    <w:name w:val="xl167"/>
    <w:basedOn w:val="Normlny"/>
    <w:rsid w:val="00DB071E"/>
    <w:pPr>
      <w:pBdr>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8">
    <w:name w:val="xl168"/>
    <w:basedOn w:val="Normlny"/>
    <w:rsid w:val="00DB071E"/>
    <w:pPr>
      <w:pBdr>
        <w:left w:val="single" w:sz="8" w:space="0" w:color="auto"/>
        <w:bottom w:val="dotted"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9">
    <w:name w:val="xl169"/>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0">
    <w:name w:val="xl170"/>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1">
    <w:name w:val="xl171"/>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2">
    <w:name w:val="xl172"/>
    <w:basedOn w:val="Normlny"/>
    <w:rsid w:val="00DB071E"/>
    <w:pPr>
      <w:pBdr>
        <w:top w:val="dotted" w:sz="4" w:space="0" w:color="auto"/>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3">
    <w:name w:val="xl173"/>
    <w:basedOn w:val="Normlny"/>
    <w:rsid w:val="00DB071E"/>
    <w:pPr>
      <w:pBdr>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4">
    <w:name w:val="xl174"/>
    <w:basedOn w:val="Normlny"/>
    <w:rsid w:val="00DB071E"/>
    <w:pPr>
      <w:pBdr>
        <w:left w:val="single" w:sz="8" w:space="0" w:color="auto"/>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5">
    <w:name w:val="xl175"/>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6">
    <w:name w:val="xl176"/>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7">
    <w:name w:val="xl177"/>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8">
    <w:name w:val="xl178"/>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9">
    <w:name w:val="xl179"/>
    <w:basedOn w:val="Normlny"/>
    <w:rsid w:val="00DB071E"/>
    <w:pPr>
      <w:pBdr>
        <w:top w:val="dotted" w:sz="4" w:space="0" w:color="auto"/>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80">
    <w:name w:val="xl180"/>
    <w:basedOn w:val="Normlny"/>
    <w:rsid w:val="00DB071E"/>
    <w:pPr>
      <w:pBdr>
        <w:left w:val="single" w:sz="8" w:space="0" w:color="auto"/>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81">
    <w:name w:val="xl181"/>
    <w:basedOn w:val="Normlny"/>
    <w:rsid w:val="00DB071E"/>
    <w:pPr>
      <w:pBdr>
        <w:top w:val="dotted" w:sz="4" w:space="0" w:color="auto"/>
        <w:left w:val="single" w:sz="8"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2">
    <w:name w:val="xl182"/>
    <w:basedOn w:val="Normlny"/>
    <w:rsid w:val="00DB071E"/>
    <w:pPr>
      <w:pBdr>
        <w:left w:val="single" w:sz="8"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3">
    <w:name w:val="xl183"/>
    <w:basedOn w:val="Normlny"/>
    <w:rsid w:val="00DB071E"/>
    <w:pPr>
      <w:pBdr>
        <w:left w:val="single" w:sz="8" w:space="0" w:color="auto"/>
        <w:bottom w:val="dotted"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4">
    <w:name w:val="xl184"/>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5">
    <w:name w:val="xl185"/>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6">
    <w:name w:val="xl186"/>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7">
    <w:name w:val="xl187"/>
    <w:basedOn w:val="Normlny"/>
    <w:rsid w:val="00DB071E"/>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b/>
      <w:bCs/>
      <w:noProof w:val="0"/>
      <w:sz w:val="16"/>
      <w:szCs w:val="16"/>
    </w:rPr>
  </w:style>
  <w:style w:type="paragraph" w:customStyle="1" w:styleId="xl188">
    <w:name w:val="xl188"/>
    <w:basedOn w:val="Normlny"/>
    <w:rsid w:val="00DB071E"/>
    <w:pPr>
      <w:pBdr>
        <w:left w:val="single" w:sz="8" w:space="0" w:color="auto"/>
        <w:bottom w:val="single" w:sz="8" w:space="0" w:color="auto"/>
        <w:right w:val="single" w:sz="8" w:space="0" w:color="auto"/>
      </w:pBdr>
      <w:spacing w:before="100" w:beforeAutospacing="1" w:after="100" w:afterAutospacing="1"/>
      <w:jc w:val="center"/>
      <w:textAlignment w:val="center"/>
    </w:pPr>
    <w:rPr>
      <w:rFonts w:ascii="Century Gothic" w:hAnsi="Century Gothic"/>
      <w:b/>
      <w:bCs/>
      <w:noProof w:val="0"/>
      <w:sz w:val="16"/>
      <w:szCs w:val="16"/>
    </w:rPr>
  </w:style>
  <w:style w:type="paragraph" w:customStyle="1" w:styleId="xl189">
    <w:name w:val="xl189"/>
    <w:basedOn w:val="Normlny"/>
    <w:rsid w:val="00DB071E"/>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90">
    <w:name w:val="xl190"/>
    <w:basedOn w:val="Normlny"/>
    <w:rsid w:val="00DB071E"/>
    <w:pPr>
      <w:pBdr>
        <w:top w:val="single" w:sz="8"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numbering" w:customStyle="1" w:styleId="Bezzoznamu6">
    <w:name w:val="Bez zoznamu6"/>
    <w:next w:val="Bezzoznamu"/>
    <w:uiPriority w:val="99"/>
    <w:semiHidden/>
    <w:unhideWhenUsed/>
    <w:rsid w:val="00DF596D"/>
  </w:style>
  <w:style w:type="table" w:customStyle="1" w:styleId="Mriekatabuky8">
    <w:name w:val="Mriežka tabuľky8"/>
    <w:basedOn w:val="Normlnatabuka"/>
    <w:next w:val="Mriekatabuky"/>
    <w:uiPriority w:val="3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4">
    <w:name w:val="Štýl24"/>
    <w:uiPriority w:val="99"/>
    <w:rsid w:val="00DF596D"/>
  </w:style>
  <w:style w:type="table" w:customStyle="1" w:styleId="Mriekatabuky24">
    <w:name w:val="Mriežka tabuľky24"/>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4">
    <w:name w:val="Stredná mriežka 1 – zvýraznenie 24"/>
    <w:basedOn w:val="Normlnatabuka"/>
    <w:next w:val="Strednmrieka1zvraznenie2"/>
    <w:uiPriority w:val="34"/>
    <w:semiHidden/>
    <w:unhideWhenUsed/>
    <w:rsid w:val="00DF596D"/>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4">
    <w:name w:val="Mriežka tabuľky1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4">
    <w:name w:val="Bez zoznamu14"/>
    <w:next w:val="Bezzoznamu"/>
    <w:uiPriority w:val="99"/>
    <w:semiHidden/>
    <w:unhideWhenUsed/>
    <w:rsid w:val="00DF596D"/>
  </w:style>
  <w:style w:type="table" w:customStyle="1" w:styleId="Mriekatabuky34">
    <w:name w:val="Mriežka tabuľky3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4">
    <w:name w:val="Bez zoznamu24"/>
    <w:next w:val="Bezzoznamu"/>
    <w:uiPriority w:val="99"/>
    <w:semiHidden/>
    <w:unhideWhenUsed/>
    <w:rsid w:val="00DF596D"/>
  </w:style>
  <w:style w:type="table" w:customStyle="1" w:styleId="Mriekatabuky44">
    <w:name w:val="Mriežka tabuľky4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3">
    <w:name w:val="Bez zoznamu33"/>
    <w:next w:val="Bezzoznamu"/>
    <w:uiPriority w:val="99"/>
    <w:semiHidden/>
    <w:unhideWhenUsed/>
    <w:rsid w:val="00DF596D"/>
  </w:style>
  <w:style w:type="table" w:customStyle="1" w:styleId="Mriekatabuky53">
    <w:name w:val="Mriežka tabuľky53"/>
    <w:basedOn w:val="Normlnatabuka"/>
    <w:next w:val="Mriekatabuky"/>
    <w:uiPriority w:val="3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1">
    <w:name w:val="Štýl211"/>
    <w:uiPriority w:val="99"/>
    <w:rsid w:val="00DF596D"/>
  </w:style>
  <w:style w:type="table" w:customStyle="1" w:styleId="Mriekatabuky213">
    <w:name w:val="Mriežka tabuľky213"/>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3">
    <w:name w:val="Stredná mriežka 1 – zvýraznenie 213"/>
    <w:basedOn w:val="Normlnatabuka"/>
    <w:next w:val="Strednmrieka1zvraznenie2"/>
    <w:uiPriority w:val="34"/>
    <w:semiHidden/>
    <w:unhideWhenUsed/>
    <w:rsid w:val="00DF596D"/>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3">
    <w:name w:val="Mriežka tabuľky1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3">
    <w:name w:val="Bez zoznamu113"/>
    <w:next w:val="Bezzoznamu"/>
    <w:uiPriority w:val="99"/>
    <w:semiHidden/>
    <w:unhideWhenUsed/>
    <w:rsid w:val="00DF596D"/>
  </w:style>
  <w:style w:type="table" w:customStyle="1" w:styleId="Mriekatabuky313">
    <w:name w:val="Mriežka tabuľky3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3">
    <w:name w:val="Bez zoznamu213"/>
    <w:next w:val="Bezzoznamu"/>
    <w:uiPriority w:val="99"/>
    <w:semiHidden/>
    <w:unhideWhenUsed/>
    <w:rsid w:val="00DF596D"/>
  </w:style>
  <w:style w:type="table" w:customStyle="1" w:styleId="Mriekatabuky413">
    <w:name w:val="Mriežka tabuľky4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1">
    <w:name w:val="Bez zoznamu41"/>
    <w:next w:val="Bezzoznamu"/>
    <w:uiPriority w:val="99"/>
    <w:semiHidden/>
    <w:unhideWhenUsed/>
    <w:rsid w:val="00DF596D"/>
  </w:style>
  <w:style w:type="table" w:customStyle="1" w:styleId="Mriekatabuky61">
    <w:name w:val="Mriežka tabuľky6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1">
    <w:name w:val="Štýl221"/>
    <w:uiPriority w:val="99"/>
    <w:rsid w:val="00DF596D"/>
  </w:style>
  <w:style w:type="table" w:customStyle="1" w:styleId="Mriekatabuky221">
    <w:name w:val="Mriežka tabuľky22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1">
    <w:name w:val="Stredná mriežka 1 – zvýraznenie 221"/>
    <w:basedOn w:val="Normlnatabuka"/>
    <w:next w:val="Strednmrieka1zvraznenie2"/>
    <w:uiPriority w:val="34"/>
    <w:semiHidden/>
    <w:unhideWhenUsed/>
    <w:rsid w:val="00DF596D"/>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1">
    <w:name w:val="Mriežka tabuľky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1">
    <w:name w:val="Bez zoznamu121"/>
    <w:next w:val="Bezzoznamu"/>
    <w:uiPriority w:val="99"/>
    <w:semiHidden/>
    <w:unhideWhenUsed/>
    <w:rsid w:val="00DF596D"/>
  </w:style>
  <w:style w:type="table" w:customStyle="1" w:styleId="Mriekatabuky321">
    <w:name w:val="Mriežka tabuľky3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1">
    <w:name w:val="Bez zoznamu221"/>
    <w:next w:val="Bezzoznamu"/>
    <w:uiPriority w:val="99"/>
    <w:semiHidden/>
    <w:unhideWhenUsed/>
    <w:rsid w:val="00DF596D"/>
  </w:style>
  <w:style w:type="table" w:customStyle="1" w:styleId="Mriekatabuky421">
    <w:name w:val="Mriežka tabuľky4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1">
    <w:name w:val="Bez zoznamu311"/>
    <w:next w:val="Bezzoznamu"/>
    <w:uiPriority w:val="99"/>
    <w:semiHidden/>
    <w:unhideWhenUsed/>
    <w:rsid w:val="00DF596D"/>
  </w:style>
  <w:style w:type="table" w:customStyle="1" w:styleId="Mriekatabuky511">
    <w:name w:val="Mriežka tabuľky5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1">
    <w:name w:val="Mriežka tabuľky211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1">
    <w:name w:val="Stredná mriežka 1 – zvýraznenie 2111"/>
    <w:basedOn w:val="Normlnatabuka"/>
    <w:next w:val="Strednmrieka1zvraznenie2"/>
    <w:uiPriority w:val="34"/>
    <w:semiHidden/>
    <w:unhideWhenUsed/>
    <w:rsid w:val="00DF596D"/>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1">
    <w:name w:val="Mriežka tabuľky1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1">
    <w:name w:val="Bez zoznamu1111"/>
    <w:next w:val="Bezzoznamu"/>
    <w:uiPriority w:val="99"/>
    <w:semiHidden/>
    <w:unhideWhenUsed/>
    <w:rsid w:val="00DF596D"/>
  </w:style>
  <w:style w:type="table" w:customStyle="1" w:styleId="Mriekatabuky3111">
    <w:name w:val="Mriežka tabuľky3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1">
    <w:name w:val="Bez zoznamu2111"/>
    <w:next w:val="Bezzoznamu"/>
    <w:uiPriority w:val="99"/>
    <w:semiHidden/>
    <w:unhideWhenUsed/>
    <w:rsid w:val="00DF596D"/>
  </w:style>
  <w:style w:type="table" w:customStyle="1" w:styleId="Mriekatabuky4111">
    <w:name w:val="Mriežka tabuľky4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1">
    <w:name w:val="Bez zoznamu51"/>
    <w:next w:val="Bezzoznamu"/>
    <w:uiPriority w:val="99"/>
    <w:semiHidden/>
    <w:unhideWhenUsed/>
    <w:rsid w:val="00DF596D"/>
  </w:style>
  <w:style w:type="table" w:customStyle="1" w:styleId="Mriekatabuky71">
    <w:name w:val="Mriežka tabuľky7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1">
    <w:name w:val="Štýl231"/>
    <w:uiPriority w:val="99"/>
    <w:rsid w:val="00DF596D"/>
  </w:style>
  <w:style w:type="table" w:customStyle="1" w:styleId="Mriekatabuky231">
    <w:name w:val="Mriežka tabuľky23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1">
    <w:name w:val="Stredná mriežka 1 – zvýraznenie 231"/>
    <w:basedOn w:val="Normlnatabuka"/>
    <w:next w:val="Strednmrieka1zvraznenie2"/>
    <w:uiPriority w:val="34"/>
    <w:semiHidden/>
    <w:unhideWhenUsed/>
    <w:rsid w:val="00DF596D"/>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1">
    <w:name w:val="Mriežka tabuľky1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1">
    <w:name w:val="Bez zoznamu131"/>
    <w:next w:val="Bezzoznamu"/>
    <w:uiPriority w:val="99"/>
    <w:semiHidden/>
    <w:unhideWhenUsed/>
    <w:rsid w:val="00DF596D"/>
  </w:style>
  <w:style w:type="table" w:customStyle="1" w:styleId="Mriekatabuky331">
    <w:name w:val="Mriežka tabuľky3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1">
    <w:name w:val="Bez zoznamu231"/>
    <w:next w:val="Bezzoznamu"/>
    <w:uiPriority w:val="99"/>
    <w:semiHidden/>
    <w:unhideWhenUsed/>
    <w:rsid w:val="00DF596D"/>
  </w:style>
  <w:style w:type="table" w:customStyle="1" w:styleId="Mriekatabuky431">
    <w:name w:val="Mriežka tabuľky4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1">
    <w:name w:val="Bez zoznamu321"/>
    <w:next w:val="Bezzoznamu"/>
    <w:uiPriority w:val="99"/>
    <w:semiHidden/>
    <w:unhideWhenUsed/>
    <w:rsid w:val="00DF596D"/>
  </w:style>
  <w:style w:type="table" w:customStyle="1" w:styleId="Mriekatabuky521">
    <w:name w:val="Mriežka tabuľky5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1">
    <w:name w:val="Mriežka tabuľky212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1">
    <w:name w:val="Stredná mriežka 1 – zvýraznenie 2121"/>
    <w:basedOn w:val="Normlnatabuka"/>
    <w:next w:val="Strednmrieka1zvraznenie2"/>
    <w:uiPriority w:val="34"/>
    <w:semiHidden/>
    <w:unhideWhenUsed/>
    <w:rsid w:val="00DF596D"/>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1">
    <w:name w:val="Mriežka tabuľky1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1">
    <w:name w:val="Bez zoznamu1121"/>
    <w:next w:val="Bezzoznamu"/>
    <w:uiPriority w:val="99"/>
    <w:semiHidden/>
    <w:unhideWhenUsed/>
    <w:rsid w:val="00DF596D"/>
  </w:style>
  <w:style w:type="table" w:customStyle="1" w:styleId="Mriekatabuky3121">
    <w:name w:val="Mriežka tabuľky3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1">
    <w:name w:val="Bez zoznamu2121"/>
    <w:next w:val="Bezzoznamu"/>
    <w:uiPriority w:val="99"/>
    <w:semiHidden/>
    <w:unhideWhenUsed/>
    <w:rsid w:val="00DF596D"/>
  </w:style>
  <w:style w:type="table" w:customStyle="1" w:styleId="Mriekatabuky4121">
    <w:name w:val="Mriežka tabuľky4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1">
    <w:name w:val="xl191"/>
    <w:basedOn w:val="Normlny"/>
    <w:rsid w:val="001C6A55"/>
    <w:pPr>
      <w:pBdr>
        <w:bottom w:val="single" w:sz="8" w:space="0" w:color="auto"/>
        <w:right w:val="single" w:sz="8" w:space="0" w:color="auto"/>
      </w:pBdr>
      <w:spacing w:before="100" w:beforeAutospacing="1" w:after="100" w:afterAutospacing="1"/>
      <w:jc w:val="center"/>
      <w:textAlignment w:val="center"/>
    </w:pPr>
    <w:rPr>
      <w:i/>
      <w:iCs/>
      <w:noProof w:val="0"/>
      <w:sz w:val="20"/>
      <w:szCs w:val="20"/>
    </w:rPr>
  </w:style>
  <w:style w:type="paragraph" w:customStyle="1" w:styleId="xl192">
    <w:name w:val="xl192"/>
    <w:basedOn w:val="Normlny"/>
    <w:rsid w:val="001C6A55"/>
    <w:pPr>
      <w:pBdr>
        <w:bottom w:val="single" w:sz="8" w:space="0" w:color="auto"/>
        <w:right w:val="single" w:sz="8" w:space="0" w:color="auto"/>
      </w:pBdr>
      <w:spacing w:before="100" w:beforeAutospacing="1" w:after="100" w:afterAutospacing="1"/>
      <w:jc w:val="center"/>
      <w:textAlignment w:val="center"/>
    </w:pPr>
    <w:rPr>
      <w:noProof w:val="0"/>
      <w:sz w:val="20"/>
      <w:szCs w:val="20"/>
    </w:rPr>
  </w:style>
  <w:style w:type="paragraph" w:customStyle="1" w:styleId="xl193">
    <w:name w:val="xl193"/>
    <w:basedOn w:val="Normlny"/>
    <w:rsid w:val="001C6A55"/>
    <w:pPr>
      <w:pBdr>
        <w:bottom w:val="single" w:sz="8" w:space="0" w:color="auto"/>
        <w:right w:val="single" w:sz="8" w:space="0" w:color="auto"/>
      </w:pBdr>
      <w:spacing w:before="100" w:beforeAutospacing="1" w:after="100" w:afterAutospacing="1"/>
      <w:textAlignment w:val="center"/>
    </w:pPr>
    <w:rPr>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55160949">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2968">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90159246">
      <w:bodyDiv w:val="1"/>
      <w:marLeft w:val="0"/>
      <w:marRight w:val="0"/>
      <w:marTop w:val="0"/>
      <w:marBottom w:val="0"/>
      <w:divBdr>
        <w:top w:val="none" w:sz="0" w:space="0" w:color="auto"/>
        <w:left w:val="none" w:sz="0" w:space="0" w:color="auto"/>
        <w:bottom w:val="none" w:sz="0" w:space="0" w:color="auto"/>
        <w:right w:val="none" w:sz="0" w:space="0" w:color="auto"/>
      </w:divBdr>
      <w:divsChild>
        <w:div w:id="730664551">
          <w:marLeft w:val="0"/>
          <w:marRight w:val="0"/>
          <w:marTop w:val="0"/>
          <w:marBottom w:val="0"/>
          <w:divBdr>
            <w:top w:val="none" w:sz="0" w:space="0" w:color="auto"/>
            <w:left w:val="none" w:sz="0" w:space="0" w:color="auto"/>
            <w:bottom w:val="none" w:sz="0" w:space="0" w:color="auto"/>
            <w:right w:val="none" w:sz="0" w:space="0" w:color="auto"/>
          </w:divBdr>
          <w:divsChild>
            <w:div w:id="1989701871">
              <w:marLeft w:val="0"/>
              <w:marRight w:val="0"/>
              <w:marTop w:val="0"/>
              <w:marBottom w:val="0"/>
              <w:divBdr>
                <w:top w:val="none" w:sz="0" w:space="0" w:color="auto"/>
                <w:left w:val="none" w:sz="0" w:space="0" w:color="auto"/>
                <w:bottom w:val="none" w:sz="0" w:space="0" w:color="auto"/>
                <w:right w:val="none" w:sz="0" w:space="0" w:color="auto"/>
              </w:divBdr>
            </w:div>
          </w:divsChild>
        </w:div>
        <w:div w:id="527987873">
          <w:marLeft w:val="0"/>
          <w:marRight w:val="0"/>
          <w:marTop w:val="0"/>
          <w:marBottom w:val="0"/>
          <w:divBdr>
            <w:top w:val="none" w:sz="0" w:space="0" w:color="auto"/>
            <w:left w:val="none" w:sz="0" w:space="0" w:color="auto"/>
            <w:bottom w:val="none" w:sz="0" w:space="0" w:color="auto"/>
            <w:right w:val="none" w:sz="0" w:space="0" w:color="auto"/>
          </w:divBdr>
          <w:divsChild>
            <w:div w:id="476264844">
              <w:marLeft w:val="0"/>
              <w:marRight w:val="0"/>
              <w:marTop w:val="0"/>
              <w:marBottom w:val="0"/>
              <w:divBdr>
                <w:top w:val="none" w:sz="0" w:space="0" w:color="auto"/>
                <w:left w:val="none" w:sz="0" w:space="0" w:color="auto"/>
                <w:bottom w:val="none" w:sz="0" w:space="0" w:color="auto"/>
                <w:right w:val="none" w:sz="0" w:space="0" w:color="auto"/>
              </w:divBdr>
            </w:div>
            <w:div w:id="1333528824">
              <w:marLeft w:val="0"/>
              <w:marRight w:val="0"/>
              <w:marTop w:val="0"/>
              <w:marBottom w:val="0"/>
              <w:divBdr>
                <w:top w:val="none" w:sz="0" w:space="0" w:color="auto"/>
                <w:left w:val="none" w:sz="0" w:space="0" w:color="auto"/>
                <w:bottom w:val="none" w:sz="0" w:space="0" w:color="auto"/>
                <w:right w:val="none" w:sz="0" w:space="0" w:color="auto"/>
              </w:divBdr>
            </w:div>
          </w:divsChild>
        </w:div>
        <w:div w:id="70737549">
          <w:marLeft w:val="0"/>
          <w:marRight w:val="0"/>
          <w:marTop w:val="0"/>
          <w:marBottom w:val="0"/>
          <w:divBdr>
            <w:top w:val="none" w:sz="0" w:space="0" w:color="auto"/>
            <w:left w:val="none" w:sz="0" w:space="0" w:color="auto"/>
            <w:bottom w:val="none" w:sz="0" w:space="0" w:color="auto"/>
            <w:right w:val="none" w:sz="0" w:space="0" w:color="auto"/>
          </w:divBdr>
          <w:divsChild>
            <w:div w:id="2074742151">
              <w:marLeft w:val="0"/>
              <w:marRight w:val="0"/>
              <w:marTop w:val="0"/>
              <w:marBottom w:val="0"/>
              <w:divBdr>
                <w:top w:val="none" w:sz="0" w:space="0" w:color="auto"/>
                <w:left w:val="none" w:sz="0" w:space="0" w:color="auto"/>
                <w:bottom w:val="none" w:sz="0" w:space="0" w:color="auto"/>
                <w:right w:val="none" w:sz="0" w:space="0" w:color="auto"/>
              </w:divBdr>
            </w:div>
            <w:div w:id="2082091582">
              <w:marLeft w:val="0"/>
              <w:marRight w:val="0"/>
              <w:marTop w:val="0"/>
              <w:marBottom w:val="0"/>
              <w:divBdr>
                <w:top w:val="none" w:sz="0" w:space="0" w:color="auto"/>
                <w:left w:val="none" w:sz="0" w:space="0" w:color="auto"/>
                <w:bottom w:val="none" w:sz="0" w:space="0" w:color="auto"/>
                <w:right w:val="none" w:sz="0" w:space="0" w:color="auto"/>
              </w:divBdr>
            </w:div>
          </w:divsChild>
        </w:div>
        <w:div w:id="444617047">
          <w:marLeft w:val="0"/>
          <w:marRight w:val="0"/>
          <w:marTop w:val="0"/>
          <w:marBottom w:val="0"/>
          <w:divBdr>
            <w:top w:val="none" w:sz="0" w:space="0" w:color="auto"/>
            <w:left w:val="none" w:sz="0" w:space="0" w:color="auto"/>
            <w:bottom w:val="none" w:sz="0" w:space="0" w:color="auto"/>
            <w:right w:val="none" w:sz="0" w:space="0" w:color="auto"/>
          </w:divBdr>
          <w:divsChild>
            <w:div w:id="1982692007">
              <w:marLeft w:val="0"/>
              <w:marRight w:val="0"/>
              <w:marTop w:val="0"/>
              <w:marBottom w:val="0"/>
              <w:divBdr>
                <w:top w:val="none" w:sz="0" w:space="0" w:color="auto"/>
                <w:left w:val="none" w:sz="0" w:space="0" w:color="auto"/>
                <w:bottom w:val="none" w:sz="0" w:space="0" w:color="auto"/>
                <w:right w:val="none" w:sz="0" w:space="0" w:color="auto"/>
              </w:divBdr>
            </w:div>
            <w:div w:id="367294883">
              <w:marLeft w:val="0"/>
              <w:marRight w:val="0"/>
              <w:marTop w:val="0"/>
              <w:marBottom w:val="0"/>
              <w:divBdr>
                <w:top w:val="none" w:sz="0" w:space="0" w:color="auto"/>
                <w:left w:val="none" w:sz="0" w:space="0" w:color="auto"/>
                <w:bottom w:val="none" w:sz="0" w:space="0" w:color="auto"/>
                <w:right w:val="none" w:sz="0" w:space="0" w:color="auto"/>
              </w:divBdr>
            </w:div>
          </w:divsChild>
        </w:div>
        <w:div w:id="1290891659">
          <w:marLeft w:val="0"/>
          <w:marRight w:val="0"/>
          <w:marTop w:val="0"/>
          <w:marBottom w:val="0"/>
          <w:divBdr>
            <w:top w:val="none" w:sz="0" w:space="0" w:color="auto"/>
            <w:left w:val="none" w:sz="0" w:space="0" w:color="auto"/>
            <w:bottom w:val="none" w:sz="0" w:space="0" w:color="auto"/>
            <w:right w:val="none" w:sz="0" w:space="0" w:color="auto"/>
          </w:divBdr>
          <w:divsChild>
            <w:div w:id="559554673">
              <w:marLeft w:val="0"/>
              <w:marRight w:val="0"/>
              <w:marTop w:val="0"/>
              <w:marBottom w:val="0"/>
              <w:divBdr>
                <w:top w:val="none" w:sz="0" w:space="0" w:color="auto"/>
                <w:left w:val="none" w:sz="0" w:space="0" w:color="auto"/>
                <w:bottom w:val="none" w:sz="0" w:space="0" w:color="auto"/>
                <w:right w:val="none" w:sz="0" w:space="0" w:color="auto"/>
              </w:divBdr>
            </w:div>
            <w:div w:id="489172654">
              <w:marLeft w:val="0"/>
              <w:marRight w:val="0"/>
              <w:marTop w:val="0"/>
              <w:marBottom w:val="0"/>
              <w:divBdr>
                <w:top w:val="none" w:sz="0" w:space="0" w:color="auto"/>
                <w:left w:val="none" w:sz="0" w:space="0" w:color="auto"/>
                <w:bottom w:val="none" w:sz="0" w:space="0" w:color="auto"/>
                <w:right w:val="none" w:sz="0" w:space="0" w:color="auto"/>
              </w:divBdr>
            </w:div>
          </w:divsChild>
        </w:div>
        <w:div w:id="374618923">
          <w:marLeft w:val="0"/>
          <w:marRight w:val="0"/>
          <w:marTop w:val="0"/>
          <w:marBottom w:val="0"/>
          <w:divBdr>
            <w:top w:val="none" w:sz="0" w:space="0" w:color="auto"/>
            <w:left w:val="none" w:sz="0" w:space="0" w:color="auto"/>
            <w:bottom w:val="none" w:sz="0" w:space="0" w:color="auto"/>
            <w:right w:val="none" w:sz="0" w:space="0" w:color="auto"/>
          </w:divBdr>
          <w:divsChild>
            <w:div w:id="346061552">
              <w:marLeft w:val="0"/>
              <w:marRight w:val="0"/>
              <w:marTop w:val="0"/>
              <w:marBottom w:val="0"/>
              <w:divBdr>
                <w:top w:val="none" w:sz="0" w:space="0" w:color="auto"/>
                <w:left w:val="none" w:sz="0" w:space="0" w:color="auto"/>
                <w:bottom w:val="none" w:sz="0" w:space="0" w:color="auto"/>
                <w:right w:val="none" w:sz="0" w:space="0" w:color="auto"/>
              </w:divBdr>
            </w:div>
            <w:div w:id="135144634">
              <w:marLeft w:val="0"/>
              <w:marRight w:val="0"/>
              <w:marTop w:val="0"/>
              <w:marBottom w:val="0"/>
              <w:divBdr>
                <w:top w:val="none" w:sz="0" w:space="0" w:color="auto"/>
                <w:left w:val="none" w:sz="0" w:space="0" w:color="auto"/>
                <w:bottom w:val="none" w:sz="0" w:space="0" w:color="auto"/>
                <w:right w:val="none" w:sz="0" w:space="0" w:color="auto"/>
              </w:divBdr>
            </w:div>
          </w:divsChild>
        </w:div>
        <w:div w:id="486899657">
          <w:marLeft w:val="0"/>
          <w:marRight w:val="0"/>
          <w:marTop w:val="0"/>
          <w:marBottom w:val="0"/>
          <w:divBdr>
            <w:top w:val="none" w:sz="0" w:space="0" w:color="auto"/>
            <w:left w:val="none" w:sz="0" w:space="0" w:color="auto"/>
            <w:bottom w:val="none" w:sz="0" w:space="0" w:color="auto"/>
            <w:right w:val="none" w:sz="0" w:space="0" w:color="auto"/>
          </w:divBdr>
          <w:divsChild>
            <w:div w:id="1963606099">
              <w:marLeft w:val="0"/>
              <w:marRight w:val="0"/>
              <w:marTop w:val="0"/>
              <w:marBottom w:val="0"/>
              <w:divBdr>
                <w:top w:val="none" w:sz="0" w:space="0" w:color="auto"/>
                <w:left w:val="none" w:sz="0" w:space="0" w:color="auto"/>
                <w:bottom w:val="none" w:sz="0" w:space="0" w:color="auto"/>
                <w:right w:val="none" w:sz="0" w:space="0" w:color="auto"/>
              </w:divBdr>
            </w:div>
            <w:div w:id="991055841">
              <w:marLeft w:val="0"/>
              <w:marRight w:val="0"/>
              <w:marTop w:val="0"/>
              <w:marBottom w:val="0"/>
              <w:divBdr>
                <w:top w:val="none" w:sz="0" w:space="0" w:color="auto"/>
                <w:left w:val="none" w:sz="0" w:space="0" w:color="auto"/>
                <w:bottom w:val="none" w:sz="0" w:space="0" w:color="auto"/>
                <w:right w:val="none" w:sz="0" w:space="0" w:color="auto"/>
              </w:divBdr>
            </w:div>
          </w:divsChild>
        </w:div>
        <w:div w:id="2109424549">
          <w:marLeft w:val="0"/>
          <w:marRight w:val="0"/>
          <w:marTop w:val="0"/>
          <w:marBottom w:val="0"/>
          <w:divBdr>
            <w:top w:val="none" w:sz="0" w:space="0" w:color="auto"/>
            <w:left w:val="none" w:sz="0" w:space="0" w:color="auto"/>
            <w:bottom w:val="none" w:sz="0" w:space="0" w:color="auto"/>
            <w:right w:val="none" w:sz="0" w:space="0" w:color="auto"/>
          </w:divBdr>
          <w:divsChild>
            <w:div w:id="1633905557">
              <w:marLeft w:val="0"/>
              <w:marRight w:val="0"/>
              <w:marTop w:val="0"/>
              <w:marBottom w:val="0"/>
              <w:divBdr>
                <w:top w:val="none" w:sz="0" w:space="0" w:color="auto"/>
                <w:left w:val="none" w:sz="0" w:space="0" w:color="auto"/>
                <w:bottom w:val="none" w:sz="0" w:space="0" w:color="auto"/>
                <w:right w:val="none" w:sz="0" w:space="0" w:color="auto"/>
              </w:divBdr>
            </w:div>
            <w:div w:id="17095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21613401">
      <w:bodyDiv w:val="1"/>
      <w:marLeft w:val="0"/>
      <w:marRight w:val="0"/>
      <w:marTop w:val="0"/>
      <w:marBottom w:val="0"/>
      <w:divBdr>
        <w:top w:val="none" w:sz="0" w:space="0" w:color="auto"/>
        <w:left w:val="none" w:sz="0" w:space="0" w:color="auto"/>
        <w:bottom w:val="none" w:sz="0" w:space="0" w:color="auto"/>
        <w:right w:val="none" w:sz="0" w:space="0" w:color="auto"/>
      </w:divBdr>
      <w:divsChild>
        <w:div w:id="19018747">
          <w:marLeft w:val="0"/>
          <w:marRight w:val="0"/>
          <w:marTop w:val="0"/>
          <w:marBottom w:val="0"/>
          <w:divBdr>
            <w:top w:val="none" w:sz="0" w:space="0" w:color="auto"/>
            <w:left w:val="none" w:sz="0" w:space="0" w:color="auto"/>
            <w:bottom w:val="none" w:sz="0" w:space="0" w:color="auto"/>
            <w:right w:val="none" w:sz="0" w:space="0" w:color="auto"/>
          </w:divBdr>
          <w:divsChild>
            <w:div w:id="171376880">
              <w:marLeft w:val="0"/>
              <w:marRight w:val="0"/>
              <w:marTop w:val="0"/>
              <w:marBottom w:val="0"/>
              <w:divBdr>
                <w:top w:val="none" w:sz="0" w:space="0" w:color="auto"/>
                <w:left w:val="none" w:sz="0" w:space="0" w:color="auto"/>
                <w:bottom w:val="none" w:sz="0" w:space="0" w:color="auto"/>
                <w:right w:val="none" w:sz="0" w:space="0" w:color="auto"/>
              </w:divBdr>
            </w:div>
          </w:divsChild>
        </w:div>
        <w:div w:id="439686429">
          <w:marLeft w:val="0"/>
          <w:marRight w:val="0"/>
          <w:marTop w:val="0"/>
          <w:marBottom w:val="0"/>
          <w:divBdr>
            <w:top w:val="none" w:sz="0" w:space="0" w:color="auto"/>
            <w:left w:val="none" w:sz="0" w:space="0" w:color="auto"/>
            <w:bottom w:val="none" w:sz="0" w:space="0" w:color="auto"/>
            <w:right w:val="none" w:sz="0" w:space="0" w:color="auto"/>
          </w:divBdr>
          <w:divsChild>
            <w:div w:id="1074164081">
              <w:marLeft w:val="0"/>
              <w:marRight w:val="0"/>
              <w:marTop w:val="0"/>
              <w:marBottom w:val="0"/>
              <w:divBdr>
                <w:top w:val="none" w:sz="0" w:space="0" w:color="auto"/>
                <w:left w:val="none" w:sz="0" w:space="0" w:color="auto"/>
                <w:bottom w:val="none" w:sz="0" w:space="0" w:color="auto"/>
                <w:right w:val="none" w:sz="0" w:space="0" w:color="auto"/>
              </w:divBdr>
            </w:div>
            <w:div w:id="799684989">
              <w:marLeft w:val="0"/>
              <w:marRight w:val="0"/>
              <w:marTop w:val="0"/>
              <w:marBottom w:val="0"/>
              <w:divBdr>
                <w:top w:val="none" w:sz="0" w:space="0" w:color="auto"/>
                <w:left w:val="none" w:sz="0" w:space="0" w:color="auto"/>
                <w:bottom w:val="none" w:sz="0" w:space="0" w:color="auto"/>
                <w:right w:val="none" w:sz="0" w:space="0" w:color="auto"/>
              </w:divBdr>
            </w:div>
          </w:divsChild>
        </w:div>
        <w:div w:id="1974214217">
          <w:marLeft w:val="0"/>
          <w:marRight w:val="0"/>
          <w:marTop w:val="0"/>
          <w:marBottom w:val="0"/>
          <w:divBdr>
            <w:top w:val="none" w:sz="0" w:space="0" w:color="auto"/>
            <w:left w:val="none" w:sz="0" w:space="0" w:color="auto"/>
            <w:bottom w:val="none" w:sz="0" w:space="0" w:color="auto"/>
            <w:right w:val="none" w:sz="0" w:space="0" w:color="auto"/>
          </w:divBdr>
          <w:divsChild>
            <w:div w:id="396439312">
              <w:marLeft w:val="0"/>
              <w:marRight w:val="0"/>
              <w:marTop w:val="0"/>
              <w:marBottom w:val="0"/>
              <w:divBdr>
                <w:top w:val="none" w:sz="0" w:space="0" w:color="auto"/>
                <w:left w:val="none" w:sz="0" w:space="0" w:color="auto"/>
                <w:bottom w:val="none" w:sz="0" w:space="0" w:color="auto"/>
                <w:right w:val="none" w:sz="0" w:space="0" w:color="auto"/>
              </w:divBdr>
            </w:div>
            <w:div w:id="226503876">
              <w:marLeft w:val="0"/>
              <w:marRight w:val="0"/>
              <w:marTop w:val="0"/>
              <w:marBottom w:val="0"/>
              <w:divBdr>
                <w:top w:val="none" w:sz="0" w:space="0" w:color="auto"/>
                <w:left w:val="none" w:sz="0" w:space="0" w:color="auto"/>
                <w:bottom w:val="none" w:sz="0" w:space="0" w:color="auto"/>
                <w:right w:val="none" w:sz="0" w:space="0" w:color="auto"/>
              </w:divBdr>
            </w:div>
          </w:divsChild>
        </w:div>
        <w:div w:id="269900705">
          <w:marLeft w:val="0"/>
          <w:marRight w:val="0"/>
          <w:marTop w:val="0"/>
          <w:marBottom w:val="0"/>
          <w:divBdr>
            <w:top w:val="none" w:sz="0" w:space="0" w:color="auto"/>
            <w:left w:val="none" w:sz="0" w:space="0" w:color="auto"/>
            <w:bottom w:val="none" w:sz="0" w:space="0" w:color="auto"/>
            <w:right w:val="none" w:sz="0" w:space="0" w:color="auto"/>
          </w:divBdr>
          <w:divsChild>
            <w:div w:id="1566183096">
              <w:marLeft w:val="0"/>
              <w:marRight w:val="0"/>
              <w:marTop w:val="0"/>
              <w:marBottom w:val="0"/>
              <w:divBdr>
                <w:top w:val="none" w:sz="0" w:space="0" w:color="auto"/>
                <w:left w:val="none" w:sz="0" w:space="0" w:color="auto"/>
                <w:bottom w:val="none" w:sz="0" w:space="0" w:color="auto"/>
                <w:right w:val="none" w:sz="0" w:space="0" w:color="auto"/>
              </w:divBdr>
            </w:div>
            <w:div w:id="686180648">
              <w:marLeft w:val="0"/>
              <w:marRight w:val="0"/>
              <w:marTop w:val="0"/>
              <w:marBottom w:val="0"/>
              <w:divBdr>
                <w:top w:val="none" w:sz="0" w:space="0" w:color="auto"/>
                <w:left w:val="none" w:sz="0" w:space="0" w:color="auto"/>
                <w:bottom w:val="none" w:sz="0" w:space="0" w:color="auto"/>
                <w:right w:val="none" w:sz="0" w:space="0" w:color="auto"/>
              </w:divBdr>
            </w:div>
          </w:divsChild>
        </w:div>
        <w:div w:id="1960989548">
          <w:marLeft w:val="0"/>
          <w:marRight w:val="0"/>
          <w:marTop w:val="0"/>
          <w:marBottom w:val="0"/>
          <w:divBdr>
            <w:top w:val="none" w:sz="0" w:space="0" w:color="auto"/>
            <w:left w:val="none" w:sz="0" w:space="0" w:color="auto"/>
            <w:bottom w:val="none" w:sz="0" w:space="0" w:color="auto"/>
            <w:right w:val="none" w:sz="0" w:space="0" w:color="auto"/>
          </w:divBdr>
          <w:divsChild>
            <w:div w:id="1659454688">
              <w:marLeft w:val="0"/>
              <w:marRight w:val="0"/>
              <w:marTop w:val="0"/>
              <w:marBottom w:val="0"/>
              <w:divBdr>
                <w:top w:val="none" w:sz="0" w:space="0" w:color="auto"/>
                <w:left w:val="none" w:sz="0" w:space="0" w:color="auto"/>
                <w:bottom w:val="none" w:sz="0" w:space="0" w:color="auto"/>
                <w:right w:val="none" w:sz="0" w:space="0" w:color="auto"/>
              </w:divBdr>
            </w:div>
            <w:div w:id="1428113059">
              <w:marLeft w:val="0"/>
              <w:marRight w:val="0"/>
              <w:marTop w:val="0"/>
              <w:marBottom w:val="0"/>
              <w:divBdr>
                <w:top w:val="none" w:sz="0" w:space="0" w:color="auto"/>
                <w:left w:val="none" w:sz="0" w:space="0" w:color="auto"/>
                <w:bottom w:val="none" w:sz="0" w:space="0" w:color="auto"/>
                <w:right w:val="none" w:sz="0" w:space="0" w:color="auto"/>
              </w:divBdr>
            </w:div>
          </w:divsChild>
        </w:div>
        <w:div w:id="824588512">
          <w:marLeft w:val="0"/>
          <w:marRight w:val="0"/>
          <w:marTop w:val="0"/>
          <w:marBottom w:val="0"/>
          <w:divBdr>
            <w:top w:val="none" w:sz="0" w:space="0" w:color="auto"/>
            <w:left w:val="none" w:sz="0" w:space="0" w:color="auto"/>
            <w:bottom w:val="none" w:sz="0" w:space="0" w:color="auto"/>
            <w:right w:val="none" w:sz="0" w:space="0" w:color="auto"/>
          </w:divBdr>
          <w:divsChild>
            <w:div w:id="1851404032">
              <w:marLeft w:val="0"/>
              <w:marRight w:val="0"/>
              <w:marTop w:val="0"/>
              <w:marBottom w:val="0"/>
              <w:divBdr>
                <w:top w:val="none" w:sz="0" w:space="0" w:color="auto"/>
                <w:left w:val="none" w:sz="0" w:space="0" w:color="auto"/>
                <w:bottom w:val="none" w:sz="0" w:space="0" w:color="auto"/>
                <w:right w:val="none" w:sz="0" w:space="0" w:color="auto"/>
              </w:divBdr>
            </w:div>
            <w:div w:id="669137882">
              <w:marLeft w:val="0"/>
              <w:marRight w:val="0"/>
              <w:marTop w:val="0"/>
              <w:marBottom w:val="0"/>
              <w:divBdr>
                <w:top w:val="none" w:sz="0" w:space="0" w:color="auto"/>
                <w:left w:val="none" w:sz="0" w:space="0" w:color="auto"/>
                <w:bottom w:val="none" w:sz="0" w:space="0" w:color="auto"/>
                <w:right w:val="none" w:sz="0" w:space="0" w:color="auto"/>
              </w:divBdr>
            </w:div>
          </w:divsChild>
        </w:div>
        <w:div w:id="1725367086">
          <w:marLeft w:val="0"/>
          <w:marRight w:val="0"/>
          <w:marTop w:val="0"/>
          <w:marBottom w:val="0"/>
          <w:divBdr>
            <w:top w:val="none" w:sz="0" w:space="0" w:color="auto"/>
            <w:left w:val="none" w:sz="0" w:space="0" w:color="auto"/>
            <w:bottom w:val="none" w:sz="0" w:space="0" w:color="auto"/>
            <w:right w:val="none" w:sz="0" w:space="0" w:color="auto"/>
          </w:divBdr>
          <w:divsChild>
            <w:div w:id="1923297771">
              <w:marLeft w:val="0"/>
              <w:marRight w:val="0"/>
              <w:marTop w:val="0"/>
              <w:marBottom w:val="0"/>
              <w:divBdr>
                <w:top w:val="none" w:sz="0" w:space="0" w:color="auto"/>
                <w:left w:val="none" w:sz="0" w:space="0" w:color="auto"/>
                <w:bottom w:val="none" w:sz="0" w:space="0" w:color="auto"/>
                <w:right w:val="none" w:sz="0" w:space="0" w:color="auto"/>
              </w:divBdr>
            </w:div>
            <w:div w:id="161509930">
              <w:marLeft w:val="0"/>
              <w:marRight w:val="0"/>
              <w:marTop w:val="0"/>
              <w:marBottom w:val="0"/>
              <w:divBdr>
                <w:top w:val="none" w:sz="0" w:space="0" w:color="auto"/>
                <w:left w:val="none" w:sz="0" w:space="0" w:color="auto"/>
                <w:bottom w:val="none" w:sz="0" w:space="0" w:color="auto"/>
                <w:right w:val="none" w:sz="0" w:space="0" w:color="auto"/>
              </w:divBdr>
            </w:div>
          </w:divsChild>
        </w:div>
        <w:div w:id="69088587">
          <w:marLeft w:val="0"/>
          <w:marRight w:val="0"/>
          <w:marTop w:val="0"/>
          <w:marBottom w:val="0"/>
          <w:divBdr>
            <w:top w:val="none" w:sz="0" w:space="0" w:color="auto"/>
            <w:left w:val="none" w:sz="0" w:space="0" w:color="auto"/>
            <w:bottom w:val="none" w:sz="0" w:space="0" w:color="auto"/>
            <w:right w:val="none" w:sz="0" w:space="0" w:color="auto"/>
          </w:divBdr>
          <w:divsChild>
            <w:div w:id="2073311167">
              <w:marLeft w:val="0"/>
              <w:marRight w:val="0"/>
              <w:marTop w:val="0"/>
              <w:marBottom w:val="0"/>
              <w:divBdr>
                <w:top w:val="none" w:sz="0" w:space="0" w:color="auto"/>
                <w:left w:val="none" w:sz="0" w:space="0" w:color="auto"/>
                <w:bottom w:val="none" w:sz="0" w:space="0" w:color="auto"/>
                <w:right w:val="none" w:sz="0" w:space="0" w:color="auto"/>
              </w:divBdr>
            </w:div>
            <w:div w:id="7762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70838842">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37103180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66339084">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3262939">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06507631">
      <w:bodyDiv w:val="1"/>
      <w:marLeft w:val="0"/>
      <w:marRight w:val="0"/>
      <w:marTop w:val="0"/>
      <w:marBottom w:val="0"/>
      <w:divBdr>
        <w:top w:val="none" w:sz="0" w:space="0" w:color="auto"/>
        <w:left w:val="none" w:sz="0" w:space="0" w:color="auto"/>
        <w:bottom w:val="none" w:sz="0" w:space="0" w:color="auto"/>
        <w:right w:val="none" w:sz="0" w:space="0" w:color="auto"/>
      </w:divBdr>
    </w:div>
    <w:div w:id="1826701518">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71606227">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38390631">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lov-lex.sk/pravne-predpisy/SK/ZZ/2015/343/" TargetMode="External"/><Relationship Id="rId7" Type="http://schemas.openxmlformats.org/officeDocument/2006/relationships/endnotes" Target="endnotes.xml"/><Relationship Id="rId12" Type="http://schemas.openxmlformats.org/officeDocument/2006/relationships/hyperlink" Target="mailto:krazel.viktor@dpb.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sk/tender/14550/summary" TargetMode="External"/><Relationship Id="rId20" Type="http://schemas.openxmlformats.org/officeDocument/2006/relationships/hyperlink" Target="https://www.slov-lex.sk/pravne-predpisy/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hyperlink" Target="https://www.slov-lex.sk/pravne-predpisy/SK/ZZ/2015/343/"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EDF9-1F61-432A-BA51-382B8024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42</Pages>
  <Words>11331</Words>
  <Characters>75813</Characters>
  <Application>Microsoft Office Word</Application>
  <DocSecurity>0</DocSecurity>
  <Lines>631</Lines>
  <Paragraphs>173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86971</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10</cp:revision>
  <cp:lastPrinted>2021-05-26T10:40:00Z</cp:lastPrinted>
  <dcterms:created xsi:type="dcterms:W3CDTF">2021-06-23T12:19:00Z</dcterms:created>
  <dcterms:modified xsi:type="dcterms:W3CDTF">2021-10-28T08:50:00Z</dcterms:modified>
</cp:coreProperties>
</file>