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99" w:rsidRDefault="00EC5B99" w:rsidP="00C754A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107C9" w:rsidRPr="001F1C25" w:rsidRDefault="00E63EEB" w:rsidP="00C75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Zoznam odberných</w:t>
      </w:r>
      <w:r w:rsidR="001F1C25" w:rsidRPr="001F1C25">
        <w:rPr>
          <w:b/>
          <w:sz w:val="24"/>
          <w:szCs w:val="24"/>
        </w:rPr>
        <w:t xml:space="preserve"> miest</w:t>
      </w:r>
      <w:r w:rsidR="00FB349E">
        <w:rPr>
          <w:b/>
          <w:sz w:val="24"/>
          <w:szCs w:val="24"/>
        </w:rPr>
        <w:t xml:space="preserve"> elektrickej energie</w:t>
      </w:r>
      <w:r w:rsidR="001F1C25" w:rsidRPr="001F1C25">
        <w:rPr>
          <w:b/>
          <w:sz w:val="24"/>
          <w:szCs w:val="24"/>
        </w:rPr>
        <w:t xml:space="preserve"> spadajúce pod Banskobystrickú regionálnu správu ciest, a.s.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828"/>
        <w:gridCol w:w="2976"/>
      </w:tblGrid>
      <w:tr w:rsidR="00EC5B99" w:rsidRPr="006C64C0" w:rsidTr="009F565C">
        <w:trPr>
          <w:trHeight w:val="300"/>
        </w:trPr>
        <w:tc>
          <w:tcPr>
            <w:tcW w:w="6804" w:type="dxa"/>
            <w:vAlign w:val="bottom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Adresa odberného miesta</w:t>
            </w:r>
          </w:p>
        </w:tc>
        <w:tc>
          <w:tcPr>
            <w:tcW w:w="2976" w:type="dxa"/>
            <w:vAlign w:val="bottom"/>
          </w:tcPr>
          <w:p w:rsidR="00EC5B99" w:rsidRPr="006C64C0" w:rsidRDefault="00EC5B99" w:rsidP="00AB3FC3">
            <w:pPr>
              <w:jc w:val="center"/>
              <w:rPr>
                <w:b/>
                <w:bCs/>
                <w:color w:val="000000"/>
              </w:rPr>
            </w:pPr>
            <w:r w:rsidRPr="006C64C0">
              <w:rPr>
                <w:b/>
                <w:bCs/>
                <w:color w:val="000000"/>
              </w:rPr>
              <w:t>EIC kód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Poltár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Poltár, 984 01  Lučenec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24ZSS5206074000D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 areál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Areál,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24ZSS5208737000V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Jelšava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Jelšava,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24ZVS0000072122J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BB- </w:t>
            </w:r>
            <w:proofErr w:type="spellStart"/>
            <w:r w:rsidRPr="006C64C0">
              <w:rPr>
                <w:rFonts w:cs="Arial"/>
                <w:color w:val="000000"/>
              </w:rPr>
              <w:t>Polkanová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Polkanová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, 974 96  Banská Bystrica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24ZSS1208383000J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Krupina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Krupina, 960 01  Zvolen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24ZSS1215374000Z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Lieskovská cesta 284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Lieskovská cesta 284, 960 01  Zvolen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24ZSS1321160000E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Banská Štiavnica 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B.Štiavnica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1,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24ZSS6217807000U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Banská Štiavnica 2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B.Štiavnica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2,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24ZSS6217808000P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Nová Baňa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Nová Baňa,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24ZSS6219929000M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Brezno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Brezno, 974 96  Banská Bystrica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24ZSS1210380000F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Kokava, Sládkovičova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Kokava Sládkovičova, 984 01  Lučenec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24ZSS5205597000X</w:t>
            </w:r>
          </w:p>
        </w:tc>
      </w:tr>
      <w:tr w:rsidR="00EC5B99" w:rsidRPr="006C64C0" w:rsidTr="009F565C">
        <w:trPr>
          <w:trHeight w:val="7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Zbojská, Tisovec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Zbojská Tisovec,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24ZSS5070852000L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Hnúšťa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Hnúšťa,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24ZSS5210198000D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Teplý Vrch chatky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Chatky Teplý Vrch,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24ZSS521215500AG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Tornaľa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Tornaľa,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24ZSS5216938000J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Zbojská skládka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Zbojská, Tisovec, skládka posyp., 979 01  Rimavská Sobota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24ZSS5212569000J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Jelšava- Dobšinská Maša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 xml:space="preserve">Jelšava -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Dobš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 Maša, 979 01  Rimavská Sobota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24ZVS00000489523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Čebovce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str. Čebovce,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24ZSS52142140005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VK- Slovenské Kľačany  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Slovenské Kľačany,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24ZSS5215083000B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VK- </w:t>
            </w:r>
            <w:proofErr w:type="spellStart"/>
            <w:r w:rsidRPr="006C64C0">
              <w:rPr>
                <w:rFonts w:cs="Arial"/>
                <w:color w:val="000000"/>
              </w:rPr>
              <w:t>semafór</w:t>
            </w:r>
            <w:proofErr w:type="spellEnd"/>
            <w:r w:rsidRPr="006C64C0">
              <w:rPr>
                <w:rFonts w:cs="Arial"/>
                <w:color w:val="000000"/>
              </w:rPr>
              <w:t xml:space="preserve"> križovatka II/527- I/75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Semafór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križ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 II/527 - I/75,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24ZSS52130360005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Kriváň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Kriváň,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24ZSS12135910003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lastRenderedPageBreak/>
              <w:t>Banskobystrická regionálna správa ciest, a.s., ZV- svetelná signalizácia SNP 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 xml:space="preserve">SNP 1 križovatka,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24ZSS1216715000U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ZV- svetelná signalizácia J. </w:t>
            </w:r>
            <w:proofErr w:type="spellStart"/>
            <w:r w:rsidRPr="006C64C0">
              <w:rPr>
                <w:rFonts w:cs="Arial"/>
                <w:color w:val="000000"/>
              </w:rPr>
              <w:t>Jiskru</w:t>
            </w:r>
            <w:proofErr w:type="spellEnd"/>
            <w:r w:rsidRPr="006C64C0">
              <w:rPr>
                <w:rFonts w:cs="Arial"/>
                <w:color w:val="000000"/>
              </w:rPr>
              <w:t xml:space="preserve"> 50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J.Jiskru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50,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semafór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24ZSS1302079000H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Masaryka 11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T.G.Masaryka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11,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24ZSS1302135000H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Masaryka 1000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T.G.Masaryka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1000,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24ZSS1306518000S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stredisko Žiar nad Hronom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závod ZH, 956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24ZSS6222896000C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ZH- Horná Ves 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Horná Ves, 956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24ZSS62235580002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 - Majerská cesta 94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Majerská Cesta 94, 974 96  Banská Bystrica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24ZSS9106955000Y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BB- Brezno </w:t>
            </w:r>
            <w:proofErr w:type="spellStart"/>
            <w:r w:rsidRPr="006C64C0">
              <w:rPr>
                <w:rFonts w:cs="Arial"/>
                <w:color w:val="000000"/>
              </w:rPr>
              <w:t>Halny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 xml:space="preserve">Predné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Halny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76,  977 01  Brezno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24ZSS91081460001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Vajanského ulica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Vajanského 5,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24ZSS95223480004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stredisko Veľký Krtíš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Škultétyho 2,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24ZSS95284090005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Horné Opatovce skládka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Horné Opatovce, 965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24ZSS9688030000X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Červená Skala –Šumiac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Červená Skala, Šumiac, 974 96  Banská Bystrica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24ZSS4504829000X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Fiľakovo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Fiľakovo,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24ZSS5203469000R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Kokava, Dobšinského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Kokava Dobšinského,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24ZSS5205534000A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Lučatín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Lučatín, 976 61  Lučatín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rPr>
                <w:rFonts w:cs="Arial"/>
                <w:bCs/>
                <w:color w:val="000000"/>
              </w:rPr>
            </w:pPr>
            <w:r w:rsidRPr="006C64C0">
              <w:rPr>
                <w:rFonts w:cs="Arial"/>
                <w:bCs/>
                <w:color w:val="000000"/>
              </w:rPr>
              <w:t>24ZSS91034060007</w:t>
            </w:r>
          </w:p>
        </w:tc>
      </w:tr>
    </w:tbl>
    <w:p w:rsidR="00C754A3" w:rsidRPr="00C754A3" w:rsidRDefault="00C754A3" w:rsidP="00EC5B9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A6" w:rsidRDefault="00007FA6" w:rsidP="00B927CE">
      <w:pPr>
        <w:spacing w:after="0" w:line="240" w:lineRule="auto"/>
      </w:pPr>
      <w:r>
        <w:separator/>
      </w:r>
    </w:p>
  </w:endnote>
  <w:endnote w:type="continuationSeparator" w:id="0">
    <w:p w:rsidR="00007FA6" w:rsidRDefault="00007FA6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A6" w:rsidRDefault="00007FA6" w:rsidP="00B927CE">
      <w:pPr>
        <w:spacing w:after="0" w:line="240" w:lineRule="auto"/>
      </w:pPr>
      <w:r>
        <w:separator/>
      </w:r>
    </w:p>
  </w:footnote>
  <w:footnote w:type="continuationSeparator" w:id="0">
    <w:p w:rsidR="00007FA6" w:rsidRDefault="00007FA6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99" w:rsidRDefault="00FB349E" w:rsidP="000E5EA2">
    <w:pPr>
      <w:pStyle w:val="Hlavika"/>
      <w:jc w:val="right"/>
      <w:rPr>
        <w:b/>
      </w:rPr>
    </w:pPr>
    <w:r>
      <w:rPr>
        <w:b/>
      </w:rPr>
      <w:t xml:space="preserve">Príloha č. </w:t>
    </w:r>
    <w:r w:rsidR="006D4D33">
      <w:rPr>
        <w:b/>
      </w:rPr>
      <w:t>4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E63EEB">
      <w:rPr>
        <w:b/>
      </w:rPr>
      <w:t>Zoznam odberných miest</w:t>
    </w:r>
    <w:r w:rsidR="00A31870">
      <w:rPr>
        <w:b/>
      </w:rPr>
      <w:t xml:space="preserve"> </w:t>
    </w:r>
    <w:r w:rsidR="00E63EEB">
      <w:rPr>
        <w:b/>
      </w:rPr>
      <w:t>spadajúcich</w:t>
    </w:r>
    <w:r w:rsidR="00D93299">
      <w:rPr>
        <w:b/>
      </w:rPr>
      <w:t xml:space="preserve"> pod Banskobystrickú regionálnu správu ciest, a.s.</w:t>
    </w:r>
  </w:p>
  <w:p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07FA6"/>
    <w:rsid w:val="00085AB3"/>
    <w:rsid w:val="000E5EA2"/>
    <w:rsid w:val="000F7C8A"/>
    <w:rsid w:val="00123827"/>
    <w:rsid w:val="0012546D"/>
    <w:rsid w:val="0013080D"/>
    <w:rsid w:val="00153EF9"/>
    <w:rsid w:val="001F1C25"/>
    <w:rsid w:val="001F6C54"/>
    <w:rsid w:val="00203CC5"/>
    <w:rsid w:val="00332061"/>
    <w:rsid w:val="003371C3"/>
    <w:rsid w:val="003C78C9"/>
    <w:rsid w:val="0046337A"/>
    <w:rsid w:val="004938F2"/>
    <w:rsid w:val="004B7B22"/>
    <w:rsid w:val="004C2CBA"/>
    <w:rsid w:val="004E1ED6"/>
    <w:rsid w:val="00525213"/>
    <w:rsid w:val="00582FC0"/>
    <w:rsid w:val="00583F72"/>
    <w:rsid w:val="00593237"/>
    <w:rsid w:val="005D35D0"/>
    <w:rsid w:val="00662D56"/>
    <w:rsid w:val="006A5C15"/>
    <w:rsid w:val="006C64C0"/>
    <w:rsid w:val="006D4D33"/>
    <w:rsid w:val="006F3D37"/>
    <w:rsid w:val="0078064D"/>
    <w:rsid w:val="00782EEE"/>
    <w:rsid w:val="0080131B"/>
    <w:rsid w:val="008E2D8D"/>
    <w:rsid w:val="00954954"/>
    <w:rsid w:val="009632E6"/>
    <w:rsid w:val="00987AD8"/>
    <w:rsid w:val="009E01F1"/>
    <w:rsid w:val="009F565C"/>
    <w:rsid w:val="00A107C9"/>
    <w:rsid w:val="00A13CD8"/>
    <w:rsid w:val="00A31870"/>
    <w:rsid w:val="00A3640A"/>
    <w:rsid w:val="00AA2CC5"/>
    <w:rsid w:val="00AC36CE"/>
    <w:rsid w:val="00AC5258"/>
    <w:rsid w:val="00B226DC"/>
    <w:rsid w:val="00B85DDE"/>
    <w:rsid w:val="00B927CE"/>
    <w:rsid w:val="00BF3CFE"/>
    <w:rsid w:val="00C11F71"/>
    <w:rsid w:val="00C16784"/>
    <w:rsid w:val="00C754A3"/>
    <w:rsid w:val="00CC5766"/>
    <w:rsid w:val="00CC7815"/>
    <w:rsid w:val="00D754FE"/>
    <w:rsid w:val="00D92BB4"/>
    <w:rsid w:val="00D93299"/>
    <w:rsid w:val="00DB15ED"/>
    <w:rsid w:val="00DF10A6"/>
    <w:rsid w:val="00E22426"/>
    <w:rsid w:val="00E63EEB"/>
    <w:rsid w:val="00EA1AC3"/>
    <w:rsid w:val="00EC27D2"/>
    <w:rsid w:val="00EC5B99"/>
    <w:rsid w:val="00EE0A34"/>
    <w:rsid w:val="00F2271C"/>
    <w:rsid w:val="00F71CAB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Peter Iglar</cp:lastModifiedBy>
  <cp:revision>2</cp:revision>
  <cp:lastPrinted>2018-06-15T11:02:00Z</cp:lastPrinted>
  <dcterms:created xsi:type="dcterms:W3CDTF">2018-10-19T12:36:00Z</dcterms:created>
  <dcterms:modified xsi:type="dcterms:W3CDTF">2018-10-19T12:36:00Z</dcterms:modified>
</cp:coreProperties>
</file>