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B17" w:rsidRDefault="00306B17" w:rsidP="00306B17">
      <w:pPr>
        <w:spacing w:after="0"/>
        <w:jc w:val="center"/>
        <w:rPr>
          <w:rFonts w:ascii="Times New Roman" w:hAnsi="Times New Roman"/>
          <w:b/>
          <w:sz w:val="32"/>
          <w:szCs w:val="32"/>
        </w:rPr>
      </w:pPr>
    </w:p>
    <w:p w:rsidR="00306B17" w:rsidRPr="00ED3C72" w:rsidRDefault="00306B17" w:rsidP="00306B17">
      <w:pPr>
        <w:spacing w:after="0"/>
        <w:jc w:val="center"/>
        <w:rPr>
          <w:rFonts w:ascii="Times New Roman" w:hAnsi="Times New Roman"/>
          <w:b/>
          <w:sz w:val="28"/>
          <w:szCs w:val="32"/>
        </w:rPr>
      </w:pPr>
      <w:r w:rsidRPr="00ED3C72">
        <w:rPr>
          <w:rFonts w:ascii="Times New Roman" w:hAnsi="Times New Roman"/>
          <w:b/>
          <w:sz w:val="28"/>
          <w:szCs w:val="32"/>
        </w:rPr>
        <w:t>Zabezpečenie stravovania prostredníctvom elektronických s</w:t>
      </w:r>
      <w:r w:rsidR="009752F9">
        <w:rPr>
          <w:rFonts w:ascii="Times New Roman" w:hAnsi="Times New Roman"/>
          <w:b/>
          <w:sz w:val="28"/>
          <w:szCs w:val="32"/>
        </w:rPr>
        <w:t xml:space="preserve">travovacích </w:t>
      </w:r>
      <w:r w:rsidRPr="00ED3C72">
        <w:rPr>
          <w:rFonts w:ascii="Times New Roman" w:hAnsi="Times New Roman"/>
          <w:b/>
          <w:sz w:val="28"/>
          <w:szCs w:val="32"/>
        </w:rPr>
        <w:t>kariet</w:t>
      </w:r>
    </w:p>
    <w:p w:rsidR="00306B17" w:rsidRDefault="00306B17" w:rsidP="00306B17">
      <w:pPr>
        <w:spacing w:after="0"/>
        <w:jc w:val="center"/>
        <w:rPr>
          <w:rFonts w:ascii="Times New Roman" w:hAnsi="Times New Roman"/>
          <w:b/>
        </w:rPr>
      </w:pPr>
    </w:p>
    <w:p w:rsidR="00306B17" w:rsidRPr="00306B17" w:rsidRDefault="00306B17" w:rsidP="00306B17">
      <w:pPr>
        <w:spacing w:after="0"/>
        <w:jc w:val="center"/>
        <w:rPr>
          <w:rFonts w:ascii="Times New Roman" w:hAnsi="Times New Roman"/>
          <w:b/>
        </w:rPr>
      </w:pPr>
    </w:p>
    <w:p w:rsidR="00306B17" w:rsidRDefault="00306B17" w:rsidP="00B4768D">
      <w:pPr>
        <w:spacing w:after="0"/>
        <w:jc w:val="both"/>
        <w:rPr>
          <w:rFonts w:ascii="Times New Roman" w:hAnsi="Times New Roman"/>
        </w:rPr>
      </w:pPr>
      <w:r w:rsidRPr="00976E2B">
        <w:rPr>
          <w:rFonts w:ascii="Times New Roman" w:hAnsi="Times New Roman"/>
        </w:rPr>
        <w:t>Predmetom zákazky je zabezpečenie stravovania pre zamestnancov verejného obstarávateľa v súlade s ustanovením § 152 zákona č. 311/2001 Z. z. Zákonník práce v platnom znení a o zmene a doplnení niektorých zákonov v znení neskorších predpisov v zmluvných zariadeniach partnerov uchádzača akceptujúcich elektronické stravovacie karty, v ktorých sú poskytované teplé hlavné jedlá alebo v ktorých sa predáva potravinový tovar.</w:t>
      </w:r>
      <w:r w:rsidRPr="00976E2B">
        <w:rPr>
          <w:rFonts w:ascii="Times New Roman" w:hAnsi="Times New Roman"/>
        </w:rPr>
        <w:br/>
      </w:r>
      <w:r w:rsidRPr="00976E2B">
        <w:rPr>
          <w:rFonts w:ascii="Times New Roman" w:hAnsi="Times New Roman"/>
        </w:rPr>
        <w:br/>
      </w:r>
      <w:r w:rsidRPr="00022B17">
        <w:rPr>
          <w:rFonts w:ascii="Times New Roman" w:hAnsi="Times New Roman"/>
        </w:rPr>
        <w:t xml:space="preserve">Predpokladané množstvo odobrania stravovacích jednotiek počas 24 mesiacov je </w:t>
      </w:r>
      <w:r w:rsidR="00022B17" w:rsidRPr="00022B17">
        <w:rPr>
          <w:rFonts w:ascii="Times New Roman" w:hAnsi="Times New Roman"/>
        </w:rPr>
        <w:t xml:space="preserve"> 177 600 ks</w:t>
      </w:r>
      <w:bookmarkStart w:id="0" w:name="_GoBack"/>
      <w:bookmarkEnd w:id="0"/>
    </w:p>
    <w:p w:rsidR="00306B17" w:rsidRPr="00976E2B" w:rsidRDefault="00306B17" w:rsidP="00306B17">
      <w:pPr>
        <w:spacing w:after="0"/>
        <w:rPr>
          <w:rFonts w:ascii="Times New Roman" w:hAnsi="Times New Roman"/>
        </w:rPr>
      </w:pPr>
    </w:p>
    <w:tbl>
      <w:tblPr>
        <w:tblStyle w:val="Mriekatabuky"/>
        <w:tblW w:w="0" w:type="auto"/>
        <w:tblLook w:val="04A0"/>
      </w:tblPr>
      <w:tblGrid>
        <w:gridCol w:w="7650"/>
        <w:gridCol w:w="1412"/>
      </w:tblGrid>
      <w:tr w:rsidR="00306B17" w:rsidRPr="00976E2B" w:rsidTr="00597F17">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Minimálne požiadavky na stravovacie karty a spôsob zabezpečenia služby:</w:t>
            </w:r>
            <w:r w:rsidRPr="00976E2B">
              <w:rPr>
                <w:rFonts w:ascii="Times New Roman" w:hAnsi="Times New Roman"/>
              </w:rPr>
              <w:br/>
            </w:r>
          </w:p>
        </w:tc>
        <w:tc>
          <w:tcPr>
            <w:tcW w:w="1412" w:type="dxa"/>
          </w:tcPr>
          <w:p w:rsidR="00306B17" w:rsidRPr="00976E2B" w:rsidRDefault="00306B17" w:rsidP="00597F17">
            <w:pPr>
              <w:spacing w:after="0"/>
              <w:rPr>
                <w:rFonts w:ascii="Times New Roman" w:hAnsi="Times New Roman"/>
              </w:rPr>
            </w:pPr>
            <w:r w:rsidRPr="00976E2B">
              <w:rPr>
                <w:rFonts w:ascii="Times New Roman" w:hAnsi="Times New Roman"/>
              </w:rPr>
              <w:t>Áno/nie</w:t>
            </w: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Nominálna hodnota stravnej jednotky je 4,00 EUR.</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Každá karta musí byť vystavená vždy na meno a osobné číslo zamestnanca.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rPr>
          <w:trHeight w:val="589"/>
        </w:trPr>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Každá karta musí obsahovať názov a logo dodávateľa s ochrannými prvkami proti falšovaniu a poučenie pre držiteľa karty.</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Doba platnosti každej vystavenej karty nesmie byť kratšia ako 12 mesiacov</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Karta musí byť bezkontaktná, s možnosťou overenia zostatku hodnoty stravných jednotiek v eurách prostredníctvom internetu alebo iným spôsobom.</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Použitie karty musí byť viazané na znalosť osobného identifikačného kódu PIN kódu, s možnosťou bezkontaktného použitia do hodnoty 20 Eur.</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V prípade straty karty, zničenia alebo krádeže možnosť blokovania stravovacej karty a bezodplatne vystavenie a dodanie náhradnej karty spĺňajúcej požiadavky.</w:t>
            </w:r>
          </w:p>
          <w:p w:rsidR="00306B17" w:rsidRPr="00976E2B" w:rsidRDefault="00306B17" w:rsidP="00597F17">
            <w:pPr>
              <w:spacing w:after="0"/>
              <w:rPr>
                <w:rFonts w:ascii="Times New Roman" w:hAnsi="Times New Roman"/>
              </w:rPr>
            </w:pP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K príslušným stravovacím kartám sa každý mesiac priradí príslušné množstvo stravných jednotiek objednaných podľa potrieb verejného obstarávateľa.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Priradenie hodnoty stravných jednotiek k príslušným stravovacím kartám musí byť zabezpe</w:t>
            </w:r>
            <w:r w:rsidR="00934D75">
              <w:rPr>
                <w:rFonts w:ascii="Times New Roman" w:hAnsi="Times New Roman"/>
              </w:rPr>
              <w:t>čené do 2 pracovných dní t.j. 48</w:t>
            </w:r>
            <w:r w:rsidRPr="00976E2B">
              <w:rPr>
                <w:rFonts w:ascii="Times New Roman" w:hAnsi="Times New Roman"/>
              </w:rPr>
              <w:t xml:space="preserve"> hodín od prijatia elektronickej objednávky.</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 xml:space="preserve">Verejný obstarávateľ si vyhradzuje právo zmeniť výšku nominálnej hodnoty stravnej jednotky v závislosti od ekonomických možností odberateľa a v závislosti od zmien a doplnení zákona č. 283/2002 </w:t>
            </w:r>
            <w:proofErr w:type="spellStart"/>
            <w:r w:rsidRPr="00976E2B">
              <w:rPr>
                <w:rFonts w:ascii="Times New Roman" w:hAnsi="Times New Roman"/>
              </w:rPr>
              <w:t>Z.z</w:t>
            </w:r>
            <w:proofErr w:type="spellEnd"/>
            <w:r w:rsidRPr="00976E2B">
              <w:rPr>
                <w:rFonts w:ascii="Times New Roman" w:hAnsi="Times New Roman"/>
              </w:rPr>
              <w:t>. o cestovných náhradách.</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Trvanie zmluvy na dodanie predmetu zákazky je stanovená na obdobie 24 mesiacov alebo do vyčerpania finančného limitu v závislosti od skutočnosti, ktorá nastane skôr.</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Množstvá v tabuľke uvedené v Návrhu na plnenie kritérií sú predpokladané za obdobie platnosti rámcovej dohody a môžu byť znížené.</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 xml:space="preserve">Verejný obstarávateľ si vyhradzuje právo znížiť alebo zvýšiť počet požadovaných elektronických kariet v závislosti od aktuálnej potreby. </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lastRenderedPageBreak/>
              <w:t>Zamestnanec verejného obstarávateľa - držiteľ karty bude oboznámený s užívateľskou podporou (servis a ochrana) a s technickými prostriedkami s použitím ktorých môže kedykoľvek zistiť zostatok na karte. Dodávateľ/poskytovateľ zabezpečí funkcionalitu notifikácie pri každej transakcii na karte (</w:t>
            </w:r>
            <w:proofErr w:type="spellStart"/>
            <w:r w:rsidRPr="00976E2B">
              <w:rPr>
                <w:rFonts w:ascii="Times New Roman" w:hAnsi="Times New Roman"/>
              </w:rPr>
              <w:t>sms</w:t>
            </w:r>
            <w:proofErr w:type="spellEnd"/>
            <w:r w:rsidRPr="00976E2B">
              <w:rPr>
                <w:rFonts w:ascii="Times New Roman" w:hAnsi="Times New Roman"/>
              </w:rPr>
              <w:t>, e-mail).</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rPr>
          <w:trHeight w:val="579"/>
        </w:trPr>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 xml:space="preserve">Minimálna hodnota transakcie zamestnanca nie je obmedzená zákonom stanovenou minimálnou hodnotou stravnej jednotky. </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Stravovacia karta umožňuje bezkontaktné použitie</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Možnosť platby za stravu od hodnoty 0,01 Eur do zostatku elektronických stravovacích poukážok na konte zamestnanca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Možnosť prevodu prostriedkov medzi dvomi stravovacími kartami zamestnancov.</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Aktuálny zostatok elektronických stravovacích poukážok pre jednotlivých zamestnancov bude uvedený na potvrdenke z platobného terminálu.</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Možnosť zmeny PIN čísla na karte a denného limitu na karte.</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 xml:space="preserve">Stravovacia karta je chránená voči falšovaniu a zneužitiu minimálne týmito bezpečnostnými prvkami: </w:t>
            </w:r>
            <w:proofErr w:type="spellStart"/>
            <w:r w:rsidRPr="00976E2B">
              <w:rPr>
                <w:rFonts w:ascii="Times New Roman" w:hAnsi="Times New Roman"/>
              </w:rPr>
              <w:t>chip</w:t>
            </w:r>
            <w:proofErr w:type="spellEnd"/>
            <w:r w:rsidRPr="00976E2B">
              <w:rPr>
                <w:rFonts w:ascii="Times New Roman" w:hAnsi="Times New Roman"/>
              </w:rPr>
              <w:t>, čiarový kód, QR kód, PIN kód</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 xml:space="preserve">Zamestnávateľ používa na objednávku elektronický portál ESK, ESP, správu kariet, finančný prehľad a správu konta zamestnávateľa a zamestnanec na prístup na svoje vlastné konto s prehľadom o transakčných pohyboch, k informáciám o stravovacích prevádzkach ako aj ďalších funkcionalitách. </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Zmena požadovanej nominálnej hodnoty elektronickej stravovacej poukážky počas účinnosti RD je právom objednávateľa.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Dodávateľ zabezpečí dodanie stravovacích kariet do 5 pracovných dní od prijatia záväznej objednávky objednávateľ. Objednávka objednávateľa bude obsahovať počet objednaných stravovacích kariet, a miesto dodania. Objednávku na dodanie stravovacích kariet objednávateľ zadá prostredníctvom elektronického objednávkového systému dodávateľa.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C43940">
            <w:pPr>
              <w:spacing w:after="0"/>
              <w:rPr>
                <w:rFonts w:ascii="Times New Roman" w:hAnsi="Times New Roman"/>
              </w:rPr>
            </w:pPr>
            <w:r w:rsidRPr="00976E2B">
              <w:rPr>
                <w:rFonts w:ascii="Times New Roman" w:hAnsi="Times New Roman"/>
              </w:rPr>
              <w:t>Dodávateľ zabezpečí dodanie objednávateľom objednaných elektronických stravovacích pouká</w:t>
            </w:r>
            <w:r w:rsidR="00C43940">
              <w:rPr>
                <w:rFonts w:ascii="Times New Roman" w:hAnsi="Times New Roman"/>
              </w:rPr>
              <w:t>žok na účet objednávateľa do 48 hodín</w:t>
            </w:r>
            <w:r w:rsidRPr="00976E2B">
              <w:rPr>
                <w:rFonts w:ascii="Times New Roman" w:hAnsi="Times New Roman"/>
              </w:rPr>
              <w:t xml:space="preserve"> od prijatia záväznej objednávky objednávateľa. Objednávka objednávateľa bude obsahovať počet objednaných elektronických stravovacích poukážok, nominálnu hodnotu objednaných elektronických stravovacích poukážok. Dodávateľ zabezpečí pre objednávateľa možnosť priradiť objednané stravovacie poukážky prostredníctvom elektronického objednávkového systému (prenosom údajov v elektronickej podobe z evidenčného systému objednávateľa) jednotlivým zamestnancom objednávateľa minimálne 1x mesačne. </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Dodávateľ zabezpečí elektronickú kompatibilitu dochádzkového systému objednávateľa so systémom dodávateľa tak, aby bol zabezpečený export/import dát medzi týmito systémami</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Dodávateľ zabezpečí akceptáciu ESK v systémoch dodávateľa stravovacích služieb, ktoré sú dodávané externe v priestoroch objednávateľa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Dodávateľ zabezpečí, že zamestnanec v skúšobnej lehote môže čerpať zo svojej elektronickej stravnej karty len objem prostriedkov v hodnote jednej stravovacej poukážky denne</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bl>
    <w:p w:rsidR="00306B17" w:rsidRPr="00976E2B" w:rsidRDefault="00306B17" w:rsidP="00306B17">
      <w:pPr>
        <w:spacing w:after="0"/>
        <w:rPr>
          <w:rFonts w:ascii="Times New Roman" w:hAnsi="Times New Roman"/>
        </w:rPr>
      </w:pPr>
    </w:p>
    <w:p w:rsidR="00AE7E71" w:rsidRDefault="00AE7E71" w:rsidP="00934D75">
      <w:pPr>
        <w:pStyle w:val="Zarkazkladnhotextu3"/>
        <w:ind w:left="0"/>
        <w:jc w:val="left"/>
        <w:rPr>
          <w:color w:val="808080"/>
        </w:rPr>
      </w:pPr>
    </w:p>
    <w:tbl>
      <w:tblPr>
        <w:tblStyle w:val="Mriekatabuky"/>
        <w:tblpPr w:leftFromText="141" w:rightFromText="141" w:vertAnchor="text" w:tblpY="1"/>
        <w:tblOverlap w:val="never"/>
        <w:tblW w:w="0" w:type="auto"/>
        <w:tblLook w:val="04A0"/>
      </w:tblPr>
      <w:tblGrid>
        <w:gridCol w:w="817"/>
      </w:tblGrid>
      <w:tr w:rsidR="00ED3C72" w:rsidTr="00ED3C72">
        <w:trPr>
          <w:trHeight w:val="199"/>
        </w:trPr>
        <w:tc>
          <w:tcPr>
            <w:tcW w:w="817" w:type="dxa"/>
            <w:shd w:val="clear" w:color="auto" w:fill="DEEAF6" w:themeFill="accent1" w:themeFillTint="33"/>
          </w:tcPr>
          <w:p w:rsidR="00ED3C72" w:rsidRDefault="00ED3C72" w:rsidP="00ED3C72">
            <w:pPr>
              <w:pStyle w:val="Zarkazkladnhotextu3"/>
              <w:ind w:left="0"/>
              <w:jc w:val="left"/>
              <w:rPr>
                <w:color w:val="808080"/>
              </w:rPr>
            </w:pPr>
          </w:p>
        </w:tc>
      </w:tr>
    </w:tbl>
    <w:p w:rsidR="00ED3C72" w:rsidRPr="00ED3C72" w:rsidRDefault="00ED3C72" w:rsidP="00934D75">
      <w:pPr>
        <w:pStyle w:val="Zarkazkladnhotextu3"/>
        <w:ind w:left="0"/>
        <w:jc w:val="left"/>
        <w:rPr>
          <w:b w:val="0"/>
        </w:rPr>
      </w:pPr>
      <w:r w:rsidRPr="00ED3C72">
        <w:rPr>
          <w:rFonts w:ascii="Times New Roman" w:hAnsi="Times New Roman"/>
          <w:b w:val="0"/>
          <w:sz w:val="22"/>
        </w:rPr>
        <w:t>vyplní uchádzač</w:t>
      </w:r>
      <w:r w:rsidRPr="00ED3C72">
        <w:rPr>
          <w:b w:val="0"/>
        </w:rPr>
        <w:br w:type="textWrapping" w:clear="all"/>
        <w:t xml:space="preserve"> </w:t>
      </w:r>
    </w:p>
    <w:p w:rsidR="00934D75" w:rsidRPr="00ED3C72" w:rsidRDefault="00934D75" w:rsidP="00934D75">
      <w:pPr>
        <w:pStyle w:val="Zarkazkladnhotextu3"/>
        <w:ind w:left="0"/>
        <w:jc w:val="left"/>
      </w:pPr>
    </w:p>
    <w:p w:rsidR="00934D75" w:rsidRPr="00ED3C72" w:rsidRDefault="00934D75" w:rsidP="00934D75">
      <w:pPr>
        <w:pStyle w:val="Zarkazkladnhotextu3"/>
        <w:ind w:left="0"/>
        <w:jc w:val="left"/>
        <w:rPr>
          <w:rFonts w:ascii="Times New Roman" w:hAnsi="Times New Roman"/>
          <w:b w:val="0"/>
          <w:sz w:val="24"/>
          <w:szCs w:val="24"/>
        </w:rPr>
      </w:pPr>
      <w:r w:rsidRPr="00ED3C72">
        <w:rPr>
          <w:rFonts w:ascii="Times New Roman" w:hAnsi="Times New Roman"/>
          <w:b w:val="0"/>
          <w:sz w:val="24"/>
          <w:szCs w:val="24"/>
        </w:rPr>
        <w:t>V.............. dňa...................</w:t>
      </w:r>
    </w:p>
    <w:p w:rsidR="00934D75" w:rsidRPr="00ED3C72" w:rsidRDefault="00ED3C72" w:rsidP="00934D75">
      <w:pPr>
        <w:pStyle w:val="Zarkazkladnhotextu3"/>
        <w:ind w:left="0"/>
        <w:jc w:val="left"/>
        <w:rPr>
          <w:rFonts w:ascii="Times New Roman" w:hAnsi="Times New Roman"/>
          <w:b w:val="0"/>
          <w:sz w:val="24"/>
          <w:szCs w:val="24"/>
        </w:rPr>
      </w:pPr>
      <w:r w:rsidRPr="00ED3C72">
        <w:rPr>
          <w:rFonts w:ascii="Times New Roman" w:hAnsi="Times New Roman"/>
          <w:b w:val="0"/>
          <w:sz w:val="24"/>
          <w:szCs w:val="24"/>
        </w:rPr>
        <w:t>Meno štatutárneho orgánu uchádzača / predávajúceho: ................................................</w:t>
      </w:r>
    </w:p>
    <w:p w:rsidR="00ED3C72" w:rsidRPr="00ED3C72" w:rsidRDefault="00ED3C72" w:rsidP="00934D75">
      <w:pPr>
        <w:pStyle w:val="Zarkazkladnhotextu3"/>
        <w:ind w:left="0"/>
        <w:jc w:val="left"/>
        <w:rPr>
          <w:rFonts w:ascii="Times New Roman" w:hAnsi="Times New Roman"/>
          <w:b w:val="0"/>
          <w:sz w:val="24"/>
          <w:szCs w:val="24"/>
        </w:rPr>
      </w:pPr>
    </w:p>
    <w:p w:rsidR="00934D75" w:rsidRPr="00ED3C72" w:rsidRDefault="00ED3C72" w:rsidP="00934D75">
      <w:pPr>
        <w:pStyle w:val="Zarkazkladnhotextu3"/>
        <w:ind w:left="0"/>
        <w:jc w:val="left"/>
        <w:rPr>
          <w:rFonts w:ascii="Times New Roman" w:hAnsi="Times New Roman"/>
          <w:b w:val="0"/>
          <w:sz w:val="24"/>
          <w:szCs w:val="24"/>
        </w:rPr>
      </w:pPr>
      <w:r w:rsidRPr="00ED3C72">
        <w:rPr>
          <w:rFonts w:ascii="Times New Roman" w:hAnsi="Times New Roman"/>
          <w:b w:val="0"/>
          <w:sz w:val="24"/>
          <w:szCs w:val="24"/>
        </w:rPr>
        <w:t>Podpis štatutárneho orgánu uchádzača / predávajúceho: ..............................................</w:t>
      </w:r>
    </w:p>
    <w:p w:rsidR="00934D75" w:rsidRDefault="00934D75" w:rsidP="00934D75">
      <w:pPr>
        <w:pStyle w:val="Zarkazkladnhotextu3"/>
        <w:ind w:left="0"/>
        <w:jc w:val="left"/>
        <w:rPr>
          <w:rFonts w:ascii="Times New Roman" w:hAnsi="Times New Roman"/>
          <w:b w:val="0"/>
          <w:color w:val="808080"/>
          <w:sz w:val="24"/>
          <w:szCs w:val="24"/>
        </w:rPr>
      </w:pPr>
    </w:p>
    <w:p w:rsidR="00934D75" w:rsidRDefault="00934D75" w:rsidP="00306B17">
      <w:pPr>
        <w:pStyle w:val="Zarkazkladnhotextu3"/>
        <w:jc w:val="left"/>
        <w:rPr>
          <w:color w:val="808080"/>
        </w:rPr>
      </w:pPr>
    </w:p>
    <w:p w:rsidR="00934D75" w:rsidRDefault="00934D75" w:rsidP="00306B17">
      <w:pPr>
        <w:pStyle w:val="Zarkazkladnhotextu3"/>
        <w:jc w:val="left"/>
        <w:rPr>
          <w:color w:val="808080"/>
        </w:rPr>
      </w:pPr>
    </w:p>
    <w:sectPr w:rsidR="00934D75" w:rsidSect="00A7656D">
      <w:headerReference w:type="default" r:id="rId8"/>
      <w:footerReference w:type="even" r:id="rId9"/>
      <w:footerReference w:type="default" r:id="rId10"/>
      <w:headerReference w:type="first" r:id="rId11"/>
      <w:footerReference w:type="first" r:id="rId12"/>
      <w:footnotePr>
        <w:pos w:val="beneathText"/>
      </w:footnotePr>
      <w:pgSz w:w="11905" w:h="16837"/>
      <w:pgMar w:top="1604" w:right="1134" w:bottom="1134" w:left="1361" w:header="709" w:footer="1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7ED" w:rsidRDefault="008E37ED">
      <w:r>
        <w:separator/>
      </w:r>
    </w:p>
  </w:endnote>
  <w:endnote w:type="continuationSeparator" w:id="0">
    <w:p w:rsidR="008E37ED" w:rsidRDefault="008E37ED">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EF" w:rsidRDefault="003E646D">
    <w:pPr>
      <w:pStyle w:val="Pta"/>
      <w:framePr w:wrap="around" w:vAnchor="text" w:hAnchor="margin" w:xAlign="right" w:y="1"/>
      <w:rPr>
        <w:rStyle w:val="slostrany"/>
      </w:rPr>
    </w:pPr>
    <w:r>
      <w:rPr>
        <w:rStyle w:val="slostrany"/>
      </w:rPr>
      <w:fldChar w:fldCharType="begin"/>
    </w:r>
    <w:r w:rsidR="00F974EF">
      <w:rPr>
        <w:rStyle w:val="slostrany"/>
      </w:rPr>
      <w:instrText xml:space="preserve">PAGE  </w:instrText>
    </w:r>
    <w:r>
      <w:rPr>
        <w:rStyle w:val="slostrany"/>
      </w:rPr>
      <w:fldChar w:fldCharType="end"/>
    </w:r>
  </w:p>
  <w:p w:rsidR="00F974EF" w:rsidRDefault="00F974EF">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EF" w:rsidRDefault="00F974EF">
    <w:pPr>
      <w:pStyle w:val="Pta"/>
      <w:framePr w:wrap="around" w:vAnchor="text" w:hAnchor="margin" w:xAlign="right" w:y="1"/>
      <w:rPr>
        <w:rStyle w:val="slostrany"/>
      </w:rPr>
    </w:pPr>
  </w:p>
  <w:p w:rsidR="00F974EF" w:rsidRPr="00B63B1E" w:rsidRDefault="003A6506" w:rsidP="00B63B1E">
    <w:pPr>
      <w:pStyle w:val="Pta"/>
      <w:tabs>
        <w:tab w:val="clear" w:pos="4536"/>
        <w:tab w:val="clear" w:pos="9072"/>
        <w:tab w:val="center" w:pos="2034"/>
        <w:tab w:val="right" w:pos="5103"/>
      </w:tabs>
      <w:spacing w:after="0" w:line="240" w:lineRule="auto"/>
      <w:ind w:left="-323"/>
      <w:rPr>
        <w:rFonts w:ascii="Arial" w:hAnsi="Arial" w:cs="Arial"/>
        <w:color w:val="808080"/>
        <w:sz w:val="10"/>
        <w:szCs w:val="20"/>
        <w:u w:val="single"/>
      </w:rPr>
    </w:pPr>
    <w:r>
      <w:rPr>
        <w:noProof/>
        <w:lang w:eastAsia="sk-SK" w:bidi="ar-SA"/>
      </w:rPr>
      <w:drawing>
        <wp:anchor distT="0" distB="0" distL="114300" distR="114300" simplePos="0" relativeHeight="251664384" behindDoc="0" locked="0" layoutInCell="1" allowOverlap="1">
          <wp:simplePos x="0" y="0"/>
          <wp:positionH relativeFrom="column">
            <wp:posOffset>6060440</wp:posOffset>
          </wp:positionH>
          <wp:positionV relativeFrom="paragraph">
            <wp:posOffset>48260</wp:posOffset>
          </wp:positionV>
          <wp:extent cx="514350" cy="504825"/>
          <wp:effectExtent l="0" t="0" r="0" b="9525"/>
          <wp:wrapNone/>
          <wp:docPr id="46" name="Obrázok 46" descr="SGS_ISO_45001_TCS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GS_ISO_45001_TCS_LR"/>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504825"/>
                  </a:xfrm>
                  <a:prstGeom prst="rect">
                    <a:avLst/>
                  </a:prstGeom>
                  <a:noFill/>
                  <a:ln>
                    <a:noFill/>
                  </a:ln>
                </pic:spPr>
              </pic:pic>
            </a:graphicData>
          </a:graphic>
        </wp:anchor>
      </w:drawing>
    </w:r>
    <w:r>
      <w:rPr>
        <w:noProof/>
        <w:lang w:eastAsia="sk-SK" w:bidi="ar-SA"/>
      </w:rPr>
      <w:drawing>
        <wp:anchor distT="0" distB="0" distL="114300" distR="114300" simplePos="0" relativeHeight="251663360" behindDoc="0" locked="0" layoutInCell="1" allowOverlap="1">
          <wp:simplePos x="0" y="0"/>
          <wp:positionH relativeFrom="column">
            <wp:posOffset>5507990</wp:posOffset>
          </wp:positionH>
          <wp:positionV relativeFrom="paragraph">
            <wp:posOffset>48260</wp:posOffset>
          </wp:positionV>
          <wp:extent cx="523240" cy="506095"/>
          <wp:effectExtent l="0" t="0" r="0" b="8255"/>
          <wp:wrapNone/>
          <wp:docPr id="44" name="Obrázok 44" descr="SGS_ISO 14001_T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GS_ISO 14001_TPL"/>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240" cy="506095"/>
                  </a:xfrm>
                  <a:prstGeom prst="rect">
                    <a:avLst/>
                  </a:prstGeom>
                  <a:noFill/>
                  <a:ln>
                    <a:noFill/>
                  </a:ln>
                </pic:spPr>
              </pic:pic>
            </a:graphicData>
          </a:graphic>
        </wp:anchor>
      </w:drawing>
    </w:r>
    <w:r>
      <w:rPr>
        <w:noProof/>
        <w:lang w:eastAsia="sk-SK" w:bidi="ar-SA"/>
      </w:rPr>
      <w:drawing>
        <wp:anchor distT="0" distB="0" distL="114300" distR="114300" simplePos="0" relativeHeight="251662336" behindDoc="0" locked="0" layoutInCell="1" allowOverlap="1">
          <wp:simplePos x="0" y="0"/>
          <wp:positionH relativeFrom="column">
            <wp:posOffset>4967605</wp:posOffset>
          </wp:positionH>
          <wp:positionV relativeFrom="paragraph">
            <wp:posOffset>48260</wp:posOffset>
          </wp:positionV>
          <wp:extent cx="514350" cy="504825"/>
          <wp:effectExtent l="0" t="0" r="0" b="9525"/>
          <wp:wrapNone/>
          <wp:docPr id="43" name="Obrázok 43" descr="SGS_ISO 9001_T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GS_ISO 9001_TPL"/>
                  <pic:cNvPicPr>
                    <a:picLocks noChangeAspect="1" noChangeArrowheads="1"/>
                  </pic:cNvPicPr>
                </pic:nvPicPr>
                <pic:blipFill>
                  <a:blip r:embed="rId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504825"/>
                  </a:xfrm>
                  <a:prstGeom prst="rect">
                    <a:avLst/>
                  </a:prstGeom>
                  <a:noFill/>
                  <a:ln>
                    <a:noFill/>
                  </a:ln>
                </pic:spPr>
              </pic:pic>
            </a:graphicData>
          </a:graphic>
        </wp:anchor>
      </w:drawing>
    </w:r>
    <w:r w:rsidR="003E646D" w:rsidRPr="003E646D">
      <w:rPr>
        <w:noProof/>
        <w:lang w:eastAsia="sk-SK" w:bidi="ar-SA"/>
      </w:rPr>
      <w:pict>
        <v:shapetype id="_x0000_t32" coordsize="21600,21600" o:spt="32" o:oned="t" path="m,l21600,21600e" filled="f">
          <v:path arrowok="t" fillok="f" o:connecttype="none"/>
          <o:lock v:ext="edit" shapetype="t"/>
        </v:shapetype>
        <v:shape id="AutoShape 6" o:spid="_x0000_s4105" type="#_x0000_t32" style="position:absolute;left:0;text-align:left;margin-left:98.45pt;margin-top:2.65pt;width:145.5pt;height:0;z-index:251651072;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UfQ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FKk&#10;B46e9l7H0mgW9jMYV0BYpbY2TEiP6tU8a/rdIaWrjqiWx+C3k4HcLGQk71LCxRmoshu+aAYxBPDj&#10;so6N7QMkrAEdIyenGyf86BGFj9k8f5hP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"/>
      </w:pict>
    </w:r>
    <w:r w:rsidR="003E646D" w:rsidRPr="003E646D">
      <w:rPr>
        <w:noProof/>
        <w:lang w:eastAsia="sk-SK" w:bidi="ar-SA"/>
      </w:rPr>
      <w:pict>
        <v:shape id="AutoShape 7" o:spid="_x0000_s4104" type="#_x0000_t32" style="position:absolute;left:0;text-align:left;margin-left:-20.05pt;margin-top:2.65pt;width:99pt;height:0;z-index:25165209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thkHgIAADs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"/>
      </w:pict>
    </w:r>
    <w:r w:rsidR="003E646D" w:rsidRPr="003E646D">
      <w:rPr>
        <w:noProof/>
        <w:lang w:eastAsia="sk-SK" w:bidi="ar-SA"/>
      </w:rPr>
      <w:pict>
        <v:shape id="AutoShape 8" o:spid="_x0000_s4103" type="#_x0000_t32" style="position:absolute;left:0;text-align:left;margin-left:263.45pt;margin-top:2.65pt;width:117pt;height:0;z-index:251653120;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5IE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"/>
      </w:pict>
    </w:r>
  </w:p>
  <w:p w:rsidR="00A7656D" w:rsidRPr="00FC0170" w:rsidRDefault="003E646D" w:rsidP="00A7656D">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3E646D">
      <w:rPr>
        <w:noProof/>
        <w:lang w:eastAsia="sk-SK" w:bidi="ar-SA"/>
      </w:rPr>
      <w:pict>
        <v:shapetype id="_x0000_t202" coordsize="21600,21600" o:spt="202" path="m,l,21600r21600,l21600,xe">
          <v:stroke joinstyle="miter"/>
          <v:path gradientshapeok="t" o:connecttype="rect"/>
        </v:shapetype>
        <v:shape id="Text Box 29" o:spid="_x0000_s4102" type="#_x0000_t202" style="position:absolute;left:0;text-align:left;margin-left:-60.25pt;margin-top:2.35pt;width:28.8pt;height:27.0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" stroked="f">
          <v:textbox>
            <w:txbxContent>
              <w:p w:rsidR="00A7656D" w:rsidRPr="007664CB" w:rsidRDefault="00A7656D" w:rsidP="00A7656D">
                <w:pPr>
                  <w:rPr>
                    <w:sz w:val="14"/>
                  </w:rPr>
                </w:pPr>
                <w:r w:rsidRPr="007664CB">
                  <w:rPr>
                    <w:rFonts w:ascii="Arial" w:hAnsi="Arial" w:cs="Arial"/>
                    <w:bCs/>
                    <w:sz w:val="16"/>
                    <w:szCs w:val="24"/>
                  </w:rPr>
                  <w:t xml:space="preserve">Str. </w:t>
                </w:r>
                <w:r w:rsidR="003E646D" w:rsidRPr="007664CB">
                  <w:rPr>
                    <w:rFonts w:ascii="Arial" w:hAnsi="Arial" w:cs="Arial"/>
                    <w:bCs/>
                    <w:sz w:val="16"/>
                    <w:szCs w:val="24"/>
                  </w:rPr>
                  <w:fldChar w:fldCharType="begin"/>
                </w:r>
                <w:r w:rsidRPr="007664CB">
                  <w:rPr>
                    <w:rFonts w:ascii="Arial" w:hAnsi="Arial" w:cs="Arial"/>
                    <w:bCs/>
                    <w:sz w:val="16"/>
                    <w:szCs w:val="24"/>
                  </w:rPr>
                  <w:instrText xml:space="preserve"> PAGE   \* MERGEFORMAT </w:instrText>
                </w:r>
                <w:r w:rsidR="003E646D" w:rsidRPr="007664CB">
                  <w:rPr>
                    <w:rFonts w:ascii="Arial" w:hAnsi="Arial" w:cs="Arial"/>
                    <w:bCs/>
                    <w:sz w:val="16"/>
                    <w:szCs w:val="24"/>
                  </w:rPr>
                  <w:fldChar w:fldCharType="separate"/>
                </w:r>
                <w:r w:rsidR="009752F9">
                  <w:rPr>
                    <w:rFonts w:ascii="Arial" w:hAnsi="Arial" w:cs="Arial"/>
                    <w:bCs/>
                    <w:noProof/>
                    <w:sz w:val="16"/>
                    <w:szCs w:val="24"/>
                  </w:rPr>
                  <w:t>2</w:t>
                </w:r>
                <w:r w:rsidR="003E646D" w:rsidRPr="007664CB">
                  <w:rPr>
                    <w:rFonts w:ascii="Arial" w:hAnsi="Arial" w:cs="Arial"/>
                    <w:bCs/>
                    <w:sz w:val="16"/>
                    <w:szCs w:val="24"/>
                  </w:rPr>
                  <w:fldChar w:fldCharType="end"/>
                </w:r>
                <w:r w:rsidRPr="007664CB">
                  <w:rPr>
                    <w:rFonts w:ascii="Arial" w:hAnsi="Arial" w:cs="Arial"/>
                    <w:bCs/>
                    <w:sz w:val="16"/>
                    <w:szCs w:val="24"/>
                  </w:rPr>
                  <w:t>/</w:t>
                </w:r>
                <w:fldSimple w:instr=" NUMPAGES   \* MERGEFORMAT ">
                  <w:r w:rsidR="009752F9" w:rsidRPr="009752F9">
                    <w:rPr>
                      <w:rFonts w:ascii="Arial" w:hAnsi="Arial" w:cs="Arial"/>
                      <w:bCs/>
                      <w:noProof/>
                      <w:sz w:val="16"/>
                      <w:szCs w:val="24"/>
                    </w:rPr>
                    <w:t>3</w:t>
                  </w:r>
                </w:fldSimple>
              </w:p>
            </w:txbxContent>
          </v:textbox>
        </v:shape>
      </w:pict>
    </w:r>
    <w:r w:rsidR="00A7656D" w:rsidRPr="00FC0170">
      <w:rPr>
        <w:rFonts w:ascii="Arial" w:hAnsi="Arial" w:cs="Arial"/>
        <w:color w:val="808080"/>
        <w:sz w:val="16"/>
        <w:szCs w:val="20"/>
      </w:rPr>
      <w:t xml:space="preserve">Telefón: +421 48 </w:t>
    </w:r>
    <w:r w:rsidR="00A7656D">
      <w:rPr>
        <w:rFonts w:ascii="Arial" w:hAnsi="Arial" w:cs="Arial"/>
        <w:color w:val="808080"/>
        <w:sz w:val="16"/>
        <w:szCs w:val="20"/>
      </w:rPr>
      <w:t>4</w:t>
    </w:r>
    <w:r w:rsidR="00A7656D" w:rsidRPr="00FC0170">
      <w:rPr>
        <w:rFonts w:ascii="Arial" w:hAnsi="Arial" w:cs="Arial"/>
        <w:color w:val="808080"/>
        <w:sz w:val="16"/>
        <w:szCs w:val="20"/>
      </w:rPr>
      <w:t>333 1</w:t>
    </w:r>
    <w:r w:rsidR="00A7656D">
      <w:rPr>
        <w:rFonts w:ascii="Arial" w:hAnsi="Arial" w:cs="Arial"/>
        <w:color w:val="808080"/>
        <w:sz w:val="16"/>
        <w:szCs w:val="20"/>
      </w:rPr>
      <w:t>0</w:t>
    </w:r>
    <w:r w:rsidR="00A7656D" w:rsidRPr="00FC0170">
      <w:rPr>
        <w:rFonts w:ascii="Arial" w:hAnsi="Arial" w:cs="Arial"/>
        <w:color w:val="808080"/>
        <w:sz w:val="16"/>
        <w:szCs w:val="20"/>
      </w:rPr>
      <w:t>1</w:t>
    </w:r>
    <w:r w:rsidR="00A7656D" w:rsidRPr="00FC0170">
      <w:rPr>
        <w:rFonts w:ascii="Arial" w:hAnsi="Arial" w:cs="Arial"/>
        <w:color w:val="808080"/>
        <w:sz w:val="16"/>
        <w:szCs w:val="20"/>
      </w:rPr>
      <w:tab/>
    </w:r>
    <w:r w:rsidR="00A7656D" w:rsidRPr="00FC0170">
      <w:rPr>
        <w:rFonts w:ascii="Arial" w:hAnsi="Arial" w:cs="Arial"/>
        <w:color w:val="808080"/>
        <w:sz w:val="16"/>
        <w:szCs w:val="20"/>
      </w:rPr>
      <w:tab/>
      <w:t xml:space="preserve">Bank. spojenie: </w:t>
    </w:r>
    <w:r w:rsidR="00A7656D" w:rsidRPr="00E8011A">
      <w:rPr>
        <w:rFonts w:ascii="Arial" w:hAnsi="Arial" w:cs="Arial"/>
        <w:color w:val="808080"/>
        <w:sz w:val="16"/>
        <w:szCs w:val="20"/>
      </w:rPr>
      <w:t>VÚB, a.s.</w:t>
    </w:r>
    <w:r w:rsidR="00A7656D" w:rsidRPr="00FC0170">
      <w:rPr>
        <w:rFonts w:ascii="Arial" w:hAnsi="Arial" w:cs="Arial"/>
        <w:color w:val="808080"/>
        <w:sz w:val="16"/>
        <w:szCs w:val="20"/>
      </w:rPr>
      <w:t xml:space="preserve"> B. Bystrica </w:t>
    </w:r>
    <w:r w:rsidR="00A7656D" w:rsidRPr="00FC0170">
      <w:rPr>
        <w:rFonts w:ascii="Arial" w:hAnsi="Arial" w:cs="Arial"/>
        <w:color w:val="808080"/>
        <w:sz w:val="16"/>
        <w:szCs w:val="20"/>
      </w:rPr>
      <w:tab/>
    </w:r>
    <w:r w:rsidR="00A7656D" w:rsidRPr="00FC0170">
      <w:rPr>
        <w:rFonts w:ascii="Arial" w:hAnsi="Arial" w:cs="Arial"/>
        <w:color w:val="808080"/>
        <w:sz w:val="16"/>
        <w:szCs w:val="20"/>
      </w:rPr>
      <w:tab/>
      <w:t>Spoločnosť zapísaná</w:t>
    </w:r>
    <w:r w:rsidR="00A7656D" w:rsidRPr="00FC0170">
      <w:rPr>
        <w:rFonts w:ascii="Arial" w:hAnsi="Arial" w:cs="Arial"/>
        <w:color w:val="808080"/>
        <w:sz w:val="16"/>
        <w:szCs w:val="20"/>
      </w:rPr>
      <w:tab/>
    </w:r>
  </w:p>
  <w:p w:rsidR="00A7656D" w:rsidRPr="00FC0170" w:rsidRDefault="00A7656D" w:rsidP="00A7656D">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Fa</w:t>
    </w:r>
    <w:r>
      <w:rPr>
        <w:rFonts w:ascii="Arial" w:hAnsi="Arial" w:cs="Arial"/>
        <w:color w:val="808080"/>
        <w:sz w:val="16"/>
        <w:szCs w:val="20"/>
      </w:rPr>
      <w:t>x:       +421 48 4333 103</w:t>
    </w:r>
    <w:r>
      <w:rPr>
        <w:rFonts w:ascii="Arial" w:hAnsi="Arial" w:cs="Arial"/>
        <w:color w:val="808080"/>
        <w:sz w:val="16"/>
        <w:szCs w:val="20"/>
      </w:rPr>
      <w:tab/>
    </w:r>
    <w:r>
      <w:rPr>
        <w:rFonts w:ascii="Arial" w:hAnsi="Arial" w:cs="Arial"/>
        <w:color w:val="808080"/>
        <w:sz w:val="16"/>
        <w:szCs w:val="20"/>
      </w:rPr>
      <w:tab/>
      <w:t>IBAN</w:t>
    </w:r>
    <w:r w:rsidRPr="00FC0170">
      <w:rPr>
        <w:rFonts w:ascii="Arial" w:hAnsi="Arial" w:cs="Arial"/>
        <w:color w:val="808080"/>
        <w:sz w:val="16"/>
        <w:szCs w:val="20"/>
      </w:rPr>
      <w:t xml:space="preserve">: </w:t>
    </w:r>
    <w:r w:rsidRPr="00E8011A">
      <w:rPr>
        <w:rFonts w:ascii="Arial" w:hAnsi="Arial" w:cs="Arial"/>
        <w:color w:val="808080"/>
        <w:sz w:val="16"/>
        <w:szCs w:val="20"/>
      </w:rPr>
      <w:t>SK59 0200 0000 0037 1089 6554</w:t>
    </w:r>
    <w:r w:rsidRPr="00FC0170">
      <w:rPr>
        <w:rFonts w:ascii="Arial" w:hAnsi="Arial" w:cs="Arial"/>
        <w:color w:val="808080"/>
        <w:sz w:val="16"/>
        <w:szCs w:val="20"/>
      </w:rPr>
      <w:tab/>
    </w:r>
    <w:r w:rsidRPr="00FC0170">
      <w:rPr>
        <w:rFonts w:ascii="Arial" w:hAnsi="Arial" w:cs="Arial"/>
        <w:color w:val="808080"/>
        <w:sz w:val="16"/>
        <w:szCs w:val="20"/>
      </w:rPr>
      <w:tab/>
      <w:t>v Obchodnom registri</w:t>
    </w:r>
    <w:r w:rsidRPr="00FC0170">
      <w:rPr>
        <w:rFonts w:ascii="Arial" w:hAnsi="Arial" w:cs="Arial"/>
        <w:color w:val="808080"/>
        <w:sz w:val="16"/>
        <w:szCs w:val="20"/>
      </w:rPr>
      <w:tab/>
    </w:r>
  </w:p>
  <w:p w:rsidR="00A7656D" w:rsidRPr="00FC0170" w:rsidRDefault="00A7656D" w:rsidP="00A7656D">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email: info@suscch.eu</w:t>
    </w:r>
    <w:r w:rsidRPr="00FC0170">
      <w:rPr>
        <w:rFonts w:ascii="Arial" w:hAnsi="Arial" w:cs="Arial"/>
        <w:color w:val="808080"/>
        <w:sz w:val="16"/>
        <w:szCs w:val="20"/>
      </w:rPr>
      <w:tab/>
    </w:r>
    <w:r w:rsidRPr="00FC0170">
      <w:rPr>
        <w:rFonts w:ascii="Arial" w:hAnsi="Arial" w:cs="Arial"/>
        <w:color w:val="808080"/>
        <w:sz w:val="16"/>
        <w:szCs w:val="20"/>
      </w:rPr>
      <w:tab/>
    </w:r>
    <w:r>
      <w:rPr>
        <w:rFonts w:ascii="Arial" w:hAnsi="Arial" w:cs="Arial"/>
        <w:color w:val="808080"/>
        <w:sz w:val="16"/>
        <w:szCs w:val="20"/>
      </w:rPr>
      <w:t>SWIFT</w:t>
    </w:r>
    <w:r w:rsidRPr="00FC0170">
      <w:rPr>
        <w:rFonts w:ascii="Arial" w:hAnsi="Arial" w:cs="Arial"/>
        <w:color w:val="808080"/>
        <w:sz w:val="16"/>
        <w:szCs w:val="20"/>
      </w:rPr>
      <w:t xml:space="preserve">: </w:t>
    </w:r>
    <w:r w:rsidRPr="00E8011A">
      <w:rPr>
        <w:rFonts w:ascii="Arial" w:hAnsi="Arial" w:cs="Arial"/>
        <w:color w:val="808080"/>
        <w:sz w:val="16"/>
        <w:szCs w:val="20"/>
      </w:rPr>
      <w:t>SUBASKBX</w:t>
    </w:r>
    <w:r w:rsidRPr="00FC0170">
      <w:rPr>
        <w:rFonts w:ascii="Arial" w:hAnsi="Arial" w:cs="Arial"/>
        <w:color w:val="808080"/>
        <w:sz w:val="16"/>
        <w:szCs w:val="20"/>
      </w:rPr>
      <w:tab/>
    </w:r>
    <w:r w:rsidRPr="00FC0170">
      <w:rPr>
        <w:rFonts w:ascii="Arial" w:hAnsi="Arial" w:cs="Arial"/>
        <w:color w:val="808080"/>
        <w:sz w:val="16"/>
        <w:szCs w:val="20"/>
      </w:rPr>
      <w:tab/>
      <w:t>Okresného súdu B. Bystrica,</w:t>
    </w:r>
    <w:r w:rsidRPr="00FC0170">
      <w:rPr>
        <w:rFonts w:ascii="Arial" w:hAnsi="Arial" w:cs="Arial"/>
        <w:color w:val="808080"/>
        <w:sz w:val="16"/>
        <w:szCs w:val="20"/>
      </w:rPr>
      <w:tab/>
    </w:r>
  </w:p>
  <w:p w:rsidR="00F974EF" w:rsidRPr="00FC0170" w:rsidRDefault="00A7656D" w:rsidP="00A7656D">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http://www.suscch.eu</w:t>
    </w:r>
    <w:r w:rsidRPr="00FC0170">
      <w:rPr>
        <w:rFonts w:ascii="Arial" w:hAnsi="Arial" w:cs="Arial"/>
        <w:color w:val="808080"/>
        <w:sz w:val="16"/>
        <w:szCs w:val="20"/>
      </w:rPr>
      <w:tab/>
    </w:r>
    <w:r w:rsidR="00B161A9" w:rsidRPr="00FC0170">
      <w:rPr>
        <w:rFonts w:ascii="Arial" w:hAnsi="Arial" w:cs="Arial"/>
        <w:color w:val="808080"/>
        <w:sz w:val="16"/>
        <w:szCs w:val="20"/>
      </w:rPr>
      <w:tab/>
      <w:t>IČO: 36644331</w:t>
    </w:r>
    <w:r w:rsidR="00B161A9">
      <w:rPr>
        <w:rFonts w:ascii="Arial" w:hAnsi="Arial" w:cs="Arial"/>
        <w:color w:val="808080"/>
        <w:sz w:val="16"/>
        <w:szCs w:val="20"/>
      </w:rPr>
      <w:t xml:space="preserve"> IČ </w:t>
    </w:r>
    <w:r w:rsidR="00B161A9" w:rsidRPr="00FC0170">
      <w:rPr>
        <w:rFonts w:ascii="Arial" w:hAnsi="Arial" w:cs="Arial"/>
        <w:color w:val="808080"/>
        <w:sz w:val="16"/>
        <w:szCs w:val="20"/>
      </w:rPr>
      <w:t>D</w:t>
    </w:r>
    <w:r w:rsidR="00B161A9">
      <w:rPr>
        <w:rFonts w:ascii="Arial" w:hAnsi="Arial" w:cs="Arial"/>
        <w:color w:val="808080"/>
        <w:sz w:val="16"/>
        <w:szCs w:val="20"/>
      </w:rPr>
      <w:t>PH</w:t>
    </w:r>
    <w:r w:rsidR="00B161A9" w:rsidRPr="00FC0170">
      <w:rPr>
        <w:rFonts w:ascii="Arial" w:hAnsi="Arial" w:cs="Arial"/>
        <w:color w:val="808080"/>
        <w:sz w:val="16"/>
        <w:szCs w:val="20"/>
      </w:rPr>
      <w:t xml:space="preserve">: </w:t>
    </w:r>
    <w:r w:rsidR="00B161A9">
      <w:rPr>
        <w:rFonts w:ascii="Arial" w:hAnsi="Arial" w:cs="Arial"/>
        <w:color w:val="808080"/>
        <w:sz w:val="16"/>
        <w:szCs w:val="20"/>
      </w:rPr>
      <w:t>SK</w:t>
    </w:r>
    <w:r w:rsidR="00B161A9" w:rsidRPr="00FC0170">
      <w:rPr>
        <w:rFonts w:ascii="Arial" w:hAnsi="Arial" w:cs="Arial"/>
        <w:color w:val="808080"/>
        <w:sz w:val="16"/>
        <w:szCs w:val="20"/>
      </w:rPr>
      <w:t>2022102753</w:t>
    </w:r>
    <w:r w:rsidRPr="00FC0170">
      <w:rPr>
        <w:rFonts w:ascii="Arial" w:hAnsi="Arial" w:cs="Arial"/>
        <w:color w:val="808080"/>
        <w:sz w:val="16"/>
        <w:szCs w:val="20"/>
      </w:rPr>
      <w:tab/>
    </w:r>
    <w:r w:rsidRPr="00FC0170">
      <w:rPr>
        <w:rFonts w:ascii="Arial" w:hAnsi="Arial" w:cs="Arial"/>
        <w:color w:val="808080"/>
        <w:sz w:val="16"/>
        <w:szCs w:val="20"/>
      </w:rPr>
      <w:tab/>
      <w:t>Oddiel: Sa, vložka č. 842/S</w:t>
    </w:r>
    <w:r w:rsidR="00F974EF" w:rsidRPr="00FC0170">
      <w:rPr>
        <w:rFonts w:ascii="Arial" w:hAnsi="Arial" w:cs="Arial"/>
        <w:color w:val="808080"/>
        <w:sz w:val="16"/>
        <w:szCs w:val="20"/>
      </w:rPr>
      <w:tab/>
    </w:r>
  </w:p>
  <w:p w:rsidR="00F974EF" w:rsidRDefault="00F974EF" w:rsidP="003F6200">
    <w:pPr>
      <w:pStyle w:val="Pta"/>
      <w:spacing w:after="0" w:line="240" w:lineRule="auto"/>
      <w:jc w:val="center"/>
      <w:rPr>
        <w:color w:val="80808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EF" w:rsidRPr="00B63B1E" w:rsidRDefault="003A6506" w:rsidP="007664CB">
    <w:pPr>
      <w:pStyle w:val="Pta"/>
      <w:tabs>
        <w:tab w:val="clear" w:pos="4536"/>
        <w:tab w:val="clear" w:pos="9072"/>
        <w:tab w:val="center" w:pos="2034"/>
        <w:tab w:val="right" w:pos="5103"/>
      </w:tabs>
      <w:spacing w:after="0" w:line="240" w:lineRule="auto"/>
      <w:ind w:left="-323"/>
      <w:rPr>
        <w:rFonts w:ascii="Arial" w:hAnsi="Arial" w:cs="Arial"/>
        <w:color w:val="808080"/>
        <w:sz w:val="10"/>
        <w:szCs w:val="20"/>
        <w:u w:val="single"/>
      </w:rPr>
    </w:pPr>
    <w:r>
      <w:rPr>
        <w:noProof/>
        <w:lang w:eastAsia="sk-SK" w:bidi="ar-SA"/>
      </w:rPr>
      <w:drawing>
        <wp:anchor distT="0" distB="0" distL="114300" distR="114300" simplePos="0" relativeHeight="251659264" behindDoc="0" locked="0" layoutInCell="1" allowOverlap="1">
          <wp:simplePos x="0" y="0"/>
          <wp:positionH relativeFrom="column">
            <wp:posOffset>4953635</wp:posOffset>
          </wp:positionH>
          <wp:positionV relativeFrom="paragraph">
            <wp:posOffset>635</wp:posOffset>
          </wp:positionV>
          <wp:extent cx="1378585" cy="686435"/>
          <wp:effectExtent l="0" t="0" r="0" b="0"/>
          <wp:wrapNone/>
          <wp:docPr id="34" name="Obrázok 28" descr="Popis: SGS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8" descr="Popis: SGS_logo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8585" cy="686435"/>
                  </a:xfrm>
                  <a:prstGeom prst="rect">
                    <a:avLst/>
                  </a:prstGeom>
                  <a:noFill/>
                  <a:ln>
                    <a:noFill/>
                  </a:ln>
                </pic:spPr>
              </pic:pic>
            </a:graphicData>
          </a:graphic>
        </wp:anchor>
      </w:drawing>
    </w:r>
    <w:r w:rsidR="003E646D" w:rsidRPr="003E646D">
      <w:rPr>
        <w:noProof/>
        <w:lang w:eastAsia="sk-SK" w:bidi="ar-SA"/>
      </w:rPr>
      <w:pict>
        <v:shapetype id="_x0000_t32" coordsize="21600,21600" o:spt="32" o:oned="t" path="m,l21600,21600e" filled="f">
          <v:path arrowok="t" fillok="f" o:connecttype="none"/>
          <o:lock v:ext="edit" shapetype="t"/>
        </v:shapetype>
        <v:shape id="AutoShape 16" o:spid="_x0000_s4100" type="#_x0000_t32" style="position:absolute;left:0;text-align:left;margin-left:98.45pt;margin-top:2.65pt;width:136.5pt;height:0;z-index:251655168;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7qnIA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"/>
      </w:pict>
    </w:r>
    <w:r w:rsidR="003E646D" w:rsidRPr="003E646D">
      <w:rPr>
        <w:noProof/>
        <w:lang w:eastAsia="sk-SK" w:bidi="ar-SA"/>
      </w:rPr>
      <w:pict>
        <v:shape id="AutoShape 17" o:spid="_x0000_s4099" type="#_x0000_t32" style="position:absolute;left:0;text-align:left;margin-left:-20.05pt;margin-top:2.65pt;width:99pt;height:0;z-index:251656192;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YB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"/>
      </w:pict>
    </w:r>
    <w:r w:rsidR="003E646D" w:rsidRPr="003E646D">
      <w:rPr>
        <w:noProof/>
        <w:lang w:eastAsia="sk-SK" w:bidi="ar-SA"/>
      </w:rPr>
      <w:pict>
        <v:shape id="AutoShape 18" o:spid="_x0000_s4098" type="#_x0000_t32" style="position:absolute;left:0;text-align:left;margin-left:263.45pt;margin-top:2.65pt;width:117pt;height:0;z-index:25165721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"/>
      </w:pict>
    </w:r>
  </w:p>
  <w:p w:rsidR="00F974EF" w:rsidRPr="00FC0170" w:rsidRDefault="003E646D" w:rsidP="007664CB">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3E646D">
      <w:rPr>
        <w:noProof/>
        <w:lang w:eastAsia="sk-SK" w:bidi="ar-SA"/>
      </w:rPr>
      <w:pict>
        <v:shapetype id="_x0000_t202" coordsize="21600,21600" o:spt="202" path="m,l,21600r21600,l21600,xe">
          <v:stroke joinstyle="miter"/>
          <v:path gradientshapeok="t" o:connecttype="rect"/>
        </v:shapetype>
        <v:shape id="Text Box 21" o:spid="_x0000_s4097" type="#_x0000_t202" style="position:absolute;left:0;text-align:left;margin-left:-60.25pt;margin-top:2.35pt;width:28.8pt;height:23.2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" stroked="f">
          <v:textbox>
            <w:txbxContent>
              <w:p w:rsidR="00F974EF" w:rsidRPr="007664CB" w:rsidRDefault="00F974EF" w:rsidP="007664CB">
                <w:pPr>
                  <w:rPr>
                    <w:sz w:val="14"/>
                  </w:rPr>
                </w:pPr>
                <w:r w:rsidRPr="007664CB">
                  <w:rPr>
                    <w:rFonts w:ascii="Arial" w:hAnsi="Arial" w:cs="Arial"/>
                    <w:bCs/>
                    <w:sz w:val="16"/>
                    <w:szCs w:val="24"/>
                  </w:rPr>
                  <w:t xml:space="preserve">Str. </w:t>
                </w:r>
                <w:r w:rsidR="003E646D" w:rsidRPr="007664CB">
                  <w:rPr>
                    <w:rFonts w:ascii="Arial" w:hAnsi="Arial" w:cs="Arial"/>
                    <w:bCs/>
                    <w:sz w:val="16"/>
                    <w:szCs w:val="24"/>
                  </w:rPr>
                  <w:fldChar w:fldCharType="begin"/>
                </w:r>
                <w:r w:rsidRPr="007664CB">
                  <w:rPr>
                    <w:rFonts w:ascii="Arial" w:hAnsi="Arial" w:cs="Arial"/>
                    <w:bCs/>
                    <w:sz w:val="16"/>
                    <w:szCs w:val="24"/>
                  </w:rPr>
                  <w:instrText xml:space="preserve"> PAGE   \* MERGEFORMAT </w:instrText>
                </w:r>
                <w:r w:rsidR="003E646D" w:rsidRPr="007664CB">
                  <w:rPr>
                    <w:rFonts w:ascii="Arial" w:hAnsi="Arial" w:cs="Arial"/>
                    <w:bCs/>
                    <w:sz w:val="16"/>
                    <w:szCs w:val="24"/>
                  </w:rPr>
                  <w:fldChar w:fldCharType="separate"/>
                </w:r>
                <w:r w:rsidR="00A7656D">
                  <w:rPr>
                    <w:rFonts w:ascii="Arial" w:hAnsi="Arial" w:cs="Arial"/>
                    <w:bCs/>
                    <w:noProof/>
                    <w:sz w:val="16"/>
                    <w:szCs w:val="24"/>
                  </w:rPr>
                  <w:t>1</w:t>
                </w:r>
                <w:r w:rsidR="003E646D" w:rsidRPr="007664CB">
                  <w:rPr>
                    <w:rFonts w:ascii="Arial" w:hAnsi="Arial" w:cs="Arial"/>
                    <w:bCs/>
                    <w:sz w:val="16"/>
                    <w:szCs w:val="24"/>
                  </w:rPr>
                  <w:fldChar w:fldCharType="end"/>
                </w:r>
                <w:r w:rsidRPr="007664CB">
                  <w:rPr>
                    <w:rFonts w:ascii="Arial" w:hAnsi="Arial" w:cs="Arial"/>
                    <w:bCs/>
                    <w:sz w:val="16"/>
                    <w:szCs w:val="24"/>
                  </w:rPr>
                  <w:t>/</w:t>
                </w:r>
                <w:fldSimple w:instr=" NUMPAGES   \* MERGEFORMAT ">
                  <w:r w:rsidR="003A6506" w:rsidRPr="003A6506">
                    <w:rPr>
                      <w:rFonts w:ascii="Arial" w:hAnsi="Arial" w:cs="Arial"/>
                      <w:bCs/>
                      <w:noProof/>
                      <w:sz w:val="16"/>
                      <w:szCs w:val="24"/>
                    </w:rPr>
                    <w:t>1</w:t>
                  </w:r>
                </w:fldSimple>
              </w:p>
            </w:txbxContent>
          </v:textbox>
        </v:shape>
      </w:pict>
    </w:r>
    <w:r w:rsidR="00F974EF" w:rsidRPr="00FC0170">
      <w:rPr>
        <w:rFonts w:ascii="Arial" w:hAnsi="Arial" w:cs="Arial"/>
        <w:color w:val="808080"/>
        <w:sz w:val="16"/>
        <w:szCs w:val="20"/>
      </w:rPr>
      <w:t xml:space="preserve">Telefón: +421 48 </w:t>
    </w:r>
    <w:r w:rsidR="00392438">
      <w:rPr>
        <w:rFonts w:ascii="Arial" w:hAnsi="Arial" w:cs="Arial"/>
        <w:color w:val="808080"/>
        <w:sz w:val="16"/>
        <w:szCs w:val="20"/>
      </w:rPr>
      <w:t>4</w:t>
    </w:r>
    <w:r w:rsidR="00F974EF" w:rsidRPr="00FC0170">
      <w:rPr>
        <w:rFonts w:ascii="Arial" w:hAnsi="Arial" w:cs="Arial"/>
        <w:color w:val="808080"/>
        <w:sz w:val="16"/>
        <w:szCs w:val="20"/>
      </w:rPr>
      <w:t>333 1</w:t>
    </w:r>
    <w:r w:rsidR="00F974EF">
      <w:rPr>
        <w:rFonts w:ascii="Arial" w:hAnsi="Arial" w:cs="Arial"/>
        <w:color w:val="808080"/>
        <w:sz w:val="16"/>
        <w:szCs w:val="20"/>
      </w:rPr>
      <w:t>0</w:t>
    </w:r>
    <w:r w:rsidR="00F974EF" w:rsidRPr="00FC0170">
      <w:rPr>
        <w:rFonts w:ascii="Arial" w:hAnsi="Arial" w:cs="Arial"/>
        <w:color w:val="808080"/>
        <w:sz w:val="16"/>
        <w:szCs w:val="20"/>
      </w:rPr>
      <w:t>1</w:t>
    </w:r>
    <w:r w:rsidR="00F974EF" w:rsidRPr="00FC0170">
      <w:rPr>
        <w:rFonts w:ascii="Arial" w:hAnsi="Arial" w:cs="Arial"/>
        <w:color w:val="808080"/>
        <w:sz w:val="16"/>
        <w:szCs w:val="20"/>
      </w:rPr>
      <w:tab/>
    </w:r>
    <w:r w:rsidR="00F974EF" w:rsidRPr="00FC0170">
      <w:rPr>
        <w:rFonts w:ascii="Arial" w:hAnsi="Arial" w:cs="Arial"/>
        <w:color w:val="808080"/>
        <w:sz w:val="16"/>
        <w:szCs w:val="20"/>
      </w:rPr>
      <w:tab/>
      <w:t xml:space="preserve">Bank. spojenie: </w:t>
    </w:r>
    <w:r w:rsidR="00E8011A" w:rsidRPr="00E8011A">
      <w:rPr>
        <w:rFonts w:ascii="Arial" w:hAnsi="Arial" w:cs="Arial"/>
        <w:color w:val="808080"/>
        <w:sz w:val="16"/>
        <w:szCs w:val="20"/>
      </w:rPr>
      <w:t>VÚB, a.s.</w:t>
    </w:r>
    <w:r w:rsidR="00F974EF" w:rsidRPr="00FC0170">
      <w:rPr>
        <w:rFonts w:ascii="Arial" w:hAnsi="Arial" w:cs="Arial"/>
        <w:color w:val="808080"/>
        <w:sz w:val="16"/>
        <w:szCs w:val="20"/>
      </w:rPr>
      <w:t xml:space="preserve"> B. Bystrica </w:t>
    </w:r>
    <w:r w:rsidR="00F974EF" w:rsidRPr="00FC0170">
      <w:rPr>
        <w:rFonts w:ascii="Arial" w:hAnsi="Arial" w:cs="Arial"/>
        <w:color w:val="808080"/>
        <w:sz w:val="16"/>
        <w:szCs w:val="20"/>
      </w:rPr>
      <w:tab/>
    </w:r>
    <w:r w:rsidR="00F974EF" w:rsidRPr="00FC0170">
      <w:rPr>
        <w:rFonts w:ascii="Arial" w:hAnsi="Arial" w:cs="Arial"/>
        <w:color w:val="808080"/>
        <w:sz w:val="16"/>
        <w:szCs w:val="20"/>
      </w:rPr>
      <w:tab/>
      <w:t>Spoločnosť zapísaná</w:t>
    </w:r>
    <w:r w:rsidR="00F974EF" w:rsidRPr="00FC0170">
      <w:rPr>
        <w:rFonts w:ascii="Arial" w:hAnsi="Arial" w:cs="Arial"/>
        <w:color w:val="808080"/>
        <w:sz w:val="16"/>
        <w:szCs w:val="20"/>
      </w:rPr>
      <w:tab/>
    </w:r>
  </w:p>
  <w:p w:rsidR="00F974EF" w:rsidRPr="00FC0170" w:rsidRDefault="00F974EF" w:rsidP="007664CB">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Fa</w:t>
    </w:r>
    <w:r>
      <w:rPr>
        <w:rFonts w:ascii="Arial" w:hAnsi="Arial" w:cs="Arial"/>
        <w:color w:val="808080"/>
        <w:sz w:val="16"/>
        <w:szCs w:val="20"/>
      </w:rPr>
      <w:t xml:space="preserve">x:       +421 48 </w:t>
    </w:r>
    <w:r w:rsidR="00392438">
      <w:rPr>
        <w:rFonts w:ascii="Arial" w:hAnsi="Arial" w:cs="Arial"/>
        <w:color w:val="808080"/>
        <w:sz w:val="16"/>
        <w:szCs w:val="20"/>
      </w:rPr>
      <w:t>4</w:t>
    </w:r>
    <w:r>
      <w:rPr>
        <w:rFonts w:ascii="Arial" w:hAnsi="Arial" w:cs="Arial"/>
        <w:color w:val="808080"/>
        <w:sz w:val="16"/>
        <w:szCs w:val="20"/>
      </w:rPr>
      <w:t>333 103</w:t>
    </w:r>
    <w:r>
      <w:rPr>
        <w:rFonts w:ascii="Arial" w:hAnsi="Arial" w:cs="Arial"/>
        <w:color w:val="808080"/>
        <w:sz w:val="16"/>
        <w:szCs w:val="20"/>
      </w:rPr>
      <w:tab/>
    </w:r>
    <w:r>
      <w:rPr>
        <w:rFonts w:ascii="Arial" w:hAnsi="Arial" w:cs="Arial"/>
        <w:color w:val="808080"/>
        <w:sz w:val="16"/>
        <w:szCs w:val="20"/>
      </w:rPr>
      <w:tab/>
      <w:t>IBAN</w:t>
    </w:r>
    <w:r w:rsidRPr="00FC0170">
      <w:rPr>
        <w:rFonts w:ascii="Arial" w:hAnsi="Arial" w:cs="Arial"/>
        <w:color w:val="808080"/>
        <w:sz w:val="16"/>
        <w:szCs w:val="20"/>
      </w:rPr>
      <w:t xml:space="preserve">: </w:t>
    </w:r>
    <w:r w:rsidR="00E8011A" w:rsidRPr="00E8011A">
      <w:rPr>
        <w:rFonts w:ascii="Arial" w:hAnsi="Arial" w:cs="Arial"/>
        <w:color w:val="808080"/>
        <w:sz w:val="16"/>
        <w:szCs w:val="20"/>
      </w:rPr>
      <w:t>SK59 0200 0000 0037 1089 6554</w:t>
    </w:r>
    <w:r w:rsidRPr="00FC0170">
      <w:rPr>
        <w:rFonts w:ascii="Arial" w:hAnsi="Arial" w:cs="Arial"/>
        <w:color w:val="808080"/>
        <w:sz w:val="16"/>
        <w:szCs w:val="20"/>
      </w:rPr>
      <w:tab/>
    </w:r>
    <w:r w:rsidRPr="00FC0170">
      <w:rPr>
        <w:rFonts w:ascii="Arial" w:hAnsi="Arial" w:cs="Arial"/>
        <w:color w:val="808080"/>
        <w:sz w:val="16"/>
        <w:szCs w:val="20"/>
      </w:rPr>
      <w:tab/>
      <w:t>v Obchodnom registri</w:t>
    </w:r>
    <w:r w:rsidRPr="00FC0170">
      <w:rPr>
        <w:rFonts w:ascii="Arial" w:hAnsi="Arial" w:cs="Arial"/>
        <w:color w:val="808080"/>
        <w:sz w:val="16"/>
        <w:szCs w:val="20"/>
      </w:rPr>
      <w:tab/>
    </w:r>
  </w:p>
  <w:p w:rsidR="00F974EF" w:rsidRPr="00FC0170" w:rsidRDefault="00F974EF" w:rsidP="007664CB">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email: info@suscch.eu</w:t>
    </w:r>
    <w:r w:rsidRPr="00FC0170">
      <w:rPr>
        <w:rFonts w:ascii="Arial" w:hAnsi="Arial" w:cs="Arial"/>
        <w:color w:val="808080"/>
        <w:sz w:val="16"/>
        <w:szCs w:val="20"/>
      </w:rPr>
      <w:tab/>
    </w:r>
    <w:r w:rsidRPr="00FC0170">
      <w:rPr>
        <w:rFonts w:ascii="Arial" w:hAnsi="Arial" w:cs="Arial"/>
        <w:color w:val="808080"/>
        <w:sz w:val="16"/>
        <w:szCs w:val="20"/>
      </w:rPr>
      <w:tab/>
    </w:r>
    <w:r>
      <w:rPr>
        <w:rFonts w:ascii="Arial" w:hAnsi="Arial" w:cs="Arial"/>
        <w:color w:val="808080"/>
        <w:sz w:val="16"/>
        <w:szCs w:val="20"/>
      </w:rPr>
      <w:t>SWIFT</w:t>
    </w:r>
    <w:r w:rsidRPr="00FC0170">
      <w:rPr>
        <w:rFonts w:ascii="Arial" w:hAnsi="Arial" w:cs="Arial"/>
        <w:color w:val="808080"/>
        <w:sz w:val="16"/>
        <w:szCs w:val="20"/>
      </w:rPr>
      <w:t xml:space="preserve">: </w:t>
    </w:r>
    <w:r w:rsidR="00E8011A" w:rsidRPr="00E8011A">
      <w:rPr>
        <w:rFonts w:ascii="Arial" w:hAnsi="Arial" w:cs="Arial"/>
        <w:color w:val="808080"/>
        <w:sz w:val="16"/>
        <w:szCs w:val="20"/>
      </w:rPr>
      <w:t>SUBASKBX</w:t>
    </w:r>
    <w:r w:rsidRPr="00FC0170">
      <w:rPr>
        <w:rFonts w:ascii="Arial" w:hAnsi="Arial" w:cs="Arial"/>
        <w:color w:val="808080"/>
        <w:sz w:val="16"/>
        <w:szCs w:val="20"/>
      </w:rPr>
      <w:tab/>
    </w:r>
    <w:r w:rsidRPr="00FC0170">
      <w:rPr>
        <w:rFonts w:ascii="Arial" w:hAnsi="Arial" w:cs="Arial"/>
        <w:color w:val="808080"/>
        <w:sz w:val="16"/>
        <w:szCs w:val="20"/>
      </w:rPr>
      <w:tab/>
      <w:t>Okresného súdu B. Bystrica,</w:t>
    </w:r>
    <w:r w:rsidRPr="00FC0170">
      <w:rPr>
        <w:rFonts w:ascii="Arial" w:hAnsi="Arial" w:cs="Arial"/>
        <w:color w:val="808080"/>
        <w:sz w:val="16"/>
        <w:szCs w:val="20"/>
      </w:rPr>
      <w:tab/>
    </w:r>
  </w:p>
  <w:p w:rsidR="00F974EF" w:rsidRPr="00FC0170" w:rsidRDefault="00F974EF" w:rsidP="007664CB">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http://www.suscch.eu</w:t>
    </w:r>
    <w:r w:rsidRPr="00FC0170">
      <w:rPr>
        <w:rFonts w:ascii="Arial" w:hAnsi="Arial" w:cs="Arial"/>
        <w:color w:val="808080"/>
        <w:sz w:val="16"/>
        <w:szCs w:val="20"/>
      </w:rPr>
      <w:tab/>
    </w:r>
    <w:r w:rsidRPr="00FC0170">
      <w:rPr>
        <w:rFonts w:ascii="Arial" w:hAnsi="Arial" w:cs="Arial"/>
        <w:color w:val="808080"/>
        <w:sz w:val="16"/>
        <w:szCs w:val="20"/>
      </w:rPr>
      <w:tab/>
      <w:t>IČO: 36644331</w:t>
    </w:r>
    <w:r>
      <w:rPr>
        <w:rFonts w:ascii="Arial" w:hAnsi="Arial" w:cs="Arial"/>
        <w:color w:val="808080"/>
        <w:sz w:val="16"/>
        <w:szCs w:val="20"/>
      </w:rPr>
      <w:t xml:space="preserve">     </w:t>
    </w:r>
    <w:r w:rsidRPr="00FC0170">
      <w:rPr>
        <w:rFonts w:ascii="Arial" w:hAnsi="Arial" w:cs="Arial"/>
        <w:color w:val="808080"/>
        <w:sz w:val="16"/>
        <w:szCs w:val="20"/>
      </w:rPr>
      <w:t>DIČ: 2022102753</w:t>
    </w:r>
    <w:r w:rsidRPr="00FC0170">
      <w:rPr>
        <w:rFonts w:ascii="Arial" w:hAnsi="Arial" w:cs="Arial"/>
        <w:color w:val="808080"/>
        <w:sz w:val="16"/>
        <w:szCs w:val="20"/>
      </w:rPr>
      <w:tab/>
    </w:r>
    <w:r w:rsidRPr="00FC0170">
      <w:rPr>
        <w:rFonts w:ascii="Arial" w:hAnsi="Arial" w:cs="Arial"/>
        <w:color w:val="808080"/>
        <w:sz w:val="16"/>
        <w:szCs w:val="20"/>
      </w:rPr>
      <w:tab/>
      <w:t>Oddiel: Sa, vložka č. 842/S</w:t>
    </w:r>
    <w:r w:rsidRPr="00FC0170">
      <w:rPr>
        <w:rFonts w:ascii="Arial" w:hAnsi="Arial" w:cs="Arial"/>
        <w:color w:val="808080"/>
        <w:sz w:val="16"/>
        <w:szCs w:val="20"/>
      </w:rPr>
      <w:tab/>
    </w:r>
  </w:p>
  <w:p w:rsidR="00F974EF" w:rsidRDefault="00F974EF" w:rsidP="007664CB">
    <w:pPr>
      <w:pStyle w:val="Pta"/>
      <w:spacing w:after="0" w:line="240" w:lineRule="auto"/>
      <w:jc w:val="center"/>
      <w:rPr>
        <w:color w:val="80808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7ED" w:rsidRDefault="008E37ED">
      <w:r>
        <w:separator/>
      </w:r>
    </w:p>
  </w:footnote>
  <w:footnote w:type="continuationSeparator" w:id="0">
    <w:p w:rsidR="008E37ED" w:rsidRDefault="008E37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C12" w:rsidRPr="005D3C4B" w:rsidRDefault="003E646D" w:rsidP="00212C12">
    <w:pPr>
      <w:pStyle w:val="Zarkazkladnhotextu3"/>
      <w:spacing w:after="0" w:line="240" w:lineRule="auto"/>
      <w:rPr>
        <w:color w:val="808080"/>
        <w:szCs w:val="28"/>
      </w:rPr>
    </w:pPr>
    <w:r>
      <w:rPr>
        <w:noProof/>
        <w:color w:val="808080"/>
        <w:szCs w:val="28"/>
        <w:lang w:eastAsia="sk-SK" w:bidi="ar-SA"/>
      </w:rPr>
      <w:pict>
        <v:shapetype id="_x0000_t202" coordsize="21600,21600" o:spt="202" path="m,l,21600r21600,l21600,xe">
          <v:stroke joinstyle="miter"/>
          <v:path gradientshapeok="t" o:connecttype="rect"/>
        </v:shapetype>
        <v:shape id="Text Box 42" o:spid="_x0000_s4106" type="#_x0000_t202" style="position:absolute;left:0;text-align:left;margin-left:-23.5pt;margin-top:1.15pt;width:233.9pt;height:70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" filled="f" stroked="f">
          <v:textbox>
            <w:txbxContent>
              <w:p w:rsidR="00212C12" w:rsidRDefault="003A6506" w:rsidP="00212C12">
                <w:r w:rsidRPr="00306B17">
                  <w:rPr>
                    <w:outline/>
                    <w:noProof/>
                    <w:color w:val="FFFFFF" w:themeColor="background1"/>
                    <w:lang w:eastAsia="sk-SK" w:bidi="ar-SA"/>
                  </w:rPr>
                  <w:drawing>
                    <wp:inline distT="0" distB="0" distL="0" distR="0">
                      <wp:extent cx="2790825" cy="800100"/>
                      <wp:effectExtent l="0" t="0" r="9525" b="0"/>
                      <wp:docPr id="12"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825" cy="800100"/>
                              </a:xfrm>
                              <a:prstGeom prst="rect">
                                <a:avLst/>
                              </a:prstGeom>
                              <a:noFill/>
                              <a:ln>
                                <a:noFill/>
                              </a:ln>
                            </pic:spPr>
                          </pic:pic>
                        </a:graphicData>
                      </a:graphic>
                    </wp:inline>
                  </w:drawing>
                </w:r>
              </w:p>
            </w:txbxContent>
          </v:textbox>
          <w10:wrap type="square"/>
        </v:shape>
      </w:pict>
    </w:r>
    <w:r w:rsidR="00212C12" w:rsidRPr="005D3C4B">
      <w:rPr>
        <w:color w:val="808080"/>
        <w:szCs w:val="28"/>
      </w:rPr>
      <w:t>Stredoslovenský ústav srdcových a cievnych chorôb, a.s.</w:t>
    </w:r>
  </w:p>
  <w:p w:rsidR="00212C12" w:rsidRPr="005D3C4B" w:rsidRDefault="00212C12" w:rsidP="00212C12">
    <w:pPr>
      <w:pStyle w:val="Import4"/>
      <w:spacing w:after="0" w:line="240" w:lineRule="auto"/>
      <w:ind w:left="4111"/>
      <w:jc w:val="center"/>
      <w:rPr>
        <w:rFonts w:ascii="Arial" w:hAnsi="Arial"/>
        <w:b/>
        <w:color w:val="808080"/>
        <w:sz w:val="28"/>
        <w:szCs w:val="28"/>
      </w:rPr>
    </w:pPr>
    <w:r w:rsidRPr="005D3C4B">
      <w:rPr>
        <w:rFonts w:ascii="Arial" w:hAnsi="Arial"/>
        <w:b/>
        <w:color w:val="808080"/>
        <w:sz w:val="28"/>
        <w:szCs w:val="28"/>
      </w:rPr>
      <w:t>Cesta k nemocnici 1</w:t>
    </w:r>
  </w:p>
  <w:p w:rsidR="00212C12" w:rsidRDefault="00212C12" w:rsidP="00212C12">
    <w:pPr>
      <w:pStyle w:val="Import4"/>
      <w:spacing w:after="0" w:line="240" w:lineRule="auto"/>
      <w:ind w:left="4111"/>
      <w:jc w:val="center"/>
      <w:rPr>
        <w:rFonts w:ascii="Arial" w:hAnsi="Arial"/>
        <w:b/>
        <w:color w:val="808080"/>
        <w:sz w:val="28"/>
        <w:szCs w:val="28"/>
      </w:rPr>
    </w:pPr>
    <w:r w:rsidRPr="005D3C4B">
      <w:rPr>
        <w:rFonts w:ascii="Arial" w:hAnsi="Arial"/>
        <w:b/>
        <w:color w:val="808080"/>
        <w:sz w:val="28"/>
        <w:szCs w:val="28"/>
      </w:rPr>
      <w:t xml:space="preserve"> 974 01 Banská Bystrica</w:t>
    </w:r>
  </w:p>
  <w:p w:rsidR="00F141A4" w:rsidRPr="00B4768D" w:rsidRDefault="00F141A4" w:rsidP="00F141A4">
    <w:pPr>
      <w:tabs>
        <w:tab w:val="left" w:pos="2310"/>
      </w:tabs>
      <w:spacing w:after="0"/>
      <w:rPr>
        <w:rFonts w:ascii="Times New Roman" w:hAnsi="Times New Roman"/>
        <w:b/>
        <w:sz w:val="20"/>
        <w:szCs w:val="32"/>
      </w:rPr>
    </w:pPr>
    <w:r>
      <w:rPr>
        <w:rFonts w:ascii="Times New Roman" w:hAnsi="Times New Roman"/>
        <w:b/>
        <w:sz w:val="32"/>
        <w:szCs w:val="32"/>
      </w:rPr>
      <w:tab/>
    </w:r>
  </w:p>
  <w:p w:rsidR="00F141A4" w:rsidRPr="00F141A4" w:rsidRDefault="00F141A4" w:rsidP="00F141A4">
    <w:pPr>
      <w:spacing w:after="0"/>
      <w:rPr>
        <w:rFonts w:ascii="Times New Roman" w:hAnsi="Times New Roman"/>
        <w:szCs w:val="32"/>
        <w:u w:val="single"/>
      </w:rPr>
    </w:pPr>
    <w:r w:rsidRPr="00F141A4">
      <w:rPr>
        <w:rFonts w:ascii="Times New Roman" w:hAnsi="Times New Roman"/>
        <w:szCs w:val="32"/>
        <w:u w:val="single"/>
      </w:rPr>
      <w:t>Príloha č. 5 SP/ Príloha č. 2 zmluvy: Špecifikácia predmetu zákazky</w:t>
    </w:r>
  </w:p>
  <w:p w:rsidR="00F974EF" w:rsidRDefault="00F974EF" w:rsidP="006F0B69">
    <w:pPr>
      <w:pStyle w:val="Import4"/>
      <w:spacing w:after="0" w:line="240" w:lineRule="auto"/>
      <w:ind w:left="4111"/>
      <w:jc w:val="center"/>
      <w:rPr>
        <w:rFonts w:ascii="Arial" w:hAnsi="Arial"/>
        <w:b/>
        <w:color w:val="808080"/>
        <w:sz w:val="28"/>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EF" w:rsidRPr="005D3C4B" w:rsidRDefault="003E646D" w:rsidP="005D3C4B">
    <w:pPr>
      <w:pStyle w:val="Zarkazkladnhotextu3"/>
      <w:spacing w:after="0" w:line="240" w:lineRule="auto"/>
      <w:rPr>
        <w:color w:val="808080"/>
        <w:szCs w:val="28"/>
      </w:rPr>
    </w:pPr>
    <w:r w:rsidRPr="003E646D">
      <w:rPr>
        <w:noProof/>
        <w:lang w:eastAsia="sk-SK" w:bidi="ar-SA"/>
      </w:rPr>
      <w:pict>
        <v:shapetype id="_x0000_t202" coordsize="21600,21600" o:spt="202" path="m,l,21600r21600,l21600,xe">
          <v:stroke joinstyle="miter"/>
          <v:path gradientshapeok="t" o:connecttype="rect"/>
        </v:shapetype>
        <v:shape id="Text Box 15" o:spid="_x0000_s4101" type="#_x0000_t202" style="position:absolute;left:0;text-align:left;margin-left:-23.5pt;margin-top:1.15pt;width:233.9pt;height:70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" filled="f" stroked="f">
          <v:textbox>
            <w:txbxContent>
              <w:p w:rsidR="00F974EF" w:rsidRDefault="003A6506" w:rsidP="007664CB">
                <w:r w:rsidRPr="00F458FB">
                  <w:rPr>
                    <w:noProof/>
                    <w:color w:val="FFFFFF"/>
                    <w:lang w:eastAsia="sk-SK" w:bidi="ar-SA"/>
                  </w:rPr>
                  <w:drawing>
                    <wp:inline distT="0" distB="0" distL="0" distR="0">
                      <wp:extent cx="2790825" cy="800100"/>
                      <wp:effectExtent l="0" t="0" r="9525" b="0"/>
                      <wp:docPr id="10" name="Obrázok 9" descr="Pop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Popis: log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825" cy="800100"/>
                              </a:xfrm>
                              <a:prstGeom prst="rect">
                                <a:avLst/>
                              </a:prstGeom>
                              <a:noFill/>
                              <a:ln>
                                <a:noFill/>
                              </a:ln>
                            </pic:spPr>
                          </pic:pic>
                        </a:graphicData>
                      </a:graphic>
                    </wp:inline>
                  </w:drawing>
                </w:r>
              </w:p>
            </w:txbxContent>
          </v:textbox>
          <w10:wrap type="square"/>
        </v:shape>
      </w:pict>
    </w:r>
    <w:r w:rsidR="00F974EF" w:rsidRPr="005D3C4B">
      <w:rPr>
        <w:color w:val="808080"/>
        <w:szCs w:val="28"/>
      </w:rPr>
      <w:t>Stredoslovenský ústav srdcových a cievnych chorôb, a.s.</w:t>
    </w:r>
  </w:p>
  <w:p w:rsidR="00F974EF" w:rsidRPr="005D3C4B" w:rsidRDefault="00F974EF" w:rsidP="005D3C4B">
    <w:pPr>
      <w:pStyle w:val="Import4"/>
      <w:spacing w:after="0" w:line="240" w:lineRule="auto"/>
      <w:ind w:left="4111"/>
      <w:jc w:val="center"/>
      <w:rPr>
        <w:rFonts w:ascii="Arial" w:hAnsi="Arial"/>
        <w:b/>
        <w:color w:val="808080"/>
        <w:sz w:val="28"/>
        <w:szCs w:val="28"/>
      </w:rPr>
    </w:pPr>
    <w:r w:rsidRPr="005D3C4B">
      <w:rPr>
        <w:rFonts w:ascii="Arial" w:hAnsi="Arial"/>
        <w:b/>
        <w:color w:val="808080"/>
        <w:sz w:val="28"/>
        <w:szCs w:val="28"/>
      </w:rPr>
      <w:t>Cesta k nemocnici 1</w:t>
    </w:r>
  </w:p>
  <w:p w:rsidR="00F974EF" w:rsidRPr="005D3C4B" w:rsidRDefault="00F974EF" w:rsidP="005D3C4B">
    <w:pPr>
      <w:pStyle w:val="Import4"/>
      <w:spacing w:after="0" w:line="240" w:lineRule="auto"/>
      <w:ind w:left="4111"/>
      <w:jc w:val="center"/>
      <w:rPr>
        <w:rFonts w:ascii="Arial" w:hAnsi="Arial"/>
        <w:b/>
        <w:color w:val="808080"/>
        <w:sz w:val="28"/>
        <w:szCs w:val="28"/>
      </w:rPr>
    </w:pPr>
    <w:r w:rsidRPr="005D3C4B">
      <w:rPr>
        <w:rFonts w:ascii="Arial" w:hAnsi="Arial"/>
        <w:b/>
        <w:color w:val="808080"/>
        <w:sz w:val="28"/>
        <w:szCs w:val="28"/>
      </w:rPr>
      <w:t xml:space="preserve"> 974 01 Banská Bystrica</w:t>
    </w:r>
  </w:p>
  <w:p w:rsidR="00F974EF" w:rsidRDefault="00F974EF" w:rsidP="007664CB">
    <w:pPr>
      <w:pStyle w:val="Import4"/>
      <w:spacing w:after="0" w:line="240" w:lineRule="auto"/>
      <w:ind w:left="4111"/>
      <w:jc w:val="center"/>
      <w:rPr>
        <w:rFonts w:ascii="Arial" w:hAnsi="Arial"/>
        <w:b/>
        <w:color w:val="808080"/>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nsid w:val="00000002"/>
    <w:multiLevelType w:val="multilevel"/>
    <w:tmpl w:val="00000002"/>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2">
    <w:nsid w:val="00000003"/>
    <w:multiLevelType w:val="multilevel"/>
    <w:tmpl w:val="00000003"/>
    <w:name w:val="Outline"/>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
    <w:nsid w:val="579836A6"/>
    <w:multiLevelType w:val="hybridMultilevel"/>
    <w:tmpl w:val="71C4F2C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0"/>
  <w:defaultTabStop w:val="709"/>
  <w:hyphenationZone w:val="425"/>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15362"/>
    <o:shapelayout v:ext="edit">
      <o:idmap v:ext="edit" data="4"/>
      <o:rules v:ext="edit">
        <o:r id="V:Rule7" type="connector" idref="#AutoShape 6"/>
        <o:r id="V:Rule8" type="connector" idref="#AutoShape 16"/>
        <o:r id="V:Rule9" type="connector" idref="#AutoShape 17"/>
        <o:r id="V:Rule10" type="connector" idref="#AutoShape 8"/>
        <o:r id="V:Rule11" type="connector" idref="#AutoShape 7"/>
        <o:r id="V:Rule12" type="connector" idref="#AutoShape 18"/>
      </o:rules>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3A6506"/>
    <w:rsid w:val="000039B8"/>
    <w:rsid w:val="000048F8"/>
    <w:rsid w:val="00005FEF"/>
    <w:rsid w:val="00022B17"/>
    <w:rsid w:val="00025AFA"/>
    <w:rsid w:val="000456B1"/>
    <w:rsid w:val="00053994"/>
    <w:rsid w:val="000637E9"/>
    <w:rsid w:val="00065221"/>
    <w:rsid w:val="0007258B"/>
    <w:rsid w:val="000906F0"/>
    <w:rsid w:val="000A513C"/>
    <w:rsid w:val="000A724D"/>
    <w:rsid w:val="000B417F"/>
    <w:rsid w:val="000B571D"/>
    <w:rsid w:val="000C0B8F"/>
    <w:rsid w:val="000C62F1"/>
    <w:rsid w:val="000D3C8C"/>
    <w:rsid w:val="000F2D72"/>
    <w:rsid w:val="001010C4"/>
    <w:rsid w:val="001231F1"/>
    <w:rsid w:val="00123F48"/>
    <w:rsid w:val="0012448C"/>
    <w:rsid w:val="0012519D"/>
    <w:rsid w:val="00140359"/>
    <w:rsid w:val="00147B17"/>
    <w:rsid w:val="0015236C"/>
    <w:rsid w:val="001534F0"/>
    <w:rsid w:val="00173836"/>
    <w:rsid w:val="001755CC"/>
    <w:rsid w:val="0018497E"/>
    <w:rsid w:val="0018749A"/>
    <w:rsid w:val="001A52EE"/>
    <w:rsid w:val="001A5B87"/>
    <w:rsid w:val="001C2428"/>
    <w:rsid w:val="001C502B"/>
    <w:rsid w:val="001E5442"/>
    <w:rsid w:val="001F00F4"/>
    <w:rsid w:val="001F45E3"/>
    <w:rsid w:val="001F7778"/>
    <w:rsid w:val="00200312"/>
    <w:rsid w:val="00212C12"/>
    <w:rsid w:val="00232B62"/>
    <w:rsid w:val="002373FF"/>
    <w:rsid w:val="00246E4A"/>
    <w:rsid w:val="00257ED5"/>
    <w:rsid w:val="00261438"/>
    <w:rsid w:val="00274241"/>
    <w:rsid w:val="00276D21"/>
    <w:rsid w:val="0029596C"/>
    <w:rsid w:val="002A050B"/>
    <w:rsid w:val="002B177B"/>
    <w:rsid w:val="002B66A4"/>
    <w:rsid w:val="002E1896"/>
    <w:rsid w:val="002E3E18"/>
    <w:rsid w:val="002E6048"/>
    <w:rsid w:val="002F2FDA"/>
    <w:rsid w:val="002F31AD"/>
    <w:rsid w:val="002F4AEF"/>
    <w:rsid w:val="00300D11"/>
    <w:rsid w:val="00306B17"/>
    <w:rsid w:val="003354CF"/>
    <w:rsid w:val="003412C1"/>
    <w:rsid w:val="0034730A"/>
    <w:rsid w:val="00357152"/>
    <w:rsid w:val="00364DB3"/>
    <w:rsid w:val="0037466C"/>
    <w:rsid w:val="00383179"/>
    <w:rsid w:val="00392438"/>
    <w:rsid w:val="003A6506"/>
    <w:rsid w:val="003B1584"/>
    <w:rsid w:val="003B4127"/>
    <w:rsid w:val="003D72DC"/>
    <w:rsid w:val="003E16F3"/>
    <w:rsid w:val="003E5699"/>
    <w:rsid w:val="003E646D"/>
    <w:rsid w:val="003F6200"/>
    <w:rsid w:val="00440F98"/>
    <w:rsid w:val="00445120"/>
    <w:rsid w:val="00471747"/>
    <w:rsid w:val="00474890"/>
    <w:rsid w:val="00474C59"/>
    <w:rsid w:val="00485FE5"/>
    <w:rsid w:val="00493A25"/>
    <w:rsid w:val="00494AA4"/>
    <w:rsid w:val="00494F28"/>
    <w:rsid w:val="004C2262"/>
    <w:rsid w:val="004E136E"/>
    <w:rsid w:val="004F37E2"/>
    <w:rsid w:val="004F406F"/>
    <w:rsid w:val="004F5975"/>
    <w:rsid w:val="004F6960"/>
    <w:rsid w:val="0051025D"/>
    <w:rsid w:val="005141D8"/>
    <w:rsid w:val="00515921"/>
    <w:rsid w:val="00520142"/>
    <w:rsid w:val="00531F5E"/>
    <w:rsid w:val="005416B6"/>
    <w:rsid w:val="005637FD"/>
    <w:rsid w:val="00567CF8"/>
    <w:rsid w:val="00573674"/>
    <w:rsid w:val="00573913"/>
    <w:rsid w:val="0057446A"/>
    <w:rsid w:val="005A0CD9"/>
    <w:rsid w:val="005A5718"/>
    <w:rsid w:val="005C1D46"/>
    <w:rsid w:val="005C3C15"/>
    <w:rsid w:val="005D173C"/>
    <w:rsid w:val="005D3C4B"/>
    <w:rsid w:val="005E1E83"/>
    <w:rsid w:val="005E3FA1"/>
    <w:rsid w:val="005E4B5F"/>
    <w:rsid w:val="005F322D"/>
    <w:rsid w:val="006201F1"/>
    <w:rsid w:val="00663E9C"/>
    <w:rsid w:val="006754C0"/>
    <w:rsid w:val="0068232E"/>
    <w:rsid w:val="006C1332"/>
    <w:rsid w:val="006C4664"/>
    <w:rsid w:val="006D4A7C"/>
    <w:rsid w:val="006F04A5"/>
    <w:rsid w:val="006F0B69"/>
    <w:rsid w:val="006F44DF"/>
    <w:rsid w:val="007061B4"/>
    <w:rsid w:val="00722864"/>
    <w:rsid w:val="007330D1"/>
    <w:rsid w:val="00733CDB"/>
    <w:rsid w:val="00735D31"/>
    <w:rsid w:val="0074303B"/>
    <w:rsid w:val="00747304"/>
    <w:rsid w:val="00761A84"/>
    <w:rsid w:val="007664CB"/>
    <w:rsid w:val="00776400"/>
    <w:rsid w:val="007826F1"/>
    <w:rsid w:val="00795E0B"/>
    <w:rsid w:val="00797C69"/>
    <w:rsid w:val="007A5A81"/>
    <w:rsid w:val="007A5BFF"/>
    <w:rsid w:val="007A6107"/>
    <w:rsid w:val="007B0AE9"/>
    <w:rsid w:val="007C6545"/>
    <w:rsid w:val="007D76D8"/>
    <w:rsid w:val="007E1874"/>
    <w:rsid w:val="007E4CFC"/>
    <w:rsid w:val="007F6470"/>
    <w:rsid w:val="00800595"/>
    <w:rsid w:val="00801B47"/>
    <w:rsid w:val="00807517"/>
    <w:rsid w:val="0083175C"/>
    <w:rsid w:val="00844053"/>
    <w:rsid w:val="008476C7"/>
    <w:rsid w:val="008639BD"/>
    <w:rsid w:val="00874415"/>
    <w:rsid w:val="00885646"/>
    <w:rsid w:val="008904CC"/>
    <w:rsid w:val="008B3BEE"/>
    <w:rsid w:val="008C699F"/>
    <w:rsid w:val="008E37ED"/>
    <w:rsid w:val="008E7D1F"/>
    <w:rsid w:val="008F1C73"/>
    <w:rsid w:val="008F6038"/>
    <w:rsid w:val="009008E8"/>
    <w:rsid w:val="00905776"/>
    <w:rsid w:val="009057DC"/>
    <w:rsid w:val="0091565D"/>
    <w:rsid w:val="00921103"/>
    <w:rsid w:val="00927EA1"/>
    <w:rsid w:val="00934D75"/>
    <w:rsid w:val="00936360"/>
    <w:rsid w:val="00953612"/>
    <w:rsid w:val="00953B58"/>
    <w:rsid w:val="009732CE"/>
    <w:rsid w:val="00973847"/>
    <w:rsid w:val="0097513D"/>
    <w:rsid w:val="009752F9"/>
    <w:rsid w:val="009817BB"/>
    <w:rsid w:val="00995EC3"/>
    <w:rsid w:val="009B060A"/>
    <w:rsid w:val="009B394B"/>
    <w:rsid w:val="009E4AB4"/>
    <w:rsid w:val="009E592B"/>
    <w:rsid w:val="009F7DC7"/>
    <w:rsid w:val="00A02F05"/>
    <w:rsid w:val="00A077D6"/>
    <w:rsid w:val="00A07D77"/>
    <w:rsid w:val="00A17CD4"/>
    <w:rsid w:val="00A20F63"/>
    <w:rsid w:val="00A454E4"/>
    <w:rsid w:val="00A56139"/>
    <w:rsid w:val="00A62921"/>
    <w:rsid w:val="00A65F6D"/>
    <w:rsid w:val="00A6769E"/>
    <w:rsid w:val="00A764C7"/>
    <w:rsid w:val="00A7656D"/>
    <w:rsid w:val="00A82956"/>
    <w:rsid w:val="00A84154"/>
    <w:rsid w:val="00A85588"/>
    <w:rsid w:val="00AA1A12"/>
    <w:rsid w:val="00AA44DE"/>
    <w:rsid w:val="00AB0D75"/>
    <w:rsid w:val="00AB302A"/>
    <w:rsid w:val="00AD6F70"/>
    <w:rsid w:val="00AE7E71"/>
    <w:rsid w:val="00AF0B7B"/>
    <w:rsid w:val="00AF3761"/>
    <w:rsid w:val="00AF4019"/>
    <w:rsid w:val="00B161A9"/>
    <w:rsid w:val="00B45932"/>
    <w:rsid w:val="00B4768D"/>
    <w:rsid w:val="00B61EAC"/>
    <w:rsid w:val="00B6340B"/>
    <w:rsid w:val="00B634D9"/>
    <w:rsid w:val="00B63B1E"/>
    <w:rsid w:val="00B717A2"/>
    <w:rsid w:val="00B7232C"/>
    <w:rsid w:val="00B754FB"/>
    <w:rsid w:val="00B85B75"/>
    <w:rsid w:val="00B9360F"/>
    <w:rsid w:val="00B978CE"/>
    <w:rsid w:val="00BA3B59"/>
    <w:rsid w:val="00BC17E7"/>
    <w:rsid w:val="00BC33C2"/>
    <w:rsid w:val="00BC3DEC"/>
    <w:rsid w:val="00BC4A62"/>
    <w:rsid w:val="00BC717D"/>
    <w:rsid w:val="00BD3E3A"/>
    <w:rsid w:val="00BD6F25"/>
    <w:rsid w:val="00BE21E2"/>
    <w:rsid w:val="00C05939"/>
    <w:rsid w:val="00C121ED"/>
    <w:rsid w:val="00C16A9A"/>
    <w:rsid w:val="00C22A58"/>
    <w:rsid w:val="00C41D84"/>
    <w:rsid w:val="00C4324C"/>
    <w:rsid w:val="00C43940"/>
    <w:rsid w:val="00C46764"/>
    <w:rsid w:val="00C468B6"/>
    <w:rsid w:val="00C470A6"/>
    <w:rsid w:val="00C53907"/>
    <w:rsid w:val="00C728F5"/>
    <w:rsid w:val="00C729CA"/>
    <w:rsid w:val="00C759CF"/>
    <w:rsid w:val="00C76988"/>
    <w:rsid w:val="00C80983"/>
    <w:rsid w:val="00C843B4"/>
    <w:rsid w:val="00C85D83"/>
    <w:rsid w:val="00C9349F"/>
    <w:rsid w:val="00CA6FA4"/>
    <w:rsid w:val="00CB0E18"/>
    <w:rsid w:val="00CB16DE"/>
    <w:rsid w:val="00CB77A2"/>
    <w:rsid w:val="00CB7A67"/>
    <w:rsid w:val="00CD12F5"/>
    <w:rsid w:val="00CE6DEA"/>
    <w:rsid w:val="00D006AD"/>
    <w:rsid w:val="00D0656E"/>
    <w:rsid w:val="00D07AD5"/>
    <w:rsid w:val="00D25CB0"/>
    <w:rsid w:val="00D30FE3"/>
    <w:rsid w:val="00D34D44"/>
    <w:rsid w:val="00D351E5"/>
    <w:rsid w:val="00D518ED"/>
    <w:rsid w:val="00D60EA7"/>
    <w:rsid w:val="00D615EC"/>
    <w:rsid w:val="00DA729F"/>
    <w:rsid w:val="00DA7421"/>
    <w:rsid w:val="00DC3C95"/>
    <w:rsid w:val="00DD2FE5"/>
    <w:rsid w:val="00DD7AB7"/>
    <w:rsid w:val="00E047DB"/>
    <w:rsid w:val="00E42528"/>
    <w:rsid w:val="00E47FDE"/>
    <w:rsid w:val="00E629E7"/>
    <w:rsid w:val="00E74A95"/>
    <w:rsid w:val="00E8011A"/>
    <w:rsid w:val="00E808F0"/>
    <w:rsid w:val="00EA3786"/>
    <w:rsid w:val="00EB2DF9"/>
    <w:rsid w:val="00EB543D"/>
    <w:rsid w:val="00ED0078"/>
    <w:rsid w:val="00ED3C72"/>
    <w:rsid w:val="00EE0C62"/>
    <w:rsid w:val="00EE148B"/>
    <w:rsid w:val="00EE6BD9"/>
    <w:rsid w:val="00F038E4"/>
    <w:rsid w:val="00F0589C"/>
    <w:rsid w:val="00F134AB"/>
    <w:rsid w:val="00F141A4"/>
    <w:rsid w:val="00F16ED0"/>
    <w:rsid w:val="00F27DBB"/>
    <w:rsid w:val="00F33F81"/>
    <w:rsid w:val="00F35352"/>
    <w:rsid w:val="00F4327A"/>
    <w:rsid w:val="00F4465E"/>
    <w:rsid w:val="00F458FB"/>
    <w:rsid w:val="00F54782"/>
    <w:rsid w:val="00F5572D"/>
    <w:rsid w:val="00F77F69"/>
    <w:rsid w:val="00F974EF"/>
    <w:rsid w:val="00FA12D9"/>
    <w:rsid w:val="00FA36A4"/>
    <w:rsid w:val="00FA3F3C"/>
    <w:rsid w:val="00FC0170"/>
    <w:rsid w:val="00FC0D21"/>
    <w:rsid w:val="00FC1218"/>
    <w:rsid w:val="00FC439C"/>
    <w:rsid w:val="00FC6318"/>
    <w:rsid w:val="00FD6A30"/>
    <w:rsid w:val="00FE590B"/>
    <w:rsid w:val="00FE5C2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7656D"/>
    <w:pPr>
      <w:spacing w:after="200" w:line="252" w:lineRule="auto"/>
    </w:pPr>
    <w:rPr>
      <w:sz w:val="22"/>
      <w:szCs w:val="22"/>
      <w:lang w:eastAsia="en-US" w:bidi="en-US"/>
    </w:rPr>
  </w:style>
  <w:style w:type="paragraph" w:styleId="Nadpis1">
    <w:name w:val="heading 1"/>
    <w:basedOn w:val="Normlny"/>
    <w:next w:val="Normlny"/>
    <w:link w:val="Nadpis1Char"/>
    <w:uiPriority w:val="9"/>
    <w:qFormat/>
    <w:rsid w:val="00EE0C62"/>
    <w:pPr>
      <w:pBdr>
        <w:bottom w:val="thinThickSmallGap" w:sz="12" w:space="1" w:color="943634"/>
      </w:pBdr>
      <w:spacing w:before="400"/>
      <w:jc w:val="center"/>
      <w:outlineLvl w:val="0"/>
    </w:pPr>
    <w:rPr>
      <w:caps/>
      <w:color w:val="632423"/>
      <w:spacing w:val="20"/>
      <w:sz w:val="28"/>
      <w:szCs w:val="28"/>
    </w:rPr>
  </w:style>
  <w:style w:type="paragraph" w:styleId="Nadpis2">
    <w:name w:val="heading 2"/>
    <w:basedOn w:val="Normlny"/>
    <w:next w:val="Normlny"/>
    <w:link w:val="Nadpis2Char"/>
    <w:uiPriority w:val="9"/>
    <w:unhideWhenUsed/>
    <w:qFormat/>
    <w:rsid w:val="00EE0C62"/>
    <w:pPr>
      <w:pBdr>
        <w:bottom w:val="single" w:sz="4" w:space="1" w:color="622423"/>
      </w:pBdr>
      <w:spacing w:before="400"/>
      <w:jc w:val="center"/>
      <w:outlineLvl w:val="1"/>
    </w:pPr>
    <w:rPr>
      <w:caps/>
      <w:color w:val="632423"/>
      <w:spacing w:val="15"/>
      <w:sz w:val="24"/>
      <w:szCs w:val="24"/>
    </w:rPr>
  </w:style>
  <w:style w:type="paragraph" w:styleId="Nadpis3">
    <w:name w:val="heading 3"/>
    <w:basedOn w:val="Normlny"/>
    <w:next w:val="Normlny"/>
    <w:link w:val="Nadpis3Char"/>
    <w:uiPriority w:val="9"/>
    <w:unhideWhenUsed/>
    <w:qFormat/>
    <w:rsid w:val="00EE0C62"/>
    <w:pPr>
      <w:pBdr>
        <w:top w:val="dotted" w:sz="4" w:space="1" w:color="622423"/>
        <w:bottom w:val="dotted" w:sz="4" w:space="1" w:color="622423"/>
      </w:pBdr>
      <w:spacing w:before="300"/>
      <w:jc w:val="center"/>
      <w:outlineLvl w:val="2"/>
    </w:pPr>
    <w:rPr>
      <w:caps/>
      <w:color w:val="622423"/>
      <w:sz w:val="24"/>
      <w:szCs w:val="24"/>
    </w:rPr>
  </w:style>
  <w:style w:type="paragraph" w:styleId="Nadpis4">
    <w:name w:val="heading 4"/>
    <w:basedOn w:val="Normlny"/>
    <w:next w:val="Normlny"/>
    <w:link w:val="Nadpis4Char"/>
    <w:uiPriority w:val="9"/>
    <w:unhideWhenUsed/>
    <w:qFormat/>
    <w:rsid w:val="00EE0C62"/>
    <w:pPr>
      <w:pBdr>
        <w:bottom w:val="dotted" w:sz="4" w:space="1" w:color="943634"/>
      </w:pBdr>
      <w:spacing w:after="120"/>
      <w:jc w:val="center"/>
      <w:outlineLvl w:val="3"/>
    </w:pPr>
    <w:rPr>
      <w:caps/>
      <w:color w:val="622423"/>
      <w:spacing w:val="10"/>
    </w:rPr>
  </w:style>
  <w:style w:type="paragraph" w:styleId="Nadpis5">
    <w:name w:val="heading 5"/>
    <w:basedOn w:val="Normlny"/>
    <w:next w:val="Normlny"/>
    <w:link w:val="Nadpis5Char"/>
    <w:uiPriority w:val="9"/>
    <w:unhideWhenUsed/>
    <w:qFormat/>
    <w:rsid w:val="00EE0C62"/>
    <w:pPr>
      <w:spacing w:before="320" w:after="120"/>
      <w:jc w:val="center"/>
      <w:outlineLvl w:val="4"/>
    </w:pPr>
    <w:rPr>
      <w:caps/>
      <w:color w:val="622423"/>
      <w:spacing w:val="10"/>
    </w:rPr>
  </w:style>
  <w:style w:type="paragraph" w:styleId="Nadpis6">
    <w:name w:val="heading 6"/>
    <w:basedOn w:val="Normlny"/>
    <w:next w:val="Normlny"/>
    <w:link w:val="Nadpis6Char"/>
    <w:uiPriority w:val="9"/>
    <w:unhideWhenUsed/>
    <w:qFormat/>
    <w:rsid w:val="00EE0C62"/>
    <w:pPr>
      <w:spacing w:after="120"/>
      <w:jc w:val="center"/>
      <w:outlineLvl w:val="5"/>
    </w:pPr>
    <w:rPr>
      <w:caps/>
      <w:color w:val="943634"/>
      <w:spacing w:val="10"/>
    </w:rPr>
  </w:style>
  <w:style w:type="paragraph" w:styleId="Nadpis7">
    <w:name w:val="heading 7"/>
    <w:basedOn w:val="Normlny"/>
    <w:next w:val="Normlny"/>
    <w:link w:val="Nadpis7Char"/>
    <w:uiPriority w:val="9"/>
    <w:unhideWhenUsed/>
    <w:qFormat/>
    <w:rsid w:val="00EE0C62"/>
    <w:pPr>
      <w:spacing w:after="120"/>
      <w:jc w:val="center"/>
      <w:outlineLvl w:val="6"/>
    </w:pPr>
    <w:rPr>
      <w:i/>
      <w:iCs/>
      <w:caps/>
      <w:color w:val="943634"/>
      <w:spacing w:val="10"/>
    </w:rPr>
  </w:style>
  <w:style w:type="paragraph" w:styleId="Nadpis8">
    <w:name w:val="heading 8"/>
    <w:basedOn w:val="Normlny"/>
    <w:next w:val="Normlny"/>
    <w:link w:val="Nadpis8Char"/>
    <w:uiPriority w:val="9"/>
    <w:semiHidden/>
    <w:unhideWhenUsed/>
    <w:qFormat/>
    <w:rsid w:val="00EE0C62"/>
    <w:pPr>
      <w:spacing w:after="120"/>
      <w:jc w:val="center"/>
      <w:outlineLvl w:val="7"/>
    </w:pPr>
    <w:rPr>
      <w:caps/>
      <w:spacing w:val="10"/>
      <w:sz w:val="20"/>
      <w:szCs w:val="20"/>
    </w:rPr>
  </w:style>
  <w:style w:type="paragraph" w:styleId="Nadpis9">
    <w:name w:val="heading 9"/>
    <w:basedOn w:val="Normlny"/>
    <w:next w:val="Normlny"/>
    <w:link w:val="Nadpis9Char"/>
    <w:uiPriority w:val="9"/>
    <w:semiHidden/>
    <w:unhideWhenUsed/>
    <w:qFormat/>
    <w:rsid w:val="00EE0C62"/>
    <w:pPr>
      <w:spacing w:after="120"/>
      <w:jc w:val="center"/>
      <w:outlineLvl w:val="8"/>
    </w:pPr>
    <w:rPr>
      <w:i/>
      <w:iCs/>
      <w:caps/>
      <w:spacing w:val="1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1218"/>
  </w:style>
  <w:style w:type="character" w:customStyle="1" w:styleId="WW8Num5z0">
    <w:name w:val="WW8Num5z0"/>
    <w:rsid w:val="00FC1218"/>
    <w:rPr>
      <w:rFonts w:cs="Tahoma"/>
    </w:rPr>
  </w:style>
  <w:style w:type="character" w:customStyle="1" w:styleId="WW-Predvolenpsmoodseku">
    <w:name w:val="WW-Predvolené písmo odseku"/>
    <w:rsid w:val="00FC1218"/>
  </w:style>
  <w:style w:type="character" w:customStyle="1" w:styleId="WW-Absatz-Standardschriftart1">
    <w:name w:val="WW-Absatz-Standardschriftart1"/>
    <w:rsid w:val="00FC1218"/>
  </w:style>
  <w:style w:type="character" w:customStyle="1" w:styleId="WW-Absatz-Standardschriftart11">
    <w:name w:val="WW-Absatz-Standardschriftart11"/>
    <w:rsid w:val="00FC1218"/>
  </w:style>
  <w:style w:type="character" w:customStyle="1" w:styleId="Symbolypreslovanie">
    <w:name w:val="Symboly pre číslovanie"/>
    <w:rsid w:val="00FC1218"/>
  </w:style>
  <w:style w:type="character" w:customStyle="1" w:styleId="WW-Symbolypreslovanie">
    <w:name w:val="WW-Symboly pre číslovanie"/>
    <w:rsid w:val="00FC1218"/>
  </w:style>
  <w:style w:type="character" w:customStyle="1" w:styleId="WW-Symbolypreslovanie1">
    <w:name w:val="WW-Symboly pre číslovanie1"/>
    <w:rsid w:val="00FC1218"/>
  </w:style>
  <w:style w:type="character" w:customStyle="1" w:styleId="WW-Symbolypreslovanie11">
    <w:name w:val="WW-Symboly pre číslovanie11"/>
    <w:rsid w:val="00FC1218"/>
  </w:style>
  <w:style w:type="paragraph" w:styleId="Zkladntext">
    <w:name w:val="Body Text"/>
    <w:basedOn w:val="Normlny"/>
    <w:rsid w:val="00FC1218"/>
    <w:pPr>
      <w:spacing w:after="120"/>
    </w:pPr>
  </w:style>
  <w:style w:type="paragraph" w:styleId="Zoznam">
    <w:name w:val="List"/>
    <w:basedOn w:val="Zkladntext"/>
    <w:rsid w:val="00FC1218"/>
    <w:rPr>
      <w:rFonts w:cs="Tahoma"/>
    </w:rPr>
  </w:style>
  <w:style w:type="paragraph" w:customStyle="1" w:styleId="Popisok">
    <w:name w:val="Popisok"/>
    <w:basedOn w:val="Normlny"/>
    <w:rsid w:val="00FC1218"/>
    <w:pPr>
      <w:suppressLineNumbers/>
      <w:spacing w:before="120" w:after="120"/>
    </w:pPr>
    <w:rPr>
      <w:rFonts w:cs="Tahoma"/>
      <w:i/>
      <w:iCs/>
      <w:sz w:val="20"/>
      <w:szCs w:val="20"/>
    </w:rPr>
  </w:style>
  <w:style w:type="paragraph" w:customStyle="1" w:styleId="Obsah">
    <w:name w:val="Obsah"/>
    <w:basedOn w:val="Normlny"/>
    <w:rsid w:val="00FC1218"/>
    <w:pPr>
      <w:suppressLineNumbers/>
    </w:pPr>
    <w:rPr>
      <w:rFonts w:cs="Tahoma"/>
    </w:rPr>
  </w:style>
  <w:style w:type="paragraph" w:customStyle="1" w:styleId="Nadpis">
    <w:name w:val="Nadpis"/>
    <w:basedOn w:val="Normlny"/>
    <w:next w:val="Zkladntext"/>
    <w:rsid w:val="00FC1218"/>
    <w:pPr>
      <w:keepNext/>
      <w:spacing w:before="240" w:after="120"/>
    </w:pPr>
    <w:rPr>
      <w:rFonts w:ascii="Arial" w:eastAsia="MS Mincho" w:hAnsi="Arial" w:cs="Tahoma"/>
      <w:sz w:val="28"/>
      <w:szCs w:val="28"/>
    </w:rPr>
  </w:style>
  <w:style w:type="paragraph" w:customStyle="1" w:styleId="WW-Popisok">
    <w:name w:val="WW-Popisok"/>
    <w:basedOn w:val="Normlny"/>
    <w:rsid w:val="00FC1218"/>
    <w:pPr>
      <w:suppressLineNumbers/>
      <w:spacing w:before="120" w:after="120"/>
    </w:pPr>
    <w:rPr>
      <w:rFonts w:cs="Tahoma"/>
      <w:i/>
      <w:iCs/>
      <w:sz w:val="20"/>
      <w:szCs w:val="20"/>
    </w:rPr>
  </w:style>
  <w:style w:type="paragraph" w:customStyle="1" w:styleId="WW-Obsah">
    <w:name w:val="WW-Obsah"/>
    <w:basedOn w:val="Normlny"/>
    <w:rsid w:val="00FC1218"/>
    <w:pPr>
      <w:suppressLineNumbers/>
    </w:pPr>
    <w:rPr>
      <w:rFonts w:cs="Tahoma"/>
    </w:rPr>
  </w:style>
  <w:style w:type="paragraph" w:customStyle="1" w:styleId="WW-Nadpis">
    <w:name w:val="WW-Nadpis"/>
    <w:basedOn w:val="Normlny"/>
    <w:next w:val="Zkladntext"/>
    <w:rsid w:val="00FC1218"/>
    <w:pPr>
      <w:keepNext/>
      <w:spacing w:before="240" w:after="120"/>
    </w:pPr>
    <w:rPr>
      <w:rFonts w:ascii="Arial" w:eastAsia="Lucida Sans Unicode" w:hAnsi="Arial" w:cs="Tahoma"/>
      <w:sz w:val="28"/>
      <w:szCs w:val="28"/>
    </w:rPr>
  </w:style>
  <w:style w:type="paragraph" w:customStyle="1" w:styleId="WW-Popisok1">
    <w:name w:val="WW-Popisok1"/>
    <w:basedOn w:val="Normlny"/>
    <w:rsid w:val="00FC1218"/>
    <w:pPr>
      <w:suppressLineNumbers/>
      <w:spacing w:before="120" w:after="120"/>
    </w:pPr>
    <w:rPr>
      <w:rFonts w:cs="Tahoma"/>
      <w:i/>
      <w:iCs/>
      <w:sz w:val="20"/>
      <w:szCs w:val="20"/>
    </w:rPr>
  </w:style>
  <w:style w:type="paragraph" w:customStyle="1" w:styleId="WW-Obsah1">
    <w:name w:val="WW-Obsah1"/>
    <w:basedOn w:val="Normlny"/>
    <w:rsid w:val="00FC1218"/>
    <w:pPr>
      <w:suppressLineNumbers/>
    </w:pPr>
    <w:rPr>
      <w:rFonts w:cs="Tahoma"/>
    </w:rPr>
  </w:style>
  <w:style w:type="paragraph" w:customStyle="1" w:styleId="WW-Popisok11">
    <w:name w:val="WW-Popisok11"/>
    <w:basedOn w:val="Normlny"/>
    <w:rsid w:val="00FC1218"/>
    <w:pPr>
      <w:suppressLineNumbers/>
      <w:spacing w:before="120" w:after="120"/>
    </w:pPr>
    <w:rPr>
      <w:rFonts w:cs="Tahoma"/>
      <w:i/>
      <w:iCs/>
      <w:sz w:val="20"/>
      <w:szCs w:val="20"/>
    </w:rPr>
  </w:style>
  <w:style w:type="paragraph" w:customStyle="1" w:styleId="WW-Obsah11">
    <w:name w:val="WW-Obsah11"/>
    <w:basedOn w:val="Normlny"/>
    <w:rsid w:val="00FC1218"/>
    <w:pPr>
      <w:suppressLineNumbers/>
    </w:pPr>
    <w:rPr>
      <w:rFonts w:cs="Tahoma"/>
    </w:rPr>
  </w:style>
  <w:style w:type="paragraph" w:customStyle="1" w:styleId="WW-Popisok111">
    <w:name w:val="WW-Popisok111"/>
    <w:basedOn w:val="Normlny"/>
    <w:rsid w:val="00FC1218"/>
    <w:pPr>
      <w:suppressLineNumbers/>
      <w:spacing w:before="120" w:after="120"/>
    </w:pPr>
    <w:rPr>
      <w:rFonts w:cs="Tahoma"/>
      <w:i/>
      <w:iCs/>
      <w:sz w:val="20"/>
      <w:szCs w:val="20"/>
    </w:rPr>
  </w:style>
  <w:style w:type="paragraph" w:customStyle="1" w:styleId="WW-Obsah111">
    <w:name w:val="WW-Obsah111"/>
    <w:basedOn w:val="Normlny"/>
    <w:rsid w:val="00FC1218"/>
    <w:pPr>
      <w:suppressLineNumbers/>
    </w:pPr>
    <w:rPr>
      <w:rFonts w:cs="Tahoma"/>
    </w:rPr>
  </w:style>
  <w:style w:type="paragraph" w:customStyle="1" w:styleId="Import0">
    <w:name w:val="Import 0"/>
    <w:basedOn w:val="Normlny"/>
    <w:rsid w:val="00FC1218"/>
    <w:pPr>
      <w:widowControl w:val="0"/>
    </w:pPr>
    <w:rPr>
      <w:rFonts w:ascii="Times New Roman" w:hAnsi="Times New Roman"/>
      <w:sz w:val="24"/>
    </w:rPr>
  </w:style>
  <w:style w:type="paragraph" w:customStyle="1" w:styleId="Import4">
    <w:name w:val="Import 4"/>
    <w:basedOn w:val="Import0"/>
    <w:rsid w:val="00FC121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sz w:val="32"/>
    </w:rPr>
  </w:style>
  <w:style w:type="paragraph" w:customStyle="1" w:styleId="Import3">
    <w:name w:val="Import 3"/>
    <w:basedOn w:val="Import0"/>
    <w:rsid w:val="00FC121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WW-Zarkazkladnhotextu2">
    <w:name w:val="WW-Zarážka základného textu 2"/>
    <w:basedOn w:val="Normlny"/>
    <w:rsid w:val="00FC1218"/>
    <w:pPr>
      <w:ind w:left="405"/>
      <w:jc w:val="both"/>
    </w:pPr>
    <w:rPr>
      <w:rFonts w:ascii="Arial" w:hAnsi="Arial"/>
      <w:color w:val="0000FF"/>
      <w:szCs w:val="24"/>
    </w:rPr>
  </w:style>
  <w:style w:type="paragraph" w:customStyle="1" w:styleId="WW-Zarkazkladnhotextu3">
    <w:name w:val="WW-Zarážka základného textu 3"/>
    <w:basedOn w:val="Normlny"/>
    <w:rsid w:val="00FC1218"/>
    <w:pPr>
      <w:ind w:left="360"/>
      <w:jc w:val="both"/>
    </w:pPr>
    <w:rPr>
      <w:rFonts w:ascii="Arial" w:hAnsi="Arial"/>
      <w:szCs w:val="24"/>
    </w:rPr>
  </w:style>
  <w:style w:type="paragraph" w:styleId="Zarkazkladnhotextu">
    <w:name w:val="Body Text Indent"/>
    <w:basedOn w:val="Normlny"/>
    <w:rsid w:val="00FC1218"/>
    <w:pPr>
      <w:ind w:left="405"/>
      <w:jc w:val="both"/>
    </w:pPr>
    <w:rPr>
      <w:rFonts w:ascii="Arial" w:hAnsi="Arial"/>
      <w:szCs w:val="24"/>
    </w:rPr>
  </w:style>
  <w:style w:type="paragraph" w:styleId="Zarkazkladnhotextu2">
    <w:name w:val="Body Text Indent 2"/>
    <w:basedOn w:val="Normlny"/>
    <w:rsid w:val="00FC1218"/>
    <w:pPr>
      <w:tabs>
        <w:tab w:val="left" w:pos="1080"/>
      </w:tabs>
      <w:ind w:left="426"/>
      <w:jc w:val="both"/>
    </w:pPr>
    <w:rPr>
      <w:rFonts w:ascii="Arial" w:hAnsi="Arial"/>
      <w:szCs w:val="24"/>
    </w:rPr>
  </w:style>
  <w:style w:type="paragraph" w:customStyle="1" w:styleId="Import1">
    <w:name w:val="Import 1"/>
    <w:basedOn w:val="Import0"/>
    <w:rsid w:val="00FC121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lang w:eastAsia="sk-SK"/>
    </w:rPr>
  </w:style>
  <w:style w:type="paragraph" w:customStyle="1" w:styleId="Import5">
    <w:name w:val="Import 5"/>
    <w:basedOn w:val="Import0"/>
    <w:rsid w:val="00FC1218"/>
    <w:pPr>
      <w:tabs>
        <w:tab w:val="left" w:pos="5616"/>
      </w:tabs>
    </w:pPr>
    <w:rPr>
      <w:rFonts w:ascii="Courier New" w:hAnsi="Courier New"/>
      <w:lang w:eastAsia="sk-SK"/>
    </w:rPr>
  </w:style>
  <w:style w:type="paragraph" w:styleId="Zkladntext2">
    <w:name w:val="Body Text 2"/>
    <w:basedOn w:val="Normlny"/>
    <w:rsid w:val="00FC1218"/>
    <w:pPr>
      <w:jc w:val="both"/>
    </w:pPr>
    <w:rPr>
      <w:rFonts w:ascii="Arial" w:hAnsi="Arial"/>
      <w:szCs w:val="24"/>
    </w:rPr>
  </w:style>
  <w:style w:type="paragraph" w:styleId="Pta">
    <w:name w:val="footer"/>
    <w:basedOn w:val="Normlny"/>
    <w:link w:val="PtaChar"/>
    <w:rsid w:val="00FC1218"/>
    <w:pPr>
      <w:tabs>
        <w:tab w:val="center" w:pos="4536"/>
        <w:tab w:val="right" w:pos="9072"/>
      </w:tabs>
    </w:pPr>
  </w:style>
  <w:style w:type="character" w:styleId="slostrany">
    <w:name w:val="page number"/>
    <w:basedOn w:val="Predvolenpsmoodseku"/>
    <w:rsid w:val="00FC1218"/>
  </w:style>
  <w:style w:type="paragraph" w:styleId="Hlavika">
    <w:name w:val="header"/>
    <w:basedOn w:val="Normlny"/>
    <w:rsid w:val="00FC1218"/>
    <w:pPr>
      <w:tabs>
        <w:tab w:val="center" w:pos="4536"/>
        <w:tab w:val="right" w:pos="9072"/>
      </w:tabs>
    </w:pPr>
  </w:style>
  <w:style w:type="paragraph" w:styleId="Zarkazkladnhotextu3">
    <w:name w:val="Body Text Indent 3"/>
    <w:basedOn w:val="Normlny"/>
    <w:rsid w:val="00FC1218"/>
    <w:pPr>
      <w:ind w:left="4111"/>
      <w:jc w:val="center"/>
    </w:pPr>
    <w:rPr>
      <w:rFonts w:ascii="Arial" w:hAnsi="Arial"/>
      <w:b/>
      <w:sz w:val="28"/>
      <w:szCs w:val="30"/>
    </w:rPr>
  </w:style>
  <w:style w:type="character" w:customStyle="1" w:styleId="Nadpis1Char">
    <w:name w:val="Nadpis 1 Char"/>
    <w:link w:val="Nadpis1"/>
    <w:uiPriority w:val="9"/>
    <w:rsid w:val="00EE0C62"/>
    <w:rPr>
      <w:caps/>
      <w:color w:val="632423"/>
      <w:spacing w:val="20"/>
      <w:sz w:val="28"/>
      <w:szCs w:val="28"/>
    </w:rPr>
  </w:style>
  <w:style w:type="character" w:customStyle="1" w:styleId="Nadpis2Char">
    <w:name w:val="Nadpis 2 Char"/>
    <w:link w:val="Nadpis2"/>
    <w:uiPriority w:val="9"/>
    <w:rsid w:val="00EE0C62"/>
    <w:rPr>
      <w:caps/>
      <w:color w:val="632423"/>
      <w:spacing w:val="15"/>
      <w:sz w:val="24"/>
      <w:szCs w:val="24"/>
    </w:rPr>
  </w:style>
  <w:style w:type="character" w:customStyle="1" w:styleId="Nadpis3Char">
    <w:name w:val="Nadpis 3 Char"/>
    <w:link w:val="Nadpis3"/>
    <w:uiPriority w:val="9"/>
    <w:rsid w:val="00EE0C62"/>
    <w:rPr>
      <w:caps/>
      <w:color w:val="622423"/>
      <w:sz w:val="24"/>
      <w:szCs w:val="24"/>
    </w:rPr>
  </w:style>
  <w:style w:type="character" w:customStyle="1" w:styleId="Nadpis4Char">
    <w:name w:val="Nadpis 4 Char"/>
    <w:link w:val="Nadpis4"/>
    <w:uiPriority w:val="9"/>
    <w:rsid w:val="00EE0C62"/>
    <w:rPr>
      <w:caps/>
      <w:color w:val="622423"/>
      <w:spacing w:val="10"/>
    </w:rPr>
  </w:style>
  <w:style w:type="character" w:customStyle="1" w:styleId="Nadpis5Char">
    <w:name w:val="Nadpis 5 Char"/>
    <w:link w:val="Nadpis5"/>
    <w:uiPriority w:val="9"/>
    <w:rsid w:val="00EE0C62"/>
    <w:rPr>
      <w:caps/>
      <w:color w:val="622423"/>
      <w:spacing w:val="10"/>
    </w:rPr>
  </w:style>
  <w:style w:type="character" w:customStyle="1" w:styleId="Nadpis6Char">
    <w:name w:val="Nadpis 6 Char"/>
    <w:link w:val="Nadpis6"/>
    <w:uiPriority w:val="9"/>
    <w:rsid w:val="00EE0C62"/>
    <w:rPr>
      <w:caps/>
      <w:color w:val="943634"/>
      <w:spacing w:val="10"/>
    </w:rPr>
  </w:style>
  <w:style w:type="character" w:customStyle="1" w:styleId="Nadpis7Char">
    <w:name w:val="Nadpis 7 Char"/>
    <w:link w:val="Nadpis7"/>
    <w:uiPriority w:val="9"/>
    <w:rsid w:val="00EE0C62"/>
    <w:rPr>
      <w:i/>
      <w:iCs/>
      <w:caps/>
      <w:color w:val="943634"/>
      <w:spacing w:val="10"/>
    </w:rPr>
  </w:style>
  <w:style w:type="character" w:customStyle="1" w:styleId="Nadpis8Char">
    <w:name w:val="Nadpis 8 Char"/>
    <w:link w:val="Nadpis8"/>
    <w:uiPriority w:val="9"/>
    <w:semiHidden/>
    <w:rsid w:val="00EE0C62"/>
    <w:rPr>
      <w:rFonts w:eastAsia="Times New Roman" w:cs="Times New Roman"/>
      <w:caps/>
      <w:spacing w:val="10"/>
      <w:sz w:val="20"/>
      <w:szCs w:val="20"/>
    </w:rPr>
  </w:style>
  <w:style w:type="character" w:customStyle="1" w:styleId="Nadpis9Char">
    <w:name w:val="Nadpis 9 Char"/>
    <w:link w:val="Nadpis9"/>
    <w:uiPriority w:val="9"/>
    <w:semiHidden/>
    <w:rsid w:val="00EE0C62"/>
    <w:rPr>
      <w:rFonts w:eastAsia="Times New Roman" w:cs="Times New Roman"/>
      <w:i/>
      <w:iCs/>
      <w:caps/>
      <w:spacing w:val="10"/>
      <w:sz w:val="20"/>
      <w:szCs w:val="20"/>
    </w:rPr>
  </w:style>
  <w:style w:type="paragraph" w:styleId="Popis">
    <w:name w:val="caption"/>
    <w:basedOn w:val="Normlny"/>
    <w:next w:val="Normlny"/>
    <w:uiPriority w:val="35"/>
    <w:semiHidden/>
    <w:unhideWhenUsed/>
    <w:qFormat/>
    <w:rsid w:val="00EE0C62"/>
    <w:rPr>
      <w:caps/>
      <w:spacing w:val="10"/>
      <w:sz w:val="18"/>
      <w:szCs w:val="18"/>
    </w:rPr>
  </w:style>
  <w:style w:type="paragraph" w:styleId="Nzov">
    <w:name w:val="Title"/>
    <w:basedOn w:val="Normlny"/>
    <w:next w:val="Normlny"/>
    <w:link w:val="NzovChar"/>
    <w:uiPriority w:val="10"/>
    <w:qFormat/>
    <w:rsid w:val="00EE0C62"/>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NzovChar">
    <w:name w:val="Názov Char"/>
    <w:link w:val="Nzov"/>
    <w:uiPriority w:val="10"/>
    <w:rsid w:val="00EE0C62"/>
    <w:rPr>
      <w:rFonts w:eastAsia="Times New Roman" w:cs="Times New Roman"/>
      <w:caps/>
      <w:color w:val="632423"/>
      <w:spacing w:val="50"/>
      <w:sz w:val="44"/>
      <w:szCs w:val="44"/>
    </w:rPr>
  </w:style>
  <w:style w:type="paragraph" w:styleId="Podtitul">
    <w:name w:val="Subtitle"/>
    <w:basedOn w:val="Normlny"/>
    <w:next w:val="Normlny"/>
    <w:link w:val="PodtitulChar"/>
    <w:uiPriority w:val="11"/>
    <w:qFormat/>
    <w:rsid w:val="00EE0C62"/>
    <w:pPr>
      <w:spacing w:after="560" w:line="240" w:lineRule="auto"/>
      <w:jc w:val="center"/>
    </w:pPr>
    <w:rPr>
      <w:caps/>
      <w:spacing w:val="20"/>
      <w:sz w:val="18"/>
      <w:szCs w:val="18"/>
    </w:rPr>
  </w:style>
  <w:style w:type="character" w:customStyle="1" w:styleId="PodtitulChar">
    <w:name w:val="Podtitul Char"/>
    <w:link w:val="Podtitul"/>
    <w:uiPriority w:val="11"/>
    <w:rsid w:val="00EE0C62"/>
    <w:rPr>
      <w:rFonts w:eastAsia="Times New Roman" w:cs="Times New Roman"/>
      <w:caps/>
      <w:spacing w:val="20"/>
      <w:sz w:val="18"/>
      <w:szCs w:val="18"/>
    </w:rPr>
  </w:style>
  <w:style w:type="character" w:styleId="Siln">
    <w:name w:val="Strong"/>
    <w:uiPriority w:val="22"/>
    <w:qFormat/>
    <w:rsid w:val="00EE0C62"/>
    <w:rPr>
      <w:b/>
      <w:bCs/>
      <w:color w:val="943634"/>
      <w:spacing w:val="5"/>
    </w:rPr>
  </w:style>
  <w:style w:type="character" w:styleId="Zvraznenie">
    <w:name w:val="Emphasis"/>
    <w:uiPriority w:val="20"/>
    <w:qFormat/>
    <w:rsid w:val="00EE0C62"/>
    <w:rPr>
      <w:caps/>
      <w:spacing w:val="5"/>
      <w:sz w:val="20"/>
      <w:szCs w:val="20"/>
    </w:rPr>
  </w:style>
  <w:style w:type="paragraph" w:styleId="Bezriadkovania">
    <w:name w:val="No Spacing"/>
    <w:basedOn w:val="Normlny"/>
    <w:link w:val="BezriadkovaniaChar"/>
    <w:uiPriority w:val="1"/>
    <w:qFormat/>
    <w:rsid w:val="00EE0C62"/>
    <w:pPr>
      <w:spacing w:after="0" w:line="240" w:lineRule="auto"/>
    </w:pPr>
  </w:style>
  <w:style w:type="character" w:customStyle="1" w:styleId="BezriadkovaniaChar">
    <w:name w:val="Bez riadkovania Char"/>
    <w:basedOn w:val="Predvolenpsmoodseku"/>
    <w:link w:val="Bezriadkovania"/>
    <w:uiPriority w:val="1"/>
    <w:rsid w:val="00EE0C62"/>
  </w:style>
  <w:style w:type="paragraph" w:styleId="Odsekzoznamu">
    <w:name w:val="List Paragraph"/>
    <w:basedOn w:val="Normlny"/>
    <w:uiPriority w:val="34"/>
    <w:qFormat/>
    <w:rsid w:val="00EE0C62"/>
    <w:pPr>
      <w:ind w:left="720"/>
      <w:contextualSpacing/>
    </w:pPr>
  </w:style>
  <w:style w:type="paragraph" w:styleId="Citcia">
    <w:name w:val="Quote"/>
    <w:basedOn w:val="Normlny"/>
    <w:next w:val="Normlny"/>
    <w:link w:val="CitciaChar"/>
    <w:uiPriority w:val="29"/>
    <w:qFormat/>
    <w:rsid w:val="00EE0C62"/>
    <w:rPr>
      <w:i/>
      <w:iCs/>
    </w:rPr>
  </w:style>
  <w:style w:type="character" w:customStyle="1" w:styleId="CitciaChar">
    <w:name w:val="Citácia Char"/>
    <w:link w:val="Citcia"/>
    <w:uiPriority w:val="29"/>
    <w:rsid w:val="00EE0C62"/>
    <w:rPr>
      <w:rFonts w:eastAsia="Times New Roman" w:cs="Times New Roman"/>
      <w:i/>
      <w:iCs/>
    </w:rPr>
  </w:style>
  <w:style w:type="paragraph" w:styleId="Zvraznencitcia">
    <w:name w:val="Intense Quote"/>
    <w:basedOn w:val="Normlny"/>
    <w:next w:val="Normlny"/>
    <w:link w:val="ZvraznencitciaChar"/>
    <w:uiPriority w:val="30"/>
    <w:qFormat/>
    <w:rsid w:val="00EE0C62"/>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ZvraznencitciaChar">
    <w:name w:val="Zvýraznená citácia Char"/>
    <w:link w:val="Zvraznencitcia"/>
    <w:uiPriority w:val="30"/>
    <w:rsid w:val="00EE0C62"/>
    <w:rPr>
      <w:rFonts w:eastAsia="Times New Roman" w:cs="Times New Roman"/>
      <w:caps/>
      <w:color w:val="622423"/>
      <w:spacing w:val="5"/>
      <w:sz w:val="20"/>
      <w:szCs w:val="20"/>
    </w:rPr>
  </w:style>
  <w:style w:type="character" w:styleId="Jemnzvraznenie">
    <w:name w:val="Subtle Emphasis"/>
    <w:uiPriority w:val="19"/>
    <w:qFormat/>
    <w:rsid w:val="00EE0C62"/>
    <w:rPr>
      <w:i/>
      <w:iCs/>
    </w:rPr>
  </w:style>
  <w:style w:type="character" w:styleId="Intenzvnezvraznenie">
    <w:name w:val="Intense Emphasis"/>
    <w:uiPriority w:val="21"/>
    <w:qFormat/>
    <w:rsid w:val="00EE0C62"/>
    <w:rPr>
      <w:i/>
      <w:iCs/>
      <w:caps/>
      <w:spacing w:val="10"/>
      <w:sz w:val="20"/>
      <w:szCs w:val="20"/>
    </w:rPr>
  </w:style>
  <w:style w:type="character" w:styleId="Jemnodkaz">
    <w:name w:val="Subtle Reference"/>
    <w:uiPriority w:val="31"/>
    <w:qFormat/>
    <w:rsid w:val="00EE0C62"/>
    <w:rPr>
      <w:rFonts w:ascii="Calibri" w:eastAsia="Times New Roman" w:hAnsi="Calibri" w:cs="Times New Roman"/>
      <w:i/>
      <w:iCs/>
      <w:color w:val="622423"/>
    </w:rPr>
  </w:style>
  <w:style w:type="character" w:styleId="Intenzvnyodkaz">
    <w:name w:val="Intense Reference"/>
    <w:uiPriority w:val="32"/>
    <w:qFormat/>
    <w:rsid w:val="00EE0C62"/>
    <w:rPr>
      <w:rFonts w:ascii="Calibri" w:eastAsia="Times New Roman" w:hAnsi="Calibri" w:cs="Times New Roman"/>
      <w:b/>
      <w:bCs/>
      <w:i/>
      <w:iCs/>
      <w:color w:val="622423"/>
    </w:rPr>
  </w:style>
  <w:style w:type="character" w:styleId="Nzovknihy">
    <w:name w:val="Book Title"/>
    <w:uiPriority w:val="33"/>
    <w:qFormat/>
    <w:rsid w:val="00EE0C62"/>
    <w:rPr>
      <w:caps/>
      <w:color w:val="622423"/>
      <w:spacing w:val="5"/>
      <w:u w:color="622423"/>
    </w:rPr>
  </w:style>
  <w:style w:type="paragraph" w:styleId="Hlavikaobsahu">
    <w:name w:val="TOC Heading"/>
    <w:basedOn w:val="Nadpis1"/>
    <w:next w:val="Normlny"/>
    <w:uiPriority w:val="39"/>
    <w:semiHidden/>
    <w:unhideWhenUsed/>
    <w:qFormat/>
    <w:rsid w:val="00EE0C62"/>
    <w:pPr>
      <w:outlineLvl w:val="9"/>
    </w:pPr>
  </w:style>
  <w:style w:type="table" w:styleId="Mriekatabuky">
    <w:name w:val="Table Grid"/>
    <w:basedOn w:val="Normlnatabuka"/>
    <w:uiPriority w:val="39"/>
    <w:rsid w:val="006F0B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rsid w:val="00515921"/>
    <w:pPr>
      <w:spacing w:after="0" w:line="240" w:lineRule="auto"/>
    </w:pPr>
    <w:rPr>
      <w:rFonts w:ascii="Tahoma" w:hAnsi="Tahoma" w:cs="Tahoma"/>
      <w:sz w:val="16"/>
      <w:szCs w:val="16"/>
    </w:rPr>
  </w:style>
  <w:style w:type="character" w:customStyle="1" w:styleId="TextbublinyChar">
    <w:name w:val="Text bubliny Char"/>
    <w:link w:val="Textbubliny"/>
    <w:rsid w:val="00515921"/>
    <w:rPr>
      <w:rFonts w:ascii="Tahoma" w:hAnsi="Tahoma" w:cs="Tahoma"/>
      <w:sz w:val="16"/>
      <w:szCs w:val="16"/>
      <w:lang w:val="en-US" w:eastAsia="en-US" w:bidi="en-US"/>
    </w:rPr>
  </w:style>
  <w:style w:type="paragraph" w:customStyle="1" w:styleId="Textkoncovejpoznmky1">
    <w:name w:val="Text koncovej poznámky1"/>
    <w:basedOn w:val="Normlny"/>
    <w:link w:val="TextkoncovejpoznmkyChar"/>
    <w:rsid w:val="00E629E7"/>
    <w:rPr>
      <w:sz w:val="20"/>
      <w:szCs w:val="20"/>
    </w:rPr>
  </w:style>
  <w:style w:type="character" w:customStyle="1" w:styleId="TextkoncovejpoznmkyChar">
    <w:name w:val="Text koncovej poznámky Char"/>
    <w:link w:val="Textkoncovejpoznmky1"/>
    <w:rsid w:val="00E629E7"/>
    <w:rPr>
      <w:lang w:val="en-US" w:eastAsia="en-US" w:bidi="en-US"/>
    </w:rPr>
  </w:style>
  <w:style w:type="character" w:customStyle="1" w:styleId="Odkaznakoncovpoznmku1">
    <w:name w:val="Odkaz na koncovú poznámku1"/>
    <w:rsid w:val="00E629E7"/>
    <w:rPr>
      <w:vertAlign w:val="superscript"/>
    </w:rPr>
  </w:style>
  <w:style w:type="character" w:styleId="Odkaznakomentr">
    <w:name w:val="annotation reference"/>
    <w:rsid w:val="00E629E7"/>
    <w:rPr>
      <w:sz w:val="16"/>
      <w:szCs w:val="16"/>
    </w:rPr>
  </w:style>
  <w:style w:type="paragraph" w:styleId="Textkomentra">
    <w:name w:val="annotation text"/>
    <w:basedOn w:val="Normlny"/>
    <w:link w:val="TextkomentraChar"/>
    <w:rsid w:val="00E629E7"/>
    <w:rPr>
      <w:sz w:val="20"/>
      <w:szCs w:val="20"/>
    </w:rPr>
  </w:style>
  <w:style w:type="character" w:customStyle="1" w:styleId="TextkomentraChar">
    <w:name w:val="Text komentára Char"/>
    <w:link w:val="Textkomentra"/>
    <w:rsid w:val="00E629E7"/>
    <w:rPr>
      <w:lang w:val="en-US" w:eastAsia="en-US" w:bidi="en-US"/>
    </w:rPr>
  </w:style>
  <w:style w:type="paragraph" w:styleId="Predmetkomentra">
    <w:name w:val="annotation subject"/>
    <w:basedOn w:val="Textkomentra"/>
    <w:next w:val="Textkomentra"/>
    <w:link w:val="PredmetkomentraChar"/>
    <w:rsid w:val="00E629E7"/>
    <w:rPr>
      <w:b/>
      <w:bCs/>
    </w:rPr>
  </w:style>
  <w:style w:type="character" w:customStyle="1" w:styleId="PredmetkomentraChar">
    <w:name w:val="Predmet komentára Char"/>
    <w:link w:val="Predmetkomentra"/>
    <w:rsid w:val="00E629E7"/>
    <w:rPr>
      <w:b/>
      <w:bCs/>
      <w:lang w:val="en-US" w:eastAsia="en-US" w:bidi="en-US"/>
    </w:rPr>
  </w:style>
  <w:style w:type="paragraph" w:styleId="Revzia">
    <w:name w:val="Revision"/>
    <w:hidden/>
    <w:uiPriority w:val="99"/>
    <w:semiHidden/>
    <w:rsid w:val="0037466C"/>
    <w:rPr>
      <w:sz w:val="22"/>
      <w:szCs w:val="22"/>
      <w:lang w:eastAsia="en-US" w:bidi="en-US"/>
    </w:rPr>
  </w:style>
  <w:style w:type="character" w:customStyle="1" w:styleId="PtaChar">
    <w:name w:val="Päta Char"/>
    <w:link w:val="Pta"/>
    <w:rsid w:val="00A7656D"/>
    <w:rPr>
      <w:sz w:val="22"/>
      <w:szCs w:val="22"/>
      <w:lang w:eastAsia="en-US" w:bidi="en-US"/>
    </w:rPr>
  </w:style>
</w:styles>
</file>

<file path=word/webSettings.xml><?xml version="1.0" encoding="utf-8"?>
<w:webSettings xmlns:r="http://schemas.openxmlformats.org/officeDocument/2006/relationships" xmlns:w="http://schemas.openxmlformats.org/wordprocessingml/2006/main">
  <w:divs>
    <w:div w:id="621611711">
      <w:bodyDiv w:val="1"/>
      <w:marLeft w:val="0"/>
      <w:marRight w:val="0"/>
      <w:marTop w:val="0"/>
      <w:marBottom w:val="0"/>
      <w:divBdr>
        <w:top w:val="none" w:sz="0" w:space="0" w:color="auto"/>
        <w:left w:val="none" w:sz="0" w:space="0" w:color="auto"/>
        <w:bottom w:val="none" w:sz="0" w:space="0" w:color="auto"/>
        <w:right w:val="none" w:sz="0" w:space="0" w:color="auto"/>
      </w:divBdr>
    </w:div>
    <w:div w:id="127200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LARI~1.MAR\AppData\Local\Temp\SUSCCH_Hlavickovy_papier_2016_v1.43.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CCDA5-87AE-40C6-9007-DFFFD4E83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SUSCCH_Hlavickovy_papier_2016_v1.43.dot</Template>
  <TotalTime>9</TotalTime>
  <Pages>3</Pages>
  <Words>829</Words>
  <Characters>4728</Characters>
  <Application>Microsoft Office Word</Application>
  <DocSecurity>0</DocSecurity>
  <Lines>39</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vector>
  </TitlesOfParts>
  <Company>SSÚSCH Banská Bystrica</Company>
  <LinksUpToDate>false</LinksUpToDate>
  <CharactersWithSpaces>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Soláriková Martina, Ing.</dc:creator>
  <cp:keywords>Hlavička, SÚSCCH</cp:keywords>
  <dc:description>povodny design od JUDr. Haluskovej upraveny s ISO prvkami</dc:description>
  <cp:lastModifiedBy>beneova.ivana</cp:lastModifiedBy>
  <cp:revision>7</cp:revision>
  <cp:lastPrinted>2014-10-22T10:02:00Z</cp:lastPrinted>
  <dcterms:created xsi:type="dcterms:W3CDTF">2021-08-26T20:03:00Z</dcterms:created>
  <dcterms:modified xsi:type="dcterms:W3CDTF">2021-09-06T10:54:00Z</dcterms:modified>
  <cp:category>Firemné dokumenty</cp:category>
  <cp:contentStatus>Final</cp:contentStatus>
</cp:coreProperties>
</file>