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6A9AF159" w:rsidR="00425250" w:rsidRDefault="00DD3C6B" w:rsidP="000A2C1A">
      <w:pPr>
        <w:pStyle w:val="Nadpis2"/>
        <w:ind w:left="0"/>
        <w:jc w:val="center"/>
      </w:pPr>
      <w:r>
        <w:t>Monitory</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4D0DBB80" w:rsidR="00425250" w:rsidRDefault="004E3A08">
      <w:pPr>
        <w:spacing w:line="259" w:lineRule="auto"/>
        <w:ind w:left="15" w:right="0" w:hanging="10"/>
        <w:jc w:val="left"/>
      </w:pPr>
      <w:r>
        <w:t xml:space="preserve">V Nitre, dňa </w:t>
      </w:r>
      <w:r w:rsidR="000A2C1A">
        <w:t>11</w:t>
      </w:r>
      <w:r>
        <w:t>.</w:t>
      </w:r>
      <w:r w:rsidR="000A2C1A">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002C2C3E" w:rsidR="000960D8" w:rsidRDefault="004E3A08" w:rsidP="000960D8">
      <w:pPr>
        <w:spacing w:after="142"/>
        <w:ind w:left="567" w:right="0" w:hanging="567"/>
      </w:pPr>
      <w:r>
        <w:t>2.1.</w:t>
      </w:r>
      <w:r>
        <w:rPr>
          <w:rFonts w:ascii="Arial" w:eastAsia="Arial" w:hAnsi="Arial" w:cs="Arial"/>
        </w:rPr>
        <w:t xml:space="preserve"> </w:t>
      </w:r>
      <w:r w:rsidR="00410684">
        <w:rPr>
          <w:rFonts w:ascii="Arial" w:eastAsia="Arial" w:hAnsi="Arial" w:cs="Arial"/>
        </w:rPr>
        <w:t xml:space="preserve">   </w:t>
      </w:r>
      <w:r>
        <w:t xml:space="preserve">Predmetom zákazky je dodávka </w:t>
      </w:r>
      <w:r w:rsidR="00AE39AE">
        <w:t>monitorov pre dekanát TF 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 xml:space="preserve">Komunikácia a </w:t>
      </w:r>
      <w:r>
        <w:rPr>
          <w:i/>
        </w:rPr>
        <w:lastRenderedPageBreak/>
        <w:t>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lastRenderedPageBreak/>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3D87978B"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w:t>
      </w:r>
      <w:r w:rsidR="00D05724">
        <w:t>v</w:t>
      </w:r>
      <w:r>
        <w:t xml:space="preserve"> Príloh</w:t>
      </w:r>
      <w:r w:rsidR="00D05724">
        <w:t>e</w:t>
      </w:r>
      <w:r>
        <w:t xml:space="preserve"> č.1</w:t>
      </w:r>
      <w:r w:rsidR="00382B72">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19ABBC75"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6B574A0" w14:textId="031AAD4C" w:rsidR="00502CFD" w:rsidRDefault="00502CFD" w:rsidP="00EF306C">
      <w:pPr>
        <w:autoSpaceDE w:val="0"/>
        <w:autoSpaceDN w:val="0"/>
        <w:adjustRightInd w:val="0"/>
        <w:spacing w:after="0" w:line="240" w:lineRule="auto"/>
        <w:ind w:left="1134" w:right="0" w:hanging="850"/>
        <w:rPr>
          <w:rFonts w:asciiTheme="minorHAnsi" w:hAnsiTheme="minorHAnsi" w:cstheme="minorHAnsi"/>
        </w:rPr>
      </w:pPr>
      <w:r>
        <w:t xml:space="preserve">                 </w:t>
      </w:r>
      <w:r w:rsidR="00EF306C" w:rsidRPr="00EF306C">
        <w:rPr>
          <w:rFonts w:asciiTheme="minorHAnsi" w:hAnsiTheme="minorHAnsi" w:cstheme="minorHAnsi"/>
          <w:b/>
          <w:u w:val="single"/>
        </w:rPr>
        <w:t xml:space="preserve">Okrem vyššie uvedeného uchádzač predloží elektronicky </w:t>
      </w:r>
      <w:r w:rsidR="00EF306C">
        <w:rPr>
          <w:rFonts w:asciiTheme="minorHAnsi" w:hAnsiTheme="minorHAnsi" w:cstheme="minorHAnsi"/>
          <w:b/>
          <w:u w:val="single"/>
        </w:rPr>
        <w:t xml:space="preserve">Návrh na plnenie predmetu zákazky </w:t>
      </w:r>
      <w:r w:rsidR="00EF306C" w:rsidRPr="00EF306C">
        <w:rPr>
          <w:rFonts w:asciiTheme="minorHAnsi" w:hAnsiTheme="minorHAnsi" w:cstheme="minorHAnsi"/>
          <w:b/>
          <w:u w:val="single"/>
        </w:rPr>
        <w:t xml:space="preserve"> aj vo formáte  súboru Excel</w:t>
      </w:r>
      <w:r w:rsidR="00EF306C" w:rsidRPr="00EF306C">
        <w:rPr>
          <w:rFonts w:asciiTheme="minorHAnsi" w:hAnsiTheme="minorHAnsi" w:cstheme="minorHAnsi"/>
          <w:b/>
        </w:rPr>
        <w:t>.</w:t>
      </w:r>
    </w:p>
    <w:p w14:paraId="3176FC86" w14:textId="77777777" w:rsidR="00EF306C" w:rsidRPr="00EF306C" w:rsidRDefault="00EF306C" w:rsidP="00EF306C">
      <w:pPr>
        <w:autoSpaceDE w:val="0"/>
        <w:autoSpaceDN w:val="0"/>
        <w:adjustRightInd w:val="0"/>
        <w:spacing w:after="0" w:line="240" w:lineRule="auto"/>
        <w:ind w:left="851" w:right="0" w:hanging="851"/>
        <w:rPr>
          <w:rFonts w:asciiTheme="minorHAnsi" w:hAnsiTheme="minorHAnsi" w:cstheme="minorHAnsi"/>
        </w:rPr>
      </w:pP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lastRenderedPageBreak/>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04B23C83" w14:textId="77777777" w:rsidR="00D05724" w:rsidRDefault="004E3A08" w:rsidP="00D05724">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5113EE85" w:rsidR="00425250" w:rsidRDefault="004E3A08" w:rsidP="00D05724">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lastRenderedPageBreak/>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28ED0EE8"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6D3EFA" w:rsidRPr="006D3EFA">
        <w:rPr>
          <w:b/>
          <w:bCs/>
        </w:rPr>
        <w:t>21</w:t>
      </w:r>
      <w:r w:rsidRPr="006D3EFA">
        <w:rPr>
          <w:b/>
          <w:bCs/>
        </w:rPr>
        <w:t>.</w:t>
      </w:r>
      <w:r w:rsidR="00337AF7" w:rsidRPr="00337AF7">
        <w:rPr>
          <w:b/>
          <w:bCs/>
        </w:rPr>
        <w:t>10</w:t>
      </w:r>
      <w:r>
        <w:rPr>
          <w:b/>
        </w:rPr>
        <w:t xml:space="preserve">.2021 do </w:t>
      </w:r>
      <w:r w:rsidR="00337AF7">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2AA96CDA"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6D3EFA">
        <w:t>21</w:t>
      </w:r>
      <w:r>
        <w:t>.</w:t>
      </w:r>
      <w:r w:rsidR="00337AF7">
        <w:t>10</w:t>
      </w:r>
      <w:r>
        <w:t>.2021 o</w:t>
      </w:r>
      <w:r w:rsidR="00337AF7">
        <w:t> 9:15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0971CD27" w:rsidR="00425250" w:rsidRDefault="004E3A08">
      <w:pPr>
        <w:spacing w:after="26"/>
        <w:ind w:left="-10" w:right="0" w:firstLine="0"/>
      </w:pPr>
      <w:r>
        <w:t xml:space="preserve">Názov zákazky:  </w:t>
      </w:r>
      <w:r w:rsidR="00AE39AE">
        <w:t>Monitory</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AC74A5D" w14:textId="4153FACE" w:rsidR="00425250" w:rsidRDefault="00425250">
      <w:pPr>
        <w:tabs>
          <w:tab w:val="center" w:pos="708"/>
          <w:tab w:val="center" w:pos="1416"/>
        </w:tabs>
        <w:spacing w:line="259" w:lineRule="auto"/>
        <w:ind w:left="0" w:right="0" w:firstLine="0"/>
        <w:jc w:val="left"/>
      </w:pP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Default="004E3A08">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5EE6CA1F" w14:textId="1C7F3A7D" w:rsidR="00425250" w:rsidRDefault="00B82C7F" w:rsidP="00337AF7">
      <w:pPr>
        <w:ind w:left="-10" w:right="4217" w:firstLine="0"/>
      </w:pPr>
      <w:r>
        <w:t xml:space="preserve">  </w:t>
      </w:r>
      <w:r w:rsidR="004E3A08">
        <w:t xml:space="preserve">Bankové spojenie:         </w:t>
      </w:r>
      <w:r>
        <w:t xml:space="preserve">       </w:t>
      </w:r>
      <w:r w:rsidR="004E3A08">
        <w:t xml:space="preserve"> Štátna pokladnica</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0B408079" w:rsidR="00425250" w:rsidRDefault="004E3A08">
      <w:pPr>
        <w:numPr>
          <w:ilvl w:val="0"/>
          <w:numId w:val="4"/>
        </w:numPr>
        <w:ind w:right="0" w:hanging="428"/>
      </w:pPr>
      <w:r>
        <w:t xml:space="preserve">Táto zmluva sa uzatvára na základe výsledku zadávania zákazky s názvom </w:t>
      </w:r>
      <w:r w:rsidR="00AE39AE">
        <w:t>Monitory</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0EBEF960" w:rsidR="00425250" w:rsidRDefault="004E3A08">
      <w:pPr>
        <w:numPr>
          <w:ilvl w:val="0"/>
          <w:numId w:val="5"/>
        </w:numPr>
        <w:ind w:right="0" w:hanging="428"/>
      </w:pPr>
      <w:r>
        <w:t>Zmluvné strany sa dohodli, že dodanie tovaru určeného v tejto zmluve, bude uskutočňované na základe čiastkových objednávok, ktoré budú zasielať dodávateľovi jednotlivé pracoviská kupujúceho</w:t>
      </w:r>
      <w:r w:rsidR="002174F3">
        <w:t xml:space="preserve"> najneskôr do 2 mesiacov odo dňa účinnosti tejto zmluvy</w:t>
      </w:r>
      <w: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B5C2B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w:t>
      </w:r>
      <w:r w:rsidR="002B473E">
        <w:t>zodpovedným za komunikáciu s kupujúcim vo veciach zmluvy ako aj čiastkových objednávok je</w:t>
      </w:r>
      <w:r w:rsidR="009A72BE">
        <w:t xml:space="preserve"> </w:t>
      </w:r>
      <w:r w:rsidR="009A72BE" w:rsidRPr="00D809DA">
        <w:rPr>
          <w:highlight w:val="lightGray"/>
        </w:rPr>
        <w:t>(meno, priezvisko, e-mail</w:t>
      </w:r>
      <w:r w:rsidR="00D809DA">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86B2A3F"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p w14:paraId="7240A899" w14:textId="77777777" w:rsidR="00BE103A" w:rsidRDefault="00BE103A" w:rsidP="00BE103A">
      <w:pPr>
        <w:ind w:left="0" w:right="0" w:firstLine="0"/>
      </w:pP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3A156DA0"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lastRenderedPageBreak/>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lastRenderedPageBreak/>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lastRenderedPageBreak/>
        <w:t xml:space="preserve"> </w:t>
      </w:r>
    </w:p>
    <w:p w14:paraId="6C33CB18" w14:textId="77777777" w:rsidR="00425250" w:rsidRDefault="004E3A08">
      <w:pPr>
        <w:numPr>
          <w:ilvl w:val="0"/>
          <w:numId w:val="11"/>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lastRenderedPageBreak/>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10"/>
  </w:num>
  <w:num w:numId="4">
    <w:abstractNumId w:val="1"/>
  </w:num>
  <w:num w:numId="5">
    <w:abstractNumId w:val="16"/>
  </w:num>
  <w:num w:numId="6">
    <w:abstractNumId w:val="7"/>
  </w:num>
  <w:num w:numId="7">
    <w:abstractNumId w:val="15"/>
  </w:num>
  <w:num w:numId="8">
    <w:abstractNumId w:val="6"/>
  </w:num>
  <w:num w:numId="9">
    <w:abstractNumId w:val="13"/>
  </w:num>
  <w:num w:numId="10">
    <w:abstractNumId w:val="4"/>
  </w:num>
  <w:num w:numId="11">
    <w:abstractNumId w:val="12"/>
  </w:num>
  <w:num w:numId="12">
    <w:abstractNumId w:val="20"/>
  </w:num>
  <w:num w:numId="13">
    <w:abstractNumId w:val="11"/>
  </w:num>
  <w:num w:numId="14">
    <w:abstractNumId w:val="18"/>
  </w:num>
  <w:num w:numId="15">
    <w:abstractNumId w:val="2"/>
  </w:num>
  <w:num w:numId="16">
    <w:abstractNumId w:val="9"/>
  </w:num>
  <w:num w:numId="17">
    <w:abstractNumId w:val="19"/>
  </w:num>
  <w:num w:numId="18">
    <w:abstractNumId w:val="17"/>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0A2C1A"/>
    <w:rsid w:val="001477B3"/>
    <w:rsid w:val="002174F3"/>
    <w:rsid w:val="002B473E"/>
    <w:rsid w:val="00337AF7"/>
    <w:rsid w:val="003655EC"/>
    <w:rsid w:val="00382B72"/>
    <w:rsid w:val="00410684"/>
    <w:rsid w:val="00425250"/>
    <w:rsid w:val="004E3A08"/>
    <w:rsid w:val="00502CFD"/>
    <w:rsid w:val="00526044"/>
    <w:rsid w:val="00680CA2"/>
    <w:rsid w:val="006D3EFA"/>
    <w:rsid w:val="00774E75"/>
    <w:rsid w:val="007D04D4"/>
    <w:rsid w:val="008342F5"/>
    <w:rsid w:val="00850475"/>
    <w:rsid w:val="009704D4"/>
    <w:rsid w:val="009A72BE"/>
    <w:rsid w:val="00A0406D"/>
    <w:rsid w:val="00A911B3"/>
    <w:rsid w:val="00AC6F1F"/>
    <w:rsid w:val="00AE39AE"/>
    <w:rsid w:val="00B250EE"/>
    <w:rsid w:val="00B64CC0"/>
    <w:rsid w:val="00B82C7F"/>
    <w:rsid w:val="00BE103A"/>
    <w:rsid w:val="00BE1855"/>
    <w:rsid w:val="00D05724"/>
    <w:rsid w:val="00D35F2F"/>
    <w:rsid w:val="00D809DA"/>
    <w:rsid w:val="00DD3C6B"/>
    <w:rsid w:val="00EE11DC"/>
    <w:rsid w:val="00EF3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5937</Words>
  <Characters>33843</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3</cp:revision>
  <cp:lastPrinted>2021-08-06T08:57:00Z</cp:lastPrinted>
  <dcterms:created xsi:type="dcterms:W3CDTF">2021-10-11T07:22:00Z</dcterms:created>
  <dcterms:modified xsi:type="dcterms:W3CDTF">2021-10-11T07:23:00Z</dcterms:modified>
</cp:coreProperties>
</file>