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637464">
      <w:pPr>
        <w:pStyle w:val="Nadpis7"/>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7BA381CE" w:rsidR="00A23C61" w:rsidRPr="0045613A" w:rsidRDefault="00D15867"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4BBB0356"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B60E1D">
        <w:rPr>
          <w:b/>
          <w:color w:val="00000A"/>
          <w:sz w:val="28"/>
          <w:szCs w:val="24"/>
        </w:rPr>
        <w:t>2</w:t>
      </w:r>
      <w:r w:rsidR="00CF5EC5">
        <w:rPr>
          <w:b/>
          <w:color w:val="00000A"/>
          <w:sz w:val="28"/>
          <w:szCs w:val="24"/>
        </w:rPr>
        <w:t>8</w:t>
      </w:r>
      <w:r w:rsidR="00407F91">
        <w:rPr>
          <w:b/>
          <w:color w:val="00000A"/>
          <w:sz w:val="28"/>
          <w:szCs w:val="24"/>
        </w:rPr>
        <w:t>/2021</w:t>
      </w:r>
    </w:p>
    <w:p w14:paraId="69AB2B65" w14:textId="664FD759" w:rsidR="00886624" w:rsidRDefault="00717E20" w:rsidP="002758E3">
      <w:pPr>
        <w:ind w:left="709"/>
        <w:jc w:val="center"/>
        <w:rPr>
          <w:b/>
          <w:bCs/>
          <w:color w:val="00000A"/>
          <w:sz w:val="28"/>
        </w:rPr>
      </w:pPr>
      <w:r w:rsidRPr="00407F91">
        <w:rPr>
          <w:b/>
          <w:bCs/>
          <w:color w:val="00000A"/>
          <w:sz w:val="28"/>
        </w:rPr>
        <w:t>„</w:t>
      </w:r>
      <w:r w:rsidR="00D20E0F">
        <w:rPr>
          <w:b/>
          <w:bCs/>
        </w:rPr>
        <w:t>Vozovňa Krasňany – strešné väzníky</w:t>
      </w:r>
      <w:r w:rsidR="005A6D69" w:rsidRPr="0020628B">
        <w:rPr>
          <w:b/>
          <w:bCs/>
          <w:color w:val="00000A"/>
          <w:sz w:val="28"/>
        </w:rPr>
        <w:t>“</w:t>
      </w:r>
    </w:p>
    <w:p w14:paraId="5A77FC5E" w14:textId="77777777" w:rsidR="0020628B" w:rsidRPr="0020628B" w:rsidRDefault="0020628B" w:rsidP="002758E3">
      <w:pPr>
        <w:ind w:left="709"/>
        <w:jc w:val="center"/>
      </w:pP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5E61C76C" w:rsidR="00CF451B" w:rsidRPr="00FE3883" w:rsidRDefault="00CF451B" w:rsidP="00CF451B">
      <w:pPr>
        <w:tabs>
          <w:tab w:val="right" w:leader="dot" w:pos="10080"/>
        </w:tabs>
        <w:ind w:left="5940"/>
        <w:rPr>
          <w:rFonts w:cs="Arial"/>
          <w:sz w:val="22"/>
        </w:rPr>
      </w:pPr>
      <w:r>
        <w:rPr>
          <w:rFonts w:cs="Arial"/>
          <w:sz w:val="22"/>
        </w:rPr>
        <w:t xml:space="preserve">Ing. </w:t>
      </w:r>
      <w:r w:rsidR="00407F91">
        <w:rPr>
          <w:rFonts w:cs="Arial"/>
          <w:sz w:val="22"/>
        </w:rPr>
        <w:t>Mi</w:t>
      </w:r>
      <w:r w:rsidR="00140002">
        <w:rPr>
          <w:rFonts w:cs="Arial"/>
          <w:sz w:val="22"/>
        </w:rPr>
        <w:t>chal Halomi</w:t>
      </w:r>
    </w:p>
    <w:p w14:paraId="301F4796" w14:textId="416F14DE"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CIO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4CE14B32"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F96F2F">
          <w:rPr>
            <w:webHidden/>
          </w:rPr>
          <w:t>3</w:t>
        </w:r>
        <w:r w:rsidR="00121021">
          <w:rPr>
            <w:webHidden/>
          </w:rPr>
          <w:fldChar w:fldCharType="end"/>
        </w:r>
      </w:hyperlink>
    </w:p>
    <w:p w14:paraId="1CC77FB5" w14:textId="726CB932" w:rsidR="00121021" w:rsidRDefault="00D218E8">
      <w:pPr>
        <w:pStyle w:val="Obsah2"/>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F96F2F">
          <w:rPr>
            <w:webHidden/>
          </w:rPr>
          <w:t>3</w:t>
        </w:r>
        <w:r w:rsidR="00121021">
          <w:rPr>
            <w:webHidden/>
          </w:rPr>
          <w:fldChar w:fldCharType="end"/>
        </w:r>
      </w:hyperlink>
    </w:p>
    <w:p w14:paraId="36DBE0D9" w14:textId="6BE1B3D0" w:rsidR="00460D21" w:rsidRPr="00460D21" w:rsidRDefault="00460D21" w:rsidP="00460D21">
      <w:pPr>
        <w:rPr>
          <w:rFonts w:eastAsiaTheme="minorEastAsia"/>
        </w:rPr>
      </w:pPr>
      <w:r>
        <w:rPr>
          <w:rFonts w:eastAsiaTheme="minorEastAsia"/>
        </w:rPr>
        <w:t xml:space="preserve">      1. </w:t>
      </w:r>
      <w:r>
        <w:rPr>
          <w:rFonts w:eastAsiaTheme="minorEastAsia"/>
        </w:rPr>
        <w:tab/>
        <w:t xml:space="preserve">  Úvodné ustanovenia...................................................................................................................5</w:t>
      </w:r>
    </w:p>
    <w:p w14:paraId="2C7B0D75" w14:textId="1AC661DA" w:rsidR="00121021" w:rsidRDefault="00D218E8">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F96F2F">
          <w:rPr>
            <w:webHidden/>
          </w:rPr>
          <w:t>5</w:t>
        </w:r>
        <w:r w:rsidR="00121021">
          <w:rPr>
            <w:webHidden/>
          </w:rPr>
          <w:fldChar w:fldCharType="end"/>
        </w:r>
      </w:hyperlink>
    </w:p>
    <w:p w14:paraId="07C01F05" w14:textId="13CC2671" w:rsidR="00121021" w:rsidRDefault="00D218E8">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F96F2F">
          <w:rPr>
            <w:webHidden/>
          </w:rPr>
          <w:t>5</w:t>
        </w:r>
        <w:r w:rsidR="00121021">
          <w:rPr>
            <w:webHidden/>
          </w:rPr>
          <w:fldChar w:fldCharType="end"/>
        </w:r>
      </w:hyperlink>
    </w:p>
    <w:p w14:paraId="7072AA4D" w14:textId="7731E942" w:rsidR="00121021" w:rsidRDefault="00D218E8">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F96F2F">
          <w:rPr>
            <w:webHidden/>
          </w:rPr>
          <w:t>6</w:t>
        </w:r>
        <w:r w:rsidR="00121021">
          <w:rPr>
            <w:webHidden/>
          </w:rPr>
          <w:fldChar w:fldCharType="end"/>
        </w:r>
      </w:hyperlink>
    </w:p>
    <w:p w14:paraId="5D6DDE67" w14:textId="1B0A8292" w:rsidR="00121021" w:rsidRDefault="00D218E8">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F96F2F">
          <w:rPr>
            <w:webHidden/>
          </w:rPr>
          <w:t>6</w:t>
        </w:r>
        <w:r w:rsidR="00121021">
          <w:rPr>
            <w:webHidden/>
          </w:rPr>
          <w:fldChar w:fldCharType="end"/>
        </w:r>
      </w:hyperlink>
    </w:p>
    <w:p w14:paraId="5AFA0270" w14:textId="16F8EC10" w:rsidR="00121021" w:rsidRDefault="00D218E8">
      <w:pPr>
        <w:pStyle w:val="Obsah3"/>
        <w:rPr>
          <w:rFonts w:asciiTheme="minorHAnsi" w:eastAsiaTheme="minorEastAsia" w:hAnsiTheme="minorHAnsi" w:cstheme="minorBidi"/>
          <w:sz w:val="22"/>
          <w:szCs w:val="22"/>
        </w:rPr>
      </w:pPr>
      <w:hyperlink w:anchor="_Toc48307891" w:history="1">
        <w:r w:rsidR="00EB330B">
          <w:rPr>
            <w:rStyle w:val="Hypertextovprepojenie"/>
          </w:rPr>
          <w:t>6</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F96F2F">
          <w:rPr>
            <w:webHidden/>
          </w:rPr>
          <w:t>6</w:t>
        </w:r>
        <w:r w:rsidR="00121021">
          <w:rPr>
            <w:webHidden/>
          </w:rPr>
          <w:fldChar w:fldCharType="end"/>
        </w:r>
      </w:hyperlink>
    </w:p>
    <w:p w14:paraId="443C678B" w14:textId="138C6BD0" w:rsidR="00121021" w:rsidRDefault="00D218E8">
      <w:pPr>
        <w:pStyle w:val="Obsah3"/>
        <w:rPr>
          <w:rFonts w:asciiTheme="minorHAnsi" w:eastAsiaTheme="minorEastAsia" w:hAnsiTheme="minorHAnsi" w:cstheme="minorBidi"/>
          <w:sz w:val="22"/>
          <w:szCs w:val="22"/>
        </w:rPr>
      </w:pPr>
      <w:hyperlink w:anchor="_Toc48307892" w:history="1">
        <w:r w:rsidR="00EB330B">
          <w:rPr>
            <w:rStyle w:val="Hypertextovprepojenie"/>
          </w:rPr>
          <w:t>7</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F96F2F">
          <w:rPr>
            <w:webHidden/>
          </w:rPr>
          <w:t>6</w:t>
        </w:r>
        <w:r w:rsidR="00121021">
          <w:rPr>
            <w:webHidden/>
          </w:rPr>
          <w:fldChar w:fldCharType="end"/>
        </w:r>
      </w:hyperlink>
    </w:p>
    <w:p w14:paraId="5C5D05B4" w14:textId="57F544AE" w:rsidR="00121021" w:rsidRDefault="00D218E8">
      <w:pPr>
        <w:pStyle w:val="Obsah3"/>
        <w:rPr>
          <w:rFonts w:asciiTheme="minorHAnsi" w:eastAsiaTheme="minorEastAsia" w:hAnsiTheme="minorHAnsi" w:cstheme="minorBidi"/>
          <w:sz w:val="22"/>
          <w:szCs w:val="22"/>
        </w:rPr>
      </w:pPr>
      <w:hyperlink w:anchor="_Toc48307893" w:history="1">
        <w:r w:rsidR="00EB330B">
          <w:rPr>
            <w:rStyle w:val="Hypertextovprepojenie"/>
          </w:rPr>
          <w:t>8</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F96F2F">
          <w:rPr>
            <w:webHidden/>
          </w:rPr>
          <w:t>6</w:t>
        </w:r>
        <w:r w:rsidR="00121021">
          <w:rPr>
            <w:webHidden/>
          </w:rPr>
          <w:fldChar w:fldCharType="end"/>
        </w:r>
      </w:hyperlink>
    </w:p>
    <w:p w14:paraId="77B0ABCB" w14:textId="2123DEFF" w:rsidR="00121021" w:rsidRDefault="00D218E8">
      <w:pPr>
        <w:pStyle w:val="Obsah3"/>
        <w:rPr>
          <w:rFonts w:asciiTheme="minorHAnsi" w:eastAsiaTheme="minorEastAsia" w:hAnsiTheme="minorHAnsi" w:cstheme="minorBidi"/>
          <w:sz w:val="22"/>
          <w:szCs w:val="22"/>
        </w:rPr>
      </w:pPr>
      <w:hyperlink w:anchor="_Toc48307894" w:history="1">
        <w:r w:rsidR="00EB330B">
          <w:rPr>
            <w:rStyle w:val="Hypertextovprepojenie"/>
          </w:rPr>
          <w:t>9</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F96F2F">
          <w:rPr>
            <w:webHidden/>
          </w:rPr>
          <w:t>7</w:t>
        </w:r>
        <w:r w:rsidR="00121021">
          <w:rPr>
            <w:webHidden/>
          </w:rPr>
          <w:fldChar w:fldCharType="end"/>
        </w:r>
      </w:hyperlink>
    </w:p>
    <w:p w14:paraId="4FBB900B" w14:textId="2FBCDECB" w:rsidR="00121021" w:rsidRDefault="00D218E8">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F96F2F">
          <w:rPr>
            <w:webHidden/>
          </w:rPr>
          <w:t>7</w:t>
        </w:r>
        <w:r w:rsidR="00121021">
          <w:rPr>
            <w:webHidden/>
          </w:rPr>
          <w:fldChar w:fldCharType="end"/>
        </w:r>
      </w:hyperlink>
    </w:p>
    <w:p w14:paraId="6991D53A" w14:textId="6ECBDEE4" w:rsidR="00121021" w:rsidRDefault="00D218E8">
      <w:pPr>
        <w:pStyle w:val="Obsah3"/>
        <w:rPr>
          <w:rFonts w:asciiTheme="minorHAnsi" w:eastAsiaTheme="minorEastAsia" w:hAnsiTheme="minorHAnsi" w:cstheme="minorBidi"/>
          <w:sz w:val="22"/>
          <w:szCs w:val="22"/>
        </w:rPr>
      </w:pPr>
      <w:hyperlink w:anchor="_Toc48307896" w:history="1">
        <w:r w:rsidR="00EB330B">
          <w:rPr>
            <w:rStyle w:val="Hypertextovprepojenie"/>
          </w:rPr>
          <w:t>10</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F96F2F">
          <w:rPr>
            <w:webHidden/>
          </w:rPr>
          <w:t>7</w:t>
        </w:r>
        <w:r w:rsidR="00121021">
          <w:rPr>
            <w:webHidden/>
          </w:rPr>
          <w:fldChar w:fldCharType="end"/>
        </w:r>
      </w:hyperlink>
    </w:p>
    <w:p w14:paraId="1AAE0D1B" w14:textId="1E50743E" w:rsidR="00121021" w:rsidRDefault="00D218E8">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w:t>
        </w:r>
        <w:r w:rsidR="00EB330B">
          <w:rPr>
            <w:rStyle w:val="Hypertextovprepojenie"/>
          </w:rPr>
          <w:t>1</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F96F2F">
          <w:rPr>
            <w:webHidden/>
          </w:rPr>
          <w:t>9</w:t>
        </w:r>
        <w:r w:rsidR="00121021">
          <w:rPr>
            <w:webHidden/>
          </w:rPr>
          <w:fldChar w:fldCharType="end"/>
        </w:r>
      </w:hyperlink>
    </w:p>
    <w:p w14:paraId="22398207" w14:textId="7661B697" w:rsidR="00121021" w:rsidRDefault="00D218E8">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w:t>
        </w:r>
        <w:r w:rsidR="00EB330B">
          <w:rPr>
            <w:rStyle w:val="Hypertextovprepojenie"/>
          </w:rPr>
          <w:t>2</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F96F2F">
          <w:rPr>
            <w:webHidden/>
          </w:rPr>
          <w:t>9</w:t>
        </w:r>
        <w:r w:rsidR="00121021">
          <w:rPr>
            <w:webHidden/>
          </w:rPr>
          <w:fldChar w:fldCharType="end"/>
        </w:r>
      </w:hyperlink>
    </w:p>
    <w:p w14:paraId="133E0962" w14:textId="1DFCF6A7" w:rsidR="00121021" w:rsidRDefault="00D218E8">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w:t>
        </w:r>
        <w:r w:rsidR="00EB330B">
          <w:rPr>
            <w:rStyle w:val="Hypertextovprepojenie"/>
          </w:rPr>
          <w:t>3</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F96F2F">
          <w:rPr>
            <w:webHidden/>
          </w:rPr>
          <w:t>10</w:t>
        </w:r>
        <w:r w:rsidR="00121021">
          <w:rPr>
            <w:webHidden/>
          </w:rPr>
          <w:fldChar w:fldCharType="end"/>
        </w:r>
      </w:hyperlink>
    </w:p>
    <w:p w14:paraId="4DFAA8FA" w14:textId="6C7808C1" w:rsidR="00121021" w:rsidRDefault="00D218E8">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F96F2F">
          <w:rPr>
            <w:webHidden/>
          </w:rPr>
          <w:t>10</w:t>
        </w:r>
        <w:r w:rsidR="00121021">
          <w:rPr>
            <w:webHidden/>
          </w:rPr>
          <w:fldChar w:fldCharType="end"/>
        </w:r>
      </w:hyperlink>
    </w:p>
    <w:p w14:paraId="24315763" w14:textId="6D9411DF" w:rsidR="00121021" w:rsidRDefault="00D218E8">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w:t>
        </w:r>
        <w:r w:rsidR="00EB330B">
          <w:rPr>
            <w:rStyle w:val="Hypertextovprepojenie"/>
          </w:rPr>
          <w:t>4</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F96F2F">
          <w:rPr>
            <w:webHidden/>
          </w:rPr>
          <w:t>10</w:t>
        </w:r>
        <w:r w:rsidR="00121021">
          <w:rPr>
            <w:webHidden/>
          </w:rPr>
          <w:fldChar w:fldCharType="end"/>
        </w:r>
      </w:hyperlink>
    </w:p>
    <w:p w14:paraId="13F23F45" w14:textId="62BA2051" w:rsidR="00121021" w:rsidRDefault="00D218E8">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w:t>
        </w:r>
        <w:r w:rsidR="00EB330B">
          <w:rPr>
            <w:rStyle w:val="Hypertextovprepojenie"/>
          </w:rPr>
          <w:t>5</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F96F2F">
          <w:rPr>
            <w:webHidden/>
          </w:rPr>
          <w:t>11</w:t>
        </w:r>
        <w:r w:rsidR="00121021">
          <w:rPr>
            <w:webHidden/>
          </w:rPr>
          <w:fldChar w:fldCharType="end"/>
        </w:r>
      </w:hyperlink>
    </w:p>
    <w:p w14:paraId="4F71E66C" w14:textId="782E17D8" w:rsidR="00121021" w:rsidRDefault="00D218E8">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w:t>
        </w:r>
        <w:r w:rsidR="00EB330B">
          <w:rPr>
            <w:rStyle w:val="Hypertextovprepojenie"/>
          </w:rPr>
          <w:t>6</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F96F2F">
          <w:rPr>
            <w:webHidden/>
          </w:rPr>
          <w:t>12</w:t>
        </w:r>
        <w:r w:rsidR="00121021">
          <w:rPr>
            <w:webHidden/>
          </w:rPr>
          <w:fldChar w:fldCharType="end"/>
        </w:r>
      </w:hyperlink>
    </w:p>
    <w:p w14:paraId="5FA1AB74" w14:textId="416ABC8C" w:rsidR="00121021" w:rsidRDefault="00D218E8">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w:t>
        </w:r>
        <w:r w:rsidR="00EB330B">
          <w:rPr>
            <w:rStyle w:val="Hypertextovprepojenie"/>
          </w:rPr>
          <w:t>7</w:t>
        </w:r>
        <w:r w:rsidR="00121021" w:rsidRPr="00260F30">
          <w:rPr>
            <w:rStyle w:val="Hypertextovprepojenie"/>
          </w:rPr>
          <w:t>.</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F96F2F">
          <w:rPr>
            <w:webHidden/>
          </w:rPr>
          <w:t>12</w:t>
        </w:r>
        <w:r w:rsidR="00121021">
          <w:rPr>
            <w:webHidden/>
          </w:rPr>
          <w:fldChar w:fldCharType="end"/>
        </w:r>
      </w:hyperlink>
    </w:p>
    <w:p w14:paraId="583B6265" w14:textId="6832F3D4" w:rsidR="00121021" w:rsidRDefault="00D218E8">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F96F2F">
          <w:rPr>
            <w:webHidden/>
          </w:rPr>
          <w:t>12</w:t>
        </w:r>
        <w:r w:rsidR="00121021">
          <w:rPr>
            <w:webHidden/>
          </w:rPr>
          <w:fldChar w:fldCharType="end"/>
        </w:r>
      </w:hyperlink>
    </w:p>
    <w:p w14:paraId="793AB40D" w14:textId="57720F5F" w:rsidR="00121021" w:rsidRDefault="00D218E8">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F96F2F">
          <w:rPr>
            <w:webHidden/>
          </w:rPr>
          <w:t>14</w:t>
        </w:r>
        <w:r w:rsidR="00121021">
          <w:rPr>
            <w:webHidden/>
          </w:rPr>
          <w:fldChar w:fldCharType="end"/>
        </w:r>
      </w:hyperlink>
    </w:p>
    <w:p w14:paraId="5C1A3E1F" w14:textId="09FB1AAB" w:rsidR="00121021" w:rsidRDefault="00D218E8">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F96F2F">
          <w:rPr>
            <w:webHidden/>
          </w:rPr>
          <w:t>14</w:t>
        </w:r>
        <w:r w:rsidR="00121021">
          <w:rPr>
            <w:webHidden/>
          </w:rPr>
          <w:fldChar w:fldCharType="end"/>
        </w:r>
      </w:hyperlink>
    </w:p>
    <w:p w14:paraId="75CE1E93" w14:textId="49701116" w:rsidR="00121021" w:rsidRDefault="00D218E8">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F96F2F">
          <w:rPr>
            <w:webHidden/>
          </w:rPr>
          <w:t>14</w:t>
        </w:r>
        <w:r w:rsidR="00121021">
          <w:rPr>
            <w:webHidden/>
          </w:rPr>
          <w:fldChar w:fldCharType="end"/>
        </w:r>
      </w:hyperlink>
    </w:p>
    <w:p w14:paraId="7F77DC25" w14:textId="6AA52BEB" w:rsidR="00121021" w:rsidRDefault="00D218E8">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F96F2F">
          <w:rPr>
            <w:webHidden/>
          </w:rPr>
          <w:t>15</w:t>
        </w:r>
        <w:r w:rsidR="00121021">
          <w:rPr>
            <w:webHidden/>
          </w:rPr>
          <w:fldChar w:fldCharType="end"/>
        </w:r>
      </w:hyperlink>
    </w:p>
    <w:p w14:paraId="34456344" w14:textId="613F451D" w:rsidR="00121021" w:rsidRDefault="00D218E8">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F96F2F">
          <w:rPr>
            <w:webHidden/>
          </w:rPr>
          <w:t>16</w:t>
        </w:r>
        <w:r w:rsidR="00121021">
          <w:rPr>
            <w:webHidden/>
          </w:rPr>
          <w:fldChar w:fldCharType="end"/>
        </w:r>
      </w:hyperlink>
    </w:p>
    <w:p w14:paraId="64FDE9DD" w14:textId="0AB7BC4A" w:rsidR="00121021" w:rsidRDefault="00D218E8">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F96F2F">
          <w:rPr>
            <w:webHidden/>
          </w:rPr>
          <w:t>16</w:t>
        </w:r>
        <w:r w:rsidR="00121021">
          <w:rPr>
            <w:webHidden/>
          </w:rPr>
          <w:fldChar w:fldCharType="end"/>
        </w:r>
      </w:hyperlink>
    </w:p>
    <w:p w14:paraId="7C01AC08" w14:textId="50958467" w:rsidR="00121021" w:rsidRDefault="00D218E8">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F96F2F">
          <w:rPr>
            <w:webHidden/>
          </w:rPr>
          <w:t>16</w:t>
        </w:r>
        <w:r w:rsidR="00121021">
          <w:rPr>
            <w:webHidden/>
          </w:rPr>
          <w:fldChar w:fldCharType="end"/>
        </w:r>
      </w:hyperlink>
    </w:p>
    <w:p w14:paraId="6731AC8F" w14:textId="49E6ABD7" w:rsidR="00121021" w:rsidRDefault="00D218E8">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F96F2F">
          <w:rPr>
            <w:webHidden/>
          </w:rPr>
          <w:t>16</w:t>
        </w:r>
        <w:r w:rsidR="00121021">
          <w:rPr>
            <w:webHidden/>
          </w:rPr>
          <w:fldChar w:fldCharType="end"/>
        </w:r>
      </w:hyperlink>
    </w:p>
    <w:p w14:paraId="77B5DB50" w14:textId="12210936" w:rsidR="00121021" w:rsidRDefault="00D218E8">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F96F2F">
          <w:rPr>
            <w:webHidden/>
          </w:rPr>
          <w:t>17</w:t>
        </w:r>
        <w:r w:rsidR="00121021">
          <w:rPr>
            <w:webHidden/>
          </w:rPr>
          <w:fldChar w:fldCharType="end"/>
        </w:r>
      </w:hyperlink>
    </w:p>
    <w:p w14:paraId="16AB8573" w14:textId="5E4F7AA6" w:rsidR="00121021" w:rsidRDefault="00D218E8">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F96F2F">
          <w:rPr>
            <w:webHidden/>
          </w:rPr>
          <w:t>17</w:t>
        </w:r>
        <w:r w:rsidR="00121021">
          <w:rPr>
            <w:webHidden/>
          </w:rPr>
          <w:fldChar w:fldCharType="end"/>
        </w:r>
      </w:hyperlink>
    </w:p>
    <w:p w14:paraId="4D2B4A25" w14:textId="5206ABAA" w:rsidR="00121021" w:rsidRDefault="00D218E8">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F96F2F">
          <w:rPr>
            <w:webHidden/>
          </w:rPr>
          <w:t>17</w:t>
        </w:r>
        <w:r w:rsidR="00121021">
          <w:rPr>
            <w:webHidden/>
          </w:rPr>
          <w:fldChar w:fldCharType="end"/>
        </w:r>
      </w:hyperlink>
    </w:p>
    <w:p w14:paraId="10C83E38" w14:textId="0FCEF56A" w:rsidR="00121021" w:rsidRDefault="00D218E8">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F96F2F">
          <w:rPr>
            <w:webHidden/>
          </w:rPr>
          <w:t>18</w:t>
        </w:r>
        <w:r w:rsidR="00121021">
          <w:rPr>
            <w:webHidden/>
          </w:rPr>
          <w:fldChar w:fldCharType="end"/>
        </w:r>
      </w:hyperlink>
    </w:p>
    <w:p w14:paraId="6D079679" w14:textId="32908D88" w:rsidR="00121021" w:rsidRDefault="00D218E8">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F96F2F">
          <w:rPr>
            <w:webHidden/>
          </w:rPr>
          <w:t>18</w:t>
        </w:r>
        <w:r w:rsidR="00121021">
          <w:rPr>
            <w:webHidden/>
          </w:rPr>
          <w:fldChar w:fldCharType="end"/>
        </w:r>
      </w:hyperlink>
    </w:p>
    <w:p w14:paraId="57249FA2" w14:textId="7F43D771" w:rsidR="00121021" w:rsidRDefault="00D218E8">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F96F2F">
          <w:rPr>
            <w:webHidden/>
          </w:rPr>
          <w:t>18</w:t>
        </w:r>
        <w:r w:rsidR="00121021">
          <w:rPr>
            <w:webHidden/>
          </w:rPr>
          <w:fldChar w:fldCharType="end"/>
        </w:r>
      </w:hyperlink>
    </w:p>
    <w:p w14:paraId="330CF779" w14:textId="4F194C42" w:rsidR="00121021" w:rsidRDefault="00D218E8">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F96F2F">
          <w:rPr>
            <w:webHidden/>
          </w:rPr>
          <w:t>19</w:t>
        </w:r>
        <w:r w:rsidR="00121021">
          <w:rPr>
            <w:webHidden/>
          </w:rPr>
          <w:fldChar w:fldCharType="end"/>
        </w:r>
      </w:hyperlink>
    </w:p>
    <w:p w14:paraId="137EACD5" w14:textId="51697696" w:rsidR="00121021" w:rsidRDefault="00D218E8">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F96F2F">
          <w:rPr>
            <w:webHidden/>
          </w:rPr>
          <w:t>19</w:t>
        </w:r>
        <w:r w:rsidR="00121021">
          <w:rPr>
            <w:webHidden/>
          </w:rPr>
          <w:fldChar w:fldCharType="end"/>
        </w:r>
      </w:hyperlink>
    </w:p>
    <w:p w14:paraId="7DB932FA" w14:textId="05CEAA03" w:rsidR="00121021" w:rsidRDefault="00D218E8">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F96F2F">
          <w:rPr>
            <w:webHidden/>
          </w:rPr>
          <w:t>19</w:t>
        </w:r>
        <w:r w:rsidR="00121021">
          <w:rPr>
            <w:webHidden/>
          </w:rPr>
          <w:fldChar w:fldCharType="end"/>
        </w:r>
      </w:hyperlink>
    </w:p>
    <w:p w14:paraId="44E5AB96" w14:textId="5E2453E3" w:rsidR="00121021" w:rsidRDefault="00D218E8">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F96F2F">
          <w:rPr>
            <w:webHidden/>
          </w:rPr>
          <w:t>20</w:t>
        </w:r>
        <w:r w:rsidR="00121021">
          <w:rPr>
            <w:webHidden/>
          </w:rPr>
          <w:fldChar w:fldCharType="end"/>
        </w:r>
      </w:hyperlink>
    </w:p>
    <w:p w14:paraId="39F4829E" w14:textId="1904B154" w:rsidR="00121021" w:rsidRDefault="00D218E8">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F96F2F">
          <w:rPr>
            <w:webHidden/>
          </w:rPr>
          <w:t>20</w:t>
        </w:r>
        <w:r w:rsidR="00121021">
          <w:rPr>
            <w:webHidden/>
          </w:rPr>
          <w:fldChar w:fldCharType="end"/>
        </w:r>
      </w:hyperlink>
    </w:p>
    <w:p w14:paraId="7443BB2A" w14:textId="61FB58C2" w:rsidR="00121021" w:rsidRDefault="00D218E8">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F96F2F">
          <w:rPr>
            <w:webHidden/>
          </w:rPr>
          <w:t>20</w:t>
        </w:r>
        <w:r w:rsidR="00121021">
          <w:rPr>
            <w:webHidden/>
          </w:rPr>
          <w:fldChar w:fldCharType="end"/>
        </w:r>
      </w:hyperlink>
    </w:p>
    <w:p w14:paraId="65703D4E" w14:textId="5B328BFF" w:rsidR="00121021" w:rsidRDefault="00D218E8">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F96F2F">
          <w:rPr>
            <w:webHidden/>
          </w:rPr>
          <w:t>22</w:t>
        </w:r>
        <w:r w:rsidR="00121021">
          <w:rPr>
            <w:webHidden/>
          </w:rPr>
          <w:fldChar w:fldCharType="end"/>
        </w:r>
      </w:hyperlink>
    </w:p>
    <w:p w14:paraId="1DECCDB4" w14:textId="4EE7A432" w:rsidR="00121021" w:rsidRDefault="00D218E8">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BB55D7">
          <w:rPr>
            <w:webHidden/>
          </w:rPr>
          <w:t>24</w:t>
        </w:r>
      </w:hyperlink>
    </w:p>
    <w:p w14:paraId="209C293E" w14:textId="2ACFE238" w:rsidR="00121021" w:rsidRDefault="00D218E8">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BB55D7">
          <w:rPr>
            <w:webHidden/>
          </w:rPr>
          <w:t>25</w:t>
        </w:r>
      </w:hyperlink>
    </w:p>
    <w:p w14:paraId="21E6E181" w14:textId="25338176" w:rsidR="00121021" w:rsidRDefault="00D218E8">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BB55D7">
          <w:rPr>
            <w:webHidden/>
          </w:rPr>
          <w:t>34</w:t>
        </w:r>
      </w:hyperlink>
    </w:p>
    <w:p w14:paraId="65303028" w14:textId="520DA3A3" w:rsidR="00121021" w:rsidRDefault="00D218E8">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BB55D7">
          <w:rPr>
            <w:webHidden/>
          </w:rPr>
          <w:t>45</w:t>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230577">
      <w:pPr>
        <w:pStyle w:val="Odsekzoznamu"/>
        <w:numPr>
          <w:ilvl w:val="1"/>
          <w:numId w:val="23"/>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230577">
      <w:pPr>
        <w:pStyle w:val="Odsekzoznamu"/>
        <w:numPr>
          <w:ilvl w:val="1"/>
          <w:numId w:val="23"/>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230577">
      <w:pPr>
        <w:pStyle w:val="Odsekzoznamu"/>
        <w:numPr>
          <w:ilvl w:val="1"/>
          <w:numId w:val="23"/>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2A140342" w:rsidR="00B03EA3" w:rsidRPr="00EC70C5" w:rsidRDefault="00B03EA3" w:rsidP="00230577">
      <w:pPr>
        <w:pStyle w:val="Odsekzoznamu"/>
        <w:numPr>
          <w:ilvl w:val="1"/>
          <w:numId w:val="23"/>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161688">
        <w:rPr>
          <w:rFonts w:ascii="Garamond" w:hAnsi="Garamond" w:cstheme="minorHAnsi"/>
          <w:b/>
          <w:sz w:val="24"/>
          <w:szCs w:val="24"/>
        </w:rPr>
        <w:t>občiansk</w:t>
      </w:r>
      <w:r w:rsidR="00C00F20" w:rsidRPr="00161688">
        <w:rPr>
          <w:rFonts w:ascii="Garamond" w:hAnsi="Garamond" w:cstheme="minorHAnsi"/>
          <w:b/>
          <w:sz w:val="24"/>
          <w:szCs w:val="24"/>
        </w:rPr>
        <w:t>eho</w:t>
      </w:r>
      <w:r w:rsidRPr="00161688">
        <w:rPr>
          <w:rFonts w:ascii="Garamond" w:hAnsi="Garamond" w:cstheme="minorHAnsi"/>
          <w:b/>
          <w:sz w:val="24"/>
          <w:szCs w:val="24"/>
        </w:rPr>
        <w:t xml:space="preserve"> preukaz</w:t>
      </w:r>
      <w:r w:rsidR="00C00F20" w:rsidRPr="00161688">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230577">
      <w:pPr>
        <w:pStyle w:val="Odsekzoznamu"/>
        <w:numPr>
          <w:ilvl w:val="1"/>
          <w:numId w:val="23"/>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230577">
      <w:pPr>
        <w:pStyle w:val="Odsekzoznamu"/>
        <w:numPr>
          <w:ilvl w:val="1"/>
          <w:numId w:val="23"/>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230577">
      <w:pPr>
        <w:pStyle w:val="Odsekzoznamu"/>
        <w:numPr>
          <w:ilvl w:val="1"/>
          <w:numId w:val="23"/>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230577">
      <w:pPr>
        <w:pStyle w:val="Odsekzoznamu"/>
        <w:numPr>
          <w:ilvl w:val="1"/>
          <w:numId w:val="23"/>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230577">
      <w:pPr>
        <w:pStyle w:val="Odsekzoznamu"/>
        <w:numPr>
          <w:ilvl w:val="1"/>
          <w:numId w:val="23"/>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230577">
      <w:pPr>
        <w:pStyle w:val="Odsekzoznamu"/>
        <w:numPr>
          <w:ilvl w:val="1"/>
          <w:numId w:val="23"/>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230577">
      <w:pPr>
        <w:pStyle w:val="Odsekzoznamu"/>
        <w:numPr>
          <w:ilvl w:val="1"/>
          <w:numId w:val="23"/>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230577">
      <w:pPr>
        <w:pStyle w:val="Odsekzoznamu"/>
        <w:numPr>
          <w:ilvl w:val="1"/>
          <w:numId w:val="23"/>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4A3C2A37" w:rsidR="00865BE4" w:rsidRDefault="000C6337" w:rsidP="00865BE4">
      <w:pPr>
        <w:ind w:left="709"/>
        <w:jc w:val="both"/>
      </w:pPr>
      <w:bookmarkStart w:id="13" w:name="_Hlk24466533"/>
      <w:bookmarkStart w:id="14" w:name="_Toc421174939"/>
      <w:r w:rsidRPr="00D87753">
        <w:t>Predmetom</w:t>
      </w:r>
      <w:r w:rsidR="001C6A55">
        <w:t xml:space="preserve"> zá</w:t>
      </w:r>
      <w:r w:rsidR="00945A04">
        <w:t xml:space="preserve">kazky </w:t>
      </w:r>
      <w:r w:rsidR="006C4D94">
        <w:t>je poskytnutie služby súvisiacej s prípravou stavby, vyprcovaním a dodaním projektovej dokumentácie na stavu</w:t>
      </w:r>
      <w:r w:rsidR="00974AF6">
        <w:t>.</w:t>
      </w:r>
      <w:r w:rsidR="00520984">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639848CC" w:rsidR="001C6A55" w:rsidRDefault="00D20E0F" w:rsidP="00974AF6">
      <w:pPr>
        <w:ind w:left="709"/>
        <w:rPr>
          <w:b/>
        </w:rPr>
      </w:pPr>
      <w:r>
        <w:rPr>
          <w:b/>
        </w:rPr>
        <w:t>Vozovňa Krasňany – strešné väzníky</w:t>
      </w:r>
    </w:p>
    <w:p w14:paraId="5583AED4" w14:textId="77777777" w:rsidR="00D4776D" w:rsidRPr="00974AF6" w:rsidRDefault="00D4776D" w:rsidP="00974AF6">
      <w:pPr>
        <w:ind w:left="709"/>
        <w:rPr>
          <w:b/>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74F1869B" w14:textId="6C4F7F9A" w:rsidR="00AA2868" w:rsidRDefault="00D20E0F" w:rsidP="00105033">
      <w:pPr>
        <w:ind w:left="720"/>
        <w:jc w:val="both"/>
        <w:rPr>
          <w:rFonts w:cs="Arial"/>
        </w:rPr>
      </w:pPr>
      <w:r>
        <w:rPr>
          <w:rFonts w:cs="Arial"/>
        </w:rPr>
        <w:t>71300000-1 Inžinierske služby</w:t>
      </w:r>
    </w:p>
    <w:p w14:paraId="40DF1B46" w14:textId="5D639A9C" w:rsidR="00D20E0F" w:rsidRDefault="00D20E0F" w:rsidP="00105033">
      <w:pPr>
        <w:ind w:left="720"/>
        <w:jc w:val="both"/>
        <w:rPr>
          <w:rFonts w:cs="Arial"/>
        </w:rPr>
      </w:pPr>
      <w:r>
        <w:rPr>
          <w:rFonts w:cs="Arial"/>
        </w:rPr>
        <w:t>71320000-7 Inžinierske projektovanie</w:t>
      </w:r>
    </w:p>
    <w:p w14:paraId="512F3188" w14:textId="39D2EC17" w:rsidR="00D20E0F" w:rsidRDefault="00D20E0F" w:rsidP="00105033">
      <w:pPr>
        <w:ind w:left="720"/>
        <w:jc w:val="both"/>
        <w:rPr>
          <w:rFonts w:cs="Arial"/>
        </w:rPr>
      </w:pPr>
      <w:r>
        <w:rPr>
          <w:rFonts w:cs="Arial"/>
        </w:rPr>
        <w:t>71322500-6 Inžinierske projektovanie pre dopravné inštalácie</w:t>
      </w:r>
    </w:p>
    <w:p w14:paraId="6BB8044C" w14:textId="77777777" w:rsidR="00D20E0F" w:rsidRPr="001020BE" w:rsidRDefault="00D20E0F"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8" w:name="_Hlk8393166"/>
      <w:r w:rsidRPr="0080476C">
        <w:rPr>
          <w:rFonts w:cs="Arial"/>
        </w:rPr>
        <w:t>Obstarávateľská organizácia nepovoľuje rozdelenie predmetu zákazky na časti. Uchádzač predloží ponuku na celý predmet zákazky.</w:t>
      </w: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7DAAAADE" w14:textId="6F6ACAEB" w:rsidR="0033129A" w:rsidRDefault="00911524" w:rsidP="00D83978">
      <w:pPr>
        <w:pStyle w:val="Odsekzoznamu"/>
        <w:numPr>
          <w:ilvl w:val="0"/>
          <w:numId w:val="28"/>
        </w:numPr>
        <w:spacing w:line="240" w:lineRule="auto"/>
        <w:ind w:left="709" w:hanging="709"/>
        <w:contextualSpacing w:val="0"/>
        <w:jc w:val="both"/>
      </w:pPr>
      <w:r w:rsidRPr="00ED08DC">
        <w:rPr>
          <w:rFonts w:ascii="Garamond" w:hAnsi="Garamond"/>
          <w:sz w:val="24"/>
        </w:rPr>
        <w:t xml:space="preserve">Uchádzačom sa </w:t>
      </w:r>
      <w:r w:rsidR="00D83978">
        <w:rPr>
          <w:rFonts w:ascii="Garamond" w:hAnsi="Garamond"/>
          <w:sz w:val="24"/>
        </w:rPr>
        <w:t>ne</w:t>
      </w:r>
      <w:r w:rsidRPr="00ED08DC">
        <w:rPr>
          <w:rFonts w:ascii="Garamond" w:hAnsi="Garamond"/>
          <w:sz w:val="24"/>
        </w:rPr>
        <w:t>umožňuje predložiť variantné riešenie vo vzťahu k požadovanému predmetu zákazky obstarávateľskej organizácie.</w:t>
      </w:r>
      <w:bookmarkStart w:id="22" w:name="_Toc380494209"/>
      <w:bookmarkStart w:id="23" w:name="_Toc476636351"/>
    </w:p>
    <w:p w14:paraId="6EF7808B" w14:textId="77777777" w:rsidR="00D83978" w:rsidRPr="00D83978" w:rsidRDefault="00D83978" w:rsidP="00D83978">
      <w:pPr>
        <w:pStyle w:val="Odsekzoznamu"/>
        <w:spacing w:line="240" w:lineRule="auto"/>
        <w:ind w:left="709"/>
        <w:contextualSpacing w:val="0"/>
        <w:jc w:val="both"/>
      </w:pPr>
    </w:p>
    <w:p w14:paraId="080C1C3B" w14:textId="17BA7A0F" w:rsidR="008716FD" w:rsidRDefault="00DB1183" w:rsidP="00DB1183">
      <w:pPr>
        <w:pStyle w:val="Nadpis3"/>
        <w:numPr>
          <w:ilvl w:val="0"/>
          <w:numId w:val="1"/>
        </w:numPr>
        <w:ind w:left="0" w:firstLine="0"/>
        <w:rPr>
          <w:noProof w:val="0"/>
        </w:rPr>
      </w:pPr>
      <w:bookmarkStart w:id="24" w:name="_Toc48307891"/>
      <w:bookmarkEnd w:id="22"/>
      <w:bookmarkEnd w:id="23"/>
      <w:r w:rsidRPr="00DB1183">
        <w:rPr>
          <w:noProof w:val="0"/>
        </w:rPr>
        <w:t>Lehot</w:t>
      </w:r>
      <w:r>
        <w:rPr>
          <w:noProof w:val="0"/>
        </w:rPr>
        <w:t xml:space="preserve">a </w:t>
      </w:r>
      <w:r w:rsidRPr="00DB1183">
        <w:rPr>
          <w:noProof w:val="0"/>
        </w:rPr>
        <w:t xml:space="preserve">a miesto poskytnutia </w:t>
      </w:r>
      <w:bookmarkEnd w:id="24"/>
      <w:r w:rsidR="008632DC">
        <w:rPr>
          <w:noProof w:val="0"/>
        </w:rPr>
        <w:t>služieb</w:t>
      </w:r>
    </w:p>
    <w:p w14:paraId="6AFE63C3" w14:textId="77777777" w:rsidR="00DB1183" w:rsidRPr="00DB1183" w:rsidRDefault="00DB1183" w:rsidP="00DB1183"/>
    <w:p w14:paraId="53A3BD47" w14:textId="77777777" w:rsidR="00A072E5" w:rsidRPr="0080476C" w:rsidRDefault="00A072E5" w:rsidP="00230577">
      <w:pPr>
        <w:pStyle w:val="Odsekzoznamu"/>
        <w:numPr>
          <w:ilvl w:val="0"/>
          <w:numId w:val="21"/>
        </w:numPr>
        <w:jc w:val="both"/>
        <w:rPr>
          <w:rFonts w:ascii="Garamond" w:hAnsi="Garamond"/>
          <w:vanish/>
          <w:sz w:val="28"/>
          <w:szCs w:val="24"/>
        </w:rPr>
      </w:pPr>
    </w:p>
    <w:p w14:paraId="4BA12F53" w14:textId="77777777" w:rsidR="00A072E5" w:rsidRPr="0080476C" w:rsidRDefault="00A072E5" w:rsidP="00230577">
      <w:pPr>
        <w:pStyle w:val="Odsekzoznamu"/>
        <w:numPr>
          <w:ilvl w:val="0"/>
          <w:numId w:val="21"/>
        </w:numPr>
        <w:jc w:val="both"/>
        <w:rPr>
          <w:rFonts w:ascii="Garamond" w:hAnsi="Garamond"/>
          <w:vanish/>
          <w:sz w:val="28"/>
          <w:szCs w:val="24"/>
        </w:rPr>
      </w:pPr>
    </w:p>
    <w:p w14:paraId="6837DB58" w14:textId="2DEDFF84"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 xml:space="preserve">Úspešný  uchádzač </w:t>
      </w:r>
      <w:r w:rsidR="00D15867">
        <w:rPr>
          <w:rFonts w:eastAsia="Calibri"/>
          <w:noProof w:val="0"/>
          <w:szCs w:val="22"/>
          <w:lang w:eastAsia="en-US"/>
        </w:rPr>
        <w:t>poskytne</w:t>
      </w:r>
      <w:r>
        <w:rPr>
          <w:rFonts w:eastAsia="Calibri"/>
          <w:noProof w:val="0"/>
          <w:szCs w:val="22"/>
          <w:lang w:eastAsia="en-US"/>
        </w:rPr>
        <w:t xml:space="preserve"> obstarávateľskej organizácií </w:t>
      </w:r>
      <w:r w:rsidRPr="00DB1183">
        <w:rPr>
          <w:rFonts w:eastAsia="Calibri"/>
          <w:noProof w:val="0"/>
          <w:szCs w:val="22"/>
          <w:lang w:eastAsia="en-US"/>
        </w:rPr>
        <w:t xml:space="preserve">požadované </w:t>
      </w:r>
      <w:r w:rsidR="00D15867">
        <w:rPr>
          <w:rFonts w:eastAsia="Calibri"/>
          <w:noProof w:val="0"/>
          <w:szCs w:val="22"/>
          <w:lang w:eastAsia="en-US"/>
        </w:rPr>
        <w:t>služby</w:t>
      </w:r>
      <w:r w:rsidRPr="00DB1183">
        <w:rPr>
          <w:rFonts w:eastAsia="Calibri"/>
          <w:noProof w:val="0"/>
          <w:szCs w:val="22"/>
          <w:lang w:eastAsia="en-US"/>
        </w:rPr>
        <w:t xml:space="preserve">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5" w:name="_Toc380494210"/>
      <w:bookmarkStart w:id="26" w:name="_Toc476636352"/>
      <w:bookmarkStart w:id="27" w:name="_Toc48307892"/>
      <w:r w:rsidRPr="0080476C">
        <w:rPr>
          <w:noProof w:val="0"/>
        </w:rPr>
        <w:t>Zdroj finančných prostriedkov</w:t>
      </w:r>
      <w:bookmarkEnd w:id="25"/>
      <w:bookmarkEnd w:id="26"/>
      <w:bookmarkEnd w:id="27"/>
    </w:p>
    <w:p w14:paraId="0CBCFE34" w14:textId="77777777" w:rsidR="00F43AB6" w:rsidRPr="0080476C" w:rsidRDefault="00F43AB6" w:rsidP="0080476C">
      <w:pPr>
        <w:ind w:left="705" w:hanging="705"/>
        <w:jc w:val="both"/>
      </w:pPr>
    </w:p>
    <w:p w14:paraId="5AB6C5CD" w14:textId="4807D682" w:rsidR="00C82E99" w:rsidRDefault="00F163BC" w:rsidP="00C82E99">
      <w:pPr>
        <w:ind w:left="705" w:hanging="705"/>
        <w:jc w:val="both"/>
        <w:rPr>
          <w:noProof w:val="0"/>
          <w:szCs w:val="22"/>
        </w:rPr>
      </w:pPr>
      <w:r>
        <w:t>7</w:t>
      </w:r>
      <w:r w:rsidR="00C82E99">
        <w:t xml:space="preserve">.1 </w:t>
      </w:r>
      <w:r w:rsidR="00C82E99">
        <w:tab/>
      </w:r>
      <w:bookmarkStart w:id="28" w:name="_Hlk32903882"/>
      <w:r w:rsidR="00C82E99">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3C03CE81" w:rsidR="008B6D1C" w:rsidRPr="00F163BC" w:rsidRDefault="00E638E5" w:rsidP="00A86E20">
      <w:pPr>
        <w:pStyle w:val="Odsekzoznamu"/>
        <w:numPr>
          <w:ilvl w:val="1"/>
          <w:numId w:val="40"/>
        </w:numPr>
        <w:jc w:val="both"/>
        <w:rPr>
          <w:rFonts w:ascii="Garamond" w:hAnsi="Garamond"/>
          <w:sz w:val="24"/>
          <w:szCs w:val="24"/>
        </w:rPr>
      </w:pPr>
      <w:r w:rsidRPr="00F163BC">
        <w:rPr>
          <w:rFonts w:ascii="Garamond" w:hAnsi="Garamond"/>
          <w:sz w:val="24"/>
          <w:szCs w:val="24"/>
        </w:rPr>
        <w:t>Vlastná platba bude realizovaná formou bezhotovostného platobného styku na základe daňového dokladu vystaveného zhotoviteľom, splatnosť ktorého je do 60 dní odo dňa jeho doručenia.</w:t>
      </w:r>
    </w:p>
    <w:p w14:paraId="45119B35" w14:textId="4A41F739" w:rsidR="008B6D1C" w:rsidRPr="00F163BC" w:rsidRDefault="000B218F" w:rsidP="00A86E20">
      <w:pPr>
        <w:pStyle w:val="Odsekzoznamu"/>
        <w:numPr>
          <w:ilvl w:val="1"/>
          <w:numId w:val="40"/>
        </w:numPr>
        <w:jc w:val="both"/>
        <w:rPr>
          <w:rFonts w:ascii="Garamond" w:hAnsi="Garamond"/>
          <w:sz w:val="24"/>
          <w:szCs w:val="24"/>
        </w:rPr>
      </w:pPr>
      <w:bookmarkStart w:id="29" w:name="_Hlk7183400"/>
      <w:bookmarkEnd w:id="28"/>
      <w:r w:rsidRPr="00F163BC">
        <w:rPr>
          <w:rFonts w:ascii="Garamond" w:hAnsi="Garamond"/>
          <w:sz w:val="24"/>
          <w:szCs w:val="24"/>
        </w:rPr>
        <w:t>Predpokladaná</w:t>
      </w:r>
      <w:r w:rsidR="008B6D1C" w:rsidRPr="00F163BC">
        <w:rPr>
          <w:rFonts w:ascii="Garamond" w:hAnsi="Garamond"/>
          <w:sz w:val="24"/>
          <w:szCs w:val="24"/>
        </w:rPr>
        <w:t xml:space="preserve"> hodnota </w:t>
      </w:r>
      <w:r w:rsidRPr="00F163BC">
        <w:rPr>
          <w:rFonts w:ascii="Garamond" w:hAnsi="Garamond"/>
          <w:sz w:val="24"/>
          <w:szCs w:val="24"/>
        </w:rPr>
        <w:t>zákazky</w:t>
      </w:r>
      <w:r w:rsidR="00DB1183" w:rsidRPr="00F163BC">
        <w:rPr>
          <w:rFonts w:ascii="Garamond" w:hAnsi="Garamond"/>
          <w:sz w:val="24"/>
          <w:szCs w:val="24"/>
        </w:rPr>
        <w:t xml:space="preserve"> je</w:t>
      </w:r>
      <w:r w:rsidRPr="00F163BC">
        <w:rPr>
          <w:rFonts w:ascii="Garamond" w:hAnsi="Garamond"/>
          <w:sz w:val="24"/>
          <w:szCs w:val="24"/>
        </w:rPr>
        <w:t xml:space="preserve"> </w:t>
      </w:r>
      <w:r w:rsidR="00D83978">
        <w:rPr>
          <w:rFonts w:ascii="Garamond" w:hAnsi="Garamond"/>
          <w:b/>
          <w:bCs/>
          <w:sz w:val="24"/>
          <w:szCs w:val="24"/>
        </w:rPr>
        <w:t xml:space="preserve">52 894,00 </w:t>
      </w:r>
      <w:r w:rsidR="008B6D1C" w:rsidRPr="00B07089">
        <w:rPr>
          <w:rFonts w:ascii="Garamond" w:hAnsi="Garamond"/>
          <w:b/>
          <w:bCs/>
          <w:sz w:val="24"/>
          <w:szCs w:val="24"/>
        </w:rPr>
        <w:t>EUR bez DPH</w:t>
      </w:r>
      <w:r w:rsidR="008B6D1C" w:rsidRPr="00B07089">
        <w:rPr>
          <w:rFonts w:ascii="Garamond" w:hAnsi="Garamond"/>
          <w:sz w:val="24"/>
          <w:szCs w:val="24"/>
        </w:rPr>
        <w:t>.</w:t>
      </w:r>
    </w:p>
    <w:p w14:paraId="6CBFEE01" w14:textId="0A8773D2" w:rsidR="008716FD" w:rsidRDefault="001627E1" w:rsidP="0022052B">
      <w:pPr>
        <w:pStyle w:val="Nadpis3"/>
        <w:numPr>
          <w:ilvl w:val="0"/>
          <w:numId w:val="1"/>
        </w:numPr>
        <w:ind w:left="0" w:firstLine="0"/>
        <w:rPr>
          <w:noProof w:val="0"/>
        </w:rPr>
      </w:pPr>
      <w:bookmarkStart w:id="30" w:name="_Toc48307893"/>
      <w:bookmarkEnd w:id="29"/>
      <w:r>
        <w:rPr>
          <w:noProof w:val="0"/>
        </w:rPr>
        <w:t>Typ zmluvy</w:t>
      </w:r>
      <w:bookmarkEnd w:id="30"/>
    </w:p>
    <w:p w14:paraId="0972F8D7" w14:textId="77777777" w:rsidR="0034732C" w:rsidRPr="0034732C" w:rsidRDefault="0034732C" w:rsidP="0034732C"/>
    <w:p w14:paraId="5A8ABA30" w14:textId="275324AF" w:rsidR="00407509" w:rsidRDefault="00407509" w:rsidP="0034732C">
      <w:pPr>
        <w:jc w:val="both"/>
      </w:pPr>
      <w:bookmarkStart w:id="31" w:name="_Hlk76536383"/>
      <w:r>
        <w:t xml:space="preserve">8.1 </w:t>
      </w:r>
      <w:r w:rsidR="0034732C">
        <w:tab/>
      </w:r>
      <w:r w:rsidRPr="00407509">
        <w:t xml:space="preserve">Výsledkom verejnej súťaže bude uzavretie </w:t>
      </w:r>
      <w:r w:rsidR="00D83978">
        <w:rPr>
          <w:b/>
          <w:bCs/>
        </w:rPr>
        <w:t>Zmluvy o dielo</w:t>
      </w:r>
      <w:r w:rsidRPr="00407509">
        <w:rPr>
          <w:b/>
          <w:bCs/>
        </w:rPr>
        <w:t xml:space="preserve"> </w:t>
      </w:r>
      <w:r w:rsidRPr="00407509">
        <w:t xml:space="preserve">podľa § 56 a § 99 </w:t>
      </w:r>
      <w:r w:rsidR="0034732C">
        <w:tab/>
      </w:r>
      <w:r w:rsidRPr="00407509">
        <w:t xml:space="preserve">ZVO a </w:t>
      </w:r>
      <w:r w:rsidRPr="00407509">
        <w:rPr>
          <w:b/>
          <w:bCs/>
        </w:rPr>
        <w:t>podľa § 536 a nasl</w:t>
      </w:r>
      <w:r w:rsidRPr="00407509">
        <w:t xml:space="preserve">. Obchodného zákonníka v znení neskorších predpisov s </w:t>
      </w:r>
      <w:r w:rsidR="0034732C">
        <w:tab/>
      </w:r>
      <w:r w:rsidRPr="00407509">
        <w:t xml:space="preserve">úspešným uchádzačom, ktorý sa umiestni na prvom mieste na základe objektívnych </w:t>
      </w:r>
      <w:r w:rsidR="0034732C">
        <w:lastRenderedPageBreak/>
        <w:tab/>
      </w:r>
      <w:r w:rsidRPr="00407509">
        <w:t xml:space="preserve">kritérií na vyhodnotenie ponúk podľa časti A.2 Kritériá na vyhodnotenie ponúk a pravidlá </w:t>
      </w:r>
      <w:r w:rsidR="0034732C">
        <w:tab/>
      </w:r>
      <w:r w:rsidRPr="00407509">
        <w:t xml:space="preserve">ich uplatnenia. </w:t>
      </w:r>
    </w:p>
    <w:p w14:paraId="3C18636D" w14:textId="77777777" w:rsidR="0034732C" w:rsidRPr="0034732C" w:rsidRDefault="0034732C" w:rsidP="0034732C">
      <w:pPr>
        <w:jc w:val="both"/>
        <w:rPr>
          <w:noProof w:val="0"/>
          <w:sz w:val="28"/>
          <w:szCs w:val="28"/>
        </w:rPr>
      </w:pPr>
    </w:p>
    <w:bookmarkEnd w:id="31"/>
    <w:p w14:paraId="620E431C" w14:textId="4DE44C85" w:rsidR="001239BE" w:rsidRPr="00837FA0" w:rsidRDefault="00407509" w:rsidP="008D4725">
      <w:pPr>
        <w:pStyle w:val="Zarkazkladnhotextu2"/>
        <w:tabs>
          <w:tab w:val="right" w:leader="dot" w:pos="0"/>
        </w:tabs>
        <w:ind w:left="705" w:hanging="705"/>
        <w:rPr>
          <w:rFonts w:cs="Arial"/>
          <w:noProof w:val="0"/>
          <w:szCs w:val="20"/>
        </w:rPr>
      </w:pPr>
      <w:r>
        <w:rPr>
          <w:rFonts w:cs="Arial"/>
          <w:noProof w:val="0"/>
          <w:szCs w:val="20"/>
        </w:rPr>
        <w:t>8.2</w:t>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48307894"/>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6A1F839C" w:rsidR="008716FD" w:rsidRPr="00EB3CBD" w:rsidRDefault="00024405" w:rsidP="008716FD">
      <w:pPr>
        <w:pStyle w:val="Zarkazkladnhotextu2"/>
        <w:tabs>
          <w:tab w:val="right" w:leader="dot" w:pos="0"/>
        </w:tabs>
        <w:ind w:left="705" w:hanging="705"/>
        <w:rPr>
          <w:rFonts w:cs="Arial"/>
          <w:noProof w:val="0"/>
          <w:szCs w:val="20"/>
        </w:rPr>
      </w:pPr>
      <w:r>
        <w:rPr>
          <w:rFonts w:cs="Arial"/>
          <w:noProof w:val="0"/>
          <w:szCs w:val="20"/>
        </w:rPr>
        <w:t>9</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5A17906E" w:rsidR="007E37D0" w:rsidRDefault="00024405" w:rsidP="008F7482">
      <w:pPr>
        <w:tabs>
          <w:tab w:val="right" w:leader="dot" w:pos="0"/>
        </w:tabs>
        <w:spacing w:before="200"/>
        <w:ind w:left="705" w:right="-29" w:hanging="705"/>
        <w:jc w:val="both"/>
        <w:rPr>
          <w:rFonts w:cs="Arial"/>
          <w:noProof w:val="0"/>
          <w:szCs w:val="20"/>
        </w:rPr>
      </w:pPr>
      <w:r>
        <w:rPr>
          <w:rFonts w:cs="Arial"/>
          <w:noProof w:val="0"/>
          <w:szCs w:val="20"/>
        </w:rPr>
        <w:t>9</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48307895"/>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32EB1169" w14:textId="50DC1BFF" w:rsidR="00024405" w:rsidRDefault="00EC70C5" w:rsidP="00024405">
      <w:pPr>
        <w:pStyle w:val="Nadpis3"/>
        <w:numPr>
          <w:ilvl w:val="0"/>
          <w:numId w:val="1"/>
        </w:numPr>
        <w:ind w:left="709" w:hanging="709"/>
        <w:rPr>
          <w:noProof w:val="0"/>
        </w:rPr>
      </w:pPr>
      <w:bookmarkStart w:id="38"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F938361" w14:textId="2F22446F" w:rsidR="00696B9A" w:rsidRPr="00024405" w:rsidRDefault="00696B9A" w:rsidP="00024405">
      <w:pPr>
        <w:pStyle w:val="Nadpis3"/>
        <w:tabs>
          <w:tab w:val="clear" w:pos="540"/>
        </w:tabs>
        <w:ind w:left="709"/>
        <w:rPr>
          <w:noProof w:val="0"/>
        </w:rPr>
      </w:pPr>
    </w:p>
    <w:p w14:paraId="772A32A5" w14:textId="77777777" w:rsidR="000868C9" w:rsidRPr="00980536"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2927AF45" w14:textId="727BC51A" w:rsidR="00980536" w:rsidRPr="00980536" w:rsidRDefault="00980536" w:rsidP="00230577">
      <w:pPr>
        <w:pStyle w:val="Odsekzoznamu"/>
        <w:numPr>
          <w:ilvl w:val="0"/>
          <w:numId w:val="37"/>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980536">
        <w:rPr>
          <w:rFonts w:ascii="Garamond" w:hAnsi="Garamond" w:cstheme="minorHAnsi"/>
          <w:bCs/>
          <w:sz w:val="24"/>
          <w:szCs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1456AE3" w14:textId="77777777" w:rsidR="00980536" w:rsidRPr="00980536" w:rsidRDefault="00980536" w:rsidP="00980536">
      <w:pPr>
        <w:pStyle w:val="Odsekzoznamu"/>
        <w:shd w:val="clear" w:color="auto" w:fill="FFFFFF"/>
        <w:spacing w:after="0" w:line="240" w:lineRule="auto"/>
        <w:ind w:left="709"/>
        <w:contextualSpacing w:val="0"/>
        <w:jc w:val="both"/>
        <w:rPr>
          <w:rFonts w:ascii="Garamond" w:hAnsi="Garamond"/>
          <w:sz w:val="24"/>
          <w:szCs w:val="24"/>
        </w:rPr>
      </w:pPr>
    </w:p>
    <w:p w14:paraId="46F59328" w14:textId="71ECEC07" w:rsidR="00724D37" w:rsidRDefault="00DD588E" w:rsidP="00230577">
      <w:pPr>
        <w:pStyle w:val="Odsekzoznamu"/>
        <w:numPr>
          <w:ilvl w:val="0"/>
          <w:numId w:val="37"/>
        </w:numPr>
        <w:shd w:val="clear" w:color="auto" w:fill="FFFFFF"/>
        <w:spacing w:after="0" w:line="240" w:lineRule="auto"/>
        <w:ind w:left="709" w:hanging="709"/>
        <w:contextualSpacing w:val="0"/>
        <w:jc w:val="both"/>
        <w:rPr>
          <w:rFonts w:ascii="Garamond" w:hAnsi="Garamond"/>
          <w:sz w:val="24"/>
          <w:szCs w:val="24"/>
        </w:rPr>
      </w:pPr>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w:t>
      </w:r>
      <w:r w:rsidRPr="00724D37">
        <w:rPr>
          <w:rFonts w:ascii="Garamond" w:hAnsi="Garamond" w:cs="Arial"/>
          <w:spacing w:val="-1"/>
          <w:sz w:val="24"/>
          <w:szCs w:val="24"/>
        </w:rPr>
        <w:lastRenderedPageBreak/>
        <w:t>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230577">
      <w:pPr>
        <w:pStyle w:val="Odsekzoznamu"/>
        <w:numPr>
          <w:ilvl w:val="0"/>
          <w:numId w:val="37"/>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230577">
      <w:pPr>
        <w:pStyle w:val="Odsekzoznamu"/>
        <w:numPr>
          <w:ilvl w:val="0"/>
          <w:numId w:val="37"/>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230577">
      <w:pPr>
        <w:pStyle w:val="Odsekzoznamu"/>
        <w:numPr>
          <w:ilvl w:val="0"/>
          <w:numId w:val="37"/>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A09F5A5" w14:textId="77777777" w:rsidR="00024405" w:rsidRDefault="00024405" w:rsidP="00024405">
      <w:pPr>
        <w:pStyle w:val="Nadpis3"/>
        <w:tabs>
          <w:tab w:val="clear" w:pos="540"/>
        </w:tabs>
        <w:rPr>
          <w:noProof w:val="0"/>
        </w:rPr>
      </w:pPr>
      <w:bookmarkStart w:id="40" w:name="_Toc476636357"/>
      <w:bookmarkStart w:id="41" w:name="_Toc48307897"/>
      <w:bookmarkStart w:id="42" w:name="_Toc380494215"/>
    </w:p>
    <w:p w14:paraId="69AD977A" w14:textId="43BE30C8" w:rsidR="00100A56" w:rsidRPr="00837FA0" w:rsidRDefault="00024405" w:rsidP="00024405">
      <w:pPr>
        <w:pStyle w:val="Nadpis3"/>
        <w:tabs>
          <w:tab w:val="clear" w:pos="540"/>
        </w:tabs>
        <w:rPr>
          <w:noProof w:val="0"/>
        </w:rPr>
      </w:pPr>
      <w:r>
        <w:rPr>
          <w:noProof w:val="0"/>
        </w:rPr>
        <w:t xml:space="preserve">11. </w:t>
      </w:r>
      <w:r w:rsidR="00100A56" w:rsidRPr="00837FA0">
        <w:rPr>
          <w:noProof w:val="0"/>
        </w:rPr>
        <w:t>Určenie lehôt</w:t>
      </w:r>
      <w:bookmarkEnd w:id="40"/>
      <w:bookmarkEnd w:id="41"/>
    </w:p>
    <w:p w14:paraId="2AD49510" w14:textId="77777777" w:rsidR="00024405" w:rsidRDefault="00024405" w:rsidP="00100A56">
      <w:pPr>
        <w:ind w:left="705" w:hanging="705"/>
        <w:jc w:val="both"/>
      </w:pPr>
    </w:p>
    <w:p w14:paraId="62BB76F5" w14:textId="00F3FA43" w:rsidR="00100A56" w:rsidRDefault="00100A56" w:rsidP="00100A56">
      <w:pPr>
        <w:ind w:left="705" w:hanging="705"/>
        <w:jc w:val="both"/>
      </w:pP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1B6A7D97" w:rsidR="008716FD" w:rsidRPr="00837FA0" w:rsidRDefault="008716FD" w:rsidP="00A86E20">
      <w:pPr>
        <w:pStyle w:val="Nadpis3"/>
        <w:numPr>
          <w:ilvl w:val="0"/>
          <w:numId w:val="41"/>
        </w:numPr>
        <w:ind w:left="360"/>
        <w:rPr>
          <w:noProof w:val="0"/>
        </w:rPr>
      </w:pPr>
      <w:bookmarkStart w:id="43" w:name="_Toc476636358"/>
      <w:bookmarkStart w:id="44" w:name="_Toc48307898"/>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230577">
      <w:pPr>
        <w:pStyle w:val="Odsekzoznamu"/>
        <w:numPr>
          <w:ilvl w:val="0"/>
          <w:numId w:val="38"/>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230577">
      <w:pPr>
        <w:pStyle w:val="Odsekzoznamu"/>
        <w:numPr>
          <w:ilvl w:val="0"/>
          <w:numId w:val="38"/>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1E7024A6" w:rsidR="00DF3DFE" w:rsidRDefault="00383B68" w:rsidP="00230577">
      <w:pPr>
        <w:pStyle w:val="Odsekzoznamu"/>
        <w:numPr>
          <w:ilvl w:val="0"/>
          <w:numId w:val="38"/>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F3AC8E6" w14:textId="77777777" w:rsidR="00D15867" w:rsidRPr="002267CD" w:rsidRDefault="00D15867" w:rsidP="00D15867">
      <w:pPr>
        <w:pStyle w:val="Odsekzoznamu"/>
        <w:spacing w:line="240" w:lineRule="auto"/>
        <w:ind w:left="709"/>
        <w:contextualSpacing w:val="0"/>
        <w:jc w:val="both"/>
        <w:rPr>
          <w:rFonts w:ascii="Garamond" w:hAnsi="Garamond"/>
          <w:sz w:val="24"/>
        </w:rPr>
      </w:pPr>
    </w:p>
    <w:p w14:paraId="556360B6" w14:textId="186A9845" w:rsidR="00FF67AA" w:rsidRPr="00315DEC" w:rsidRDefault="00407509" w:rsidP="00407509">
      <w:pPr>
        <w:pStyle w:val="Nadpis3"/>
        <w:tabs>
          <w:tab w:val="clear" w:pos="540"/>
        </w:tabs>
        <w:rPr>
          <w:noProof w:val="0"/>
        </w:rPr>
      </w:pPr>
      <w:bookmarkStart w:id="45" w:name="_Toc380494216"/>
      <w:bookmarkStart w:id="46" w:name="_Toc476636359"/>
      <w:bookmarkStart w:id="47" w:name="_Toc48307899"/>
      <w:r>
        <w:rPr>
          <w:noProof w:val="0"/>
        </w:rPr>
        <w:lastRenderedPageBreak/>
        <w:t>1</w:t>
      </w:r>
      <w:r w:rsidR="00980536">
        <w:rPr>
          <w:noProof w:val="0"/>
        </w:rPr>
        <w:t>3</w:t>
      </w:r>
      <w:r>
        <w:rPr>
          <w:noProof w:val="0"/>
        </w:rPr>
        <w:t xml:space="preserve">. </w:t>
      </w:r>
      <w:r w:rsidR="0034732C">
        <w:rPr>
          <w:noProof w:val="0"/>
        </w:rPr>
        <w:tab/>
      </w:r>
      <w:r w:rsidR="00D8216C">
        <w:rPr>
          <w:noProof w:val="0"/>
        </w:rPr>
        <w:t xml:space="preserve"> </w:t>
      </w:r>
      <w:r w:rsidR="008716FD" w:rsidRPr="00837FA0">
        <w:rPr>
          <w:noProof w:val="0"/>
        </w:rPr>
        <w:t>Obhliadka miesta dodania predmetu zákazky</w:t>
      </w:r>
      <w:bookmarkStart w:id="48" w:name="_Toc369511210"/>
      <w:bookmarkStart w:id="49" w:name="_Toc380494217"/>
      <w:bookmarkEnd w:id="45"/>
      <w:bookmarkEnd w:id="46"/>
      <w:bookmarkEnd w:id="47"/>
    </w:p>
    <w:p w14:paraId="022DD721" w14:textId="77777777" w:rsidR="00980536" w:rsidRDefault="00980536" w:rsidP="00980536">
      <w:pPr>
        <w:pStyle w:val="Odsekzoznamu"/>
        <w:jc w:val="both"/>
      </w:pPr>
    </w:p>
    <w:p w14:paraId="70D252D7" w14:textId="747015BD" w:rsidR="00C762C3" w:rsidRPr="00980536" w:rsidRDefault="00C762C3" w:rsidP="00A86E20">
      <w:pPr>
        <w:pStyle w:val="Odsekzoznamu"/>
        <w:numPr>
          <w:ilvl w:val="1"/>
          <w:numId w:val="42"/>
        </w:numPr>
        <w:ind w:left="375"/>
        <w:jc w:val="both"/>
        <w:rPr>
          <w:rFonts w:ascii="Garamond" w:hAnsi="Garamond"/>
          <w:sz w:val="24"/>
          <w:szCs w:val="24"/>
        </w:rPr>
      </w:pPr>
      <w:r w:rsidRPr="00980536">
        <w:rPr>
          <w:rFonts w:ascii="Garamond" w:hAnsi="Garamond" w:cs="Arial"/>
          <w:sz w:val="24"/>
          <w:szCs w:val="24"/>
        </w:rPr>
        <w:t xml:space="preserve">Obstarávateľská organizácia umožňuje záujemcom vykonať obhliadku miesta </w:t>
      </w:r>
    </w:p>
    <w:p w14:paraId="25E98B33" w14:textId="2B9C3A51" w:rsidR="00C762C3" w:rsidRPr="00980536" w:rsidRDefault="00C762C3" w:rsidP="00980536">
      <w:pPr>
        <w:pStyle w:val="Odsekzoznamu"/>
        <w:ind w:left="360"/>
        <w:jc w:val="both"/>
        <w:rPr>
          <w:rFonts w:ascii="Garamond" w:hAnsi="Garamond" w:cs="Arial"/>
          <w:sz w:val="24"/>
          <w:szCs w:val="24"/>
        </w:rPr>
      </w:pPr>
      <w:r w:rsidRPr="00980536">
        <w:rPr>
          <w:rFonts w:ascii="Garamond" w:hAnsi="Garamond" w:cs="Arial"/>
          <w:sz w:val="24"/>
          <w:szCs w:val="24"/>
        </w:rPr>
        <w:t xml:space="preserve">      predmetu zákazky, aby si sami overili a získali potrebné informácie nevyhnutné na   </w:t>
      </w:r>
      <w:r w:rsidRPr="00980536">
        <w:rPr>
          <w:rFonts w:ascii="Garamond" w:hAnsi="Garamond" w:cs="Arial"/>
          <w:sz w:val="24"/>
          <w:szCs w:val="24"/>
        </w:rPr>
        <w:tab/>
        <w:t xml:space="preserve">prípravu a spracovanie ponuky. Výdavky spojené s obhliadkou miesta dodania predmetu </w:t>
      </w:r>
      <w:r w:rsidRPr="00980536">
        <w:rPr>
          <w:rFonts w:ascii="Garamond" w:hAnsi="Garamond" w:cs="Arial"/>
          <w:sz w:val="24"/>
          <w:szCs w:val="24"/>
        </w:rPr>
        <w:tab/>
        <w:t>zákazky znáša záujemca</w:t>
      </w:r>
      <w:r w:rsidR="00407509" w:rsidRPr="00980536">
        <w:rPr>
          <w:rFonts w:ascii="Garamond" w:hAnsi="Garamond" w:cs="Arial"/>
          <w:sz w:val="24"/>
          <w:szCs w:val="24"/>
        </w:rPr>
        <w:t>. Obhliadku miesta predmetu zákazky je možné vykonať</w:t>
      </w:r>
      <w:r w:rsidR="00407509" w:rsidRPr="00980536">
        <w:rPr>
          <w:rFonts w:ascii="Garamond" w:hAnsi="Garamond" w:cs="Arial"/>
          <w:sz w:val="24"/>
          <w:szCs w:val="24"/>
        </w:rPr>
        <w:tab/>
        <w:t>najneskôr 10 dní pred uplynutím lehoty na predkladanie ponúk</w:t>
      </w:r>
    </w:p>
    <w:p w14:paraId="0B8DE757" w14:textId="77777777" w:rsidR="00C762C3" w:rsidRPr="00C762C3" w:rsidRDefault="00C762C3" w:rsidP="00C762C3">
      <w:pPr>
        <w:jc w:val="both"/>
        <w:rPr>
          <w:rFonts w:cs="Arial"/>
          <w:szCs w:val="20"/>
        </w:rPr>
      </w:pPr>
    </w:p>
    <w:p w14:paraId="5DF0B6D7" w14:textId="66303639" w:rsidR="00C762C3" w:rsidRPr="00980536" w:rsidRDefault="00980536" w:rsidP="00980536">
      <w:pPr>
        <w:jc w:val="both"/>
        <w:rPr>
          <w:rFonts w:cs="Arial"/>
          <w:szCs w:val="20"/>
        </w:rPr>
      </w:pPr>
      <w:r>
        <w:rPr>
          <w:rFonts w:cs="Arial"/>
          <w:szCs w:val="20"/>
        </w:rPr>
        <w:t>13</w:t>
      </w:r>
      <w:r w:rsidR="00C762C3" w:rsidRPr="00980536">
        <w:rPr>
          <w:rFonts w:cs="Arial"/>
          <w:szCs w:val="20"/>
        </w:rPr>
        <w:t>.2     V prípade záujmu o obhliadku predmetu zákazky uvádzame kontakty:</w:t>
      </w:r>
    </w:p>
    <w:p w14:paraId="76A345D2" w14:textId="77777777" w:rsidR="00C762C3" w:rsidRPr="00C762C3" w:rsidRDefault="00C762C3" w:rsidP="00C762C3">
      <w:pPr>
        <w:jc w:val="both"/>
        <w:rPr>
          <w:rFonts w:cs="Arial"/>
          <w:szCs w:val="20"/>
        </w:rPr>
      </w:pPr>
    </w:p>
    <w:p w14:paraId="70BA82D2" w14:textId="77777777" w:rsidR="00C762C3" w:rsidRPr="00C762C3" w:rsidRDefault="00C762C3" w:rsidP="00C762C3">
      <w:pPr>
        <w:jc w:val="both"/>
        <w:rPr>
          <w:rFonts w:cs="Arial"/>
          <w:szCs w:val="20"/>
        </w:rPr>
      </w:pPr>
      <w:r w:rsidRPr="00C762C3">
        <w:rPr>
          <w:rFonts w:cs="Arial"/>
          <w:szCs w:val="20"/>
        </w:rPr>
        <w:t xml:space="preserve">            Názov:  </w:t>
      </w:r>
      <w:r w:rsidRPr="00C762C3">
        <w:rPr>
          <w:rFonts w:cs="Arial"/>
          <w:b/>
          <w:bCs/>
          <w:szCs w:val="20"/>
        </w:rPr>
        <w:t>Dopravný podnik Bratislava, akciová spoločnosť</w:t>
      </w:r>
    </w:p>
    <w:p w14:paraId="3E39A41B" w14:textId="77777777" w:rsidR="00C762C3" w:rsidRPr="00C762C3" w:rsidRDefault="00C762C3" w:rsidP="00C762C3">
      <w:pPr>
        <w:jc w:val="both"/>
        <w:rPr>
          <w:rFonts w:cs="Arial"/>
          <w:szCs w:val="20"/>
        </w:rPr>
      </w:pPr>
      <w:r w:rsidRPr="00C762C3">
        <w:rPr>
          <w:rFonts w:cs="Arial"/>
          <w:szCs w:val="20"/>
        </w:rPr>
        <w:t xml:space="preserve">            Sídlo:    Olejkárska 1, 814 52 Bratislava</w:t>
      </w:r>
    </w:p>
    <w:p w14:paraId="4459765A" w14:textId="77777777" w:rsidR="00C762C3" w:rsidRPr="00C762C3" w:rsidRDefault="00C762C3" w:rsidP="00C762C3">
      <w:pPr>
        <w:jc w:val="both"/>
        <w:rPr>
          <w:rFonts w:cs="Arial"/>
          <w:szCs w:val="20"/>
        </w:rPr>
      </w:pPr>
      <w:r w:rsidRPr="00C762C3">
        <w:rPr>
          <w:rFonts w:cs="Arial"/>
          <w:szCs w:val="20"/>
        </w:rPr>
        <w:t xml:space="preserve">            Štát:      Slovenská republika</w:t>
      </w:r>
    </w:p>
    <w:p w14:paraId="371E2CAB" w14:textId="01AE6ADA" w:rsidR="00C762C3" w:rsidRPr="00C762C3" w:rsidRDefault="00C762C3" w:rsidP="00C762C3">
      <w:pPr>
        <w:jc w:val="both"/>
        <w:rPr>
          <w:rFonts w:cs="Arial"/>
          <w:szCs w:val="20"/>
        </w:rPr>
      </w:pPr>
      <w:r w:rsidRPr="00C762C3">
        <w:rPr>
          <w:rFonts w:cs="Arial"/>
          <w:szCs w:val="20"/>
        </w:rPr>
        <w:t xml:space="preserve">            Kontaktná osoba: </w:t>
      </w:r>
      <w:r w:rsidR="00D83978">
        <w:rPr>
          <w:rFonts w:cs="Arial"/>
          <w:szCs w:val="20"/>
        </w:rPr>
        <w:t>Ing. Katarína Behúňová</w:t>
      </w:r>
    </w:p>
    <w:p w14:paraId="1BA46B06" w14:textId="59358C6D" w:rsidR="00C762C3" w:rsidRPr="00C762C3" w:rsidRDefault="00C762C3" w:rsidP="00C762C3">
      <w:pPr>
        <w:jc w:val="both"/>
        <w:rPr>
          <w:rFonts w:cs="Arial"/>
          <w:szCs w:val="20"/>
        </w:rPr>
      </w:pPr>
      <w:r w:rsidRPr="00C762C3">
        <w:rPr>
          <w:rFonts w:cs="Arial"/>
          <w:szCs w:val="20"/>
        </w:rPr>
        <w:t xml:space="preserve">            Telefón: </w:t>
      </w:r>
      <w:r w:rsidR="00D83978">
        <w:rPr>
          <w:rFonts w:cs="Arial"/>
          <w:szCs w:val="20"/>
        </w:rPr>
        <w:t>02/5950 1462 / 0911 300 162</w:t>
      </w:r>
    </w:p>
    <w:p w14:paraId="616D64FC" w14:textId="3F9BF5A0" w:rsidR="00C762C3" w:rsidRDefault="00C762C3" w:rsidP="00C762C3">
      <w:pPr>
        <w:jc w:val="both"/>
        <w:rPr>
          <w:rFonts w:cs="Arial"/>
          <w:szCs w:val="20"/>
        </w:rPr>
      </w:pPr>
      <w:r w:rsidRPr="00C762C3">
        <w:rPr>
          <w:rFonts w:cs="Arial"/>
          <w:szCs w:val="20"/>
        </w:rPr>
        <w:t xml:space="preserve">            E-mail: </w:t>
      </w:r>
      <w:hyperlink r:id="rId12" w:history="1">
        <w:r w:rsidR="00D83978" w:rsidRPr="00E83524">
          <w:rPr>
            <w:rStyle w:val="Hypertextovprepojenie"/>
            <w:rFonts w:cs="Arial"/>
            <w:szCs w:val="20"/>
          </w:rPr>
          <w:t>behunova.katarina@dpb.sk</w:t>
        </w:r>
      </w:hyperlink>
      <w:r w:rsidRPr="00C762C3">
        <w:rPr>
          <w:rFonts w:cs="Arial"/>
          <w:szCs w:val="20"/>
        </w:rPr>
        <w:t xml:space="preserve">  </w:t>
      </w:r>
    </w:p>
    <w:p w14:paraId="26DFD559" w14:textId="77777777" w:rsidR="00C762C3" w:rsidRPr="00C762C3" w:rsidRDefault="00C762C3" w:rsidP="00C762C3">
      <w:pPr>
        <w:jc w:val="both"/>
        <w:rPr>
          <w:rFonts w:cs="Arial"/>
          <w:szCs w:val="20"/>
        </w:rPr>
      </w:pPr>
    </w:p>
    <w:p w14:paraId="3CC7FBCD" w14:textId="3C73174D" w:rsidR="00C762C3" w:rsidRPr="00C762C3" w:rsidRDefault="00980536" w:rsidP="00C762C3">
      <w:pPr>
        <w:jc w:val="both"/>
        <w:rPr>
          <w:rFonts w:cs="Arial"/>
          <w:szCs w:val="20"/>
        </w:rPr>
      </w:pPr>
      <w:r>
        <w:rPr>
          <w:rFonts w:cs="Arial"/>
          <w:szCs w:val="20"/>
        </w:rPr>
        <w:t>13</w:t>
      </w:r>
      <w:r w:rsidR="00C762C3" w:rsidRPr="00C762C3">
        <w:rPr>
          <w:rFonts w:cs="Arial"/>
          <w:szCs w:val="20"/>
        </w:rPr>
        <w:t>.3     Z každej vykonanej obhliadky z dôvodu transparentnosti a preskúmateľnosti priebehu</w:t>
      </w:r>
    </w:p>
    <w:p w14:paraId="5F13C2A9" w14:textId="77777777" w:rsidR="00C762C3" w:rsidRPr="00C762C3" w:rsidRDefault="00C762C3" w:rsidP="00C762C3">
      <w:pPr>
        <w:jc w:val="both"/>
        <w:rPr>
          <w:rFonts w:cs="Arial"/>
          <w:szCs w:val="20"/>
        </w:rPr>
      </w:pPr>
      <w:r w:rsidRPr="00C762C3">
        <w:rPr>
          <w:rFonts w:cs="Arial"/>
          <w:szCs w:val="20"/>
        </w:rPr>
        <w:t xml:space="preserve">            procesu verejného obstarávania bude vyhotovená zápisnica.</w:t>
      </w:r>
    </w:p>
    <w:p w14:paraId="141FA969" w14:textId="77777777" w:rsidR="00C762C3" w:rsidRPr="00C762C3" w:rsidRDefault="00C762C3" w:rsidP="00C762C3">
      <w:pPr>
        <w:jc w:val="both"/>
        <w:rPr>
          <w:rFonts w:cs="Arial"/>
          <w:szCs w:val="20"/>
        </w:rPr>
      </w:pPr>
    </w:p>
    <w:p w14:paraId="1DB2D6B8" w14:textId="7DA7F1A4" w:rsidR="00C762C3" w:rsidRPr="00C762C3" w:rsidRDefault="00980536" w:rsidP="00C762C3">
      <w:pPr>
        <w:tabs>
          <w:tab w:val="left" w:pos="709"/>
        </w:tabs>
        <w:jc w:val="both"/>
        <w:rPr>
          <w:rFonts w:cs="Arial"/>
          <w:szCs w:val="20"/>
        </w:rPr>
      </w:pPr>
      <w:r>
        <w:rPr>
          <w:rFonts w:cs="Arial"/>
          <w:szCs w:val="20"/>
        </w:rPr>
        <w:t>13</w:t>
      </w:r>
      <w:r w:rsidR="00C762C3" w:rsidRPr="00C762C3">
        <w:rPr>
          <w:rFonts w:cs="Arial"/>
          <w:szCs w:val="20"/>
        </w:rPr>
        <w:t>.4     V prípade, že z vykonanej obhliadky vyplynú otázky a odpovede, ktoré môžu ovplyvniť</w:t>
      </w:r>
    </w:p>
    <w:p w14:paraId="70E425CF" w14:textId="77777777" w:rsidR="00C762C3" w:rsidRPr="00C762C3" w:rsidRDefault="00C762C3" w:rsidP="00C762C3">
      <w:pPr>
        <w:tabs>
          <w:tab w:val="left" w:pos="709"/>
        </w:tabs>
        <w:jc w:val="both"/>
        <w:rPr>
          <w:rFonts w:cs="Arial"/>
          <w:szCs w:val="20"/>
        </w:rPr>
      </w:pPr>
      <w:r w:rsidRPr="00C762C3">
        <w:rPr>
          <w:rFonts w:cs="Arial"/>
          <w:szCs w:val="20"/>
        </w:rPr>
        <w:t xml:space="preserve">            záujemcov pri príprave ponuky, obstarávateľská organizácia ich zašle všetkým</w:t>
      </w:r>
    </w:p>
    <w:p w14:paraId="7B8B75A6" w14:textId="77777777" w:rsidR="00C762C3" w:rsidRPr="00C762C3" w:rsidRDefault="00C762C3" w:rsidP="00C762C3">
      <w:pPr>
        <w:tabs>
          <w:tab w:val="left" w:pos="709"/>
        </w:tabs>
        <w:jc w:val="both"/>
        <w:rPr>
          <w:rFonts w:cs="Arial"/>
          <w:szCs w:val="20"/>
        </w:rPr>
      </w:pPr>
      <w:r w:rsidRPr="00C762C3">
        <w:rPr>
          <w:rFonts w:cs="Arial"/>
          <w:szCs w:val="20"/>
        </w:rPr>
        <w:t xml:space="preserve">            záujemcom, ktorí sú jej známi, vysvetlenie a doplnenie súťažných podkladov s uvedením</w:t>
      </w:r>
    </w:p>
    <w:p w14:paraId="302D6076" w14:textId="77777777" w:rsidR="00C762C3" w:rsidRPr="00C762C3" w:rsidRDefault="00C762C3" w:rsidP="00C762C3">
      <w:pPr>
        <w:tabs>
          <w:tab w:val="left" w:pos="709"/>
        </w:tabs>
        <w:jc w:val="both"/>
        <w:rPr>
          <w:rFonts w:cs="Arial"/>
          <w:szCs w:val="20"/>
        </w:rPr>
      </w:pPr>
      <w:r w:rsidRPr="00C762C3">
        <w:rPr>
          <w:rFonts w:cs="Arial"/>
          <w:szCs w:val="20"/>
        </w:rPr>
        <w:t xml:space="preserve">            otázok a odpovedí z obhliadky miesta plnenia. Vysvetlenie bude taktiež uverejnené</w:t>
      </w:r>
    </w:p>
    <w:p w14:paraId="57DA4BC8" w14:textId="77777777" w:rsidR="00C762C3" w:rsidRPr="00C762C3" w:rsidRDefault="00C762C3" w:rsidP="00C762C3">
      <w:pPr>
        <w:tabs>
          <w:tab w:val="left" w:pos="709"/>
        </w:tabs>
        <w:jc w:val="both"/>
        <w:rPr>
          <w:rFonts w:cs="Arial"/>
          <w:b/>
          <w:szCs w:val="20"/>
          <w:u w:val="single"/>
        </w:rPr>
      </w:pPr>
      <w:r w:rsidRPr="00C762C3">
        <w:rPr>
          <w:rFonts w:cs="Arial"/>
          <w:szCs w:val="20"/>
        </w:rPr>
        <w:t xml:space="preserve">            v profile obstarávateľskej organizácie, ktorý je vedený Úradom pre verejné obstarávanie.</w:t>
      </w:r>
    </w:p>
    <w:p w14:paraId="38667C89" w14:textId="4D23B43D" w:rsidR="00DF2492" w:rsidRPr="00C97DC1" w:rsidRDefault="00AC49D4" w:rsidP="00AC49D4">
      <w:pPr>
        <w:spacing w:before="120"/>
        <w:ind w:left="720" w:hanging="11"/>
        <w:jc w:val="both"/>
        <w:rPr>
          <w:rFonts w:cs="Arial"/>
          <w:b/>
          <w:szCs w:val="20"/>
          <w:u w:val="single"/>
        </w:rPr>
      </w:pPr>
      <w:r>
        <w:rPr>
          <w:rFonts w:cs="Arial"/>
          <w:szCs w:val="20"/>
        </w:rPr>
        <w:t>.</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48307900"/>
      <w:r w:rsidRPr="00837FA0">
        <w:rPr>
          <w:noProof w:val="0"/>
          <w:szCs w:val="22"/>
        </w:rPr>
        <w:t xml:space="preserve">3. </w:t>
      </w:r>
      <w:r w:rsidRPr="00837FA0">
        <w:rPr>
          <w:noProof w:val="0"/>
          <w:szCs w:val="26"/>
        </w:rPr>
        <w:t>Príprava ponuky</w:t>
      </w:r>
      <w:bookmarkEnd w:id="48"/>
      <w:bookmarkEnd w:id="49"/>
      <w:bookmarkEnd w:id="50"/>
      <w:bookmarkEnd w:id="51"/>
    </w:p>
    <w:p w14:paraId="2C608257" w14:textId="72F839E7" w:rsidR="0059307C" w:rsidRDefault="00B570B5" w:rsidP="00A86E20">
      <w:pPr>
        <w:pStyle w:val="Nadpis3"/>
        <w:numPr>
          <w:ilvl w:val="0"/>
          <w:numId w:val="43"/>
        </w:numPr>
        <w:ind w:left="360"/>
        <w:rPr>
          <w:noProof w:val="0"/>
        </w:rPr>
      </w:pPr>
      <w:bookmarkStart w:id="52" w:name="_Toc48307901"/>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230577">
      <w:pPr>
        <w:pStyle w:val="Odsekzoznamu"/>
        <w:numPr>
          <w:ilvl w:val="0"/>
          <w:numId w:val="29"/>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lastRenderedPageBreak/>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118E5D3" w:rsidR="00122A49" w:rsidRPr="00BB75E4" w:rsidRDefault="00746CE7" w:rsidP="00230577">
      <w:pPr>
        <w:pStyle w:val="Odsekzoznamu"/>
        <w:numPr>
          <w:ilvl w:val="0"/>
          <w:numId w:val="29"/>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7335A644" w14:textId="77777777" w:rsidR="00BB75E4" w:rsidRPr="00BB75E4" w:rsidRDefault="00BB75E4" w:rsidP="00BB75E4">
      <w:pPr>
        <w:shd w:val="clear" w:color="auto" w:fill="FFFFFF"/>
        <w:jc w:val="both"/>
        <w:rPr>
          <w:rFonts w:cs="Arial"/>
          <w:sz w:val="28"/>
          <w:szCs w:val="20"/>
        </w:rPr>
      </w:pPr>
    </w:p>
    <w:p w14:paraId="2C41BD26" w14:textId="5E921D96" w:rsidR="00DF3DFE" w:rsidRPr="00BB7430" w:rsidRDefault="00177244" w:rsidP="00A86E20">
      <w:pPr>
        <w:pStyle w:val="Nadpis3"/>
        <w:numPr>
          <w:ilvl w:val="0"/>
          <w:numId w:val="43"/>
        </w:numPr>
        <w:ind w:left="360"/>
        <w:rPr>
          <w:noProof w:val="0"/>
        </w:rPr>
      </w:pPr>
      <w:bookmarkStart w:id="56" w:name="_Toc48307902"/>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424D39C2" w14:textId="4CF83C3E" w:rsidR="00980536" w:rsidRPr="00980536" w:rsidRDefault="008716FD" w:rsidP="00A86E20">
      <w:pPr>
        <w:pStyle w:val="Nadpis3"/>
        <w:numPr>
          <w:ilvl w:val="0"/>
          <w:numId w:val="43"/>
        </w:numPr>
        <w:ind w:left="709" w:hanging="709"/>
        <w:rPr>
          <w:noProof w:val="0"/>
          <w:sz w:val="24"/>
          <w:szCs w:val="20"/>
        </w:rPr>
      </w:pPr>
      <w:bookmarkStart w:id="57" w:name="_Toc369511213"/>
      <w:bookmarkStart w:id="58" w:name="_Toc380494220"/>
      <w:bookmarkStart w:id="59" w:name="_Toc476636363"/>
      <w:bookmarkStart w:id="60" w:name="_Toc48307903"/>
      <w:r w:rsidRPr="00837FA0">
        <w:rPr>
          <w:noProof w:val="0"/>
        </w:rPr>
        <w:lastRenderedPageBreak/>
        <w:t>Mena a ceny uvádzané v</w:t>
      </w:r>
      <w:r w:rsidR="00980536">
        <w:rPr>
          <w:noProof w:val="0"/>
        </w:rPr>
        <w:t> </w:t>
      </w:r>
      <w:r w:rsidRPr="00837FA0">
        <w:rPr>
          <w:noProof w:val="0"/>
        </w:rPr>
        <w:t>ponuke</w:t>
      </w:r>
      <w:bookmarkEnd w:id="57"/>
      <w:bookmarkEnd w:id="58"/>
      <w:bookmarkEnd w:id="59"/>
      <w:bookmarkEnd w:id="60"/>
    </w:p>
    <w:p w14:paraId="0505AE20" w14:textId="51804E6B" w:rsidR="008716FD" w:rsidRPr="00980536" w:rsidRDefault="006A28DA" w:rsidP="00980536">
      <w:pPr>
        <w:pStyle w:val="Nadpis3"/>
        <w:tabs>
          <w:tab w:val="clear" w:pos="540"/>
        </w:tabs>
        <w:ind w:left="709"/>
        <w:rPr>
          <w:noProof w:val="0"/>
          <w:sz w:val="24"/>
          <w:szCs w:val="24"/>
        </w:rPr>
      </w:pPr>
      <w:r w:rsidRPr="00980536">
        <w:rPr>
          <w:rFonts w:cs="Arial"/>
          <w:noProof w:val="0"/>
          <w:sz w:val="24"/>
          <w:szCs w:val="24"/>
        </w:rPr>
        <w:tab/>
      </w:r>
    </w:p>
    <w:p w14:paraId="45F5B780" w14:textId="77777777" w:rsidR="00C7001F" w:rsidRPr="00980536"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4"/>
          <w:lang w:eastAsia="sk-SK"/>
        </w:rPr>
      </w:pPr>
    </w:p>
    <w:p w14:paraId="7E8D73FA" w14:textId="77777777" w:rsidR="00C7001F" w:rsidRPr="00980536"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4"/>
          <w:lang w:eastAsia="sk-SK"/>
        </w:rPr>
      </w:pPr>
    </w:p>
    <w:p w14:paraId="13A72CCB" w14:textId="77777777" w:rsidR="00C7001F" w:rsidRPr="00980536"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4"/>
          <w:lang w:eastAsia="sk-SK"/>
        </w:rPr>
      </w:pPr>
    </w:p>
    <w:p w14:paraId="0F6E1BAD" w14:textId="02AC88FC" w:rsidR="008716FD" w:rsidRPr="00980536" w:rsidRDefault="008716FD" w:rsidP="00A86E20">
      <w:pPr>
        <w:pStyle w:val="Odsekzoznamu"/>
        <w:numPr>
          <w:ilvl w:val="1"/>
          <w:numId w:val="43"/>
        </w:numPr>
        <w:spacing w:before="120"/>
        <w:ind w:left="720"/>
        <w:jc w:val="both"/>
        <w:rPr>
          <w:rFonts w:ascii="Garamond" w:hAnsi="Garamond" w:cs="Arial"/>
          <w:sz w:val="24"/>
          <w:szCs w:val="24"/>
        </w:rPr>
      </w:pPr>
      <w:r w:rsidRPr="00980536">
        <w:rPr>
          <w:rFonts w:ascii="Garamond" w:hAnsi="Garamond" w:cs="Arial"/>
          <w:sz w:val="24"/>
          <w:szCs w:val="24"/>
        </w:rPr>
        <w:t>Uchádzačom navrhovaná zmluvná cena za dodanie požadovaného predmetu zákazky, uvedená v ponuke uchád</w:t>
      </w:r>
      <w:r w:rsidR="004538E0" w:rsidRPr="00980536">
        <w:rPr>
          <w:rFonts w:ascii="Garamond" w:hAnsi="Garamond" w:cs="Arial"/>
          <w:sz w:val="24"/>
          <w:szCs w:val="24"/>
        </w:rPr>
        <w:t>zača, bude vyjadrená v mene EUR</w:t>
      </w:r>
      <w:r w:rsidR="00A832F9" w:rsidRPr="00980536">
        <w:rPr>
          <w:rFonts w:ascii="Garamond" w:hAnsi="Garamond" w:cs="Arial"/>
          <w:sz w:val="24"/>
          <w:szCs w:val="24"/>
        </w:rPr>
        <w:t xml:space="preserve"> (netto cena)</w:t>
      </w:r>
      <w:r w:rsidRPr="00980536">
        <w:rPr>
          <w:rFonts w:ascii="Garamond" w:hAnsi="Garamond" w:cs="Arial"/>
          <w:sz w:val="24"/>
          <w:szCs w:val="24"/>
        </w:rPr>
        <w:t>.</w:t>
      </w:r>
      <w:r w:rsidR="006F3843" w:rsidRPr="00980536">
        <w:rPr>
          <w:rFonts w:ascii="Garamond" w:hAnsi="Garamond" w:cs="Arial"/>
          <w:sz w:val="24"/>
          <w:szCs w:val="24"/>
        </w:rPr>
        <w:t xml:space="preserve"> </w:t>
      </w:r>
    </w:p>
    <w:p w14:paraId="0E286A9B" w14:textId="030E05AE" w:rsidR="008716FD" w:rsidRPr="00980536" w:rsidRDefault="008716FD" w:rsidP="00A86E20">
      <w:pPr>
        <w:pStyle w:val="Odsekzoznamu"/>
        <w:numPr>
          <w:ilvl w:val="1"/>
          <w:numId w:val="43"/>
        </w:numPr>
        <w:spacing w:before="120"/>
        <w:ind w:left="720"/>
        <w:jc w:val="both"/>
        <w:rPr>
          <w:rFonts w:ascii="Garamond" w:hAnsi="Garamond" w:cs="Arial"/>
          <w:sz w:val="24"/>
          <w:szCs w:val="24"/>
        </w:rPr>
      </w:pPr>
      <w:r w:rsidRPr="00980536">
        <w:rPr>
          <w:rFonts w:ascii="Garamond" w:hAnsi="Garamond" w:cs="Arial"/>
          <w:sz w:val="24"/>
          <w:szCs w:val="24"/>
        </w:rPr>
        <w:t>Cena za obstarávaný predmet zákazky musí byť stanovená podľa zákona NR SR</w:t>
      </w:r>
      <w:r w:rsidR="004741F7" w:rsidRPr="00980536">
        <w:rPr>
          <w:rFonts w:ascii="Garamond" w:hAnsi="Garamond" w:cs="Arial"/>
          <w:sz w:val="24"/>
          <w:szCs w:val="24"/>
        </w:rPr>
        <w:t xml:space="preserve"> </w:t>
      </w:r>
      <w:r w:rsidR="00E271EF" w:rsidRPr="00980536">
        <w:rPr>
          <w:rFonts w:ascii="Garamond" w:hAnsi="Garamond" w:cs="Arial"/>
          <w:sz w:val="24"/>
          <w:szCs w:val="24"/>
        </w:rPr>
        <w:t xml:space="preserve"> </w:t>
      </w:r>
      <w:r w:rsidR="00C7001F" w:rsidRPr="00980536">
        <w:rPr>
          <w:rFonts w:ascii="Garamond" w:hAnsi="Garamond" w:cs="Arial"/>
          <w:sz w:val="24"/>
          <w:szCs w:val="24"/>
        </w:rPr>
        <w:t xml:space="preserve">                   </w:t>
      </w:r>
      <w:r w:rsidRPr="00980536">
        <w:rPr>
          <w:rFonts w:ascii="Garamond" w:hAnsi="Garamond" w:cs="Arial"/>
          <w:sz w:val="24"/>
          <w:szCs w:val="24"/>
        </w:rPr>
        <w:t>č.</w:t>
      </w:r>
      <w:r w:rsidR="004741F7" w:rsidRPr="00980536">
        <w:rPr>
          <w:rFonts w:ascii="Garamond" w:hAnsi="Garamond" w:cs="Arial"/>
          <w:sz w:val="24"/>
          <w:szCs w:val="24"/>
        </w:rPr>
        <w:t xml:space="preserve"> </w:t>
      </w:r>
      <w:r w:rsidRPr="00980536">
        <w:rPr>
          <w:rFonts w:ascii="Garamond" w:hAnsi="Garamond" w:cs="Arial"/>
          <w:sz w:val="24"/>
          <w:szCs w:val="24"/>
        </w:rPr>
        <w:t>18/1996 Z. z. o cenách v znení neskorších predpisov a vyhlášky MF SR č.</w:t>
      </w:r>
      <w:r w:rsidR="004741F7" w:rsidRPr="00980536">
        <w:rPr>
          <w:rFonts w:ascii="Garamond" w:hAnsi="Garamond" w:cs="Arial"/>
          <w:sz w:val="24"/>
          <w:szCs w:val="24"/>
        </w:rPr>
        <w:t xml:space="preserve"> </w:t>
      </w:r>
      <w:r w:rsidRPr="00980536">
        <w:rPr>
          <w:rFonts w:ascii="Garamond" w:hAnsi="Garamond" w:cs="Arial"/>
          <w:sz w:val="24"/>
          <w:szCs w:val="24"/>
        </w:rPr>
        <w:t>87/1996 Z. z., ktorou sa vykonáva zákon Národnej rady Slovenskej republiky č.18/1996 Z. z. o cenách.</w:t>
      </w:r>
    </w:p>
    <w:p w14:paraId="3F8E7CF9" w14:textId="77777777" w:rsidR="00C7001F" w:rsidRPr="00980536" w:rsidRDefault="00C7001F" w:rsidP="00A86E20">
      <w:pPr>
        <w:numPr>
          <w:ilvl w:val="1"/>
          <w:numId w:val="43"/>
        </w:numPr>
        <w:spacing w:before="120"/>
        <w:ind w:left="720"/>
        <w:jc w:val="both"/>
        <w:rPr>
          <w:rFonts w:cs="Arial"/>
          <w:noProof w:val="0"/>
        </w:rPr>
      </w:pPr>
      <w:r w:rsidRPr="00980536">
        <w:rPr>
          <w:rFonts w:cs="Arial"/>
          <w:noProof w:val="0"/>
        </w:rPr>
        <w:t>Ponuková cena musí pokryť náklady na celý predmet zákazky tak, ako je to uvedené v oznámení o vyhlásení verejného obstarávania a v týchto súťažných podkladoch.</w:t>
      </w:r>
    </w:p>
    <w:p w14:paraId="585D2CEE" w14:textId="77777777" w:rsidR="00C7001F" w:rsidRPr="00980536" w:rsidRDefault="00C7001F" w:rsidP="00A86E20">
      <w:pPr>
        <w:numPr>
          <w:ilvl w:val="1"/>
          <w:numId w:val="43"/>
        </w:numPr>
        <w:spacing w:before="120"/>
        <w:ind w:left="720"/>
        <w:jc w:val="both"/>
        <w:rPr>
          <w:rFonts w:cs="Arial"/>
          <w:noProof w:val="0"/>
        </w:rPr>
      </w:pPr>
      <w:r w:rsidRPr="00980536">
        <w:rPr>
          <w:rFonts w:cs="Arial"/>
          <w:noProof w:val="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A86E20">
      <w:pPr>
        <w:numPr>
          <w:ilvl w:val="1"/>
          <w:numId w:val="43"/>
        </w:numPr>
        <w:spacing w:before="120"/>
        <w:ind w:left="7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A86E20">
      <w:pPr>
        <w:numPr>
          <w:ilvl w:val="1"/>
          <w:numId w:val="43"/>
        </w:numPr>
        <w:spacing w:before="120"/>
        <w:ind w:left="7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A86E20">
      <w:pPr>
        <w:pStyle w:val="Nadpis3"/>
        <w:numPr>
          <w:ilvl w:val="0"/>
          <w:numId w:val="43"/>
        </w:numPr>
        <w:ind w:left="709" w:hanging="709"/>
        <w:rPr>
          <w:noProof w:val="0"/>
        </w:rPr>
      </w:pPr>
      <w:bookmarkStart w:id="61" w:name="_Toc369511214"/>
      <w:bookmarkStart w:id="62" w:name="_Toc380494221"/>
      <w:bookmarkStart w:id="63" w:name="_Toc476636364"/>
      <w:bookmarkStart w:id="64" w:name="_Toc48307904"/>
      <w:bookmarkStart w:id="65" w:name="_Hlk10628315"/>
      <w:r w:rsidRPr="00837FA0">
        <w:rPr>
          <w:noProof w:val="0"/>
        </w:rPr>
        <w:t>Zábezpeka ponuky</w:t>
      </w:r>
      <w:bookmarkEnd w:id="61"/>
      <w:bookmarkEnd w:id="62"/>
      <w:bookmarkEnd w:id="63"/>
      <w:bookmarkEnd w:id="64"/>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5"/>
    </w:p>
    <w:p w14:paraId="6D69AB43" w14:textId="77777777" w:rsidR="00DB1183" w:rsidRPr="00E73E0E" w:rsidRDefault="00DB1183" w:rsidP="00C74B7F">
      <w:pPr>
        <w:spacing w:before="120"/>
        <w:ind w:left="720"/>
        <w:jc w:val="both"/>
        <w:rPr>
          <w:rFonts w:cs="Arial"/>
          <w:noProof w:val="0"/>
          <w:szCs w:val="20"/>
        </w:rPr>
      </w:pPr>
    </w:p>
    <w:p w14:paraId="7E0B136D" w14:textId="6296CD30" w:rsidR="008716FD" w:rsidRPr="003E32FC" w:rsidRDefault="008716FD" w:rsidP="00A86E20">
      <w:pPr>
        <w:pStyle w:val="Nadpis3"/>
        <w:numPr>
          <w:ilvl w:val="0"/>
          <w:numId w:val="43"/>
        </w:numPr>
        <w:ind w:left="360"/>
        <w:rPr>
          <w:noProof w:val="0"/>
        </w:rPr>
      </w:pPr>
      <w:bookmarkStart w:id="66" w:name="_Toc369511215"/>
      <w:bookmarkStart w:id="67" w:name="_Toc380494222"/>
      <w:bookmarkStart w:id="68" w:name="_Toc476636365"/>
      <w:bookmarkStart w:id="69" w:name="_Toc48307905"/>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230577">
      <w:pPr>
        <w:pStyle w:val="Odsekzoznamu"/>
        <w:numPr>
          <w:ilvl w:val="0"/>
          <w:numId w:val="30"/>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lastRenderedPageBreak/>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24EAEA8"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4F1013">
        <w:rPr>
          <w:rFonts w:cs="Arial"/>
          <w:noProof w:val="0"/>
          <w:szCs w:val="20"/>
        </w:rPr>
        <w:t xml:space="preserve"> </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3B1315E3"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6C4D94">
        <w:rPr>
          <w:rFonts w:ascii="Garamond" w:eastAsia="Times New Roman" w:hAnsi="Garamond" w:cs="Arial"/>
          <w:sz w:val="24"/>
          <w:szCs w:val="20"/>
          <w:lang w:eastAsia="sk-SK"/>
        </w:rPr>
        <w:t>;</w:t>
      </w:r>
    </w:p>
    <w:p w14:paraId="14DB96A0" w14:textId="2FAADB56" w:rsidR="00D83978" w:rsidRPr="006C4D94" w:rsidRDefault="006C4D94" w:rsidP="009D38DA">
      <w:pPr>
        <w:pStyle w:val="Odsekzoznamu"/>
        <w:numPr>
          <w:ilvl w:val="0"/>
          <w:numId w:val="4"/>
        </w:numPr>
        <w:spacing w:after="0"/>
        <w:rPr>
          <w:rFonts w:ascii="Garamond" w:eastAsia="Times New Roman" w:hAnsi="Garamond" w:cs="Arial"/>
          <w:sz w:val="24"/>
          <w:szCs w:val="24"/>
          <w:lang w:eastAsia="sk-SK"/>
        </w:rPr>
      </w:pPr>
      <w:r w:rsidRPr="006C4D94">
        <w:rPr>
          <w:rFonts w:ascii="Garamond" w:hAnsi="Garamond" w:cs="Garamond"/>
          <w:color w:val="000000"/>
          <w:sz w:val="24"/>
          <w:szCs w:val="24"/>
          <w:lang w:eastAsia="cs-CZ"/>
        </w:rPr>
        <w:t xml:space="preserve">Čestné vyhlásenie k rozhodnému kritériu   </w:t>
      </w:r>
      <w:r>
        <w:rPr>
          <w:rFonts w:ascii="Garamond" w:hAnsi="Garamond" w:cs="Garamond"/>
          <w:color w:val="000000"/>
          <w:sz w:val="24"/>
          <w:szCs w:val="24"/>
          <w:lang w:eastAsia="cs-CZ"/>
        </w:rPr>
        <w:t>podľa prílohy č. 4 týchto súťažných podkladov;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lastRenderedPageBreak/>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5FD0C4CF" w:rsidR="00C74B7F" w:rsidRDefault="00D83978" w:rsidP="00DB1183">
      <w:pPr>
        <w:ind w:left="709"/>
        <w:jc w:val="both"/>
        <w:rPr>
          <w:rFonts w:cs="Arial"/>
          <w:szCs w:val="20"/>
        </w:rPr>
      </w:pPr>
      <w:r>
        <w:rPr>
          <w:rFonts w:cs="Arial"/>
          <w:szCs w:val="20"/>
        </w:rPr>
        <w:t>Ponuka</w:t>
      </w:r>
      <w:r w:rsidR="007445ED" w:rsidRPr="007445ED">
        <w:rPr>
          <w:rFonts w:cs="Arial"/>
          <w:szCs w:val="20"/>
        </w:rPr>
        <w:t xml:space="preserve">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797A1DB9" w14:textId="77777777" w:rsidR="00020049" w:rsidRPr="004F1013" w:rsidRDefault="00020049" w:rsidP="00DB1183">
      <w:pPr>
        <w:ind w:left="709"/>
        <w:jc w:val="both"/>
        <w:rPr>
          <w:rFonts w:cs="Arial"/>
          <w:szCs w:val="20"/>
        </w:rPr>
      </w:pPr>
    </w:p>
    <w:p w14:paraId="5EBA07AF" w14:textId="023C9A9C" w:rsidR="008716FD" w:rsidRPr="00837FA0" w:rsidRDefault="008716FD" w:rsidP="00230577">
      <w:pPr>
        <w:pStyle w:val="Nadpis3"/>
        <w:numPr>
          <w:ilvl w:val="0"/>
          <w:numId w:val="7"/>
        </w:numPr>
        <w:ind w:left="360"/>
        <w:rPr>
          <w:noProof w:val="0"/>
        </w:rPr>
      </w:pPr>
      <w:bookmarkStart w:id="70" w:name="_Toc369511216"/>
      <w:bookmarkStart w:id="71" w:name="_Toc380494223"/>
      <w:bookmarkStart w:id="72" w:name="_Toc476636366"/>
      <w:bookmarkStart w:id="73" w:name="_Toc48307906"/>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48307907"/>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48307908"/>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w:t>
      </w:r>
      <w:r w:rsidRPr="00E97D34">
        <w:lastRenderedPageBreak/>
        <w:t xml:space="preserve">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48307909"/>
      <w:r w:rsidRPr="006256CD">
        <w:t>Predloženie ponuky</w:t>
      </w:r>
      <w:bookmarkEnd w:id="80"/>
      <w:bookmarkEnd w:id="81"/>
      <w:bookmarkEnd w:id="82"/>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13C7F26B" w14:textId="0A932ED2" w:rsidR="0068330A" w:rsidRDefault="001E6B03" w:rsidP="005D5A51">
      <w:pPr>
        <w:jc w:val="both"/>
        <w:rPr>
          <w:rFonts w:cs="Arial"/>
          <w:szCs w:val="20"/>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01776B">
        <w:rPr>
          <w:b/>
        </w:rPr>
        <w:t>Vozovňa Krasňany – strešne väzníky</w:t>
      </w:r>
      <w:r>
        <w:rPr>
          <w:rFonts w:cs="Arial"/>
          <w:b/>
          <w:bCs/>
          <w:szCs w:val="20"/>
        </w:rPr>
        <w:t>“</w:t>
      </w: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48307910"/>
      <w:r w:rsidRPr="006256CD">
        <w:lastRenderedPageBreak/>
        <w:t>Miesto a lehota na predkladanie ponúk</w:t>
      </w:r>
      <w:bookmarkEnd w:id="83"/>
      <w:bookmarkEnd w:id="84"/>
      <w:bookmarkEnd w:id="85"/>
    </w:p>
    <w:p w14:paraId="43ABABFA" w14:textId="77777777" w:rsidR="00E750FC" w:rsidRPr="006256CD" w:rsidRDefault="00E750FC" w:rsidP="00E750FC"/>
    <w:p w14:paraId="061558D8" w14:textId="448C8021"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6" w:history="1">
        <w:r w:rsidR="00F96F2F" w:rsidRPr="008C13DB">
          <w:rPr>
            <w:rStyle w:val="Hypertextovprepojenie"/>
            <w:rFonts w:cs="Arial"/>
            <w:b/>
            <w:szCs w:val="20"/>
          </w:rPr>
          <w:t>https://josephine.proebiz.com/sk/tender/15034/summary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05B7BCD1"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EA5030" w:rsidRPr="00EA5030">
        <w:rPr>
          <w:rFonts w:cs="Arial"/>
          <w:b/>
          <w:bCs/>
          <w:szCs w:val="20"/>
        </w:rPr>
        <w:t>15.11</w:t>
      </w:r>
      <w:r w:rsidR="00964ADA" w:rsidRPr="00EA5030">
        <w:rPr>
          <w:rFonts w:cs="Arial"/>
          <w:b/>
          <w:bCs/>
          <w:szCs w:val="20"/>
        </w:rPr>
        <w:t>.2021</w:t>
      </w:r>
      <w:r w:rsidR="00DC0C36" w:rsidRPr="00EA5030">
        <w:rPr>
          <w:rFonts w:cs="Arial"/>
          <w:b/>
          <w:bCs/>
          <w:szCs w:val="20"/>
        </w:rPr>
        <w:t xml:space="preserve"> </w:t>
      </w:r>
      <w:r w:rsidRPr="00EA5030">
        <w:rPr>
          <w:rFonts w:cs="Arial"/>
          <w:b/>
          <w:bCs/>
          <w:szCs w:val="20"/>
        </w:rPr>
        <w:t xml:space="preserve">o </w:t>
      </w:r>
      <w:r w:rsidR="003305D2" w:rsidRPr="00EA5030">
        <w:rPr>
          <w:rFonts w:cs="Arial"/>
          <w:b/>
          <w:bCs/>
          <w:szCs w:val="20"/>
        </w:rPr>
        <w:t>0</w:t>
      </w:r>
      <w:r w:rsidR="00EA5030" w:rsidRPr="00EA5030">
        <w:rPr>
          <w:rFonts w:cs="Arial"/>
          <w:b/>
          <w:bCs/>
          <w:szCs w:val="20"/>
        </w:rPr>
        <w:t>8</w:t>
      </w:r>
      <w:r w:rsidRPr="00EA5030">
        <w:rPr>
          <w:rFonts w:cs="Arial"/>
          <w:b/>
          <w:bCs/>
          <w:szCs w:val="20"/>
        </w:rPr>
        <w:t>:00</w:t>
      </w:r>
      <w:r w:rsidR="000A6E26" w:rsidRPr="00EA5030">
        <w:rPr>
          <w:rFonts w:cs="Arial"/>
          <w:b/>
          <w:bCs/>
          <w:szCs w:val="20"/>
        </w:rPr>
        <w:t xml:space="preserve"> </w:t>
      </w:r>
      <w:r w:rsidRPr="00EA5030">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48307911"/>
      <w:r w:rsidRPr="006256CD">
        <w:t>Doplnenie, zmena a odvolanie ponuky</w:t>
      </w:r>
      <w:bookmarkEnd w:id="86"/>
      <w:bookmarkEnd w:id="87"/>
      <w:bookmarkEnd w:id="88"/>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48307912"/>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48307913"/>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6C879B2A" w14:textId="5EB14873" w:rsidR="001E55F4" w:rsidRPr="00951B95" w:rsidRDefault="00B157BD" w:rsidP="00230577">
      <w:pPr>
        <w:keepNext/>
        <w:widowControl w:val="0"/>
        <w:numPr>
          <w:ilvl w:val="1"/>
          <w:numId w:val="25"/>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EA5030" w:rsidRPr="00EA5030">
        <w:rPr>
          <w:rFonts w:cs="Arial"/>
          <w:b/>
          <w:bCs/>
        </w:rPr>
        <w:t>15.11</w:t>
      </w:r>
      <w:r w:rsidR="00964ADA" w:rsidRPr="00EA5030">
        <w:rPr>
          <w:rFonts w:cs="Arial"/>
          <w:b/>
          <w:bCs/>
        </w:rPr>
        <w:t>.2021</w:t>
      </w:r>
      <w:r w:rsidR="00DC0C36" w:rsidRPr="00EA5030">
        <w:rPr>
          <w:rFonts w:cs="Arial"/>
        </w:rPr>
        <w:t xml:space="preserve"> </w:t>
      </w:r>
      <w:r w:rsidR="0090444F" w:rsidRPr="00EA5030">
        <w:rPr>
          <w:rFonts w:cs="Arial"/>
          <w:b/>
          <w:bCs/>
        </w:rPr>
        <w:t xml:space="preserve">o </w:t>
      </w:r>
      <w:r w:rsidR="00EA5030" w:rsidRPr="00EA5030">
        <w:rPr>
          <w:rFonts w:cs="Arial"/>
          <w:b/>
          <w:bCs/>
        </w:rPr>
        <w:t>09</w:t>
      </w:r>
      <w:r w:rsidR="0090444F" w:rsidRPr="00EA5030">
        <w:rPr>
          <w:rFonts w:cs="Arial"/>
          <w:b/>
          <w:bCs/>
        </w:rPr>
        <w:t>:</w:t>
      </w:r>
      <w:r w:rsidR="003305D2" w:rsidRPr="00EA5030">
        <w:rPr>
          <w:rFonts w:cs="Arial"/>
          <w:b/>
          <w:bCs/>
        </w:rPr>
        <w:t>0</w:t>
      </w:r>
      <w:r w:rsidR="0090444F" w:rsidRPr="00EA5030">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230577">
      <w:pPr>
        <w:keepNext/>
        <w:widowControl w:val="0"/>
        <w:numPr>
          <w:ilvl w:val="1"/>
          <w:numId w:val="25"/>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230577">
      <w:pPr>
        <w:keepNext/>
        <w:widowControl w:val="0"/>
        <w:numPr>
          <w:ilvl w:val="1"/>
          <w:numId w:val="25"/>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230577">
      <w:pPr>
        <w:keepNext/>
        <w:widowControl w:val="0"/>
        <w:numPr>
          <w:ilvl w:val="1"/>
          <w:numId w:val="25"/>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230577">
      <w:pPr>
        <w:keepNext/>
        <w:widowControl w:val="0"/>
        <w:numPr>
          <w:ilvl w:val="1"/>
          <w:numId w:val="25"/>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230577">
      <w:pPr>
        <w:keepNext/>
        <w:widowControl w:val="0"/>
        <w:numPr>
          <w:ilvl w:val="1"/>
          <w:numId w:val="25"/>
        </w:numPr>
        <w:ind w:left="709" w:hanging="709"/>
        <w:jc w:val="both"/>
      </w:pPr>
      <w:r w:rsidRPr="00606147">
        <w:t xml:space="preserve">Pravidlá pre doručovanie – zásielka sa považuje za doručenú uchádzačovi ak jej adresát bude mať objektívnu možnosť oboznámiť sa s jej obsahom, t.j. ako náhle sa dostane </w:t>
      </w:r>
      <w:r w:rsidRPr="00606147">
        <w:lastRenderedPageBreak/>
        <w:t>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0" w:name="_Toc48307914"/>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230577">
      <w:pPr>
        <w:numPr>
          <w:ilvl w:val="1"/>
          <w:numId w:val="25"/>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230577">
      <w:pPr>
        <w:numPr>
          <w:ilvl w:val="0"/>
          <w:numId w:val="26"/>
        </w:numPr>
        <w:ind w:left="1418" w:hanging="709"/>
        <w:jc w:val="both"/>
        <w:rPr>
          <w:rFonts w:cs="Arial"/>
          <w:szCs w:val="20"/>
        </w:rPr>
      </w:pPr>
      <w:r>
        <w:t>obsahujú náležitosti určené v bode 15 a 19 týchto súťažných podkladov;</w:t>
      </w:r>
    </w:p>
    <w:p w14:paraId="2202F1D5" w14:textId="77777777" w:rsidR="00284852" w:rsidRDefault="00284852" w:rsidP="00230577">
      <w:pPr>
        <w:numPr>
          <w:ilvl w:val="0"/>
          <w:numId w:val="26"/>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230577">
      <w:pPr>
        <w:numPr>
          <w:ilvl w:val="0"/>
          <w:numId w:val="26"/>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230577">
      <w:pPr>
        <w:numPr>
          <w:ilvl w:val="1"/>
          <w:numId w:val="25"/>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230577">
      <w:pPr>
        <w:numPr>
          <w:ilvl w:val="1"/>
          <w:numId w:val="25"/>
        </w:numPr>
        <w:ind w:left="709" w:hanging="709"/>
        <w:jc w:val="both"/>
        <w:rPr>
          <w:rFonts w:cs="Arial"/>
          <w:noProof w:val="0"/>
          <w:szCs w:val="20"/>
        </w:rPr>
      </w:pPr>
      <w:r>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230577">
      <w:pPr>
        <w:pStyle w:val="Nadpis3"/>
        <w:numPr>
          <w:ilvl w:val="0"/>
          <w:numId w:val="25"/>
        </w:numPr>
        <w:tabs>
          <w:tab w:val="left" w:pos="708"/>
        </w:tabs>
        <w:ind w:left="0" w:firstLine="0"/>
      </w:pPr>
      <w:bookmarkStart w:id="104" w:name="_Toc48307915"/>
      <w:r>
        <w:t>Mena na vyhodnotenie ponúk</w:t>
      </w:r>
      <w:bookmarkEnd w:id="104"/>
    </w:p>
    <w:p w14:paraId="370A17BF" w14:textId="77777777" w:rsidR="00284852" w:rsidRDefault="00284852" w:rsidP="00284852"/>
    <w:p w14:paraId="193DD44E" w14:textId="0F8530D6" w:rsidR="00284852" w:rsidRPr="00EB62DA" w:rsidRDefault="004955AA" w:rsidP="004955AA">
      <w:pPr>
        <w:shd w:val="clear" w:color="auto" w:fill="FFFFFF"/>
        <w:ind w:left="178"/>
        <w:jc w:val="both"/>
        <w:rPr>
          <w:rFonts w:cs="Arial"/>
          <w:noProof w:val="0"/>
          <w:szCs w:val="20"/>
        </w:rPr>
      </w:pPr>
      <w:r>
        <w:rPr>
          <w:rFonts w:cs="Arial"/>
          <w:noProof w:val="0"/>
          <w:spacing w:val="-1"/>
          <w:szCs w:val="20"/>
        </w:rPr>
        <w:tab/>
      </w:r>
      <w:r w:rsidR="00284852"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230577">
      <w:pPr>
        <w:pStyle w:val="Nadpis3"/>
        <w:numPr>
          <w:ilvl w:val="0"/>
          <w:numId w:val="25"/>
        </w:numPr>
        <w:tabs>
          <w:tab w:val="left" w:pos="708"/>
        </w:tabs>
        <w:ind w:left="0" w:firstLine="0"/>
      </w:pPr>
      <w:bookmarkStart w:id="105" w:name="_Toc48307916"/>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230577">
      <w:pPr>
        <w:numPr>
          <w:ilvl w:val="1"/>
          <w:numId w:val="25"/>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230577">
      <w:pPr>
        <w:numPr>
          <w:ilvl w:val="1"/>
          <w:numId w:val="25"/>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230577">
      <w:pPr>
        <w:numPr>
          <w:ilvl w:val="1"/>
          <w:numId w:val="25"/>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230577">
      <w:pPr>
        <w:numPr>
          <w:ilvl w:val="1"/>
          <w:numId w:val="25"/>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230577">
      <w:pPr>
        <w:numPr>
          <w:ilvl w:val="1"/>
          <w:numId w:val="25"/>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w:t>
      </w:r>
      <w:r w:rsidRPr="00EB62DA">
        <w:rPr>
          <w:rFonts w:cs="Arial"/>
          <w:szCs w:val="20"/>
        </w:rPr>
        <w:lastRenderedPageBreak/>
        <w:t xml:space="preserve">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230577">
      <w:pPr>
        <w:keepNext/>
        <w:numPr>
          <w:ilvl w:val="0"/>
          <w:numId w:val="25"/>
        </w:numPr>
        <w:tabs>
          <w:tab w:val="left" w:pos="708"/>
        </w:tabs>
        <w:ind w:left="0" w:firstLine="0"/>
        <w:jc w:val="both"/>
        <w:outlineLvl w:val="2"/>
        <w:rPr>
          <w:b/>
          <w:noProof w:val="0"/>
          <w:sz w:val="28"/>
          <w:szCs w:val="40"/>
        </w:rPr>
      </w:pPr>
      <w:bookmarkStart w:id="106" w:name="_Toc48307917"/>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230577">
      <w:pPr>
        <w:numPr>
          <w:ilvl w:val="1"/>
          <w:numId w:val="25"/>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230577">
      <w:pPr>
        <w:numPr>
          <w:ilvl w:val="0"/>
          <w:numId w:val="26"/>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230577">
      <w:pPr>
        <w:numPr>
          <w:ilvl w:val="0"/>
          <w:numId w:val="26"/>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230577">
      <w:pPr>
        <w:numPr>
          <w:ilvl w:val="1"/>
          <w:numId w:val="25"/>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230577">
      <w:pPr>
        <w:numPr>
          <w:ilvl w:val="1"/>
          <w:numId w:val="25"/>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230577">
      <w:pPr>
        <w:numPr>
          <w:ilvl w:val="1"/>
          <w:numId w:val="25"/>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230577">
      <w:pPr>
        <w:numPr>
          <w:ilvl w:val="1"/>
          <w:numId w:val="25"/>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230577">
      <w:pPr>
        <w:numPr>
          <w:ilvl w:val="1"/>
          <w:numId w:val="25"/>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48307918"/>
      <w:r w:rsidRPr="00837FA0">
        <w:rPr>
          <w:noProof w:val="0"/>
        </w:rPr>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48307919"/>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 xml:space="preserve">Informácie, ktoré uchádzač v ponuke označí za dôverné, nebudú zverejnené alebo inak použité bez predošlého súhlasu uchádzača, pokiaľ uvedené nebude v rozpore so </w:t>
      </w:r>
      <w:r w:rsidRPr="00837FA0">
        <w:rPr>
          <w:rFonts w:cs="Arial"/>
          <w:noProof w:val="0"/>
          <w:szCs w:val="20"/>
        </w:rPr>
        <w:lastRenderedPageBreak/>
        <w:t>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48307920"/>
      <w:r w:rsidRPr="00837FA0">
        <w:rPr>
          <w:noProof w:val="0"/>
        </w:rPr>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48307921"/>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48307922"/>
      <w:r>
        <w:rPr>
          <w:noProof w:val="0"/>
        </w:rPr>
        <w:t>U</w:t>
      </w:r>
      <w:r w:rsidR="008716FD" w:rsidRPr="00837FA0">
        <w:rPr>
          <w:noProof w:val="0"/>
        </w:rPr>
        <w:t>zavretie zmluvy</w:t>
      </w:r>
      <w:bookmarkEnd w:id="124"/>
      <w:bookmarkEnd w:id="125"/>
      <w:bookmarkEnd w:id="126"/>
      <w:bookmarkEnd w:id="127"/>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8" w:name="_Toc369511236"/>
      <w:bookmarkStart w:id="129" w:name="_Toc380494243"/>
      <w:bookmarkStart w:id="130"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 xml:space="preserve">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w:t>
      </w:r>
      <w:r w:rsidRPr="00837FA0">
        <w:lastRenderedPageBreak/>
        <w:t>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1"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6D033F">
      <w:pPr>
        <w:pStyle w:val="Nadpis3"/>
        <w:numPr>
          <w:ilvl w:val="0"/>
          <w:numId w:val="7"/>
        </w:numPr>
        <w:ind w:left="0" w:firstLine="0"/>
        <w:rPr>
          <w:noProof w:val="0"/>
        </w:rPr>
      </w:pPr>
      <w:bookmarkStart w:id="132" w:name="_Toc369511237"/>
      <w:bookmarkStart w:id="133" w:name="_Toc380494244"/>
      <w:bookmarkStart w:id="134" w:name="_Toc476636384"/>
      <w:bookmarkStart w:id="135" w:name="_Toc48307924"/>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3CED4D27" w:rsidR="00C93DED" w:rsidRDefault="00C93DED" w:rsidP="00A23FE8">
      <w:pPr>
        <w:shd w:val="clear" w:color="auto" w:fill="FFFFFF"/>
        <w:tabs>
          <w:tab w:val="left" w:pos="3570"/>
        </w:tabs>
        <w:spacing w:line="274" w:lineRule="exact"/>
        <w:ind w:right="-29"/>
        <w:jc w:val="both"/>
        <w:rPr>
          <w:noProof w:val="0"/>
        </w:rPr>
      </w:pPr>
    </w:p>
    <w:p w14:paraId="76B5A54F" w14:textId="3193C73A" w:rsidR="0034732C" w:rsidRDefault="0034732C" w:rsidP="00A23FE8">
      <w:pPr>
        <w:shd w:val="clear" w:color="auto" w:fill="FFFFFF"/>
        <w:tabs>
          <w:tab w:val="left" w:pos="3570"/>
        </w:tabs>
        <w:spacing w:line="274" w:lineRule="exact"/>
        <w:ind w:right="-29"/>
        <w:jc w:val="both"/>
        <w:rPr>
          <w:noProof w:val="0"/>
        </w:rPr>
      </w:pPr>
    </w:p>
    <w:p w14:paraId="0D4EDBE8" w14:textId="77777777" w:rsidR="0034732C" w:rsidRPr="00837FA0" w:rsidRDefault="0034732C"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48307925"/>
      <w:r w:rsidRPr="00837FA0">
        <w:rPr>
          <w:noProof w:val="0"/>
        </w:rPr>
        <w:t>9. Subdodávatelia</w:t>
      </w:r>
      <w:bookmarkEnd w:id="137"/>
      <w:bookmarkEnd w:id="138"/>
    </w:p>
    <w:p w14:paraId="542BA9FB" w14:textId="7C6E4670" w:rsidR="00D8444C" w:rsidRPr="00BC53F2" w:rsidRDefault="00652E9F" w:rsidP="00230577">
      <w:pPr>
        <w:pStyle w:val="Odsekzoznamu"/>
        <w:numPr>
          <w:ilvl w:val="0"/>
          <w:numId w:val="31"/>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0E7C2ADF" w:rsidR="00D8444C" w:rsidRPr="00A22AC4" w:rsidRDefault="00B07089" w:rsidP="00230577">
      <w:pPr>
        <w:pStyle w:val="Odsekzoznamu"/>
        <w:numPr>
          <w:ilvl w:val="0"/>
          <w:numId w:val="32"/>
        </w:numPr>
        <w:spacing w:line="240" w:lineRule="auto"/>
        <w:ind w:left="709" w:hanging="709"/>
        <w:contextualSpacing w:val="0"/>
        <w:jc w:val="both"/>
        <w:rPr>
          <w:rFonts w:ascii="Garamond" w:hAnsi="Garamond"/>
          <w:sz w:val="24"/>
          <w:szCs w:val="24"/>
        </w:rPr>
      </w:pPr>
      <w:r>
        <w:rPr>
          <w:rFonts w:ascii="Garamond" w:hAnsi="Garamond"/>
          <w:sz w:val="24"/>
          <w:szCs w:val="24"/>
        </w:rPr>
        <w:t>U</w:t>
      </w:r>
      <w:r w:rsidR="00652E9F" w:rsidRPr="00A22AC4">
        <w:rPr>
          <w:rFonts w:ascii="Garamond" w:hAnsi="Garamond"/>
          <w:sz w:val="24"/>
          <w:szCs w:val="24"/>
        </w:rPr>
        <w:t>chádzač v ponuke uviedol podiel zákazky, ktorý má v úmysle zadať subdodávateľom, navrhovaných subdodávateľov a predmety subdodávok,</w:t>
      </w:r>
    </w:p>
    <w:p w14:paraId="2C4BD778" w14:textId="2EE3B616" w:rsidR="00A22AC4" w:rsidRPr="00BC53F2" w:rsidRDefault="00B07089" w:rsidP="00230577">
      <w:pPr>
        <w:pStyle w:val="Odsekzoznamu"/>
        <w:numPr>
          <w:ilvl w:val="0"/>
          <w:numId w:val="33"/>
        </w:numPr>
        <w:spacing w:line="240" w:lineRule="auto"/>
        <w:ind w:left="709" w:hanging="709"/>
        <w:contextualSpacing w:val="0"/>
        <w:jc w:val="both"/>
        <w:rPr>
          <w:rFonts w:ascii="Garamond" w:hAnsi="Garamond"/>
          <w:sz w:val="24"/>
          <w:szCs w:val="24"/>
        </w:rPr>
      </w:pPr>
      <w:r>
        <w:rPr>
          <w:rFonts w:ascii="Garamond" w:hAnsi="Garamond"/>
          <w:sz w:val="24"/>
          <w:szCs w:val="24"/>
        </w:rPr>
        <w:t>N</w:t>
      </w:r>
      <w:r w:rsidR="00652E9F" w:rsidRPr="00A22AC4">
        <w:rPr>
          <w:rFonts w:ascii="Garamond" w:hAnsi="Garamond"/>
          <w:sz w:val="24"/>
          <w:szCs w:val="24"/>
        </w:rPr>
        <w:t xml:space="preserve">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00652E9F"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230577">
      <w:pPr>
        <w:pStyle w:val="Odsekzoznamu"/>
        <w:numPr>
          <w:ilvl w:val="0"/>
          <w:numId w:val="34"/>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230577">
      <w:pPr>
        <w:pStyle w:val="Odsekzoznamu"/>
        <w:numPr>
          <w:ilvl w:val="0"/>
          <w:numId w:val="3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230577">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39" w:name="_Toc476636386"/>
      <w:bookmarkStart w:id="140" w:name="_Toc48307926"/>
      <w:bookmarkStart w:id="141"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6"/>
      <w:bookmarkEnd w:id="139"/>
      <w:bookmarkEnd w:id="140"/>
    </w:p>
    <w:p w14:paraId="558E459C" w14:textId="77777777" w:rsidR="00FE5BBD" w:rsidRPr="00FE5BBD" w:rsidRDefault="00FE5BBD" w:rsidP="00FE5BBD">
      <w:pPr>
        <w:spacing w:line="240" w:lineRule="exact"/>
        <w:jc w:val="both"/>
        <w:rPr>
          <w:color w:val="000000"/>
        </w:rPr>
      </w:pPr>
      <w:bookmarkStart w:id="142" w:name="kriteria_pravidlo"/>
      <w:bookmarkStart w:id="143" w:name="_Toc476636391"/>
      <w:bookmarkStart w:id="144" w:name="_Toc506982022"/>
      <w:bookmarkStart w:id="145" w:name="_Toc380494279"/>
      <w:bookmarkStart w:id="146" w:name="_Toc476636392"/>
      <w:bookmarkEnd w:id="2"/>
      <w:bookmarkEnd w:id="141"/>
      <w:bookmarkEnd w:id="142"/>
    </w:p>
    <w:p w14:paraId="61648FE2" w14:textId="77777777" w:rsidR="00820A33" w:rsidRPr="00FE5BBD" w:rsidRDefault="00820A33" w:rsidP="00820A33">
      <w:pPr>
        <w:spacing w:line="240" w:lineRule="exact"/>
        <w:jc w:val="both"/>
        <w:rPr>
          <w:color w:val="000000"/>
        </w:rPr>
      </w:pPr>
    </w:p>
    <w:p w14:paraId="69F0AADD" w14:textId="77777777" w:rsidR="00820A33" w:rsidRPr="00725F5F" w:rsidRDefault="00820A33" w:rsidP="00820A33">
      <w:pPr>
        <w:pStyle w:val="Odsekzoznamu"/>
        <w:numPr>
          <w:ilvl w:val="6"/>
          <w:numId w:val="28"/>
        </w:numPr>
        <w:spacing w:line="240" w:lineRule="exact"/>
        <w:jc w:val="both"/>
        <w:rPr>
          <w:rFonts w:ascii="Garamond" w:hAnsi="Garamond"/>
          <w:b/>
          <w:bCs/>
          <w:color w:val="000000"/>
          <w:sz w:val="28"/>
          <w:szCs w:val="28"/>
        </w:rPr>
      </w:pPr>
      <w:r w:rsidRPr="00725F5F">
        <w:rPr>
          <w:rFonts w:ascii="Garamond" w:hAnsi="Garamond"/>
          <w:color w:val="000000"/>
          <w:sz w:val="28"/>
          <w:szCs w:val="28"/>
        </w:rPr>
        <w:t xml:space="preserve"> </w:t>
      </w:r>
      <w:r w:rsidRPr="00725F5F">
        <w:rPr>
          <w:rFonts w:ascii="Garamond" w:hAnsi="Garamond"/>
          <w:b/>
          <w:bCs/>
          <w:color w:val="000000"/>
          <w:sz w:val="28"/>
          <w:szCs w:val="28"/>
        </w:rPr>
        <w:t xml:space="preserve">Kritériá na hodnotenie ponúk </w:t>
      </w:r>
    </w:p>
    <w:p w14:paraId="50D7D15A" w14:textId="77777777" w:rsidR="00820A33" w:rsidRPr="009D268B" w:rsidRDefault="00820A33" w:rsidP="00820A33">
      <w:pPr>
        <w:spacing w:line="240" w:lineRule="exact"/>
        <w:jc w:val="both"/>
        <w:rPr>
          <w:color w:val="000000"/>
        </w:rPr>
      </w:pPr>
    </w:p>
    <w:p w14:paraId="02874736" w14:textId="77777777" w:rsidR="00820A33" w:rsidRPr="009D268B" w:rsidRDefault="00820A33" w:rsidP="00820A33">
      <w:pPr>
        <w:spacing w:line="240" w:lineRule="exact"/>
        <w:jc w:val="both"/>
        <w:rPr>
          <w:color w:val="000000"/>
        </w:rPr>
      </w:pPr>
      <w:r>
        <w:rPr>
          <w:color w:val="000000"/>
        </w:rPr>
        <w:tab/>
      </w:r>
      <w:r w:rsidRPr="009D268B">
        <w:rPr>
          <w:color w:val="000000"/>
        </w:rPr>
        <w:t xml:space="preserve">Obstarávateľ v súlade s § 44 ods. 3 písm. c) ZVO bude vyhodnocovať ponuky na základe </w:t>
      </w:r>
      <w:r>
        <w:rPr>
          <w:color w:val="000000"/>
        </w:rPr>
        <w:tab/>
      </w:r>
      <w:r w:rsidRPr="009D268B">
        <w:rPr>
          <w:color w:val="000000"/>
        </w:rPr>
        <w:t xml:space="preserve">najnižšej ceny bez DPH. </w:t>
      </w:r>
    </w:p>
    <w:p w14:paraId="1AC38A1B" w14:textId="77777777" w:rsidR="00820A33" w:rsidRPr="009D268B" w:rsidRDefault="00820A33" w:rsidP="00820A33">
      <w:pPr>
        <w:spacing w:line="240" w:lineRule="exact"/>
        <w:jc w:val="both"/>
        <w:rPr>
          <w:color w:val="000000"/>
        </w:rPr>
      </w:pPr>
    </w:p>
    <w:p w14:paraId="5A95FD15" w14:textId="77777777" w:rsidR="00820A33" w:rsidRPr="009228E7" w:rsidRDefault="00820A33" w:rsidP="00820A33">
      <w:pPr>
        <w:spacing w:line="240" w:lineRule="exact"/>
        <w:jc w:val="both"/>
        <w:rPr>
          <w:color w:val="000000"/>
        </w:rPr>
      </w:pPr>
      <w:r>
        <w:rPr>
          <w:color w:val="000000"/>
        </w:rPr>
        <w:tab/>
      </w:r>
      <w:r w:rsidRPr="009D268B">
        <w:rPr>
          <w:color w:val="000000"/>
        </w:rPr>
        <w:t xml:space="preserve">Úspešnou bude ponuka uchádzača, ktorý poskytne obstarávateľovi najnižšiu (celkovú) </w:t>
      </w:r>
      <w:r>
        <w:rPr>
          <w:color w:val="000000"/>
        </w:rPr>
        <w:tab/>
      </w:r>
      <w:r w:rsidRPr="009D268B">
        <w:rPr>
          <w:color w:val="000000"/>
        </w:rPr>
        <w:t>cenu za dodanie predmetu zákazky bez dane z pridanej hodnoty.</w:t>
      </w:r>
      <w:r w:rsidRPr="00786ADC">
        <w:rPr>
          <w:color w:val="000000"/>
        </w:rPr>
        <w:t xml:space="preserve"> </w:t>
      </w:r>
    </w:p>
    <w:p w14:paraId="471B0637" w14:textId="77777777" w:rsidR="00820A33" w:rsidRPr="00786ADC" w:rsidRDefault="00820A33" w:rsidP="00820A33">
      <w:pPr>
        <w:spacing w:line="240" w:lineRule="exact"/>
        <w:jc w:val="both"/>
        <w:rPr>
          <w:color w:val="000000"/>
        </w:rPr>
      </w:pPr>
    </w:p>
    <w:p w14:paraId="72CA41EC" w14:textId="77777777" w:rsidR="00820A33" w:rsidRPr="00725F5F" w:rsidRDefault="00820A33" w:rsidP="00820A33">
      <w:pPr>
        <w:pStyle w:val="Odsekzoznamu"/>
        <w:numPr>
          <w:ilvl w:val="6"/>
          <w:numId w:val="28"/>
        </w:numPr>
        <w:spacing w:line="240" w:lineRule="exact"/>
        <w:jc w:val="both"/>
        <w:rPr>
          <w:rFonts w:ascii="Garamond" w:hAnsi="Garamond"/>
          <w:b/>
          <w:bCs/>
          <w:color w:val="000000"/>
          <w:sz w:val="28"/>
          <w:szCs w:val="28"/>
        </w:rPr>
      </w:pPr>
      <w:r w:rsidRPr="00725F5F">
        <w:rPr>
          <w:b/>
          <w:bCs/>
          <w:color w:val="000000"/>
        </w:rPr>
        <w:t xml:space="preserve"> </w:t>
      </w:r>
      <w:r w:rsidRPr="00725F5F">
        <w:rPr>
          <w:rFonts w:ascii="Garamond" w:hAnsi="Garamond"/>
          <w:b/>
          <w:bCs/>
          <w:color w:val="000000"/>
          <w:sz w:val="28"/>
          <w:szCs w:val="28"/>
        </w:rPr>
        <w:t>Pravidlá a postup pri hodnotení ponúk</w:t>
      </w:r>
    </w:p>
    <w:p w14:paraId="544FE1AF" w14:textId="77777777" w:rsidR="00820A33" w:rsidRPr="00BF6042" w:rsidRDefault="00820A33" w:rsidP="00820A33">
      <w:pPr>
        <w:spacing w:line="240" w:lineRule="exact"/>
        <w:jc w:val="both"/>
        <w:rPr>
          <w:color w:val="000000"/>
          <w:sz w:val="28"/>
          <w:szCs w:val="28"/>
        </w:rPr>
      </w:pPr>
    </w:p>
    <w:p w14:paraId="1791E698" w14:textId="77777777" w:rsidR="00820A33" w:rsidRPr="00BF6042"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3481DE6" w14:textId="77777777" w:rsidR="00820A33" w:rsidRPr="00BF6042" w:rsidRDefault="00820A33" w:rsidP="00820A33">
      <w:pPr>
        <w:pStyle w:val="Odsekzoznamu"/>
        <w:spacing w:line="240" w:lineRule="exact"/>
        <w:jc w:val="both"/>
        <w:rPr>
          <w:rFonts w:ascii="Garamond" w:hAnsi="Garamond"/>
          <w:color w:val="000000"/>
          <w:sz w:val="24"/>
          <w:szCs w:val="24"/>
        </w:rPr>
      </w:pPr>
    </w:p>
    <w:p w14:paraId="10AFE1BD" w14:textId="77777777" w:rsidR="00820A33" w:rsidRPr="00BF6042"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673D9B0" w14:textId="77777777" w:rsidR="00820A33" w:rsidRPr="00BF6042" w:rsidRDefault="00820A33" w:rsidP="00820A33">
      <w:pPr>
        <w:pStyle w:val="Odsekzoznamu"/>
        <w:spacing w:line="240" w:lineRule="exact"/>
        <w:jc w:val="both"/>
        <w:rPr>
          <w:rFonts w:ascii="Garamond" w:hAnsi="Garamond"/>
          <w:color w:val="000000"/>
          <w:sz w:val="24"/>
          <w:szCs w:val="24"/>
        </w:rPr>
      </w:pPr>
    </w:p>
    <w:p w14:paraId="65732075" w14:textId="1A06DA89" w:rsidR="00820A33" w:rsidRPr="00BF6042"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w:t>
      </w:r>
      <w:r w:rsidR="00B07089">
        <w:rPr>
          <w:rFonts w:ascii="Garamond" w:hAnsi="Garamond"/>
          <w:color w:val="000000"/>
          <w:sz w:val="24"/>
          <w:szCs w:val="24"/>
        </w:rPr>
        <w:t>a</w:t>
      </w:r>
      <w:r w:rsidRPr="00BF6042">
        <w:rPr>
          <w:rFonts w:ascii="Garamond" w:hAnsi="Garamond"/>
          <w:color w:val="000000"/>
          <w:sz w:val="24"/>
          <w:szCs w:val="24"/>
        </w:rPr>
        <w:t xml:space="preserve"> celý predmet zákazky vrátane celkových obstarávacích nákladov.</w:t>
      </w:r>
    </w:p>
    <w:p w14:paraId="0CB11B73" w14:textId="77777777" w:rsidR="00820A33" w:rsidRPr="00BF6042" w:rsidRDefault="00820A33" w:rsidP="00820A33">
      <w:pPr>
        <w:pStyle w:val="Odsekzoznamu"/>
        <w:spacing w:line="240" w:lineRule="exact"/>
        <w:jc w:val="both"/>
        <w:rPr>
          <w:rFonts w:ascii="Garamond" w:hAnsi="Garamond"/>
          <w:color w:val="000000"/>
          <w:sz w:val="24"/>
          <w:szCs w:val="24"/>
        </w:rPr>
      </w:pPr>
    </w:p>
    <w:p w14:paraId="0176B052" w14:textId="77777777" w:rsidR="00820A33" w:rsidRPr="00BF6042"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156ED57" w14:textId="77777777" w:rsidR="00820A33" w:rsidRPr="00BF6042" w:rsidRDefault="00820A33" w:rsidP="00820A33">
      <w:pPr>
        <w:pStyle w:val="Odsekzoznamu"/>
        <w:spacing w:line="240" w:lineRule="exact"/>
        <w:jc w:val="both"/>
        <w:rPr>
          <w:rFonts w:ascii="Garamond" w:hAnsi="Garamond"/>
          <w:color w:val="000000"/>
          <w:sz w:val="24"/>
          <w:szCs w:val="24"/>
        </w:rPr>
      </w:pPr>
    </w:p>
    <w:p w14:paraId="3EDBFB3F" w14:textId="77777777" w:rsidR="00820A33" w:rsidRPr="00BF6042"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842809F" w14:textId="77777777" w:rsidR="00820A33" w:rsidRPr="00BF6042" w:rsidRDefault="00820A33" w:rsidP="00820A33">
      <w:pPr>
        <w:pStyle w:val="Odsekzoznamu"/>
        <w:spacing w:line="240" w:lineRule="exact"/>
        <w:jc w:val="both"/>
        <w:rPr>
          <w:rFonts w:ascii="Garamond" w:hAnsi="Garamond"/>
          <w:color w:val="000000"/>
          <w:sz w:val="24"/>
          <w:szCs w:val="24"/>
        </w:rPr>
      </w:pPr>
    </w:p>
    <w:p w14:paraId="4A4D1A58" w14:textId="77777777" w:rsidR="00820A33" w:rsidRDefault="00820A33" w:rsidP="00820A33">
      <w:pPr>
        <w:pStyle w:val="Odsekzoznamu"/>
        <w:numPr>
          <w:ilvl w:val="0"/>
          <w:numId w:val="39"/>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0AF87FDC" w14:textId="77777777" w:rsidR="00820A33" w:rsidRPr="00725F5F" w:rsidRDefault="00820A33" w:rsidP="00820A33">
      <w:pPr>
        <w:pStyle w:val="Odsekzoznamu"/>
        <w:rPr>
          <w:szCs w:val="32"/>
        </w:rPr>
      </w:pPr>
    </w:p>
    <w:p w14:paraId="7A4DBEE2" w14:textId="77777777" w:rsidR="00820A33" w:rsidRPr="00725F5F" w:rsidRDefault="00820A33" w:rsidP="00820A33">
      <w:pPr>
        <w:pStyle w:val="Odsekzoznamu"/>
        <w:numPr>
          <w:ilvl w:val="6"/>
          <w:numId w:val="28"/>
        </w:numPr>
        <w:spacing w:line="240" w:lineRule="exact"/>
        <w:jc w:val="both"/>
        <w:rPr>
          <w:rFonts w:ascii="Garamond" w:hAnsi="Garamond"/>
          <w:b/>
          <w:bCs/>
          <w:color w:val="000000"/>
          <w:sz w:val="28"/>
          <w:szCs w:val="28"/>
        </w:rPr>
      </w:pPr>
      <w:r w:rsidRPr="00725F5F">
        <w:rPr>
          <w:rFonts w:ascii="Garamond" w:hAnsi="Garamond"/>
          <w:b/>
          <w:bCs/>
          <w:sz w:val="28"/>
          <w:szCs w:val="28"/>
        </w:rPr>
        <w:t>Rozhodné kritérium na hodnotenie ponúk</w:t>
      </w:r>
    </w:p>
    <w:p w14:paraId="13A0EB80" w14:textId="3D73F256" w:rsidR="00820A33" w:rsidRPr="00C37BC3" w:rsidRDefault="00820A33" w:rsidP="00820A33">
      <w:pPr>
        <w:ind w:left="709"/>
        <w:jc w:val="both"/>
        <w:rPr>
          <w:rFonts w:eastAsia="Calibri"/>
          <w:noProof w:val="0"/>
          <w:lang w:eastAsia="en-US"/>
        </w:rPr>
      </w:pPr>
      <w:r w:rsidRPr="00F92672">
        <w:rPr>
          <w:rFonts w:eastAsia="Calibri"/>
          <w:noProof w:val="0"/>
          <w:lang w:eastAsia="en-US"/>
        </w:rPr>
        <w:t>Toto kritérium sa uplatní vtedy, ak predložia dvaja alebo viacerí uchádzači návrh na plnenie kritéria, na základe ktorého sa umiestnia na priebežnom prvom mieste.</w:t>
      </w:r>
    </w:p>
    <w:p w14:paraId="1F7749AB" w14:textId="77777777" w:rsidR="00820A33" w:rsidRPr="00F92672" w:rsidRDefault="00820A33" w:rsidP="00820A33">
      <w:pPr>
        <w:jc w:val="both"/>
        <w:rPr>
          <w:rFonts w:eastAsia="Calibri"/>
          <w:noProof w:val="0"/>
          <w:color w:val="FF0000"/>
          <w:lang w:eastAsia="en-US"/>
        </w:rPr>
      </w:pPr>
    </w:p>
    <w:p w14:paraId="3E51F97E" w14:textId="77777777" w:rsidR="00820A33" w:rsidRPr="00147A0B" w:rsidRDefault="00820A33" w:rsidP="00820A33">
      <w:pPr>
        <w:spacing w:after="160"/>
        <w:ind w:left="851" w:hanging="142"/>
        <w:jc w:val="both"/>
        <w:rPr>
          <w:rFonts w:eastAsia="Calibri"/>
          <w:noProof w:val="0"/>
          <w:color w:val="00B050"/>
          <w:lang w:eastAsia="en-US"/>
        </w:rPr>
      </w:pPr>
      <w:r w:rsidRPr="00147A0B">
        <w:rPr>
          <w:rFonts w:eastAsia="Calibri"/>
          <w:noProof w:val="0"/>
          <w:u w:val="single"/>
          <w:lang w:eastAsia="en-US"/>
        </w:rPr>
        <w:t>Rozhodné kritérium pre prípad zhody ceny</w:t>
      </w:r>
      <w:r w:rsidRPr="00147A0B">
        <w:rPr>
          <w:rFonts w:eastAsia="Calibri"/>
          <w:noProof w:val="0"/>
          <w:color w:val="00B050"/>
          <w:lang w:eastAsia="en-US"/>
        </w:rPr>
        <w:t>:</w:t>
      </w:r>
    </w:p>
    <w:p w14:paraId="69DD1E7A" w14:textId="0B31AF90" w:rsidR="00820A33" w:rsidRPr="00147A0B" w:rsidRDefault="00820A33" w:rsidP="00A86E20">
      <w:pPr>
        <w:numPr>
          <w:ilvl w:val="0"/>
          <w:numId w:val="44"/>
        </w:numPr>
        <w:autoSpaceDE w:val="0"/>
        <w:autoSpaceDN w:val="0"/>
        <w:adjustRightInd w:val="0"/>
        <w:spacing w:after="160"/>
        <w:ind w:left="709" w:hanging="283"/>
        <w:jc w:val="both"/>
        <w:rPr>
          <w:rFonts w:eastAsia="Calibri"/>
          <w:noProof w:val="0"/>
          <w:lang w:eastAsia="en-US"/>
        </w:rPr>
      </w:pPr>
      <w:r w:rsidRPr="00147A0B">
        <w:rPr>
          <w:rFonts w:eastAsia="Calibri"/>
          <w:noProof w:val="0"/>
          <w:color w:val="000000"/>
          <w:lang w:eastAsia="en-US"/>
        </w:rPr>
        <w:t>V danom prípade, komisia vyhodnotí ako úspešný ten návrh,</w:t>
      </w:r>
      <w:r w:rsidRPr="00147A0B">
        <w:rPr>
          <w:rFonts w:eastAsia="Calibri"/>
          <w:noProof w:val="0"/>
          <w:lang w:val="en-US" w:eastAsia="en-US"/>
        </w:rPr>
        <w:t xml:space="preserve"> </w:t>
      </w:r>
      <w:r w:rsidRPr="00147A0B">
        <w:rPr>
          <w:rFonts w:eastAsia="Calibri"/>
          <w:noProof w:val="0"/>
          <w:lang w:eastAsia="en-US"/>
        </w:rPr>
        <w:t xml:space="preserve">ktorý prostredníctvom predloženého čestného vyhlásenia </w:t>
      </w:r>
      <w:r w:rsidRPr="00147A0B">
        <w:rPr>
          <w:rFonts w:eastAsia="Calibri"/>
          <w:noProof w:val="0"/>
          <w:u w:val="single"/>
          <w:lang w:eastAsia="en-US"/>
        </w:rPr>
        <w:t xml:space="preserve">deklaruje vyšší počet osobohodín ročne odpracovaných  ŤZP osobami pre uchádzača na základe pracovného alebo obdobného zmluvného pomeru počas účinnosti </w:t>
      </w:r>
      <w:r w:rsidR="001E6D00">
        <w:rPr>
          <w:rFonts w:eastAsia="Calibri"/>
          <w:noProof w:val="0"/>
          <w:u w:val="single"/>
          <w:lang w:eastAsia="en-US"/>
        </w:rPr>
        <w:t>zmluvy</w:t>
      </w:r>
      <w:r w:rsidRPr="00147A0B">
        <w:rPr>
          <w:rFonts w:eastAsia="Calibri"/>
          <w:noProof w:val="0"/>
          <w:lang w:eastAsia="en-US"/>
        </w:rPr>
        <w:t>, ktorá má byť výsledkom tohto verejného obstarávania. Úspešný uchádzač zašle</w:t>
      </w:r>
      <w:r w:rsidR="001E6D00">
        <w:rPr>
          <w:rFonts w:eastAsia="Calibri"/>
          <w:noProof w:val="0"/>
          <w:lang w:eastAsia="en-US"/>
        </w:rPr>
        <w:t xml:space="preserve"> </w:t>
      </w:r>
      <w:r w:rsidRPr="00147A0B">
        <w:rPr>
          <w:rFonts w:eastAsia="Calibri"/>
          <w:noProof w:val="0"/>
          <w:lang w:eastAsia="en-US"/>
        </w:rPr>
        <w:t xml:space="preserve">verejnému </w:t>
      </w:r>
      <w:r w:rsidR="001E6D00">
        <w:rPr>
          <w:rFonts w:eastAsia="Calibri"/>
          <w:noProof w:val="0"/>
          <w:lang w:eastAsia="en-US"/>
        </w:rPr>
        <w:t xml:space="preserve"> </w:t>
      </w:r>
      <w:r w:rsidRPr="00147A0B">
        <w:rPr>
          <w:rFonts w:eastAsia="Calibri"/>
          <w:noProof w:val="0"/>
          <w:lang w:eastAsia="en-US"/>
        </w:rPr>
        <w:t xml:space="preserve">obstarávateľovi elektronicky informáciu o plnení tejto povinnosti do 30 dní po uplynutí 12 mesiacov od účinnosti </w:t>
      </w:r>
      <w:r w:rsidR="001E6D00">
        <w:rPr>
          <w:rFonts w:eastAsia="Calibri"/>
          <w:noProof w:val="0"/>
          <w:lang w:eastAsia="en-US"/>
        </w:rPr>
        <w:t>zmluvy</w:t>
      </w:r>
      <w:r w:rsidRPr="00147A0B">
        <w:rPr>
          <w:rFonts w:eastAsia="Calibri"/>
          <w:noProof w:val="0"/>
          <w:lang w:eastAsia="en-US"/>
        </w:rPr>
        <w:t xml:space="preserve">, ktorá má byť výsledkom tohto verejného obstarávania. V prípade nesplnenia </w:t>
      </w:r>
      <w:r w:rsidRPr="00147A0B">
        <w:rPr>
          <w:rFonts w:eastAsia="Calibri"/>
          <w:noProof w:val="0"/>
          <w:lang w:eastAsia="en-US"/>
        </w:rPr>
        <w:lastRenderedPageBreak/>
        <w:t>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2E72801" w14:textId="77777777" w:rsidR="00820A33" w:rsidRPr="00725F5F" w:rsidRDefault="00820A33" w:rsidP="00A86E20">
      <w:pPr>
        <w:numPr>
          <w:ilvl w:val="0"/>
          <w:numId w:val="44"/>
        </w:numPr>
        <w:autoSpaceDE w:val="0"/>
        <w:autoSpaceDN w:val="0"/>
        <w:adjustRightInd w:val="0"/>
        <w:spacing w:after="160"/>
        <w:ind w:left="709" w:hanging="283"/>
        <w:jc w:val="both"/>
        <w:rPr>
          <w:rFonts w:eastAsia="Calibri"/>
          <w:noProof w:val="0"/>
          <w:color w:val="000000"/>
          <w:lang w:val="en-US" w:eastAsia="en-US"/>
        </w:rPr>
      </w:pPr>
      <w:r w:rsidRPr="00147A0B">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8F6879A" w14:textId="77777777" w:rsidR="00820A33" w:rsidRPr="00147A0B" w:rsidRDefault="00820A33" w:rsidP="00820A33">
      <w:pPr>
        <w:autoSpaceDE w:val="0"/>
        <w:autoSpaceDN w:val="0"/>
        <w:adjustRightInd w:val="0"/>
        <w:spacing w:after="160"/>
        <w:ind w:left="709"/>
        <w:jc w:val="both"/>
        <w:rPr>
          <w:rFonts w:eastAsia="Calibri"/>
          <w:noProof w:val="0"/>
          <w:color w:val="000000"/>
          <w:lang w:val="en-US" w:eastAsia="en-US"/>
        </w:rPr>
      </w:pPr>
    </w:p>
    <w:p w14:paraId="04BD059A" w14:textId="77777777" w:rsidR="00820A33" w:rsidRPr="00725F5F" w:rsidRDefault="00820A33" w:rsidP="00820A33">
      <w:pPr>
        <w:pStyle w:val="Nadpis2"/>
        <w:keepLines/>
        <w:numPr>
          <w:ilvl w:val="6"/>
          <w:numId w:val="28"/>
        </w:numPr>
        <w:spacing w:before="40" w:after="160" w:line="240" w:lineRule="auto"/>
        <w:jc w:val="both"/>
        <w:rPr>
          <w:noProof w:val="0"/>
          <w:sz w:val="28"/>
          <w:szCs w:val="28"/>
          <w:lang w:eastAsia="en-US"/>
        </w:rPr>
      </w:pPr>
      <w:bookmarkStart w:id="147" w:name="_Toc22303059"/>
      <w:r w:rsidRPr="00725F5F">
        <w:rPr>
          <w:noProof w:val="0"/>
          <w:sz w:val="28"/>
          <w:szCs w:val="28"/>
          <w:lang w:eastAsia="en-US"/>
        </w:rPr>
        <w:t>Spôsob hodnotenia ponúk</w:t>
      </w:r>
      <w:bookmarkEnd w:id="147"/>
    </w:p>
    <w:p w14:paraId="628C9293" w14:textId="77777777" w:rsidR="00820A33" w:rsidRPr="00147A0B" w:rsidRDefault="00820A33" w:rsidP="00A86E20">
      <w:pPr>
        <w:pStyle w:val="Odsekzoznamu"/>
        <w:numPr>
          <w:ilvl w:val="0"/>
          <w:numId w:val="45"/>
        </w:numPr>
        <w:tabs>
          <w:tab w:val="left" w:pos="993"/>
        </w:tabs>
        <w:spacing w:after="160"/>
        <w:ind w:left="709" w:hanging="283"/>
        <w:jc w:val="both"/>
        <w:rPr>
          <w:rFonts w:ascii="Garamond" w:hAnsi="Garamond"/>
          <w:sz w:val="24"/>
          <w:szCs w:val="24"/>
        </w:rPr>
      </w:pPr>
      <w:r w:rsidRPr="00147A0B">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45E002FE" w14:textId="487154B9" w:rsidR="00820A33" w:rsidRPr="00147A0B" w:rsidRDefault="00820A33" w:rsidP="00A86E20">
      <w:pPr>
        <w:pStyle w:val="Odsekzoznamu"/>
        <w:numPr>
          <w:ilvl w:val="0"/>
          <w:numId w:val="45"/>
        </w:numPr>
        <w:tabs>
          <w:tab w:val="left" w:pos="993"/>
        </w:tabs>
        <w:spacing w:after="160"/>
        <w:ind w:left="709" w:hanging="283"/>
        <w:jc w:val="both"/>
        <w:rPr>
          <w:rFonts w:ascii="Garamond" w:hAnsi="Garamond"/>
          <w:sz w:val="24"/>
          <w:szCs w:val="24"/>
        </w:rPr>
      </w:pPr>
      <w:r w:rsidRPr="00147A0B">
        <w:rPr>
          <w:rFonts w:ascii="Garamond" w:hAnsi="Garamond"/>
          <w:bCs/>
          <w:sz w:val="24"/>
          <w:szCs w:val="24"/>
        </w:rPr>
        <w:t>Navrhovaná c</w:t>
      </w:r>
      <w:r w:rsidRPr="00147A0B">
        <w:rPr>
          <w:rFonts w:ascii="Garamond" w:hAnsi="Garamond"/>
          <w:bCs/>
          <w:iCs/>
          <w:sz w:val="24"/>
          <w:szCs w:val="24"/>
        </w:rPr>
        <w:t xml:space="preserve">ena uvedená </w:t>
      </w:r>
      <w:r w:rsidRPr="00147A0B">
        <w:rPr>
          <w:rFonts w:ascii="Garamond" w:hAnsi="Garamond"/>
          <w:bCs/>
          <w:sz w:val="24"/>
          <w:szCs w:val="24"/>
        </w:rPr>
        <w:t>v Návrhu na plnenie kritéria na vyhodnotenie ponúk pre každú časť zákazky musí zahŕňať všetky náklady, ktoré súvisia, resp. vzniknú v súvislosti s plnením predmetu zákazky.</w:t>
      </w:r>
    </w:p>
    <w:p w14:paraId="3DDFB233" w14:textId="18948F95" w:rsidR="00820A33" w:rsidRPr="00147A0B" w:rsidRDefault="00820A33" w:rsidP="00A86E20">
      <w:pPr>
        <w:pStyle w:val="Odsekzoznamu"/>
        <w:numPr>
          <w:ilvl w:val="0"/>
          <w:numId w:val="45"/>
        </w:numPr>
        <w:tabs>
          <w:tab w:val="left" w:pos="993"/>
        </w:tabs>
        <w:spacing w:after="160"/>
        <w:ind w:left="709" w:hanging="283"/>
        <w:jc w:val="both"/>
        <w:rPr>
          <w:rFonts w:ascii="Garamond" w:hAnsi="Garamond"/>
          <w:sz w:val="24"/>
          <w:szCs w:val="24"/>
        </w:rPr>
      </w:pPr>
      <w:r w:rsidRPr="00147A0B">
        <w:rPr>
          <w:rFonts w:ascii="Garamond" w:hAnsi="Garamond"/>
          <w:sz w:val="24"/>
          <w:szCs w:val="24"/>
        </w:rPr>
        <w:t xml:space="preserve">Návrh na plnenie kritéria na vyhodnotenie ponúk zákazky tvorí prílohu č. </w:t>
      </w:r>
      <w:r w:rsidR="001E6D00">
        <w:rPr>
          <w:rFonts w:ascii="Garamond" w:hAnsi="Garamond"/>
          <w:sz w:val="24"/>
          <w:szCs w:val="24"/>
        </w:rPr>
        <w:t>1</w:t>
      </w:r>
      <w:r w:rsidRPr="00147A0B">
        <w:rPr>
          <w:rFonts w:ascii="Garamond" w:hAnsi="Garamond"/>
          <w:sz w:val="24"/>
          <w:szCs w:val="24"/>
        </w:rPr>
        <w:t xml:space="preserve"> týchto súťažných podkladov.</w:t>
      </w:r>
    </w:p>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1447625C" w:rsidR="009228E7" w:rsidRDefault="009228E7" w:rsidP="00990CB2"/>
    <w:p w14:paraId="11951BEC" w14:textId="205CF591" w:rsidR="00820A33" w:rsidRDefault="00820A33" w:rsidP="00990CB2"/>
    <w:p w14:paraId="2945846F" w14:textId="6AF6581C" w:rsidR="00820A33" w:rsidRDefault="00820A33" w:rsidP="00990CB2"/>
    <w:p w14:paraId="079F1672" w14:textId="7D2CD905" w:rsidR="00820A33" w:rsidRDefault="00820A33" w:rsidP="00990CB2"/>
    <w:p w14:paraId="3C8E8B34" w14:textId="437F236E" w:rsidR="00820A33" w:rsidRDefault="00820A33" w:rsidP="00990CB2"/>
    <w:p w14:paraId="7F7F0F1F" w14:textId="48740223" w:rsidR="00820A33" w:rsidRDefault="00820A33" w:rsidP="00990CB2"/>
    <w:p w14:paraId="2582C585" w14:textId="24E039C3" w:rsidR="00820A33" w:rsidRDefault="00820A33" w:rsidP="00990CB2"/>
    <w:p w14:paraId="4914BB64" w14:textId="3B65C518" w:rsidR="00820A33" w:rsidRDefault="00820A33" w:rsidP="00990CB2"/>
    <w:p w14:paraId="4A46F46C" w14:textId="1F1BB0BF" w:rsidR="00820A33" w:rsidRDefault="00820A33" w:rsidP="00990CB2"/>
    <w:p w14:paraId="04585D3E" w14:textId="4CFDBC6F" w:rsidR="00820A33" w:rsidRDefault="00820A33" w:rsidP="00990CB2"/>
    <w:p w14:paraId="3D32CEE8" w14:textId="6138794A" w:rsidR="00820A33" w:rsidRDefault="00820A33" w:rsidP="00990CB2"/>
    <w:p w14:paraId="4E91F202" w14:textId="4FFE26AB" w:rsidR="00820A33" w:rsidRDefault="00820A33" w:rsidP="00990CB2"/>
    <w:p w14:paraId="641E5632" w14:textId="77777777" w:rsidR="00820A33" w:rsidRDefault="00820A33"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48" w:name="_Toc48307927"/>
      <w:bookmarkStart w:id="149" w:name="_Hlk14781500"/>
      <w:r w:rsidRPr="00BF3FAE">
        <w:rPr>
          <w:noProof w:val="0"/>
        </w:rPr>
        <w:lastRenderedPageBreak/>
        <w:t xml:space="preserve">B.1  </w:t>
      </w:r>
      <w:bookmarkStart w:id="150" w:name="_Hlk506552517"/>
      <w:r w:rsidRPr="00BF3FAE">
        <w:rPr>
          <w:noProof w:val="0"/>
        </w:rPr>
        <w:t>OBCHODNÉ PODMIENKY POSKYTOVANIA PREDMETU OBSTARÁVANIA</w:t>
      </w:r>
      <w:bookmarkEnd w:id="143"/>
      <w:bookmarkEnd w:id="144"/>
      <w:bookmarkEnd w:id="148"/>
      <w:bookmarkEnd w:id="150"/>
    </w:p>
    <w:bookmarkEnd w:id="149"/>
    <w:p w14:paraId="6BB518CE" w14:textId="77777777" w:rsidR="00DF2492" w:rsidRPr="00BF3FAE" w:rsidRDefault="00DF2492" w:rsidP="00DF2492">
      <w:pPr>
        <w:pStyle w:val="Nadpis1"/>
        <w:rPr>
          <w:noProof w:val="0"/>
        </w:rPr>
      </w:pPr>
    </w:p>
    <w:p w14:paraId="228B0190" w14:textId="3D1797E1" w:rsidR="00DF2492" w:rsidRPr="00887A3B" w:rsidRDefault="00CE7142" w:rsidP="00DF2492">
      <w:pPr>
        <w:pStyle w:val="Zkladntext"/>
        <w:rPr>
          <w:rFonts w:ascii="Garamond" w:hAnsi="Garamond"/>
          <w:bCs/>
          <w:sz w:val="24"/>
        </w:rPr>
      </w:pPr>
      <w:r>
        <w:rPr>
          <w:rFonts w:ascii="Garamond" w:hAnsi="Garamond"/>
          <w:bCs/>
          <w:sz w:val="24"/>
        </w:rPr>
        <w:t xml:space="preserve">Návrh </w:t>
      </w:r>
      <w:r w:rsidR="00CA29B4">
        <w:rPr>
          <w:rFonts w:ascii="Garamond" w:hAnsi="Garamond"/>
          <w:bCs/>
          <w:sz w:val="24"/>
        </w:rPr>
        <w:t>Z</w:t>
      </w:r>
      <w:r w:rsidR="00984F2A">
        <w:rPr>
          <w:rFonts w:ascii="Garamond" w:hAnsi="Garamond"/>
          <w:bCs/>
          <w:sz w:val="24"/>
        </w:rPr>
        <w:t>mluvy</w:t>
      </w:r>
      <w:r w:rsidR="002345E5">
        <w:rPr>
          <w:rFonts w:ascii="Garamond" w:hAnsi="Garamond"/>
          <w:bCs/>
          <w:sz w:val="24"/>
        </w:rPr>
        <w:t xml:space="preserve">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1" w:name="_Toc48307928"/>
      <w:r w:rsidRPr="00837FA0">
        <w:rPr>
          <w:noProof w:val="0"/>
        </w:rPr>
        <w:lastRenderedPageBreak/>
        <w:t>B.2  O</w:t>
      </w:r>
      <w:bookmarkEnd w:id="145"/>
      <w:r w:rsidR="00036013" w:rsidRPr="00837FA0">
        <w:rPr>
          <w:noProof w:val="0"/>
        </w:rPr>
        <w:t>PIS PREDMETU ZÁKAZKY</w:t>
      </w:r>
      <w:bookmarkStart w:id="152" w:name="_Toc460836365"/>
      <w:bookmarkStart w:id="153" w:name="_Toc476636402"/>
      <w:bookmarkEnd w:id="146"/>
      <w:bookmarkEnd w:id="151"/>
    </w:p>
    <w:p w14:paraId="3D65DA07" w14:textId="77777777" w:rsidR="00126C4C" w:rsidRDefault="00126C4C" w:rsidP="00126C4C">
      <w:pPr>
        <w:pStyle w:val="Odsekzoznamu"/>
        <w:keepNext/>
        <w:keepLines/>
        <w:spacing w:after="0" w:line="240" w:lineRule="auto"/>
        <w:jc w:val="both"/>
        <w:rPr>
          <w:rFonts w:ascii="Garamond" w:hAnsi="Garamond"/>
          <w:u w:val="single"/>
        </w:rPr>
      </w:pPr>
    </w:p>
    <w:p w14:paraId="664B1CD6" w14:textId="77777777" w:rsidR="00A86E20" w:rsidRPr="00A86E20" w:rsidRDefault="00A86E20" w:rsidP="00A86E20">
      <w:pPr>
        <w:pStyle w:val="Bezriadkovania"/>
        <w:jc w:val="both"/>
        <w:rPr>
          <w:rFonts w:ascii="Garamond" w:hAnsi="Garamond"/>
          <w:b/>
          <w:sz w:val="24"/>
          <w:szCs w:val="24"/>
        </w:rPr>
      </w:pPr>
      <w:r w:rsidRPr="00A86E20">
        <w:rPr>
          <w:rFonts w:ascii="Garamond" w:hAnsi="Garamond"/>
          <w:b/>
          <w:sz w:val="24"/>
          <w:szCs w:val="24"/>
        </w:rPr>
        <w:t>Vymedzenie predmetu zákazky</w:t>
      </w:r>
    </w:p>
    <w:p w14:paraId="6A9E328E" w14:textId="77777777" w:rsidR="00A86E20" w:rsidRPr="00A86E20" w:rsidRDefault="00A86E20" w:rsidP="00A86E20">
      <w:pPr>
        <w:pStyle w:val="Bezriadkovania"/>
        <w:spacing w:line="276" w:lineRule="auto"/>
        <w:jc w:val="both"/>
        <w:rPr>
          <w:rFonts w:ascii="Garamond" w:hAnsi="Garamond"/>
          <w:sz w:val="24"/>
          <w:szCs w:val="24"/>
        </w:rPr>
      </w:pPr>
    </w:p>
    <w:p w14:paraId="5206523E" w14:textId="77777777" w:rsidR="00A86E20" w:rsidRPr="00A86E20" w:rsidRDefault="00A86E20" w:rsidP="00A86E20">
      <w:pPr>
        <w:pStyle w:val="Bezriadkovania"/>
        <w:spacing w:line="276" w:lineRule="auto"/>
        <w:jc w:val="both"/>
        <w:rPr>
          <w:rFonts w:ascii="Garamond" w:hAnsi="Garamond"/>
          <w:sz w:val="24"/>
          <w:szCs w:val="24"/>
        </w:rPr>
      </w:pPr>
      <w:r w:rsidRPr="00A86E20">
        <w:rPr>
          <w:rFonts w:ascii="Garamond" w:hAnsi="Garamond"/>
          <w:sz w:val="24"/>
          <w:szCs w:val="24"/>
        </w:rPr>
        <w:t>Predmetom zákazky je poskytnutie služby súvisiacej s prípravou stavby, vypracovaním a dodaním projektovej dokumentácie na stavbu „Vozovňa Krasňany – strešné väzníky“.</w:t>
      </w:r>
    </w:p>
    <w:p w14:paraId="578DFA80" w14:textId="77777777" w:rsidR="00A86E20" w:rsidRPr="00A86E20" w:rsidRDefault="00A86E20" w:rsidP="00A86E20">
      <w:pPr>
        <w:pStyle w:val="Bezriadkovania"/>
        <w:spacing w:line="276" w:lineRule="auto"/>
        <w:jc w:val="both"/>
        <w:rPr>
          <w:rFonts w:ascii="Garamond" w:hAnsi="Garamond"/>
          <w:sz w:val="24"/>
          <w:szCs w:val="24"/>
        </w:rPr>
      </w:pPr>
      <w:r w:rsidRPr="00A86E20">
        <w:rPr>
          <w:rFonts w:ascii="Garamond" w:hAnsi="Garamond"/>
          <w:sz w:val="24"/>
          <w:szCs w:val="24"/>
        </w:rPr>
        <w:t xml:space="preserve">. </w:t>
      </w:r>
    </w:p>
    <w:p w14:paraId="7CCFE281" w14:textId="77777777" w:rsidR="00A86E20" w:rsidRPr="00A86E20" w:rsidRDefault="00A86E20" w:rsidP="00A86E20">
      <w:pPr>
        <w:pStyle w:val="Bezriadkovania"/>
        <w:jc w:val="both"/>
        <w:rPr>
          <w:rFonts w:ascii="Garamond" w:hAnsi="Garamond"/>
          <w:b/>
          <w:sz w:val="24"/>
          <w:szCs w:val="24"/>
        </w:rPr>
      </w:pPr>
    </w:p>
    <w:p w14:paraId="4E315F2E" w14:textId="77777777" w:rsidR="00A86E20" w:rsidRPr="00A86E20" w:rsidRDefault="00A86E20" w:rsidP="00A86E20">
      <w:pPr>
        <w:spacing w:after="120"/>
        <w:jc w:val="both"/>
        <w:rPr>
          <w:b/>
        </w:rPr>
      </w:pPr>
      <w:r w:rsidRPr="00A86E20">
        <w:rPr>
          <w:b/>
        </w:rPr>
        <w:t xml:space="preserve">Rozsah projekčnej  činnosti:  </w:t>
      </w:r>
    </w:p>
    <w:p w14:paraId="571D4C57" w14:textId="77777777" w:rsidR="00A86E20" w:rsidRPr="00A86E20" w:rsidRDefault="00A86E20" w:rsidP="00A86E20">
      <w:pPr>
        <w:pStyle w:val="Odsekzoznamu"/>
        <w:numPr>
          <w:ilvl w:val="0"/>
          <w:numId w:val="49"/>
        </w:numPr>
        <w:tabs>
          <w:tab w:val="left" w:pos="2160"/>
          <w:tab w:val="left" w:pos="2880"/>
          <w:tab w:val="left" w:pos="4500"/>
        </w:tabs>
        <w:spacing w:after="120" w:line="240" w:lineRule="auto"/>
        <w:contextualSpacing w:val="0"/>
        <w:jc w:val="both"/>
        <w:rPr>
          <w:rFonts w:ascii="Garamond" w:hAnsi="Garamond"/>
          <w:sz w:val="24"/>
          <w:szCs w:val="24"/>
        </w:rPr>
      </w:pPr>
      <w:r w:rsidRPr="00A86E20">
        <w:rPr>
          <w:rFonts w:ascii="Garamond" w:hAnsi="Garamond" w:cstheme="minorHAnsi"/>
          <w:sz w:val="24"/>
          <w:szCs w:val="24"/>
        </w:rPr>
        <w:t>Prípravné projektové práce – geodetické zameranie, prípadne iné prieskumy nevyhnutné na realizáciu zákazky</w:t>
      </w:r>
      <w:r w:rsidRPr="00A86E20">
        <w:rPr>
          <w:rFonts w:ascii="Garamond" w:hAnsi="Garamond"/>
          <w:sz w:val="24"/>
          <w:szCs w:val="24"/>
        </w:rPr>
        <w:t xml:space="preserve"> </w:t>
      </w:r>
    </w:p>
    <w:p w14:paraId="1A067D46" w14:textId="77777777" w:rsidR="00A86E20" w:rsidRPr="00A86E20" w:rsidRDefault="00A86E20" w:rsidP="00A86E20">
      <w:pPr>
        <w:pStyle w:val="Odsekzoznamu"/>
        <w:numPr>
          <w:ilvl w:val="0"/>
          <w:numId w:val="49"/>
        </w:numPr>
        <w:tabs>
          <w:tab w:val="left" w:pos="2160"/>
          <w:tab w:val="left" w:pos="2880"/>
          <w:tab w:val="left" w:pos="4500"/>
        </w:tabs>
        <w:spacing w:after="120" w:line="240" w:lineRule="auto"/>
        <w:contextualSpacing w:val="0"/>
        <w:jc w:val="both"/>
        <w:rPr>
          <w:rFonts w:ascii="Garamond" w:hAnsi="Garamond"/>
          <w:sz w:val="24"/>
          <w:szCs w:val="24"/>
        </w:rPr>
      </w:pPr>
      <w:r w:rsidRPr="00A86E20">
        <w:rPr>
          <w:rFonts w:ascii="Garamond" w:hAnsi="Garamond"/>
          <w:sz w:val="24"/>
          <w:szCs w:val="24"/>
        </w:rPr>
        <w:t xml:space="preserve">Vypracovanie </w:t>
      </w:r>
      <w:r w:rsidRPr="00A86E20">
        <w:rPr>
          <w:rFonts w:ascii="Garamond" w:hAnsi="Garamond"/>
          <w:b/>
          <w:sz w:val="24"/>
          <w:szCs w:val="24"/>
        </w:rPr>
        <w:t>dokumentácie pre stavebné povolenie</w:t>
      </w:r>
      <w:r w:rsidRPr="00A86E20">
        <w:rPr>
          <w:rFonts w:ascii="Garamond" w:hAnsi="Garamond"/>
          <w:sz w:val="24"/>
          <w:szCs w:val="24"/>
        </w:rPr>
        <w:t xml:space="preserve"> (DSP) v minimálnom rozsahu podľa prílohy  č. 2 Sadzobníka UNIKA  2021. Uchádzač je povinný zhotoviť DSP tak, aby jej súčasťou boli všetky vyjadrenia dotknutých orgánov a účastníkov konania. </w:t>
      </w:r>
    </w:p>
    <w:p w14:paraId="0600ADD7" w14:textId="77777777" w:rsidR="00A86E20" w:rsidRPr="00A86E20" w:rsidRDefault="00A86E20" w:rsidP="00A86E20">
      <w:pPr>
        <w:pStyle w:val="Odsekzoznamu"/>
        <w:numPr>
          <w:ilvl w:val="0"/>
          <w:numId w:val="49"/>
        </w:numPr>
        <w:tabs>
          <w:tab w:val="left" w:pos="2160"/>
          <w:tab w:val="left" w:pos="2880"/>
          <w:tab w:val="left" w:pos="4500"/>
        </w:tabs>
        <w:spacing w:after="120" w:line="240" w:lineRule="auto"/>
        <w:contextualSpacing w:val="0"/>
        <w:jc w:val="both"/>
        <w:rPr>
          <w:rFonts w:ascii="Garamond" w:hAnsi="Garamond"/>
          <w:sz w:val="24"/>
          <w:szCs w:val="24"/>
        </w:rPr>
      </w:pPr>
      <w:r w:rsidRPr="00A86E20">
        <w:rPr>
          <w:rFonts w:ascii="Garamond" w:hAnsi="Garamond"/>
          <w:sz w:val="24"/>
          <w:szCs w:val="24"/>
        </w:rPr>
        <w:t xml:space="preserve">Vypracovanie </w:t>
      </w:r>
      <w:r w:rsidRPr="00A86E20">
        <w:rPr>
          <w:rFonts w:ascii="Garamond" w:hAnsi="Garamond"/>
          <w:b/>
          <w:sz w:val="24"/>
          <w:szCs w:val="24"/>
        </w:rPr>
        <w:t>projektu stavby pre realizáciu</w:t>
      </w:r>
      <w:r w:rsidRPr="00A86E20">
        <w:rPr>
          <w:rFonts w:ascii="Garamond" w:hAnsi="Garamond"/>
          <w:sz w:val="24"/>
          <w:szCs w:val="24"/>
        </w:rPr>
        <w:t xml:space="preserve"> (DRS) v rozsahu podľa prílohy č. 3 Sadzobníka UNIKA  2021. </w:t>
      </w:r>
    </w:p>
    <w:p w14:paraId="6319C88D" w14:textId="77777777" w:rsidR="00A86E20" w:rsidRPr="00A86E20" w:rsidRDefault="00A86E20" w:rsidP="00A86E20">
      <w:pPr>
        <w:pStyle w:val="Bezriadkovania"/>
        <w:jc w:val="both"/>
        <w:rPr>
          <w:rFonts w:ascii="Garamond" w:hAnsi="Garamond"/>
          <w:b/>
          <w:sz w:val="24"/>
          <w:szCs w:val="24"/>
        </w:rPr>
      </w:pPr>
    </w:p>
    <w:p w14:paraId="6F2FB2F2" w14:textId="77777777" w:rsidR="00A86E20" w:rsidRPr="00A86E20" w:rsidRDefault="00A86E20" w:rsidP="00A86E20">
      <w:pPr>
        <w:pStyle w:val="Bezriadkovania"/>
        <w:jc w:val="both"/>
        <w:rPr>
          <w:rFonts w:ascii="Garamond" w:hAnsi="Garamond"/>
          <w:b/>
          <w:sz w:val="24"/>
          <w:szCs w:val="24"/>
        </w:rPr>
      </w:pPr>
    </w:p>
    <w:p w14:paraId="13F0D312" w14:textId="77777777" w:rsidR="00A86E20" w:rsidRPr="00A86E20" w:rsidRDefault="00A86E20" w:rsidP="00A86E20">
      <w:pPr>
        <w:pStyle w:val="Bezriadkovania"/>
        <w:jc w:val="both"/>
        <w:rPr>
          <w:rFonts w:ascii="Garamond" w:hAnsi="Garamond"/>
          <w:b/>
          <w:sz w:val="24"/>
          <w:szCs w:val="24"/>
        </w:rPr>
      </w:pPr>
    </w:p>
    <w:p w14:paraId="18DE1569" w14:textId="77777777" w:rsidR="00A86E20" w:rsidRPr="00A86E20" w:rsidRDefault="00A86E20" w:rsidP="00A86E20">
      <w:pPr>
        <w:pStyle w:val="Bezriadkovania"/>
        <w:jc w:val="both"/>
        <w:rPr>
          <w:rFonts w:ascii="Garamond" w:hAnsi="Garamond"/>
          <w:b/>
          <w:sz w:val="24"/>
          <w:szCs w:val="24"/>
        </w:rPr>
      </w:pPr>
    </w:p>
    <w:p w14:paraId="1AE815A5" w14:textId="77777777" w:rsidR="00A86E20" w:rsidRPr="00A86E20" w:rsidRDefault="00A86E20" w:rsidP="00A86E20">
      <w:pPr>
        <w:pStyle w:val="Bezriadkovania"/>
        <w:jc w:val="both"/>
        <w:rPr>
          <w:rFonts w:ascii="Garamond" w:hAnsi="Garamond"/>
          <w:b/>
          <w:sz w:val="24"/>
          <w:szCs w:val="24"/>
        </w:rPr>
      </w:pPr>
      <w:r w:rsidRPr="00A86E20">
        <w:rPr>
          <w:rFonts w:ascii="Garamond" w:hAnsi="Garamond"/>
          <w:b/>
          <w:sz w:val="24"/>
          <w:szCs w:val="24"/>
        </w:rPr>
        <w:t>Cieľ projektu</w:t>
      </w:r>
    </w:p>
    <w:p w14:paraId="54930CC5" w14:textId="77777777" w:rsidR="00A86E20" w:rsidRPr="00A86E20" w:rsidRDefault="00A86E20" w:rsidP="00A86E20">
      <w:pPr>
        <w:pStyle w:val="Bezriadkovania"/>
        <w:jc w:val="both"/>
        <w:rPr>
          <w:rFonts w:ascii="Garamond" w:hAnsi="Garamond"/>
          <w:b/>
          <w:sz w:val="24"/>
          <w:szCs w:val="24"/>
        </w:rPr>
      </w:pPr>
    </w:p>
    <w:p w14:paraId="285DB364" w14:textId="77777777" w:rsidR="00A86E20" w:rsidRPr="00A86E20" w:rsidRDefault="00A86E20" w:rsidP="00A86E20">
      <w:r w:rsidRPr="00A86E20">
        <w:t>Z dôvodu realizácie zmierňujúcich opatrení  nepriaznivých dôsledkov na zmenu klímy sme pristúpili k jednému s adaptačných opatrení realizácie striech formou extenzívnych zelených striech na vybraných objektoch  Funkciou vegetačných striech je ochladzovanie budov v</w:t>
      </w:r>
      <w:r w:rsidRPr="00A86E20">
        <w:rPr>
          <w:rStyle w:val="markedcontent"/>
        </w:rPr>
        <w:t xml:space="preserve"> </w:t>
      </w:r>
      <w:r w:rsidRPr="00A86E20">
        <w:t>teplých klimatických podmienkach, v</w:t>
      </w:r>
      <w:r w:rsidRPr="00A86E20">
        <w:rPr>
          <w:rStyle w:val="markedcontent"/>
        </w:rPr>
        <w:t xml:space="preserve"> </w:t>
      </w:r>
      <w:r w:rsidRPr="00A86E20">
        <w:t>chladných naopak prispievanie k</w:t>
      </w:r>
      <w:r w:rsidRPr="00A86E20">
        <w:rPr>
          <w:rStyle w:val="markedcontent"/>
        </w:rPr>
        <w:t xml:space="preserve"> </w:t>
      </w:r>
      <w:r w:rsidRPr="00A86E20">
        <w:t>akumulácii tepla. Okrem toho vegetačné strechy vplývajú na zlepšenie kvality ovzdušia, podporu biodiverzity, zníženie odvodov zrážkových vôd a  zníženie energetických nákladov na prevádzku budov.</w:t>
      </w:r>
    </w:p>
    <w:p w14:paraId="2DB7C44B" w14:textId="77777777" w:rsidR="00A86E20" w:rsidRPr="00A86E20" w:rsidRDefault="00A86E20" w:rsidP="00A86E20">
      <w:r w:rsidRPr="00A86E20">
        <w:t>V zmysle zákona č. 50/1976 Zb. o</w:t>
      </w:r>
      <w:r w:rsidRPr="00A86E20">
        <w:rPr>
          <w:rStyle w:val="markedcontent"/>
        </w:rPr>
        <w:t xml:space="preserve"> </w:t>
      </w:r>
      <w:r w:rsidRPr="00A86E20">
        <w:t>územnom plánovaní a</w:t>
      </w:r>
      <w:r w:rsidRPr="00A86E20">
        <w:rPr>
          <w:rStyle w:val="markedcontent"/>
        </w:rPr>
        <w:t xml:space="preserve"> </w:t>
      </w:r>
      <w:r w:rsidRPr="00A86E20">
        <w:t>stavebnom poriadku v</w:t>
      </w:r>
      <w:r w:rsidRPr="00A86E20">
        <w:rPr>
          <w:rStyle w:val="markedcontent"/>
        </w:rPr>
        <w:t xml:space="preserve"> </w:t>
      </w:r>
      <w:r w:rsidRPr="00A86E20">
        <w:t>znení neskorších predpisov je pri vytvorení zelenej strechy na existujúcej budove potrebné vyjadrenie statika z ktorého vyplynulo, že jestvujúce nie sú dimenzované na predpokladané zaťaženie vegetačnou strechou.</w:t>
      </w:r>
    </w:p>
    <w:p w14:paraId="7DF2373A" w14:textId="77777777" w:rsidR="00A86E20" w:rsidRPr="00A86E20" w:rsidRDefault="00A86E20" w:rsidP="00A86E20">
      <w:pPr>
        <w:pStyle w:val="Bezriadkovania"/>
        <w:spacing w:line="276" w:lineRule="auto"/>
        <w:jc w:val="both"/>
        <w:rPr>
          <w:rFonts w:ascii="Garamond" w:hAnsi="Garamond"/>
          <w:sz w:val="24"/>
          <w:szCs w:val="24"/>
        </w:rPr>
      </w:pPr>
      <w:r w:rsidRPr="00A86E20">
        <w:rPr>
          <w:rFonts w:ascii="Garamond" w:hAnsi="Garamond"/>
          <w:sz w:val="24"/>
          <w:szCs w:val="24"/>
        </w:rPr>
        <w:t>Z uvedeného dôvodu je nutné jestvujúce väzníky  v celom rozsahu  odstrániť spolu s celou vrstvou strechy a vytvoriť novú oceľovú konštrukciu strechy ktorá bude tvorená priehradovými väzníkmi.</w:t>
      </w:r>
    </w:p>
    <w:p w14:paraId="503D9EEF" w14:textId="77777777" w:rsidR="00A86E20" w:rsidRPr="00A86E20" w:rsidRDefault="00A86E20" w:rsidP="00A86E20">
      <w:pPr>
        <w:pStyle w:val="Bezriadkovania"/>
        <w:jc w:val="both"/>
        <w:rPr>
          <w:rFonts w:ascii="Garamond" w:hAnsi="Garamond"/>
          <w:sz w:val="24"/>
          <w:szCs w:val="24"/>
        </w:rPr>
      </w:pPr>
    </w:p>
    <w:p w14:paraId="67072232" w14:textId="77777777" w:rsidR="00A86E20" w:rsidRPr="00A86E20" w:rsidRDefault="00A86E20" w:rsidP="00A86E20">
      <w:pPr>
        <w:pStyle w:val="Bezriadkovania"/>
        <w:jc w:val="both"/>
        <w:rPr>
          <w:rFonts w:ascii="Garamond" w:hAnsi="Garamond"/>
          <w:b/>
          <w:sz w:val="24"/>
          <w:szCs w:val="24"/>
        </w:rPr>
      </w:pPr>
      <w:r w:rsidRPr="00A86E20">
        <w:rPr>
          <w:rFonts w:ascii="Garamond" w:hAnsi="Garamond"/>
          <w:b/>
          <w:sz w:val="24"/>
          <w:szCs w:val="24"/>
        </w:rPr>
        <w:t>Základné údaje</w:t>
      </w:r>
    </w:p>
    <w:p w14:paraId="17B7BD2C" w14:textId="77777777" w:rsidR="00A86E20" w:rsidRPr="00A86E20" w:rsidRDefault="00A86E20" w:rsidP="00A86E20">
      <w:pPr>
        <w:pStyle w:val="Bezriadkovania"/>
        <w:jc w:val="both"/>
        <w:rPr>
          <w:rFonts w:ascii="Garamond" w:hAnsi="Garamond"/>
          <w:b/>
          <w:sz w:val="24"/>
          <w:szCs w:val="24"/>
        </w:rPr>
      </w:pPr>
    </w:p>
    <w:p w14:paraId="7EE0EEC3" w14:textId="77777777" w:rsidR="00A86E20" w:rsidRPr="00A86E20" w:rsidRDefault="00A86E20" w:rsidP="00A86E20">
      <w:pPr>
        <w:pStyle w:val="Bezriadkovania"/>
        <w:spacing w:line="360" w:lineRule="auto"/>
        <w:jc w:val="both"/>
        <w:rPr>
          <w:rFonts w:ascii="Garamond" w:hAnsi="Garamond"/>
          <w:sz w:val="24"/>
          <w:szCs w:val="24"/>
        </w:rPr>
      </w:pPr>
      <w:r w:rsidRPr="00A86E20">
        <w:rPr>
          <w:rFonts w:ascii="Garamond" w:hAnsi="Garamond"/>
          <w:sz w:val="24"/>
          <w:szCs w:val="24"/>
        </w:rPr>
        <w:t>Názov stavby: Vozovňa Krasňany – strešné väzníky</w:t>
      </w:r>
    </w:p>
    <w:p w14:paraId="1634AE5F" w14:textId="77777777" w:rsidR="00A86E20" w:rsidRPr="00A86E20" w:rsidRDefault="00A86E20" w:rsidP="00A86E20">
      <w:pPr>
        <w:pStyle w:val="Bezriadkovania"/>
        <w:spacing w:line="360" w:lineRule="auto"/>
        <w:jc w:val="both"/>
        <w:rPr>
          <w:rFonts w:ascii="Garamond" w:hAnsi="Garamond"/>
          <w:sz w:val="24"/>
          <w:szCs w:val="24"/>
        </w:rPr>
      </w:pPr>
      <w:r w:rsidRPr="00A86E20">
        <w:rPr>
          <w:rFonts w:ascii="Garamond" w:hAnsi="Garamond"/>
          <w:sz w:val="24"/>
          <w:szCs w:val="24"/>
        </w:rPr>
        <w:t xml:space="preserve">Miesto stavby: MČ Bratislava – Rača, </w:t>
      </w:r>
      <w:proofErr w:type="spellStart"/>
      <w:r w:rsidRPr="00A86E20">
        <w:rPr>
          <w:rFonts w:ascii="Garamond" w:hAnsi="Garamond"/>
          <w:sz w:val="24"/>
          <w:szCs w:val="24"/>
        </w:rPr>
        <w:t>parc</w:t>
      </w:r>
      <w:proofErr w:type="spellEnd"/>
      <w:r w:rsidRPr="00A86E20">
        <w:rPr>
          <w:rFonts w:ascii="Garamond" w:hAnsi="Garamond"/>
          <w:sz w:val="24"/>
          <w:szCs w:val="24"/>
        </w:rPr>
        <w:t>. č. 17467/1</w:t>
      </w:r>
    </w:p>
    <w:p w14:paraId="7E122BFA" w14:textId="77777777" w:rsidR="00A86E20" w:rsidRPr="00A86E20" w:rsidRDefault="00A86E20" w:rsidP="00A86E20">
      <w:pPr>
        <w:pStyle w:val="Bezriadkovania"/>
        <w:spacing w:line="360" w:lineRule="auto"/>
        <w:jc w:val="both"/>
        <w:rPr>
          <w:rFonts w:ascii="Garamond" w:hAnsi="Garamond"/>
          <w:sz w:val="24"/>
          <w:szCs w:val="24"/>
        </w:rPr>
      </w:pPr>
      <w:r w:rsidRPr="00A86E20">
        <w:rPr>
          <w:rFonts w:ascii="Garamond" w:hAnsi="Garamond"/>
          <w:b/>
          <w:sz w:val="24"/>
          <w:szCs w:val="24"/>
        </w:rPr>
        <w:t>Predpokladané investičné náklady stavby</w:t>
      </w:r>
      <w:r w:rsidRPr="00A86E20">
        <w:rPr>
          <w:rFonts w:ascii="Garamond" w:hAnsi="Garamond"/>
          <w:sz w:val="24"/>
          <w:szCs w:val="24"/>
        </w:rPr>
        <w:t>: 1 000 000 Eur bez DPH</w:t>
      </w:r>
    </w:p>
    <w:p w14:paraId="1A2E223D" w14:textId="77777777" w:rsidR="00A86E20" w:rsidRPr="00A86E20" w:rsidRDefault="00A86E20" w:rsidP="00A86E20">
      <w:pPr>
        <w:pStyle w:val="Bezriadkovania"/>
        <w:jc w:val="both"/>
        <w:rPr>
          <w:rFonts w:ascii="Garamond" w:hAnsi="Garamond"/>
          <w:sz w:val="24"/>
          <w:szCs w:val="24"/>
        </w:rPr>
      </w:pPr>
    </w:p>
    <w:p w14:paraId="76E440EB" w14:textId="77777777" w:rsidR="00A86E20" w:rsidRPr="00A86E20" w:rsidRDefault="00A86E20" w:rsidP="00A86E20">
      <w:pPr>
        <w:pStyle w:val="Bezriadkovania"/>
        <w:jc w:val="both"/>
        <w:rPr>
          <w:rFonts w:ascii="Garamond" w:hAnsi="Garamond"/>
          <w:sz w:val="24"/>
          <w:szCs w:val="24"/>
        </w:rPr>
      </w:pPr>
    </w:p>
    <w:p w14:paraId="2D9B7181" w14:textId="77777777" w:rsidR="00A86E20" w:rsidRPr="00A86E20" w:rsidRDefault="00A86E20" w:rsidP="00A86E20">
      <w:pPr>
        <w:pStyle w:val="Bezriadkovania"/>
        <w:jc w:val="both"/>
        <w:rPr>
          <w:rFonts w:ascii="Garamond" w:hAnsi="Garamond"/>
          <w:sz w:val="24"/>
          <w:szCs w:val="24"/>
        </w:rPr>
      </w:pPr>
    </w:p>
    <w:p w14:paraId="3F5E3EB3" w14:textId="77777777" w:rsidR="00A86E20" w:rsidRPr="00A86E20" w:rsidRDefault="00A86E20" w:rsidP="00A86E20">
      <w:pPr>
        <w:pStyle w:val="Bezriadkovania"/>
        <w:jc w:val="both"/>
        <w:rPr>
          <w:rFonts w:ascii="Garamond" w:hAnsi="Garamond"/>
          <w:sz w:val="24"/>
          <w:szCs w:val="24"/>
        </w:rPr>
      </w:pPr>
    </w:p>
    <w:p w14:paraId="1D9834E4" w14:textId="77777777" w:rsidR="00A86E20" w:rsidRPr="00A86E20" w:rsidRDefault="00A86E20" w:rsidP="00A86E20">
      <w:pPr>
        <w:pStyle w:val="Bezriadkovania"/>
        <w:jc w:val="both"/>
        <w:rPr>
          <w:rFonts w:ascii="Garamond" w:hAnsi="Garamond" w:cs="Arial"/>
          <w:b/>
          <w:bCs/>
          <w:sz w:val="24"/>
          <w:szCs w:val="24"/>
        </w:rPr>
      </w:pPr>
      <w:r w:rsidRPr="00A86E20">
        <w:rPr>
          <w:rFonts w:ascii="Garamond" w:hAnsi="Garamond" w:cs="Arial"/>
          <w:b/>
          <w:bCs/>
          <w:sz w:val="24"/>
          <w:szCs w:val="24"/>
        </w:rPr>
        <w:lastRenderedPageBreak/>
        <w:t>Popis projektovaných stavieb</w:t>
      </w:r>
    </w:p>
    <w:p w14:paraId="7331DCD3" w14:textId="77777777" w:rsidR="00A86E20" w:rsidRPr="00A86E20" w:rsidRDefault="00A86E20" w:rsidP="00A86E20">
      <w:pPr>
        <w:autoSpaceDE w:val="0"/>
        <w:autoSpaceDN w:val="0"/>
        <w:adjustRightInd w:val="0"/>
        <w:rPr>
          <w:rFonts w:cs="CIDFont+F2"/>
        </w:rPr>
      </w:pPr>
    </w:p>
    <w:p w14:paraId="5AF18E3A" w14:textId="77777777" w:rsidR="00A86E20" w:rsidRPr="00A86E20" w:rsidRDefault="00A86E20" w:rsidP="00A86E20">
      <w:pPr>
        <w:autoSpaceDE w:val="0"/>
        <w:autoSpaceDN w:val="0"/>
        <w:adjustRightInd w:val="0"/>
        <w:rPr>
          <w:bCs/>
        </w:rPr>
      </w:pPr>
      <w:r w:rsidRPr="00A86E20">
        <w:rPr>
          <w:rFonts w:cs="CIDFont+F1"/>
        </w:rPr>
        <w:t xml:space="preserve">Predmetom prác naviac  je   strešných konštrukcií na objektoch </w:t>
      </w:r>
    </w:p>
    <w:p w14:paraId="7FEA1F68" w14:textId="77777777" w:rsidR="00A86E20" w:rsidRPr="00A86E20" w:rsidRDefault="00A86E20" w:rsidP="00A86E20">
      <w:pPr>
        <w:autoSpaceDE w:val="0"/>
        <w:autoSpaceDN w:val="0"/>
      </w:pPr>
      <w:r w:rsidRPr="00A86E20">
        <w:rPr>
          <w:rFonts w:cs="CIDFont+F1"/>
        </w:rPr>
        <w:t xml:space="preserve">- </w:t>
      </w:r>
      <w:r w:rsidRPr="00A86E20">
        <w:t>SO 3410 Objekt kotolňa</w:t>
      </w:r>
    </w:p>
    <w:p w14:paraId="53C3DEE7" w14:textId="77777777" w:rsidR="00A86E20" w:rsidRPr="00A86E20" w:rsidRDefault="00A86E20" w:rsidP="00A86E20">
      <w:pPr>
        <w:autoSpaceDE w:val="0"/>
        <w:autoSpaceDN w:val="0"/>
      </w:pPr>
      <w:r w:rsidRPr="00A86E20">
        <w:t>- SO 3411 Trafostanica</w:t>
      </w:r>
    </w:p>
    <w:p w14:paraId="1C4B2328" w14:textId="77777777" w:rsidR="00A86E20" w:rsidRPr="00A86E20" w:rsidRDefault="00A86E20" w:rsidP="00A86E20">
      <w:pPr>
        <w:autoSpaceDE w:val="0"/>
        <w:autoSpaceDN w:val="0"/>
      </w:pPr>
      <w:r w:rsidRPr="00A86E20">
        <w:t>- SO 3412 Objekt dielne ĽÚE</w:t>
      </w:r>
    </w:p>
    <w:p w14:paraId="099063D7" w14:textId="77777777" w:rsidR="00A86E20" w:rsidRPr="00A86E20" w:rsidRDefault="00A86E20" w:rsidP="00A86E20">
      <w:pPr>
        <w:autoSpaceDE w:val="0"/>
        <w:autoSpaceDN w:val="0"/>
        <w:rPr>
          <w:b/>
          <w:bCs/>
        </w:rPr>
      </w:pPr>
      <w:r w:rsidRPr="00A86E20">
        <w:t>- SO 3413 Objekt sociálne priestory  ĽÚE</w:t>
      </w:r>
    </w:p>
    <w:p w14:paraId="0352EC53" w14:textId="77777777" w:rsidR="00A86E20" w:rsidRPr="00A86E20" w:rsidRDefault="00A86E20" w:rsidP="00A86E20">
      <w:pPr>
        <w:jc w:val="both"/>
      </w:pPr>
      <w:r w:rsidRPr="00A86E20">
        <w:t>V dotknutých častiach haly o rozlohe približne 2 455m2 je v súčasnosti použitý konštrukčný systém tvorený prefabrikovanými predpätými ŽB nosníkmi typu SPP 6-18/6 v priečnom smere a v pozdĺžnom smere priehradovými ŽB väzníkmi, o rozpätí 12 m. Tieto konštrukcie sú v súčasnosti za hranicou svojej životnosti a sú pre zvýšené zaťaženie ktoré predstavuje vegetačná strecha nevyhovujúce. V rámci rekonštrukcie strechy požadujeme tento systém v celom rozsahu nahradiť novým konštrukčným systémom, tvoreným z nových oceľových priehradových väzníkov vrátane strešného stuženia. Väzníky sú uvažované ako prosté nosníky s uložením na hlavy existujúcich stĺpov železobetónového skeletu a s pripojeným spodným pásom, kotvenie do železobetónu pomocou chemických kotiev. ŽB stĺpy majú obdĺžnikový pôdorys o rozmeroch 50 x 60 cm.</w:t>
      </w:r>
    </w:p>
    <w:p w14:paraId="1F40EEFE" w14:textId="77777777" w:rsidR="00A86E20" w:rsidRPr="00A86E20" w:rsidRDefault="00A86E20" w:rsidP="00A86E20">
      <w:pPr>
        <w:jc w:val="both"/>
      </w:pPr>
      <w:r w:rsidRPr="00A86E20">
        <w:t xml:space="preserve">Horný a spodný pás väzníkov bude navrhnutý z valcovaných profilov, diagonály z jäcklových profilov. Väzníky môžu byť navrhnuté bez zvislíc pre vytvorenie priestoru pre vedenie potrubí, káblov a servisnej lávky. </w:t>
      </w:r>
    </w:p>
    <w:p w14:paraId="191D3AA7" w14:textId="77777777" w:rsidR="00A86E20" w:rsidRPr="00A86E20" w:rsidRDefault="00A86E20" w:rsidP="00A86E20">
      <w:pPr>
        <w:jc w:val="both"/>
      </w:pPr>
      <w:r w:rsidRPr="00A86E20">
        <w:t xml:space="preserve">Strešný plášť bude podopretý trapézovým plechom uloženým na horné pásy priehradových väzníkov. Tuhosť strešnej roviny bude zabezpečená strešným stužením z jäcklových profilov. </w:t>
      </w:r>
    </w:p>
    <w:p w14:paraId="115FE1E0" w14:textId="77777777" w:rsidR="00A86E20" w:rsidRPr="00A86E20" w:rsidRDefault="00A86E20" w:rsidP="00A86E20">
      <w:pPr>
        <w:jc w:val="both"/>
      </w:pPr>
      <w:r w:rsidRPr="00A86E20">
        <w:t>Pre zaťaženie strechy požadujeme uvažovať s hodnotou min. 120-130 kg/m2, čo predstavuje hodnotu pri použití tzv. vegetačnej strechy v nasýtenom stave..</w:t>
      </w:r>
    </w:p>
    <w:p w14:paraId="2669139C" w14:textId="77777777" w:rsidR="00A86E20" w:rsidRPr="00A86E20" w:rsidRDefault="00A86E20" w:rsidP="00A86E20">
      <w:pPr>
        <w:jc w:val="both"/>
      </w:pPr>
      <w:r w:rsidRPr="00A86E20">
        <w:t>Vzhľadom k návrhu novej strechy a na nej umiestnené technologické zariadenia, bude uloženie (ukotvenie) týchto zariadení na streche, pomocou podpornej konštrukcie. Z tohto dôvodu navrhujeme nasledovnú skladbu konštrukcie strechy:</w:t>
      </w:r>
    </w:p>
    <w:p w14:paraId="28221B38" w14:textId="77777777" w:rsidR="00A86E20" w:rsidRPr="00A86E20" w:rsidRDefault="00A86E20" w:rsidP="00A86E20">
      <w:pPr>
        <w:numPr>
          <w:ilvl w:val="0"/>
          <w:numId w:val="54"/>
        </w:numPr>
      </w:pPr>
      <w:r w:rsidRPr="00A86E20">
        <w:t>strešná fólia</w:t>
      </w:r>
    </w:p>
    <w:p w14:paraId="3F7AFB20" w14:textId="77777777" w:rsidR="00A86E20" w:rsidRPr="00A86E20" w:rsidRDefault="00A86E20" w:rsidP="00A86E20">
      <w:pPr>
        <w:numPr>
          <w:ilvl w:val="0"/>
          <w:numId w:val="54"/>
        </w:numPr>
      </w:pPr>
      <w:r w:rsidRPr="00A86E20">
        <w:t xml:space="preserve">tepelná izolácia z minerálnej vlny </w:t>
      </w:r>
    </w:p>
    <w:p w14:paraId="6C00D4E9" w14:textId="77777777" w:rsidR="00A86E20" w:rsidRPr="00A86E20" w:rsidRDefault="00A86E20" w:rsidP="00A86E20">
      <w:pPr>
        <w:numPr>
          <w:ilvl w:val="0"/>
          <w:numId w:val="54"/>
        </w:numPr>
      </w:pPr>
      <w:r w:rsidRPr="00A86E20">
        <w:t>parozábrana</w:t>
      </w:r>
    </w:p>
    <w:p w14:paraId="76F4EA20" w14:textId="77777777" w:rsidR="00A86E20" w:rsidRPr="00A86E20" w:rsidRDefault="00A86E20" w:rsidP="00A86E20">
      <w:pPr>
        <w:numPr>
          <w:ilvl w:val="0"/>
          <w:numId w:val="54"/>
        </w:numPr>
      </w:pPr>
      <w:r w:rsidRPr="00A86E20">
        <w:t>trápezový plech</w:t>
      </w:r>
    </w:p>
    <w:p w14:paraId="2CC6B4A7" w14:textId="77777777" w:rsidR="00A86E20" w:rsidRPr="00A86E20" w:rsidRDefault="00A86E20" w:rsidP="00A86E20">
      <w:pPr>
        <w:rPr>
          <w:bCs/>
        </w:rPr>
      </w:pPr>
    </w:p>
    <w:p w14:paraId="5E0D3B37" w14:textId="77777777" w:rsidR="00A86E20" w:rsidRPr="00A86E20" w:rsidRDefault="00A86E20" w:rsidP="00A86E20">
      <w:pPr>
        <w:rPr>
          <w:b/>
          <w:bCs/>
        </w:rPr>
      </w:pPr>
    </w:p>
    <w:p w14:paraId="3CA590EF" w14:textId="77777777" w:rsidR="00A86E20" w:rsidRPr="00A86E20" w:rsidRDefault="00A86E20" w:rsidP="00A86E20">
      <w:pPr>
        <w:pStyle w:val="Bezriadkovania"/>
        <w:jc w:val="both"/>
        <w:rPr>
          <w:rFonts w:ascii="Garamond" w:hAnsi="Garamond"/>
          <w:sz w:val="24"/>
          <w:szCs w:val="24"/>
        </w:rPr>
      </w:pPr>
    </w:p>
    <w:p w14:paraId="36B60681" w14:textId="77777777" w:rsidR="00A86E20" w:rsidRPr="00A86E20" w:rsidRDefault="00A86E20" w:rsidP="00A86E20">
      <w:pPr>
        <w:pStyle w:val="Bezriadkovania"/>
        <w:jc w:val="both"/>
        <w:rPr>
          <w:rFonts w:ascii="Garamond" w:hAnsi="Garamond"/>
          <w:sz w:val="24"/>
          <w:szCs w:val="24"/>
        </w:rPr>
      </w:pPr>
    </w:p>
    <w:p w14:paraId="00244900" w14:textId="77777777" w:rsidR="00A86E20" w:rsidRPr="00A86E20" w:rsidRDefault="00A86E20" w:rsidP="00A86E20">
      <w:pPr>
        <w:jc w:val="both"/>
        <w:rPr>
          <w:rFonts w:cstheme="minorHAnsi"/>
          <w:b/>
          <w:bCs/>
        </w:rPr>
      </w:pPr>
      <w:r w:rsidRPr="00A86E20">
        <w:rPr>
          <w:rFonts w:cstheme="minorHAnsi"/>
          <w:b/>
          <w:bCs/>
        </w:rPr>
        <w:t>Počet pare odovzdanej dokumentácie (DSP, DRS): 10 ks v tlačenej forme + 4 ks CD vo formáte .pdf, .dgn, .dwg</w:t>
      </w:r>
    </w:p>
    <w:p w14:paraId="0B113914" w14:textId="77777777" w:rsidR="00A86E20" w:rsidRPr="00A86E20" w:rsidRDefault="00A86E20" w:rsidP="00A86E20">
      <w:pPr>
        <w:jc w:val="both"/>
        <w:rPr>
          <w:rFonts w:cstheme="minorHAnsi"/>
          <w:b/>
          <w:bCs/>
        </w:rPr>
      </w:pPr>
    </w:p>
    <w:p w14:paraId="2EC770F6" w14:textId="77777777" w:rsidR="00A86E20" w:rsidRPr="00A86E20" w:rsidRDefault="00A86E20" w:rsidP="00A86E20">
      <w:pPr>
        <w:autoSpaceDE w:val="0"/>
        <w:autoSpaceDN w:val="0"/>
        <w:adjustRightInd w:val="0"/>
        <w:spacing w:after="120"/>
        <w:ind w:left="720"/>
        <w:jc w:val="both"/>
        <w:rPr>
          <w:rFonts w:cs="Arial"/>
          <w:b/>
          <w:bCs/>
        </w:rPr>
      </w:pPr>
      <w:r w:rsidRPr="00A86E20">
        <w:rPr>
          <w:rFonts w:cs="Arial"/>
        </w:rPr>
        <w:t xml:space="preserve">Uchádzač je povinný dodať dielo v súlade </w:t>
      </w:r>
      <w:r w:rsidRPr="00A86E20">
        <w:rPr>
          <w:rFonts w:cs="Arial"/>
          <w:b/>
          <w:bCs/>
        </w:rPr>
        <w:t xml:space="preserve">s metodikou a princípmi BIM (Building Information Modeling) </w:t>
      </w:r>
      <w:r w:rsidRPr="00A86E20">
        <w:rPr>
          <w:rFonts w:cs="Arial"/>
        </w:rPr>
        <w:t xml:space="preserve"> a tiež splniť požiadavky o</w:t>
      </w:r>
      <w:r w:rsidRPr="00A86E20">
        <w:t xml:space="preserve">bstarávateľskej organizácie </w:t>
      </w:r>
      <w:r w:rsidRPr="00A86E20">
        <w:rPr>
          <w:rFonts w:cs="Arial"/>
        </w:rPr>
        <w:t xml:space="preserve">na dodanie BIM, t.j. projektová dokumentácia vrátane vybraných požadovaných častí a súčastí, musí byť spracovaná a odovzdaná obstarávateľskej organizácii v rozsahu uvedených požiadaviek obstarávateľskej organizácie  na dodanie BIM. </w:t>
      </w:r>
    </w:p>
    <w:p w14:paraId="3445542B" w14:textId="77777777" w:rsidR="00A86E20" w:rsidRPr="00A86E20" w:rsidRDefault="00A86E20" w:rsidP="00A86E20">
      <w:pPr>
        <w:jc w:val="both"/>
        <w:rPr>
          <w:rFonts w:cstheme="minorHAnsi"/>
        </w:rPr>
      </w:pPr>
    </w:p>
    <w:p w14:paraId="62BAB2CC" w14:textId="77777777" w:rsidR="00A86E20" w:rsidRPr="00A86E20" w:rsidRDefault="00A86E20" w:rsidP="00A86E20">
      <w:pPr>
        <w:spacing w:after="120"/>
        <w:jc w:val="both"/>
        <w:rPr>
          <w:rFonts w:cs="Arial"/>
          <w:b/>
          <w:bCs/>
        </w:rPr>
      </w:pPr>
      <w:r w:rsidRPr="00A86E20">
        <w:rPr>
          <w:rFonts w:cstheme="minorHAnsi"/>
          <w:b/>
          <w:bCs/>
        </w:rPr>
        <w:t>O</w:t>
      </w:r>
      <w:r w:rsidRPr="00A86E20">
        <w:rPr>
          <w:rFonts w:cs="Arial"/>
          <w:b/>
          <w:bCs/>
        </w:rPr>
        <w:t xml:space="preserve">bstarávateľská organizácia je povinná dodávateľovi dodať: </w:t>
      </w:r>
    </w:p>
    <w:p w14:paraId="2F6A3502"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Rámcové požiadavky obstarávateľskej organizácie</w:t>
      </w:r>
      <w:r w:rsidRPr="00A86E20">
        <w:rPr>
          <w:rFonts w:cstheme="minorHAnsi"/>
        </w:rPr>
        <w:t xml:space="preserve"> </w:t>
      </w:r>
      <w:r w:rsidRPr="00A86E20">
        <w:rPr>
          <w:rFonts w:cs="Arial"/>
        </w:rPr>
        <w:t xml:space="preserve">na dodanie BIM, </w:t>
      </w:r>
    </w:p>
    <w:p w14:paraId="1880574F"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Požiadavky na výmenu informácií (EIR) v zmysle STN EN ISO 19650-1</w:t>
      </w:r>
    </w:p>
    <w:p w14:paraId="0EA2336A"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Definíciu požiadaviek na podrobnosť a tolerancie modelovania geometrie</w:t>
      </w:r>
    </w:p>
    <w:p w14:paraId="7F9B2872"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Definíciu požiadaviek na obsah koridorov, vymedzených priestorov prislúchajúcich ku konštrukciám a systémom</w:t>
      </w:r>
    </w:p>
    <w:p w14:paraId="7E6B8D6E"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lastRenderedPageBreak/>
        <w:t>Definíciu požiadaviek na podrobnosť negrafických údajov jednotlivých konštrukcií a systémov</w:t>
      </w:r>
    </w:p>
    <w:p w14:paraId="7F1DA413"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Definíciu požiadaviek na klasifikáciu prvkov a konštrukcií</w:t>
      </w:r>
    </w:p>
    <w:p w14:paraId="2F2C7B7E" w14:textId="77777777" w:rsidR="00A86E20" w:rsidRPr="00A86E20" w:rsidRDefault="00A86E20" w:rsidP="00A86E20">
      <w:pPr>
        <w:numPr>
          <w:ilvl w:val="0"/>
          <w:numId w:val="50"/>
        </w:numPr>
        <w:tabs>
          <w:tab w:val="left" w:pos="2160"/>
          <w:tab w:val="left" w:pos="2880"/>
          <w:tab w:val="left" w:pos="4500"/>
        </w:tabs>
        <w:jc w:val="both"/>
        <w:rPr>
          <w:rFonts w:cs="Arial"/>
        </w:rPr>
      </w:pPr>
      <w:r w:rsidRPr="00A86E20">
        <w:rPr>
          <w:rFonts w:cs="Arial"/>
        </w:rPr>
        <w:t xml:space="preserve">Definíciu požiadaviek na výmenu informácií </w:t>
      </w:r>
    </w:p>
    <w:p w14:paraId="588A5DB9" w14:textId="77777777" w:rsidR="00A86E20" w:rsidRPr="00A86E20" w:rsidRDefault="00A86E20" w:rsidP="00A86E20">
      <w:pPr>
        <w:jc w:val="both"/>
        <w:rPr>
          <w:rFonts w:cstheme="minorHAnsi"/>
        </w:rPr>
      </w:pPr>
    </w:p>
    <w:p w14:paraId="4F3A70F3" w14:textId="77777777" w:rsidR="00A86E20" w:rsidRPr="00A86E20" w:rsidRDefault="00A86E20" w:rsidP="00A86E20">
      <w:pPr>
        <w:jc w:val="both"/>
        <w:rPr>
          <w:rFonts w:cstheme="minorHAnsi"/>
          <w:b/>
          <w:bCs/>
        </w:rPr>
      </w:pPr>
      <w:r w:rsidRPr="00A86E20">
        <w:rPr>
          <w:rFonts w:cstheme="minorHAnsi"/>
          <w:b/>
          <w:bCs/>
        </w:rPr>
        <w:t>Požiadavky o</w:t>
      </w:r>
      <w:r w:rsidRPr="00A86E20">
        <w:rPr>
          <w:b/>
          <w:bCs/>
        </w:rPr>
        <w:t>bstarávateľskej organizácie</w:t>
      </w:r>
      <w:r w:rsidRPr="00A86E20">
        <w:rPr>
          <w:rFonts w:cstheme="minorHAnsi"/>
          <w:b/>
          <w:bCs/>
        </w:rPr>
        <w:t xml:space="preserve"> na dodanie BIM: </w:t>
      </w:r>
    </w:p>
    <w:p w14:paraId="100C05F4"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ind w:left="709" w:hanging="709"/>
        <w:contextualSpacing w:val="0"/>
        <w:jc w:val="both"/>
        <w:rPr>
          <w:rFonts w:ascii="Garamond" w:hAnsi="Garamond" w:cs="Arial"/>
          <w:sz w:val="24"/>
          <w:szCs w:val="24"/>
        </w:rPr>
      </w:pPr>
      <w:r w:rsidRPr="00A86E20">
        <w:rPr>
          <w:rFonts w:ascii="Garamond" w:hAnsi="Garamond" w:cs="Arial"/>
          <w:sz w:val="24"/>
          <w:szCs w:val="24"/>
        </w:rPr>
        <w:t>Uchádzač vypracuje pred realizáciou diela BEP v požadovanej štruktúre v zmysle požiadaviek formulovaných v EIR a predloží ho obstarávateľskej organizácie na schválenie</w:t>
      </w:r>
    </w:p>
    <w:p w14:paraId="384D15CB"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Uchádzač odovzdá BIM model najmä pre nasledovné časti dokumentácie:</w:t>
      </w:r>
    </w:p>
    <w:p w14:paraId="0049D069" w14:textId="77777777" w:rsidR="00A86E20" w:rsidRPr="00A86E20" w:rsidRDefault="00A86E20" w:rsidP="00A86E20">
      <w:pPr>
        <w:pStyle w:val="Odsekzoznamu"/>
        <w:numPr>
          <w:ilvl w:val="0"/>
          <w:numId w:val="52"/>
        </w:numPr>
        <w:tabs>
          <w:tab w:val="left" w:pos="2160"/>
          <w:tab w:val="left" w:pos="2880"/>
          <w:tab w:val="left" w:pos="4500"/>
        </w:tabs>
        <w:spacing w:before="120" w:after="0" w:line="240" w:lineRule="auto"/>
        <w:contextualSpacing w:val="0"/>
        <w:jc w:val="both"/>
        <w:rPr>
          <w:rFonts w:ascii="Garamond" w:hAnsi="Garamond" w:cs="Arial"/>
          <w:sz w:val="24"/>
          <w:szCs w:val="24"/>
        </w:rPr>
      </w:pPr>
      <w:r w:rsidRPr="00A86E20">
        <w:rPr>
          <w:rFonts w:ascii="Garamond" w:hAnsi="Garamond" w:cs="Arial"/>
          <w:sz w:val="24"/>
          <w:szCs w:val="24"/>
        </w:rPr>
        <w:t>Architektonicko-stavebná časť</w:t>
      </w:r>
    </w:p>
    <w:p w14:paraId="2ACD0072"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Statika</w:t>
      </w:r>
    </w:p>
    <w:p w14:paraId="1596E704"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Vzduchotechnika</w:t>
      </w:r>
    </w:p>
    <w:p w14:paraId="59293EE5"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Vykurovanie a chladenie</w:t>
      </w:r>
    </w:p>
    <w:p w14:paraId="1E5ECB1C"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Elektro - silnoprúd, slaboprúd</w:t>
      </w:r>
    </w:p>
    <w:p w14:paraId="35A2A493"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Technologické zariadenia v halách</w:t>
      </w:r>
    </w:p>
    <w:p w14:paraId="3B90661B"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Požiarna ochrana</w:t>
      </w:r>
    </w:p>
    <w:p w14:paraId="2DA9F752"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Situácia, prípojky, terén</w:t>
      </w:r>
    </w:p>
    <w:p w14:paraId="6C81D2A3" w14:textId="77777777" w:rsidR="00A86E20" w:rsidRPr="00A86E20" w:rsidRDefault="00A86E20" w:rsidP="00A86E20">
      <w:pPr>
        <w:pStyle w:val="Odsekzoznamu"/>
        <w:numPr>
          <w:ilvl w:val="0"/>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Plán organizácie výstavby vrátane:</w:t>
      </w:r>
    </w:p>
    <w:p w14:paraId="4B7AACDA" w14:textId="77777777" w:rsidR="00A86E20" w:rsidRPr="00A86E20" w:rsidRDefault="00A86E20" w:rsidP="00A86E20">
      <w:pPr>
        <w:pStyle w:val="Odsekzoznamu"/>
        <w:numPr>
          <w:ilvl w:val="1"/>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4D simulácie priebehu výstavby</w:t>
      </w:r>
    </w:p>
    <w:p w14:paraId="3C4607EE" w14:textId="77777777" w:rsidR="00A86E20" w:rsidRPr="00A86E20" w:rsidRDefault="00A86E20" w:rsidP="00A86E20">
      <w:pPr>
        <w:pStyle w:val="Odsekzoznamu"/>
        <w:numPr>
          <w:ilvl w:val="1"/>
          <w:numId w:val="52"/>
        </w:numPr>
        <w:tabs>
          <w:tab w:val="left" w:pos="2160"/>
          <w:tab w:val="left" w:pos="2880"/>
          <w:tab w:val="left" w:pos="4500"/>
        </w:tabs>
        <w:spacing w:after="0" w:line="240" w:lineRule="auto"/>
        <w:contextualSpacing w:val="0"/>
        <w:jc w:val="both"/>
        <w:rPr>
          <w:rFonts w:ascii="Garamond" w:hAnsi="Garamond" w:cs="Arial"/>
          <w:sz w:val="24"/>
          <w:szCs w:val="24"/>
        </w:rPr>
      </w:pPr>
      <w:r w:rsidRPr="00A86E20">
        <w:rPr>
          <w:rFonts w:ascii="Garamond" w:hAnsi="Garamond" w:cs="Arial"/>
          <w:sz w:val="24"/>
          <w:szCs w:val="24"/>
        </w:rPr>
        <w:t>5D simulácie finančného plnenia</w:t>
      </w:r>
    </w:p>
    <w:p w14:paraId="65AAFC0B" w14:textId="77777777" w:rsidR="00A86E20" w:rsidRPr="00A86E20" w:rsidRDefault="00A86E20" w:rsidP="00A86E20">
      <w:pPr>
        <w:jc w:val="both"/>
        <w:rPr>
          <w:rFonts w:cs="Arial"/>
        </w:rPr>
      </w:pPr>
    </w:p>
    <w:p w14:paraId="6B940FE1"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Uchádzač odovzdá BIM model vo formáte IFC a tiež v natívnom formáte</w:t>
      </w:r>
    </w:p>
    <w:p w14:paraId="2A321B6F" w14:textId="77777777" w:rsidR="00A86E20" w:rsidRPr="00A86E20" w:rsidRDefault="00A86E20" w:rsidP="00A86E20">
      <w:pPr>
        <w:pStyle w:val="Odsekzoznamu"/>
        <w:numPr>
          <w:ilvl w:val="0"/>
          <w:numId w:val="51"/>
        </w:numPr>
        <w:tabs>
          <w:tab w:val="left" w:pos="708"/>
          <w:tab w:val="left" w:pos="2160"/>
          <w:tab w:val="left" w:pos="2880"/>
          <w:tab w:val="left" w:pos="4500"/>
        </w:tabs>
        <w:spacing w:after="160" w:line="252" w:lineRule="auto"/>
        <w:ind w:left="709" w:hanging="709"/>
        <w:jc w:val="both"/>
        <w:rPr>
          <w:rFonts w:ascii="Garamond" w:hAnsi="Garamond" w:cs="Arial"/>
          <w:sz w:val="24"/>
          <w:szCs w:val="24"/>
        </w:rPr>
      </w:pPr>
      <w:r w:rsidRPr="00A86E20">
        <w:rPr>
          <w:rFonts w:ascii="Garamond" w:hAnsi="Garamond" w:cs="Arial"/>
          <w:sz w:val="24"/>
          <w:szCs w:val="24"/>
        </w:rPr>
        <w:t>Každý prvok v 3D modeli musí obsahovať min. 5 negrafických údajov - parametrov v zmysle špecifikácie obstarávateľskej organizácie</w:t>
      </w:r>
      <w:r w:rsidRPr="00A86E20">
        <w:rPr>
          <w:rFonts w:ascii="Garamond" w:hAnsi="Garamond" w:cstheme="minorHAnsi"/>
          <w:sz w:val="24"/>
          <w:szCs w:val="24"/>
        </w:rPr>
        <w:t>. Špecifikácia musí byť súčasťou zmluvného BEP.</w:t>
      </w:r>
    </w:p>
    <w:p w14:paraId="5F532BFE" w14:textId="77777777" w:rsidR="00A86E20" w:rsidRPr="00A86E20" w:rsidRDefault="00A86E20" w:rsidP="00A86E20">
      <w:pPr>
        <w:pStyle w:val="Odsekzoznamu"/>
        <w:numPr>
          <w:ilvl w:val="0"/>
          <w:numId w:val="51"/>
        </w:numPr>
        <w:tabs>
          <w:tab w:val="left" w:pos="708"/>
          <w:tab w:val="left" w:pos="2160"/>
          <w:tab w:val="left" w:pos="2880"/>
          <w:tab w:val="left" w:pos="4500"/>
        </w:tabs>
        <w:spacing w:after="160" w:line="252" w:lineRule="auto"/>
        <w:ind w:left="709" w:hanging="709"/>
        <w:jc w:val="both"/>
        <w:rPr>
          <w:rFonts w:ascii="Garamond" w:hAnsi="Garamond" w:cs="Arial"/>
          <w:sz w:val="24"/>
          <w:szCs w:val="24"/>
        </w:rPr>
      </w:pPr>
      <w:r w:rsidRPr="00A86E20">
        <w:rPr>
          <w:rFonts w:ascii="Garamond" w:hAnsi="Garamond" w:cs="Arial"/>
          <w:sz w:val="24"/>
          <w:szCs w:val="24"/>
        </w:rPr>
        <w:t>Uchádzač je povinný preukázať, že medzi prvkami a konštrukciami, ktoré tvoria zlúčený model pozostávajúci z požadovaných profesií, nie sú funkčné alebo priestorové kolízie</w:t>
      </w:r>
    </w:p>
    <w:p w14:paraId="14CB91BB"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ind w:left="709" w:hanging="709"/>
        <w:contextualSpacing w:val="0"/>
        <w:jc w:val="both"/>
        <w:rPr>
          <w:rFonts w:ascii="Garamond" w:hAnsi="Garamond" w:cs="Arial"/>
          <w:sz w:val="24"/>
          <w:szCs w:val="24"/>
        </w:rPr>
      </w:pPr>
      <w:r w:rsidRPr="00A86E20">
        <w:rPr>
          <w:rFonts w:ascii="Garamond" w:hAnsi="Garamond" w:cs="Arial"/>
          <w:sz w:val="24"/>
          <w:szCs w:val="24"/>
        </w:rPr>
        <w:t>Uchádzač musí komunikovať s projektovým tímom a </w:t>
      </w:r>
      <w:r w:rsidRPr="00A86E20">
        <w:rPr>
          <w:rFonts w:ascii="Garamond" w:hAnsi="Garamond" w:cstheme="minorHAnsi"/>
          <w:sz w:val="24"/>
          <w:szCs w:val="24"/>
        </w:rPr>
        <w:t xml:space="preserve">obstarávateľskou organizáciou </w:t>
      </w:r>
      <w:r w:rsidRPr="00A86E20">
        <w:rPr>
          <w:rFonts w:ascii="Garamond" w:hAnsi="Garamond" w:cs="Arial"/>
          <w:sz w:val="24"/>
          <w:szCs w:val="24"/>
        </w:rPr>
        <w:t>prostredníctvom CDE a ak je to možné, prostredníctvom otvorených štandardov v zmysle STN EN ISO 19650-1</w:t>
      </w:r>
    </w:p>
    <w:p w14:paraId="60A28055"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ind w:left="709" w:hanging="709"/>
        <w:contextualSpacing w:val="0"/>
        <w:jc w:val="both"/>
        <w:rPr>
          <w:rFonts w:ascii="Garamond" w:hAnsi="Garamond" w:cs="Arial"/>
          <w:sz w:val="24"/>
          <w:szCs w:val="24"/>
        </w:rPr>
      </w:pPr>
      <w:r w:rsidRPr="00A86E20">
        <w:rPr>
          <w:rFonts w:ascii="Garamond" w:hAnsi="Garamond" w:cs="Arial"/>
          <w:sz w:val="24"/>
          <w:szCs w:val="24"/>
        </w:rPr>
        <w:t>Uchádzač je povinný organizovať priebežne 3D koordinačné stretnutia</w:t>
      </w:r>
    </w:p>
    <w:p w14:paraId="55222F12"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ind w:left="709" w:hanging="709"/>
        <w:contextualSpacing w:val="0"/>
        <w:jc w:val="both"/>
        <w:rPr>
          <w:rFonts w:ascii="Garamond" w:hAnsi="Garamond" w:cs="Arial"/>
          <w:sz w:val="24"/>
          <w:szCs w:val="24"/>
        </w:rPr>
      </w:pPr>
      <w:r w:rsidRPr="00A86E20">
        <w:rPr>
          <w:rFonts w:ascii="Garamond" w:hAnsi="Garamond" w:cs="Arial"/>
          <w:sz w:val="24"/>
          <w:szCs w:val="24"/>
        </w:rPr>
        <w:t xml:space="preserve">Súčasťou dodávky je 4D simuláciu priebehu výstavby, ktorá je vyobrazením navrhovaného postupu výstavby v zmysle odsúhlasenej dokumentácie </w:t>
      </w:r>
    </w:p>
    <w:p w14:paraId="1B74987D"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 xml:space="preserve">Súčasťou dodávky je 5D simulácia finančného plnenia, ktorá rozširuje 4D simuláciu </w:t>
      </w:r>
    </w:p>
    <w:p w14:paraId="630AA9CE"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Odovzdaná 2D dokumentácia musí korešpondovať s odovzdaným BIM modelom</w:t>
      </w:r>
    </w:p>
    <w:p w14:paraId="2B213F18" w14:textId="77777777" w:rsidR="00A86E20" w:rsidRPr="00A86E20" w:rsidRDefault="00A86E20" w:rsidP="00A86E20">
      <w:pPr>
        <w:pStyle w:val="Odsekzoznamu"/>
        <w:widowControl w:val="0"/>
        <w:numPr>
          <w:ilvl w:val="0"/>
          <w:numId w:val="51"/>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2D dokumentácia musí byť prepojená s BIM modelom</w:t>
      </w:r>
    </w:p>
    <w:p w14:paraId="357E4DD7" w14:textId="77777777" w:rsidR="00A86E20" w:rsidRPr="00A86E20" w:rsidRDefault="00A86E20" w:rsidP="00A86E20">
      <w:pPr>
        <w:spacing w:before="240" w:after="120"/>
        <w:jc w:val="both"/>
        <w:rPr>
          <w:rFonts w:cs="Arial"/>
          <w:b/>
        </w:rPr>
      </w:pPr>
      <w:r w:rsidRPr="00A86E20">
        <w:rPr>
          <w:rFonts w:cs="Arial"/>
          <w:b/>
        </w:rPr>
        <w:t>Spresnenie požiadaviek na odovzdanie diela:</w:t>
      </w:r>
    </w:p>
    <w:p w14:paraId="497D0DF1" w14:textId="77777777" w:rsidR="00A86E20" w:rsidRPr="00A86E20" w:rsidRDefault="00A86E20" w:rsidP="00A86E20">
      <w:pPr>
        <w:jc w:val="both"/>
        <w:rPr>
          <w:rFonts w:cs="Arial"/>
        </w:rPr>
      </w:pPr>
      <w:r w:rsidRPr="00A86E20">
        <w:rPr>
          <w:rFonts w:cs="Arial"/>
        </w:rPr>
        <w:t xml:space="preserve">Informácie sa do modelu musia dostávať postupne a tok musí korešpondovať s aktuálnym stupňom projektovej dokumentácie. Požadovaná geometrická presnosť musí zohľadňovať pokročilosť projektu. V prvotných fázach projektu sa prvky definujú všeobecne a postupne s vývojom projektu sa zvyšuje podrobnosť. Každá ďalšia úroveň vychádza z predchádzajúcej úrovne a obsahuje všetky vlastnosti predchádzajúcich úrovní. Z toho vyplýva, že grafická reprezentácia prvkov a konštrukcií sa bude v priebehu projektu vyvíjať. </w:t>
      </w:r>
    </w:p>
    <w:p w14:paraId="5D8CB269" w14:textId="77777777" w:rsidR="00A86E20" w:rsidRPr="00A86E20" w:rsidRDefault="00A86E20" w:rsidP="00A86E20">
      <w:pPr>
        <w:jc w:val="both"/>
        <w:rPr>
          <w:rFonts w:cs="Arial"/>
        </w:rPr>
      </w:pPr>
      <w:r w:rsidRPr="00A86E20">
        <w:rPr>
          <w:rFonts w:cs="Arial"/>
        </w:rPr>
        <w:t>Podrobnosť na tomto projekte je definovaná v zmysle dokumentu LEVEL OF DEVELOPMENT SPECIFICATION, v. 2018, BIMFORUM, USA. Jednotlivé úrovne LOD sú definované v úrovniach od LOD 100 do 500.</w:t>
      </w:r>
    </w:p>
    <w:p w14:paraId="79A55A81" w14:textId="77777777" w:rsidR="00A86E20" w:rsidRPr="00A86E20" w:rsidRDefault="00A86E20" w:rsidP="00A86E20">
      <w:pPr>
        <w:jc w:val="both"/>
        <w:rPr>
          <w:rFonts w:cs="Arial"/>
        </w:rPr>
      </w:pPr>
    </w:p>
    <w:p w14:paraId="578E0A70" w14:textId="77777777" w:rsidR="00A86E20" w:rsidRPr="00A86E20" w:rsidRDefault="00A86E20" w:rsidP="00A86E20">
      <w:pPr>
        <w:pStyle w:val="Popis"/>
        <w:keepNext/>
        <w:rPr>
          <w:rFonts w:ascii="Garamond" w:hAnsi="Garamond" w:cs="Arial"/>
          <w:color w:val="auto"/>
          <w:sz w:val="24"/>
          <w:szCs w:val="24"/>
        </w:rPr>
      </w:pPr>
      <w:r w:rsidRPr="00A86E20">
        <w:rPr>
          <w:rFonts w:ascii="Garamond" w:hAnsi="Garamond" w:cs="Arial"/>
          <w:color w:val="auto"/>
          <w:sz w:val="24"/>
          <w:szCs w:val="24"/>
        </w:rPr>
        <w:lastRenderedPageBreak/>
        <w:t>Tabuľka 1 Minimálne požiadavky na grafickú podrobnosť (LOD) 3D BIM model</w:t>
      </w:r>
    </w:p>
    <w:tbl>
      <w:tblPr>
        <w:tblStyle w:val="Mriekatabuky"/>
        <w:tblW w:w="8784" w:type="dxa"/>
        <w:tblLook w:val="04A0" w:firstRow="1" w:lastRow="0" w:firstColumn="1" w:lastColumn="0" w:noHBand="0" w:noVBand="1"/>
      </w:tblPr>
      <w:tblGrid>
        <w:gridCol w:w="3823"/>
        <w:gridCol w:w="2268"/>
        <w:gridCol w:w="1275"/>
        <w:gridCol w:w="1418"/>
      </w:tblGrid>
      <w:tr w:rsidR="00A86E20" w:rsidRPr="00A86E20" w14:paraId="6D0B85FF" w14:textId="77777777" w:rsidTr="00FE1563">
        <w:trPr>
          <w:trHeight w:val="20"/>
        </w:trPr>
        <w:tc>
          <w:tcPr>
            <w:tcW w:w="382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334306" w14:textId="77777777" w:rsidR="00A86E20" w:rsidRPr="00A86E20" w:rsidRDefault="00A86E20" w:rsidP="00FE1563">
            <w:pPr>
              <w:keepNext/>
              <w:rPr>
                <w:rFonts w:cs="Arial"/>
                <w:bCs/>
                <w:i/>
              </w:rPr>
            </w:pPr>
            <w:r w:rsidRPr="00A86E20">
              <w:rPr>
                <w:rStyle w:val="StyleArial10ptBold"/>
                <w:rFonts w:ascii="Garamond" w:hAnsi="Garamond"/>
                <w:sz w:val="24"/>
              </w:rPr>
              <w:t>Časť dokumentácie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9F434D" w14:textId="77777777" w:rsidR="00A86E20" w:rsidRPr="00A86E20" w:rsidRDefault="00A86E20" w:rsidP="00FE1563">
            <w:pPr>
              <w:pStyle w:val="Popis"/>
              <w:keepNext/>
              <w:spacing w:after="0"/>
              <w:jc w:val="center"/>
              <w:rPr>
                <w:rFonts w:ascii="Garamond" w:hAnsi="Garamond" w:cs="Arial"/>
                <w:b/>
                <w:bCs/>
                <w:i w:val="0"/>
                <w:color w:val="auto"/>
                <w:sz w:val="24"/>
                <w:szCs w:val="24"/>
              </w:rPr>
            </w:pPr>
            <w:r w:rsidRPr="00A86E20">
              <w:rPr>
                <w:rFonts w:ascii="Garamond" w:hAnsi="Garamond" w:cs="Arial"/>
                <w:b/>
                <w:bCs/>
                <w:i w:val="0"/>
                <w:color w:val="auto"/>
                <w:sz w:val="24"/>
                <w:szCs w:val="24"/>
              </w:rPr>
              <w:t>Požiadavka na odovzdanie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E5C035" w14:textId="77777777" w:rsidR="00A86E20" w:rsidRPr="00A86E20" w:rsidRDefault="00A86E20" w:rsidP="00FE1563">
            <w:pPr>
              <w:pStyle w:val="Popis"/>
              <w:keepNext/>
              <w:spacing w:after="0"/>
              <w:jc w:val="center"/>
              <w:rPr>
                <w:rFonts w:ascii="Garamond" w:hAnsi="Garamond" w:cs="Arial"/>
                <w:b/>
                <w:bCs/>
                <w:i w:val="0"/>
                <w:color w:val="auto"/>
                <w:sz w:val="24"/>
                <w:szCs w:val="24"/>
              </w:rPr>
            </w:pPr>
            <w:r w:rsidRPr="00A86E20">
              <w:rPr>
                <w:rFonts w:ascii="Garamond" w:hAnsi="Garamond" w:cs="Arial"/>
                <w:b/>
                <w:bCs/>
                <w:i w:val="0"/>
                <w:color w:val="auto"/>
                <w:sz w:val="24"/>
                <w:szCs w:val="24"/>
              </w:rPr>
              <w:t>Požadovaná minimálna úroveň grafickej časti (LOD)</w:t>
            </w:r>
          </w:p>
        </w:tc>
      </w:tr>
      <w:tr w:rsidR="00A86E20" w:rsidRPr="00A86E20" w14:paraId="27397EC1" w14:textId="77777777" w:rsidTr="00FE156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0722F" w14:textId="77777777" w:rsidR="00A86E20" w:rsidRPr="00A86E20" w:rsidRDefault="00A86E20" w:rsidP="00FE1563">
            <w:pPr>
              <w:rPr>
                <w:rFonts w:cs="Arial"/>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95A4D" w14:textId="77777777" w:rsidR="00A86E20" w:rsidRPr="00A86E20" w:rsidRDefault="00A86E20" w:rsidP="00FE1563">
            <w:pPr>
              <w:rPr>
                <w:rFonts w:cs="Arial"/>
                <w:b/>
                <w:bCs/>
                <w:iCs/>
              </w:rPr>
            </w:pP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9A2518" w14:textId="77777777" w:rsidR="00A86E20" w:rsidRPr="00A86E20" w:rsidRDefault="00A86E20" w:rsidP="00FE1563">
            <w:pPr>
              <w:pStyle w:val="Popis"/>
              <w:keepNext/>
              <w:spacing w:after="0"/>
              <w:jc w:val="center"/>
              <w:rPr>
                <w:rFonts w:ascii="Garamond" w:hAnsi="Garamond" w:cs="Arial"/>
                <w:b/>
                <w:bCs/>
                <w:i w:val="0"/>
                <w:color w:val="auto"/>
                <w:sz w:val="24"/>
                <w:szCs w:val="24"/>
              </w:rPr>
            </w:pPr>
            <w:r w:rsidRPr="00A86E20">
              <w:rPr>
                <w:rFonts w:ascii="Garamond" w:hAnsi="Garamond" w:cs="Arial"/>
                <w:b/>
                <w:bCs/>
                <w:i w:val="0"/>
                <w:color w:val="auto"/>
                <w:sz w:val="24"/>
                <w:szCs w:val="24"/>
              </w:rPr>
              <w:t>DSP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8E03EE" w14:textId="77777777" w:rsidR="00A86E20" w:rsidRPr="00A86E20" w:rsidRDefault="00A86E20" w:rsidP="00FE1563">
            <w:pPr>
              <w:pStyle w:val="Popis"/>
              <w:keepNext/>
              <w:spacing w:after="0"/>
              <w:jc w:val="center"/>
              <w:rPr>
                <w:rFonts w:ascii="Garamond" w:hAnsi="Garamond" w:cs="Arial"/>
                <w:b/>
                <w:bCs/>
                <w:i w:val="0"/>
                <w:color w:val="auto"/>
                <w:sz w:val="24"/>
                <w:szCs w:val="24"/>
              </w:rPr>
            </w:pPr>
            <w:r w:rsidRPr="00A86E20">
              <w:rPr>
                <w:rFonts w:ascii="Garamond" w:hAnsi="Garamond" w:cs="Arial"/>
                <w:b/>
                <w:bCs/>
                <w:i w:val="0"/>
                <w:color w:val="auto"/>
                <w:sz w:val="24"/>
                <w:szCs w:val="24"/>
              </w:rPr>
              <w:t>DRS</w:t>
            </w:r>
          </w:p>
        </w:tc>
      </w:tr>
      <w:tr w:rsidR="00A86E20" w:rsidRPr="00A86E20" w14:paraId="56E1B3EF"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63C07BEA"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Architektonicko-stavebná časť</w:t>
            </w:r>
          </w:p>
        </w:tc>
        <w:tc>
          <w:tcPr>
            <w:tcW w:w="2268" w:type="dxa"/>
            <w:tcBorders>
              <w:top w:val="single" w:sz="4" w:space="0" w:color="auto"/>
              <w:left w:val="single" w:sz="4" w:space="0" w:color="auto"/>
              <w:bottom w:val="single" w:sz="4" w:space="0" w:color="auto"/>
              <w:right w:val="single" w:sz="4" w:space="0" w:color="auto"/>
            </w:tcBorders>
            <w:noWrap/>
            <w:hideMark/>
          </w:tcPr>
          <w:p w14:paraId="6A5EBCFC"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4F850ED9"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350</w:t>
            </w:r>
          </w:p>
        </w:tc>
        <w:tc>
          <w:tcPr>
            <w:tcW w:w="1418" w:type="dxa"/>
            <w:tcBorders>
              <w:top w:val="single" w:sz="4" w:space="0" w:color="auto"/>
              <w:left w:val="single" w:sz="4" w:space="0" w:color="auto"/>
              <w:bottom w:val="single" w:sz="4" w:space="0" w:color="auto"/>
              <w:right w:val="single" w:sz="4" w:space="0" w:color="auto"/>
            </w:tcBorders>
            <w:noWrap/>
            <w:hideMark/>
          </w:tcPr>
          <w:p w14:paraId="3E978BF9"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400</w:t>
            </w:r>
          </w:p>
        </w:tc>
      </w:tr>
      <w:tr w:rsidR="00A86E20" w:rsidRPr="00A86E20" w14:paraId="0AFA9D15"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2BC0C7EB"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Statika</w:t>
            </w:r>
          </w:p>
        </w:tc>
        <w:tc>
          <w:tcPr>
            <w:tcW w:w="2268" w:type="dxa"/>
            <w:tcBorders>
              <w:top w:val="single" w:sz="4" w:space="0" w:color="auto"/>
              <w:left w:val="single" w:sz="4" w:space="0" w:color="auto"/>
              <w:bottom w:val="single" w:sz="4" w:space="0" w:color="auto"/>
              <w:right w:val="single" w:sz="4" w:space="0" w:color="auto"/>
            </w:tcBorders>
            <w:noWrap/>
            <w:hideMark/>
          </w:tcPr>
          <w:p w14:paraId="1DC25206"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42D166E1"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c>
          <w:tcPr>
            <w:tcW w:w="1418" w:type="dxa"/>
            <w:tcBorders>
              <w:top w:val="single" w:sz="4" w:space="0" w:color="auto"/>
              <w:left w:val="single" w:sz="4" w:space="0" w:color="auto"/>
              <w:bottom w:val="single" w:sz="4" w:space="0" w:color="auto"/>
              <w:right w:val="single" w:sz="4" w:space="0" w:color="auto"/>
            </w:tcBorders>
            <w:noWrap/>
            <w:hideMark/>
          </w:tcPr>
          <w:p w14:paraId="76649024"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350</w:t>
            </w:r>
          </w:p>
        </w:tc>
      </w:tr>
      <w:tr w:rsidR="00A86E20" w:rsidRPr="00A86E20" w14:paraId="4A803DE1"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4B68E69A"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Vzduchotechnika</w:t>
            </w:r>
          </w:p>
        </w:tc>
        <w:tc>
          <w:tcPr>
            <w:tcW w:w="2268" w:type="dxa"/>
            <w:tcBorders>
              <w:top w:val="single" w:sz="4" w:space="0" w:color="auto"/>
              <w:left w:val="single" w:sz="4" w:space="0" w:color="auto"/>
              <w:bottom w:val="single" w:sz="4" w:space="0" w:color="auto"/>
              <w:right w:val="single" w:sz="4" w:space="0" w:color="auto"/>
            </w:tcBorders>
            <w:noWrap/>
            <w:hideMark/>
          </w:tcPr>
          <w:p w14:paraId="12636FB9"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0BC1D484"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26028A4C"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7C81B061"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34D2CA63"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Vykurovanie a chladenie</w:t>
            </w:r>
          </w:p>
        </w:tc>
        <w:tc>
          <w:tcPr>
            <w:tcW w:w="2268" w:type="dxa"/>
            <w:tcBorders>
              <w:top w:val="single" w:sz="4" w:space="0" w:color="auto"/>
              <w:left w:val="single" w:sz="4" w:space="0" w:color="auto"/>
              <w:bottom w:val="single" w:sz="4" w:space="0" w:color="auto"/>
              <w:right w:val="single" w:sz="4" w:space="0" w:color="auto"/>
            </w:tcBorders>
            <w:noWrap/>
            <w:hideMark/>
          </w:tcPr>
          <w:p w14:paraId="15AB1627"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5F7D9601"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6FF09B46"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1DDED645"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1658856F"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Elektro - silnoprúd, slaboprúd</w:t>
            </w:r>
          </w:p>
        </w:tc>
        <w:tc>
          <w:tcPr>
            <w:tcW w:w="2268" w:type="dxa"/>
            <w:tcBorders>
              <w:top w:val="single" w:sz="4" w:space="0" w:color="auto"/>
              <w:left w:val="single" w:sz="4" w:space="0" w:color="auto"/>
              <w:bottom w:val="single" w:sz="4" w:space="0" w:color="auto"/>
              <w:right w:val="single" w:sz="4" w:space="0" w:color="auto"/>
            </w:tcBorders>
            <w:noWrap/>
            <w:hideMark/>
          </w:tcPr>
          <w:p w14:paraId="5D03A11B"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6F4861F8"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46E36D24"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5F2AAD9F"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08CEE6E4"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Technologické zariadenia v halách</w:t>
            </w:r>
          </w:p>
        </w:tc>
        <w:tc>
          <w:tcPr>
            <w:tcW w:w="2268" w:type="dxa"/>
            <w:tcBorders>
              <w:top w:val="single" w:sz="4" w:space="0" w:color="auto"/>
              <w:left w:val="single" w:sz="4" w:space="0" w:color="auto"/>
              <w:bottom w:val="single" w:sz="4" w:space="0" w:color="auto"/>
              <w:right w:val="single" w:sz="4" w:space="0" w:color="auto"/>
            </w:tcBorders>
            <w:noWrap/>
            <w:hideMark/>
          </w:tcPr>
          <w:p w14:paraId="047C79CB"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365926BB"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152FA070"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798EBD62"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03538ACD"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Požiarna ochrana</w:t>
            </w:r>
          </w:p>
        </w:tc>
        <w:tc>
          <w:tcPr>
            <w:tcW w:w="2268" w:type="dxa"/>
            <w:tcBorders>
              <w:top w:val="single" w:sz="4" w:space="0" w:color="auto"/>
              <w:left w:val="single" w:sz="4" w:space="0" w:color="auto"/>
              <w:bottom w:val="single" w:sz="4" w:space="0" w:color="auto"/>
              <w:right w:val="single" w:sz="4" w:space="0" w:color="auto"/>
            </w:tcBorders>
            <w:noWrap/>
            <w:hideMark/>
          </w:tcPr>
          <w:p w14:paraId="37008C60"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2B1617AB"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996CEF8"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4F7A6201"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740448C4"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Situácia, prípojky, terén</w:t>
            </w:r>
          </w:p>
        </w:tc>
        <w:tc>
          <w:tcPr>
            <w:tcW w:w="2268" w:type="dxa"/>
            <w:tcBorders>
              <w:top w:val="single" w:sz="4" w:space="0" w:color="auto"/>
              <w:left w:val="single" w:sz="4" w:space="0" w:color="auto"/>
              <w:bottom w:val="single" w:sz="4" w:space="0" w:color="auto"/>
              <w:right w:val="single" w:sz="4" w:space="0" w:color="auto"/>
            </w:tcBorders>
            <w:noWrap/>
            <w:hideMark/>
          </w:tcPr>
          <w:p w14:paraId="63688442"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3BA6B7F6"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5EC25FF"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1C01A63F"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250EAD50"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Plán organizácie výstavby</w:t>
            </w:r>
          </w:p>
        </w:tc>
        <w:tc>
          <w:tcPr>
            <w:tcW w:w="2268" w:type="dxa"/>
            <w:tcBorders>
              <w:top w:val="single" w:sz="4" w:space="0" w:color="auto"/>
              <w:left w:val="single" w:sz="4" w:space="0" w:color="auto"/>
              <w:bottom w:val="single" w:sz="4" w:space="0" w:color="auto"/>
              <w:right w:val="single" w:sz="4" w:space="0" w:color="auto"/>
            </w:tcBorders>
            <w:noWrap/>
            <w:hideMark/>
          </w:tcPr>
          <w:p w14:paraId="3F1B8D96"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1F137DD3"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49CEC252"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04FB2D4D"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06538C4B"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4D simulácia priebehu výstavby</w:t>
            </w:r>
          </w:p>
        </w:tc>
        <w:tc>
          <w:tcPr>
            <w:tcW w:w="2268" w:type="dxa"/>
            <w:tcBorders>
              <w:top w:val="single" w:sz="4" w:space="0" w:color="auto"/>
              <w:left w:val="single" w:sz="4" w:space="0" w:color="auto"/>
              <w:bottom w:val="single" w:sz="4" w:space="0" w:color="auto"/>
              <w:right w:val="single" w:sz="4" w:space="0" w:color="auto"/>
            </w:tcBorders>
            <w:noWrap/>
            <w:hideMark/>
          </w:tcPr>
          <w:p w14:paraId="4E39BEB6"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 xml:space="preserve">Natívny formát, IFC a </w:t>
            </w:r>
            <w:proofErr w:type="spellStart"/>
            <w:r w:rsidRPr="00A86E20">
              <w:rPr>
                <w:rFonts w:ascii="Garamond" w:hAnsi="Garamond" w:cs="Arial"/>
                <w:i w:val="0"/>
                <w:color w:val="auto"/>
                <w:sz w:val="24"/>
                <w:szCs w:val="24"/>
              </w:rPr>
              <w:t>videoformát</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14:paraId="18561F11"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3AF28593"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r w:rsidR="00A86E20" w:rsidRPr="00A86E20" w14:paraId="2C9B8052" w14:textId="77777777" w:rsidTr="00FE1563">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33058EBB" w14:textId="77777777" w:rsidR="00A86E20" w:rsidRPr="00A86E20" w:rsidRDefault="00A86E20" w:rsidP="00FE1563">
            <w:pPr>
              <w:pStyle w:val="Popis"/>
              <w:keepNext/>
              <w:spacing w:before="60" w:after="60"/>
              <w:rPr>
                <w:rFonts w:ascii="Garamond" w:hAnsi="Garamond" w:cs="Arial"/>
                <w:i w:val="0"/>
                <w:color w:val="auto"/>
                <w:sz w:val="24"/>
                <w:szCs w:val="24"/>
              </w:rPr>
            </w:pPr>
            <w:r w:rsidRPr="00A86E20">
              <w:rPr>
                <w:rFonts w:ascii="Garamond" w:hAnsi="Garamond" w:cs="Arial"/>
                <w:i w:val="0"/>
                <w:color w:val="auto"/>
                <w:sz w:val="24"/>
                <w:szCs w:val="24"/>
              </w:rPr>
              <w:t>5D simulácia finančného plnenia</w:t>
            </w:r>
          </w:p>
        </w:tc>
        <w:tc>
          <w:tcPr>
            <w:tcW w:w="2268" w:type="dxa"/>
            <w:tcBorders>
              <w:top w:val="single" w:sz="4" w:space="0" w:color="auto"/>
              <w:left w:val="single" w:sz="4" w:space="0" w:color="auto"/>
              <w:bottom w:val="single" w:sz="4" w:space="0" w:color="auto"/>
              <w:right w:val="single" w:sz="4" w:space="0" w:color="auto"/>
            </w:tcBorders>
            <w:noWrap/>
            <w:hideMark/>
          </w:tcPr>
          <w:p w14:paraId="774178C4"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IFC, tabuľkový procesor a video formát</w:t>
            </w:r>
          </w:p>
        </w:tc>
        <w:tc>
          <w:tcPr>
            <w:tcW w:w="1275" w:type="dxa"/>
            <w:tcBorders>
              <w:top w:val="single" w:sz="4" w:space="0" w:color="auto"/>
              <w:left w:val="single" w:sz="4" w:space="0" w:color="auto"/>
              <w:bottom w:val="single" w:sz="4" w:space="0" w:color="auto"/>
              <w:right w:val="single" w:sz="4" w:space="0" w:color="auto"/>
            </w:tcBorders>
            <w:noWrap/>
            <w:hideMark/>
          </w:tcPr>
          <w:p w14:paraId="25C2F96E"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200</w:t>
            </w:r>
          </w:p>
        </w:tc>
        <w:tc>
          <w:tcPr>
            <w:tcW w:w="1418" w:type="dxa"/>
            <w:tcBorders>
              <w:top w:val="single" w:sz="4" w:space="0" w:color="auto"/>
              <w:left w:val="single" w:sz="4" w:space="0" w:color="auto"/>
              <w:bottom w:val="single" w:sz="4" w:space="0" w:color="auto"/>
              <w:right w:val="single" w:sz="4" w:space="0" w:color="auto"/>
            </w:tcBorders>
            <w:noWrap/>
            <w:hideMark/>
          </w:tcPr>
          <w:p w14:paraId="43E7BF1C" w14:textId="77777777" w:rsidR="00A86E20" w:rsidRPr="00A86E20" w:rsidRDefault="00A86E20" w:rsidP="00FE1563">
            <w:pPr>
              <w:pStyle w:val="Popis"/>
              <w:keepNext/>
              <w:spacing w:before="60" w:after="60"/>
              <w:jc w:val="center"/>
              <w:rPr>
                <w:rFonts w:ascii="Garamond" w:hAnsi="Garamond" w:cs="Arial"/>
                <w:i w:val="0"/>
                <w:color w:val="auto"/>
                <w:sz w:val="24"/>
                <w:szCs w:val="24"/>
              </w:rPr>
            </w:pPr>
            <w:r w:rsidRPr="00A86E20">
              <w:rPr>
                <w:rFonts w:ascii="Garamond" w:hAnsi="Garamond" w:cs="Arial"/>
                <w:i w:val="0"/>
                <w:color w:val="auto"/>
                <w:sz w:val="24"/>
                <w:szCs w:val="24"/>
              </w:rPr>
              <w:t>300</w:t>
            </w:r>
          </w:p>
        </w:tc>
      </w:tr>
    </w:tbl>
    <w:p w14:paraId="649699E3" w14:textId="77777777" w:rsidR="00A86E20" w:rsidRPr="00A86E20" w:rsidRDefault="00A86E20" w:rsidP="00A86E20">
      <w:pPr>
        <w:jc w:val="both"/>
        <w:rPr>
          <w:rFonts w:cs="Arial"/>
        </w:rPr>
      </w:pPr>
    </w:p>
    <w:p w14:paraId="009A79FA" w14:textId="77777777" w:rsidR="00A86E20" w:rsidRPr="00A86E20" w:rsidRDefault="00A86E20" w:rsidP="00A86E20">
      <w:pPr>
        <w:pStyle w:val="Popis"/>
        <w:keepNext/>
        <w:spacing w:before="240" w:after="240"/>
        <w:rPr>
          <w:rFonts w:ascii="Garamond" w:hAnsi="Garamond" w:cs="Arial"/>
          <w:color w:val="auto"/>
          <w:sz w:val="24"/>
          <w:szCs w:val="24"/>
        </w:rPr>
      </w:pPr>
      <w:r w:rsidRPr="00A86E20">
        <w:rPr>
          <w:rFonts w:ascii="Garamond" w:hAnsi="Garamond" w:cs="Arial"/>
          <w:color w:val="auto"/>
          <w:sz w:val="24"/>
          <w:szCs w:val="24"/>
        </w:rPr>
        <w:t>Tabuľka 2 Legenda k požiadavkám na grafickej podrobnosti podľa stupňa dokumentácie</w:t>
      </w:r>
    </w:p>
    <w:tbl>
      <w:tblPr>
        <w:tblStyle w:val="Obyajntabuka21"/>
        <w:tblW w:w="0" w:type="auto"/>
        <w:tblLook w:val="04A0" w:firstRow="1" w:lastRow="0" w:firstColumn="1" w:lastColumn="0" w:noHBand="0" w:noVBand="1"/>
      </w:tblPr>
      <w:tblGrid>
        <w:gridCol w:w="1223"/>
        <w:gridCol w:w="5812"/>
      </w:tblGrid>
      <w:tr w:rsidR="00A86E20" w:rsidRPr="00A86E20" w14:paraId="5A1859A2" w14:textId="77777777" w:rsidTr="00FE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top w:val="single" w:sz="4" w:space="0" w:color="7F7F7F" w:themeColor="text1" w:themeTint="80"/>
              <w:left w:val="nil"/>
              <w:right w:val="nil"/>
            </w:tcBorders>
            <w:hideMark/>
          </w:tcPr>
          <w:p w14:paraId="41461D7F" w14:textId="77777777" w:rsidR="00A86E20" w:rsidRPr="00A86E20" w:rsidRDefault="00A86E20" w:rsidP="00FE1563">
            <w:pPr>
              <w:keepNext/>
              <w:rPr>
                <w:rFonts w:ascii="Garamond" w:hAnsi="Garamond" w:cs="Arial"/>
                <w:b w:val="0"/>
                <w:sz w:val="24"/>
              </w:rPr>
            </w:pPr>
            <w:r w:rsidRPr="00A86E20">
              <w:rPr>
                <w:rFonts w:ascii="Garamond" w:hAnsi="Garamond" w:cs="Arial"/>
                <w:sz w:val="24"/>
              </w:rPr>
              <w:t>Názov</w:t>
            </w:r>
          </w:p>
        </w:tc>
        <w:tc>
          <w:tcPr>
            <w:tcW w:w="5812" w:type="dxa"/>
            <w:tcBorders>
              <w:top w:val="single" w:sz="4" w:space="0" w:color="7F7F7F" w:themeColor="text1" w:themeTint="80"/>
              <w:left w:val="nil"/>
              <w:right w:val="nil"/>
            </w:tcBorders>
            <w:hideMark/>
          </w:tcPr>
          <w:p w14:paraId="39E67B63" w14:textId="77777777" w:rsidR="00A86E20" w:rsidRPr="00A86E20" w:rsidRDefault="00A86E20" w:rsidP="00FE1563">
            <w:pPr>
              <w:cnfStyle w:val="100000000000" w:firstRow="1" w:lastRow="0" w:firstColumn="0" w:lastColumn="0" w:oddVBand="0" w:evenVBand="0" w:oddHBand="0" w:evenHBand="0" w:firstRowFirstColumn="0" w:firstRowLastColumn="0" w:lastRowFirstColumn="0" w:lastRowLastColumn="0"/>
              <w:rPr>
                <w:rFonts w:ascii="Garamond" w:hAnsi="Garamond" w:cs="Arial"/>
                <w:b w:val="0"/>
                <w:sz w:val="24"/>
              </w:rPr>
            </w:pPr>
            <w:r w:rsidRPr="00A86E20">
              <w:rPr>
                <w:rFonts w:ascii="Garamond" w:hAnsi="Garamond" w:cs="Arial"/>
                <w:sz w:val="24"/>
              </w:rPr>
              <w:t>Charakteristika</w:t>
            </w:r>
          </w:p>
        </w:tc>
      </w:tr>
      <w:tr w:rsidR="00A86E20" w:rsidRPr="00A86E20" w14:paraId="0AF067A3" w14:textId="77777777" w:rsidTr="00FE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73337F6E" w14:textId="77777777" w:rsidR="00A86E20" w:rsidRPr="00A86E20" w:rsidRDefault="00A86E20" w:rsidP="00FE1563">
            <w:pPr>
              <w:rPr>
                <w:rFonts w:ascii="Garamond" w:hAnsi="Garamond" w:cs="Arial"/>
                <w:b w:val="0"/>
                <w:sz w:val="24"/>
              </w:rPr>
            </w:pPr>
            <w:r w:rsidRPr="00A86E20">
              <w:rPr>
                <w:rFonts w:ascii="Garamond" w:hAnsi="Garamond" w:cs="Arial"/>
                <w:sz w:val="24"/>
              </w:rPr>
              <w:t>LOD 100</w:t>
            </w:r>
          </w:p>
        </w:tc>
        <w:tc>
          <w:tcPr>
            <w:tcW w:w="5812" w:type="dxa"/>
            <w:tcBorders>
              <w:left w:val="nil"/>
              <w:right w:val="nil"/>
            </w:tcBorders>
            <w:hideMark/>
          </w:tcPr>
          <w:p w14:paraId="19AC882A" w14:textId="77777777" w:rsidR="00A86E20" w:rsidRPr="00A86E20" w:rsidRDefault="00A86E20" w:rsidP="00FE1563">
            <w:pPr>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A86E20">
              <w:rPr>
                <w:rFonts w:ascii="Garamond" w:hAnsi="Garamond" w:cs="Arial"/>
                <w:sz w:val="24"/>
              </w:rPr>
              <w:t>Prvok môže byť graficky znázornený v modeli symbolom alebo inou všeobecnou reprezentáciou, ktorá nespĺňa požiadavky pre LOD 200. Základné informácie týkajúce sa prvkov modelu (napr. cena za mernú jednotku, orientačné požiadavky na kapacitu VZT, atď.) je možné odvodiť od ostatných prvkov modelu.</w:t>
            </w:r>
          </w:p>
        </w:tc>
      </w:tr>
      <w:tr w:rsidR="00A86E20" w:rsidRPr="00A86E20" w14:paraId="01A9DFB6" w14:textId="77777777" w:rsidTr="00FE1563">
        <w:tc>
          <w:tcPr>
            <w:cnfStyle w:val="001000000000" w:firstRow="0" w:lastRow="0" w:firstColumn="1" w:lastColumn="0" w:oddVBand="0" w:evenVBand="0" w:oddHBand="0" w:evenHBand="0" w:firstRowFirstColumn="0" w:firstRowLastColumn="0" w:lastRowFirstColumn="0" w:lastRowLastColumn="0"/>
            <w:tcW w:w="1223" w:type="dxa"/>
            <w:tcBorders>
              <w:top w:val="nil"/>
              <w:left w:val="nil"/>
              <w:bottom w:val="nil"/>
              <w:right w:val="nil"/>
            </w:tcBorders>
            <w:hideMark/>
          </w:tcPr>
          <w:p w14:paraId="43C48A6B" w14:textId="77777777" w:rsidR="00A86E20" w:rsidRPr="00A86E20" w:rsidRDefault="00A86E20" w:rsidP="00FE1563">
            <w:pPr>
              <w:rPr>
                <w:rFonts w:ascii="Garamond" w:hAnsi="Garamond" w:cs="Arial"/>
                <w:b w:val="0"/>
                <w:sz w:val="24"/>
              </w:rPr>
            </w:pPr>
            <w:r w:rsidRPr="00A86E20">
              <w:rPr>
                <w:rFonts w:ascii="Garamond" w:hAnsi="Garamond" w:cs="Arial"/>
                <w:sz w:val="24"/>
              </w:rPr>
              <w:t>LOD 200</w:t>
            </w:r>
          </w:p>
        </w:tc>
        <w:tc>
          <w:tcPr>
            <w:tcW w:w="5812" w:type="dxa"/>
            <w:tcBorders>
              <w:top w:val="nil"/>
              <w:left w:val="nil"/>
              <w:bottom w:val="nil"/>
              <w:right w:val="nil"/>
            </w:tcBorders>
            <w:hideMark/>
          </w:tcPr>
          <w:p w14:paraId="65FEF92B" w14:textId="77777777" w:rsidR="00A86E20" w:rsidRPr="00A86E20" w:rsidRDefault="00A86E20" w:rsidP="00FE1563">
            <w:pPr>
              <w:cnfStyle w:val="000000000000" w:firstRow="0" w:lastRow="0" w:firstColumn="0" w:lastColumn="0" w:oddVBand="0" w:evenVBand="0" w:oddHBand="0" w:evenHBand="0" w:firstRowFirstColumn="0" w:firstRowLastColumn="0" w:lastRowFirstColumn="0" w:lastRowLastColumn="0"/>
              <w:rPr>
                <w:rFonts w:ascii="Garamond" w:hAnsi="Garamond" w:cs="Arial"/>
                <w:sz w:val="24"/>
              </w:rPr>
            </w:pPr>
            <w:r w:rsidRPr="00A86E20">
              <w:rPr>
                <w:rFonts w:ascii="Garamond" w:hAnsi="Garamond" w:cs="Arial"/>
                <w:sz w:val="24"/>
              </w:rPr>
              <w:t>V podrobnosti LOD 200 môže byť element všeobecne graficky znázornený a je možné k nemu priradiť základné geometrické vlastnosti (približnú veľkosť, tvar, umiestnenie, orientáciu), taktiež je možné pripojiť doplňujúce informácie negrafického charakteru.</w:t>
            </w:r>
          </w:p>
        </w:tc>
      </w:tr>
      <w:tr w:rsidR="00A86E20" w:rsidRPr="00A86E20" w14:paraId="056ADE00" w14:textId="77777777" w:rsidTr="00FE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6CF7EA9C" w14:textId="77777777" w:rsidR="00A86E20" w:rsidRPr="00A86E20" w:rsidRDefault="00A86E20" w:rsidP="00FE1563">
            <w:pPr>
              <w:rPr>
                <w:rFonts w:ascii="Garamond" w:hAnsi="Garamond" w:cs="Arial"/>
                <w:b w:val="0"/>
                <w:sz w:val="24"/>
              </w:rPr>
            </w:pPr>
            <w:r w:rsidRPr="00A86E20">
              <w:rPr>
                <w:rFonts w:ascii="Garamond" w:hAnsi="Garamond" w:cs="Arial"/>
                <w:sz w:val="24"/>
              </w:rPr>
              <w:t>LOD 300</w:t>
            </w:r>
          </w:p>
        </w:tc>
        <w:tc>
          <w:tcPr>
            <w:tcW w:w="5812" w:type="dxa"/>
            <w:tcBorders>
              <w:left w:val="nil"/>
              <w:right w:val="nil"/>
            </w:tcBorders>
            <w:hideMark/>
          </w:tcPr>
          <w:p w14:paraId="7DF043ED" w14:textId="77777777" w:rsidR="00A86E20" w:rsidRPr="00A86E20" w:rsidRDefault="00A86E20" w:rsidP="00FE1563">
            <w:pPr>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A86E20">
              <w:rPr>
                <w:rFonts w:ascii="Garamond" w:hAnsi="Garamond" w:cs="Arial"/>
                <w:sz w:val="24"/>
              </w:rPr>
              <w:t>Prvok je graficky znázornený v modeli ako osobitný systém, predmet alebo zariadenie, definovaný množstvom, veľkosťou, tvarom, umiestnením a orientáciou. Je možné pripojiť doplňujúce informácie negrafického charakteru.</w:t>
            </w:r>
          </w:p>
        </w:tc>
      </w:tr>
      <w:tr w:rsidR="00A86E20" w:rsidRPr="00A86E20" w14:paraId="2E105D72" w14:textId="77777777" w:rsidTr="00FE1563">
        <w:tc>
          <w:tcPr>
            <w:cnfStyle w:val="001000000000" w:firstRow="0" w:lastRow="0" w:firstColumn="1" w:lastColumn="0" w:oddVBand="0" w:evenVBand="0" w:oddHBand="0" w:evenHBand="0" w:firstRowFirstColumn="0" w:firstRowLastColumn="0" w:lastRowFirstColumn="0" w:lastRowLastColumn="0"/>
            <w:tcW w:w="1223" w:type="dxa"/>
            <w:tcBorders>
              <w:top w:val="nil"/>
              <w:left w:val="nil"/>
              <w:bottom w:val="nil"/>
              <w:right w:val="nil"/>
            </w:tcBorders>
            <w:hideMark/>
          </w:tcPr>
          <w:p w14:paraId="6FD36610" w14:textId="77777777" w:rsidR="00A86E20" w:rsidRPr="00A86E20" w:rsidRDefault="00A86E20" w:rsidP="00FE1563">
            <w:pPr>
              <w:rPr>
                <w:rFonts w:ascii="Garamond" w:hAnsi="Garamond" w:cs="Arial"/>
                <w:b w:val="0"/>
                <w:sz w:val="24"/>
              </w:rPr>
            </w:pPr>
            <w:r w:rsidRPr="00A86E20">
              <w:rPr>
                <w:rFonts w:ascii="Garamond" w:hAnsi="Garamond" w:cs="Arial"/>
                <w:sz w:val="24"/>
              </w:rPr>
              <w:t>LOD 350</w:t>
            </w:r>
          </w:p>
        </w:tc>
        <w:tc>
          <w:tcPr>
            <w:tcW w:w="5812" w:type="dxa"/>
            <w:tcBorders>
              <w:top w:val="nil"/>
              <w:left w:val="nil"/>
              <w:bottom w:val="nil"/>
              <w:right w:val="nil"/>
            </w:tcBorders>
            <w:hideMark/>
          </w:tcPr>
          <w:p w14:paraId="1BFF5945" w14:textId="77777777" w:rsidR="00A86E20" w:rsidRPr="00A86E20" w:rsidRDefault="00A86E20" w:rsidP="00FE1563">
            <w:pPr>
              <w:cnfStyle w:val="000000000000" w:firstRow="0" w:lastRow="0" w:firstColumn="0" w:lastColumn="0" w:oddVBand="0" w:evenVBand="0" w:oddHBand="0" w:evenHBand="0" w:firstRowFirstColumn="0" w:firstRowLastColumn="0" w:lastRowFirstColumn="0" w:lastRowLastColumn="0"/>
              <w:rPr>
                <w:rFonts w:ascii="Garamond" w:hAnsi="Garamond" w:cs="Arial"/>
                <w:sz w:val="24"/>
              </w:rPr>
            </w:pPr>
            <w:r w:rsidRPr="00A86E20">
              <w:rPr>
                <w:rFonts w:ascii="Garamond" w:hAnsi="Garamond" w:cs="Arial"/>
                <w:sz w:val="24"/>
              </w:rPr>
              <w:t>Element je graficky znázornený v modeli ako osobitný systém, predmet, alebo zariadenie definovaný množstvom, veľkosťou, tvarom, umiestnením, orientáciou a taktiež vzťahom k iným prvkom. Je možné pripojiť doplňujúce informácie negrafického charakteru.</w:t>
            </w:r>
          </w:p>
        </w:tc>
      </w:tr>
      <w:tr w:rsidR="00A86E20" w:rsidRPr="00A86E20" w14:paraId="6E5BEBA3" w14:textId="77777777" w:rsidTr="00FE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44DDACCA" w14:textId="77777777" w:rsidR="00A86E20" w:rsidRPr="00A86E20" w:rsidRDefault="00A86E20" w:rsidP="00FE1563">
            <w:pPr>
              <w:rPr>
                <w:rFonts w:ascii="Garamond" w:hAnsi="Garamond" w:cs="Arial"/>
                <w:b w:val="0"/>
                <w:sz w:val="24"/>
              </w:rPr>
            </w:pPr>
            <w:r w:rsidRPr="00A86E20">
              <w:rPr>
                <w:rFonts w:ascii="Garamond" w:hAnsi="Garamond" w:cs="Arial"/>
                <w:sz w:val="24"/>
              </w:rPr>
              <w:lastRenderedPageBreak/>
              <w:t>LOD 400</w:t>
            </w:r>
          </w:p>
        </w:tc>
        <w:tc>
          <w:tcPr>
            <w:tcW w:w="5812" w:type="dxa"/>
            <w:tcBorders>
              <w:left w:val="nil"/>
              <w:right w:val="nil"/>
            </w:tcBorders>
            <w:hideMark/>
          </w:tcPr>
          <w:p w14:paraId="073A9B13" w14:textId="77777777" w:rsidR="00A86E20" w:rsidRPr="00A86E20" w:rsidRDefault="00A86E20" w:rsidP="00FE1563">
            <w:pPr>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A86E20">
              <w:rPr>
                <w:rFonts w:ascii="Garamond" w:hAnsi="Garamond" w:cs="Arial"/>
                <w:sz w:val="24"/>
              </w:rPr>
              <w:t>Prvky v modeli sú graficky znázornené ako osobitný systém, predmet, alebo zariadenie, definované množstvom, veľkosťou, tvarom, umiestnením, orientáciou. Spracované sú vo vysokej podrobnosti zahŕňajúce výrobnú dielenskú dokumentáciu a informácie o inštalácii, resp. montáži. Je možné pripojiť doplňujúce informácie negrafického charakteru.</w:t>
            </w:r>
          </w:p>
        </w:tc>
      </w:tr>
    </w:tbl>
    <w:p w14:paraId="576BADD8" w14:textId="77777777" w:rsidR="00A86E20" w:rsidRPr="00A86E20" w:rsidRDefault="00A86E20" w:rsidP="00A86E20">
      <w:pPr>
        <w:jc w:val="both"/>
        <w:rPr>
          <w:rFonts w:cs="Arial"/>
          <w:b/>
        </w:rPr>
      </w:pPr>
    </w:p>
    <w:p w14:paraId="58F92B62" w14:textId="77777777" w:rsidR="00A86E20" w:rsidRPr="00A86E20" w:rsidRDefault="00A86E20" w:rsidP="00A86E20">
      <w:pPr>
        <w:spacing w:before="240" w:after="120"/>
        <w:jc w:val="both"/>
        <w:rPr>
          <w:rFonts w:cs="Arial"/>
          <w:b/>
        </w:rPr>
      </w:pPr>
      <w:r w:rsidRPr="00A86E20">
        <w:rPr>
          <w:rFonts w:cs="Arial"/>
          <w:b/>
        </w:rPr>
        <w:t>BEP</w:t>
      </w:r>
    </w:p>
    <w:p w14:paraId="6A02285D" w14:textId="77777777" w:rsidR="00A86E20" w:rsidRPr="00A86E20" w:rsidRDefault="00A86E20" w:rsidP="00A86E20">
      <w:pPr>
        <w:widowControl w:val="0"/>
        <w:tabs>
          <w:tab w:val="left" w:pos="708"/>
        </w:tabs>
        <w:autoSpaceDE w:val="0"/>
        <w:autoSpaceDN w:val="0"/>
        <w:adjustRightInd w:val="0"/>
        <w:jc w:val="both"/>
        <w:rPr>
          <w:rFonts w:cs="Arial"/>
        </w:rPr>
      </w:pPr>
      <w:r w:rsidRPr="00A86E20">
        <w:rPr>
          <w:rFonts w:cs="Arial"/>
        </w:rPr>
        <w:t xml:space="preserve">Požadovaná štruktúra BEP v zmysle požiadaviek </w:t>
      </w:r>
      <w:r w:rsidRPr="00A86E20">
        <w:rPr>
          <w:rFonts w:cstheme="minorHAnsi"/>
        </w:rPr>
        <w:t xml:space="preserve">obstarávateľskej organizácie </w:t>
      </w:r>
      <w:r w:rsidRPr="00A86E20">
        <w:rPr>
          <w:rFonts w:cs="Arial"/>
        </w:rPr>
        <w:t>na dodanie BIM:</w:t>
      </w:r>
    </w:p>
    <w:p w14:paraId="6FD368D9"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Ciele plánu dodania BIM (BEP)</w:t>
      </w:r>
    </w:p>
    <w:p w14:paraId="1C6A50B5"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Základné informácie o projekte</w:t>
      </w:r>
    </w:p>
    <w:p w14:paraId="35A6FD9B"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Zadanie míľnikov projektu</w:t>
      </w:r>
    </w:p>
    <w:p w14:paraId="625BF295"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Kontakty na zodpovedné osoby projektu</w:t>
      </w:r>
    </w:p>
    <w:p w14:paraId="7C761EB5"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Orientácia modelu a referenčný súradnicový systém</w:t>
      </w:r>
    </w:p>
    <w:p w14:paraId="5A850B20"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Využitie BIM pre jednotlivé štádiá projektu</w:t>
      </w:r>
    </w:p>
    <w:p w14:paraId="3D08B0C1"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Štruktúra názvoslovia súborov</w:t>
      </w:r>
    </w:p>
    <w:p w14:paraId="1171A5B2"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Skratky a kódy súborov</w:t>
      </w:r>
    </w:p>
    <w:p w14:paraId="4FEE5F60"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Záznam zmien modelov, míľnikov a revízií</w:t>
      </w:r>
    </w:p>
    <w:p w14:paraId="06CDCB2F"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Matica použitého softvéru, verzie, výmenné formáty</w:t>
      </w:r>
    </w:p>
    <w:p w14:paraId="1FF86D5E"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Definovanie spoločného dátového prostredia (CDE)</w:t>
      </w:r>
    </w:p>
    <w:p w14:paraId="188877D5"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Požiadavky na spôsob tvorby modelu</w:t>
      </w:r>
    </w:p>
    <w:p w14:paraId="4669E133"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Požiadavky na jednotlivé profesie</w:t>
      </w:r>
    </w:p>
    <w:p w14:paraId="66F12B8E"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Postupy spolupráce a komunikácia</w:t>
      </w:r>
    </w:p>
    <w:p w14:paraId="4D20D21C"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Koordinačný proces, detekcia kolízií</w:t>
      </w:r>
    </w:p>
    <w:p w14:paraId="7F2948BF"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Integrácia cien a požiadavky na výkazy</w:t>
      </w:r>
    </w:p>
    <w:p w14:paraId="6DD8B9A6"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Požiadavky na dodanie modelu skutočného vyhotovenia</w:t>
      </w:r>
    </w:p>
    <w:p w14:paraId="2E5715A9" w14:textId="77777777" w:rsidR="00A86E20" w:rsidRPr="00A86E20" w:rsidRDefault="00A86E20" w:rsidP="00A86E20">
      <w:pPr>
        <w:pStyle w:val="Odsekzoznamu"/>
        <w:widowControl w:val="0"/>
        <w:numPr>
          <w:ilvl w:val="0"/>
          <w:numId w:val="53"/>
        </w:numPr>
        <w:tabs>
          <w:tab w:val="left" w:pos="708"/>
          <w:tab w:val="left" w:pos="2160"/>
          <w:tab w:val="left" w:pos="2880"/>
          <w:tab w:val="left" w:pos="4500"/>
        </w:tabs>
        <w:autoSpaceDE w:val="0"/>
        <w:autoSpaceDN w:val="0"/>
        <w:adjustRightInd w:val="0"/>
        <w:spacing w:after="0" w:line="240" w:lineRule="auto"/>
        <w:contextualSpacing w:val="0"/>
        <w:jc w:val="both"/>
        <w:rPr>
          <w:rFonts w:ascii="Garamond" w:hAnsi="Garamond" w:cs="Arial"/>
          <w:sz w:val="24"/>
          <w:szCs w:val="24"/>
        </w:rPr>
      </w:pPr>
      <w:r w:rsidRPr="00A86E20">
        <w:rPr>
          <w:rFonts w:ascii="Garamond" w:hAnsi="Garamond" w:cs="Arial"/>
          <w:sz w:val="24"/>
          <w:szCs w:val="24"/>
        </w:rPr>
        <w:t>Autorské práva a zodpovednosť</w:t>
      </w:r>
    </w:p>
    <w:p w14:paraId="5DE6ADB7" w14:textId="77777777" w:rsidR="00A86E20" w:rsidRPr="00A86E20" w:rsidRDefault="00A86E20" w:rsidP="00A86E20">
      <w:pPr>
        <w:spacing w:before="240" w:after="120"/>
        <w:jc w:val="both"/>
        <w:rPr>
          <w:rFonts w:cs="Arial"/>
          <w:b/>
        </w:rPr>
      </w:pPr>
      <w:r w:rsidRPr="00A86E20">
        <w:rPr>
          <w:rFonts w:cs="Arial"/>
          <w:b/>
        </w:rPr>
        <w:t>BIM model</w:t>
      </w:r>
    </w:p>
    <w:p w14:paraId="75A31D98" w14:textId="77777777" w:rsidR="00A86E20" w:rsidRPr="00A86E20" w:rsidRDefault="00A86E20" w:rsidP="00A86E20">
      <w:pPr>
        <w:jc w:val="both"/>
        <w:rPr>
          <w:rFonts w:cs="Arial"/>
        </w:rPr>
      </w:pPr>
      <w:r w:rsidRPr="00A86E20">
        <w:rPr>
          <w:rFonts w:cs="Arial"/>
        </w:rPr>
        <w:t>3D Parametrický model obohatený o informácie základných a špecifických vlastností navrhovaných materiálov, prvkov a konštrukcií spracovaný v softvéri umožňujúcom import a export vo formáte *.ifc, tzn. v BIM prostredí. Model a jeho súčasti (profesie) musia byť odovzdané v natívnom prostredí softvéru, v ktorom boli spracované a taktiež vo formáte IFC 2x3 TC1 a IFC4 Add 2.</w:t>
      </w:r>
    </w:p>
    <w:p w14:paraId="0DB34170" w14:textId="77777777" w:rsidR="00A86E20" w:rsidRPr="00A86E20" w:rsidRDefault="00A86E20" w:rsidP="00A86E20">
      <w:pPr>
        <w:jc w:val="both"/>
        <w:rPr>
          <w:rFonts w:cs="Arial"/>
        </w:rPr>
      </w:pPr>
    </w:p>
    <w:p w14:paraId="30E22AD9" w14:textId="77777777" w:rsidR="00A86E20" w:rsidRPr="00A86E20" w:rsidRDefault="00A86E20" w:rsidP="00A86E20">
      <w:pPr>
        <w:spacing w:before="240" w:after="120"/>
        <w:jc w:val="both"/>
        <w:rPr>
          <w:rFonts w:cs="Arial"/>
          <w:b/>
        </w:rPr>
      </w:pPr>
      <w:r w:rsidRPr="00A86E20">
        <w:rPr>
          <w:rFonts w:cs="Arial"/>
          <w:b/>
        </w:rPr>
        <w:t>Navrhovaný rozsah a obsah BIM modelu:</w:t>
      </w:r>
    </w:p>
    <w:p w14:paraId="6F929368" w14:textId="77777777" w:rsidR="00A86E20" w:rsidRPr="00A86E20" w:rsidRDefault="00A86E20" w:rsidP="00A86E20">
      <w:pPr>
        <w:jc w:val="both"/>
        <w:rPr>
          <w:rFonts w:cs="Arial"/>
        </w:rPr>
      </w:pPr>
      <w:r w:rsidRPr="00A86E20">
        <w:rPr>
          <w:rFonts w:cs="Arial"/>
        </w:rPr>
        <w:t xml:space="preserve">Musí obsahovať konkrétne prvky, konštrukcie a systémy s definovanou geometriou 3D pomocou parametrických objektov. Modelový prvok je graficky reprezentovaný v rámci modelu ako špecifický systém, objekt alebo zostava a je definovaný z hľadiska množstva, veľkosti, tvaru, orientácie a vzťahom k iným systémom stavby. K modelovému prvku musia byť pripojené aj negrafické informácie v súlade s požiadavkou </w:t>
      </w:r>
      <w:r w:rsidRPr="00A86E20">
        <w:rPr>
          <w:rFonts w:cstheme="minorHAnsi"/>
        </w:rPr>
        <w:t xml:space="preserve">obstarávateľskej organizácie </w:t>
      </w:r>
      <w:r w:rsidRPr="00A86E20">
        <w:rPr>
          <w:rFonts w:cs="Arial"/>
        </w:rPr>
        <w:t>na dodanie BIM - časť špecifikácia BIM. Špecifikácia BIM je samostatná príloha požiadaviek obstarávateľskej organizácie</w:t>
      </w:r>
      <w:r w:rsidRPr="00A86E20">
        <w:rPr>
          <w:rFonts w:cstheme="minorHAnsi"/>
        </w:rPr>
        <w:t xml:space="preserve"> </w:t>
      </w:r>
      <w:r w:rsidRPr="00A86E20">
        <w:rPr>
          <w:rFonts w:cs="Arial"/>
        </w:rPr>
        <w:t xml:space="preserve">na dodanie BIM, ktorú vypracuje obstarávateľská organizácia a poskytne uchádzačovi pred realizáciou diela. Táto časť zahŕňa požadovanú úroveň detailu (grafickú a negrafickú) modelu a požiadavkami na systém klasifikácie. Smerné hodnoty sú v tabuľke požiadaviek na </w:t>
      </w:r>
      <w:r w:rsidRPr="00A86E20">
        <w:rPr>
          <w:rFonts w:cs="Arial"/>
        </w:rPr>
        <w:lastRenderedPageBreak/>
        <w:t>grafickú podrobnosť. Hodnoty vyjadrujú prevažnú mieru podrobnosti pre danú profesiu. Časť geometrie prvkov a subsystémov môže byť v rámci profesie dodaná aj v inej (nižšej, prípadne vyššej) podrobnosti vzhľadom na ďalšie využitie tejto časti modelu.</w:t>
      </w:r>
    </w:p>
    <w:p w14:paraId="652DEF0C" w14:textId="77777777" w:rsidR="00A86E20" w:rsidRPr="00A86E20" w:rsidRDefault="00A86E20" w:rsidP="00A86E20">
      <w:pPr>
        <w:spacing w:before="240" w:after="120"/>
        <w:jc w:val="both"/>
        <w:rPr>
          <w:rFonts w:cs="Arial"/>
          <w:b/>
        </w:rPr>
      </w:pPr>
      <w:r w:rsidRPr="00A86E20">
        <w:rPr>
          <w:rFonts w:cs="Arial"/>
          <w:b/>
        </w:rPr>
        <w:t>Požiadavky na 4D a 5D simulácie</w:t>
      </w:r>
    </w:p>
    <w:p w14:paraId="2E38795A" w14:textId="77777777" w:rsidR="00A86E20" w:rsidRPr="00A86E20" w:rsidRDefault="00A86E20" w:rsidP="00A86E20">
      <w:pPr>
        <w:jc w:val="both"/>
        <w:rPr>
          <w:rFonts w:cs="Arial"/>
        </w:rPr>
      </w:pPr>
      <w:r w:rsidRPr="00A86E20">
        <w:rPr>
          <w:rFonts w:cs="Arial"/>
        </w:rPr>
        <w:t xml:space="preserve">4D simulácia priebehu výstavby musí byť riešená pre hlavné stavebné objekty v rozčlenení na jednotlivé prvky, stavebné konštrukcie a systémy. Každá položka časového plánu (vo forme harmonogramu) musí obsahovať údaj o cene vychádzajúci z agregácie prislúchajúcich položiek rozpočtu stavby – 5D simulácia finančného plnenia. 4D a 5D simulácia musí byť odovzdaná v IFC, v natívnom prostredí a tiež ako video súbor vo formáte *.AVI, *MPEG4, prípadne obdobným. </w:t>
      </w:r>
    </w:p>
    <w:p w14:paraId="47942AF1" w14:textId="77777777" w:rsidR="00A86E20" w:rsidRPr="00A86E20" w:rsidRDefault="00A86E20" w:rsidP="00A86E20">
      <w:pPr>
        <w:spacing w:before="240" w:after="120"/>
        <w:jc w:val="both"/>
        <w:rPr>
          <w:rFonts w:cs="Arial"/>
          <w:b/>
          <w:u w:val="single"/>
        </w:rPr>
      </w:pPr>
      <w:r w:rsidRPr="00A86E20">
        <w:rPr>
          <w:rFonts w:cs="Arial"/>
          <w:b/>
          <w:u w:val="single"/>
        </w:rPr>
        <w:t>Vyjasnenie pojmov:</w:t>
      </w:r>
    </w:p>
    <w:p w14:paraId="1A4030B3" w14:textId="77777777" w:rsidR="00A86E20" w:rsidRPr="00A86E20" w:rsidRDefault="00A86E20" w:rsidP="00A86E20">
      <w:pPr>
        <w:tabs>
          <w:tab w:val="left" w:pos="708"/>
        </w:tabs>
        <w:spacing w:line="252" w:lineRule="auto"/>
        <w:jc w:val="both"/>
        <w:rPr>
          <w:rFonts w:cs="Arial"/>
        </w:rPr>
      </w:pPr>
      <w:r w:rsidRPr="00A86E20">
        <w:rPr>
          <w:rFonts w:cs="Arial"/>
          <w:b/>
        </w:rPr>
        <w:t>Priestorová kolízia</w:t>
      </w:r>
      <w:r w:rsidRPr="00A86E20">
        <w:rPr>
          <w:rFonts w:cs="Arial"/>
        </w:rPr>
        <w:t xml:space="preserve"> (angl. hard clash) – chyba projektu pri ktorej dochádza ku konfliktu dvoch, alebo viacerých prvkov, ktoré okupujú rovnaký priestor. V tomto prípade, dané konštrukcie nie je možné v navrhovanej polohe realizovať a je nutné zmeniť ich vzájomnú polohu.</w:t>
      </w:r>
    </w:p>
    <w:p w14:paraId="2B991201" w14:textId="77777777" w:rsidR="00A86E20" w:rsidRPr="00A86E20" w:rsidRDefault="00A86E20" w:rsidP="00A86E20">
      <w:pPr>
        <w:tabs>
          <w:tab w:val="left" w:pos="708"/>
        </w:tabs>
        <w:spacing w:line="252" w:lineRule="auto"/>
        <w:jc w:val="both"/>
        <w:rPr>
          <w:rFonts w:cs="Arial"/>
          <w:b/>
        </w:rPr>
      </w:pPr>
    </w:p>
    <w:p w14:paraId="2A547513" w14:textId="77777777" w:rsidR="00A86E20" w:rsidRPr="00A86E20" w:rsidRDefault="00A86E20" w:rsidP="00A86E20">
      <w:pPr>
        <w:tabs>
          <w:tab w:val="left" w:pos="708"/>
        </w:tabs>
        <w:spacing w:line="252" w:lineRule="auto"/>
        <w:jc w:val="both"/>
        <w:rPr>
          <w:rFonts w:cs="Arial"/>
        </w:rPr>
      </w:pPr>
      <w:r w:rsidRPr="00A86E20">
        <w:rPr>
          <w:rFonts w:cs="Arial"/>
          <w:b/>
        </w:rPr>
        <w:t>Funkčná kolízia</w:t>
      </w:r>
      <w:r w:rsidRPr="00A86E20">
        <w:rPr>
          <w:rFonts w:cs="Arial"/>
        </w:rPr>
        <w:t xml:space="preserve"> (ang. Soft clash), sa vzťahuje na konštrukcie, prvky a komponenty, ktoré sú bližšie ako v určenej vzdialenosti od seba, čím je funkcia alebo zabudovateľnosť daného prvku ohrozená, prípadne neposkytuje dostatočný priestor na údržbu, alebo je znížený komfort pri užívaní.</w:t>
      </w:r>
    </w:p>
    <w:p w14:paraId="051C2309" w14:textId="77777777" w:rsidR="00A86E20" w:rsidRPr="00A86E20" w:rsidRDefault="00A86E20" w:rsidP="00A86E20">
      <w:pPr>
        <w:jc w:val="both"/>
        <w:rPr>
          <w:rFonts w:cs="Arial"/>
        </w:rPr>
      </w:pPr>
    </w:p>
    <w:p w14:paraId="2378CE89" w14:textId="77777777" w:rsidR="00A86E20" w:rsidRPr="00A86E20" w:rsidRDefault="00A86E20" w:rsidP="00A86E20">
      <w:pPr>
        <w:jc w:val="both"/>
        <w:rPr>
          <w:rFonts w:cs="Arial"/>
        </w:rPr>
      </w:pPr>
      <w:r w:rsidRPr="00A86E20">
        <w:rPr>
          <w:rFonts w:cs="Arial"/>
          <w:b/>
        </w:rPr>
        <w:t>Elementy</w:t>
      </w:r>
      <w:r w:rsidRPr="00A86E20">
        <w:rPr>
          <w:rFonts w:cs="Arial"/>
        </w:rPr>
        <w:t xml:space="preserve"> – konštrukcie, materiály a prvky nachádzajúce sa v 3D modeli</w:t>
      </w:r>
    </w:p>
    <w:p w14:paraId="6C98356F" w14:textId="77777777" w:rsidR="00A86E20" w:rsidRPr="00A86E20" w:rsidRDefault="00A86E20" w:rsidP="00A86E20">
      <w:pPr>
        <w:jc w:val="both"/>
        <w:rPr>
          <w:rFonts w:cs="Arial"/>
          <w:b/>
        </w:rPr>
      </w:pPr>
    </w:p>
    <w:p w14:paraId="2646D119" w14:textId="77777777" w:rsidR="00A86E20" w:rsidRPr="00A86E20" w:rsidRDefault="00A86E20" w:rsidP="00A86E20">
      <w:pPr>
        <w:jc w:val="both"/>
        <w:rPr>
          <w:rFonts w:cs="Arial"/>
        </w:rPr>
      </w:pPr>
      <w:r w:rsidRPr="00A86E20">
        <w:rPr>
          <w:rFonts w:cs="Arial"/>
          <w:b/>
        </w:rPr>
        <w:t>3D koordinačné stretnutie</w:t>
      </w:r>
      <w:r w:rsidRPr="00A86E20">
        <w:rPr>
          <w:rFonts w:cs="Arial"/>
        </w:rPr>
        <w:t xml:space="preserve"> – periodické stretnutie zodpovedných zástupcov zúčastnených strán (investora, projektantovho tímu, dodávateľov), kde podkladom pre stretnutie je 3D BIM parametrický model stavby v aktuálnom rozpracovaní.</w:t>
      </w:r>
    </w:p>
    <w:p w14:paraId="05D0639C" w14:textId="77777777" w:rsidR="00A86E20" w:rsidRPr="00A86E20" w:rsidRDefault="00A86E20" w:rsidP="00A86E20">
      <w:pPr>
        <w:jc w:val="both"/>
        <w:rPr>
          <w:rFonts w:cs="Arial"/>
        </w:rPr>
      </w:pPr>
    </w:p>
    <w:p w14:paraId="2689FBA4" w14:textId="77777777" w:rsidR="00A86E20" w:rsidRPr="00A86E20" w:rsidRDefault="00A86E20" w:rsidP="00A86E20">
      <w:pPr>
        <w:jc w:val="both"/>
        <w:rPr>
          <w:rFonts w:cs="Arial"/>
        </w:rPr>
      </w:pPr>
      <w:r w:rsidRPr="00A86E20">
        <w:rPr>
          <w:rFonts w:cs="Arial"/>
          <w:b/>
        </w:rPr>
        <w:t>BIM model stavby</w:t>
      </w:r>
      <w:r w:rsidRPr="00A86E20">
        <w:rPr>
          <w:rFonts w:cs="Arial"/>
        </w:rPr>
        <w:t xml:space="preserve"> – model stavby v 3D prostredí spracovaný v softvéri umožňujúcom import a export vo formáte *.ifc, obsahujúci okrem grafickej reprezentácie aj negrafické informácie o elementoch (vybrané parametre, resp. atribúty) v rozsahu definovanom v požiadavkách </w:t>
      </w:r>
      <w:r w:rsidRPr="00A86E20">
        <w:rPr>
          <w:rFonts w:cstheme="minorHAnsi"/>
        </w:rPr>
        <w:t xml:space="preserve">obstarávateľskej organizácie </w:t>
      </w:r>
      <w:r w:rsidRPr="00A86E20">
        <w:rPr>
          <w:rFonts w:cs="Arial"/>
        </w:rPr>
        <w:t>na dodanie BIM.</w:t>
      </w:r>
    </w:p>
    <w:p w14:paraId="16877D40" w14:textId="77777777" w:rsidR="00A86E20" w:rsidRPr="00A86E20" w:rsidRDefault="00A86E20" w:rsidP="00A86E20">
      <w:pPr>
        <w:jc w:val="both"/>
        <w:rPr>
          <w:rFonts w:cs="Arial"/>
          <w:b/>
        </w:rPr>
      </w:pPr>
    </w:p>
    <w:p w14:paraId="66DCBC57" w14:textId="77777777" w:rsidR="00A86E20" w:rsidRPr="00A86E20" w:rsidRDefault="00A86E20" w:rsidP="00A86E20">
      <w:pPr>
        <w:widowControl w:val="0"/>
        <w:tabs>
          <w:tab w:val="left" w:pos="708"/>
        </w:tabs>
        <w:autoSpaceDE w:val="0"/>
        <w:autoSpaceDN w:val="0"/>
        <w:adjustRightInd w:val="0"/>
        <w:jc w:val="both"/>
        <w:rPr>
          <w:rFonts w:cs="Arial"/>
        </w:rPr>
      </w:pPr>
      <w:r w:rsidRPr="00A86E20">
        <w:rPr>
          <w:rFonts w:cs="Arial"/>
          <w:b/>
        </w:rPr>
        <w:t>Spoločné dátové prostredie - CDE (ang. Common Data Environment)</w:t>
      </w:r>
      <w:r w:rsidRPr="00A86E20">
        <w:rPr>
          <w:rFonts w:cs="Arial"/>
        </w:rPr>
        <w:t xml:space="preserve"> - Spoločné dátové prostredie je zdroj informácií pre projekt a používa sa na zhromažďovanie, spravovanie a šírenie všetkých príslušných schválených projektových dokumentov pre multidisciplinárne tímy v riadenom procese. </w:t>
      </w:r>
    </w:p>
    <w:p w14:paraId="3D32495F" w14:textId="77777777" w:rsidR="00A86E20" w:rsidRPr="00A86E20" w:rsidRDefault="00A86E20" w:rsidP="00A86E20">
      <w:pPr>
        <w:widowControl w:val="0"/>
        <w:tabs>
          <w:tab w:val="left" w:pos="708"/>
        </w:tabs>
        <w:autoSpaceDE w:val="0"/>
        <w:autoSpaceDN w:val="0"/>
        <w:adjustRightInd w:val="0"/>
        <w:jc w:val="both"/>
        <w:rPr>
          <w:rFonts w:cs="Arial"/>
        </w:rPr>
      </w:pPr>
      <w:r w:rsidRPr="00A86E20">
        <w:rPr>
          <w:rFonts w:cs="Arial"/>
        </w:rPr>
        <w:t xml:space="preserve">Dodávateľ musí využívať na projekte CDE a zaväzuje sa </w:t>
      </w:r>
      <w:r w:rsidRPr="00A86E20">
        <w:rPr>
          <w:rFonts w:cstheme="minorHAnsi"/>
        </w:rPr>
        <w:t xml:space="preserve">obstarávateľskej organizácii </w:t>
      </w:r>
      <w:r w:rsidRPr="00A86E20">
        <w:rPr>
          <w:rFonts w:cs="Arial"/>
        </w:rPr>
        <w:t>poskytnúť bezplatný prístup do tohto prostredia a to najmä za účelom pripomienkovania a kontroly. CDE bude považované za centrálne miesto odovzdania.</w:t>
      </w:r>
    </w:p>
    <w:p w14:paraId="4D358D57" w14:textId="77777777" w:rsidR="00A86E20" w:rsidRPr="00A86E20" w:rsidRDefault="00A86E20" w:rsidP="00A86E20">
      <w:pPr>
        <w:widowControl w:val="0"/>
        <w:tabs>
          <w:tab w:val="left" w:pos="708"/>
        </w:tabs>
        <w:autoSpaceDE w:val="0"/>
        <w:autoSpaceDN w:val="0"/>
        <w:adjustRightInd w:val="0"/>
        <w:jc w:val="both"/>
        <w:rPr>
          <w:rFonts w:cs="Arial"/>
        </w:rPr>
      </w:pPr>
    </w:p>
    <w:p w14:paraId="1A7C158E" w14:textId="77777777" w:rsidR="00A86E20" w:rsidRPr="00A86E20" w:rsidRDefault="00A86E20" w:rsidP="00A86E20">
      <w:pPr>
        <w:widowControl w:val="0"/>
        <w:tabs>
          <w:tab w:val="left" w:pos="708"/>
        </w:tabs>
        <w:autoSpaceDE w:val="0"/>
        <w:autoSpaceDN w:val="0"/>
        <w:adjustRightInd w:val="0"/>
        <w:jc w:val="both"/>
        <w:rPr>
          <w:rFonts w:cs="Arial"/>
        </w:rPr>
      </w:pPr>
      <w:r w:rsidRPr="00A86E20">
        <w:rPr>
          <w:rFonts w:cs="Arial"/>
          <w:b/>
          <w:bCs/>
        </w:rPr>
        <w:t>Požiadavka na výmenu informácií</w:t>
      </w:r>
      <w:r w:rsidRPr="00A86E20">
        <w:rPr>
          <w:rFonts w:cs="Arial"/>
        </w:rPr>
        <w:t xml:space="preserve"> (ang. Exchange Information Requirement – EIR) – dokument, ktorý stanovuje požiadavky objednávateľa na dodanie a výmenu informácií v rámci BIM.</w:t>
      </w:r>
    </w:p>
    <w:p w14:paraId="25539EFC" w14:textId="77777777" w:rsidR="00A86E20" w:rsidRPr="00A86E20" w:rsidRDefault="00A86E20" w:rsidP="00A86E20">
      <w:pPr>
        <w:widowControl w:val="0"/>
        <w:tabs>
          <w:tab w:val="left" w:pos="708"/>
        </w:tabs>
        <w:autoSpaceDE w:val="0"/>
        <w:autoSpaceDN w:val="0"/>
        <w:adjustRightInd w:val="0"/>
        <w:jc w:val="both"/>
        <w:rPr>
          <w:rFonts w:cs="Arial"/>
        </w:rPr>
      </w:pPr>
    </w:p>
    <w:p w14:paraId="0347A2EA" w14:textId="77C3B821" w:rsidR="00A86E20" w:rsidRPr="00A86E20" w:rsidRDefault="00A86E20" w:rsidP="00A86E20">
      <w:pPr>
        <w:jc w:val="both"/>
        <w:rPr>
          <w:rFonts w:cs="Arial"/>
        </w:rPr>
      </w:pPr>
      <w:r w:rsidRPr="00A86E20">
        <w:rPr>
          <w:rFonts w:cs="Arial"/>
          <w:b/>
        </w:rPr>
        <w:t>Plán dodania informačného modelu</w:t>
      </w:r>
      <w:r w:rsidRPr="00A86E20">
        <w:rPr>
          <w:rFonts w:cs="Arial"/>
        </w:rPr>
        <w:t xml:space="preserve"> </w:t>
      </w:r>
      <w:r w:rsidRPr="00A86E20">
        <w:rPr>
          <w:rFonts w:cs="Arial"/>
          <w:b/>
        </w:rPr>
        <w:t>stavby</w:t>
      </w:r>
      <w:r w:rsidRPr="00A86E20">
        <w:rPr>
          <w:rFonts w:cs="Arial"/>
          <w:b/>
          <w:u w:val="single"/>
        </w:rPr>
        <w:t xml:space="preserve"> (ang. BIM Execution Plan - BEP) - </w:t>
      </w:r>
      <w:r w:rsidRPr="00A86E20">
        <w:rPr>
          <w:rFonts w:cs="Arial"/>
        </w:rPr>
        <w:t xml:space="preserve">je dokument, ktorý definuje, ako bude projekt vykonávaný, manažovaný a kontrolovaný v súvislosti s deklarovanými požiadavkami </w:t>
      </w:r>
      <w:r w:rsidRPr="00A86E20">
        <w:rPr>
          <w:rFonts w:cstheme="minorHAnsi"/>
        </w:rPr>
        <w:t xml:space="preserve">obstarávateľskej organizácie </w:t>
      </w:r>
      <w:r w:rsidRPr="00A86E20">
        <w:rPr>
          <w:rFonts w:cs="Arial"/>
        </w:rPr>
        <w:t>na dodanie BIM. BEP musí byť pripravený tak, aby poskytoval základný rámec riadenia informácií a údajov, prideľoval úlohy a zodpovednosti za tvorbu modelu.</w:t>
      </w:r>
    </w:p>
    <w:p w14:paraId="2007101F" w14:textId="680C10BE" w:rsidR="00A86E20" w:rsidRPr="00A86E20" w:rsidRDefault="00A86E20" w:rsidP="00A86E20">
      <w:pPr>
        <w:tabs>
          <w:tab w:val="left" w:pos="5595"/>
        </w:tabs>
        <w:sectPr w:rsidR="00A86E20" w:rsidRPr="00A86E20" w:rsidSect="00132019">
          <w:footerReference w:type="default" r:id="rId17"/>
          <w:footerReference w:type="firs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r>
        <w:lastRenderedPageBreak/>
        <w:tab/>
      </w:r>
    </w:p>
    <w:p w14:paraId="6E8B6849" w14:textId="0EADDBAB" w:rsidR="007A7DFD" w:rsidRPr="00837FA0" w:rsidRDefault="007A7DFD" w:rsidP="0080476C">
      <w:pPr>
        <w:pStyle w:val="Nadpis1"/>
        <w:rPr>
          <w:noProof w:val="0"/>
        </w:rPr>
      </w:pPr>
      <w:bookmarkStart w:id="154" w:name="_Toc48307929"/>
      <w:r w:rsidRPr="00837FA0">
        <w:rPr>
          <w:noProof w:val="0"/>
        </w:rPr>
        <w:lastRenderedPageBreak/>
        <w:t>B.</w:t>
      </w:r>
      <w:r w:rsidR="00231DD0">
        <w:rPr>
          <w:noProof w:val="0"/>
        </w:rPr>
        <w:t>3</w:t>
      </w:r>
      <w:r w:rsidRPr="00837FA0">
        <w:rPr>
          <w:noProof w:val="0"/>
        </w:rPr>
        <w:t xml:space="preserve"> Podmienky účasti</w:t>
      </w:r>
      <w:bookmarkEnd w:id="152"/>
      <w:bookmarkEnd w:id="153"/>
      <w:bookmarkEnd w:id="154"/>
    </w:p>
    <w:p w14:paraId="44D11B14" w14:textId="77777777" w:rsidR="00695021" w:rsidRPr="00837FA0" w:rsidRDefault="00695021" w:rsidP="00695021">
      <w:pPr>
        <w:pStyle w:val="Nadpis1"/>
        <w:rPr>
          <w:noProof w:val="0"/>
        </w:rPr>
      </w:pPr>
    </w:p>
    <w:p w14:paraId="531F40BA" w14:textId="77777777" w:rsidR="0088697E" w:rsidRPr="0088697E" w:rsidRDefault="0088697E" w:rsidP="00A86E20">
      <w:pPr>
        <w:widowControl w:val="0"/>
        <w:numPr>
          <w:ilvl w:val="0"/>
          <w:numId w:val="46"/>
        </w:numPr>
        <w:ind w:left="567"/>
        <w:jc w:val="both"/>
        <w:rPr>
          <w:rFonts w:cstheme="minorHAnsi"/>
          <w:b/>
        </w:rPr>
      </w:pPr>
      <w:bookmarkStart w:id="155" w:name="_Hlk32905070"/>
      <w:r w:rsidRPr="0088697E">
        <w:rPr>
          <w:rFonts w:cstheme="minorHAnsi"/>
          <w:b/>
        </w:rPr>
        <w:t>Všeobecné usmernenia</w:t>
      </w:r>
    </w:p>
    <w:p w14:paraId="7102EFBE" w14:textId="77777777" w:rsidR="0088697E" w:rsidRPr="0088697E" w:rsidRDefault="0088697E" w:rsidP="0088697E">
      <w:pPr>
        <w:widowControl w:val="0"/>
        <w:jc w:val="both"/>
        <w:rPr>
          <w:rFonts w:cstheme="minorHAnsi"/>
        </w:rPr>
      </w:pPr>
      <w:r w:rsidRPr="0088697E">
        <w:rPr>
          <w:rFonts w:cstheme="minorHAnsi"/>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18B43381" w14:textId="77777777" w:rsidR="0088697E" w:rsidRPr="0088697E" w:rsidRDefault="0088697E" w:rsidP="0088697E">
      <w:pPr>
        <w:widowControl w:val="0"/>
        <w:jc w:val="both"/>
        <w:rPr>
          <w:rFonts w:cstheme="minorHAnsi"/>
          <w:b/>
        </w:rPr>
      </w:pPr>
    </w:p>
    <w:p w14:paraId="5428897E" w14:textId="77777777" w:rsidR="0088697E" w:rsidRPr="0088697E" w:rsidRDefault="0088697E" w:rsidP="0088697E">
      <w:pPr>
        <w:widowControl w:val="0"/>
        <w:jc w:val="both"/>
        <w:rPr>
          <w:rFonts w:cstheme="minorHAnsi"/>
        </w:rPr>
      </w:pPr>
      <w:r w:rsidRPr="0088697E">
        <w:rPr>
          <w:rFonts w:cstheme="minorHAnsi"/>
        </w:rPr>
        <w:t>Skupina dodávateľov preukazuje splnenie podmienok účasti vo verejnom obstarávaní týkajúcich sa osobného postavenia (§ 32 ZVO) za každého člena skupiny osobitne a splnenie podmienok účasti vo verejnom obstarávaní týkajúce sa finančného a ekonomického postavenia (§ 33 ZVO) a technickej spôsobilosti alebo odbornej spôsobilosti (§ 34 ZVO) preukazuje spoločne za všetkých členov skupiny. Splnenie podmienky účasti podľa § 32 ods. 1 písm. e) ZVO preukazuje člen skupiny len vo vzťahu k tej časti predmetu zákazky, ktorú má zabezpečiť.</w:t>
      </w:r>
    </w:p>
    <w:p w14:paraId="322F985E" w14:textId="77777777" w:rsidR="0088697E" w:rsidRPr="0088697E" w:rsidRDefault="0088697E" w:rsidP="0088697E">
      <w:pPr>
        <w:widowControl w:val="0"/>
        <w:jc w:val="both"/>
        <w:rPr>
          <w:rFonts w:cstheme="minorHAnsi"/>
          <w:b/>
        </w:rPr>
      </w:pPr>
    </w:p>
    <w:p w14:paraId="66F50FB5" w14:textId="77777777" w:rsidR="0088697E" w:rsidRPr="0088697E" w:rsidRDefault="0088697E" w:rsidP="0088697E">
      <w:pPr>
        <w:widowControl w:val="0"/>
        <w:jc w:val="both"/>
        <w:rPr>
          <w:rFonts w:cstheme="minorHAnsi"/>
          <w:color w:val="000000"/>
        </w:rPr>
      </w:pPr>
      <w:r w:rsidRPr="0088697E">
        <w:rPr>
          <w:rFonts w:cstheme="minorHAnsi"/>
          <w:color w:val="000000"/>
        </w:rPr>
        <w:t xml:space="preserve">Hospodársky subjekt môže doklady na preukázanie splnenia podmienok účasti predbežne nahradiť Jednotným európskym dokumentom (ďalej aj ako „JED“) podľa § 39 ods. 1 </w:t>
      </w:r>
      <w:r w:rsidRPr="0088697E">
        <w:rPr>
          <w:rFonts w:cstheme="minorHAnsi"/>
        </w:rPr>
        <w:t>ZVO</w:t>
      </w:r>
      <w:r w:rsidRPr="0088697E">
        <w:rPr>
          <w:rFonts w:cstheme="minorHAnsi"/>
          <w:color w:val="000000"/>
        </w:rPr>
        <w:t>, pričom tieto doklady predkladá obstarávateľskej organizácii úspešný uchádzač podľa § 39 ods. 6 zákona o verejnom obstarávaní v čase a spôsobom určeným obstarávateľskou organizáciou v súťažných podkladoch.</w:t>
      </w:r>
    </w:p>
    <w:p w14:paraId="6268907B" w14:textId="77777777" w:rsidR="0088697E" w:rsidRPr="0088697E" w:rsidRDefault="0088697E" w:rsidP="0088697E">
      <w:pPr>
        <w:widowControl w:val="0"/>
        <w:jc w:val="both"/>
        <w:rPr>
          <w:rFonts w:cstheme="minorHAnsi"/>
          <w:b/>
        </w:rPr>
      </w:pPr>
    </w:p>
    <w:p w14:paraId="607BB6F1" w14:textId="77777777" w:rsidR="0088697E" w:rsidRPr="0088697E" w:rsidRDefault="0088697E" w:rsidP="0088697E">
      <w:pPr>
        <w:widowControl w:val="0"/>
        <w:jc w:val="both"/>
        <w:rPr>
          <w:rFonts w:cstheme="minorHAnsi"/>
          <w:color w:val="000000"/>
        </w:rPr>
      </w:pPr>
      <w:r w:rsidRPr="0088697E">
        <w:rPr>
          <w:rFonts w:cstheme="minorHAnsi"/>
          <w:b/>
          <w:bCs/>
          <w:color w:val="000000"/>
        </w:rPr>
        <w:t xml:space="preserve">Jednotný európsky dokument </w:t>
      </w:r>
      <w:r w:rsidRPr="0088697E">
        <w:rPr>
          <w:rFonts w:cstheme="minorHAnsi"/>
          <w:color w:val="000000"/>
        </w:rPr>
        <w:t>obsahuje aktualizované vyhlásenie hospodárskeho subjektu, že:</w:t>
      </w:r>
    </w:p>
    <w:p w14:paraId="052629D9" w14:textId="77777777" w:rsidR="0088697E" w:rsidRPr="0088697E" w:rsidRDefault="0088697E" w:rsidP="0088697E">
      <w:pPr>
        <w:widowControl w:val="0"/>
        <w:rPr>
          <w:rFonts w:cstheme="minorHAnsi"/>
          <w:color w:val="000000"/>
        </w:rPr>
      </w:pPr>
      <w:r w:rsidRPr="0088697E">
        <w:rPr>
          <w:rFonts w:cstheme="minorHAnsi"/>
          <w:color w:val="000000"/>
        </w:rPr>
        <w:t>a) neexistuje dôvod na jeho vylúčenie,</w:t>
      </w:r>
    </w:p>
    <w:p w14:paraId="24202BB2" w14:textId="77777777" w:rsidR="0088697E" w:rsidRPr="0088697E" w:rsidRDefault="0088697E" w:rsidP="0088697E">
      <w:pPr>
        <w:widowControl w:val="0"/>
        <w:jc w:val="both"/>
        <w:rPr>
          <w:rFonts w:cstheme="minorHAnsi"/>
          <w:color w:val="000000"/>
        </w:rPr>
      </w:pPr>
      <w:r w:rsidRPr="0088697E">
        <w:rPr>
          <w:rFonts w:cstheme="minorHAnsi"/>
          <w:color w:val="000000"/>
        </w:rPr>
        <w:t>b) spĺňa objektívne a nediskriminačné pravidlá a kritériá výberu obmedzeného počtu záujemcov, ak obstarávateľská organizácia obmedzila počet záujemcov,</w:t>
      </w:r>
    </w:p>
    <w:p w14:paraId="0139188B" w14:textId="77777777" w:rsidR="0088697E" w:rsidRPr="0088697E" w:rsidRDefault="0088697E" w:rsidP="0088697E">
      <w:pPr>
        <w:widowControl w:val="0"/>
        <w:jc w:val="both"/>
        <w:rPr>
          <w:rFonts w:cstheme="minorHAnsi"/>
          <w:color w:val="000000"/>
        </w:rPr>
      </w:pPr>
      <w:r w:rsidRPr="0088697E">
        <w:rPr>
          <w:rFonts w:cstheme="minorHAnsi"/>
          <w:color w:val="000000"/>
        </w:rPr>
        <w:t>c) poskytne obstarávateľskej organizácii na požiadanie doklady, ktoré nahradil jednotným európskym dokumentom.</w:t>
      </w:r>
    </w:p>
    <w:p w14:paraId="066F4DEA" w14:textId="77777777" w:rsidR="0088697E" w:rsidRPr="0088697E" w:rsidRDefault="0088697E" w:rsidP="0088697E">
      <w:pPr>
        <w:widowControl w:val="0"/>
        <w:jc w:val="both"/>
        <w:rPr>
          <w:rFonts w:cstheme="minorHAnsi"/>
          <w:b/>
        </w:rPr>
      </w:pPr>
    </w:p>
    <w:p w14:paraId="770CAD13" w14:textId="77777777" w:rsidR="0088697E" w:rsidRPr="0088697E" w:rsidRDefault="0088697E" w:rsidP="0088697E">
      <w:pPr>
        <w:widowControl w:val="0"/>
        <w:jc w:val="both"/>
        <w:rPr>
          <w:rFonts w:cstheme="minorHAnsi"/>
          <w:color w:val="000000"/>
        </w:rPr>
      </w:pPr>
      <w:r w:rsidRPr="0088697E">
        <w:rPr>
          <w:rFonts w:cstheme="minorHAnsi"/>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3C58978A" w14:textId="77777777" w:rsidR="0088697E" w:rsidRPr="0088697E" w:rsidRDefault="0088697E" w:rsidP="0088697E">
      <w:pPr>
        <w:widowControl w:val="0"/>
        <w:jc w:val="both"/>
        <w:rPr>
          <w:rFonts w:cstheme="minorHAnsi"/>
          <w:b/>
        </w:rPr>
      </w:pPr>
    </w:p>
    <w:p w14:paraId="2DBA576F" w14:textId="77777777" w:rsidR="0088697E" w:rsidRPr="0088697E" w:rsidRDefault="0088697E" w:rsidP="0088697E">
      <w:pPr>
        <w:widowControl w:val="0"/>
        <w:jc w:val="both"/>
        <w:rPr>
          <w:rFonts w:cstheme="minorHAnsi"/>
          <w:color w:val="000000"/>
        </w:rPr>
      </w:pPr>
      <w:r w:rsidRPr="0088697E">
        <w:rPr>
          <w:rFonts w:cstheme="minorHAnsi"/>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60B9100B" w14:textId="77777777" w:rsidR="0088697E" w:rsidRPr="0088697E" w:rsidRDefault="0088697E" w:rsidP="0088697E">
      <w:pPr>
        <w:widowControl w:val="0"/>
        <w:jc w:val="both"/>
        <w:rPr>
          <w:rFonts w:cstheme="minorHAnsi"/>
          <w:b/>
        </w:rPr>
      </w:pPr>
    </w:p>
    <w:p w14:paraId="36A96437" w14:textId="77777777" w:rsidR="0088697E" w:rsidRPr="0088697E" w:rsidRDefault="0088697E" w:rsidP="0088697E">
      <w:pPr>
        <w:widowControl w:val="0"/>
        <w:jc w:val="both"/>
        <w:rPr>
          <w:rFonts w:cstheme="minorHAnsi"/>
          <w:color w:val="000000"/>
        </w:rPr>
      </w:pPr>
      <w:r w:rsidRPr="0088697E">
        <w:rPr>
          <w:rFonts w:cstheme="minorHAnsi"/>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častiach II až IV. Štandardného formulára jednotného európskeho dokumentu pre obstarávanie) pre každý zúčastnený hospodársky subjekt. </w:t>
      </w:r>
    </w:p>
    <w:p w14:paraId="1B76733D" w14:textId="77777777" w:rsidR="0088697E" w:rsidRPr="0088697E" w:rsidRDefault="0088697E" w:rsidP="0088697E">
      <w:pPr>
        <w:widowControl w:val="0"/>
        <w:jc w:val="both"/>
        <w:rPr>
          <w:rFonts w:cstheme="minorHAnsi"/>
          <w:b/>
        </w:rPr>
      </w:pPr>
    </w:p>
    <w:p w14:paraId="2A2FBC29" w14:textId="77777777" w:rsidR="0088697E" w:rsidRPr="0088697E" w:rsidRDefault="0088697E" w:rsidP="0088697E">
      <w:pPr>
        <w:widowControl w:val="0"/>
        <w:jc w:val="both"/>
        <w:rPr>
          <w:rFonts w:cstheme="minorHAnsi"/>
        </w:rPr>
      </w:pPr>
      <w:r w:rsidRPr="0088697E">
        <w:rPr>
          <w:rFonts w:cstheme="minorHAnsi"/>
        </w:rPr>
        <w:t xml:space="preserve">V prípade použitia JED sa uchádzačom umožňuje vyplniť v časti IV. podmienky účasti (plnenie § 33 a § 34 ZVO) a zaškrtnúť iba značku </w:t>
      </w:r>
      <w:r w:rsidRPr="0088697E">
        <w:rPr>
          <w:rFonts w:cstheme="minorHAnsi"/>
        </w:rPr>
        <w:sym w:font="Symbol" w:char="F061"/>
      </w:r>
      <w:r w:rsidRPr="0088697E">
        <w:rPr>
          <w:rFonts w:cstheme="minorHAnsi"/>
        </w:rPr>
        <w:t xml:space="preserve"> (alfa) – globálny údaj pre podmienky účasti, t.j. nemusí vypĺňať ďalšie body časti IV.</w:t>
      </w:r>
    </w:p>
    <w:p w14:paraId="045231F0" w14:textId="77777777" w:rsidR="0088697E" w:rsidRPr="0088697E" w:rsidRDefault="0088697E" w:rsidP="0088697E">
      <w:pPr>
        <w:widowControl w:val="0"/>
        <w:jc w:val="both"/>
        <w:rPr>
          <w:rFonts w:cstheme="minorHAnsi"/>
          <w:b/>
        </w:rPr>
      </w:pPr>
    </w:p>
    <w:p w14:paraId="60526AC6" w14:textId="77777777" w:rsidR="0088697E" w:rsidRPr="0088697E" w:rsidRDefault="0088697E" w:rsidP="0088697E">
      <w:pPr>
        <w:widowControl w:val="0"/>
        <w:jc w:val="both"/>
        <w:rPr>
          <w:rFonts w:cstheme="minorHAnsi"/>
          <w:color w:val="000000"/>
        </w:rPr>
      </w:pPr>
      <w:r w:rsidRPr="0088697E">
        <w:rPr>
          <w:rFonts w:cstheme="minorHAnsi"/>
        </w:rPr>
        <w:t xml:space="preserve">Prístup k elektronickej forme formulára JED je cez linku </w:t>
      </w:r>
      <w:hyperlink r:id="rId19" w:history="1">
        <w:r w:rsidRPr="0088697E">
          <w:rPr>
            <w:rStyle w:val="Hypertextovprepojenie"/>
            <w:rFonts w:cstheme="minorHAnsi"/>
          </w:rPr>
          <w:t>https://www.uvo.gov.sk/espd/filter?lang=sk</w:t>
        </w:r>
      </w:hyperlink>
      <w:r w:rsidRPr="0088697E">
        <w:rPr>
          <w:rFonts w:cstheme="minorHAnsi"/>
        </w:rPr>
        <w:t xml:space="preserve"> a jeho obsahové predvyplnenie si uchádzač môže stiahnuť z dokumentu v súťažnej dokumentácií (espd-request).</w:t>
      </w:r>
    </w:p>
    <w:p w14:paraId="54D71CAC" w14:textId="77777777" w:rsidR="0088697E" w:rsidRPr="0088697E" w:rsidRDefault="0088697E" w:rsidP="0088697E">
      <w:pPr>
        <w:widowControl w:val="0"/>
        <w:jc w:val="both"/>
        <w:rPr>
          <w:rFonts w:cstheme="minorHAnsi"/>
          <w:b/>
        </w:rPr>
      </w:pPr>
    </w:p>
    <w:p w14:paraId="5B73DE28" w14:textId="77777777" w:rsidR="0088697E" w:rsidRPr="0088697E" w:rsidRDefault="0088697E" w:rsidP="0088697E">
      <w:pPr>
        <w:widowControl w:val="0"/>
        <w:jc w:val="both"/>
        <w:rPr>
          <w:rFonts w:cstheme="minorHAnsi"/>
          <w:color w:val="000000"/>
        </w:rPr>
      </w:pPr>
      <w:r w:rsidRPr="0088697E">
        <w:rPr>
          <w:rFonts w:cstheme="minorHAnsi"/>
          <w:color w:val="000000"/>
        </w:rPr>
        <w:t>Pri vyplnení JED-u sa uchádzač riadi manuálom, zverejneným na stránke Úradu pre verejné obstarávanie</w:t>
      </w:r>
      <w:r w:rsidRPr="0088697E">
        <w:rPr>
          <w:rFonts w:cstheme="minorHAnsi"/>
        </w:rPr>
        <w:t xml:space="preserve"> </w:t>
      </w:r>
      <w:hyperlink r:id="rId20" w:history="1">
        <w:r w:rsidRPr="0088697E">
          <w:rPr>
            <w:rStyle w:val="Hypertextovprepojenie"/>
            <w:rFonts w:cstheme="minorHAnsi"/>
          </w:rPr>
          <w:t>https://www.uvo.gov.sk/jednotny-europsky-dokument-pre-verejne-obstaravanie-602.html</w:t>
        </w:r>
      </w:hyperlink>
      <w:r w:rsidRPr="0088697E">
        <w:rPr>
          <w:rFonts w:cstheme="minorHAnsi"/>
        </w:rPr>
        <w:t xml:space="preserve"> </w:t>
      </w:r>
    </w:p>
    <w:p w14:paraId="071E7F0C" w14:textId="77777777" w:rsidR="0088697E" w:rsidRPr="0088697E" w:rsidRDefault="0088697E" w:rsidP="0088697E">
      <w:pPr>
        <w:widowControl w:val="0"/>
        <w:jc w:val="both"/>
        <w:rPr>
          <w:rFonts w:cstheme="minorHAnsi"/>
          <w:b/>
        </w:rPr>
      </w:pPr>
    </w:p>
    <w:p w14:paraId="37FCB305" w14:textId="77777777" w:rsidR="0088697E" w:rsidRPr="0088697E" w:rsidRDefault="0088697E" w:rsidP="0088697E">
      <w:pPr>
        <w:widowControl w:val="0"/>
        <w:jc w:val="both"/>
        <w:rPr>
          <w:rFonts w:cstheme="minorHAnsi"/>
          <w:color w:val="000000"/>
        </w:rPr>
      </w:pPr>
      <w:r w:rsidRPr="0088697E">
        <w:rPr>
          <w:rFonts w:cstheme="minorHAnsi"/>
          <w:color w:val="000000"/>
        </w:rPr>
        <w:t>Ak uchádzač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doručí doklady obstarávateľskej organizácii do piatich pracovných dní odo dňa doručenia žiadosti, ak obstarávateľská organizácia neurčila dlhšiu lehotu.</w:t>
      </w:r>
    </w:p>
    <w:p w14:paraId="746CA17A" w14:textId="77777777" w:rsidR="0088697E" w:rsidRPr="0088697E" w:rsidRDefault="0088697E" w:rsidP="0088697E">
      <w:pPr>
        <w:widowControl w:val="0"/>
        <w:jc w:val="both"/>
        <w:rPr>
          <w:rFonts w:cstheme="minorHAnsi"/>
          <w:b/>
        </w:rPr>
      </w:pPr>
    </w:p>
    <w:p w14:paraId="067BBD49" w14:textId="77777777" w:rsidR="0088697E" w:rsidRPr="0088697E" w:rsidRDefault="0088697E" w:rsidP="0088697E">
      <w:pPr>
        <w:widowControl w:val="0"/>
        <w:jc w:val="both"/>
        <w:rPr>
          <w:rFonts w:cstheme="minorHAnsi"/>
          <w:b/>
        </w:rPr>
      </w:pPr>
      <w:r w:rsidRPr="0088697E">
        <w:rPr>
          <w:rFonts w:cstheme="minorHAnsi"/>
          <w:color w:val="000000"/>
        </w:rPr>
        <w:t xml:space="preserve">Obstarávateľská organizácia upozorňuje uchádzačov, že </w:t>
      </w:r>
      <w:r w:rsidRPr="0088697E">
        <w:rPr>
          <w:rFonts w:cstheme="minorHAnsi"/>
          <w:b/>
          <w:color w:val="000000"/>
        </w:rPr>
        <w:t xml:space="preserve">nemá priame prístupy do informačných systémov verejnej správy </w:t>
      </w:r>
      <w:r w:rsidRPr="0088697E">
        <w:rPr>
          <w:rFonts w:cstheme="minorHAnsi"/>
          <w:color w:val="000000"/>
        </w:rPr>
        <w:t>a preto v aktuálnom prípade bude žiadať dotknutého uchádzača o predloženie konkrétnych dokladov, ktorými preukazuje splnenie podmienok účasti týkajúcich sa osobného postavenia (ak nie je zapísaný v registri hospodárskych subjektov). Týka sa to tiež zahraničných uchádzačov.</w:t>
      </w:r>
    </w:p>
    <w:p w14:paraId="541945A7" w14:textId="77777777" w:rsidR="0088697E" w:rsidRPr="0088697E" w:rsidRDefault="0088697E" w:rsidP="0088697E">
      <w:pPr>
        <w:widowControl w:val="0"/>
        <w:shd w:val="clear" w:color="auto" w:fill="FFFFFF"/>
        <w:autoSpaceDE w:val="0"/>
        <w:autoSpaceDN w:val="0"/>
        <w:adjustRightInd w:val="0"/>
        <w:spacing w:before="80"/>
        <w:jc w:val="both"/>
        <w:rPr>
          <w:rFonts w:cstheme="minorHAnsi"/>
          <w:spacing w:val="-4"/>
        </w:rPr>
      </w:pPr>
      <w:r w:rsidRPr="0088697E">
        <w:rPr>
          <w:rFonts w:cstheme="minorHAnsi"/>
          <w:spacing w:val="-4"/>
        </w:rPr>
        <w:t xml:space="preserve">V prípade, že uchádzač predbežne nahradí doklady na preukázanie splnenia podmienok účasti JED, uchádzač, ktorý sa umiestnil na prvom mieste v poradí predloží obstarávateľskej organizácii v lehote nie </w:t>
      </w:r>
      <w:r w:rsidRPr="0088697E">
        <w:rPr>
          <w:rFonts w:cstheme="minorHAnsi"/>
        </w:rPr>
        <w:t>kratšej</w:t>
      </w:r>
      <w:r w:rsidRPr="0088697E">
        <w:rPr>
          <w:rFonts w:cstheme="minorHAnsi"/>
          <w:spacing w:val="-4"/>
        </w:rPr>
        <w:t xml:space="preserve"> ako 5 pracovných dní odo dňa doručenia písomnej žiadosti všetky doklady podľa tejto časti B.3 Podmienky účasti a to nasledujúcim spôsobom:</w:t>
      </w:r>
    </w:p>
    <w:p w14:paraId="6891F0FB" w14:textId="77777777" w:rsidR="0088697E" w:rsidRPr="0088697E" w:rsidRDefault="0088697E" w:rsidP="0088697E">
      <w:pPr>
        <w:widowControl w:val="0"/>
        <w:shd w:val="clear" w:color="auto" w:fill="FFFFFF"/>
        <w:autoSpaceDE w:val="0"/>
        <w:autoSpaceDN w:val="0"/>
        <w:adjustRightInd w:val="0"/>
        <w:spacing w:before="80"/>
        <w:jc w:val="both"/>
        <w:rPr>
          <w:rFonts w:cstheme="minorHAnsi"/>
        </w:rPr>
      </w:pPr>
      <w:r w:rsidRPr="0088697E">
        <w:rPr>
          <w:rFonts w:cstheme="minorHAnsi"/>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41D6BACE" w14:textId="77777777" w:rsidR="0088697E" w:rsidRPr="0088697E" w:rsidRDefault="0088697E" w:rsidP="0088697E">
      <w:pPr>
        <w:widowControl w:val="0"/>
        <w:shd w:val="clear" w:color="auto" w:fill="FFFFFF"/>
        <w:autoSpaceDE w:val="0"/>
        <w:autoSpaceDN w:val="0"/>
        <w:adjustRightInd w:val="0"/>
        <w:spacing w:before="80"/>
        <w:jc w:val="both"/>
        <w:rPr>
          <w:rFonts w:cstheme="minorHAnsi"/>
        </w:rPr>
      </w:pPr>
      <w:r w:rsidRPr="0088697E">
        <w:rPr>
          <w:rFonts w:cstheme="minorHAnsi"/>
        </w:rPr>
        <w:t>2. predložené doklady nesmú byť v rozpore s údajmi uvedenými v jednotnom európskom dokumente,</w:t>
      </w:r>
    </w:p>
    <w:p w14:paraId="65C940B5" w14:textId="77777777" w:rsidR="0088697E" w:rsidRPr="0088697E" w:rsidRDefault="0088697E" w:rsidP="0088697E">
      <w:pPr>
        <w:widowControl w:val="0"/>
        <w:shd w:val="clear" w:color="auto" w:fill="FFFFFF"/>
        <w:autoSpaceDE w:val="0"/>
        <w:autoSpaceDN w:val="0"/>
        <w:adjustRightInd w:val="0"/>
        <w:spacing w:before="80"/>
        <w:jc w:val="both"/>
        <w:rPr>
          <w:rFonts w:cstheme="minorHAnsi"/>
        </w:rPr>
      </w:pPr>
      <w:r w:rsidRPr="0088697E">
        <w:rPr>
          <w:rFonts w:cstheme="minorHAnsi"/>
        </w:rPr>
        <w:t>3. doklady musia byť predložené v súlade s podmienkami účasti uvedenými v oznámení o vyhlásení verejného obstarávania a v časti B.3 Podmienky účasti týchto súťažných podkladov.</w:t>
      </w:r>
    </w:p>
    <w:p w14:paraId="74C451B8" w14:textId="77777777" w:rsidR="0088697E" w:rsidRPr="0088697E" w:rsidRDefault="0088697E" w:rsidP="0088697E">
      <w:pPr>
        <w:widowControl w:val="0"/>
        <w:jc w:val="center"/>
        <w:rPr>
          <w:rFonts w:cstheme="minorHAnsi"/>
        </w:rPr>
      </w:pPr>
      <w:r w:rsidRPr="0088697E">
        <w:rPr>
          <w:rFonts w:cstheme="minorHAnsi"/>
        </w:rPr>
        <w:t>**********</w:t>
      </w:r>
    </w:p>
    <w:p w14:paraId="2A7FE440" w14:textId="77777777" w:rsidR="0088697E" w:rsidRPr="0088697E" w:rsidRDefault="0088697E" w:rsidP="0088697E">
      <w:pPr>
        <w:widowControl w:val="0"/>
        <w:jc w:val="both"/>
        <w:rPr>
          <w:rFonts w:cstheme="minorHAnsi"/>
        </w:rPr>
      </w:pPr>
    </w:p>
    <w:p w14:paraId="1F1CD227" w14:textId="33EEC18E" w:rsidR="00C96EAB" w:rsidRPr="0088697E" w:rsidRDefault="00C96EAB" w:rsidP="00C96EAB">
      <w:pPr>
        <w:jc w:val="both"/>
        <w:rPr>
          <w:b/>
          <w:bCs/>
        </w:rPr>
      </w:pPr>
    </w:p>
    <w:bookmarkEnd w:id="155"/>
    <w:p w14:paraId="6984386E" w14:textId="1075B79E" w:rsidR="00C96EAB" w:rsidRPr="0088697E" w:rsidRDefault="00C96EAB" w:rsidP="007A7DFD">
      <w:pPr>
        <w:rPr>
          <w:b/>
          <w:bCs/>
        </w:rPr>
      </w:pPr>
    </w:p>
    <w:p w14:paraId="0F11F235" w14:textId="25C2E367" w:rsidR="00C96EAB" w:rsidRPr="0088697E" w:rsidRDefault="00C96EAB" w:rsidP="007A7DFD">
      <w:pPr>
        <w:rPr>
          <w:b/>
          <w:bCs/>
        </w:rPr>
      </w:pPr>
    </w:p>
    <w:p w14:paraId="409AA489" w14:textId="4980A1DE" w:rsidR="00C96EAB" w:rsidRPr="0088697E" w:rsidRDefault="00C96EAB" w:rsidP="007A7DFD">
      <w:pPr>
        <w:rPr>
          <w:b/>
          <w:bCs/>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56" w:name="_Toc460836366"/>
      <w:bookmarkStart w:id="157" w:name="_Toc476636403"/>
      <w:bookmarkStart w:id="158" w:name="_Toc527363012"/>
      <w:bookmarkStart w:id="159" w:name="_Toc527363095"/>
      <w:bookmarkStart w:id="160" w:name="_Toc11414943"/>
      <w:bookmarkStart w:id="161" w:name="_Toc13483474"/>
      <w:bookmarkStart w:id="162" w:name="_Toc13816893"/>
      <w:bookmarkStart w:id="163" w:name="_Toc32926134"/>
      <w:bookmarkStart w:id="164" w:name="_Toc48307930"/>
      <w:r w:rsidRPr="00837FA0">
        <w:lastRenderedPageBreak/>
        <w:t>PODMIENKY ÚČASTI VO VEREJNOM OBSTARÁVANÍ PODĽA § 32 ZÁKONA O VEREJNOM OBSTARÁVANÍ</w:t>
      </w:r>
      <w:bookmarkEnd w:id="156"/>
      <w:bookmarkEnd w:id="157"/>
      <w:bookmarkEnd w:id="158"/>
      <w:bookmarkEnd w:id="159"/>
      <w:bookmarkEnd w:id="160"/>
      <w:bookmarkEnd w:id="161"/>
      <w:bookmarkEnd w:id="162"/>
      <w:bookmarkEnd w:id="163"/>
      <w:bookmarkEnd w:id="164"/>
    </w:p>
    <w:p w14:paraId="63EE90FD" w14:textId="77777777" w:rsidR="0075413B" w:rsidRPr="0075413B" w:rsidRDefault="0075413B" w:rsidP="0075413B"/>
    <w:p w14:paraId="47580D8B" w14:textId="77777777" w:rsidR="0088697E" w:rsidRPr="0088697E" w:rsidRDefault="0088697E" w:rsidP="0088697E">
      <w:pPr>
        <w:widowControl w:val="0"/>
        <w:jc w:val="both"/>
        <w:rPr>
          <w:rFonts w:cstheme="minorHAnsi"/>
        </w:rPr>
      </w:pPr>
      <w:bookmarkStart w:id="165" w:name="_Toc460836367"/>
      <w:bookmarkStart w:id="166" w:name="_Toc476636404"/>
      <w:bookmarkStart w:id="167" w:name="_Toc527363013"/>
      <w:bookmarkStart w:id="168" w:name="_Toc527363096"/>
      <w:bookmarkStart w:id="169" w:name="_Toc11414944"/>
      <w:bookmarkStart w:id="170" w:name="_Toc13483475"/>
      <w:r w:rsidRPr="0088697E">
        <w:rPr>
          <w:rFonts w:cstheme="minorHAnsi"/>
        </w:rPr>
        <w:t xml:space="preserve">Obstarávateľská organizácia </w:t>
      </w:r>
      <w:r w:rsidRPr="0088697E">
        <w:rPr>
          <w:rFonts w:cstheme="minorHAnsi"/>
          <w:b/>
          <w:bCs/>
        </w:rPr>
        <w:t>nie je orgánom verejnej moci a nie je oprávnená overovať si údaje</w:t>
      </w:r>
      <w:r w:rsidRPr="0088697E">
        <w:rPr>
          <w:rFonts w:cstheme="minorHAnsi"/>
        </w:rPr>
        <w:t xml:space="preserve"> z informačných systémov verejnej správy podľa § 32 ods. 3 ZVO.</w:t>
      </w:r>
    </w:p>
    <w:p w14:paraId="180C5BE0" w14:textId="77777777" w:rsidR="0088697E" w:rsidRPr="00BB205F" w:rsidRDefault="0088697E" w:rsidP="0088697E">
      <w:pPr>
        <w:widowControl w:val="0"/>
        <w:jc w:val="both"/>
        <w:rPr>
          <w:rFonts w:asciiTheme="minorHAnsi" w:hAnsiTheme="minorHAnsi" w:cstheme="minorHAnsi"/>
          <w:sz w:val="36"/>
          <w:szCs w:val="36"/>
        </w:rPr>
      </w:pPr>
    </w:p>
    <w:p w14:paraId="2D2D53B4" w14:textId="77777777" w:rsidR="0088697E" w:rsidRPr="00BB205F" w:rsidRDefault="0088697E" w:rsidP="0088697E">
      <w:pPr>
        <w:pStyle w:val="Nadpis2"/>
        <w:keepNext w:val="0"/>
        <w:widowControl w:val="0"/>
        <w:rPr>
          <w:rFonts w:asciiTheme="minorHAnsi" w:hAnsiTheme="minorHAnsi" w:cstheme="minorHAnsi"/>
        </w:rPr>
      </w:pPr>
      <w:r w:rsidRPr="00BB205F">
        <w:rPr>
          <w:rFonts w:asciiTheme="minorHAnsi" w:hAnsiTheme="minorHAnsi" w:cstheme="minorHAnsi"/>
        </w:rPr>
        <w:t>PODMIENKY ÚČASTI VO VEREJNOM OBSTARÁVANÍ</w:t>
      </w:r>
    </w:p>
    <w:p w14:paraId="3A6C8142" w14:textId="7D4AFDEB" w:rsidR="0088697E" w:rsidRPr="00BB205F" w:rsidRDefault="0088697E" w:rsidP="0088697E">
      <w:pPr>
        <w:pStyle w:val="Nadpis2"/>
        <w:keepNext w:val="0"/>
        <w:widowControl w:val="0"/>
        <w:rPr>
          <w:rFonts w:asciiTheme="minorHAnsi" w:hAnsiTheme="minorHAnsi" w:cstheme="minorHAnsi"/>
        </w:rPr>
      </w:pPr>
      <w:r w:rsidRPr="00BB205F">
        <w:rPr>
          <w:rFonts w:asciiTheme="minorHAnsi" w:hAnsiTheme="minorHAnsi" w:cstheme="minorHAnsi"/>
        </w:rPr>
        <w:t>TÝKAJÚCE SA OSOBNÉHO POSTAVENIA (§ 32 ZVO)</w:t>
      </w:r>
    </w:p>
    <w:p w14:paraId="6FA78E73" w14:textId="77777777" w:rsidR="0088697E" w:rsidRPr="0088697E" w:rsidRDefault="0088697E" w:rsidP="0088697E">
      <w:pPr>
        <w:widowControl w:val="0"/>
        <w:jc w:val="both"/>
        <w:rPr>
          <w:rFonts w:cstheme="minorHAnsi"/>
        </w:rPr>
      </w:pPr>
      <w:r w:rsidRPr="0088697E">
        <w:rPr>
          <w:rFonts w:cstheme="minorHAnsi"/>
        </w:rPr>
        <w:t>Verejného obstarávania sa môže zúčastniť len ten, kto spĺňa podmienky účasti týkajúce sa osobného postavenia:</w:t>
      </w:r>
    </w:p>
    <w:p w14:paraId="0A10CAF1" w14:textId="77777777" w:rsidR="0088697E" w:rsidRPr="0088697E" w:rsidRDefault="0088697E" w:rsidP="00A86E20">
      <w:pPr>
        <w:widowControl w:val="0"/>
        <w:numPr>
          <w:ilvl w:val="0"/>
          <w:numId w:val="47"/>
        </w:numPr>
        <w:ind w:left="426" w:hanging="426"/>
        <w:jc w:val="both"/>
        <w:rPr>
          <w:rFonts w:cstheme="minorHAnsi"/>
        </w:rPr>
      </w:pPr>
      <w:r w:rsidRPr="0088697E">
        <w:rPr>
          <w:rFonts w:cstheme="minorHAnsi"/>
        </w:rPr>
        <w:t>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Z.z. o registri trestov a o zmene a doplnení niektorých zákonov v znení neskorších predpisov.</w:t>
      </w:r>
    </w:p>
    <w:p w14:paraId="41462816" w14:textId="77777777" w:rsidR="0088697E" w:rsidRPr="0088697E" w:rsidRDefault="0088697E" w:rsidP="00A86E20">
      <w:pPr>
        <w:widowControl w:val="0"/>
        <w:numPr>
          <w:ilvl w:val="0"/>
          <w:numId w:val="47"/>
        </w:numPr>
        <w:ind w:left="426" w:hanging="426"/>
        <w:jc w:val="both"/>
        <w:rPr>
          <w:rFonts w:cstheme="minorHAnsi"/>
          <w:spacing w:val="-6"/>
        </w:rPr>
      </w:pPr>
      <w:r w:rsidRPr="0088697E">
        <w:rPr>
          <w:rFonts w:cstheme="minorHAnsi"/>
          <w:spacing w:val="-6"/>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Z.z. o registri trestov a o zmene a doplnení niektorých zákonov v znení neskorších predpisov.</w:t>
      </w:r>
    </w:p>
    <w:p w14:paraId="3B7CB819" w14:textId="77777777" w:rsidR="0088697E" w:rsidRPr="0088697E" w:rsidRDefault="0088697E" w:rsidP="00A86E20">
      <w:pPr>
        <w:widowControl w:val="0"/>
        <w:numPr>
          <w:ilvl w:val="0"/>
          <w:numId w:val="47"/>
        </w:numPr>
        <w:ind w:left="426" w:hanging="426"/>
        <w:jc w:val="both"/>
        <w:rPr>
          <w:rFonts w:cstheme="minorHAnsi"/>
          <w:spacing w:val="-6"/>
        </w:rPr>
      </w:pPr>
      <w:r w:rsidRPr="0088697E">
        <w:rPr>
          <w:rFonts w:cstheme="minorHAnsi"/>
          <w:spacing w:val="-6"/>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3AAF6455" w14:textId="77777777" w:rsidR="0088697E" w:rsidRPr="0088697E" w:rsidRDefault="0088697E" w:rsidP="00A86E20">
      <w:pPr>
        <w:widowControl w:val="0"/>
        <w:numPr>
          <w:ilvl w:val="0"/>
          <w:numId w:val="47"/>
        </w:numPr>
        <w:ind w:left="426" w:hanging="426"/>
        <w:jc w:val="both"/>
        <w:rPr>
          <w:rFonts w:cstheme="minorHAnsi"/>
        </w:rPr>
      </w:pPr>
      <w:r w:rsidRPr="0088697E">
        <w:rPr>
          <w:rFonts w:cstheme="minorHAnsi"/>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6F6188D8" w14:textId="42C68457" w:rsidR="007E184F" w:rsidRPr="0014594A" w:rsidRDefault="0088697E" w:rsidP="00A86E20">
      <w:pPr>
        <w:widowControl w:val="0"/>
        <w:numPr>
          <w:ilvl w:val="0"/>
          <w:numId w:val="47"/>
        </w:numPr>
        <w:ind w:left="426" w:hanging="426"/>
        <w:jc w:val="both"/>
        <w:rPr>
          <w:rFonts w:cstheme="minorHAnsi"/>
        </w:rPr>
      </w:pPr>
      <w:r w:rsidRPr="0088697E">
        <w:rPr>
          <w:rFonts w:cstheme="minorHAnsi"/>
        </w:rPr>
        <w:t>Doklady musia byť aktuálne (nie staršie ako tri mesiace ku dňu lehoty na predkladanie ponúk; to sa netýka dokladu podľa § 32 ods. 2 písm. e) ZVO) a musia odrážať skutočný stav v čase predkladania ponuky.</w:t>
      </w:r>
    </w:p>
    <w:p w14:paraId="469A5FAC" w14:textId="336F3958" w:rsidR="0087546F" w:rsidRDefault="007A7DFD" w:rsidP="00A50CCE">
      <w:pPr>
        <w:pStyle w:val="Nadpis2"/>
      </w:pPr>
      <w:bookmarkStart w:id="171" w:name="_Toc13816894"/>
      <w:bookmarkStart w:id="172" w:name="_Toc32926136"/>
      <w:bookmarkStart w:id="173" w:name="_Toc48307931"/>
      <w:r w:rsidRPr="00837FA0">
        <w:lastRenderedPageBreak/>
        <w:t>PODMIENKY ÚČASTI VO VEREJNOM OBSTARÁVANÍ, TÝKAJÚCE SA FINANČNÉHO A EKONOMICKÉHO POSTAVENIA</w:t>
      </w:r>
      <w:bookmarkEnd w:id="165"/>
      <w:bookmarkEnd w:id="166"/>
      <w:bookmarkEnd w:id="167"/>
      <w:bookmarkEnd w:id="168"/>
      <w:bookmarkEnd w:id="169"/>
      <w:bookmarkEnd w:id="170"/>
      <w:bookmarkEnd w:id="171"/>
      <w:bookmarkEnd w:id="172"/>
      <w:bookmarkEnd w:id="173"/>
      <w:r w:rsidRPr="00837FA0">
        <w:t xml:space="preserve"> </w:t>
      </w:r>
      <w:bookmarkStart w:id="174" w:name="__RefHeading__3310_828255503"/>
      <w:bookmarkStart w:id="175" w:name="_Toc460836368"/>
      <w:bookmarkStart w:id="176" w:name="_Toc472021298"/>
      <w:bookmarkStart w:id="177" w:name="_Toc476636405"/>
      <w:bookmarkStart w:id="178" w:name="_Toc527363014"/>
      <w:bookmarkStart w:id="179" w:name="_Toc527363097"/>
      <w:bookmarkEnd w:id="174"/>
    </w:p>
    <w:p w14:paraId="697AED78" w14:textId="69428634" w:rsidR="000C3F85" w:rsidRDefault="007A7DFD" w:rsidP="000C3F85">
      <w:pPr>
        <w:pStyle w:val="Nadpis2"/>
      </w:pPr>
      <w:bookmarkStart w:id="180" w:name="_Toc11414945"/>
      <w:bookmarkStart w:id="181" w:name="_Toc13483476"/>
      <w:bookmarkStart w:id="182" w:name="_Toc13816895"/>
      <w:bookmarkStart w:id="183" w:name="_Toc32926137"/>
      <w:bookmarkStart w:id="184" w:name="_Toc48307932"/>
      <w:r w:rsidRPr="00837FA0">
        <w:t>(§ 33 ZÁKONA O VEREJNOM OBSTARÁVANÍ)</w:t>
      </w:r>
      <w:bookmarkEnd w:id="175"/>
      <w:bookmarkEnd w:id="176"/>
      <w:bookmarkEnd w:id="177"/>
      <w:bookmarkEnd w:id="178"/>
      <w:bookmarkEnd w:id="179"/>
      <w:bookmarkEnd w:id="180"/>
      <w:bookmarkEnd w:id="181"/>
      <w:bookmarkEnd w:id="182"/>
      <w:bookmarkEnd w:id="183"/>
      <w:bookmarkEnd w:id="184"/>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5" w:name="__RefHeading__3312_828255503"/>
      <w:bookmarkStart w:id="186" w:name="_Toc460836369"/>
      <w:bookmarkStart w:id="187" w:name="_Toc476636406"/>
      <w:bookmarkStart w:id="188" w:name="_Toc527363015"/>
      <w:bookmarkStart w:id="189" w:name="_Toc527363098"/>
      <w:bookmarkStart w:id="190" w:name="_Toc11414946"/>
      <w:bookmarkStart w:id="191" w:name="_Toc13483477"/>
      <w:bookmarkStart w:id="192" w:name="_Hlk503363010"/>
      <w:bookmarkEnd w:id="185"/>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3" w:name="_Toc13816896"/>
      <w:bookmarkStart w:id="194" w:name="_Toc32926138"/>
      <w:bookmarkStart w:id="195" w:name="_Toc48307933"/>
      <w:r w:rsidRPr="00837FA0">
        <w:lastRenderedPageBreak/>
        <w:t>PO</w:t>
      </w:r>
      <w:r w:rsidR="007B6071">
        <w:t>D</w:t>
      </w:r>
      <w:r w:rsidRPr="00837FA0">
        <w:t>MIENKY ÚČASTI VO VEREJNOM OBSTARÁVANÍ, TÝKAJÚCE SA TECHNICKEJ SPÔSOBILOSTI</w:t>
      </w:r>
      <w:bookmarkEnd w:id="186"/>
      <w:bookmarkEnd w:id="187"/>
      <w:bookmarkEnd w:id="188"/>
      <w:bookmarkEnd w:id="189"/>
      <w:bookmarkEnd w:id="190"/>
      <w:bookmarkEnd w:id="191"/>
      <w:bookmarkEnd w:id="193"/>
      <w:bookmarkEnd w:id="194"/>
      <w:bookmarkEnd w:id="195"/>
      <w:r w:rsidRPr="00837FA0">
        <w:t xml:space="preserve"> </w:t>
      </w:r>
    </w:p>
    <w:p w14:paraId="4E3C78DA" w14:textId="68A30323" w:rsidR="0077254D" w:rsidRDefault="007A7DFD" w:rsidP="0077254D">
      <w:pPr>
        <w:pStyle w:val="Nadpis2"/>
      </w:pPr>
      <w:bookmarkStart w:id="196" w:name="__RefHeading__3314_828255503"/>
      <w:bookmarkStart w:id="197" w:name="_Toc460836370"/>
      <w:bookmarkStart w:id="198" w:name="_Toc472021300"/>
      <w:bookmarkStart w:id="199" w:name="_Toc476636407"/>
      <w:bookmarkStart w:id="200" w:name="_Toc527363016"/>
      <w:bookmarkStart w:id="201" w:name="_Toc527363099"/>
      <w:bookmarkStart w:id="202" w:name="_Toc11414947"/>
      <w:bookmarkStart w:id="203" w:name="_Toc13483478"/>
      <w:bookmarkStart w:id="204" w:name="_Toc13816897"/>
      <w:bookmarkStart w:id="205" w:name="_Toc32926139"/>
      <w:bookmarkStart w:id="206" w:name="_Toc48307934"/>
      <w:bookmarkEnd w:id="192"/>
      <w:bookmarkEnd w:id="196"/>
      <w:r w:rsidRPr="00837FA0">
        <w:t>(§ 34 zákona o verejnom obstarávaní)</w:t>
      </w:r>
      <w:bookmarkEnd w:id="197"/>
      <w:bookmarkEnd w:id="198"/>
      <w:bookmarkEnd w:id="199"/>
      <w:bookmarkEnd w:id="200"/>
      <w:bookmarkEnd w:id="201"/>
      <w:bookmarkEnd w:id="202"/>
      <w:bookmarkEnd w:id="203"/>
      <w:bookmarkEnd w:id="204"/>
      <w:bookmarkEnd w:id="205"/>
      <w:bookmarkEnd w:id="206"/>
    </w:p>
    <w:p w14:paraId="4350C03A" w14:textId="77777777" w:rsidR="00A86E20" w:rsidRDefault="00A86E20" w:rsidP="00A86E20">
      <w:pPr>
        <w:widowControl w:val="0"/>
        <w:ind w:left="567"/>
        <w:jc w:val="both"/>
        <w:rPr>
          <w:rFonts w:cstheme="minorHAnsi"/>
          <w:u w:val="single"/>
        </w:rPr>
      </w:pPr>
    </w:p>
    <w:p w14:paraId="1952D071" w14:textId="57389D36" w:rsidR="00A86E20" w:rsidRPr="00A86E20" w:rsidRDefault="00A86E20" w:rsidP="00A86E20">
      <w:pPr>
        <w:widowControl w:val="0"/>
        <w:ind w:left="567"/>
        <w:jc w:val="both"/>
      </w:pPr>
      <w:r>
        <w:rPr>
          <w:rFonts w:cstheme="minorHAnsi"/>
          <w:u w:val="single"/>
        </w:rPr>
        <w:t xml:space="preserve">Podľa </w:t>
      </w:r>
      <w:r w:rsidRPr="00561A9E">
        <w:rPr>
          <w:rFonts w:cstheme="minorHAnsi"/>
          <w:b/>
          <w:u w:val="single"/>
        </w:rPr>
        <w:t> § 34 ods. 1 písm. g) ZVO</w:t>
      </w:r>
    </w:p>
    <w:p w14:paraId="19134CC1" w14:textId="77777777" w:rsidR="00A86E20" w:rsidRPr="00561A9E" w:rsidRDefault="00A86E20" w:rsidP="00A86E20">
      <w:pPr>
        <w:widowControl w:val="0"/>
        <w:ind w:left="567"/>
        <w:jc w:val="both"/>
        <w:rPr>
          <w:rFonts w:cstheme="minorHAnsi"/>
        </w:rPr>
      </w:pPr>
    </w:p>
    <w:p w14:paraId="14744974" w14:textId="043DFD62" w:rsidR="00A86E20" w:rsidRPr="00561A9E" w:rsidRDefault="00A86E20" w:rsidP="00A86E20">
      <w:pPr>
        <w:ind w:left="567"/>
        <w:jc w:val="both"/>
        <w:rPr>
          <w:rFonts w:cstheme="minorHAnsi"/>
        </w:rPr>
      </w:pPr>
      <w:r w:rsidRPr="00561A9E">
        <w:rPr>
          <w:rFonts w:cstheme="minorHAnsi"/>
        </w:rPr>
        <w:t>Uchádzač môže preukázať splnenie podmienky účasti aj prostredníctvom jedného odborníka spĺňajúceho všetky požadované kritériá vo vzťahu ku všetkým pozíciám.</w:t>
      </w:r>
    </w:p>
    <w:p w14:paraId="4C32A99A" w14:textId="77777777" w:rsidR="00A86E20" w:rsidRPr="00561A9E" w:rsidRDefault="00A86E20" w:rsidP="00A86E20">
      <w:pPr>
        <w:ind w:left="567"/>
        <w:jc w:val="both"/>
        <w:rPr>
          <w:rFonts w:cstheme="minorHAnsi"/>
        </w:rPr>
      </w:pPr>
    </w:p>
    <w:p w14:paraId="4EA15734" w14:textId="77777777" w:rsidR="00A86E20" w:rsidRPr="00561A9E" w:rsidRDefault="00A86E20" w:rsidP="00A86E20">
      <w:pPr>
        <w:ind w:left="567"/>
        <w:jc w:val="both"/>
        <w:rPr>
          <w:rFonts w:cstheme="minorHAnsi"/>
        </w:rPr>
      </w:pPr>
      <w:r w:rsidRPr="00561A9E">
        <w:rPr>
          <w:rFonts w:cstheme="minorHAnsi"/>
        </w:rPr>
        <w:t>Uchádzač predloží údaje zodpovedných kvalifikovaných osôb nasledovne:</w:t>
      </w:r>
    </w:p>
    <w:p w14:paraId="1E9B5310" w14:textId="77777777" w:rsidR="00A86E20" w:rsidRPr="00561A9E" w:rsidRDefault="00A86E20" w:rsidP="00A86E20">
      <w:pPr>
        <w:ind w:left="1134" w:hanging="567"/>
        <w:jc w:val="both"/>
        <w:rPr>
          <w:rFonts w:cstheme="minorHAnsi"/>
          <w:b/>
        </w:rPr>
      </w:pPr>
    </w:p>
    <w:p w14:paraId="47CE593D" w14:textId="592E5CB6" w:rsidR="00A86E20" w:rsidRPr="00561A9E" w:rsidRDefault="00A86E20" w:rsidP="00A86E20">
      <w:pPr>
        <w:ind w:left="1134" w:hanging="567"/>
        <w:jc w:val="both"/>
        <w:rPr>
          <w:rFonts w:cstheme="minorHAnsi"/>
          <w:b/>
        </w:rPr>
      </w:pPr>
      <w:r w:rsidRPr="00561A9E">
        <w:rPr>
          <w:rFonts w:cstheme="minorHAnsi"/>
          <w:b/>
        </w:rPr>
        <w:t xml:space="preserve">Kľúčový odborník č. 1: </w:t>
      </w:r>
    </w:p>
    <w:p w14:paraId="52425D7D" w14:textId="05A315E1" w:rsidR="00A86E20" w:rsidRPr="00561A9E" w:rsidRDefault="00A86E20" w:rsidP="00A86E20">
      <w:pPr>
        <w:numPr>
          <w:ilvl w:val="0"/>
          <w:numId w:val="48"/>
        </w:numPr>
        <w:spacing w:after="160"/>
        <w:jc w:val="both"/>
        <w:rPr>
          <w:rFonts w:cstheme="minorHAnsi"/>
        </w:rPr>
      </w:pPr>
      <w:r w:rsidRPr="00561A9E">
        <w:rPr>
          <w:rFonts w:cstheme="minorHAnsi"/>
        </w:rPr>
        <w:t xml:space="preserve">Držiteľ osvedčenia pre: </w:t>
      </w:r>
      <w:r w:rsidRPr="00A86E20">
        <w:rPr>
          <w:rFonts w:cs="Arial"/>
          <w:b/>
          <w:bCs/>
          <w:i/>
          <w:iCs/>
        </w:rPr>
        <w:t>Autorizovaný stavebný inžinier</w:t>
      </w:r>
      <w:r w:rsidRPr="0035151D">
        <w:rPr>
          <w:rFonts w:cs="Arial"/>
        </w:rPr>
        <w:t xml:space="preserve"> v kategórii Komplexné architektonické a inžinierske služby a súvisiace  technické poradenstvo (s rozsahom pre pozemné stavby) podľa zákona č. 138/1992 Z.z o autorizovaných architektoch a autorizovaných stavebných inžinieroch v znení neskorších predpisov alebo ekvivalent v krajine uchádzača</w:t>
      </w:r>
    </w:p>
    <w:p w14:paraId="57096691" w14:textId="77777777" w:rsidR="00A86E20" w:rsidRPr="00561A9E" w:rsidRDefault="00A86E20" w:rsidP="00A86E20">
      <w:pPr>
        <w:ind w:left="927"/>
        <w:rPr>
          <w:rFonts w:cstheme="minorHAnsi"/>
          <w:b/>
          <w:bCs/>
        </w:rPr>
      </w:pPr>
      <w:r w:rsidRPr="00561A9E">
        <w:rPr>
          <w:rFonts w:cstheme="minorHAnsi"/>
          <w:b/>
          <w:bCs/>
        </w:rPr>
        <w:t>Alebo</w:t>
      </w:r>
    </w:p>
    <w:p w14:paraId="1EB0A092" w14:textId="77777777" w:rsidR="00A86E20" w:rsidRPr="00561A9E" w:rsidRDefault="00A86E20" w:rsidP="00A86E20">
      <w:pPr>
        <w:widowControl w:val="0"/>
        <w:ind w:left="567"/>
        <w:jc w:val="both"/>
        <w:rPr>
          <w:rFonts w:cstheme="minorHAnsi"/>
        </w:rPr>
      </w:pPr>
    </w:p>
    <w:p w14:paraId="790CB6FC" w14:textId="6A616E6E" w:rsidR="00A86E20" w:rsidRPr="00561A9E" w:rsidRDefault="00A86E20" w:rsidP="00A86E20">
      <w:pPr>
        <w:numPr>
          <w:ilvl w:val="0"/>
          <w:numId w:val="48"/>
        </w:numPr>
        <w:spacing w:after="160"/>
        <w:jc w:val="both"/>
        <w:rPr>
          <w:rFonts w:cstheme="minorHAnsi"/>
        </w:rPr>
      </w:pPr>
      <w:r w:rsidRPr="00561A9E">
        <w:rPr>
          <w:rFonts w:cstheme="minorHAnsi"/>
        </w:rPr>
        <w:t xml:space="preserve">Držiteľ osvedčenia pre: </w:t>
      </w:r>
      <w:r w:rsidRPr="00A86E20">
        <w:rPr>
          <w:rFonts w:cs="Arial"/>
          <w:b/>
          <w:bCs/>
          <w:i/>
          <w:iCs/>
        </w:rPr>
        <w:t>Autorizovaný stavebný inžinier</w:t>
      </w:r>
      <w:r w:rsidRPr="0035151D">
        <w:rPr>
          <w:rFonts w:cs="Arial"/>
        </w:rPr>
        <w:t xml:space="preserve"> v kategórii: Inžinier  pre konštrukcie pozemných stavieb podľa zákona č. 138/1992 Z. z o autorizovaných architektoch a autorizovaných stavebných inžinieroch v znení neskorších predpisov alebo ekvivalent v krajine uchádzača</w:t>
      </w:r>
      <w:r>
        <w:rPr>
          <w:rFonts w:cs="Arial"/>
        </w:rPr>
        <w:t>.</w:t>
      </w:r>
    </w:p>
    <w:p w14:paraId="4311637F" w14:textId="77777777" w:rsidR="00561A9E" w:rsidRPr="00561A9E" w:rsidRDefault="00561A9E" w:rsidP="00561A9E">
      <w:pPr>
        <w:suppressAutoHyphens/>
        <w:ind w:left="624"/>
        <w:jc w:val="both"/>
        <w:outlineLvl w:val="0"/>
        <w:rPr>
          <w:rFonts w:cstheme="minorHAnsi"/>
        </w:rPr>
      </w:pPr>
    </w:p>
    <w:p w14:paraId="0D22C4D3" w14:textId="77777777" w:rsidR="00561A9E" w:rsidRPr="00561A9E" w:rsidRDefault="00561A9E" w:rsidP="00561A9E">
      <w:pPr>
        <w:widowControl w:val="0"/>
        <w:ind w:left="624"/>
        <w:jc w:val="both"/>
        <w:rPr>
          <w:rFonts w:cstheme="minorHAnsi"/>
          <w:spacing w:val="-4"/>
        </w:rPr>
      </w:pPr>
      <w:r w:rsidRPr="00561A9E">
        <w:rPr>
          <w:rFonts w:cstheme="minorHAnsi"/>
          <w:b/>
          <w:spacing w:val="-4"/>
        </w:rPr>
        <w:t>(*) </w:t>
      </w:r>
      <w:r w:rsidRPr="00561A9E">
        <w:rPr>
          <w:rFonts w:cstheme="minorHAnsi"/>
          <w:spacing w:val="-4"/>
        </w:rPr>
        <w:t>Uchádzač môže na preukázanie technickej spôsobilosti alebo odbornej spôsobilosti využiť v zmysle § 34 ods. 3 ZVO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alebo poskytovať službu preukazuje vo vzťahu k tej časti predmetu zákazky, na ktorú boli kapacity uchádzačovi poskytnuté.</w:t>
      </w:r>
    </w:p>
    <w:p w14:paraId="09E58349" w14:textId="77777777" w:rsidR="00561A9E" w:rsidRPr="00561A9E" w:rsidRDefault="00561A9E" w:rsidP="00561A9E">
      <w:pPr>
        <w:autoSpaceDE w:val="0"/>
        <w:autoSpaceDN w:val="0"/>
        <w:adjustRightInd w:val="0"/>
        <w:ind w:left="624"/>
        <w:jc w:val="both"/>
        <w:rPr>
          <w:rFonts w:eastAsia="Calibri" w:cstheme="minorHAnsi"/>
        </w:rPr>
      </w:pPr>
    </w:p>
    <w:p w14:paraId="44EA3693" w14:textId="77777777" w:rsidR="00561A9E" w:rsidRPr="00561A9E" w:rsidRDefault="00561A9E" w:rsidP="00561A9E">
      <w:pPr>
        <w:autoSpaceDE w:val="0"/>
        <w:autoSpaceDN w:val="0"/>
        <w:adjustRightInd w:val="0"/>
        <w:ind w:left="624"/>
        <w:jc w:val="both"/>
        <w:rPr>
          <w:rFonts w:eastAsia="Calibri" w:cstheme="minorHAnsi"/>
        </w:rPr>
      </w:pPr>
      <w:r w:rsidRPr="00561A9E">
        <w:rPr>
          <w:rFonts w:eastAsia="Calibri" w:cstheme="minorHAnsi"/>
          <w:b/>
        </w:rPr>
        <w:t>(**)</w:t>
      </w:r>
      <w:r w:rsidRPr="00561A9E">
        <w:rPr>
          <w:rFonts w:eastAsia="Calibri" w:cstheme="minorHAnsi"/>
        </w:rPr>
        <w:t> Uchádzač, ktorého tvorí skupina dodávateľov, preukazuje splnenie podmienok účasti týkajúce sa technickej spôsobilosti alebo odbornej spôsobilosti za všetkých členov skupiny spoločne.</w:t>
      </w:r>
    </w:p>
    <w:p w14:paraId="683C81F0" w14:textId="77777777" w:rsidR="00561A9E" w:rsidRPr="00561A9E" w:rsidRDefault="00561A9E" w:rsidP="00561A9E">
      <w:pPr>
        <w:widowControl w:val="0"/>
        <w:ind w:left="624"/>
        <w:jc w:val="both"/>
        <w:rPr>
          <w:rFonts w:cstheme="minorHAnsi"/>
        </w:rPr>
      </w:pPr>
      <w:r w:rsidRPr="00561A9E">
        <w:rPr>
          <w:rFonts w:eastAsia="Calibri" w:cstheme="minorHAnsi"/>
          <w:b/>
        </w:rPr>
        <w:t>(***)</w:t>
      </w:r>
      <w:r w:rsidRPr="00561A9E">
        <w:rPr>
          <w:rFonts w:eastAsia="Calibri" w:cstheme="minorHAnsi"/>
        </w:rPr>
        <w:t> Uchádzač môže požadované doklady nahradiť aj JED v zmysle § 39 ZVO.</w:t>
      </w:r>
    </w:p>
    <w:p w14:paraId="3AF3AE11" w14:textId="3E32A64D" w:rsidR="002A48F4" w:rsidRDefault="002A48F4" w:rsidP="002A48F4">
      <w:pPr>
        <w:widowControl w:val="0"/>
        <w:ind w:left="624"/>
        <w:jc w:val="both"/>
        <w:rPr>
          <w:rFonts w:cstheme="minorHAnsi"/>
        </w:rPr>
      </w:pPr>
    </w:p>
    <w:p w14:paraId="3822A85F" w14:textId="24A21A88" w:rsidR="0073071E" w:rsidRDefault="0073071E" w:rsidP="002A48F4">
      <w:pPr>
        <w:widowControl w:val="0"/>
        <w:ind w:left="624"/>
        <w:jc w:val="both"/>
        <w:rPr>
          <w:rFonts w:cstheme="minorHAnsi"/>
        </w:rPr>
      </w:pPr>
    </w:p>
    <w:p w14:paraId="6E13CFC3" w14:textId="77777777" w:rsidR="00561A9E" w:rsidRDefault="00561A9E" w:rsidP="002A48F4">
      <w:pPr>
        <w:widowControl w:val="0"/>
        <w:ind w:left="624"/>
        <w:jc w:val="both"/>
        <w:rPr>
          <w:rFonts w:cstheme="minorHAnsi"/>
        </w:rPr>
      </w:pPr>
    </w:p>
    <w:p w14:paraId="4115A5E1" w14:textId="77777777" w:rsidR="0073071E" w:rsidRPr="002A48F4" w:rsidRDefault="0073071E" w:rsidP="002A48F4">
      <w:pPr>
        <w:widowControl w:val="0"/>
        <w:ind w:left="624"/>
        <w:jc w:val="both"/>
        <w:rPr>
          <w:rFonts w:cstheme="minorHAnsi"/>
        </w:rPr>
      </w:pPr>
    </w:p>
    <w:p w14:paraId="253FC575" w14:textId="186FAECF" w:rsidR="003D5107" w:rsidRPr="003D5107" w:rsidRDefault="003D5107" w:rsidP="003D5107">
      <w:pPr>
        <w:keepNext/>
        <w:tabs>
          <w:tab w:val="num" w:pos="540"/>
        </w:tabs>
        <w:jc w:val="center"/>
        <w:outlineLvl w:val="0"/>
        <w:rPr>
          <w:noProof w:val="0"/>
          <w:sz w:val="40"/>
          <w:szCs w:val="40"/>
        </w:rPr>
      </w:pPr>
      <w:bookmarkStart w:id="207"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8" w:name="_Hlk503360534"/>
      <w:r w:rsidRPr="003D5107">
        <w:rPr>
          <w:rFonts w:cs="Arial"/>
          <w:b/>
          <w:noProof w:val="0"/>
          <w:szCs w:val="20"/>
        </w:rPr>
        <w:t>Príloha č. 1</w:t>
      </w:r>
      <w:r w:rsidRPr="003D5107">
        <w:rPr>
          <w:rFonts w:cs="Arial"/>
          <w:noProof w:val="0"/>
          <w:szCs w:val="20"/>
        </w:rPr>
        <w:t xml:space="preserve"> – </w:t>
      </w:r>
      <w:bookmarkStart w:id="209" w:name="_Hlk503428122"/>
      <w:r w:rsidRPr="003D5107">
        <w:rPr>
          <w:rFonts w:cs="Arial"/>
          <w:noProof w:val="0"/>
          <w:szCs w:val="20"/>
        </w:rPr>
        <w:t>Návrh na plnenie kritérií</w:t>
      </w:r>
    </w:p>
    <w:bookmarkEnd w:id="209"/>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08"/>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0B0DDB25" w14:textId="77777777" w:rsidR="004C76FC" w:rsidRPr="002979E2" w:rsidRDefault="004C76FC" w:rsidP="004C76FC">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0" w:name="_Toc352742790"/>
      <w:bookmarkStart w:id="211"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12" w:name="_Toc380494307"/>
      <w:bookmarkStart w:id="213" w:name="_Toc476636409"/>
      <w:bookmarkStart w:id="214" w:name="_Toc10633673"/>
      <w:bookmarkStart w:id="215" w:name="_Toc11414949"/>
      <w:bookmarkStart w:id="216" w:name="_Toc13483480"/>
      <w:bookmarkStart w:id="217" w:name="_Toc13816899"/>
      <w:bookmarkStart w:id="218" w:name="_Toc32926141"/>
      <w:bookmarkStart w:id="219" w:name="_Toc48307936"/>
      <w:r w:rsidRPr="009D268B">
        <w:rPr>
          <w:noProof w:val="0"/>
          <w:sz w:val="28"/>
          <w:szCs w:val="28"/>
        </w:rPr>
        <w:t>Návrh na plnenie kritéri</w:t>
      </w:r>
      <w:bookmarkEnd w:id="212"/>
      <w:r w:rsidR="000341E9" w:rsidRPr="009D268B">
        <w:rPr>
          <w:noProof w:val="0"/>
          <w:sz w:val="28"/>
          <w:szCs w:val="28"/>
        </w:rPr>
        <w:t>a</w:t>
      </w:r>
      <w:bookmarkEnd w:id="213"/>
      <w:bookmarkEnd w:id="214"/>
      <w:bookmarkEnd w:id="215"/>
      <w:bookmarkEnd w:id="216"/>
      <w:bookmarkEnd w:id="217"/>
      <w:r w:rsidR="00BC61D1">
        <w:rPr>
          <w:noProof w:val="0"/>
          <w:sz w:val="28"/>
          <w:szCs w:val="28"/>
        </w:rPr>
        <w:t xml:space="preserve"> </w:t>
      </w:r>
      <w:bookmarkEnd w:id="218"/>
      <w:bookmarkEnd w:id="2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2D4EAA19" w14:textId="7E1BC390" w:rsidR="00E35131" w:rsidRDefault="00E35131" w:rsidP="00244EC0">
      <w:pPr>
        <w:ind w:left="709"/>
        <w:jc w:val="both"/>
        <w:rPr>
          <w:noProof w:val="0"/>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
        <w:gridCol w:w="2824"/>
        <w:gridCol w:w="1752"/>
        <w:gridCol w:w="1559"/>
        <w:gridCol w:w="1559"/>
        <w:gridCol w:w="1701"/>
      </w:tblGrid>
      <w:tr w:rsidR="00D218E8" w:rsidRPr="00943A29" w14:paraId="10AD733B" w14:textId="77777777" w:rsidTr="00D218E8">
        <w:trPr>
          <w:trHeight w:val="255"/>
        </w:trPr>
        <w:tc>
          <w:tcPr>
            <w:tcW w:w="3068" w:type="dxa"/>
            <w:gridSpan w:val="2"/>
            <w:vMerge w:val="restart"/>
            <w:shd w:val="clear" w:color="auto" w:fill="D9D9D9" w:themeFill="background1" w:themeFillShade="D9"/>
            <w:vAlign w:val="center"/>
            <w:hideMark/>
          </w:tcPr>
          <w:p w14:paraId="167A2F27" w14:textId="77777777" w:rsidR="00D218E8" w:rsidRPr="00943A29" w:rsidRDefault="00D218E8" w:rsidP="00C325DD">
            <w:pPr>
              <w:pStyle w:val="Odsekzoznamu"/>
              <w:keepNext/>
              <w:ind w:left="502"/>
              <w:jc w:val="center"/>
            </w:pPr>
            <w:r w:rsidRPr="00943A29">
              <w:t>Práca</w:t>
            </w:r>
          </w:p>
        </w:tc>
        <w:tc>
          <w:tcPr>
            <w:tcW w:w="1752" w:type="dxa"/>
            <w:shd w:val="clear" w:color="auto" w:fill="D9D9D9" w:themeFill="background1" w:themeFillShade="D9"/>
            <w:vAlign w:val="center"/>
          </w:tcPr>
          <w:p w14:paraId="686F9C2B" w14:textId="77777777" w:rsidR="00D218E8" w:rsidRPr="00943A29" w:rsidRDefault="00D218E8" w:rsidP="00C325DD">
            <w:pPr>
              <w:keepNext/>
              <w:jc w:val="center"/>
              <w:rPr>
                <w:noProof w:val="0"/>
                <w:sz w:val="22"/>
                <w:szCs w:val="22"/>
              </w:rPr>
            </w:pPr>
            <w:r w:rsidRPr="00943A29">
              <w:rPr>
                <w:noProof w:val="0"/>
                <w:sz w:val="22"/>
                <w:szCs w:val="22"/>
              </w:rPr>
              <w:t>Jednotková sadzba bez DPH</w:t>
            </w:r>
          </w:p>
        </w:tc>
        <w:tc>
          <w:tcPr>
            <w:tcW w:w="1559" w:type="dxa"/>
            <w:shd w:val="clear" w:color="auto" w:fill="D9D9D9" w:themeFill="background1" w:themeFillShade="D9"/>
            <w:noWrap/>
            <w:vAlign w:val="center"/>
            <w:hideMark/>
          </w:tcPr>
          <w:p w14:paraId="1CC715E2" w14:textId="77777777" w:rsidR="00D218E8" w:rsidRPr="00943A29" w:rsidRDefault="00D218E8" w:rsidP="00C325DD">
            <w:pPr>
              <w:keepNext/>
              <w:jc w:val="center"/>
              <w:rPr>
                <w:noProof w:val="0"/>
                <w:sz w:val="22"/>
                <w:szCs w:val="22"/>
              </w:rPr>
            </w:pPr>
            <w:r w:rsidRPr="00943A29">
              <w:rPr>
                <w:noProof w:val="0"/>
                <w:sz w:val="22"/>
                <w:szCs w:val="22"/>
              </w:rPr>
              <w:t>Celková cena bez DPH</w:t>
            </w:r>
          </w:p>
        </w:tc>
        <w:tc>
          <w:tcPr>
            <w:tcW w:w="1559" w:type="dxa"/>
            <w:shd w:val="clear" w:color="auto" w:fill="D9D9D9" w:themeFill="background1" w:themeFillShade="D9"/>
            <w:noWrap/>
            <w:vAlign w:val="center"/>
            <w:hideMark/>
          </w:tcPr>
          <w:p w14:paraId="1C9F4709" w14:textId="77777777" w:rsidR="00D218E8" w:rsidRPr="00943A29" w:rsidRDefault="00D218E8" w:rsidP="00C325DD">
            <w:pPr>
              <w:keepNext/>
              <w:jc w:val="center"/>
              <w:rPr>
                <w:noProof w:val="0"/>
                <w:sz w:val="22"/>
                <w:szCs w:val="22"/>
              </w:rPr>
            </w:pPr>
            <w:r w:rsidRPr="00943A29">
              <w:rPr>
                <w:noProof w:val="0"/>
                <w:sz w:val="22"/>
                <w:szCs w:val="22"/>
              </w:rPr>
              <w:t>DPH 20 %</w:t>
            </w:r>
          </w:p>
        </w:tc>
        <w:tc>
          <w:tcPr>
            <w:tcW w:w="1701" w:type="dxa"/>
            <w:shd w:val="clear" w:color="auto" w:fill="D9D9D9" w:themeFill="background1" w:themeFillShade="D9"/>
            <w:noWrap/>
            <w:vAlign w:val="center"/>
            <w:hideMark/>
          </w:tcPr>
          <w:p w14:paraId="2574E622" w14:textId="77777777" w:rsidR="00D218E8" w:rsidRPr="00943A29" w:rsidRDefault="00D218E8" w:rsidP="00C325DD">
            <w:pPr>
              <w:keepNext/>
              <w:jc w:val="center"/>
              <w:rPr>
                <w:noProof w:val="0"/>
                <w:sz w:val="22"/>
                <w:szCs w:val="22"/>
              </w:rPr>
            </w:pPr>
            <w:r w:rsidRPr="00943A29">
              <w:rPr>
                <w:noProof w:val="0"/>
                <w:sz w:val="22"/>
                <w:szCs w:val="22"/>
              </w:rPr>
              <w:t>Celková cena s DPH</w:t>
            </w:r>
          </w:p>
        </w:tc>
      </w:tr>
      <w:tr w:rsidR="00D218E8" w:rsidRPr="00943A29" w14:paraId="3D61420D" w14:textId="77777777" w:rsidTr="00D218E8">
        <w:trPr>
          <w:trHeight w:val="270"/>
        </w:trPr>
        <w:tc>
          <w:tcPr>
            <w:tcW w:w="3068" w:type="dxa"/>
            <w:gridSpan w:val="2"/>
            <w:vMerge/>
            <w:shd w:val="clear" w:color="auto" w:fill="D9D9D9" w:themeFill="background1" w:themeFillShade="D9"/>
            <w:vAlign w:val="center"/>
            <w:hideMark/>
          </w:tcPr>
          <w:p w14:paraId="692A5FD8" w14:textId="77777777" w:rsidR="00D218E8" w:rsidRPr="00943A29" w:rsidRDefault="00D218E8" w:rsidP="00C325DD">
            <w:pPr>
              <w:keepNext/>
              <w:jc w:val="center"/>
              <w:rPr>
                <w:noProof w:val="0"/>
                <w:sz w:val="22"/>
                <w:szCs w:val="22"/>
              </w:rPr>
            </w:pPr>
          </w:p>
        </w:tc>
        <w:tc>
          <w:tcPr>
            <w:tcW w:w="1752" w:type="dxa"/>
            <w:shd w:val="clear" w:color="auto" w:fill="D9D9D9" w:themeFill="background1" w:themeFillShade="D9"/>
            <w:vAlign w:val="center"/>
          </w:tcPr>
          <w:p w14:paraId="19ABD144" w14:textId="77777777" w:rsidR="00D218E8" w:rsidRPr="00943A29" w:rsidRDefault="00D218E8" w:rsidP="00C325DD">
            <w:pPr>
              <w:keepNext/>
              <w:jc w:val="center"/>
              <w:rPr>
                <w:noProof w:val="0"/>
                <w:sz w:val="22"/>
                <w:szCs w:val="22"/>
              </w:rPr>
            </w:pPr>
            <w:r w:rsidRPr="00943A29">
              <w:rPr>
                <w:noProof w:val="0"/>
                <w:sz w:val="22"/>
                <w:szCs w:val="22"/>
              </w:rPr>
              <w:t>(€)</w:t>
            </w:r>
          </w:p>
        </w:tc>
        <w:tc>
          <w:tcPr>
            <w:tcW w:w="1559" w:type="dxa"/>
            <w:shd w:val="clear" w:color="auto" w:fill="D9D9D9" w:themeFill="background1" w:themeFillShade="D9"/>
            <w:noWrap/>
            <w:vAlign w:val="center"/>
            <w:hideMark/>
          </w:tcPr>
          <w:p w14:paraId="6F87D17A" w14:textId="77777777" w:rsidR="00D218E8" w:rsidRPr="00943A29" w:rsidRDefault="00D218E8" w:rsidP="00C325DD">
            <w:pPr>
              <w:keepNext/>
              <w:jc w:val="center"/>
              <w:rPr>
                <w:noProof w:val="0"/>
                <w:sz w:val="22"/>
                <w:szCs w:val="22"/>
              </w:rPr>
            </w:pPr>
            <w:r w:rsidRPr="00943A29">
              <w:rPr>
                <w:noProof w:val="0"/>
                <w:sz w:val="22"/>
                <w:szCs w:val="22"/>
              </w:rPr>
              <w:t>(€)</w:t>
            </w:r>
          </w:p>
        </w:tc>
        <w:tc>
          <w:tcPr>
            <w:tcW w:w="1559" w:type="dxa"/>
            <w:shd w:val="clear" w:color="auto" w:fill="D9D9D9" w:themeFill="background1" w:themeFillShade="D9"/>
            <w:noWrap/>
            <w:vAlign w:val="center"/>
            <w:hideMark/>
          </w:tcPr>
          <w:p w14:paraId="487C22DE" w14:textId="77777777" w:rsidR="00D218E8" w:rsidRPr="00943A29" w:rsidRDefault="00D218E8" w:rsidP="00C325DD">
            <w:pPr>
              <w:keepNext/>
              <w:jc w:val="center"/>
              <w:rPr>
                <w:noProof w:val="0"/>
                <w:sz w:val="22"/>
                <w:szCs w:val="22"/>
              </w:rPr>
            </w:pPr>
            <w:r w:rsidRPr="00943A29">
              <w:rPr>
                <w:noProof w:val="0"/>
                <w:sz w:val="22"/>
                <w:szCs w:val="22"/>
              </w:rPr>
              <w:t>(€)</w:t>
            </w:r>
          </w:p>
        </w:tc>
        <w:tc>
          <w:tcPr>
            <w:tcW w:w="1701" w:type="dxa"/>
            <w:shd w:val="clear" w:color="auto" w:fill="D9D9D9" w:themeFill="background1" w:themeFillShade="D9"/>
            <w:noWrap/>
            <w:vAlign w:val="center"/>
            <w:hideMark/>
          </w:tcPr>
          <w:p w14:paraId="5D5267B4" w14:textId="77777777" w:rsidR="00D218E8" w:rsidRPr="00943A29" w:rsidRDefault="00D218E8" w:rsidP="00C325DD">
            <w:pPr>
              <w:keepNext/>
              <w:jc w:val="center"/>
              <w:rPr>
                <w:noProof w:val="0"/>
                <w:sz w:val="22"/>
                <w:szCs w:val="22"/>
              </w:rPr>
            </w:pPr>
            <w:r w:rsidRPr="00943A29">
              <w:rPr>
                <w:noProof w:val="0"/>
                <w:sz w:val="22"/>
                <w:szCs w:val="22"/>
              </w:rPr>
              <w:t>(€)</w:t>
            </w:r>
          </w:p>
        </w:tc>
      </w:tr>
      <w:tr w:rsidR="00D218E8" w:rsidRPr="00943A29" w14:paraId="36B97738" w14:textId="77777777" w:rsidTr="00D218E8">
        <w:trPr>
          <w:trHeight w:val="799"/>
        </w:trPr>
        <w:tc>
          <w:tcPr>
            <w:tcW w:w="244" w:type="dxa"/>
            <w:shd w:val="clear" w:color="auto" w:fill="auto"/>
            <w:noWrap/>
            <w:vAlign w:val="center"/>
            <w:hideMark/>
          </w:tcPr>
          <w:p w14:paraId="572FC882" w14:textId="77777777" w:rsidR="00D218E8" w:rsidRPr="00943A29" w:rsidRDefault="00D218E8" w:rsidP="00C325DD">
            <w:pPr>
              <w:keepNext/>
              <w:jc w:val="center"/>
              <w:rPr>
                <w:noProof w:val="0"/>
                <w:sz w:val="22"/>
                <w:szCs w:val="22"/>
              </w:rPr>
            </w:pPr>
            <w:r w:rsidRPr="00943A29">
              <w:rPr>
                <w:noProof w:val="0"/>
                <w:sz w:val="22"/>
                <w:szCs w:val="22"/>
              </w:rPr>
              <w:t>1</w:t>
            </w:r>
          </w:p>
        </w:tc>
        <w:tc>
          <w:tcPr>
            <w:tcW w:w="2824" w:type="dxa"/>
            <w:shd w:val="clear" w:color="auto" w:fill="auto"/>
            <w:vAlign w:val="center"/>
            <w:hideMark/>
          </w:tcPr>
          <w:p w14:paraId="5F2C109F" w14:textId="77777777" w:rsidR="00D218E8" w:rsidRPr="00943A29" w:rsidRDefault="00D218E8" w:rsidP="00C325DD">
            <w:pPr>
              <w:keepNext/>
              <w:rPr>
                <w:sz w:val="22"/>
                <w:szCs w:val="22"/>
              </w:rPr>
            </w:pPr>
            <w:r w:rsidRPr="00943A29">
              <w:rPr>
                <w:sz w:val="22"/>
                <w:szCs w:val="22"/>
              </w:rPr>
              <w:t xml:space="preserve">Prípravné projektové práce </w:t>
            </w:r>
          </w:p>
          <w:p w14:paraId="38868518" w14:textId="77777777" w:rsidR="00D218E8" w:rsidRPr="00943A29" w:rsidRDefault="00D218E8" w:rsidP="00C325DD">
            <w:pPr>
              <w:keepNext/>
              <w:rPr>
                <w:noProof w:val="0"/>
                <w:sz w:val="22"/>
                <w:szCs w:val="22"/>
              </w:rPr>
            </w:pPr>
            <w:r w:rsidRPr="00943A29">
              <w:rPr>
                <w:sz w:val="22"/>
                <w:szCs w:val="22"/>
              </w:rPr>
              <w:t>(Odplata stanovená ako celková cena za Časť Diela)</w:t>
            </w:r>
          </w:p>
        </w:tc>
        <w:tc>
          <w:tcPr>
            <w:tcW w:w="1752" w:type="dxa"/>
            <w:vAlign w:val="center"/>
          </w:tcPr>
          <w:p w14:paraId="1BACC1B0"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4D8F39DB"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0AAB53E3"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701" w:type="dxa"/>
            <w:shd w:val="clear" w:color="auto" w:fill="auto"/>
            <w:noWrap/>
            <w:vAlign w:val="center"/>
            <w:hideMark/>
          </w:tcPr>
          <w:p w14:paraId="69BDF052"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D218E8" w:rsidRPr="00943A29" w14:paraId="7D7F96A5" w14:textId="77777777" w:rsidTr="00D218E8">
        <w:trPr>
          <w:trHeight w:val="799"/>
        </w:trPr>
        <w:tc>
          <w:tcPr>
            <w:tcW w:w="244" w:type="dxa"/>
            <w:shd w:val="clear" w:color="auto" w:fill="auto"/>
            <w:noWrap/>
            <w:vAlign w:val="center"/>
            <w:hideMark/>
          </w:tcPr>
          <w:p w14:paraId="041F7BBC" w14:textId="77777777" w:rsidR="00D218E8" w:rsidRPr="00943A29" w:rsidRDefault="00D218E8" w:rsidP="00C325DD">
            <w:pPr>
              <w:keepNext/>
              <w:jc w:val="center"/>
              <w:rPr>
                <w:noProof w:val="0"/>
                <w:sz w:val="22"/>
                <w:szCs w:val="22"/>
              </w:rPr>
            </w:pPr>
            <w:r w:rsidRPr="00943A29">
              <w:rPr>
                <w:noProof w:val="0"/>
                <w:sz w:val="22"/>
                <w:szCs w:val="22"/>
              </w:rPr>
              <w:t>2</w:t>
            </w:r>
          </w:p>
        </w:tc>
        <w:tc>
          <w:tcPr>
            <w:tcW w:w="2824" w:type="dxa"/>
            <w:shd w:val="clear" w:color="auto" w:fill="auto"/>
            <w:vAlign w:val="center"/>
            <w:hideMark/>
          </w:tcPr>
          <w:p w14:paraId="46DA8D59" w14:textId="77777777" w:rsidR="00D218E8" w:rsidRPr="00943A29" w:rsidRDefault="00D218E8" w:rsidP="00C325DD">
            <w:pPr>
              <w:keepNext/>
              <w:rPr>
                <w:sz w:val="22"/>
                <w:szCs w:val="22"/>
              </w:rPr>
            </w:pPr>
            <w:r w:rsidRPr="00943A29">
              <w:rPr>
                <w:sz w:val="22"/>
                <w:szCs w:val="22"/>
              </w:rPr>
              <w:t>Vypracovanie dokumentácie na stavebné povolenie (DSP)</w:t>
            </w:r>
          </w:p>
          <w:p w14:paraId="496D760F" w14:textId="77777777" w:rsidR="00D218E8" w:rsidRPr="00943A29" w:rsidRDefault="00D218E8" w:rsidP="00C325DD">
            <w:pPr>
              <w:keepNext/>
              <w:rPr>
                <w:noProof w:val="0"/>
                <w:sz w:val="22"/>
                <w:szCs w:val="22"/>
              </w:rPr>
            </w:pPr>
            <w:r w:rsidRPr="00943A29">
              <w:rPr>
                <w:sz w:val="22"/>
                <w:szCs w:val="22"/>
              </w:rPr>
              <w:t>(Odplata stanovená ako celková cena za Časť Diela)</w:t>
            </w:r>
          </w:p>
        </w:tc>
        <w:tc>
          <w:tcPr>
            <w:tcW w:w="1752" w:type="dxa"/>
            <w:vAlign w:val="center"/>
          </w:tcPr>
          <w:p w14:paraId="0756F86A"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2E84C19E"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36048C56"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701" w:type="dxa"/>
            <w:shd w:val="clear" w:color="auto" w:fill="auto"/>
            <w:noWrap/>
            <w:vAlign w:val="center"/>
            <w:hideMark/>
          </w:tcPr>
          <w:p w14:paraId="67889316"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D218E8" w:rsidRPr="00943A29" w14:paraId="2DC1660E" w14:textId="77777777" w:rsidTr="00D218E8">
        <w:trPr>
          <w:trHeight w:val="799"/>
        </w:trPr>
        <w:tc>
          <w:tcPr>
            <w:tcW w:w="244" w:type="dxa"/>
            <w:shd w:val="clear" w:color="auto" w:fill="auto"/>
            <w:noWrap/>
            <w:vAlign w:val="center"/>
            <w:hideMark/>
          </w:tcPr>
          <w:p w14:paraId="22C3281C" w14:textId="77777777" w:rsidR="00D218E8" w:rsidRPr="00943A29" w:rsidRDefault="00D218E8" w:rsidP="00C325DD">
            <w:pPr>
              <w:keepNext/>
              <w:jc w:val="center"/>
              <w:rPr>
                <w:noProof w:val="0"/>
                <w:sz w:val="22"/>
                <w:szCs w:val="22"/>
              </w:rPr>
            </w:pPr>
            <w:r w:rsidRPr="00943A29">
              <w:rPr>
                <w:noProof w:val="0"/>
                <w:sz w:val="22"/>
                <w:szCs w:val="22"/>
              </w:rPr>
              <w:t>3</w:t>
            </w:r>
          </w:p>
        </w:tc>
        <w:tc>
          <w:tcPr>
            <w:tcW w:w="2824" w:type="dxa"/>
            <w:shd w:val="clear" w:color="auto" w:fill="auto"/>
            <w:vAlign w:val="center"/>
            <w:hideMark/>
          </w:tcPr>
          <w:p w14:paraId="33E690DD" w14:textId="77777777" w:rsidR="00D218E8" w:rsidRPr="00943A29" w:rsidRDefault="00D218E8" w:rsidP="00C325DD">
            <w:pPr>
              <w:keepNext/>
              <w:rPr>
                <w:sz w:val="22"/>
                <w:szCs w:val="22"/>
              </w:rPr>
            </w:pPr>
            <w:r w:rsidRPr="00943A29">
              <w:rPr>
                <w:sz w:val="22"/>
                <w:szCs w:val="22"/>
              </w:rPr>
              <w:t>Vypracovanie dokumentácie na realizáciu stavby (DRS)</w:t>
            </w:r>
          </w:p>
          <w:p w14:paraId="2F504E32" w14:textId="77777777" w:rsidR="00D218E8" w:rsidRPr="00943A29" w:rsidRDefault="00D218E8" w:rsidP="00C325DD">
            <w:pPr>
              <w:keepNext/>
              <w:rPr>
                <w:noProof w:val="0"/>
                <w:sz w:val="22"/>
                <w:szCs w:val="22"/>
              </w:rPr>
            </w:pPr>
            <w:r w:rsidRPr="00943A29">
              <w:rPr>
                <w:sz w:val="22"/>
                <w:szCs w:val="22"/>
              </w:rPr>
              <w:t>(Odplata stanovená ako celková cena za Časť Diela)</w:t>
            </w:r>
          </w:p>
        </w:tc>
        <w:tc>
          <w:tcPr>
            <w:tcW w:w="1752" w:type="dxa"/>
            <w:vAlign w:val="center"/>
          </w:tcPr>
          <w:p w14:paraId="36D49AD3" w14:textId="77777777" w:rsidR="00D218E8" w:rsidRPr="00943A29" w:rsidRDefault="00D218E8" w:rsidP="00C325DD">
            <w:pPr>
              <w:keepNext/>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15444F25"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789D04A5"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701" w:type="dxa"/>
            <w:shd w:val="clear" w:color="auto" w:fill="auto"/>
            <w:noWrap/>
            <w:vAlign w:val="center"/>
            <w:hideMark/>
          </w:tcPr>
          <w:p w14:paraId="3AC835B6" w14:textId="77777777" w:rsidR="00D218E8" w:rsidRPr="00943A29" w:rsidRDefault="00D218E8" w:rsidP="00C325DD">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D218E8" w:rsidRPr="00943A29" w14:paraId="00DB54C6" w14:textId="77777777" w:rsidTr="00D218E8">
        <w:trPr>
          <w:trHeight w:val="432"/>
        </w:trPr>
        <w:tc>
          <w:tcPr>
            <w:tcW w:w="3068" w:type="dxa"/>
            <w:gridSpan w:val="2"/>
            <w:shd w:val="clear" w:color="auto" w:fill="D9D9D9" w:themeFill="background1" w:themeFillShade="D9"/>
            <w:vAlign w:val="center"/>
            <w:hideMark/>
          </w:tcPr>
          <w:p w14:paraId="6F74DFE1" w14:textId="77777777" w:rsidR="00D218E8" w:rsidRPr="00943A29" w:rsidRDefault="00D218E8" w:rsidP="00C325DD">
            <w:pPr>
              <w:keepNext/>
              <w:rPr>
                <w:b/>
                <w:bCs/>
                <w:noProof w:val="0"/>
                <w:sz w:val="22"/>
                <w:szCs w:val="22"/>
              </w:rPr>
            </w:pPr>
            <w:r w:rsidRPr="00943A29">
              <w:rPr>
                <w:b/>
                <w:bCs/>
                <w:noProof w:val="0"/>
                <w:sz w:val="22"/>
                <w:szCs w:val="22"/>
              </w:rPr>
              <w:t>SPOLU:</w:t>
            </w:r>
          </w:p>
        </w:tc>
        <w:tc>
          <w:tcPr>
            <w:tcW w:w="1752" w:type="dxa"/>
            <w:shd w:val="clear" w:color="auto" w:fill="D9D9D9" w:themeFill="background1" w:themeFillShade="D9"/>
          </w:tcPr>
          <w:p w14:paraId="71BDAECD" w14:textId="77777777" w:rsidR="00D218E8" w:rsidRPr="00943A29" w:rsidRDefault="00D218E8" w:rsidP="00C325DD">
            <w:pPr>
              <w:keepNext/>
              <w:ind w:firstLineChars="100" w:firstLine="221"/>
              <w:jc w:val="right"/>
              <w:rPr>
                <w:b/>
                <w:bCs/>
                <w:noProof w:val="0"/>
                <w:sz w:val="22"/>
                <w:szCs w:val="22"/>
              </w:rPr>
            </w:pPr>
          </w:p>
        </w:tc>
        <w:tc>
          <w:tcPr>
            <w:tcW w:w="1559" w:type="dxa"/>
            <w:shd w:val="clear" w:color="auto" w:fill="D9D9D9" w:themeFill="background1" w:themeFillShade="D9"/>
            <w:noWrap/>
            <w:vAlign w:val="center"/>
            <w:hideMark/>
          </w:tcPr>
          <w:p w14:paraId="14E7D640" w14:textId="77777777" w:rsidR="00D218E8" w:rsidRPr="00943A29" w:rsidRDefault="00D218E8" w:rsidP="00C325DD">
            <w:pPr>
              <w:keepNext/>
              <w:ind w:firstLineChars="100" w:firstLine="220"/>
              <w:jc w:val="center"/>
              <w:rPr>
                <w:b/>
                <w:bCs/>
                <w:noProof w:val="0"/>
                <w:sz w:val="22"/>
                <w:szCs w:val="22"/>
              </w:rPr>
            </w:pPr>
            <w:r w:rsidRPr="00943A29">
              <w:rPr>
                <w:noProof w:val="0"/>
                <w:sz w:val="22"/>
                <w:szCs w:val="22"/>
              </w:rPr>
              <w:t>[</w:t>
            </w:r>
            <w:r w:rsidRPr="00943A29">
              <w:rPr>
                <w:b/>
                <w:bCs/>
                <w:noProof w:val="0"/>
                <w:sz w:val="22"/>
                <w:szCs w:val="22"/>
                <w:highlight w:val="yellow"/>
              </w:rPr>
              <w:t>doplniť</w:t>
            </w:r>
            <w:r w:rsidRPr="00943A29">
              <w:rPr>
                <w:noProof w:val="0"/>
                <w:sz w:val="22"/>
                <w:szCs w:val="22"/>
              </w:rPr>
              <w:t>]</w:t>
            </w:r>
          </w:p>
        </w:tc>
        <w:tc>
          <w:tcPr>
            <w:tcW w:w="1559" w:type="dxa"/>
            <w:shd w:val="clear" w:color="auto" w:fill="D9D9D9" w:themeFill="background1" w:themeFillShade="D9"/>
            <w:noWrap/>
            <w:vAlign w:val="center"/>
            <w:hideMark/>
          </w:tcPr>
          <w:p w14:paraId="1D131EC2" w14:textId="77777777" w:rsidR="00D218E8" w:rsidRPr="00943A29" w:rsidRDefault="00D218E8" w:rsidP="00C325DD">
            <w:pPr>
              <w:keepNext/>
              <w:ind w:firstLineChars="100" w:firstLine="221"/>
              <w:jc w:val="right"/>
              <w:rPr>
                <w:b/>
                <w:bCs/>
                <w:noProof w:val="0"/>
                <w:sz w:val="22"/>
                <w:szCs w:val="22"/>
              </w:rPr>
            </w:pPr>
          </w:p>
        </w:tc>
        <w:tc>
          <w:tcPr>
            <w:tcW w:w="1701" w:type="dxa"/>
            <w:shd w:val="clear" w:color="auto" w:fill="D9D9D9" w:themeFill="background1" w:themeFillShade="D9"/>
            <w:noWrap/>
            <w:vAlign w:val="center"/>
            <w:hideMark/>
          </w:tcPr>
          <w:p w14:paraId="018FB339" w14:textId="77777777" w:rsidR="00D218E8" w:rsidRPr="00943A29" w:rsidRDefault="00D218E8" w:rsidP="00C325DD">
            <w:pPr>
              <w:keepNext/>
              <w:ind w:firstLineChars="100" w:firstLine="220"/>
              <w:jc w:val="center"/>
              <w:rPr>
                <w:b/>
                <w:bCs/>
                <w:noProof w:val="0"/>
                <w:sz w:val="22"/>
                <w:szCs w:val="22"/>
              </w:rPr>
            </w:pPr>
            <w:r w:rsidRPr="00943A29">
              <w:rPr>
                <w:noProof w:val="0"/>
                <w:sz w:val="22"/>
                <w:szCs w:val="22"/>
              </w:rPr>
              <w:t>[</w:t>
            </w:r>
            <w:r w:rsidRPr="00943A29">
              <w:rPr>
                <w:b/>
                <w:bCs/>
                <w:noProof w:val="0"/>
                <w:sz w:val="22"/>
                <w:szCs w:val="22"/>
                <w:highlight w:val="yellow"/>
              </w:rPr>
              <w:t>doplniť</w:t>
            </w:r>
            <w:r w:rsidRPr="00943A29">
              <w:rPr>
                <w:noProof w:val="0"/>
                <w:sz w:val="22"/>
                <w:szCs w:val="22"/>
              </w:rPr>
              <w:t>]</w:t>
            </w:r>
            <w:r w:rsidRPr="00943A29">
              <w:rPr>
                <w:b/>
                <w:bCs/>
                <w:noProof w:val="0"/>
                <w:sz w:val="22"/>
                <w:szCs w:val="22"/>
              </w:rPr>
              <w:fldChar w:fldCharType="begin"/>
            </w:r>
            <w:r w:rsidRPr="00943A29">
              <w:rPr>
                <w:b/>
                <w:bCs/>
                <w:noProof w:val="0"/>
                <w:sz w:val="22"/>
                <w:szCs w:val="22"/>
              </w:rPr>
              <w:instrText xml:space="preserve"> =SUM(ABOVE) \# "# ##0,00" </w:instrText>
            </w:r>
            <w:r>
              <w:rPr>
                <w:b/>
                <w:bCs/>
                <w:noProof w:val="0"/>
                <w:sz w:val="22"/>
                <w:szCs w:val="22"/>
              </w:rPr>
              <w:fldChar w:fldCharType="separate"/>
            </w:r>
            <w:r w:rsidRPr="00943A29">
              <w:rPr>
                <w:b/>
                <w:bCs/>
                <w:noProof w:val="0"/>
                <w:sz w:val="22"/>
                <w:szCs w:val="22"/>
              </w:rPr>
              <w:fldChar w:fldCharType="end"/>
            </w:r>
          </w:p>
        </w:tc>
      </w:tr>
    </w:tbl>
    <w:p w14:paraId="0A2A5E8E" w14:textId="77777777" w:rsidR="00D218E8" w:rsidRDefault="00D218E8" w:rsidP="00D218E8">
      <w:pPr>
        <w:ind w:left="709"/>
        <w:jc w:val="center"/>
        <w:rPr>
          <w:noProof w:val="0"/>
          <w:sz w:val="20"/>
        </w:rPr>
      </w:pPr>
    </w:p>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0DC9CD9C" w:rsidR="00244EC0" w:rsidRDefault="00231DD0" w:rsidP="00E35131">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770E6D">
        <w:rPr>
          <w:b/>
          <w:sz w:val="20"/>
          <w:szCs w:val="20"/>
        </w:rPr>
        <w:t>Vozovňa Krasňany – strešné väzníky</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0" w:name="_Toc476636410"/>
      <w:bookmarkEnd w:id="210"/>
      <w:bookmarkEnd w:id="211"/>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43AE9DB0" w14:textId="1CE4336B" w:rsidR="00E35131" w:rsidRDefault="00E35131" w:rsidP="00234ED1">
      <w:pPr>
        <w:autoSpaceDE w:val="0"/>
        <w:autoSpaceDN w:val="0"/>
        <w:adjustRightInd w:val="0"/>
        <w:rPr>
          <w:rFonts w:cs="Garamond"/>
          <w:i/>
          <w:iCs/>
          <w:noProof w:val="0"/>
          <w:color w:val="000000"/>
          <w:sz w:val="23"/>
          <w:szCs w:val="23"/>
          <w:lang w:eastAsia="cs-CZ"/>
        </w:rPr>
      </w:pPr>
    </w:p>
    <w:p w14:paraId="79955879" w14:textId="71701A88" w:rsidR="00E35131" w:rsidRDefault="00E35131" w:rsidP="00234ED1">
      <w:pPr>
        <w:autoSpaceDE w:val="0"/>
        <w:autoSpaceDN w:val="0"/>
        <w:adjustRightInd w:val="0"/>
        <w:rPr>
          <w:rFonts w:cs="Garamond"/>
          <w:i/>
          <w:iCs/>
          <w:noProof w:val="0"/>
          <w:color w:val="000000"/>
          <w:sz w:val="23"/>
          <w:szCs w:val="23"/>
          <w:lang w:eastAsia="cs-CZ"/>
        </w:rPr>
      </w:pPr>
    </w:p>
    <w:p w14:paraId="74B6C7EB" w14:textId="23206D98" w:rsidR="00E35131" w:rsidRDefault="00E35131" w:rsidP="00234ED1">
      <w:pPr>
        <w:autoSpaceDE w:val="0"/>
        <w:autoSpaceDN w:val="0"/>
        <w:adjustRightInd w:val="0"/>
        <w:rPr>
          <w:rFonts w:cs="Garamond"/>
          <w:i/>
          <w:iCs/>
          <w:noProof w:val="0"/>
          <w:color w:val="000000"/>
          <w:sz w:val="23"/>
          <w:szCs w:val="23"/>
          <w:lang w:eastAsia="cs-CZ"/>
        </w:rPr>
      </w:pPr>
    </w:p>
    <w:p w14:paraId="2E19375D" w14:textId="186DA7C8" w:rsidR="00E35131" w:rsidRDefault="00E35131" w:rsidP="00234ED1">
      <w:pPr>
        <w:autoSpaceDE w:val="0"/>
        <w:autoSpaceDN w:val="0"/>
        <w:adjustRightInd w:val="0"/>
        <w:rPr>
          <w:rFonts w:cs="Garamond"/>
          <w:i/>
          <w:iCs/>
          <w:noProof w:val="0"/>
          <w:color w:val="000000"/>
          <w:sz w:val="23"/>
          <w:szCs w:val="23"/>
          <w:lang w:eastAsia="cs-CZ"/>
        </w:rPr>
      </w:pPr>
    </w:p>
    <w:p w14:paraId="41CA5196" w14:textId="09A8CE99" w:rsidR="00E35131" w:rsidRDefault="00E35131" w:rsidP="00234ED1">
      <w:pPr>
        <w:autoSpaceDE w:val="0"/>
        <w:autoSpaceDN w:val="0"/>
        <w:adjustRightInd w:val="0"/>
        <w:rPr>
          <w:rFonts w:cs="Garamond"/>
          <w:i/>
          <w:iCs/>
          <w:noProof w:val="0"/>
          <w:color w:val="000000"/>
          <w:sz w:val="23"/>
          <w:szCs w:val="23"/>
          <w:lang w:eastAsia="cs-CZ"/>
        </w:rPr>
      </w:pPr>
    </w:p>
    <w:p w14:paraId="2C0A74A9" w14:textId="282A5043" w:rsidR="00E35131" w:rsidRDefault="00E35131" w:rsidP="00234ED1">
      <w:pPr>
        <w:autoSpaceDE w:val="0"/>
        <w:autoSpaceDN w:val="0"/>
        <w:adjustRightInd w:val="0"/>
        <w:rPr>
          <w:rFonts w:cs="Garamond"/>
          <w:i/>
          <w:iCs/>
          <w:noProof w:val="0"/>
          <w:color w:val="000000"/>
          <w:sz w:val="23"/>
          <w:szCs w:val="23"/>
          <w:lang w:eastAsia="cs-CZ"/>
        </w:rPr>
      </w:pPr>
    </w:p>
    <w:p w14:paraId="3DE58739" w14:textId="29815DDD" w:rsidR="00E35131" w:rsidRDefault="00E35131" w:rsidP="00234ED1">
      <w:pPr>
        <w:autoSpaceDE w:val="0"/>
        <w:autoSpaceDN w:val="0"/>
        <w:adjustRightInd w:val="0"/>
        <w:rPr>
          <w:rFonts w:cs="Garamond"/>
          <w:i/>
          <w:iCs/>
          <w:noProof w:val="0"/>
          <w:color w:val="000000"/>
          <w:sz w:val="23"/>
          <w:szCs w:val="23"/>
          <w:lang w:eastAsia="cs-CZ"/>
        </w:rPr>
      </w:pPr>
    </w:p>
    <w:p w14:paraId="62FABE0D" w14:textId="77777777" w:rsidR="00E35131" w:rsidRDefault="00E35131" w:rsidP="00234ED1">
      <w:pPr>
        <w:autoSpaceDE w:val="0"/>
        <w:autoSpaceDN w:val="0"/>
        <w:adjustRightInd w:val="0"/>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1" w:name="_Toc10633677"/>
      <w:bookmarkStart w:id="222" w:name="_Toc11414950"/>
      <w:bookmarkStart w:id="223" w:name="_Toc13483481"/>
      <w:bookmarkStart w:id="224" w:name="_Toc13816900"/>
      <w:bookmarkStart w:id="225" w:name="_Toc32926142"/>
      <w:bookmarkStart w:id="226" w:name="_Toc48307937"/>
      <w:r w:rsidRPr="00837FA0">
        <w:rPr>
          <w:lang w:eastAsia="cs-CZ"/>
        </w:rPr>
        <w:t>Podiel plnenia zo zmluvy</w:t>
      </w:r>
      <w:bookmarkEnd w:id="220"/>
      <w:bookmarkEnd w:id="221"/>
      <w:bookmarkEnd w:id="222"/>
      <w:bookmarkEnd w:id="223"/>
      <w:bookmarkEnd w:id="224"/>
      <w:bookmarkEnd w:id="225"/>
      <w:bookmarkEnd w:id="226"/>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506A599" w:rsidR="00094CB0" w:rsidRDefault="00094CB0" w:rsidP="007E184F">
      <w:pPr>
        <w:rPr>
          <w:rFonts w:cs="Garamond"/>
          <w:noProof w:val="0"/>
          <w:color w:val="000000"/>
          <w:sz w:val="20"/>
          <w:szCs w:val="20"/>
          <w:lang w:eastAsia="cs-CZ"/>
        </w:rPr>
      </w:pPr>
    </w:p>
    <w:p w14:paraId="4B0BBE0A" w14:textId="77777777" w:rsidR="00D65AB5" w:rsidRDefault="00D65AB5"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27" w:name="_Toc48307938"/>
      <w:bookmarkStart w:id="228" w:name="_Hlk42177192"/>
      <w:r w:rsidRPr="00555332">
        <w:rPr>
          <w:b/>
          <w:bCs/>
          <w:sz w:val="32"/>
          <w:szCs w:val="32"/>
          <w:lang w:eastAsia="en-US"/>
        </w:rPr>
        <w:t>Vyhlásenie k participácii na vypracovaní ponuky inou osobou</w:t>
      </w:r>
      <w:bookmarkEnd w:id="227"/>
    </w:p>
    <w:p w14:paraId="20F69CC2" w14:textId="77777777" w:rsidR="00094CB0" w:rsidRPr="00555332" w:rsidRDefault="00094CB0" w:rsidP="00094CB0">
      <w:pPr>
        <w:pStyle w:val="Nadpis1"/>
        <w:rPr>
          <w:b/>
          <w:bCs/>
          <w:color w:val="002060"/>
          <w:sz w:val="28"/>
          <w:szCs w:val="28"/>
          <w:shd w:val="clear" w:color="auto" w:fill="FFFFFF"/>
        </w:rPr>
      </w:pPr>
      <w:bookmarkStart w:id="229" w:name="_Toc48307939"/>
      <w:bookmarkEnd w:id="228"/>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29"/>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10FDB88E" w14:textId="651E7868" w:rsidR="00770E6D" w:rsidRPr="00770E6D" w:rsidRDefault="00770E6D" w:rsidP="00770E6D">
      <w:pPr>
        <w:widowControl w:val="0"/>
        <w:spacing w:after="212" w:line="210" w:lineRule="exact"/>
        <w:ind w:left="20"/>
        <w:jc w:val="center"/>
        <w:rPr>
          <w:b/>
          <w:bCs/>
          <w:color w:val="000000"/>
          <w:shd w:val="clear" w:color="auto" w:fill="FFFFFF"/>
        </w:rPr>
      </w:pPr>
      <w:r w:rsidRPr="00770E6D">
        <w:rPr>
          <w:b/>
        </w:rPr>
        <w:t>Vozovňa Krasňany – strešné väzníky</w:t>
      </w:r>
    </w:p>
    <w:p w14:paraId="19386146" w14:textId="6B0A9B89"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6EF4F134" w14:textId="77777777" w:rsidR="004C76FC" w:rsidRDefault="004C76FC" w:rsidP="004C76F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5D648CF" w14:textId="77777777" w:rsidR="004C76FC" w:rsidRPr="002F06FE" w:rsidRDefault="004C76FC" w:rsidP="004C76FC">
      <w:pPr>
        <w:autoSpaceDE w:val="0"/>
        <w:autoSpaceDN w:val="0"/>
        <w:adjustRightInd w:val="0"/>
        <w:jc w:val="right"/>
        <w:rPr>
          <w:rFonts w:cs="Garamond"/>
          <w:i/>
          <w:iCs/>
          <w:noProof w:val="0"/>
          <w:color w:val="000000"/>
          <w:sz w:val="23"/>
          <w:szCs w:val="23"/>
          <w:lang w:eastAsia="cs-CZ"/>
        </w:rPr>
      </w:pPr>
    </w:p>
    <w:p w14:paraId="47B05F75" w14:textId="544AE771" w:rsidR="00770E6D" w:rsidRPr="00770E6D" w:rsidRDefault="00770E6D" w:rsidP="00770E6D">
      <w:pPr>
        <w:widowControl w:val="0"/>
        <w:spacing w:after="212" w:line="210" w:lineRule="exact"/>
        <w:ind w:left="20"/>
        <w:jc w:val="center"/>
        <w:rPr>
          <w:b/>
          <w:bCs/>
          <w:color w:val="000000"/>
          <w:shd w:val="clear" w:color="auto" w:fill="FFFFFF"/>
        </w:rPr>
      </w:pPr>
      <w:r w:rsidRPr="00770E6D">
        <w:rPr>
          <w:b/>
        </w:rPr>
        <w:t>Vozovňa Krasňany – strešné väzníky</w:t>
      </w:r>
    </w:p>
    <w:p w14:paraId="3BF7EDE5" w14:textId="5E28361A" w:rsidR="004C76FC" w:rsidRPr="00C102C1" w:rsidRDefault="004C76FC" w:rsidP="004C76FC">
      <w:pPr>
        <w:widowControl w:val="0"/>
        <w:spacing w:after="212" w:line="210" w:lineRule="exact"/>
        <w:ind w:left="20"/>
        <w:jc w:val="both"/>
        <w:rPr>
          <w:b/>
          <w:bCs/>
        </w:rPr>
      </w:pPr>
      <w:r w:rsidRPr="00C102C1">
        <w:rPr>
          <w:b/>
          <w:bCs/>
          <w:color w:val="000000"/>
          <w:shd w:val="clear" w:color="auto" w:fill="FFFFFF"/>
        </w:rPr>
        <w:t>Identifikácia uchádzača:</w:t>
      </w:r>
    </w:p>
    <w:p w14:paraId="316E3499" w14:textId="77777777" w:rsidR="004C76FC" w:rsidRPr="00C102C1" w:rsidRDefault="004C76FC" w:rsidP="004C76FC">
      <w:r w:rsidRPr="00C102C1">
        <w:t>Obchodné meno:</w:t>
      </w:r>
    </w:p>
    <w:p w14:paraId="6BE49338" w14:textId="77777777" w:rsidR="004C76FC" w:rsidRPr="00C102C1" w:rsidRDefault="004C76FC" w:rsidP="004C76FC">
      <w:r w:rsidRPr="00C102C1">
        <w:t xml:space="preserve">Sídlo:                           </w:t>
      </w:r>
    </w:p>
    <w:p w14:paraId="3AF0A9AE" w14:textId="77777777" w:rsidR="004C76FC" w:rsidRPr="00C102C1" w:rsidRDefault="004C76FC" w:rsidP="004C76FC">
      <w:r w:rsidRPr="00C102C1">
        <w:t>IČO:</w:t>
      </w:r>
      <w:r w:rsidRPr="00C102C1">
        <w:tab/>
      </w:r>
      <w:r w:rsidRPr="00C102C1">
        <w:tab/>
      </w:r>
      <w:r w:rsidRPr="00C102C1">
        <w:tab/>
      </w:r>
      <w:r w:rsidRPr="00C102C1">
        <w:tab/>
      </w:r>
      <w:r w:rsidRPr="00C102C1">
        <w:tab/>
      </w:r>
    </w:p>
    <w:p w14:paraId="3DAA4610" w14:textId="77777777" w:rsidR="004C76FC" w:rsidRPr="00C102C1" w:rsidRDefault="004C76FC" w:rsidP="004C76FC">
      <w:r w:rsidRPr="00C102C1">
        <w:t xml:space="preserve">DIČ: </w:t>
      </w:r>
      <w:r w:rsidRPr="00C102C1">
        <w:tab/>
      </w:r>
      <w:r w:rsidRPr="00C102C1">
        <w:tab/>
      </w:r>
      <w:r w:rsidRPr="00C102C1">
        <w:tab/>
      </w:r>
      <w:r w:rsidRPr="00C102C1">
        <w:tab/>
      </w:r>
      <w:r w:rsidRPr="00C102C1">
        <w:tab/>
      </w:r>
    </w:p>
    <w:p w14:paraId="484EA316" w14:textId="77777777" w:rsidR="004C76FC" w:rsidRPr="00C102C1" w:rsidRDefault="004C76FC" w:rsidP="004C76F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BD36394" w14:textId="77777777" w:rsidR="004C76FC" w:rsidRPr="00C102C1" w:rsidRDefault="004C76FC" w:rsidP="004C76FC">
      <w:pPr>
        <w:widowControl w:val="0"/>
        <w:spacing w:line="250" w:lineRule="exact"/>
        <w:ind w:right="2693" w:firstLine="20"/>
        <w:rPr>
          <w:color w:val="000000"/>
          <w:shd w:val="clear" w:color="auto" w:fill="FFFFFF"/>
        </w:rPr>
      </w:pPr>
    </w:p>
    <w:p w14:paraId="479FDD69" w14:textId="77777777" w:rsidR="004C76FC" w:rsidRPr="00C102C1" w:rsidRDefault="004C76FC" w:rsidP="004C76FC">
      <w:pPr>
        <w:widowControl w:val="0"/>
        <w:spacing w:line="0" w:lineRule="atLeast"/>
        <w:ind w:firstLine="284"/>
        <w:jc w:val="both"/>
        <w:rPr>
          <w:color w:val="000000"/>
          <w:shd w:val="clear" w:color="auto" w:fill="FFFFFF"/>
        </w:rPr>
      </w:pPr>
    </w:p>
    <w:p w14:paraId="5AFDEB45" w14:textId="5E7A383F" w:rsidR="004C76FC" w:rsidRPr="00C102C1" w:rsidRDefault="004C76FC" w:rsidP="004C76F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w:t>
      </w:r>
      <w:r w:rsidR="0034732C">
        <w:rPr>
          <w:b/>
          <w:bCs/>
          <w:shd w:val="clear" w:color="auto" w:fill="FFFFFF"/>
        </w:rPr>
        <w:t xml:space="preserve"> </w:t>
      </w:r>
      <w:r w:rsidRPr="00C102C1">
        <w:rPr>
          <w:b/>
          <w:bCs/>
          <w:shd w:val="clear" w:color="auto" w:fill="FFFFFF"/>
        </w:rPr>
        <w:t xml:space="preserve">účinnosti </w:t>
      </w:r>
      <w:r w:rsidR="0014594A">
        <w:rPr>
          <w:b/>
          <w:bCs/>
          <w:shd w:val="clear" w:color="auto" w:fill="FFFFFF"/>
        </w:rPr>
        <w:t>zmluvy</w:t>
      </w:r>
      <w:r w:rsidRPr="00C102C1">
        <w:rPr>
          <w:shd w:val="clear" w:color="auto" w:fill="FFFFFF"/>
        </w:rPr>
        <w:t xml:space="preserve"> ktorá bude výsledkom tohto obstarávania je :</w:t>
      </w:r>
    </w:p>
    <w:p w14:paraId="5A37A602" w14:textId="77777777" w:rsidR="004C76FC" w:rsidRPr="00C102C1" w:rsidRDefault="004C76FC" w:rsidP="004C76F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3E882CE" w14:textId="77777777" w:rsidR="004C76FC" w:rsidRPr="00C102C1" w:rsidRDefault="004C76FC" w:rsidP="004C76FC">
      <w:pPr>
        <w:widowControl w:val="0"/>
        <w:spacing w:line="240" w:lineRule="atLeast"/>
        <w:rPr>
          <w:color w:val="000000"/>
          <w:shd w:val="clear" w:color="auto" w:fill="FFFFFF"/>
        </w:rPr>
      </w:pPr>
    </w:p>
    <w:p w14:paraId="29EED7C7" w14:textId="77777777" w:rsidR="004C76FC" w:rsidRPr="00C102C1" w:rsidRDefault="004C76FC" w:rsidP="004C76FC">
      <w:pPr>
        <w:widowControl w:val="0"/>
        <w:spacing w:line="240" w:lineRule="atLeast"/>
        <w:rPr>
          <w:color w:val="000000"/>
          <w:shd w:val="clear" w:color="auto" w:fill="FFFFFF"/>
        </w:rPr>
      </w:pPr>
    </w:p>
    <w:p w14:paraId="4AD8B6F2" w14:textId="77777777" w:rsidR="004C76FC" w:rsidRPr="00C102C1" w:rsidRDefault="004C76FC" w:rsidP="004C76F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76EF50F4" w14:textId="77777777" w:rsidR="004C76FC" w:rsidRPr="00C102C1" w:rsidRDefault="004C76FC" w:rsidP="004C76FC">
      <w:pPr>
        <w:widowControl w:val="0"/>
        <w:spacing w:line="250" w:lineRule="exact"/>
        <w:ind w:left="20" w:right="220"/>
      </w:pPr>
    </w:p>
    <w:p w14:paraId="5601A82F" w14:textId="77777777" w:rsidR="004C76FC" w:rsidRPr="00C102C1" w:rsidRDefault="004C76FC" w:rsidP="004C76FC">
      <w:pPr>
        <w:widowControl w:val="0"/>
        <w:spacing w:line="250" w:lineRule="exact"/>
        <w:ind w:left="20" w:right="220"/>
      </w:pPr>
    </w:p>
    <w:p w14:paraId="189E038B" w14:textId="77777777" w:rsidR="004C76FC" w:rsidRPr="00C102C1" w:rsidRDefault="004C76FC" w:rsidP="004C76FC">
      <w:pPr>
        <w:widowControl w:val="0"/>
        <w:spacing w:line="250" w:lineRule="exact"/>
        <w:ind w:left="20" w:right="220"/>
      </w:pPr>
    </w:p>
    <w:p w14:paraId="00FAB7A1" w14:textId="77777777" w:rsidR="004C76FC" w:rsidRPr="00C102C1" w:rsidRDefault="004C76FC" w:rsidP="004C76FC">
      <w:pPr>
        <w:widowControl w:val="0"/>
        <w:spacing w:line="250" w:lineRule="exact"/>
        <w:ind w:left="20" w:right="220"/>
      </w:pPr>
    </w:p>
    <w:p w14:paraId="2D633D95"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533E4968"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p>
    <w:p w14:paraId="1792FCAE"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7CF44B91"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4303E7E5" w14:textId="77777777" w:rsidR="004C76FC" w:rsidRPr="00C102C1" w:rsidRDefault="004C76FC" w:rsidP="004C76F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07E41D87" w14:textId="77777777" w:rsidR="004C76FC" w:rsidRPr="00C102C1" w:rsidRDefault="004C76FC" w:rsidP="004C76FC"/>
    <w:p w14:paraId="554D75A5" w14:textId="77777777" w:rsidR="004C76FC" w:rsidRDefault="004C76FC" w:rsidP="004C76FC">
      <w:pPr>
        <w:rPr>
          <w:i/>
          <w:noProof w:val="0"/>
        </w:rPr>
      </w:pPr>
    </w:p>
    <w:p w14:paraId="17A71E39" w14:textId="77777777" w:rsidR="004C76FC" w:rsidRDefault="004C76FC" w:rsidP="004C76FC">
      <w:pPr>
        <w:rPr>
          <w:i/>
          <w:noProof w:val="0"/>
        </w:rPr>
      </w:pPr>
    </w:p>
    <w:p w14:paraId="013F3E0A" w14:textId="77777777" w:rsidR="004C76FC" w:rsidRDefault="004C76FC" w:rsidP="004C76FC">
      <w:pPr>
        <w:rPr>
          <w:i/>
          <w:noProof w:val="0"/>
        </w:rPr>
      </w:pPr>
    </w:p>
    <w:p w14:paraId="5561B48B" w14:textId="77777777" w:rsidR="004C76FC" w:rsidRDefault="004C76FC" w:rsidP="007E184F">
      <w:pPr>
        <w:rPr>
          <w:i/>
          <w:noProof w:val="0"/>
        </w:rPr>
      </w:pPr>
    </w:p>
    <w:sectPr w:rsidR="004C76FC" w:rsidSect="00DB071E">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2B75" w14:textId="77777777" w:rsidR="00BC1B36" w:rsidRDefault="00BC1B36">
      <w:r>
        <w:separator/>
      </w:r>
    </w:p>
  </w:endnote>
  <w:endnote w:type="continuationSeparator" w:id="0">
    <w:p w14:paraId="208B7C89" w14:textId="77777777" w:rsidR="00BC1B36" w:rsidRDefault="00BC1B36">
      <w:r>
        <w:continuationSeparator/>
      </w:r>
    </w:p>
  </w:endnote>
  <w:endnote w:type="continuationNotice" w:id="1">
    <w:p w14:paraId="70D88F1C" w14:textId="77777777" w:rsidR="00BC1B36" w:rsidRDefault="00BC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19AA045C" w:rsidR="00AF3C8F" w:rsidRDefault="00AF3C8F">
        <w:pPr>
          <w:pStyle w:val="Pta"/>
          <w:jc w:val="center"/>
        </w:pPr>
        <w:r>
          <w:fldChar w:fldCharType="begin"/>
        </w:r>
        <w:r>
          <w:instrText>PAGE   \* MERGEFORMAT</w:instrText>
        </w:r>
        <w:r>
          <w:fldChar w:fldCharType="separate"/>
        </w:r>
        <w:r w:rsidR="00EA2E33">
          <w:t>30</w:t>
        </w:r>
        <w:r>
          <w:fldChar w:fldCharType="end"/>
        </w:r>
      </w:p>
    </w:sdtContent>
  </w:sdt>
  <w:p w14:paraId="7B1369D7" w14:textId="77777777" w:rsidR="00AF3C8F" w:rsidRDefault="00AF3C8F">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0A257533" w:rsidR="00AF3C8F" w:rsidRDefault="00AF3C8F" w:rsidP="00C60E60">
    <w:pPr>
      <w:pStyle w:val="Pta"/>
      <w:jc w:val="center"/>
    </w:pPr>
  </w:p>
  <w:p w14:paraId="2E357DCA" w14:textId="77777777" w:rsidR="004955AA" w:rsidRDefault="004955AA" w:rsidP="00C60E6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0A58" w14:textId="77777777" w:rsidR="00BC1B36" w:rsidRDefault="00BC1B36">
      <w:r>
        <w:separator/>
      </w:r>
    </w:p>
  </w:footnote>
  <w:footnote w:type="continuationSeparator" w:id="0">
    <w:p w14:paraId="36E4A1D8" w14:textId="77777777" w:rsidR="00BC1B36" w:rsidRDefault="00BC1B36">
      <w:r>
        <w:continuationSeparator/>
      </w:r>
    </w:p>
  </w:footnote>
  <w:footnote w:type="continuationNotice" w:id="1">
    <w:p w14:paraId="3166C9B4" w14:textId="77777777" w:rsidR="00BC1B36" w:rsidRDefault="00BC1B36"/>
  </w:footnote>
  <w:footnote w:id="2">
    <w:p w14:paraId="64EC70E8" w14:textId="77777777" w:rsidR="00AF3C8F" w:rsidRDefault="00AF3C8F"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AF3C8F" w:rsidRDefault="00AF3C8F"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AF3C8F" w:rsidRPr="004B4218" w:rsidRDefault="00AF3C8F"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FE7267"/>
    <w:multiLevelType w:val="multilevel"/>
    <w:tmpl w:val="444A46D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B2E147D"/>
    <w:multiLevelType w:val="hybridMultilevel"/>
    <w:tmpl w:val="C2FE2CE2"/>
    <w:lvl w:ilvl="0" w:tplc="30069C32">
      <w:start w:val="1"/>
      <w:numFmt w:val="decimal"/>
      <w:lvlText w:val="14.%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EB6733"/>
    <w:multiLevelType w:val="hybridMultilevel"/>
    <w:tmpl w:val="CD024A2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AD202454"/>
    <w:lvl w:ilvl="0" w:tplc="6DE09D0E">
      <w:start w:val="1"/>
      <w:numFmt w:val="decimal"/>
      <w:lvlText w:val="12.%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D40669C4"/>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37D118F1"/>
    <w:multiLevelType w:val="multilevel"/>
    <w:tmpl w:val="601EDA76"/>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8" w15:restartNumberingAfterBreak="0">
    <w:nsid w:val="3CF07E8C"/>
    <w:multiLevelType w:val="hybridMultilevel"/>
    <w:tmpl w:val="FD924C9E"/>
    <w:lvl w:ilvl="0" w:tplc="38E03DC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99B09DAE"/>
    <w:lvl w:ilvl="0" w:tplc="34167714">
      <w:start w:val="1"/>
      <w:numFmt w:val="decimal"/>
      <w:lvlText w:val="10.%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CCD7DC6"/>
    <w:multiLevelType w:val="hybridMultilevel"/>
    <w:tmpl w:val="C81211DE"/>
    <w:lvl w:ilvl="0" w:tplc="FDF2AF88">
      <w:start w:val="1"/>
      <w:numFmt w:val="upperLetter"/>
      <w:lvlText w:val="%1."/>
      <w:lvlJc w:val="righ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D1E14AC"/>
    <w:multiLevelType w:val="hybridMultilevel"/>
    <w:tmpl w:val="7A825F52"/>
    <w:lvl w:ilvl="0" w:tplc="488CA3AC">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601F3A"/>
    <w:multiLevelType w:val="hybridMultilevel"/>
    <w:tmpl w:val="C2667AA8"/>
    <w:lvl w:ilvl="0" w:tplc="57583CE0">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551712C"/>
    <w:multiLevelType w:val="hybridMultilevel"/>
    <w:tmpl w:val="0D82A8C0"/>
    <w:lvl w:ilvl="0" w:tplc="623AE6C8">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9155AAD"/>
    <w:multiLevelType w:val="multilevel"/>
    <w:tmpl w:val="DA8CB19E"/>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3"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3"/>
  </w:num>
  <w:num w:numId="2">
    <w:abstractNumId w:val="30"/>
  </w:num>
  <w:num w:numId="3">
    <w:abstractNumId w:val="22"/>
  </w:num>
  <w:num w:numId="4">
    <w:abstractNumId w:val="39"/>
  </w:num>
  <w:num w:numId="5">
    <w:abstractNumId w:val="5"/>
  </w:num>
  <w:num w:numId="6">
    <w:abstractNumId w:val="14"/>
  </w:num>
  <w:num w:numId="7">
    <w:abstractNumId w:val="21"/>
  </w:num>
  <w:num w:numId="8">
    <w:abstractNumId w:val="43"/>
  </w:num>
  <w:num w:numId="9">
    <w:abstractNumId w:val="19"/>
  </w:num>
  <w:num w:numId="10">
    <w:abstractNumId w:val="54"/>
  </w:num>
  <w:num w:numId="11">
    <w:abstractNumId w:val="4"/>
  </w:num>
  <w:num w:numId="12">
    <w:abstractNumId w:val="3"/>
  </w:num>
  <w:num w:numId="13">
    <w:abstractNumId w:val="1"/>
  </w:num>
  <w:num w:numId="14">
    <w:abstractNumId w:val="0"/>
    <w:lvlOverride w:ilvl="0">
      <w:startOverride w:val="1"/>
    </w:lvlOverride>
  </w:num>
  <w:num w:numId="15">
    <w:abstractNumId w:val="26"/>
  </w:num>
  <w:num w:numId="16">
    <w:abstractNumId w:val="11"/>
  </w:num>
  <w:num w:numId="17">
    <w:abstractNumId w:val="13"/>
  </w:num>
  <w:num w:numId="18">
    <w:abstractNumId w:val="29"/>
  </w:num>
  <w:num w:numId="19">
    <w:abstractNumId w:val="3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1">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8"/>
  </w:num>
  <w:num w:numId="24">
    <w:abstractNumId w:val="44"/>
  </w:num>
  <w:num w:numId="25">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2"/>
  </w:num>
  <w:num w:numId="28">
    <w:abstractNumId w:val="31"/>
  </w:num>
  <w:num w:numId="29">
    <w:abstractNumId w:val="7"/>
  </w:num>
  <w:num w:numId="30">
    <w:abstractNumId w:val="47"/>
  </w:num>
  <w:num w:numId="31">
    <w:abstractNumId w:val="16"/>
  </w:num>
  <w:num w:numId="32">
    <w:abstractNumId w:val="17"/>
  </w:num>
  <w:num w:numId="33">
    <w:abstractNumId w:val="45"/>
  </w:num>
  <w:num w:numId="34">
    <w:abstractNumId w:val="34"/>
  </w:num>
  <w:num w:numId="35">
    <w:abstractNumId w:val="20"/>
  </w:num>
  <w:num w:numId="36">
    <w:abstractNumId w:val="24"/>
  </w:num>
  <w:num w:numId="37">
    <w:abstractNumId w:val="38"/>
  </w:num>
  <w:num w:numId="38">
    <w:abstractNumId w:val="15"/>
  </w:num>
  <w:num w:numId="39">
    <w:abstractNumId w:val="49"/>
  </w:num>
  <w:num w:numId="40">
    <w:abstractNumId w:val="51"/>
  </w:num>
  <w:num w:numId="41">
    <w:abstractNumId w:val="42"/>
  </w:num>
  <w:num w:numId="42">
    <w:abstractNumId w:val="6"/>
  </w:num>
  <w:num w:numId="43">
    <w:abstractNumId w:val="25"/>
  </w:num>
  <w:num w:numId="44">
    <w:abstractNumId w:val="52"/>
  </w:num>
  <w:num w:numId="45">
    <w:abstractNumId w:val="18"/>
  </w:num>
  <w:num w:numId="46">
    <w:abstractNumId w:val="40"/>
  </w:num>
  <w:num w:numId="47">
    <w:abstractNumId w:val="12"/>
  </w:num>
  <w:num w:numId="48">
    <w:abstractNumId w:val="41"/>
  </w:num>
  <w:num w:numId="49">
    <w:abstractNumId w:val="35"/>
  </w:num>
  <w:num w:numId="50">
    <w:abstractNumId w:val="53"/>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46"/>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4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81F"/>
    <w:rsid w:val="00013721"/>
    <w:rsid w:val="000138B8"/>
    <w:rsid w:val="00014A97"/>
    <w:rsid w:val="00015342"/>
    <w:rsid w:val="00015722"/>
    <w:rsid w:val="0001699C"/>
    <w:rsid w:val="000174D6"/>
    <w:rsid w:val="0001776B"/>
    <w:rsid w:val="00020049"/>
    <w:rsid w:val="000208BC"/>
    <w:rsid w:val="00021AAE"/>
    <w:rsid w:val="00021AD3"/>
    <w:rsid w:val="00022564"/>
    <w:rsid w:val="000234B9"/>
    <w:rsid w:val="000236B6"/>
    <w:rsid w:val="00023881"/>
    <w:rsid w:val="00024405"/>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88D"/>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13B9"/>
    <w:rsid w:val="000E18B0"/>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0D54"/>
    <w:rsid w:val="00121021"/>
    <w:rsid w:val="00121AD6"/>
    <w:rsid w:val="00122758"/>
    <w:rsid w:val="00122A49"/>
    <w:rsid w:val="0012300F"/>
    <w:rsid w:val="0012358F"/>
    <w:rsid w:val="001239BE"/>
    <w:rsid w:val="0012558D"/>
    <w:rsid w:val="0012658D"/>
    <w:rsid w:val="00126C4C"/>
    <w:rsid w:val="00127D8D"/>
    <w:rsid w:val="00127F04"/>
    <w:rsid w:val="00130E11"/>
    <w:rsid w:val="00132019"/>
    <w:rsid w:val="00132952"/>
    <w:rsid w:val="00133015"/>
    <w:rsid w:val="001334E4"/>
    <w:rsid w:val="001336E9"/>
    <w:rsid w:val="0013656B"/>
    <w:rsid w:val="0013774D"/>
    <w:rsid w:val="001379EB"/>
    <w:rsid w:val="00140002"/>
    <w:rsid w:val="00140DFC"/>
    <w:rsid w:val="00141635"/>
    <w:rsid w:val="0014179A"/>
    <w:rsid w:val="00141AE1"/>
    <w:rsid w:val="0014221F"/>
    <w:rsid w:val="00142D21"/>
    <w:rsid w:val="00143E42"/>
    <w:rsid w:val="00144804"/>
    <w:rsid w:val="0014594A"/>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688"/>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486"/>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E04A9"/>
    <w:rsid w:val="001E06AB"/>
    <w:rsid w:val="001E0FB6"/>
    <w:rsid w:val="001E12C5"/>
    <w:rsid w:val="001E2218"/>
    <w:rsid w:val="001E253E"/>
    <w:rsid w:val="001E2D2F"/>
    <w:rsid w:val="001E36ED"/>
    <w:rsid w:val="001E390F"/>
    <w:rsid w:val="001E47EA"/>
    <w:rsid w:val="001E4D10"/>
    <w:rsid w:val="001E55F4"/>
    <w:rsid w:val="001E66EF"/>
    <w:rsid w:val="001E6B03"/>
    <w:rsid w:val="001E6D00"/>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628B"/>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577"/>
    <w:rsid w:val="0023099A"/>
    <w:rsid w:val="00230A32"/>
    <w:rsid w:val="00230B3E"/>
    <w:rsid w:val="00230E6F"/>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2ED9"/>
    <w:rsid w:val="00263335"/>
    <w:rsid w:val="002639F5"/>
    <w:rsid w:val="0026423E"/>
    <w:rsid w:val="0026492B"/>
    <w:rsid w:val="00265427"/>
    <w:rsid w:val="00265BA4"/>
    <w:rsid w:val="00265DB9"/>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48F4"/>
    <w:rsid w:val="002A7D4A"/>
    <w:rsid w:val="002A7FCE"/>
    <w:rsid w:val="002B16E6"/>
    <w:rsid w:val="002B1EFB"/>
    <w:rsid w:val="002B33D4"/>
    <w:rsid w:val="002B3ACF"/>
    <w:rsid w:val="002B481D"/>
    <w:rsid w:val="002B4842"/>
    <w:rsid w:val="002B4B51"/>
    <w:rsid w:val="002B53BB"/>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690"/>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32C"/>
    <w:rsid w:val="003479A9"/>
    <w:rsid w:val="00347B7F"/>
    <w:rsid w:val="00347C6E"/>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3CE0"/>
    <w:rsid w:val="003841E1"/>
    <w:rsid w:val="003848B5"/>
    <w:rsid w:val="00385685"/>
    <w:rsid w:val="00386572"/>
    <w:rsid w:val="003869F0"/>
    <w:rsid w:val="00387064"/>
    <w:rsid w:val="003871EF"/>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6B11"/>
    <w:rsid w:val="003B73A2"/>
    <w:rsid w:val="003C020A"/>
    <w:rsid w:val="003C1967"/>
    <w:rsid w:val="003C1E42"/>
    <w:rsid w:val="003C28C0"/>
    <w:rsid w:val="003C2C8A"/>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D7CE6"/>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242"/>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509"/>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4CD5"/>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7638"/>
    <w:rsid w:val="00460C75"/>
    <w:rsid w:val="00460D21"/>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5AA"/>
    <w:rsid w:val="004959AA"/>
    <w:rsid w:val="00495B69"/>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07C02"/>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36C8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128"/>
    <w:rsid w:val="00553383"/>
    <w:rsid w:val="0055339E"/>
    <w:rsid w:val="005537FE"/>
    <w:rsid w:val="00556595"/>
    <w:rsid w:val="00557528"/>
    <w:rsid w:val="0055775E"/>
    <w:rsid w:val="00560445"/>
    <w:rsid w:val="00560BAF"/>
    <w:rsid w:val="00560E4C"/>
    <w:rsid w:val="00561078"/>
    <w:rsid w:val="00561A9E"/>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3C8A"/>
    <w:rsid w:val="00585DE0"/>
    <w:rsid w:val="00587259"/>
    <w:rsid w:val="005877C3"/>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33C"/>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57B"/>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37464"/>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0FF8"/>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4C0"/>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5E87"/>
    <w:rsid w:val="006A60C6"/>
    <w:rsid w:val="006A667E"/>
    <w:rsid w:val="006A699E"/>
    <w:rsid w:val="006A734A"/>
    <w:rsid w:val="006A7AA5"/>
    <w:rsid w:val="006B019F"/>
    <w:rsid w:val="006B14DE"/>
    <w:rsid w:val="006B206F"/>
    <w:rsid w:val="006B35FD"/>
    <w:rsid w:val="006B3822"/>
    <w:rsid w:val="006B40C7"/>
    <w:rsid w:val="006B57CD"/>
    <w:rsid w:val="006B587E"/>
    <w:rsid w:val="006B59B4"/>
    <w:rsid w:val="006B71B6"/>
    <w:rsid w:val="006B7ACC"/>
    <w:rsid w:val="006C0DE1"/>
    <w:rsid w:val="006C140E"/>
    <w:rsid w:val="006C1C13"/>
    <w:rsid w:val="006C2525"/>
    <w:rsid w:val="006C27A0"/>
    <w:rsid w:val="006C3454"/>
    <w:rsid w:val="006C416C"/>
    <w:rsid w:val="006C4871"/>
    <w:rsid w:val="006C4D94"/>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3949"/>
    <w:rsid w:val="00724556"/>
    <w:rsid w:val="00724B8E"/>
    <w:rsid w:val="00724D37"/>
    <w:rsid w:val="00725361"/>
    <w:rsid w:val="00725599"/>
    <w:rsid w:val="00725D9E"/>
    <w:rsid w:val="00725E92"/>
    <w:rsid w:val="007264F2"/>
    <w:rsid w:val="00727F64"/>
    <w:rsid w:val="00730252"/>
    <w:rsid w:val="0073055C"/>
    <w:rsid w:val="0073071E"/>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0E6D"/>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651E"/>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E2E"/>
    <w:rsid w:val="00815CF6"/>
    <w:rsid w:val="00816FB1"/>
    <w:rsid w:val="00816FE0"/>
    <w:rsid w:val="00820461"/>
    <w:rsid w:val="00820A33"/>
    <w:rsid w:val="00820EC5"/>
    <w:rsid w:val="008247F3"/>
    <w:rsid w:val="00825809"/>
    <w:rsid w:val="00825F40"/>
    <w:rsid w:val="00826AAB"/>
    <w:rsid w:val="00827A17"/>
    <w:rsid w:val="00830864"/>
    <w:rsid w:val="00830C7F"/>
    <w:rsid w:val="00830C90"/>
    <w:rsid w:val="00831179"/>
    <w:rsid w:val="00831337"/>
    <w:rsid w:val="008313D6"/>
    <w:rsid w:val="008318EF"/>
    <w:rsid w:val="00831CA4"/>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5508"/>
    <w:rsid w:val="0085719F"/>
    <w:rsid w:val="00857B66"/>
    <w:rsid w:val="00860830"/>
    <w:rsid w:val="00861C34"/>
    <w:rsid w:val="00861D1B"/>
    <w:rsid w:val="00862DA7"/>
    <w:rsid w:val="008631AC"/>
    <w:rsid w:val="008632D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697E"/>
    <w:rsid w:val="00886998"/>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07E8"/>
    <w:rsid w:val="008B24A1"/>
    <w:rsid w:val="008B2930"/>
    <w:rsid w:val="008B302F"/>
    <w:rsid w:val="008B31EF"/>
    <w:rsid w:val="008B3ED6"/>
    <w:rsid w:val="008B4090"/>
    <w:rsid w:val="008B5851"/>
    <w:rsid w:val="008B622E"/>
    <w:rsid w:val="008B6BD5"/>
    <w:rsid w:val="008B6D1C"/>
    <w:rsid w:val="008B6FD4"/>
    <w:rsid w:val="008B73FC"/>
    <w:rsid w:val="008B760A"/>
    <w:rsid w:val="008B762C"/>
    <w:rsid w:val="008B76B4"/>
    <w:rsid w:val="008B774D"/>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084"/>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4D6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0A0D"/>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45"/>
    <w:rsid w:val="00964ADA"/>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536"/>
    <w:rsid w:val="009806A8"/>
    <w:rsid w:val="00982FBB"/>
    <w:rsid w:val="009839E4"/>
    <w:rsid w:val="00984F2A"/>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1830"/>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CF9"/>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27870"/>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9A3"/>
    <w:rsid w:val="00A83D7D"/>
    <w:rsid w:val="00A8526D"/>
    <w:rsid w:val="00A86513"/>
    <w:rsid w:val="00A86E20"/>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0B4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4FC1"/>
    <w:rsid w:val="00AE60B5"/>
    <w:rsid w:val="00AE6D1E"/>
    <w:rsid w:val="00AE7A42"/>
    <w:rsid w:val="00AF1BA5"/>
    <w:rsid w:val="00AF28A1"/>
    <w:rsid w:val="00AF2975"/>
    <w:rsid w:val="00AF34A3"/>
    <w:rsid w:val="00AF3C8F"/>
    <w:rsid w:val="00AF4293"/>
    <w:rsid w:val="00AF4804"/>
    <w:rsid w:val="00AF4965"/>
    <w:rsid w:val="00AF51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089"/>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12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0E1D"/>
    <w:rsid w:val="00B622C4"/>
    <w:rsid w:val="00B6280F"/>
    <w:rsid w:val="00B63ABC"/>
    <w:rsid w:val="00B63C57"/>
    <w:rsid w:val="00B64176"/>
    <w:rsid w:val="00B64360"/>
    <w:rsid w:val="00B64520"/>
    <w:rsid w:val="00B65F00"/>
    <w:rsid w:val="00B66C50"/>
    <w:rsid w:val="00B67435"/>
    <w:rsid w:val="00B6772D"/>
    <w:rsid w:val="00B67C42"/>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422"/>
    <w:rsid w:val="00BA5A9B"/>
    <w:rsid w:val="00BA5C58"/>
    <w:rsid w:val="00BA63D1"/>
    <w:rsid w:val="00BA6778"/>
    <w:rsid w:val="00BA67A9"/>
    <w:rsid w:val="00BA6828"/>
    <w:rsid w:val="00BA6A09"/>
    <w:rsid w:val="00BA75F1"/>
    <w:rsid w:val="00BB1AA6"/>
    <w:rsid w:val="00BB32D4"/>
    <w:rsid w:val="00BB40AC"/>
    <w:rsid w:val="00BB4598"/>
    <w:rsid w:val="00BB46A4"/>
    <w:rsid w:val="00BB4AA4"/>
    <w:rsid w:val="00BB55D7"/>
    <w:rsid w:val="00BB562B"/>
    <w:rsid w:val="00BB61BA"/>
    <w:rsid w:val="00BB7287"/>
    <w:rsid w:val="00BB7430"/>
    <w:rsid w:val="00BB75E4"/>
    <w:rsid w:val="00BB7E55"/>
    <w:rsid w:val="00BC045D"/>
    <w:rsid w:val="00BC06C0"/>
    <w:rsid w:val="00BC1B36"/>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0F20"/>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8BD"/>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16D"/>
    <w:rsid w:val="00CA12B5"/>
    <w:rsid w:val="00CA29B4"/>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5EC5"/>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4B18"/>
    <w:rsid w:val="00D15867"/>
    <w:rsid w:val="00D15E1E"/>
    <w:rsid w:val="00D17ED0"/>
    <w:rsid w:val="00D20E0F"/>
    <w:rsid w:val="00D2156D"/>
    <w:rsid w:val="00D218E8"/>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76D"/>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5AB5"/>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FFE"/>
    <w:rsid w:val="00D8216C"/>
    <w:rsid w:val="00D82187"/>
    <w:rsid w:val="00D82DF2"/>
    <w:rsid w:val="00D83580"/>
    <w:rsid w:val="00D83978"/>
    <w:rsid w:val="00D8444C"/>
    <w:rsid w:val="00D8467D"/>
    <w:rsid w:val="00D84D45"/>
    <w:rsid w:val="00D85C3D"/>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7401"/>
    <w:rsid w:val="00DA08A8"/>
    <w:rsid w:val="00DA0DB0"/>
    <w:rsid w:val="00DA2493"/>
    <w:rsid w:val="00DA24CB"/>
    <w:rsid w:val="00DA2909"/>
    <w:rsid w:val="00DA49EA"/>
    <w:rsid w:val="00DA4A0D"/>
    <w:rsid w:val="00DA4BED"/>
    <w:rsid w:val="00DA5D90"/>
    <w:rsid w:val="00DA5F2B"/>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256A"/>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B4B"/>
    <w:rsid w:val="00E06398"/>
    <w:rsid w:val="00E0648E"/>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0136"/>
    <w:rsid w:val="00E3145F"/>
    <w:rsid w:val="00E31793"/>
    <w:rsid w:val="00E32E43"/>
    <w:rsid w:val="00E33266"/>
    <w:rsid w:val="00E34839"/>
    <w:rsid w:val="00E34B2B"/>
    <w:rsid w:val="00E35131"/>
    <w:rsid w:val="00E35EE3"/>
    <w:rsid w:val="00E363A8"/>
    <w:rsid w:val="00E36B60"/>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57040"/>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2E33"/>
    <w:rsid w:val="00EA3117"/>
    <w:rsid w:val="00EA38C3"/>
    <w:rsid w:val="00EA3A7F"/>
    <w:rsid w:val="00EA3C51"/>
    <w:rsid w:val="00EA5030"/>
    <w:rsid w:val="00EA5E5B"/>
    <w:rsid w:val="00EB0733"/>
    <w:rsid w:val="00EB09A2"/>
    <w:rsid w:val="00EB119B"/>
    <w:rsid w:val="00EB147A"/>
    <w:rsid w:val="00EB1B81"/>
    <w:rsid w:val="00EB1F89"/>
    <w:rsid w:val="00EB2A99"/>
    <w:rsid w:val="00EB2D25"/>
    <w:rsid w:val="00EB3182"/>
    <w:rsid w:val="00EB330B"/>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4357"/>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5D13"/>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3BC"/>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217C"/>
    <w:rsid w:val="00F43AB6"/>
    <w:rsid w:val="00F4475A"/>
    <w:rsid w:val="00F44D59"/>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6F2F"/>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1B34"/>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
    </o:shapedefaults>
    <o:shapelayout v:ext="edit">
      <o:idmap v:ext="edit" data="1"/>
    </o:shapelayout>
  </w:shapeDefaults>
  <w:decimalSymbol w:val=","/>
  <w:listSeparator w:val=";"/>
  <w14:docId w14:val="2FCFFE8E"/>
  <w15:docId w15:val="{C26B1C47-097A-4738-A361-9C70FFCD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lp1 Char1"/>
    <w:link w:val="Odsekzoznamu"/>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9"/>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1"/>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0"/>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3"/>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2"/>
      </w:numPr>
      <w:tabs>
        <w:tab w:val="clear" w:pos="360"/>
        <w:tab w:val="num" w:pos="1080"/>
      </w:tabs>
      <w:ind w:left="1080"/>
    </w:pPr>
  </w:style>
  <w:style w:type="paragraph" w:styleId="slovanzoznam2">
    <w:name w:val="List Number 2"/>
    <w:basedOn w:val="Normlny"/>
    <w:rsid w:val="008A5665"/>
    <w:pPr>
      <w:numPr>
        <w:numId w:val="14"/>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5"/>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6"/>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7"/>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8"/>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19"/>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0"/>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0"/>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0"/>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0"/>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0"/>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0"/>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2"/>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2"/>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2"/>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4"/>
      </w:numPr>
    </w:pPr>
  </w:style>
  <w:style w:type="paragraph" w:customStyle="1" w:styleId="AODefHead">
    <w:name w:val="AODefHead"/>
    <w:basedOn w:val="Normlny"/>
    <w:next w:val="AODefPara"/>
    <w:rsid w:val="00D24708"/>
    <w:pPr>
      <w:numPr>
        <w:numId w:val="24"/>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7"/>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8"/>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 w:type="paragraph" w:customStyle="1" w:styleId="xmsonormal">
    <w:name w:val="x_msonormal"/>
    <w:basedOn w:val="Normlny"/>
    <w:rsid w:val="00BB75E4"/>
    <w:rPr>
      <w:rFonts w:ascii="Calibri" w:eastAsiaTheme="minorHAnsi" w:hAnsi="Calibri" w:cs="Calibri"/>
      <w:noProof w:val="0"/>
      <w:sz w:val="22"/>
      <w:szCs w:val="22"/>
    </w:rPr>
  </w:style>
  <w:style w:type="character" w:customStyle="1" w:styleId="Nevyrieenzmienka3">
    <w:name w:val="Nevyriešená zmienka3"/>
    <w:basedOn w:val="Predvolenpsmoodseku"/>
    <w:uiPriority w:val="99"/>
    <w:semiHidden/>
    <w:unhideWhenUsed/>
    <w:rsid w:val="00984F2A"/>
    <w:rPr>
      <w:color w:val="605E5C"/>
      <w:shd w:val="clear" w:color="auto" w:fill="E1DFDD"/>
    </w:rPr>
  </w:style>
  <w:style w:type="character" w:styleId="Nevyrieenzmienka">
    <w:name w:val="Unresolved Mention"/>
    <w:basedOn w:val="Predvolenpsmoodseku"/>
    <w:uiPriority w:val="99"/>
    <w:semiHidden/>
    <w:unhideWhenUsed/>
    <w:rsid w:val="005877C3"/>
    <w:rPr>
      <w:color w:val="605E5C"/>
      <w:shd w:val="clear" w:color="auto" w:fill="E1DFDD"/>
    </w:rPr>
  </w:style>
  <w:style w:type="character" w:customStyle="1" w:styleId="StyleArial10ptBold">
    <w:name w:val="Style Arial 10 pt Bold"/>
    <w:rsid w:val="00A86E20"/>
    <w:rPr>
      <w:rFonts w:ascii="Arial" w:hAnsi="Arial"/>
      <w:b/>
      <w:bCs/>
      <w:sz w:val="18"/>
    </w:rPr>
  </w:style>
  <w:style w:type="table" w:customStyle="1" w:styleId="Obyajntabuka21">
    <w:name w:val="Obyčajná tabuľka 21"/>
    <w:basedOn w:val="Normlnatabuka"/>
    <w:uiPriority w:val="42"/>
    <w:rsid w:val="00A86E20"/>
    <w:rPr>
      <w:rFonts w:asciiTheme="minorHAnsi" w:eastAsiaTheme="minorHAnsi" w:hAnsiTheme="minorHAnsi" w:cstheme="minorBidi"/>
      <w:sz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A86E20"/>
    <w:pPr>
      <w:spacing w:after="200"/>
    </w:pPr>
    <w:rPr>
      <w:rFonts w:asciiTheme="minorHAnsi" w:eastAsiaTheme="minorHAnsi" w:hAnsiTheme="minorHAnsi" w:cstheme="minorBidi"/>
      <w:i/>
      <w:iCs/>
      <w:noProof w:val="0"/>
      <w:color w:val="1F497D" w:themeColor="text2"/>
      <w:sz w:val="18"/>
      <w:szCs w:val="18"/>
      <w:lang w:eastAsia="en-US"/>
    </w:rPr>
  </w:style>
  <w:style w:type="character" w:customStyle="1" w:styleId="markedcontent">
    <w:name w:val="markedcontent"/>
    <w:basedOn w:val="Predvolenpsmoodseku"/>
    <w:rsid w:val="00A8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86391679">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5503390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66392245">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68931999">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382123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05705201">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40820124">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384545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hunova.katarina@dpb.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sk/tender/15034/summary"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1CF0-63C8-4B71-BFD7-C3F3681F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41</Pages>
  <Words>11744</Words>
  <Characters>78900</Characters>
  <Application>Microsoft Office Word</Application>
  <DocSecurity>0</DocSecurity>
  <Lines>657</Lines>
  <Paragraphs>180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90464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32</cp:revision>
  <cp:lastPrinted>2021-10-12T07:42:00Z</cp:lastPrinted>
  <dcterms:created xsi:type="dcterms:W3CDTF">2021-08-10T14:52:00Z</dcterms:created>
  <dcterms:modified xsi:type="dcterms:W3CDTF">2021-10-14T10:56:00Z</dcterms:modified>
</cp:coreProperties>
</file>