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3B8DAB27"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/202</w:t>
      </w:r>
      <w:r w:rsidR="00554D2F" w:rsidRPr="00A35E5A">
        <w:rPr>
          <w:b/>
          <w:bCs/>
        </w:rPr>
        <w:t>1</w:t>
      </w:r>
      <w:r w:rsidR="00DF6E34">
        <w:rPr>
          <w:b/>
          <w:bCs/>
        </w:rPr>
        <w:t xml:space="preserve"> </w:t>
      </w:r>
    </w:p>
    <w:p w14:paraId="4C57AB54" w14:textId="67830703"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nasl. zákona č. 513/1991 Zb. Obchodný zákonník </w:t>
      </w:r>
      <w:r w:rsidR="00B0543A" w:rsidRPr="475ACB03">
        <w:rPr>
          <w:sz w:val="18"/>
          <w:szCs w:val="18"/>
        </w:rPr>
        <w:t>v znení neskorších predpisov</w:t>
      </w:r>
      <w:r w:rsidR="00B0543A">
        <w:rPr>
          <w:sz w:val="18"/>
          <w:szCs w:val="18"/>
        </w:rPr>
        <w:t xml:space="preserve"> (ďalej len „</w:t>
      </w:r>
      <w:r w:rsidR="00B0543A" w:rsidRPr="00225F55">
        <w:rPr>
          <w:b/>
          <w:bCs/>
          <w:sz w:val="18"/>
          <w:szCs w:val="18"/>
        </w:rPr>
        <w:t>Obchodný zákonník</w:t>
      </w:r>
      <w:r w:rsidR="00B0543A">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Odvoz a likvidácia odpadu a.s. v skratke: OLO a.s.</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r w:rsidRPr="003C1A6E">
              <w:rPr>
                <w:sz w:val="18"/>
                <w:szCs w:val="18"/>
              </w:rPr>
              <w:t>Ivanská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D7796B6" w:rsidR="00DC67A6" w:rsidRPr="00531F14" w:rsidRDefault="00DC67A6" w:rsidP="00DC67A6">
            <w:pPr>
              <w:pStyle w:val="Default"/>
              <w:jc w:val="both"/>
              <w:rPr>
                <w:sz w:val="18"/>
                <w:szCs w:val="18"/>
              </w:rPr>
            </w:pPr>
            <w:r w:rsidRPr="00531F14">
              <w:rPr>
                <w:sz w:val="18"/>
                <w:szCs w:val="18"/>
              </w:rPr>
              <w:t>Obchodný register Okresného súdu Bratislava I, oddiel :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0E0B2D" w:rsidRPr="000857A3" w14:paraId="4D5D44C4" w14:textId="77777777" w:rsidTr="007F2A86">
        <w:trPr>
          <w:trHeight w:val="47"/>
        </w:trPr>
        <w:tc>
          <w:tcPr>
            <w:tcW w:w="9498" w:type="dxa"/>
            <w:gridSpan w:val="5"/>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5"/>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1DA4EBD7" w14:textId="77777777" w:rsidR="00BD3D56" w:rsidRPr="00BD3D56" w:rsidRDefault="000E0B2D" w:rsidP="00BD3D56">
            <w:pPr>
              <w:pStyle w:val="Bezriadkovania"/>
              <w:jc w:val="both"/>
              <w:rPr>
                <w:rFonts w:ascii="Arial" w:hAnsi="Arial" w:cs="Arial"/>
                <w:sz w:val="18"/>
                <w:szCs w:val="18"/>
              </w:rPr>
            </w:pPr>
            <w:r w:rsidRPr="000857A3">
              <w:rPr>
                <w:rFonts w:ascii="Arial" w:hAnsi="Arial" w:cs="Arial"/>
                <w:sz w:val="18"/>
                <w:szCs w:val="18"/>
              </w:rPr>
              <w:t xml:space="preserve"> </w:t>
            </w:r>
            <w:bookmarkStart w:id="0" w:name="_Hlk66181821"/>
            <w:r w:rsidR="00BD3D56"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00BD3D56" w:rsidRPr="00BD3D56">
              <w:rPr>
                <w:rFonts w:ascii="Arial" w:hAnsi="Arial" w:cs="Arial"/>
                <w:b/>
                <w:bCs/>
                <w:sz w:val="18"/>
                <w:szCs w:val="18"/>
              </w:rPr>
              <w:t>Zákon o verejnom obstarávaní</w:t>
            </w:r>
            <w:r w:rsidR="00BD3D56" w:rsidRPr="00BD3D56">
              <w:rPr>
                <w:rFonts w:ascii="Arial" w:hAnsi="Arial" w:cs="Arial"/>
                <w:sz w:val="18"/>
                <w:szCs w:val="18"/>
              </w:rPr>
              <w:t xml:space="preserve">“) s názvom zákazky </w:t>
            </w:r>
            <w:r w:rsidR="00BD3D56" w:rsidRPr="00BD3D56">
              <w:rPr>
                <w:rFonts w:ascii="Arial" w:hAnsi="Arial" w:cs="Arial"/>
                <w:b/>
                <w:bCs/>
                <w:i/>
                <w:iCs/>
                <w:sz w:val="18"/>
                <w:szCs w:val="18"/>
              </w:rPr>
              <w:t>„Výzva č. 2 „Zberné nádoby 1100 L, 240 L a 120 L“</w:t>
            </w:r>
            <w:r w:rsidR="00BD3D56" w:rsidRPr="00BD3D56">
              <w:rPr>
                <w:rFonts w:ascii="Arial" w:hAnsi="Arial" w:cs="Arial"/>
                <w:sz w:val="18"/>
                <w:szCs w:val="18"/>
              </w:rPr>
              <w:t>.</w:t>
            </w:r>
          </w:p>
          <w:bookmarkEnd w:id="0"/>
          <w:p w14:paraId="5AF865C7" w14:textId="77777777" w:rsidR="00BD3D56" w:rsidRPr="00BD3D56" w:rsidRDefault="00BD3D56" w:rsidP="00BD3D56">
            <w:pPr>
              <w:pStyle w:val="Bezriadkovania"/>
              <w:rPr>
                <w:rFonts w:ascii="Arial" w:hAnsi="Arial" w:cs="Arial"/>
                <w:sz w:val="18"/>
                <w:szCs w:val="18"/>
              </w:rPr>
            </w:pPr>
          </w:p>
          <w:p w14:paraId="55382576" w14:textId="066578DC" w:rsidR="000E0B2D" w:rsidRPr="000857A3"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(ďalej len „</w:t>
            </w:r>
            <w:r w:rsidRPr="00BD3D56">
              <w:rPr>
                <w:rFonts w:ascii="Arial" w:hAnsi="Arial" w:cs="Arial"/>
                <w:b/>
                <w:bCs/>
                <w:sz w:val="18"/>
                <w:szCs w:val="18"/>
              </w:rPr>
              <w:t>príloha č. 1</w:t>
            </w:r>
            <w:r w:rsidRPr="00BD3D56">
              <w:rPr>
                <w:rFonts w:ascii="Arial" w:hAnsi="Arial" w:cs="Arial"/>
                <w:sz w:val="18"/>
                <w:szCs w:val="18"/>
              </w:rPr>
              <w:t>“), ktorá je neoddeliteľnou časťou tejto zmluvy.</w:t>
            </w: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6844D056" w14:textId="1201DE5C" w:rsidR="000E0B2D" w:rsidRPr="000857A3" w:rsidRDefault="00725B37" w:rsidP="00BA7EAC">
            <w:pPr>
              <w:pStyle w:val="Bezriadkovania"/>
              <w:jc w:val="both"/>
              <w:rPr>
                <w:rFonts w:ascii="Arial" w:hAnsi="Arial" w:cs="Arial"/>
                <w:sz w:val="18"/>
                <w:szCs w:val="18"/>
              </w:rPr>
            </w:pPr>
            <w:r>
              <w:rPr>
                <w:rFonts w:ascii="Arial" w:hAnsi="Arial" w:cs="Arial"/>
                <w:sz w:val="18"/>
                <w:szCs w:val="18"/>
              </w:rPr>
              <w:t>Lehota dodania diela je najneskôr do jedného (</w:t>
            </w:r>
            <w:r w:rsidR="00BD3D56" w:rsidRPr="00BD3D56">
              <w:rPr>
                <w:rFonts w:ascii="Arial" w:hAnsi="Arial" w:cs="Arial"/>
                <w:sz w:val="18"/>
                <w:szCs w:val="18"/>
              </w:rPr>
              <w:t>1</w:t>
            </w:r>
            <w:r>
              <w:rPr>
                <w:rFonts w:ascii="Arial" w:hAnsi="Arial" w:cs="Arial"/>
                <w:sz w:val="18"/>
                <w:szCs w:val="18"/>
              </w:rPr>
              <w:t>)</w:t>
            </w:r>
            <w:r w:rsidR="00BD3D56" w:rsidRPr="00BD3D56">
              <w:rPr>
                <w:rFonts w:ascii="Arial" w:hAnsi="Arial" w:cs="Arial"/>
                <w:sz w:val="18"/>
                <w:szCs w:val="18"/>
              </w:rPr>
              <w:t xml:space="preserve"> mesiaca od účinnosti zmluvy</w:t>
            </w:r>
            <w:r>
              <w:rPr>
                <w:rFonts w:ascii="Arial" w:hAnsi="Arial" w:cs="Arial"/>
                <w:sz w:val="18"/>
                <w:szCs w:val="18"/>
              </w:rPr>
              <w:t xml:space="preserve">. </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4"/>
          </w:tcPr>
          <w:p w14:paraId="34BA2598" w14:textId="6F47FDBC" w:rsidR="000E0B2D" w:rsidRPr="000857A3" w:rsidRDefault="00BD3D56" w:rsidP="00BA7EAC">
            <w:pPr>
              <w:pStyle w:val="Bezriadkovania"/>
              <w:jc w:val="both"/>
              <w:rPr>
                <w:rFonts w:ascii="Arial" w:hAnsi="Arial" w:cs="Arial"/>
                <w:sz w:val="18"/>
                <w:szCs w:val="18"/>
              </w:rPr>
            </w:pPr>
            <w:r w:rsidRPr="00BD3D56">
              <w:rPr>
                <w:rFonts w:ascii="Arial" w:hAnsi="Arial" w:cs="Arial"/>
                <w:sz w:val="18"/>
                <w:szCs w:val="18"/>
              </w:rPr>
              <w:t>Ivanská cesta 22, 821 04 Bratislava</w:t>
            </w:r>
            <w:r w:rsidR="00725B37">
              <w:rPr>
                <w:rFonts w:ascii="Arial" w:hAnsi="Arial" w:cs="Arial"/>
                <w:sz w:val="18"/>
                <w:szCs w:val="18"/>
              </w:rPr>
              <w:t>.</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4"/>
          </w:tcPr>
          <w:p w14:paraId="471242DA" w14:textId="1421C9D0" w:rsidR="00B57FAD" w:rsidRPr="000857A3" w:rsidRDefault="00BD3D56" w:rsidP="00BA7EAC">
            <w:pPr>
              <w:pStyle w:val="Bezriadkovania"/>
              <w:jc w:val="both"/>
              <w:rPr>
                <w:rFonts w:ascii="Arial" w:hAnsi="Arial" w:cs="Arial"/>
                <w:sz w:val="18"/>
                <w:szCs w:val="18"/>
              </w:rPr>
            </w:pPr>
            <w:r w:rsidRPr="00BD3D56">
              <w:rPr>
                <w:rFonts w:ascii="Arial" w:hAnsi="Arial" w:cs="Arial"/>
                <w:sz w:val="18"/>
                <w:szCs w:val="18"/>
              </w:rPr>
              <w:t>Dvadsaťštyri (24) mesiacov</w:t>
            </w:r>
            <w:r w:rsidR="00725B37">
              <w:rPr>
                <w:rFonts w:ascii="Arial" w:hAnsi="Arial" w:cs="Arial"/>
                <w:sz w:val="18"/>
                <w:szCs w:val="18"/>
              </w:rPr>
              <w:t>.</w:t>
            </w:r>
          </w:p>
        </w:tc>
      </w:tr>
      <w:tr w:rsidR="000E0B2D" w:rsidRPr="000857A3" w14:paraId="3D5A56F3" w14:textId="77777777" w:rsidTr="007F2A86">
        <w:trPr>
          <w:trHeight w:val="10"/>
        </w:trPr>
        <w:tc>
          <w:tcPr>
            <w:tcW w:w="1842" w:type="dxa"/>
            <w:shd w:val="clear" w:color="auto" w:fill="D9D9D9" w:themeFill="background1" w:themeFillShade="D9"/>
          </w:tcPr>
          <w:p w14:paraId="2CB279E7"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55FB5BAC"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26F8BDA3" w14:textId="77777777" w:rsidR="000E0B2D" w:rsidRPr="000857A3" w:rsidRDefault="000E0B2D" w:rsidP="00BA7EAC">
            <w:pPr>
              <w:pStyle w:val="Bezriadkovania"/>
              <w:jc w:val="both"/>
              <w:rPr>
                <w:rFonts w:ascii="Arial" w:hAnsi="Arial" w:cs="Arial"/>
                <w:sz w:val="18"/>
                <w:szCs w:val="18"/>
              </w:rPr>
            </w:pPr>
          </w:p>
        </w:tc>
        <w:tc>
          <w:tcPr>
            <w:tcW w:w="993" w:type="dxa"/>
            <w:shd w:val="clear" w:color="auto" w:fill="D9D9D9" w:themeFill="background1" w:themeFillShade="D9"/>
          </w:tcPr>
          <w:p w14:paraId="2F8FDC20"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CFC7D29" w14:textId="612AC90A" w:rsidR="000E0B2D" w:rsidRPr="000857A3" w:rsidRDefault="000E0B2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25B37">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725B37">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1"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3220925C"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927D7">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4827D726" w14:textId="14BFF24B" w:rsidR="00FA0206" w:rsidRPr="000857A3" w:rsidRDefault="00725B37" w:rsidP="002A3ED9">
            <w:pPr>
              <w:pStyle w:val="Bezriadkovania"/>
              <w:numPr>
                <w:ilvl w:val="0"/>
                <w:numId w:val="15"/>
              </w:numPr>
              <w:jc w:val="both"/>
              <w:rPr>
                <w:rFonts w:ascii="Arial" w:hAnsi="Arial" w:cs="Arial"/>
                <w:sz w:val="18"/>
                <w:szCs w:val="18"/>
              </w:rPr>
            </w:pPr>
            <w:r>
              <w:rPr>
                <w:rFonts w:ascii="Arial" w:hAnsi="Arial" w:cs="Arial"/>
                <w:sz w:val="18"/>
                <w:szCs w:val="18"/>
              </w:rPr>
              <w:t>Zmluvné strany sa dohodli, predmet zmluvy je možné dodať čiastkovo po dohode s Kupujúcim.</w:t>
            </w: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t>Táto zmluva sa považuje za odstávkovú</w:t>
      </w:r>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4E26BFB" w14:textId="5020ED25" w:rsidR="00363EB7" w:rsidRPr="000857A3" w:rsidRDefault="00363EB7" w:rsidP="00BA7EAC">
      <w:pPr>
        <w:pStyle w:val="Default"/>
        <w:numPr>
          <w:ilvl w:val="0"/>
          <w:numId w:val="10"/>
        </w:numPr>
        <w:ind w:left="567" w:hanging="567"/>
        <w:jc w:val="both"/>
        <w:rPr>
          <w:sz w:val="18"/>
          <w:szCs w:val="18"/>
        </w:rPr>
      </w:pPr>
      <w:r w:rsidRPr="000857A3">
        <w:rPr>
          <w:sz w:val="18"/>
          <w:szCs w:val="18"/>
        </w:rPr>
        <w:lastRenderedPageBreak/>
        <w:t xml:space="preserve">Táto zmluva sa uzatvára na </w:t>
      </w:r>
      <w:r w:rsidR="00725B37">
        <w:rPr>
          <w:sz w:val="18"/>
          <w:szCs w:val="18"/>
        </w:rPr>
        <w:t>jeden (1) mesiac</w:t>
      </w:r>
      <w:r w:rsidRPr="000857A3">
        <w:rPr>
          <w:sz w:val="18"/>
          <w:szCs w:val="18"/>
        </w:rPr>
        <w:t xml:space="preserve"> odo dňa účinnosti tejto zmluvy</w:t>
      </w:r>
      <w:r w:rsidR="00F12855" w:rsidRPr="000857A3">
        <w:rPr>
          <w:sz w:val="18"/>
          <w:szCs w:val="18"/>
        </w:rPr>
        <w:t xml:space="preserve"> </w:t>
      </w:r>
      <w:r w:rsidR="00F12855" w:rsidRPr="00363823">
        <w:rPr>
          <w:sz w:val="18"/>
          <w:szCs w:val="18"/>
        </w:rPr>
        <w:t>alebo do vyčerpania stanoveného finančného limitu v rozsahu [●] EUR (slovom: [●] eur) bez DPH podľa toho, ktorá skutočnosť nastane skôr</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0F505734"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0857A3">
        <w:rPr>
          <w:b/>
          <w:bCs/>
          <w:sz w:val="18"/>
          <w:szCs w:val="18"/>
        </w:rPr>
        <w:t>GDPR</w:t>
      </w:r>
      <w:r w:rsidRPr="000857A3">
        <w:rPr>
          <w:sz w:val="18"/>
          <w:szCs w:val="18"/>
        </w:rPr>
        <w:t xml:space="preserve">“) a § 13 ods. 1 písm. f)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č. 343/2015 Z.z. o verejnom obstarávaní a o zmene a doplnení niektorých zákonov v znení neskorších predpisov (ďalej len „</w:t>
      </w:r>
      <w:r w:rsidR="001D3FF0" w:rsidRPr="000857A3">
        <w:rPr>
          <w:b/>
          <w:bCs/>
          <w:sz w:val="18"/>
          <w:szCs w:val="18"/>
        </w:rPr>
        <w:t>Zákon o verejnom obstarávaní</w:t>
      </w:r>
      <w:r w:rsidR="001D3FF0" w:rsidRPr="000857A3">
        <w:rPr>
          <w:sz w:val="18"/>
          <w:szCs w:val="18"/>
        </w:rPr>
        <w:t>“)</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D2B8C10" w14:textId="77777777" w:rsidR="005E1922" w:rsidRDefault="00104F12" w:rsidP="005E1922">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587046D4" w14:textId="51E584FC" w:rsidR="00C81F8D" w:rsidRPr="005E1922" w:rsidRDefault="00C81F8D" w:rsidP="005E1922">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p w14:paraId="665A0955" w14:textId="77777777" w:rsidR="00C81F8D" w:rsidRPr="000857A3"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0857A3" w14:paraId="4D7DE2F6" w14:textId="77777777" w:rsidTr="00665C03">
        <w:trPr>
          <w:trHeight w:val="47"/>
        </w:trPr>
        <w:tc>
          <w:tcPr>
            <w:tcW w:w="9568" w:type="dxa"/>
            <w:gridSpan w:val="2"/>
            <w:shd w:val="clear" w:color="auto" w:fill="D9D9D9" w:themeFill="background1" w:themeFillShade="D9"/>
          </w:tcPr>
          <w:p w14:paraId="2724E550" w14:textId="77777777" w:rsidR="00C81F8D" w:rsidRPr="000857A3" w:rsidRDefault="00C81F8D" w:rsidP="00BA7EAC">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81F8D" w:rsidRPr="000857A3" w14:paraId="4D3E6726" w14:textId="77777777" w:rsidTr="00665C03">
        <w:trPr>
          <w:trHeight w:val="47"/>
        </w:trPr>
        <w:tc>
          <w:tcPr>
            <w:tcW w:w="467" w:type="dxa"/>
            <w:shd w:val="clear" w:color="auto" w:fill="D9D9D9" w:themeFill="background1" w:themeFillShade="D9"/>
          </w:tcPr>
          <w:p w14:paraId="7178DA58"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45D6026" w14:textId="269B9BA8" w:rsidR="00C81F8D" w:rsidRPr="000857A3" w:rsidRDefault="000B71F4" w:rsidP="00BA7EAC">
            <w:pPr>
              <w:pStyle w:val="Bezriadkovania"/>
              <w:jc w:val="both"/>
              <w:rPr>
                <w:rFonts w:ascii="Arial" w:hAnsi="Arial" w:cs="Arial"/>
                <w:sz w:val="18"/>
                <w:szCs w:val="18"/>
              </w:rPr>
            </w:pPr>
            <w:r w:rsidRPr="000857A3">
              <w:rPr>
                <w:rFonts w:ascii="Arial" w:hAnsi="Arial" w:cs="Arial"/>
                <w:sz w:val="18"/>
                <w:szCs w:val="18"/>
              </w:rPr>
              <w:t>Technická špecifikácia</w:t>
            </w:r>
            <w:r w:rsidR="003611DA" w:rsidRPr="000857A3">
              <w:rPr>
                <w:rFonts w:ascii="Arial" w:hAnsi="Arial" w:cs="Arial"/>
                <w:sz w:val="18"/>
                <w:szCs w:val="18"/>
              </w:rPr>
              <w:t xml:space="preserve"> </w:t>
            </w:r>
          </w:p>
        </w:tc>
      </w:tr>
      <w:tr w:rsidR="00C81F8D" w:rsidRPr="000857A3" w14:paraId="4B9A71BB" w14:textId="77777777" w:rsidTr="00665C03">
        <w:trPr>
          <w:trHeight w:val="47"/>
        </w:trPr>
        <w:tc>
          <w:tcPr>
            <w:tcW w:w="467" w:type="dxa"/>
            <w:shd w:val="clear" w:color="auto" w:fill="D9D9D9" w:themeFill="background1" w:themeFillShade="D9"/>
          </w:tcPr>
          <w:p w14:paraId="6E07F25F"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1EA10FC"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Cena</w:t>
            </w:r>
          </w:p>
        </w:tc>
      </w:tr>
      <w:tr w:rsidR="00140A04" w:rsidRPr="000857A3" w14:paraId="02510C6C" w14:textId="77777777" w:rsidTr="00665C03">
        <w:trPr>
          <w:trHeight w:val="47"/>
        </w:trPr>
        <w:tc>
          <w:tcPr>
            <w:tcW w:w="467" w:type="dxa"/>
            <w:shd w:val="clear" w:color="auto" w:fill="D9D9D9" w:themeFill="background1" w:themeFillShade="D9"/>
          </w:tcPr>
          <w:p w14:paraId="1FC2325C" w14:textId="5C2EC114" w:rsidR="00140A04" w:rsidRPr="000857A3" w:rsidRDefault="00140A04" w:rsidP="00BA7EAC">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7812BFB2" w14:textId="4343112C" w:rsidR="00140A04" w:rsidRPr="00021547" w:rsidRDefault="00021547" w:rsidP="00BA7EAC">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4BC3F496" w14:textId="77777777" w:rsidR="00C81F8D" w:rsidRPr="000857A3" w:rsidRDefault="00C81F8D" w:rsidP="00BA7EAC">
      <w:pPr>
        <w:pStyle w:val="Default"/>
        <w:ind w:left="567"/>
        <w:jc w:val="both"/>
        <w:rPr>
          <w:sz w:val="18"/>
          <w:szCs w:val="18"/>
        </w:rPr>
      </w:pPr>
    </w:p>
    <w:p w14:paraId="09EC7337" w14:textId="77777777" w:rsidR="005E1922" w:rsidRDefault="00C81F8D" w:rsidP="005E1922">
      <w:pPr>
        <w:pStyle w:val="Default"/>
        <w:numPr>
          <w:ilvl w:val="1"/>
          <w:numId w:val="20"/>
        </w:numPr>
        <w:ind w:left="567" w:hanging="567"/>
        <w:jc w:val="both"/>
        <w:rPr>
          <w:sz w:val="18"/>
          <w:szCs w:val="18"/>
        </w:rPr>
      </w:pPr>
      <w:r w:rsidRPr="000857A3">
        <w:rPr>
          <w:sz w:val="18"/>
          <w:szCs w:val="18"/>
        </w:rPr>
        <w:t>Ak nie je v zmluve uvedené inak, zmluva sa stáva platnou dňom jej podpisu oboma zmluvnými stranami a účinnou dňom nasledujúcim po dni jej zverejnenia na webovom sídle kupujúce</w:t>
      </w:r>
      <w:r w:rsidR="00C94782" w:rsidRPr="000857A3">
        <w:rPr>
          <w:sz w:val="18"/>
          <w:szCs w:val="18"/>
        </w:rPr>
        <w:t>ho</w:t>
      </w:r>
      <w:r w:rsidRPr="000857A3">
        <w:rPr>
          <w:sz w:val="18"/>
          <w:szCs w:val="18"/>
        </w:rPr>
        <w:t xml:space="preserve"> www.olo.sk v zmysle § 47a zákona č. 40/1964 Zb. Občiansky zákonník v znení neskorších predpisov a § 5a zákona č. 211/2000 Z. z. o slobodnom prístupe k informáciám a o zmene a doplnení niektorých zákonov (zákon o slobode informácií) v znení neskorších predpisov.</w:t>
      </w:r>
      <w:bookmarkStart w:id="2" w:name="_Hlk46176995"/>
    </w:p>
    <w:p w14:paraId="671CB0D4" w14:textId="6168BB75" w:rsidR="00C81F8D" w:rsidRPr="005E1922" w:rsidRDefault="00C81F8D" w:rsidP="005E1922">
      <w:pPr>
        <w:pStyle w:val="Default"/>
        <w:numPr>
          <w:ilvl w:val="1"/>
          <w:numId w:val="20"/>
        </w:numPr>
        <w:ind w:left="567" w:hanging="567"/>
        <w:jc w:val="both"/>
        <w:rPr>
          <w:sz w:val="18"/>
          <w:szCs w:val="18"/>
        </w:rPr>
      </w:pPr>
      <w:r w:rsidRPr="005E1922">
        <w:rPr>
          <w:sz w:val="18"/>
          <w:szCs w:val="18"/>
        </w:rPr>
        <w:t>Táto zmluva je vyhotovená v troch (3) rovnopisoch, z toho dva (2) rovnopisy pre kupujúce</w:t>
      </w:r>
      <w:r w:rsidR="00C94782" w:rsidRPr="005E1922">
        <w:rPr>
          <w:sz w:val="18"/>
          <w:szCs w:val="18"/>
        </w:rPr>
        <w:t>ho</w:t>
      </w:r>
      <w:r w:rsidRPr="005E1922">
        <w:rPr>
          <w:sz w:val="18"/>
          <w:szCs w:val="18"/>
        </w:rPr>
        <w:t xml:space="preserve"> a jeden (1) rovnopis pre predávajúc</w:t>
      </w:r>
      <w:r w:rsidR="00C94782" w:rsidRPr="005E1922">
        <w:rPr>
          <w:sz w:val="18"/>
          <w:szCs w:val="18"/>
        </w:rPr>
        <w:t>eho</w:t>
      </w:r>
      <w:r w:rsidRPr="005E1922">
        <w:rPr>
          <w:sz w:val="18"/>
          <w:szCs w:val="18"/>
        </w:rPr>
        <w:t xml:space="preserve">. </w:t>
      </w:r>
      <w:bookmarkEnd w:id="2"/>
    </w:p>
    <w:p w14:paraId="44EE8544" w14:textId="77777777" w:rsidR="003F1E7E" w:rsidRPr="000857A3" w:rsidRDefault="003F1E7E" w:rsidP="00BA7EAC">
      <w:pPr>
        <w:pStyle w:val="Default"/>
        <w:jc w:val="both"/>
        <w:rPr>
          <w:sz w:val="18"/>
          <w:szCs w:val="18"/>
        </w:rPr>
      </w:pPr>
    </w:p>
    <w:bookmarkEnd w:id="1"/>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a.s. </w:t>
            </w:r>
            <w:r w:rsidR="007F2A86" w:rsidRPr="000857A3">
              <w:rPr>
                <w:rFonts w:ascii="Arial" w:hAnsi="Arial" w:cs="Arial"/>
                <w:b/>
                <w:bCs/>
                <w:sz w:val="18"/>
                <w:szCs w:val="18"/>
              </w:rPr>
              <w:t>v skratke OLO a.s.</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Odvoz a likvidácia odpadu a.s</w:t>
            </w:r>
            <w:r w:rsidR="007F2A86">
              <w:rPr>
                <w:rFonts w:ascii="Arial" w:hAnsi="Arial" w:cs="Arial"/>
                <w:b/>
                <w:bCs/>
                <w:sz w:val="18"/>
                <w:szCs w:val="18"/>
              </w:rPr>
              <w:t>. v skratke OLO a.s.</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6D77AB29" w:rsidR="00681F0E" w:rsidRDefault="00681F0E" w:rsidP="00331F41">
      <w:pPr>
        <w:pStyle w:val="Bezriadkovania"/>
        <w:jc w:val="both"/>
        <w:rPr>
          <w:rFonts w:ascii="Arial" w:hAnsi="Arial" w:cs="Arial"/>
          <w:sz w:val="18"/>
          <w:szCs w:val="18"/>
        </w:rPr>
      </w:pPr>
    </w:p>
    <w:p w14:paraId="22EE3424" w14:textId="27530074" w:rsidR="00681F0E" w:rsidRDefault="00681F0E" w:rsidP="00331F41">
      <w:pPr>
        <w:pStyle w:val="Bezriadkovania"/>
        <w:jc w:val="both"/>
        <w:rPr>
          <w:rFonts w:ascii="Arial" w:hAnsi="Arial" w:cs="Arial"/>
          <w:sz w:val="18"/>
          <w:szCs w:val="18"/>
        </w:rPr>
      </w:pPr>
    </w:p>
    <w:p w14:paraId="36451E89" w14:textId="14B130AF" w:rsidR="00681F0E" w:rsidRDefault="00681F0E" w:rsidP="00331F41">
      <w:pPr>
        <w:pStyle w:val="Bezriadkovania"/>
        <w:jc w:val="both"/>
        <w:rPr>
          <w:rFonts w:ascii="Arial" w:hAnsi="Arial" w:cs="Arial"/>
          <w:sz w:val="18"/>
          <w:szCs w:val="18"/>
        </w:rPr>
      </w:pPr>
    </w:p>
    <w:p w14:paraId="6CA564EA" w14:textId="201D5FD1" w:rsidR="00681F0E" w:rsidRDefault="00681F0E" w:rsidP="00331F41">
      <w:pPr>
        <w:pStyle w:val="Bezriadkovania"/>
        <w:jc w:val="both"/>
        <w:rPr>
          <w:rFonts w:ascii="Arial" w:hAnsi="Arial" w:cs="Arial"/>
          <w:sz w:val="18"/>
          <w:szCs w:val="18"/>
        </w:rPr>
      </w:pPr>
    </w:p>
    <w:p w14:paraId="21F1A3AD" w14:textId="4E20FA04" w:rsidR="00681F0E" w:rsidRDefault="00681F0E" w:rsidP="00331F41">
      <w:pPr>
        <w:pStyle w:val="Bezriadkovania"/>
        <w:jc w:val="both"/>
        <w:rPr>
          <w:rFonts w:ascii="Arial" w:hAnsi="Arial" w:cs="Arial"/>
          <w:sz w:val="18"/>
          <w:szCs w:val="18"/>
        </w:rPr>
      </w:pPr>
    </w:p>
    <w:p w14:paraId="622440F2" w14:textId="23DC676C" w:rsidR="00681F0E" w:rsidRDefault="00681F0E" w:rsidP="00331F41">
      <w:pPr>
        <w:pStyle w:val="Bezriadkovania"/>
        <w:jc w:val="both"/>
        <w:rPr>
          <w:rFonts w:ascii="Arial" w:hAnsi="Arial" w:cs="Arial"/>
          <w:sz w:val="18"/>
          <w:szCs w:val="18"/>
        </w:rPr>
      </w:pPr>
    </w:p>
    <w:p w14:paraId="5978561A" w14:textId="788C024D" w:rsidR="00681F0E" w:rsidRDefault="00681F0E" w:rsidP="00331F41">
      <w:pPr>
        <w:pStyle w:val="Bezriadkovania"/>
        <w:jc w:val="both"/>
        <w:rPr>
          <w:rFonts w:ascii="Arial" w:hAnsi="Arial" w:cs="Arial"/>
          <w:sz w:val="18"/>
          <w:szCs w:val="18"/>
        </w:rPr>
      </w:pPr>
    </w:p>
    <w:p w14:paraId="2E414287" w14:textId="4D541D3B" w:rsidR="00681F0E" w:rsidRDefault="00681F0E" w:rsidP="00331F41">
      <w:pPr>
        <w:pStyle w:val="Bezriadkovania"/>
        <w:jc w:val="both"/>
        <w:rPr>
          <w:rFonts w:ascii="Arial" w:hAnsi="Arial" w:cs="Arial"/>
          <w:sz w:val="18"/>
          <w:szCs w:val="18"/>
        </w:rPr>
      </w:pPr>
      <w:r>
        <w:rPr>
          <w:rFonts w:ascii="Arial" w:hAnsi="Arial" w:cs="Arial"/>
          <w:sz w:val="18"/>
          <w:szCs w:val="18"/>
        </w:rPr>
        <w:lastRenderedPageBreak/>
        <w:t>Príloha č. 1</w:t>
      </w:r>
    </w:p>
    <w:p w14:paraId="2EF22DFC" w14:textId="1BDAF650" w:rsidR="001C3C41" w:rsidRDefault="001C3C41">
      <w:pPr>
        <w:rPr>
          <w:rFonts w:ascii="Arial" w:hAnsi="Arial" w:cs="Arial"/>
          <w:sz w:val="18"/>
          <w:szCs w:val="18"/>
        </w:rPr>
      </w:pPr>
      <w:r>
        <w:rPr>
          <w:rFonts w:ascii="Arial" w:hAnsi="Arial" w:cs="Arial"/>
          <w:sz w:val="18"/>
          <w:szCs w:val="18"/>
        </w:rPr>
        <w:br w:type="page"/>
      </w:r>
    </w:p>
    <w:p w14:paraId="3A2825C4" w14:textId="66E430EE"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2</w:t>
      </w:r>
    </w:p>
    <w:p w14:paraId="5B35FEDD" w14:textId="417F4D69" w:rsidR="001C3C41" w:rsidRDefault="001C3C41">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OLO a.s.</w:t>
      </w:r>
      <w:r w:rsidRPr="00D413BB">
        <w:rPr>
          <w:rFonts w:ascii="Arial" w:eastAsia="Calibri" w:hAnsi="Arial" w:cs="Arial"/>
          <w:color w:val="000000"/>
          <w:sz w:val="18"/>
          <w:szCs w:val="18"/>
        </w:rPr>
        <w:tab/>
        <w:t>Odvoz a likvidácia odpadu a.s., v skratke: OLO a.s.</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oboznámiť sa a preukázateľne preškoliť svojich zamestnancov so znením týchto zásad, pred vstupom do priestorov a areálov spoločnosti OLO a.s,</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a.s.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Pred začatím prác v spoločnosti OLO a.s.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a na vyžiadanie predložiť zodpovednému zamestnancovi spoločnosti OLO a.s.,</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Doprava v priestoroch spoločnosti OLO a.s.</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a.s. sú dodávatelia/odberatelia povinní vyplniť </w:t>
      </w:r>
      <w:r w:rsidRPr="00D413BB">
        <w:rPr>
          <w:rFonts w:ascii="Arial" w:eastAsia="Calibri" w:hAnsi="Arial" w:cs="Arial"/>
          <w:b/>
          <w:sz w:val="18"/>
          <w:szCs w:val="18"/>
        </w:rPr>
        <w:t xml:space="preserve"> Povolenie na vjazd a vstup do areálu spoločnosti OLO a.s.</w:t>
      </w:r>
      <w:r w:rsidRPr="00D413BB">
        <w:rPr>
          <w:rFonts w:ascii="Arial" w:eastAsia="Calibri"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a.s.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a.s.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„CHLaZ)</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Pravidlá pre CHLaZ:</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 priestoroch spoločnosti OLO a.s. sa môžu používať len CHLaZ,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CHLaZ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CHLaZ sú zamestnanci povinní používať iba predpísané a vhodné OOPP, pri manipulácii a skladovaní CHLaZ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CHLaZ,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CHLaZ sa zakazuje prelievať do neoriginálnych nádob určených najmä na potravinárske účely (napr. PET fľaše od nealkoholických nápojov), kde by mohlo dôjsť k zámene a nechcenému požitiu CHLaZ.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CHLaZ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CHLaZ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skladovať nebezpečné CHLaZ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CHLaZ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Nasadenie CHLaZ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Mutagenita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rozbrusovacie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Z.z.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vykázania osoby, prípadne vedúceho prác z areálu OLO a.s.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Nespôsobilá technika/vybavenie bude z areálu OLO a.s.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písomne potvrdiť, že o ustanoveniach týchto pravidiel informoval zamestnancov, ktorí budú vykonávať práce v priestoroch a areáloch spoločnosti OLO a.s.,</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0"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0"/>
  </w:num>
  <w:num w:numId="4">
    <w:abstractNumId w:val="33"/>
  </w:num>
  <w:num w:numId="5">
    <w:abstractNumId w:val="18"/>
  </w:num>
  <w:num w:numId="6">
    <w:abstractNumId w:val="32"/>
  </w:num>
  <w:num w:numId="7">
    <w:abstractNumId w:val="21"/>
  </w:num>
  <w:num w:numId="8">
    <w:abstractNumId w:val="29"/>
  </w:num>
  <w:num w:numId="9">
    <w:abstractNumId w:val="7"/>
  </w:num>
  <w:num w:numId="10">
    <w:abstractNumId w:val="8"/>
  </w:num>
  <w:num w:numId="11">
    <w:abstractNumId w:val="20"/>
  </w:num>
  <w:num w:numId="12">
    <w:abstractNumId w:val="5"/>
  </w:num>
  <w:num w:numId="13">
    <w:abstractNumId w:val="27"/>
  </w:num>
  <w:num w:numId="14">
    <w:abstractNumId w:val="23"/>
  </w:num>
  <w:num w:numId="15">
    <w:abstractNumId w:val="17"/>
  </w:num>
  <w:num w:numId="16">
    <w:abstractNumId w:val="24"/>
  </w:num>
  <w:num w:numId="17">
    <w:abstractNumId w:val="2"/>
  </w:num>
  <w:num w:numId="18">
    <w:abstractNumId w:val="36"/>
  </w:num>
  <w:num w:numId="19">
    <w:abstractNumId w:val="34"/>
  </w:num>
  <w:num w:numId="20">
    <w:abstractNumId w:val="3"/>
  </w:num>
  <w:num w:numId="21">
    <w:abstractNumId w:val="1"/>
  </w:num>
  <w:num w:numId="22">
    <w:abstractNumId w:val="38"/>
  </w:num>
  <w:num w:numId="23">
    <w:abstractNumId w:val="35"/>
  </w:num>
  <w:num w:numId="24">
    <w:abstractNumId w:val="4"/>
  </w:num>
  <w:num w:numId="25">
    <w:abstractNumId w:val="37"/>
  </w:num>
  <w:num w:numId="26">
    <w:abstractNumId w:val="25"/>
  </w:num>
  <w:num w:numId="27">
    <w:abstractNumId w:val="22"/>
  </w:num>
  <w:num w:numId="28">
    <w:abstractNumId w:val="26"/>
  </w:num>
  <w:num w:numId="29">
    <w:abstractNumId w:val="12"/>
  </w:num>
  <w:num w:numId="30">
    <w:abstractNumId w:val="30"/>
  </w:num>
  <w:num w:numId="31">
    <w:abstractNumId w:val="15"/>
  </w:num>
  <w:num w:numId="32">
    <w:abstractNumId w:val="6"/>
  </w:num>
  <w:num w:numId="33">
    <w:abstractNumId w:val="16"/>
  </w:num>
  <w:num w:numId="34">
    <w:abstractNumId w:val="9"/>
  </w:num>
  <w:num w:numId="35">
    <w:abstractNumId w:val="10"/>
  </w:num>
  <w:num w:numId="36">
    <w:abstractNumId w:val="31"/>
  </w:num>
  <w:num w:numId="37">
    <w:abstractNumId w:val="14"/>
  </w:num>
  <w:num w:numId="38">
    <w:abstractNumId w:val="1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FD4"/>
    <w:rsid w:val="00021547"/>
    <w:rsid w:val="00036504"/>
    <w:rsid w:val="00066C6F"/>
    <w:rsid w:val="00074B0F"/>
    <w:rsid w:val="000857A3"/>
    <w:rsid w:val="00087279"/>
    <w:rsid w:val="000B71F4"/>
    <w:rsid w:val="000D6A9E"/>
    <w:rsid w:val="000E0B2D"/>
    <w:rsid w:val="000F1623"/>
    <w:rsid w:val="00104F12"/>
    <w:rsid w:val="00140A04"/>
    <w:rsid w:val="001634EC"/>
    <w:rsid w:val="00194D90"/>
    <w:rsid w:val="00197738"/>
    <w:rsid w:val="001B4DF2"/>
    <w:rsid w:val="001C3C41"/>
    <w:rsid w:val="001D396C"/>
    <w:rsid w:val="001D3FF0"/>
    <w:rsid w:val="00263E73"/>
    <w:rsid w:val="00281ED6"/>
    <w:rsid w:val="002A3ED9"/>
    <w:rsid w:val="002A7FEC"/>
    <w:rsid w:val="002D1A27"/>
    <w:rsid w:val="002F49CD"/>
    <w:rsid w:val="00331CB6"/>
    <w:rsid w:val="00331F41"/>
    <w:rsid w:val="003611DA"/>
    <w:rsid w:val="00363823"/>
    <w:rsid w:val="00363EB7"/>
    <w:rsid w:val="00371087"/>
    <w:rsid w:val="003C1A6E"/>
    <w:rsid w:val="003D4EE7"/>
    <w:rsid w:val="003F1E7E"/>
    <w:rsid w:val="00426440"/>
    <w:rsid w:val="00463272"/>
    <w:rsid w:val="00490E02"/>
    <w:rsid w:val="0051546B"/>
    <w:rsid w:val="00531F14"/>
    <w:rsid w:val="00547694"/>
    <w:rsid w:val="0055450E"/>
    <w:rsid w:val="00554D2F"/>
    <w:rsid w:val="00577CD3"/>
    <w:rsid w:val="005937EC"/>
    <w:rsid w:val="005D66F9"/>
    <w:rsid w:val="005E1922"/>
    <w:rsid w:val="005E197B"/>
    <w:rsid w:val="00606838"/>
    <w:rsid w:val="0062487F"/>
    <w:rsid w:val="006260E2"/>
    <w:rsid w:val="00681F0E"/>
    <w:rsid w:val="00725B37"/>
    <w:rsid w:val="007362A1"/>
    <w:rsid w:val="00753EB6"/>
    <w:rsid w:val="0075635D"/>
    <w:rsid w:val="0078061D"/>
    <w:rsid w:val="007927D7"/>
    <w:rsid w:val="007A783B"/>
    <w:rsid w:val="007E2505"/>
    <w:rsid w:val="007F2A86"/>
    <w:rsid w:val="008052F6"/>
    <w:rsid w:val="00867356"/>
    <w:rsid w:val="008E4EF7"/>
    <w:rsid w:val="00910EB5"/>
    <w:rsid w:val="00975BCC"/>
    <w:rsid w:val="00994E7C"/>
    <w:rsid w:val="00997E54"/>
    <w:rsid w:val="009A693B"/>
    <w:rsid w:val="00A074EB"/>
    <w:rsid w:val="00A21E80"/>
    <w:rsid w:val="00A35E5A"/>
    <w:rsid w:val="00A47A81"/>
    <w:rsid w:val="00AF344D"/>
    <w:rsid w:val="00B03E69"/>
    <w:rsid w:val="00B0543A"/>
    <w:rsid w:val="00B22E93"/>
    <w:rsid w:val="00B57FAD"/>
    <w:rsid w:val="00BA7EAC"/>
    <w:rsid w:val="00BD3D56"/>
    <w:rsid w:val="00BE18CF"/>
    <w:rsid w:val="00C4746F"/>
    <w:rsid w:val="00C61B54"/>
    <w:rsid w:val="00C81F8D"/>
    <w:rsid w:val="00C94782"/>
    <w:rsid w:val="00CA2299"/>
    <w:rsid w:val="00CA555B"/>
    <w:rsid w:val="00CB5CAD"/>
    <w:rsid w:val="00CD100D"/>
    <w:rsid w:val="00CD3398"/>
    <w:rsid w:val="00D1362B"/>
    <w:rsid w:val="00D17F62"/>
    <w:rsid w:val="00D30274"/>
    <w:rsid w:val="00D5531E"/>
    <w:rsid w:val="00D76F79"/>
    <w:rsid w:val="00D90891"/>
    <w:rsid w:val="00DA292F"/>
    <w:rsid w:val="00DC67A6"/>
    <w:rsid w:val="00DF6E34"/>
    <w:rsid w:val="00E101B4"/>
    <w:rsid w:val="00E81D33"/>
    <w:rsid w:val="00E91213"/>
    <w:rsid w:val="00F12855"/>
    <w:rsid w:val="00F1529E"/>
    <w:rsid w:val="00F35C60"/>
    <w:rsid w:val="00F56961"/>
    <w:rsid w:val="00F612D7"/>
    <w:rsid w:val="00FA0206"/>
    <w:rsid w:val="00FD41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semiHidden/>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semiHidden/>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
    <w:basedOn w:val="Normlny"/>
    <w:link w:val="OdsekzoznamuChar"/>
    <w:uiPriority w:val="99"/>
    <w:qFormat/>
    <w:rsid w:val="0075635D"/>
    <w:pPr>
      <w:ind w:left="720"/>
      <w:contextualSpacing/>
    </w:pPr>
  </w:style>
  <w:style w:type="character" w:customStyle="1" w:styleId="OdsekzoznamuChar">
    <w:name w:val="Odsek zoznamu Char"/>
    <w:aliases w:val="body Char,Odsek zoznamu2 Char"/>
    <w:basedOn w:val="Predvolenpsmoodseku"/>
    <w:link w:val="Odsekzoznamu"/>
    <w:uiPriority w:val="99"/>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4845</Words>
  <Characters>27617</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11</cp:revision>
  <dcterms:created xsi:type="dcterms:W3CDTF">2021-05-14T00:38:00Z</dcterms:created>
  <dcterms:modified xsi:type="dcterms:W3CDTF">2021-10-18T10:37:00Z</dcterms:modified>
</cp:coreProperties>
</file>