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C2F" w:rsidRPr="00D04A11" w:rsidRDefault="00393C2F" w:rsidP="00393C2F">
      <w:pPr>
        <w:jc w:val="center"/>
        <w:rPr>
          <w:b/>
          <w:sz w:val="28"/>
          <w:szCs w:val="28"/>
        </w:rPr>
      </w:pPr>
      <w:r w:rsidRPr="00D04A11">
        <w:rPr>
          <w:b/>
          <w:sz w:val="28"/>
          <w:szCs w:val="28"/>
        </w:rPr>
        <w:t>Zmluva o uskutočnenie prác</w:t>
      </w:r>
    </w:p>
    <w:p w:rsidR="00393C2F" w:rsidRPr="00D04A11" w:rsidRDefault="00393C2F" w:rsidP="00393C2F">
      <w:pPr>
        <w:jc w:val="both"/>
        <w:rPr>
          <w:sz w:val="22"/>
          <w:szCs w:val="22"/>
        </w:rPr>
      </w:pPr>
    </w:p>
    <w:p w:rsidR="00393C2F" w:rsidRPr="00D04A11" w:rsidRDefault="00393C2F" w:rsidP="00393C2F">
      <w:pPr>
        <w:jc w:val="both"/>
        <w:rPr>
          <w:sz w:val="22"/>
          <w:szCs w:val="22"/>
        </w:rPr>
      </w:pPr>
    </w:p>
    <w:p w:rsidR="00393C2F" w:rsidRPr="00D04A11" w:rsidRDefault="00393C2F" w:rsidP="00393C2F">
      <w:pPr>
        <w:ind w:left="360"/>
        <w:jc w:val="both"/>
        <w:rPr>
          <w:sz w:val="22"/>
          <w:szCs w:val="22"/>
        </w:rPr>
      </w:pPr>
      <w:r w:rsidRPr="00D04A11">
        <w:rPr>
          <w:b/>
          <w:sz w:val="22"/>
          <w:szCs w:val="22"/>
        </w:rPr>
        <w:t xml:space="preserve">    Objednávateľ</w:t>
      </w:r>
      <w:r w:rsidRPr="00D04A11">
        <w:rPr>
          <w:sz w:val="22"/>
          <w:szCs w:val="22"/>
        </w:rPr>
        <w:tab/>
      </w:r>
      <w:r w:rsidRPr="00D04A11">
        <w:rPr>
          <w:sz w:val="22"/>
          <w:szCs w:val="22"/>
        </w:rPr>
        <w:tab/>
      </w:r>
      <w:r w:rsidRPr="00D04A11">
        <w:rPr>
          <w:sz w:val="22"/>
          <w:szCs w:val="22"/>
        </w:rPr>
        <w:tab/>
        <w:t>Mesto Nitra</w:t>
      </w:r>
    </w:p>
    <w:p w:rsidR="00393C2F" w:rsidRPr="00D04A11" w:rsidRDefault="00393C2F" w:rsidP="00393C2F">
      <w:pPr>
        <w:ind w:left="360"/>
        <w:jc w:val="both"/>
        <w:rPr>
          <w:sz w:val="22"/>
          <w:szCs w:val="22"/>
        </w:rPr>
      </w:pPr>
      <w:r w:rsidRPr="00D04A11">
        <w:rPr>
          <w:sz w:val="22"/>
          <w:szCs w:val="22"/>
        </w:rPr>
        <w:tab/>
      </w:r>
      <w:r w:rsidRPr="00D04A11">
        <w:rPr>
          <w:sz w:val="22"/>
          <w:szCs w:val="22"/>
        </w:rPr>
        <w:tab/>
      </w:r>
      <w:r w:rsidRPr="00D04A11">
        <w:rPr>
          <w:sz w:val="22"/>
          <w:szCs w:val="22"/>
        </w:rPr>
        <w:tab/>
      </w:r>
      <w:r w:rsidRPr="00D04A11">
        <w:rPr>
          <w:sz w:val="22"/>
          <w:szCs w:val="22"/>
        </w:rPr>
        <w:tab/>
      </w:r>
      <w:r w:rsidRPr="00D04A11">
        <w:rPr>
          <w:sz w:val="22"/>
          <w:szCs w:val="22"/>
        </w:rPr>
        <w:tab/>
        <w:t>Štefánikova trieda 60, 950 06 Nitra</w:t>
      </w:r>
    </w:p>
    <w:p w:rsidR="00393C2F" w:rsidRPr="00D04A11" w:rsidRDefault="00393C2F" w:rsidP="00393C2F">
      <w:pPr>
        <w:ind w:left="360"/>
        <w:jc w:val="both"/>
        <w:rPr>
          <w:sz w:val="22"/>
          <w:szCs w:val="22"/>
        </w:rPr>
      </w:pPr>
      <w:r w:rsidRPr="00D04A11">
        <w:rPr>
          <w:sz w:val="22"/>
          <w:szCs w:val="22"/>
        </w:rPr>
        <w:tab/>
        <w:t>Zastúpené</w:t>
      </w:r>
      <w:r w:rsidRPr="00D04A11">
        <w:rPr>
          <w:sz w:val="22"/>
          <w:szCs w:val="22"/>
        </w:rPr>
        <w:tab/>
      </w:r>
      <w:r w:rsidRPr="00D04A11">
        <w:rPr>
          <w:sz w:val="22"/>
          <w:szCs w:val="22"/>
        </w:rPr>
        <w:tab/>
      </w:r>
      <w:r w:rsidRPr="00D04A11">
        <w:rPr>
          <w:sz w:val="22"/>
          <w:szCs w:val="22"/>
        </w:rPr>
        <w:tab/>
        <w:t>Marek Hattas, primátor mesta</w:t>
      </w:r>
    </w:p>
    <w:p w:rsidR="00393C2F" w:rsidRPr="00D04A11" w:rsidRDefault="00393C2F" w:rsidP="00393C2F">
      <w:pPr>
        <w:ind w:left="360"/>
        <w:jc w:val="both"/>
        <w:rPr>
          <w:sz w:val="22"/>
          <w:szCs w:val="22"/>
        </w:rPr>
      </w:pPr>
      <w:r w:rsidRPr="00D04A11">
        <w:rPr>
          <w:sz w:val="22"/>
          <w:szCs w:val="22"/>
        </w:rPr>
        <w:tab/>
        <w:t>Bankové spojenie</w:t>
      </w:r>
      <w:r w:rsidRPr="00D04A11">
        <w:rPr>
          <w:sz w:val="22"/>
          <w:szCs w:val="22"/>
        </w:rPr>
        <w:tab/>
      </w:r>
      <w:r w:rsidRPr="00D04A11">
        <w:rPr>
          <w:sz w:val="22"/>
          <w:szCs w:val="22"/>
        </w:rPr>
        <w:tab/>
        <w:t>Slovenská sporiteľňa, a.s.</w:t>
      </w:r>
    </w:p>
    <w:p w:rsidR="00393C2F" w:rsidRPr="00D04A11" w:rsidRDefault="00393C2F" w:rsidP="00393C2F">
      <w:pPr>
        <w:ind w:left="360"/>
        <w:jc w:val="both"/>
        <w:rPr>
          <w:sz w:val="22"/>
          <w:szCs w:val="22"/>
        </w:rPr>
      </w:pPr>
      <w:r w:rsidRPr="00D04A11">
        <w:rPr>
          <w:sz w:val="22"/>
          <w:szCs w:val="22"/>
        </w:rPr>
        <w:tab/>
      </w:r>
      <w:proofErr w:type="spellStart"/>
      <w:r w:rsidRPr="00D04A11">
        <w:rPr>
          <w:sz w:val="22"/>
          <w:szCs w:val="22"/>
        </w:rPr>
        <w:t>IBAN</w:t>
      </w:r>
      <w:proofErr w:type="spellEnd"/>
      <w:r w:rsidRPr="00D04A11">
        <w:rPr>
          <w:sz w:val="22"/>
          <w:szCs w:val="22"/>
        </w:rPr>
        <w:tab/>
      </w:r>
      <w:r w:rsidRPr="00D04A11">
        <w:rPr>
          <w:sz w:val="22"/>
          <w:szCs w:val="22"/>
        </w:rPr>
        <w:tab/>
      </w:r>
      <w:r w:rsidRPr="00D04A11">
        <w:rPr>
          <w:sz w:val="22"/>
          <w:szCs w:val="22"/>
        </w:rPr>
        <w:tab/>
      </w:r>
      <w:r w:rsidRPr="00D04A11">
        <w:rPr>
          <w:sz w:val="22"/>
          <w:szCs w:val="22"/>
        </w:rPr>
        <w:tab/>
      </w:r>
      <w:proofErr w:type="spellStart"/>
      <w:r w:rsidRPr="00D04A11">
        <w:rPr>
          <w:sz w:val="22"/>
          <w:szCs w:val="22"/>
        </w:rPr>
        <w:t>SK0409000000005028001139</w:t>
      </w:r>
      <w:proofErr w:type="spellEnd"/>
    </w:p>
    <w:p w:rsidR="00393C2F" w:rsidRPr="00D04A11" w:rsidRDefault="00393C2F" w:rsidP="00393C2F">
      <w:pPr>
        <w:ind w:left="360"/>
        <w:jc w:val="both"/>
        <w:rPr>
          <w:sz w:val="22"/>
          <w:szCs w:val="22"/>
        </w:rPr>
      </w:pPr>
      <w:r w:rsidRPr="00D04A11">
        <w:rPr>
          <w:sz w:val="22"/>
          <w:szCs w:val="22"/>
        </w:rPr>
        <w:tab/>
        <w:t>IČO</w:t>
      </w:r>
      <w:r w:rsidRPr="00D04A11">
        <w:rPr>
          <w:sz w:val="22"/>
          <w:szCs w:val="22"/>
        </w:rPr>
        <w:tab/>
      </w:r>
      <w:r w:rsidRPr="00D04A11">
        <w:rPr>
          <w:sz w:val="22"/>
          <w:szCs w:val="22"/>
        </w:rPr>
        <w:tab/>
      </w:r>
      <w:r w:rsidRPr="00D04A11">
        <w:rPr>
          <w:sz w:val="22"/>
          <w:szCs w:val="22"/>
        </w:rPr>
        <w:tab/>
      </w:r>
      <w:r w:rsidRPr="00D04A11">
        <w:rPr>
          <w:sz w:val="22"/>
          <w:szCs w:val="22"/>
        </w:rPr>
        <w:tab/>
      </w:r>
      <w:r w:rsidR="00D04A11">
        <w:rPr>
          <w:sz w:val="22"/>
          <w:szCs w:val="22"/>
        </w:rPr>
        <w:t xml:space="preserve">00 </w:t>
      </w:r>
      <w:r w:rsidRPr="00D04A11">
        <w:rPr>
          <w:sz w:val="22"/>
          <w:szCs w:val="22"/>
        </w:rPr>
        <w:t>308 307</w:t>
      </w:r>
    </w:p>
    <w:p w:rsidR="00393C2F" w:rsidRPr="00D04A11" w:rsidRDefault="00393C2F" w:rsidP="00393C2F">
      <w:pPr>
        <w:ind w:left="360"/>
        <w:jc w:val="both"/>
        <w:rPr>
          <w:sz w:val="22"/>
          <w:szCs w:val="22"/>
        </w:rPr>
      </w:pPr>
      <w:r w:rsidRPr="00D04A11">
        <w:rPr>
          <w:sz w:val="22"/>
          <w:szCs w:val="22"/>
        </w:rPr>
        <w:tab/>
      </w:r>
      <w:proofErr w:type="spellStart"/>
      <w:r w:rsidRPr="00D04A11">
        <w:rPr>
          <w:sz w:val="22"/>
          <w:szCs w:val="22"/>
        </w:rPr>
        <w:t>IČ</w:t>
      </w:r>
      <w:proofErr w:type="spellEnd"/>
      <w:r w:rsidRPr="00D04A11">
        <w:rPr>
          <w:sz w:val="22"/>
          <w:szCs w:val="22"/>
        </w:rPr>
        <w:t xml:space="preserve"> DPH</w:t>
      </w:r>
      <w:r w:rsidRPr="00D04A11">
        <w:rPr>
          <w:sz w:val="22"/>
          <w:szCs w:val="22"/>
        </w:rPr>
        <w:tab/>
      </w:r>
      <w:r w:rsidRPr="00D04A11">
        <w:rPr>
          <w:sz w:val="22"/>
          <w:szCs w:val="22"/>
        </w:rPr>
        <w:tab/>
      </w:r>
      <w:r w:rsidRPr="00D04A11">
        <w:rPr>
          <w:sz w:val="22"/>
          <w:szCs w:val="22"/>
        </w:rPr>
        <w:tab/>
      </w:r>
      <w:proofErr w:type="spellStart"/>
      <w:r w:rsidRPr="00D04A11">
        <w:rPr>
          <w:sz w:val="22"/>
          <w:szCs w:val="22"/>
        </w:rPr>
        <w:t>SK202</w:t>
      </w:r>
      <w:proofErr w:type="spellEnd"/>
      <w:r w:rsidRPr="00D04A11">
        <w:rPr>
          <w:sz w:val="22"/>
          <w:szCs w:val="22"/>
        </w:rPr>
        <w:t> 110 2853</w:t>
      </w:r>
    </w:p>
    <w:p w:rsidR="00393C2F" w:rsidRPr="00D04A11" w:rsidRDefault="00393C2F" w:rsidP="00393C2F">
      <w:pPr>
        <w:ind w:left="360"/>
        <w:jc w:val="both"/>
        <w:rPr>
          <w:sz w:val="22"/>
          <w:szCs w:val="22"/>
        </w:rPr>
      </w:pPr>
    </w:p>
    <w:p w:rsidR="00393C2F" w:rsidRPr="00D04A11" w:rsidRDefault="00393C2F" w:rsidP="00393C2F">
      <w:pPr>
        <w:ind w:left="360"/>
        <w:jc w:val="both"/>
        <w:rPr>
          <w:sz w:val="22"/>
          <w:szCs w:val="22"/>
        </w:rPr>
      </w:pPr>
    </w:p>
    <w:p w:rsidR="00BE18FE" w:rsidRDefault="00D7611F" w:rsidP="00BC3EED">
      <w:pPr>
        <w:tabs>
          <w:tab w:val="left" w:pos="708"/>
          <w:tab w:val="left" w:pos="1416"/>
          <w:tab w:val="left" w:pos="2124"/>
          <w:tab w:val="left" w:pos="2832"/>
          <w:tab w:val="left" w:pos="3594"/>
        </w:tabs>
        <w:ind w:left="360"/>
        <w:jc w:val="both"/>
        <w:rPr>
          <w:sz w:val="22"/>
          <w:szCs w:val="22"/>
        </w:rPr>
      </w:pPr>
      <w:r w:rsidRPr="00D04A11">
        <w:rPr>
          <w:b/>
          <w:sz w:val="22"/>
          <w:szCs w:val="22"/>
        </w:rPr>
        <w:t xml:space="preserve">    Zhotoviteľ</w:t>
      </w:r>
      <w:r w:rsidR="00BE18FE">
        <w:rPr>
          <w:sz w:val="22"/>
          <w:szCs w:val="22"/>
        </w:rPr>
        <w:tab/>
      </w:r>
      <w:r w:rsidR="00BE18FE">
        <w:rPr>
          <w:sz w:val="22"/>
          <w:szCs w:val="22"/>
        </w:rPr>
        <w:tab/>
      </w:r>
      <w:r w:rsidR="00BC3EED">
        <w:rPr>
          <w:sz w:val="22"/>
          <w:szCs w:val="22"/>
        </w:rPr>
        <w:t xml:space="preserve">            </w:t>
      </w:r>
      <w:r w:rsidR="00320DA7">
        <w:rPr>
          <w:sz w:val="22"/>
          <w:szCs w:val="22"/>
        </w:rPr>
        <w:t xml:space="preserve"> </w:t>
      </w:r>
      <w:r w:rsidR="00BC3EED">
        <w:rPr>
          <w:sz w:val="22"/>
          <w:szCs w:val="22"/>
        </w:rPr>
        <w:tab/>
      </w:r>
    </w:p>
    <w:p w:rsidR="00D7611F" w:rsidRPr="00D04A11" w:rsidRDefault="00D7611F" w:rsidP="00D7611F">
      <w:pPr>
        <w:ind w:left="360"/>
        <w:jc w:val="both"/>
        <w:rPr>
          <w:sz w:val="22"/>
          <w:szCs w:val="22"/>
        </w:rPr>
      </w:pPr>
      <w:r w:rsidRPr="00D04A11">
        <w:rPr>
          <w:sz w:val="22"/>
          <w:szCs w:val="22"/>
        </w:rPr>
        <w:tab/>
      </w:r>
      <w:r w:rsidRPr="00D04A11">
        <w:rPr>
          <w:sz w:val="22"/>
          <w:szCs w:val="22"/>
        </w:rPr>
        <w:tab/>
      </w:r>
      <w:r w:rsidRPr="00D04A11">
        <w:rPr>
          <w:sz w:val="22"/>
          <w:szCs w:val="22"/>
        </w:rPr>
        <w:tab/>
      </w:r>
      <w:r w:rsidRPr="00D04A11">
        <w:rPr>
          <w:sz w:val="22"/>
          <w:szCs w:val="22"/>
        </w:rPr>
        <w:tab/>
      </w:r>
      <w:r w:rsidRPr="00D04A11">
        <w:rPr>
          <w:sz w:val="22"/>
          <w:szCs w:val="22"/>
        </w:rPr>
        <w:tab/>
      </w:r>
      <w:r w:rsidR="00320DA7">
        <w:rPr>
          <w:sz w:val="22"/>
          <w:szCs w:val="22"/>
        </w:rPr>
        <w:t xml:space="preserve"> </w:t>
      </w:r>
    </w:p>
    <w:p w:rsidR="00D7611F" w:rsidRPr="00D04A11" w:rsidRDefault="00D7611F" w:rsidP="00320DA7">
      <w:pPr>
        <w:ind w:left="360"/>
        <w:jc w:val="both"/>
        <w:rPr>
          <w:sz w:val="22"/>
          <w:szCs w:val="22"/>
        </w:rPr>
      </w:pPr>
      <w:r w:rsidRPr="00D04A11">
        <w:rPr>
          <w:sz w:val="22"/>
          <w:szCs w:val="22"/>
        </w:rPr>
        <w:tab/>
        <w:t>Zastúpený</w:t>
      </w:r>
      <w:r w:rsidRPr="00D04A11">
        <w:rPr>
          <w:sz w:val="22"/>
          <w:szCs w:val="22"/>
        </w:rPr>
        <w:tab/>
      </w:r>
      <w:r w:rsidRPr="00D04A11">
        <w:rPr>
          <w:sz w:val="22"/>
          <w:szCs w:val="22"/>
        </w:rPr>
        <w:tab/>
      </w:r>
      <w:r w:rsidRPr="00D04A11">
        <w:rPr>
          <w:sz w:val="22"/>
          <w:szCs w:val="22"/>
        </w:rPr>
        <w:tab/>
      </w:r>
      <w:r w:rsidR="00320DA7">
        <w:rPr>
          <w:sz w:val="22"/>
          <w:szCs w:val="22"/>
        </w:rPr>
        <w:t xml:space="preserve"> </w:t>
      </w:r>
    </w:p>
    <w:p w:rsidR="00D7611F" w:rsidRPr="00AB577D" w:rsidRDefault="00D7611F" w:rsidP="00D7611F">
      <w:pPr>
        <w:ind w:left="360"/>
        <w:jc w:val="both"/>
        <w:rPr>
          <w:sz w:val="22"/>
          <w:szCs w:val="22"/>
        </w:rPr>
      </w:pPr>
      <w:r w:rsidRPr="00D04A11">
        <w:rPr>
          <w:sz w:val="22"/>
          <w:szCs w:val="22"/>
        </w:rPr>
        <w:tab/>
        <w:t>Bankové spojenie</w:t>
      </w:r>
      <w:r w:rsidRPr="00D04A11">
        <w:rPr>
          <w:sz w:val="22"/>
          <w:szCs w:val="22"/>
        </w:rPr>
        <w:tab/>
      </w:r>
      <w:r w:rsidRPr="00D04A11">
        <w:rPr>
          <w:sz w:val="22"/>
          <w:szCs w:val="22"/>
        </w:rPr>
        <w:tab/>
      </w:r>
      <w:r w:rsidR="00320DA7">
        <w:rPr>
          <w:sz w:val="22"/>
          <w:szCs w:val="22"/>
        </w:rPr>
        <w:t xml:space="preserve"> </w:t>
      </w:r>
    </w:p>
    <w:p w:rsidR="00D7611F" w:rsidRPr="00AB577D" w:rsidRDefault="00D7611F" w:rsidP="00D7611F">
      <w:pPr>
        <w:ind w:left="360"/>
        <w:jc w:val="both"/>
        <w:rPr>
          <w:sz w:val="22"/>
          <w:szCs w:val="22"/>
        </w:rPr>
      </w:pPr>
      <w:r w:rsidRPr="00AB577D">
        <w:rPr>
          <w:sz w:val="22"/>
          <w:szCs w:val="22"/>
        </w:rPr>
        <w:tab/>
      </w:r>
      <w:proofErr w:type="spellStart"/>
      <w:r w:rsidRPr="00AB577D">
        <w:rPr>
          <w:sz w:val="22"/>
          <w:szCs w:val="22"/>
        </w:rPr>
        <w:t>IBAN</w:t>
      </w:r>
      <w:proofErr w:type="spellEnd"/>
      <w:r w:rsidRPr="00AB577D">
        <w:rPr>
          <w:sz w:val="22"/>
          <w:szCs w:val="22"/>
        </w:rPr>
        <w:tab/>
      </w:r>
      <w:r w:rsidRPr="00AB577D">
        <w:rPr>
          <w:sz w:val="22"/>
          <w:szCs w:val="22"/>
        </w:rPr>
        <w:tab/>
      </w:r>
      <w:r w:rsidRPr="00AB577D">
        <w:rPr>
          <w:sz w:val="22"/>
          <w:szCs w:val="22"/>
        </w:rPr>
        <w:tab/>
      </w:r>
      <w:r w:rsidRPr="00AB577D">
        <w:rPr>
          <w:sz w:val="22"/>
          <w:szCs w:val="22"/>
        </w:rPr>
        <w:tab/>
      </w:r>
      <w:r w:rsidR="00320DA7">
        <w:rPr>
          <w:sz w:val="22"/>
          <w:szCs w:val="22"/>
        </w:rPr>
        <w:t xml:space="preserve"> </w:t>
      </w:r>
    </w:p>
    <w:p w:rsidR="00BE18FE" w:rsidRPr="00AB577D" w:rsidRDefault="00BE18FE" w:rsidP="00AB577D">
      <w:pPr>
        <w:tabs>
          <w:tab w:val="left" w:pos="708"/>
          <w:tab w:val="left" w:pos="1416"/>
          <w:tab w:val="left" w:pos="2124"/>
          <w:tab w:val="left" w:pos="2832"/>
          <w:tab w:val="left" w:pos="3559"/>
        </w:tabs>
        <w:ind w:left="360"/>
        <w:jc w:val="both"/>
        <w:rPr>
          <w:sz w:val="22"/>
          <w:szCs w:val="22"/>
        </w:rPr>
      </w:pPr>
      <w:r w:rsidRPr="00AB577D">
        <w:rPr>
          <w:sz w:val="22"/>
          <w:szCs w:val="22"/>
        </w:rPr>
        <w:tab/>
        <w:t>IČO</w:t>
      </w:r>
      <w:r w:rsidRPr="00AB577D">
        <w:rPr>
          <w:sz w:val="22"/>
          <w:szCs w:val="22"/>
        </w:rPr>
        <w:tab/>
      </w:r>
      <w:r w:rsidRPr="00AB577D">
        <w:rPr>
          <w:sz w:val="22"/>
          <w:szCs w:val="22"/>
        </w:rPr>
        <w:tab/>
      </w:r>
      <w:r w:rsidRPr="00AB577D">
        <w:rPr>
          <w:sz w:val="22"/>
          <w:szCs w:val="22"/>
        </w:rPr>
        <w:tab/>
      </w:r>
      <w:r w:rsidR="00AB577D" w:rsidRPr="00AB577D">
        <w:rPr>
          <w:sz w:val="22"/>
          <w:szCs w:val="22"/>
        </w:rPr>
        <w:tab/>
      </w:r>
      <w:r w:rsidR="00320DA7">
        <w:rPr>
          <w:sz w:val="22"/>
          <w:szCs w:val="22"/>
        </w:rPr>
        <w:t xml:space="preserve"> </w:t>
      </w:r>
    </w:p>
    <w:p w:rsidR="00D7611F" w:rsidRPr="00AB577D" w:rsidRDefault="00D7611F" w:rsidP="00D7611F">
      <w:pPr>
        <w:ind w:left="360"/>
        <w:jc w:val="both"/>
        <w:rPr>
          <w:sz w:val="22"/>
          <w:szCs w:val="22"/>
        </w:rPr>
      </w:pPr>
      <w:r w:rsidRPr="00AB577D">
        <w:rPr>
          <w:sz w:val="22"/>
          <w:szCs w:val="22"/>
        </w:rPr>
        <w:tab/>
      </w:r>
      <w:r w:rsidR="00EF3186" w:rsidRPr="00AB577D">
        <w:rPr>
          <w:sz w:val="22"/>
          <w:szCs w:val="22"/>
        </w:rPr>
        <w:t>DIČ</w:t>
      </w:r>
      <w:r w:rsidRPr="00AB577D">
        <w:rPr>
          <w:sz w:val="22"/>
          <w:szCs w:val="22"/>
        </w:rPr>
        <w:tab/>
      </w:r>
      <w:r w:rsidRPr="00AB577D">
        <w:rPr>
          <w:sz w:val="22"/>
          <w:szCs w:val="22"/>
        </w:rPr>
        <w:tab/>
      </w:r>
      <w:r w:rsidRPr="00AB577D">
        <w:rPr>
          <w:sz w:val="22"/>
          <w:szCs w:val="22"/>
        </w:rPr>
        <w:tab/>
      </w:r>
      <w:r w:rsidR="00EF3186" w:rsidRPr="00AB577D">
        <w:rPr>
          <w:sz w:val="22"/>
          <w:szCs w:val="22"/>
        </w:rPr>
        <w:t xml:space="preserve">             </w:t>
      </w:r>
      <w:r w:rsidR="00320DA7">
        <w:rPr>
          <w:sz w:val="22"/>
          <w:szCs w:val="22"/>
        </w:rPr>
        <w:t xml:space="preserve"> </w:t>
      </w:r>
    </w:p>
    <w:p w:rsidR="00BE18FE" w:rsidRPr="00AB577D" w:rsidRDefault="00BE18FE" w:rsidP="00AB577D">
      <w:pPr>
        <w:tabs>
          <w:tab w:val="left" w:pos="3547"/>
        </w:tabs>
        <w:ind w:left="360"/>
        <w:jc w:val="both"/>
        <w:rPr>
          <w:sz w:val="22"/>
          <w:szCs w:val="22"/>
        </w:rPr>
      </w:pPr>
      <w:r w:rsidRPr="00AB577D">
        <w:rPr>
          <w:sz w:val="22"/>
          <w:szCs w:val="22"/>
        </w:rPr>
        <w:t xml:space="preserve">      </w:t>
      </w:r>
      <w:proofErr w:type="spellStart"/>
      <w:r w:rsidRPr="00AB577D">
        <w:rPr>
          <w:sz w:val="22"/>
          <w:szCs w:val="22"/>
        </w:rPr>
        <w:t>IČ</w:t>
      </w:r>
      <w:proofErr w:type="spellEnd"/>
      <w:r w:rsidRPr="00AB577D">
        <w:rPr>
          <w:sz w:val="22"/>
          <w:szCs w:val="22"/>
        </w:rPr>
        <w:t xml:space="preserve"> DPH</w:t>
      </w:r>
      <w:r w:rsidR="00AB577D" w:rsidRPr="00AB577D">
        <w:rPr>
          <w:sz w:val="22"/>
          <w:szCs w:val="22"/>
        </w:rPr>
        <w:tab/>
      </w:r>
      <w:r w:rsidR="00320DA7">
        <w:rPr>
          <w:sz w:val="22"/>
          <w:szCs w:val="22"/>
        </w:rPr>
        <w:t xml:space="preserve"> </w:t>
      </w:r>
    </w:p>
    <w:p w:rsidR="00393C2F" w:rsidRPr="00D04A11" w:rsidRDefault="00393C2F" w:rsidP="00393C2F">
      <w:pPr>
        <w:ind w:left="360"/>
        <w:jc w:val="both"/>
        <w:rPr>
          <w:sz w:val="22"/>
          <w:szCs w:val="22"/>
        </w:rPr>
      </w:pPr>
      <w:r w:rsidRPr="00D04A11">
        <w:rPr>
          <w:sz w:val="22"/>
          <w:szCs w:val="22"/>
        </w:rPr>
        <w:tab/>
      </w:r>
      <w:r w:rsidRPr="00D04A11">
        <w:rPr>
          <w:sz w:val="22"/>
          <w:szCs w:val="22"/>
        </w:rPr>
        <w:tab/>
      </w:r>
    </w:p>
    <w:p w:rsidR="00393C2F" w:rsidRPr="00D04A11" w:rsidRDefault="00393C2F" w:rsidP="00393C2F">
      <w:pPr>
        <w:ind w:left="360"/>
        <w:jc w:val="both"/>
        <w:rPr>
          <w:sz w:val="22"/>
          <w:szCs w:val="22"/>
        </w:rPr>
      </w:pPr>
    </w:p>
    <w:p w:rsidR="00393C2F" w:rsidRPr="00D04A11" w:rsidRDefault="00393C2F" w:rsidP="00393C2F">
      <w:pPr>
        <w:ind w:left="360"/>
        <w:jc w:val="both"/>
        <w:rPr>
          <w:sz w:val="22"/>
          <w:szCs w:val="22"/>
        </w:rPr>
      </w:pPr>
    </w:p>
    <w:p w:rsidR="00393C2F" w:rsidRPr="00D04A11" w:rsidRDefault="00393C2F" w:rsidP="00393C2F">
      <w:pPr>
        <w:numPr>
          <w:ilvl w:val="0"/>
          <w:numId w:val="1"/>
        </w:numPr>
        <w:tabs>
          <w:tab w:val="clear" w:pos="1080"/>
          <w:tab w:val="num" w:pos="567"/>
        </w:tabs>
        <w:ind w:hanging="1080"/>
        <w:rPr>
          <w:sz w:val="22"/>
          <w:szCs w:val="22"/>
        </w:rPr>
      </w:pPr>
      <w:r w:rsidRPr="00D04A11">
        <w:rPr>
          <w:b/>
          <w:sz w:val="22"/>
          <w:szCs w:val="22"/>
        </w:rPr>
        <w:t>Predmet zmluvy</w:t>
      </w:r>
    </w:p>
    <w:p w:rsidR="00393C2F" w:rsidRPr="00D04A11" w:rsidRDefault="00393C2F" w:rsidP="00207ACC">
      <w:pPr>
        <w:snapToGrid w:val="0"/>
        <w:jc w:val="both"/>
        <w:rPr>
          <w:sz w:val="22"/>
          <w:szCs w:val="22"/>
        </w:rPr>
      </w:pPr>
      <w:r w:rsidRPr="00D04A11">
        <w:rPr>
          <w:sz w:val="22"/>
          <w:szCs w:val="22"/>
        </w:rPr>
        <w:t xml:space="preserve">Predmetom tejto zmluvy je zhotovenie prác (diela): </w:t>
      </w:r>
      <w:r w:rsidRPr="00D04A11">
        <w:rPr>
          <w:b/>
          <w:bCs/>
          <w:snapToGrid w:val="0"/>
          <w:sz w:val="22"/>
          <w:szCs w:val="22"/>
        </w:rPr>
        <w:t>„</w:t>
      </w:r>
      <w:r w:rsidR="00320DA7" w:rsidRPr="00320DA7">
        <w:rPr>
          <w:b/>
          <w:bCs/>
          <w:snapToGrid w:val="0"/>
          <w:sz w:val="22"/>
          <w:szCs w:val="22"/>
        </w:rPr>
        <w:t>Oprava križovatky ulíc Hlboká a Cabajská – stavebná úprava časti chodníka (rozšírenie)</w:t>
      </w:r>
      <w:r w:rsidRPr="00D04A11">
        <w:rPr>
          <w:b/>
          <w:bCs/>
          <w:iCs/>
          <w:sz w:val="22"/>
          <w:szCs w:val="22"/>
        </w:rPr>
        <w:t>“</w:t>
      </w:r>
      <w:r w:rsidRPr="00D04A11">
        <w:rPr>
          <w:b/>
          <w:bCs/>
          <w:snapToGrid w:val="0"/>
          <w:sz w:val="22"/>
          <w:szCs w:val="22"/>
        </w:rPr>
        <w:t xml:space="preserve"> </w:t>
      </w:r>
      <w:r w:rsidRPr="00D04A11">
        <w:rPr>
          <w:sz w:val="22"/>
          <w:szCs w:val="22"/>
        </w:rPr>
        <w:t>podľa cenovej ponuky zhotoviteľa</w:t>
      </w:r>
      <w:r w:rsidR="0018781D">
        <w:rPr>
          <w:sz w:val="22"/>
          <w:szCs w:val="22"/>
        </w:rPr>
        <w:t xml:space="preserve"> </w:t>
      </w:r>
      <w:r w:rsidR="0018781D" w:rsidRPr="00D04A11">
        <w:rPr>
          <w:sz w:val="22"/>
          <w:szCs w:val="22"/>
        </w:rPr>
        <w:t xml:space="preserve">zo dňa </w:t>
      </w:r>
      <w:r w:rsidR="00320DA7">
        <w:rPr>
          <w:sz w:val="22"/>
          <w:szCs w:val="22"/>
        </w:rPr>
        <w:t>....................</w:t>
      </w:r>
      <w:r w:rsidR="0018781D">
        <w:rPr>
          <w:sz w:val="22"/>
          <w:szCs w:val="22"/>
        </w:rPr>
        <w:t xml:space="preserve"> predloženej v procese zadávania zákazky </w:t>
      </w:r>
      <w:r w:rsidR="00207ACC" w:rsidRPr="00207ACC">
        <w:rPr>
          <w:sz w:val="22"/>
          <w:szCs w:val="22"/>
        </w:rPr>
        <w:t>v súlade s § 58 – 61 zákona č. 343/2015 Z. z. o verejnom obstarávaní</w:t>
      </w:r>
      <w:r w:rsidR="00207ACC">
        <w:rPr>
          <w:sz w:val="22"/>
          <w:szCs w:val="22"/>
        </w:rPr>
        <w:t xml:space="preserve"> </w:t>
      </w:r>
      <w:bookmarkStart w:id="0" w:name="_GoBack"/>
      <w:bookmarkEnd w:id="0"/>
      <w:r w:rsidR="00207ACC" w:rsidRPr="00207ACC">
        <w:rPr>
          <w:sz w:val="22"/>
          <w:szCs w:val="22"/>
        </w:rPr>
        <w:t>a o zmene a doplnení niektorých zákonov</w:t>
      </w:r>
      <w:r w:rsidRPr="00D04A11">
        <w:rPr>
          <w:sz w:val="22"/>
          <w:szCs w:val="22"/>
        </w:rPr>
        <w:t xml:space="preserve">, ktorá </w:t>
      </w:r>
      <w:r w:rsidR="00083F4A">
        <w:rPr>
          <w:sz w:val="22"/>
          <w:szCs w:val="22"/>
        </w:rPr>
        <w:t xml:space="preserve">presnejšie </w:t>
      </w:r>
      <w:r w:rsidRPr="00D04A11">
        <w:rPr>
          <w:sz w:val="22"/>
          <w:szCs w:val="22"/>
        </w:rPr>
        <w:t xml:space="preserve">určuje charakteristiku prác a dodávok. Cenová ponuka je prílohou tejto zmluvy. Zmluvou sa zhotoviteľ zaväzuje vyhotoviť dielo vo vlastnom mene a na vlastnú zodpovednosť, na vlastné náklady a objednávateľ sa zaväzuje vykonané </w:t>
      </w:r>
      <w:proofErr w:type="spellStart"/>
      <w:r w:rsidRPr="00D04A11">
        <w:rPr>
          <w:sz w:val="22"/>
          <w:szCs w:val="22"/>
        </w:rPr>
        <w:t>bezvadné</w:t>
      </w:r>
      <w:proofErr w:type="spellEnd"/>
      <w:r w:rsidRPr="00D04A11">
        <w:rPr>
          <w:sz w:val="22"/>
          <w:szCs w:val="22"/>
        </w:rPr>
        <w:t xml:space="preserve"> dielo prevziať a zaplatiť cenu za vykonanie diela uvedenú v čl. III tejto zmluvy. Pre odovzdanie a prevzatie platia podmienky dohodnuté v tejto zmluve. </w:t>
      </w:r>
    </w:p>
    <w:p w:rsidR="00393C2F" w:rsidRPr="00D04A11" w:rsidRDefault="00393C2F" w:rsidP="00393C2F">
      <w:pPr>
        <w:jc w:val="both"/>
        <w:rPr>
          <w:sz w:val="22"/>
          <w:szCs w:val="22"/>
        </w:rPr>
      </w:pPr>
    </w:p>
    <w:p w:rsidR="00393C2F" w:rsidRPr="00D04A11" w:rsidRDefault="00393C2F" w:rsidP="00393C2F">
      <w:pPr>
        <w:pStyle w:val="Odsekzoznamu"/>
        <w:numPr>
          <w:ilvl w:val="0"/>
          <w:numId w:val="1"/>
        </w:numPr>
        <w:tabs>
          <w:tab w:val="clear" w:pos="1080"/>
          <w:tab w:val="num" w:pos="567"/>
        </w:tabs>
        <w:ind w:left="567" w:hanging="567"/>
        <w:jc w:val="both"/>
        <w:rPr>
          <w:b/>
          <w:sz w:val="22"/>
          <w:szCs w:val="22"/>
        </w:rPr>
      </w:pPr>
      <w:r w:rsidRPr="00D04A11">
        <w:rPr>
          <w:b/>
          <w:sz w:val="22"/>
          <w:szCs w:val="22"/>
        </w:rPr>
        <w:t>Lehoty realizácie</w:t>
      </w:r>
    </w:p>
    <w:p w:rsidR="00393C2F" w:rsidRPr="00D04A11" w:rsidRDefault="00393C2F" w:rsidP="00393C2F">
      <w:pPr>
        <w:ind w:left="2127" w:hanging="2127"/>
        <w:jc w:val="both"/>
        <w:rPr>
          <w:sz w:val="22"/>
          <w:szCs w:val="22"/>
        </w:rPr>
      </w:pPr>
      <w:r w:rsidRPr="00D04A11">
        <w:rPr>
          <w:b/>
          <w:sz w:val="22"/>
          <w:szCs w:val="22"/>
        </w:rPr>
        <w:t>termín zahájenia:</w:t>
      </w:r>
      <w:r w:rsidRPr="00D04A11">
        <w:rPr>
          <w:b/>
          <w:sz w:val="22"/>
          <w:szCs w:val="22"/>
        </w:rPr>
        <w:tab/>
      </w:r>
      <w:r w:rsidRPr="00D04A11">
        <w:rPr>
          <w:sz w:val="22"/>
          <w:szCs w:val="22"/>
        </w:rPr>
        <w:t>do 5 dní od</w:t>
      </w:r>
      <w:r w:rsidR="00C00CDA">
        <w:rPr>
          <w:sz w:val="22"/>
          <w:szCs w:val="22"/>
        </w:rPr>
        <w:t xml:space="preserve"> nadobudnutia</w:t>
      </w:r>
      <w:r w:rsidRPr="00D04A11">
        <w:rPr>
          <w:sz w:val="22"/>
          <w:szCs w:val="22"/>
        </w:rPr>
        <w:t xml:space="preserve"> účinnosti zmluvy</w:t>
      </w:r>
    </w:p>
    <w:p w:rsidR="00393C2F" w:rsidRPr="00D04A11" w:rsidRDefault="00393C2F" w:rsidP="00393C2F">
      <w:pPr>
        <w:jc w:val="both"/>
        <w:rPr>
          <w:sz w:val="22"/>
          <w:szCs w:val="22"/>
        </w:rPr>
      </w:pPr>
      <w:r w:rsidRPr="00D04A11">
        <w:rPr>
          <w:b/>
          <w:sz w:val="22"/>
          <w:szCs w:val="22"/>
        </w:rPr>
        <w:t>termín ukončenia:</w:t>
      </w:r>
      <w:r w:rsidRPr="00D04A11">
        <w:rPr>
          <w:b/>
          <w:sz w:val="22"/>
          <w:szCs w:val="22"/>
        </w:rPr>
        <w:tab/>
      </w:r>
      <w:r w:rsidR="008501A9" w:rsidRPr="00FC211F">
        <w:rPr>
          <w:sz w:val="22"/>
          <w:szCs w:val="22"/>
        </w:rPr>
        <w:t xml:space="preserve">do </w:t>
      </w:r>
      <w:r w:rsidR="00BE18FE" w:rsidRPr="00725FA9">
        <w:rPr>
          <w:sz w:val="22"/>
          <w:szCs w:val="22"/>
        </w:rPr>
        <w:t>3</w:t>
      </w:r>
      <w:r w:rsidR="00AB57B6" w:rsidRPr="00725FA9">
        <w:rPr>
          <w:sz w:val="22"/>
          <w:szCs w:val="22"/>
        </w:rPr>
        <w:t>0</w:t>
      </w:r>
      <w:r w:rsidR="00725FA9" w:rsidRPr="00725FA9">
        <w:rPr>
          <w:sz w:val="22"/>
          <w:szCs w:val="22"/>
        </w:rPr>
        <w:t>.12</w:t>
      </w:r>
      <w:r w:rsidR="00C00CDA" w:rsidRPr="00725FA9">
        <w:rPr>
          <w:sz w:val="22"/>
          <w:szCs w:val="22"/>
        </w:rPr>
        <w:t>.202</w:t>
      </w:r>
      <w:r w:rsidR="00BE18FE" w:rsidRPr="00725FA9">
        <w:rPr>
          <w:sz w:val="22"/>
          <w:szCs w:val="22"/>
        </w:rPr>
        <w:t>1</w:t>
      </w:r>
    </w:p>
    <w:p w:rsidR="00393C2F" w:rsidRPr="00D04A11" w:rsidRDefault="00393C2F" w:rsidP="00393C2F">
      <w:pPr>
        <w:jc w:val="both"/>
        <w:rPr>
          <w:b/>
          <w:sz w:val="22"/>
          <w:szCs w:val="22"/>
        </w:rPr>
      </w:pPr>
    </w:p>
    <w:p w:rsidR="00393C2F" w:rsidRPr="00D04A11" w:rsidRDefault="00393C2F" w:rsidP="00393C2F">
      <w:pPr>
        <w:numPr>
          <w:ilvl w:val="0"/>
          <w:numId w:val="1"/>
        </w:numPr>
        <w:tabs>
          <w:tab w:val="clear" w:pos="1080"/>
          <w:tab w:val="num" w:pos="567"/>
        </w:tabs>
        <w:ind w:left="567" w:hanging="567"/>
        <w:rPr>
          <w:b/>
          <w:sz w:val="22"/>
          <w:szCs w:val="22"/>
        </w:rPr>
      </w:pPr>
      <w:r w:rsidRPr="00D04A11">
        <w:rPr>
          <w:b/>
          <w:sz w:val="22"/>
          <w:szCs w:val="22"/>
        </w:rPr>
        <w:t>Cena diela</w:t>
      </w:r>
    </w:p>
    <w:p w:rsidR="00393C2F" w:rsidRPr="00D04A11" w:rsidRDefault="00393C2F" w:rsidP="00393C2F">
      <w:pPr>
        <w:numPr>
          <w:ilvl w:val="0"/>
          <w:numId w:val="2"/>
        </w:numPr>
        <w:tabs>
          <w:tab w:val="num" w:pos="540"/>
        </w:tabs>
        <w:ind w:left="540" w:hanging="540"/>
        <w:jc w:val="both"/>
        <w:rPr>
          <w:sz w:val="22"/>
          <w:szCs w:val="22"/>
        </w:rPr>
      </w:pPr>
      <w:r w:rsidRPr="00D04A11">
        <w:rPr>
          <w:sz w:val="22"/>
          <w:szCs w:val="22"/>
        </w:rPr>
        <w:t xml:space="preserve">Cena za zhotovenie predmetu zmluvy v rozsahu podľa čl. I tejto zmluvy je stanovená dohodou zmluvných strán v zmysle zákona č. 18/1996 </w:t>
      </w:r>
      <w:proofErr w:type="spellStart"/>
      <w:r w:rsidRPr="00D04A11">
        <w:rPr>
          <w:sz w:val="22"/>
          <w:szCs w:val="22"/>
        </w:rPr>
        <w:t>Z.z</w:t>
      </w:r>
      <w:proofErr w:type="spellEnd"/>
      <w:r w:rsidRPr="00D04A11">
        <w:rPr>
          <w:sz w:val="22"/>
          <w:szCs w:val="22"/>
        </w:rPr>
        <w:t xml:space="preserve">. o cenách a vyhláškou č. 87/1996 </w:t>
      </w:r>
      <w:proofErr w:type="spellStart"/>
      <w:r w:rsidRPr="00D04A11">
        <w:rPr>
          <w:sz w:val="22"/>
          <w:szCs w:val="22"/>
        </w:rPr>
        <w:t>Z.z</w:t>
      </w:r>
      <w:proofErr w:type="spellEnd"/>
      <w:r w:rsidRPr="00D04A11">
        <w:rPr>
          <w:sz w:val="22"/>
          <w:szCs w:val="22"/>
        </w:rPr>
        <w:t xml:space="preserve">. a je doložená zhotoviteľom </w:t>
      </w:r>
      <w:proofErr w:type="spellStart"/>
      <w:r w:rsidRPr="00D04A11">
        <w:rPr>
          <w:sz w:val="22"/>
          <w:szCs w:val="22"/>
        </w:rPr>
        <w:t>položkovitým</w:t>
      </w:r>
      <w:proofErr w:type="spellEnd"/>
      <w:r w:rsidRPr="00D04A11">
        <w:rPr>
          <w:sz w:val="22"/>
          <w:szCs w:val="22"/>
        </w:rPr>
        <w:t xml:space="preserve"> ocenením uvedeným v cenovej ponuke.</w:t>
      </w:r>
    </w:p>
    <w:p w:rsidR="00393C2F" w:rsidRPr="00D04A11" w:rsidRDefault="00393C2F" w:rsidP="00393C2F">
      <w:pPr>
        <w:numPr>
          <w:ilvl w:val="0"/>
          <w:numId w:val="2"/>
        </w:numPr>
        <w:tabs>
          <w:tab w:val="num" w:pos="540"/>
        </w:tabs>
        <w:ind w:left="540" w:hanging="540"/>
        <w:jc w:val="both"/>
        <w:rPr>
          <w:sz w:val="22"/>
          <w:szCs w:val="22"/>
        </w:rPr>
      </w:pPr>
      <w:r w:rsidRPr="00D04A11">
        <w:rPr>
          <w:sz w:val="22"/>
          <w:szCs w:val="22"/>
        </w:rPr>
        <w:t>Cena za zhotovenie celého diela podľa článku I. činí :</w:t>
      </w:r>
    </w:p>
    <w:p w:rsidR="00393C2F" w:rsidRDefault="00393C2F" w:rsidP="00393C2F">
      <w:pPr>
        <w:ind w:left="360"/>
        <w:jc w:val="both"/>
        <w:rPr>
          <w:sz w:val="22"/>
          <w:szCs w:val="22"/>
        </w:rPr>
      </w:pPr>
      <w:r w:rsidRPr="00D04A11">
        <w:rPr>
          <w:sz w:val="22"/>
          <w:szCs w:val="22"/>
        </w:rPr>
        <w:t xml:space="preserve">   cena celkom </w:t>
      </w:r>
      <w:r w:rsidR="00EF3186">
        <w:rPr>
          <w:sz w:val="22"/>
          <w:szCs w:val="22"/>
        </w:rPr>
        <w:t>za celý predmet zákazky</w:t>
      </w:r>
      <w:r w:rsidR="00BE18FE">
        <w:rPr>
          <w:sz w:val="22"/>
          <w:szCs w:val="22"/>
        </w:rPr>
        <w:t xml:space="preserve"> bez DPH</w:t>
      </w:r>
      <w:r w:rsidR="00EF3186">
        <w:rPr>
          <w:sz w:val="22"/>
          <w:szCs w:val="22"/>
        </w:rPr>
        <w:t>....................................................................</w:t>
      </w:r>
      <w:r w:rsidR="00320DA7">
        <w:rPr>
          <w:sz w:val="22"/>
          <w:szCs w:val="22"/>
        </w:rPr>
        <w:t>................</w:t>
      </w:r>
      <w:r w:rsidRPr="00D04A11">
        <w:rPr>
          <w:sz w:val="22"/>
          <w:szCs w:val="22"/>
        </w:rPr>
        <w:t>€</w:t>
      </w:r>
    </w:p>
    <w:p w:rsidR="00BE18FE" w:rsidRDefault="00BE18FE" w:rsidP="00393C2F">
      <w:pPr>
        <w:ind w:left="360"/>
        <w:jc w:val="both"/>
        <w:rPr>
          <w:sz w:val="22"/>
          <w:szCs w:val="22"/>
        </w:rPr>
      </w:pPr>
      <w:r>
        <w:rPr>
          <w:sz w:val="22"/>
          <w:szCs w:val="22"/>
        </w:rPr>
        <w:t xml:space="preserve">   Sadzba DPH...........................................................................................</w:t>
      </w:r>
      <w:r w:rsidR="00AB577D">
        <w:rPr>
          <w:sz w:val="22"/>
          <w:szCs w:val="22"/>
        </w:rPr>
        <w:t>...............................</w:t>
      </w:r>
      <w:r>
        <w:rPr>
          <w:sz w:val="22"/>
          <w:szCs w:val="22"/>
        </w:rPr>
        <w:t>.</w:t>
      </w:r>
      <w:r w:rsidR="00AB577D">
        <w:rPr>
          <w:sz w:val="22"/>
          <w:szCs w:val="22"/>
        </w:rPr>
        <w:t>...</w:t>
      </w:r>
      <w:r w:rsidR="00320DA7">
        <w:rPr>
          <w:sz w:val="22"/>
          <w:szCs w:val="22"/>
        </w:rPr>
        <w:t>..............</w:t>
      </w:r>
      <w:r>
        <w:rPr>
          <w:sz w:val="22"/>
          <w:szCs w:val="22"/>
        </w:rPr>
        <w:t>€</w:t>
      </w:r>
    </w:p>
    <w:p w:rsidR="00BE18FE" w:rsidRDefault="00BE18FE" w:rsidP="00BE18FE">
      <w:pPr>
        <w:ind w:left="360"/>
        <w:jc w:val="both"/>
        <w:rPr>
          <w:sz w:val="22"/>
          <w:szCs w:val="22"/>
        </w:rPr>
      </w:pPr>
      <w:r>
        <w:rPr>
          <w:sz w:val="22"/>
          <w:szCs w:val="22"/>
        </w:rPr>
        <w:t xml:space="preserve">   </w:t>
      </w:r>
      <w:r w:rsidRPr="00D04A11">
        <w:rPr>
          <w:sz w:val="22"/>
          <w:szCs w:val="22"/>
        </w:rPr>
        <w:t xml:space="preserve">cena celkom </w:t>
      </w:r>
      <w:r>
        <w:rPr>
          <w:sz w:val="22"/>
          <w:szCs w:val="22"/>
        </w:rPr>
        <w:t>za celý predmet zákazky s DPH ........................................................................</w:t>
      </w:r>
      <w:r w:rsidR="00320DA7">
        <w:rPr>
          <w:sz w:val="22"/>
          <w:szCs w:val="22"/>
        </w:rPr>
        <w:t>................</w:t>
      </w:r>
      <w:r w:rsidRPr="00D04A11">
        <w:rPr>
          <w:sz w:val="22"/>
          <w:szCs w:val="22"/>
        </w:rPr>
        <w:t>€</w:t>
      </w:r>
    </w:p>
    <w:p w:rsidR="000C6DD3" w:rsidRPr="00D04A11" w:rsidRDefault="0019455A" w:rsidP="0019455A">
      <w:pPr>
        <w:ind w:left="360"/>
        <w:jc w:val="both"/>
        <w:rPr>
          <w:sz w:val="22"/>
          <w:szCs w:val="22"/>
        </w:rPr>
      </w:pPr>
      <w:r>
        <w:rPr>
          <w:sz w:val="22"/>
          <w:szCs w:val="22"/>
        </w:rPr>
        <w:t xml:space="preserve">   slovom: </w:t>
      </w:r>
      <w:r w:rsidR="00320DA7">
        <w:rPr>
          <w:sz w:val="22"/>
          <w:szCs w:val="22"/>
        </w:rPr>
        <w:t>.................................................</w:t>
      </w:r>
      <w:r w:rsidR="00AB577D">
        <w:rPr>
          <w:sz w:val="22"/>
          <w:szCs w:val="22"/>
        </w:rPr>
        <w:t xml:space="preserve"> </w:t>
      </w:r>
      <w:r w:rsidR="00083F4A">
        <w:rPr>
          <w:sz w:val="22"/>
          <w:szCs w:val="22"/>
        </w:rPr>
        <w:t xml:space="preserve">€ </w:t>
      </w:r>
      <w:r w:rsidR="000C6DD3">
        <w:rPr>
          <w:sz w:val="22"/>
          <w:szCs w:val="22"/>
        </w:rPr>
        <w:t xml:space="preserve"> </w:t>
      </w:r>
      <w:r w:rsidR="00AB577D">
        <w:rPr>
          <w:sz w:val="22"/>
          <w:szCs w:val="22"/>
        </w:rPr>
        <w:t>a </w:t>
      </w:r>
      <w:r w:rsidR="00320DA7">
        <w:rPr>
          <w:sz w:val="22"/>
          <w:szCs w:val="22"/>
        </w:rPr>
        <w:t>............................</w:t>
      </w:r>
      <w:r w:rsidR="00AB577D">
        <w:rPr>
          <w:sz w:val="22"/>
          <w:szCs w:val="22"/>
        </w:rPr>
        <w:t xml:space="preserve"> centov</w:t>
      </w:r>
    </w:p>
    <w:p w:rsidR="00393C2F" w:rsidRPr="00D04A11" w:rsidRDefault="00393C2F" w:rsidP="00393C2F">
      <w:pPr>
        <w:numPr>
          <w:ilvl w:val="0"/>
          <w:numId w:val="3"/>
        </w:numPr>
        <w:tabs>
          <w:tab w:val="num" w:pos="540"/>
        </w:tabs>
        <w:ind w:left="540" w:hanging="540"/>
        <w:jc w:val="both"/>
        <w:rPr>
          <w:sz w:val="22"/>
          <w:szCs w:val="22"/>
        </w:rPr>
      </w:pPr>
      <w:r w:rsidRPr="00D04A11">
        <w:rPr>
          <w:sz w:val="22"/>
          <w:szCs w:val="22"/>
        </w:rPr>
        <w:t>Cena obsahuje všetky náklady a zisk zhotoviteľa,  nevyhnutné k riadnemu a včasnému zrealizovaniu diela. Rovnako tak cena obsahuje aj predpokladané náklady vzniknuté vývojom cien v národnom hospodárstve a to až do doby ukončenia diela podľa zmluvy.</w:t>
      </w:r>
    </w:p>
    <w:p w:rsidR="00393C2F" w:rsidRPr="00D04A11" w:rsidRDefault="00393C2F" w:rsidP="00393C2F">
      <w:pPr>
        <w:numPr>
          <w:ilvl w:val="0"/>
          <w:numId w:val="3"/>
        </w:numPr>
        <w:tabs>
          <w:tab w:val="num" w:pos="540"/>
        </w:tabs>
        <w:ind w:left="540" w:hanging="540"/>
        <w:jc w:val="both"/>
        <w:rPr>
          <w:sz w:val="22"/>
          <w:szCs w:val="22"/>
        </w:rPr>
      </w:pPr>
      <w:r w:rsidRPr="00D04A11">
        <w:rPr>
          <w:sz w:val="22"/>
          <w:szCs w:val="22"/>
        </w:rPr>
        <w:t>Celková cena diela vyplýva z </w:t>
      </w:r>
      <w:proofErr w:type="spellStart"/>
      <w:r w:rsidRPr="00D04A11">
        <w:rPr>
          <w:sz w:val="22"/>
          <w:szCs w:val="22"/>
        </w:rPr>
        <w:t>položkovitého</w:t>
      </w:r>
      <w:proofErr w:type="spellEnd"/>
      <w:r w:rsidRPr="00D04A11">
        <w:rPr>
          <w:sz w:val="22"/>
          <w:szCs w:val="22"/>
        </w:rPr>
        <w:t xml:space="preserve"> rozpočtu stavby predloženého objednávateľovi zhotoviteľom v procese verejného obstarávania zákazky. Predmetný </w:t>
      </w:r>
      <w:proofErr w:type="spellStart"/>
      <w:r w:rsidRPr="00D04A11">
        <w:rPr>
          <w:sz w:val="22"/>
          <w:szCs w:val="22"/>
        </w:rPr>
        <w:t>položkovitý</w:t>
      </w:r>
      <w:proofErr w:type="spellEnd"/>
      <w:r w:rsidRPr="00D04A11">
        <w:rPr>
          <w:sz w:val="22"/>
          <w:szCs w:val="22"/>
        </w:rPr>
        <w:t xml:space="preserve"> rozpočet je pre stanovenie hodnoty jednotlivých stavebných prác a dodávaného stavebného materiálu pre zmluvné strany záväzný a slúži k preukázaniu objemu vykonaných prác a kvalitatívneho obsahu prác.</w:t>
      </w:r>
    </w:p>
    <w:p w:rsidR="00393C2F" w:rsidRDefault="00393C2F" w:rsidP="00393C2F">
      <w:pPr>
        <w:jc w:val="both"/>
        <w:rPr>
          <w:sz w:val="22"/>
          <w:szCs w:val="22"/>
        </w:rPr>
      </w:pPr>
    </w:p>
    <w:p w:rsidR="00393C2F" w:rsidRDefault="00393C2F" w:rsidP="00393C2F">
      <w:pPr>
        <w:numPr>
          <w:ilvl w:val="0"/>
          <w:numId w:val="1"/>
        </w:numPr>
        <w:tabs>
          <w:tab w:val="num" w:pos="540"/>
        </w:tabs>
        <w:ind w:hanging="1080"/>
        <w:rPr>
          <w:b/>
          <w:sz w:val="22"/>
          <w:szCs w:val="22"/>
        </w:rPr>
      </w:pPr>
      <w:r w:rsidRPr="00D04A11">
        <w:rPr>
          <w:b/>
          <w:sz w:val="22"/>
          <w:szCs w:val="22"/>
        </w:rPr>
        <w:t>Platobné podmienky</w:t>
      </w:r>
    </w:p>
    <w:p w:rsidR="003935A1" w:rsidRDefault="00393C2F" w:rsidP="00393C2F">
      <w:pPr>
        <w:pStyle w:val="Odsekzoznamu"/>
        <w:numPr>
          <w:ilvl w:val="2"/>
          <w:numId w:val="1"/>
        </w:numPr>
        <w:tabs>
          <w:tab w:val="clear" w:pos="2340"/>
          <w:tab w:val="left" w:pos="567"/>
        </w:tabs>
        <w:ind w:left="567" w:hanging="567"/>
        <w:jc w:val="both"/>
        <w:rPr>
          <w:sz w:val="22"/>
          <w:szCs w:val="22"/>
        </w:rPr>
        <w:sectPr w:rsidR="003935A1" w:rsidSect="00C00CDA">
          <w:headerReference w:type="default" r:id="rId7"/>
          <w:pgSz w:w="11906" w:h="16838"/>
          <w:pgMar w:top="1134" w:right="1274" w:bottom="1134" w:left="1134" w:header="709" w:footer="709" w:gutter="0"/>
          <w:cols w:space="708"/>
          <w:docGrid w:linePitch="360"/>
        </w:sectPr>
      </w:pPr>
      <w:r w:rsidRPr="00D04A11">
        <w:rPr>
          <w:sz w:val="22"/>
          <w:szCs w:val="22"/>
        </w:rPr>
        <w:t xml:space="preserve">Podkladom pre úhradu ceny predmetu zmluvy bude faktúra vystavená zhotoviteľom v troch rovnopisoch na základe preberacieho protokolu potvrdeného obidvomi zmluvnými stranami po </w:t>
      </w:r>
    </w:p>
    <w:p w:rsidR="00393C2F" w:rsidRPr="00D04A11" w:rsidRDefault="00393C2F" w:rsidP="00393C2F">
      <w:pPr>
        <w:pStyle w:val="Odsekzoznamu"/>
        <w:numPr>
          <w:ilvl w:val="2"/>
          <w:numId w:val="1"/>
        </w:numPr>
        <w:tabs>
          <w:tab w:val="clear" w:pos="2340"/>
          <w:tab w:val="left" w:pos="567"/>
        </w:tabs>
        <w:ind w:left="567" w:hanging="567"/>
        <w:jc w:val="both"/>
        <w:rPr>
          <w:sz w:val="22"/>
          <w:szCs w:val="22"/>
        </w:rPr>
      </w:pPr>
      <w:r w:rsidRPr="00D04A11">
        <w:rPr>
          <w:sz w:val="22"/>
          <w:szCs w:val="22"/>
        </w:rPr>
        <w:lastRenderedPageBreak/>
        <w:t xml:space="preserve">odovzdaní  predmetu zmluvy podľa čl. I. Objednávateľ je povinný uhradiť cenu uvedenú čl. III. písm. b) v lehote splatnosti </w:t>
      </w:r>
      <w:r w:rsidR="00320DA7">
        <w:rPr>
          <w:sz w:val="22"/>
          <w:szCs w:val="22"/>
        </w:rPr>
        <w:t>14</w:t>
      </w:r>
      <w:r w:rsidRPr="00D04A11">
        <w:rPr>
          <w:sz w:val="22"/>
          <w:szCs w:val="22"/>
        </w:rPr>
        <w:t xml:space="preserve"> dní odo dňa doručenia faktúry vystavenej zhotoviteľom.</w:t>
      </w:r>
    </w:p>
    <w:p w:rsidR="00393C2F" w:rsidRDefault="00393C2F" w:rsidP="00393C2F">
      <w:pPr>
        <w:pStyle w:val="Odsekzoznamu"/>
        <w:numPr>
          <w:ilvl w:val="2"/>
          <w:numId w:val="1"/>
        </w:numPr>
        <w:tabs>
          <w:tab w:val="clear" w:pos="2340"/>
          <w:tab w:val="left" w:pos="567"/>
        </w:tabs>
        <w:ind w:left="567" w:hanging="567"/>
        <w:jc w:val="both"/>
        <w:rPr>
          <w:sz w:val="22"/>
          <w:szCs w:val="22"/>
        </w:rPr>
      </w:pPr>
      <w:r w:rsidRPr="00D04A11">
        <w:rPr>
          <w:sz w:val="22"/>
          <w:szCs w:val="22"/>
        </w:rPr>
        <w:t>Plnenie bude finančne kryté z rozpočtu mesta Nitry</w:t>
      </w:r>
    </w:p>
    <w:p w:rsidR="00B94FBD" w:rsidRPr="00B94FBD" w:rsidRDefault="00B94FBD" w:rsidP="00B94FBD">
      <w:pPr>
        <w:pStyle w:val="Odsekzoznamu"/>
        <w:numPr>
          <w:ilvl w:val="2"/>
          <w:numId w:val="1"/>
        </w:numPr>
        <w:tabs>
          <w:tab w:val="clear" w:pos="2340"/>
          <w:tab w:val="left" w:pos="567"/>
        </w:tabs>
        <w:ind w:left="567" w:hanging="567"/>
        <w:jc w:val="both"/>
        <w:rPr>
          <w:sz w:val="22"/>
          <w:szCs w:val="22"/>
        </w:rPr>
      </w:pPr>
      <w:r w:rsidRPr="00B94FBD">
        <w:rPr>
          <w:sz w:val="22"/>
          <w:szCs w:val="22"/>
        </w:rPr>
        <w:t xml:space="preserve">Faktúra musí obsahovať náležitosti v zmysle ustanovení § </w:t>
      </w:r>
      <w:proofErr w:type="spellStart"/>
      <w:r w:rsidRPr="00B94FBD">
        <w:rPr>
          <w:sz w:val="22"/>
          <w:szCs w:val="22"/>
        </w:rPr>
        <w:t>3a</w:t>
      </w:r>
      <w:proofErr w:type="spellEnd"/>
      <w:r w:rsidRPr="00B94FBD">
        <w:rPr>
          <w:sz w:val="22"/>
          <w:szCs w:val="22"/>
        </w:rPr>
        <w:t xml:space="preserve"> ods. 1 zákona č. 513/1991 Zb. Obchodného zákonníka v znení neskorších predpisov a bude predkladaná v dvoch vyhotoveniach. Ak faktúra nebude úplná alebo bude obsahovať nesprávne údaje vrátane príloh k faktúre, bude takáto faktúra Zhotoviteľovi vrátená na opravu alebo doplnenie. Nová lehota splatnosti začne plynúť odo dňa doručenia opravenej alebo doplnenej faktúry. Zhotoviteľom predložená faktúra na úhradu musí ďalej obsahovať náležitosti predpísané v zmysle zákona č. 222/2004 Z. z. o DPH v znení neskorších predpisov a doložku o zákonnej povinnosti prenesenia daňovej povinnosti.</w:t>
      </w:r>
    </w:p>
    <w:p w:rsidR="00B94FBD" w:rsidRPr="00B94FBD" w:rsidRDefault="00B94FBD" w:rsidP="00B94FBD">
      <w:pPr>
        <w:pStyle w:val="Odsekzoznamu"/>
        <w:tabs>
          <w:tab w:val="left" w:pos="567"/>
        </w:tabs>
        <w:ind w:left="567"/>
        <w:jc w:val="both"/>
        <w:rPr>
          <w:sz w:val="22"/>
          <w:szCs w:val="22"/>
        </w:rPr>
      </w:pPr>
      <w:r w:rsidRPr="00B94FBD">
        <w:rPr>
          <w:sz w:val="22"/>
          <w:szCs w:val="22"/>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 69 </w:t>
      </w:r>
      <w:proofErr w:type="spellStart"/>
      <w:r w:rsidRPr="00B94FBD">
        <w:rPr>
          <w:sz w:val="22"/>
          <w:szCs w:val="22"/>
        </w:rPr>
        <w:t>ods.12</w:t>
      </w:r>
      <w:proofErr w:type="spellEnd"/>
      <w:r w:rsidRPr="00B94FBD">
        <w:rPr>
          <w:sz w:val="22"/>
          <w:szCs w:val="22"/>
        </w:rPr>
        <w:t xml:space="preserve"> </w:t>
      </w:r>
      <w:proofErr w:type="spellStart"/>
      <w:r w:rsidRPr="00B94FBD">
        <w:rPr>
          <w:sz w:val="22"/>
          <w:szCs w:val="22"/>
        </w:rPr>
        <w:t>písm.j</w:t>
      </w:r>
      <w:proofErr w:type="spellEnd"/>
      <w:r w:rsidRPr="00B94FBD">
        <w:rPr>
          <w:sz w:val="22"/>
          <w:szCs w:val="22"/>
        </w:rPr>
        <w:t xml:space="preserve">)zákona č. 222/2004 </w:t>
      </w:r>
      <w:proofErr w:type="spellStart"/>
      <w:r w:rsidRPr="00B94FBD">
        <w:rPr>
          <w:sz w:val="22"/>
          <w:szCs w:val="22"/>
        </w:rPr>
        <w:t>Z.z</w:t>
      </w:r>
      <w:proofErr w:type="spellEnd"/>
      <w:r w:rsidRPr="00B94FBD">
        <w:rPr>
          <w:sz w:val="22"/>
          <w:szCs w:val="22"/>
        </w:rPr>
        <w:t>. o dani z pridanej hodnoty v platnom znení.</w:t>
      </w:r>
    </w:p>
    <w:p w:rsidR="00320DA7" w:rsidRPr="00D04A11" w:rsidRDefault="00B94FBD" w:rsidP="00B94FBD">
      <w:pPr>
        <w:pStyle w:val="Odsekzoznamu"/>
        <w:tabs>
          <w:tab w:val="left" w:pos="567"/>
        </w:tabs>
        <w:ind w:left="567"/>
        <w:jc w:val="both"/>
        <w:rPr>
          <w:sz w:val="22"/>
          <w:szCs w:val="22"/>
        </w:rPr>
      </w:pPr>
      <w:r w:rsidRPr="00B94FBD">
        <w:rPr>
          <w:sz w:val="22"/>
          <w:szCs w:val="22"/>
        </w:rPr>
        <w:t xml:space="preserve">Zhotoviteľ je povinný vystaviť faktúru podľa tejto zmluvy na sumu bez DPH s doložkou: „Uplatňuje sa prenesenie daňovej povinnosti na objednávateľa v zmysle § 69 </w:t>
      </w:r>
      <w:proofErr w:type="spellStart"/>
      <w:r w:rsidRPr="00B94FBD">
        <w:rPr>
          <w:sz w:val="22"/>
          <w:szCs w:val="22"/>
        </w:rPr>
        <w:t>ods.12</w:t>
      </w:r>
      <w:proofErr w:type="spellEnd"/>
      <w:r w:rsidRPr="00B94FBD">
        <w:rPr>
          <w:sz w:val="22"/>
          <w:szCs w:val="22"/>
        </w:rPr>
        <w:t xml:space="preserve"> </w:t>
      </w:r>
      <w:proofErr w:type="spellStart"/>
      <w:r w:rsidRPr="00B94FBD">
        <w:rPr>
          <w:sz w:val="22"/>
          <w:szCs w:val="22"/>
        </w:rPr>
        <w:t>písm.j</w:t>
      </w:r>
      <w:proofErr w:type="spellEnd"/>
      <w:r w:rsidRPr="00B94FBD">
        <w:rPr>
          <w:sz w:val="22"/>
          <w:szCs w:val="22"/>
        </w:rPr>
        <w:t xml:space="preserve">)zákona č. 222/2004 </w:t>
      </w:r>
      <w:proofErr w:type="spellStart"/>
      <w:r w:rsidRPr="00B94FBD">
        <w:rPr>
          <w:sz w:val="22"/>
          <w:szCs w:val="22"/>
        </w:rPr>
        <w:t>Z.z</w:t>
      </w:r>
      <w:proofErr w:type="spellEnd"/>
      <w:r w:rsidRPr="00B94FBD">
        <w:rPr>
          <w:sz w:val="22"/>
          <w:szCs w:val="22"/>
        </w:rPr>
        <w:t>. o dani z pridanej hodnoty v platnom znení.</w:t>
      </w:r>
    </w:p>
    <w:p w:rsidR="00393C2F" w:rsidRDefault="00393C2F" w:rsidP="00393C2F">
      <w:pPr>
        <w:jc w:val="both"/>
        <w:rPr>
          <w:sz w:val="22"/>
          <w:szCs w:val="22"/>
        </w:rPr>
      </w:pPr>
    </w:p>
    <w:p w:rsidR="00393C2F" w:rsidRDefault="00393C2F" w:rsidP="00393C2F">
      <w:pPr>
        <w:numPr>
          <w:ilvl w:val="0"/>
          <w:numId w:val="1"/>
        </w:numPr>
        <w:tabs>
          <w:tab w:val="num" w:pos="540"/>
        </w:tabs>
        <w:ind w:hanging="1080"/>
        <w:rPr>
          <w:b/>
          <w:sz w:val="22"/>
          <w:szCs w:val="22"/>
        </w:rPr>
      </w:pPr>
      <w:r w:rsidRPr="00D04A11">
        <w:rPr>
          <w:b/>
          <w:sz w:val="22"/>
          <w:szCs w:val="22"/>
        </w:rPr>
        <w:t>Vykonávanie diela</w:t>
      </w:r>
    </w:p>
    <w:p w:rsidR="00393C2F" w:rsidRPr="00D04A11" w:rsidRDefault="00393C2F" w:rsidP="00393C2F">
      <w:pPr>
        <w:numPr>
          <w:ilvl w:val="0"/>
          <w:numId w:val="4"/>
        </w:numPr>
        <w:tabs>
          <w:tab w:val="num" w:pos="540"/>
        </w:tabs>
        <w:ind w:hanging="723"/>
        <w:jc w:val="both"/>
        <w:rPr>
          <w:sz w:val="22"/>
          <w:szCs w:val="22"/>
        </w:rPr>
      </w:pPr>
      <w:r w:rsidRPr="00D04A11">
        <w:rPr>
          <w:sz w:val="22"/>
          <w:szCs w:val="22"/>
        </w:rPr>
        <w:t>Zhotoviteľ je povinný vyhotoviť dielo včas a riadne.</w:t>
      </w:r>
    </w:p>
    <w:p w:rsidR="00393C2F" w:rsidRPr="00D04A11" w:rsidRDefault="00393C2F" w:rsidP="00393C2F">
      <w:pPr>
        <w:numPr>
          <w:ilvl w:val="0"/>
          <w:numId w:val="4"/>
        </w:numPr>
        <w:tabs>
          <w:tab w:val="num" w:pos="540"/>
        </w:tabs>
        <w:ind w:left="540" w:hanging="540"/>
        <w:jc w:val="both"/>
        <w:rPr>
          <w:sz w:val="22"/>
          <w:szCs w:val="22"/>
        </w:rPr>
      </w:pPr>
      <w:r w:rsidRPr="00D04A11">
        <w:rPr>
          <w:sz w:val="22"/>
          <w:szCs w:val="22"/>
        </w:rPr>
        <w:t>Zhotoviteľ bude pri plnení predmetu tejto zmluvy postupovať s odbornou starostlivosťou. Zaväzuje sa dodržiavať všeobecne záväzné predpisy (Stavebný zákon č. 50/76 Zb. v znení neskorších zmien a doplnkov), technické normy a podmienky tejto zmluvy. Zhotoviteľ sa bude riadiť východiskovými podkladmi objednávateľa, pokynmi objednávateľa, zápismi a dohodami oprávnených zamestnancov zmluvných strán a rozhodnutiami a vyjadreniami dotknutých orgánov štátnej správy.</w:t>
      </w:r>
    </w:p>
    <w:p w:rsidR="00393C2F" w:rsidRPr="00D04A11" w:rsidRDefault="00393C2F" w:rsidP="00393C2F">
      <w:pPr>
        <w:numPr>
          <w:ilvl w:val="0"/>
          <w:numId w:val="4"/>
        </w:numPr>
        <w:tabs>
          <w:tab w:val="num" w:pos="540"/>
        </w:tabs>
        <w:ind w:left="540" w:hanging="540"/>
        <w:jc w:val="both"/>
        <w:rPr>
          <w:sz w:val="22"/>
          <w:szCs w:val="22"/>
        </w:rPr>
      </w:pPr>
      <w:r w:rsidRPr="00D04A11">
        <w:rPr>
          <w:sz w:val="22"/>
          <w:szCs w:val="22"/>
        </w:rPr>
        <w:t>Počas doby realizácie diela je zhotoviteľ zodpovedný za všetky škody, ktoré sa na zhotovovanej veci vyskytnú okrem nasledovných rizík:</w:t>
      </w:r>
    </w:p>
    <w:p w:rsidR="00393C2F" w:rsidRPr="00D04A11" w:rsidRDefault="00393C2F" w:rsidP="00393C2F">
      <w:pPr>
        <w:numPr>
          <w:ilvl w:val="1"/>
          <w:numId w:val="4"/>
        </w:numPr>
        <w:tabs>
          <w:tab w:val="num" w:pos="720"/>
        </w:tabs>
        <w:ind w:hanging="900"/>
        <w:jc w:val="both"/>
        <w:rPr>
          <w:sz w:val="22"/>
          <w:szCs w:val="22"/>
        </w:rPr>
      </w:pPr>
      <w:r w:rsidRPr="00D04A11">
        <w:rPr>
          <w:sz w:val="22"/>
          <w:szCs w:val="22"/>
        </w:rPr>
        <w:t>okolnosti vylučujúce zodpovednosť z titulu vyššej moci</w:t>
      </w:r>
    </w:p>
    <w:p w:rsidR="00393C2F" w:rsidRPr="00D04A11" w:rsidRDefault="00393C2F" w:rsidP="00393C2F">
      <w:pPr>
        <w:numPr>
          <w:ilvl w:val="1"/>
          <w:numId w:val="4"/>
        </w:numPr>
        <w:tabs>
          <w:tab w:val="num" w:pos="720"/>
        </w:tabs>
        <w:ind w:left="720" w:hanging="180"/>
        <w:jc w:val="both"/>
        <w:rPr>
          <w:sz w:val="22"/>
          <w:szCs w:val="22"/>
        </w:rPr>
      </w:pPr>
      <w:r w:rsidRPr="00D04A11">
        <w:rPr>
          <w:sz w:val="22"/>
          <w:szCs w:val="22"/>
        </w:rPr>
        <w:t>škôd spôsobených chybným návrhom (zadaním, stavebno-technickou dokumentáciou a pod.), za ktoré zhotoviteľ nezodpovedá</w:t>
      </w:r>
    </w:p>
    <w:p w:rsidR="00393C2F" w:rsidRPr="00D04A11" w:rsidRDefault="00393C2F" w:rsidP="00393C2F">
      <w:pPr>
        <w:numPr>
          <w:ilvl w:val="1"/>
          <w:numId w:val="4"/>
        </w:numPr>
        <w:tabs>
          <w:tab w:val="num" w:pos="720"/>
        </w:tabs>
        <w:ind w:left="720" w:hanging="180"/>
        <w:jc w:val="both"/>
        <w:rPr>
          <w:sz w:val="22"/>
          <w:szCs w:val="22"/>
        </w:rPr>
      </w:pPr>
      <w:r w:rsidRPr="00D04A11">
        <w:rPr>
          <w:sz w:val="22"/>
          <w:szCs w:val="22"/>
        </w:rPr>
        <w:t>účinky prírodných síl, ktoré sa nedali predvídať a neboli preto proti nim zhotoviteľom vykonané zodpovedajúce opatrenia.</w:t>
      </w:r>
    </w:p>
    <w:p w:rsidR="00393C2F" w:rsidRPr="00D04A11" w:rsidRDefault="00393C2F" w:rsidP="00393C2F">
      <w:pPr>
        <w:numPr>
          <w:ilvl w:val="0"/>
          <w:numId w:val="5"/>
        </w:numPr>
        <w:ind w:hanging="723"/>
        <w:jc w:val="both"/>
        <w:rPr>
          <w:sz w:val="22"/>
          <w:szCs w:val="22"/>
        </w:rPr>
      </w:pPr>
      <w:r w:rsidRPr="00D04A11">
        <w:rPr>
          <w:sz w:val="22"/>
          <w:szCs w:val="22"/>
        </w:rPr>
        <w:t>Zhotoviteľ zodpovedá za uplatnené sankcie orgánov a organizácií súvisiace s výstavbou predmetu zmluvy.</w:t>
      </w:r>
    </w:p>
    <w:p w:rsidR="00393C2F" w:rsidRPr="00D04A11" w:rsidRDefault="00393C2F" w:rsidP="00393C2F">
      <w:pPr>
        <w:numPr>
          <w:ilvl w:val="0"/>
          <w:numId w:val="5"/>
        </w:numPr>
        <w:ind w:hanging="723"/>
        <w:jc w:val="both"/>
        <w:rPr>
          <w:sz w:val="22"/>
          <w:szCs w:val="22"/>
        </w:rPr>
      </w:pPr>
      <w:r w:rsidRPr="00D04A11">
        <w:rPr>
          <w:sz w:val="22"/>
          <w:szCs w:val="22"/>
        </w:rPr>
        <w:t>Zhotoviteľ vyprace stavenisko do 3 dní po riadnom ukončení a odovzdaní diela.</w:t>
      </w:r>
    </w:p>
    <w:p w:rsidR="00393C2F" w:rsidRPr="00D04A11" w:rsidRDefault="00393C2F" w:rsidP="00393C2F">
      <w:pPr>
        <w:numPr>
          <w:ilvl w:val="0"/>
          <w:numId w:val="5"/>
        </w:numPr>
        <w:ind w:hanging="723"/>
        <w:jc w:val="both"/>
        <w:rPr>
          <w:sz w:val="22"/>
          <w:szCs w:val="22"/>
        </w:rPr>
      </w:pPr>
      <w:r w:rsidRPr="00D04A11">
        <w:rPr>
          <w:sz w:val="22"/>
          <w:szCs w:val="22"/>
        </w:rPr>
        <w:t xml:space="preserve">Zhotoviteľ vyhlasuje, že miesto realizácie diela je mu známe na základe </w:t>
      </w:r>
      <w:proofErr w:type="spellStart"/>
      <w:r w:rsidRPr="00D04A11">
        <w:rPr>
          <w:sz w:val="22"/>
          <w:szCs w:val="22"/>
        </w:rPr>
        <w:t>tvaromiestnej</w:t>
      </w:r>
      <w:proofErr w:type="spellEnd"/>
      <w:r w:rsidRPr="00D04A11">
        <w:rPr>
          <w:sz w:val="22"/>
          <w:szCs w:val="22"/>
        </w:rPr>
        <w:t xml:space="preserve"> obhliadky, pri ktorej nezistil žiadne zjavné prekážky brániace alebo sťažujúce realizáciu diela v dohodnutom termíne.</w:t>
      </w:r>
    </w:p>
    <w:p w:rsidR="00393C2F" w:rsidRPr="00D04A11" w:rsidRDefault="00393C2F" w:rsidP="00393C2F">
      <w:pPr>
        <w:numPr>
          <w:ilvl w:val="0"/>
          <w:numId w:val="5"/>
        </w:numPr>
        <w:ind w:hanging="723"/>
        <w:jc w:val="both"/>
        <w:rPr>
          <w:sz w:val="22"/>
          <w:szCs w:val="22"/>
        </w:rPr>
      </w:pPr>
      <w:r w:rsidRPr="00D04A11">
        <w:rPr>
          <w:sz w:val="22"/>
          <w:szCs w:val="22"/>
        </w:rPr>
        <w:t xml:space="preserve">Zhotoviteľ sa zaväzuje udržiavať na pracoviskách poriadok a čistotu, odstrániť na svoje náklady všetky nečistoty a odpady vzniknuté v súvislosti s výkonom prác a dodržiavať bezpečnosť a ochranu zdravia pri práci. </w:t>
      </w:r>
    </w:p>
    <w:p w:rsidR="00393C2F" w:rsidRDefault="00393C2F" w:rsidP="00393C2F">
      <w:pPr>
        <w:jc w:val="both"/>
        <w:rPr>
          <w:sz w:val="22"/>
          <w:szCs w:val="22"/>
        </w:rPr>
      </w:pPr>
    </w:p>
    <w:p w:rsidR="00393C2F" w:rsidRDefault="00393C2F" w:rsidP="00393C2F">
      <w:pPr>
        <w:numPr>
          <w:ilvl w:val="0"/>
          <w:numId w:val="1"/>
        </w:numPr>
        <w:tabs>
          <w:tab w:val="num" w:pos="720"/>
        </w:tabs>
        <w:ind w:hanging="1080"/>
        <w:rPr>
          <w:b/>
          <w:sz w:val="22"/>
          <w:szCs w:val="22"/>
        </w:rPr>
      </w:pPr>
      <w:r w:rsidRPr="00D04A11">
        <w:rPr>
          <w:b/>
          <w:sz w:val="22"/>
          <w:szCs w:val="22"/>
        </w:rPr>
        <w:t>Prerušenie a zastavenie prác</w:t>
      </w:r>
    </w:p>
    <w:p w:rsidR="00393C2F" w:rsidRPr="00D04A11" w:rsidRDefault="00393C2F" w:rsidP="00393C2F">
      <w:pPr>
        <w:numPr>
          <w:ilvl w:val="2"/>
          <w:numId w:val="1"/>
        </w:numPr>
        <w:tabs>
          <w:tab w:val="num" w:pos="720"/>
        </w:tabs>
        <w:ind w:hanging="2340"/>
        <w:jc w:val="both"/>
        <w:rPr>
          <w:sz w:val="22"/>
          <w:szCs w:val="22"/>
        </w:rPr>
      </w:pPr>
      <w:r w:rsidRPr="00D04A11">
        <w:rPr>
          <w:sz w:val="22"/>
          <w:szCs w:val="22"/>
        </w:rPr>
        <w:t>Zhotoviteľ je oprávnený prerušiť práce v týchto prípadoch:</w:t>
      </w:r>
    </w:p>
    <w:p w:rsidR="00393C2F" w:rsidRPr="00D04A11" w:rsidRDefault="00393C2F" w:rsidP="00393C2F">
      <w:pPr>
        <w:numPr>
          <w:ilvl w:val="1"/>
          <w:numId w:val="4"/>
        </w:numPr>
        <w:jc w:val="both"/>
        <w:rPr>
          <w:sz w:val="22"/>
          <w:szCs w:val="22"/>
        </w:rPr>
      </w:pPr>
      <w:r w:rsidRPr="00D04A11">
        <w:rPr>
          <w:sz w:val="22"/>
          <w:szCs w:val="22"/>
        </w:rPr>
        <w:t>pokračovanie v prácach by spôsobilo v ďalšom období škodu, alebo by bola ohrozená bezpečnosť pri práci.</w:t>
      </w:r>
    </w:p>
    <w:p w:rsidR="00393C2F" w:rsidRPr="00D04A11" w:rsidRDefault="00393C2F" w:rsidP="00393C2F">
      <w:pPr>
        <w:numPr>
          <w:ilvl w:val="1"/>
          <w:numId w:val="4"/>
        </w:numPr>
        <w:jc w:val="both"/>
        <w:rPr>
          <w:sz w:val="22"/>
          <w:szCs w:val="22"/>
        </w:rPr>
      </w:pPr>
      <w:r w:rsidRPr="00D04A11">
        <w:rPr>
          <w:sz w:val="22"/>
          <w:szCs w:val="22"/>
        </w:rPr>
        <w:t xml:space="preserve">v prípade uvedenom v § 551 </w:t>
      </w:r>
      <w:proofErr w:type="spellStart"/>
      <w:r w:rsidRPr="00D04A11">
        <w:rPr>
          <w:sz w:val="22"/>
          <w:szCs w:val="22"/>
        </w:rPr>
        <w:t>odst.1</w:t>
      </w:r>
      <w:proofErr w:type="spellEnd"/>
      <w:r w:rsidRPr="00D04A11">
        <w:rPr>
          <w:sz w:val="22"/>
          <w:szCs w:val="22"/>
        </w:rPr>
        <w:t xml:space="preserve">/pri platnosti </w:t>
      </w:r>
      <w:proofErr w:type="spellStart"/>
      <w:r w:rsidRPr="00D04A11">
        <w:rPr>
          <w:sz w:val="22"/>
          <w:szCs w:val="22"/>
        </w:rPr>
        <w:t>odst</w:t>
      </w:r>
      <w:proofErr w:type="spellEnd"/>
      <w:r w:rsidRPr="00D04A11">
        <w:rPr>
          <w:sz w:val="22"/>
          <w:szCs w:val="22"/>
        </w:rPr>
        <w:t>. 3/ Obchod. zákonníka</w:t>
      </w:r>
    </w:p>
    <w:p w:rsidR="00393C2F" w:rsidRPr="00D04A11" w:rsidRDefault="00393C2F" w:rsidP="00393C2F">
      <w:pPr>
        <w:numPr>
          <w:ilvl w:val="2"/>
          <w:numId w:val="4"/>
        </w:numPr>
        <w:tabs>
          <w:tab w:val="num" w:pos="709"/>
        </w:tabs>
        <w:ind w:hanging="2340"/>
        <w:jc w:val="both"/>
        <w:rPr>
          <w:sz w:val="22"/>
          <w:szCs w:val="22"/>
        </w:rPr>
      </w:pPr>
      <w:r w:rsidRPr="00D04A11">
        <w:rPr>
          <w:sz w:val="22"/>
          <w:szCs w:val="22"/>
        </w:rPr>
        <w:t>Objednávateľ je oprávnený zastaviť stavebné práce v týchto prípadoch:</w:t>
      </w:r>
    </w:p>
    <w:p w:rsidR="00393C2F" w:rsidRPr="00D04A11" w:rsidRDefault="00393C2F" w:rsidP="00393C2F">
      <w:pPr>
        <w:numPr>
          <w:ilvl w:val="1"/>
          <w:numId w:val="4"/>
        </w:numPr>
        <w:jc w:val="both"/>
        <w:rPr>
          <w:sz w:val="22"/>
          <w:szCs w:val="22"/>
        </w:rPr>
      </w:pPr>
      <w:r w:rsidRPr="00D04A11">
        <w:rPr>
          <w:sz w:val="22"/>
          <w:szCs w:val="22"/>
        </w:rPr>
        <w:t>pokračovanie v prácach by spôsobilo v ďalšom období škodu, alebo by bola ohrozená bezpečnosť pri práci.</w:t>
      </w:r>
    </w:p>
    <w:p w:rsidR="00393C2F" w:rsidRPr="00D04A11" w:rsidRDefault="00393C2F" w:rsidP="00393C2F">
      <w:pPr>
        <w:numPr>
          <w:ilvl w:val="1"/>
          <w:numId w:val="4"/>
        </w:numPr>
        <w:jc w:val="both"/>
        <w:rPr>
          <w:sz w:val="22"/>
          <w:szCs w:val="22"/>
        </w:rPr>
      </w:pPr>
      <w:r w:rsidRPr="00D04A11">
        <w:rPr>
          <w:sz w:val="22"/>
          <w:szCs w:val="22"/>
        </w:rPr>
        <w:t>obe zmluvné strany môžu žiadať o prerušenie a zastavenie prác, aj z iných dôvodov ako sú uvedené vyššie, avšak v plnom rozsahu zodpovedajú za škody týmto spôsobené.</w:t>
      </w:r>
    </w:p>
    <w:p w:rsidR="00393C2F" w:rsidRPr="00D04A11" w:rsidRDefault="00393C2F" w:rsidP="00393C2F">
      <w:pPr>
        <w:numPr>
          <w:ilvl w:val="1"/>
          <w:numId w:val="4"/>
        </w:numPr>
        <w:jc w:val="both"/>
        <w:rPr>
          <w:sz w:val="22"/>
          <w:szCs w:val="22"/>
        </w:rPr>
      </w:pPr>
      <w:r w:rsidRPr="00D04A11">
        <w:rPr>
          <w:sz w:val="22"/>
          <w:szCs w:val="22"/>
        </w:rPr>
        <w:t>pri zastavení alebo prerušení prác je zhotoviteľ povinný urobiť také úpravy alebo opatrenia, ktoré dovedú dielo do stavu minimalizujúceho škody na ňom spôsobené. Náklady v plnom rozsahu na tieto úpravy nesie strana, z ktorej viny boli práce zastavené alebo prerušené.</w:t>
      </w:r>
    </w:p>
    <w:p w:rsidR="00C00CDA" w:rsidRDefault="00C00CDA" w:rsidP="00393C2F">
      <w:pPr>
        <w:jc w:val="both"/>
        <w:rPr>
          <w:sz w:val="22"/>
          <w:szCs w:val="22"/>
        </w:rPr>
      </w:pPr>
    </w:p>
    <w:p w:rsidR="0061309A" w:rsidRDefault="0061309A" w:rsidP="00393C2F">
      <w:pPr>
        <w:jc w:val="both"/>
        <w:rPr>
          <w:sz w:val="22"/>
          <w:szCs w:val="22"/>
        </w:rPr>
      </w:pPr>
    </w:p>
    <w:p w:rsidR="00393C2F" w:rsidRDefault="00393C2F" w:rsidP="00393C2F">
      <w:pPr>
        <w:numPr>
          <w:ilvl w:val="0"/>
          <w:numId w:val="1"/>
        </w:numPr>
        <w:tabs>
          <w:tab w:val="num" w:pos="720"/>
          <w:tab w:val="left" w:pos="2700"/>
          <w:tab w:val="left" w:pos="2880"/>
        </w:tabs>
        <w:ind w:left="2700" w:hanging="2700"/>
        <w:rPr>
          <w:b/>
          <w:sz w:val="22"/>
          <w:szCs w:val="22"/>
        </w:rPr>
      </w:pPr>
      <w:r w:rsidRPr="00D04A11">
        <w:rPr>
          <w:b/>
          <w:sz w:val="22"/>
          <w:szCs w:val="22"/>
        </w:rPr>
        <w:lastRenderedPageBreak/>
        <w:t>Záručná doba</w:t>
      </w:r>
    </w:p>
    <w:p w:rsidR="00393C2F" w:rsidRPr="00D04A11" w:rsidRDefault="00393C2F" w:rsidP="00393C2F">
      <w:pPr>
        <w:jc w:val="both"/>
        <w:rPr>
          <w:sz w:val="22"/>
          <w:szCs w:val="22"/>
        </w:rPr>
      </w:pPr>
      <w:r w:rsidRPr="00D04A11">
        <w:rPr>
          <w:sz w:val="22"/>
          <w:szCs w:val="22"/>
        </w:rPr>
        <w:t xml:space="preserve">Záručná doba je </w:t>
      </w:r>
      <w:r w:rsidR="00C00CDA">
        <w:rPr>
          <w:sz w:val="22"/>
          <w:szCs w:val="22"/>
        </w:rPr>
        <w:t>36</w:t>
      </w:r>
      <w:r w:rsidRPr="00D04A11">
        <w:rPr>
          <w:sz w:val="22"/>
          <w:szCs w:val="22"/>
        </w:rPr>
        <w:t xml:space="preserve"> mesiacov a začína plynúť dňom nasledujúcim po dni prevzatia diela.</w:t>
      </w:r>
    </w:p>
    <w:p w:rsidR="002F3014" w:rsidRDefault="002F3014" w:rsidP="00393C2F">
      <w:pPr>
        <w:jc w:val="both"/>
        <w:rPr>
          <w:sz w:val="22"/>
          <w:szCs w:val="22"/>
        </w:rPr>
      </w:pPr>
    </w:p>
    <w:p w:rsidR="00393C2F" w:rsidRPr="00D04A11" w:rsidRDefault="00393C2F" w:rsidP="00393C2F">
      <w:pPr>
        <w:numPr>
          <w:ilvl w:val="0"/>
          <w:numId w:val="1"/>
        </w:numPr>
        <w:tabs>
          <w:tab w:val="num" w:pos="720"/>
        </w:tabs>
        <w:ind w:hanging="1080"/>
        <w:rPr>
          <w:b/>
          <w:sz w:val="22"/>
          <w:szCs w:val="22"/>
        </w:rPr>
      </w:pPr>
      <w:r w:rsidRPr="00D04A11">
        <w:rPr>
          <w:b/>
          <w:sz w:val="22"/>
          <w:szCs w:val="22"/>
        </w:rPr>
        <w:t>Odstúpenie od zmluvy</w:t>
      </w:r>
    </w:p>
    <w:p w:rsidR="00393C2F" w:rsidRPr="00D04A11" w:rsidRDefault="00393C2F" w:rsidP="00393C2F">
      <w:pPr>
        <w:jc w:val="both"/>
        <w:rPr>
          <w:sz w:val="22"/>
          <w:szCs w:val="22"/>
        </w:rPr>
      </w:pPr>
      <w:r w:rsidRPr="00D04A11">
        <w:rPr>
          <w:sz w:val="22"/>
          <w:szCs w:val="22"/>
        </w:rPr>
        <w:t xml:space="preserve">Pre odstúpenie od zmluvy platia § 345-351 Obchodného zákonníka </w:t>
      </w:r>
      <w:proofErr w:type="spellStart"/>
      <w:r w:rsidRPr="00D04A11">
        <w:rPr>
          <w:sz w:val="22"/>
          <w:szCs w:val="22"/>
        </w:rPr>
        <w:t>č.513</w:t>
      </w:r>
      <w:proofErr w:type="spellEnd"/>
      <w:r w:rsidRPr="00D04A11">
        <w:rPr>
          <w:sz w:val="22"/>
          <w:szCs w:val="22"/>
        </w:rPr>
        <w:t>/91 Zb. v znení neskorších zmien a doplnkov.</w:t>
      </w:r>
    </w:p>
    <w:p w:rsidR="00393C2F" w:rsidRPr="00D04A11" w:rsidRDefault="00393C2F" w:rsidP="00393C2F">
      <w:pPr>
        <w:jc w:val="both"/>
        <w:rPr>
          <w:sz w:val="22"/>
          <w:szCs w:val="22"/>
        </w:rPr>
      </w:pPr>
    </w:p>
    <w:p w:rsidR="00393C2F" w:rsidRPr="00D04A11" w:rsidRDefault="00393C2F" w:rsidP="00393C2F">
      <w:pPr>
        <w:numPr>
          <w:ilvl w:val="0"/>
          <w:numId w:val="1"/>
        </w:numPr>
        <w:tabs>
          <w:tab w:val="num" w:pos="720"/>
        </w:tabs>
        <w:ind w:hanging="1080"/>
        <w:rPr>
          <w:b/>
          <w:sz w:val="22"/>
          <w:szCs w:val="22"/>
        </w:rPr>
      </w:pPr>
      <w:r w:rsidRPr="00D04A11">
        <w:rPr>
          <w:b/>
          <w:sz w:val="22"/>
          <w:szCs w:val="22"/>
        </w:rPr>
        <w:t>Náhrada škôd a nákladov</w:t>
      </w:r>
    </w:p>
    <w:p w:rsidR="00393C2F" w:rsidRPr="00D04A11" w:rsidRDefault="00393C2F" w:rsidP="00393C2F">
      <w:pPr>
        <w:jc w:val="both"/>
        <w:rPr>
          <w:sz w:val="22"/>
          <w:szCs w:val="22"/>
        </w:rPr>
      </w:pPr>
      <w:r w:rsidRPr="00D04A11">
        <w:rPr>
          <w:sz w:val="22"/>
          <w:szCs w:val="22"/>
        </w:rPr>
        <w:t>Pri uplatnení úhrady škôd a nákladov sa zmluvné strany budú riadiť ustanoveniami §-</w:t>
      </w:r>
      <w:proofErr w:type="spellStart"/>
      <w:r w:rsidRPr="00D04A11">
        <w:rPr>
          <w:sz w:val="22"/>
          <w:szCs w:val="22"/>
        </w:rPr>
        <w:t>ov</w:t>
      </w:r>
      <w:proofErr w:type="spellEnd"/>
      <w:r w:rsidRPr="00D04A11">
        <w:rPr>
          <w:sz w:val="22"/>
          <w:szCs w:val="22"/>
        </w:rPr>
        <w:t xml:space="preserve"> 373-386 Obch. zákonníka č. 513/91 Zb. v znení neskorších zmien a doplnkov.</w:t>
      </w:r>
    </w:p>
    <w:p w:rsidR="00393C2F" w:rsidRPr="00D04A11" w:rsidRDefault="00393C2F" w:rsidP="00393C2F">
      <w:pPr>
        <w:jc w:val="both"/>
        <w:rPr>
          <w:sz w:val="22"/>
          <w:szCs w:val="22"/>
        </w:rPr>
      </w:pPr>
    </w:p>
    <w:p w:rsidR="00393C2F" w:rsidRPr="00D04A11" w:rsidRDefault="00393C2F" w:rsidP="00393C2F">
      <w:pPr>
        <w:numPr>
          <w:ilvl w:val="0"/>
          <w:numId w:val="1"/>
        </w:numPr>
        <w:tabs>
          <w:tab w:val="num" w:pos="720"/>
        </w:tabs>
        <w:ind w:hanging="1080"/>
        <w:rPr>
          <w:b/>
          <w:sz w:val="22"/>
          <w:szCs w:val="22"/>
        </w:rPr>
      </w:pPr>
      <w:r w:rsidRPr="00D04A11">
        <w:rPr>
          <w:b/>
          <w:sz w:val="22"/>
          <w:szCs w:val="22"/>
        </w:rPr>
        <w:t>Riešenie sporov</w:t>
      </w:r>
    </w:p>
    <w:p w:rsidR="00393C2F" w:rsidRPr="00D04A11" w:rsidRDefault="00393C2F" w:rsidP="00393C2F">
      <w:pPr>
        <w:jc w:val="both"/>
        <w:rPr>
          <w:sz w:val="22"/>
          <w:szCs w:val="22"/>
        </w:rPr>
      </w:pPr>
      <w:r w:rsidRPr="00D04A11">
        <w:rPr>
          <w:sz w:val="22"/>
          <w:szCs w:val="22"/>
        </w:rPr>
        <w:t>Zmluvné strany sa zaväzujú riešiť spory vyplývajúce z tejto zmluvy obligátne formou zmieru prostredníctvom štatutárnych zástupcov zmluvných strán. V prípade, že spor nevyrieši zmierom, je oprávnená hociktorá zo zmluvných strán požiadať o rozhodnutie sporu príslušný obchodný súd.</w:t>
      </w:r>
    </w:p>
    <w:p w:rsidR="00393C2F" w:rsidRPr="00D04A11" w:rsidRDefault="00393C2F" w:rsidP="00393C2F">
      <w:pPr>
        <w:numPr>
          <w:ilvl w:val="0"/>
          <w:numId w:val="1"/>
        </w:numPr>
        <w:tabs>
          <w:tab w:val="num" w:pos="720"/>
        </w:tabs>
        <w:ind w:hanging="1080"/>
        <w:jc w:val="both"/>
        <w:rPr>
          <w:b/>
          <w:sz w:val="22"/>
          <w:szCs w:val="22"/>
        </w:rPr>
      </w:pPr>
      <w:r w:rsidRPr="00D04A11">
        <w:rPr>
          <w:b/>
          <w:sz w:val="22"/>
          <w:szCs w:val="22"/>
        </w:rPr>
        <w:t>Zmluvné pokuty</w:t>
      </w:r>
    </w:p>
    <w:p w:rsidR="00393C2F" w:rsidRPr="00D04A11" w:rsidRDefault="00393C2F" w:rsidP="00393C2F">
      <w:pPr>
        <w:jc w:val="both"/>
        <w:rPr>
          <w:sz w:val="22"/>
          <w:szCs w:val="22"/>
        </w:rPr>
      </w:pPr>
      <w:r w:rsidRPr="00D04A11">
        <w:rPr>
          <w:sz w:val="22"/>
          <w:szCs w:val="22"/>
        </w:rPr>
        <w:t>Zhotoviteľ je povinný zaplatiť objednávateľovi zmluvnú pokutu za omeškanie so splnením:</w:t>
      </w:r>
    </w:p>
    <w:p w:rsidR="00393C2F" w:rsidRPr="00D04A11" w:rsidRDefault="00393C2F" w:rsidP="00393C2F">
      <w:pPr>
        <w:numPr>
          <w:ilvl w:val="0"/>
          <w:numId w:val="7"/>
        </w:numPr>
        <w:jc w:val="both"/>
        <w:rPr>
          <w:rFonts w:eastAsia="Arial Unicode MS"/>
          <w:sz w:val="22"/>
          <w:szCs w:val="22"/>
          <w:lang w:eastAsia="en-US"/>
        </w:rPr>
      </w:pPr>
      <w:r w:rsidRPr="00D04A11">
        <w:rPr>
          <w:sz w:val="22"/>
          <w:szCs w:val="22"/>
          <w:lang w:eastAsia="en-US"/>
        </w:rPr>
        <w:t xml:space="preserve">za neukončenie diela podľa čl. I riadne a včas v zmluvne dohodnutom termíne vo výške 0,05% z ceny Diela bez DPH denne za každý začatý deň omeškania do 14 dňa omeškania a vo výške 0,2% z ceny Diela bez DPH denne za každý začatý deň omeškania počnúc </w:t>
      </w:r>
      <w:proofErr w:type="spellStart"/>
      <w:r w:rsidRPr="00D04A11">
        <w:rPr>
          <w:sz w:val="22"/>
          <w:szCs w:val="22"/>
          <w:lang w:eastAsia="en-US"/>
        </w:rPr>
        <w:t>15.dňom</w:t>
      </w:r>
      <w:proofErr w:type="spellEnd"/>
      <w:r w:rsidRPr="00D04A11">
        <w:rPr>
          <w:sz w:val="22"/>
          <w:szCs w:val="22"/>
          <w:lang w:eastAsia="en-US"/>
        </w:rPr>
        <w:t xml:space="preserve"> omeškania. V prípade omeškania Zhotoviteľa o viac ako 15 dní vzniká právo Objednávateľa od Zmluvy odstúpiť</w:t>
      </w:r>
    </w:p>
    <w:p w:rsidR="00393C2F" w:rsidRPr="00D04A11" w:rsidRDefault="00393C2F" w:rsidP="00393C2F">
      <w:pPr>
        <w:numPr>
          <w:ilvl w:val="0"/>
          <w:numId w:val="7"/>
        </w:numPr>
        <w:jc w:val="both"/>
        <w:rPr>
          <w:sz w:val="22"/>
          <w:szCs w:val="22"/>
          <w:lang w:eastAsia="en-US"/>
        </w:rPr>
      </w:pPr>
      <w:r w:rsidRPr="00D04A11">
        <w:rPr>
          <w:sz w:val="22"/>
          <w:szCs w:val="22"/>
          <w:lang w:eastAsia="en-US"/>
        </w:rPr>
        <w:t>za omeškanie s odstránením vád a nedorobkov zistených pri preberacom konaní vo výške 0,05% z cena diela bez DPH za každý deň omeškania</w:t>
      </w:r>
    </w:p>
    <w:p w:rsidR="00393C2F" w:rsidRPr="00D04A11" w:rsidRDefault="00393C2F" w:rsidP="00393C2F">
      <w:pPr>
        <w:pStyle w:val="Odsekzoznamu"/>
        <w:numPr>
          <w:ilvl w:val="0"/>
          <w:numId w:val="7"/>
        </w:numPr>
        <w:jc w:val="both"/>
        <w:rPr>
          <w:sz w:val="22"/>
          <w:szCs w:val="22"/>
        </w:rPr>
      </w:pPr>
      <w:r w:rsidRPr="00D04A11">
        <w:rPr>
          <w:sz w:val="22"/>
          <w:szCs w:val="22"/>
          <w:lang w:eastAsia="en-US"/>
        </w:rPr>
        <w:t>vypratania staveniska vo výške 0,05% z cena diela bez DPH za každý deň omeškania.</w:t>
      </w:r>
    </w:p>
    <w:p w:rsidR="00393C2F" w:rsidRPr="00D04A11" w:rsidRDefault="00393C2F" w:rsidP="00393C2F">
      <w:pPr>
        <w:jc w:val="both"/>
        <w:rPr>
          <w:sz w:val="22"/>
          <w:szCs w:val="22"/>
        </w:rPr>
      </w:pPr>
      <w:r w:rsidRPr="00D04A11">
        <w:rPr>
          <w:sz w:val="22"/>
          <w:szCs w:val="22"/>
          <w:lang w:eastAsia="en-US"/>
        </w:rPr>
        <w:t>Objednávateľ je povinný zaplatiť zhotoviteľovi úrok z omeškania za nezaplatenie faktúry v zmluvnom termíne vo výške 0,02% z dlžnej sumy za každý začatý deň omeškania, ktorá sa od 15. dňa omeškania vrátane zvyšuje na 0,1% z dlžnej sumy za každý začatý deň omeškania.</w:t>
      </w:r>
    </w:p>
    <w:p w:rsidR="00393C2F" w:rsidRPr="00D04A11" w:rsidRDefault="00393C2F" w:rsidP="00393C2F">
      <w:pPr>
        <w:jc w:val="both"/>
        <w:rPr>
          <w:sz w:val="22"/>
          <w:szCs w:val="22"/>
        </w:rPr>
      </w:pPr>
    </w:p>
    <w:p w:rsidR="00393C2F" w:rsidRPr="00D04A11" w:rsidRDefault="00393C2F" w:rsidP="00393C2F">
      <w:pPr>
        <w:numPr>
          <w:ilvl w:val="0"/>
          <w:numId w:val="1"/>
        </w:numPr>
        <w:tabs>
          <w:tab w:val="clear" w:pos="1080"/>
          <w:tab w:val="num" w:pos="709"/>
        </w:tabs>
        <w:ind w:left="709" w:hanging="709"/>
        <w:rPr>
          <w:b/>
          <w:sz w:val="22"/>
          <w:szCs w:val="22"/>
        </w:rPr>
      </w:pPr>
      <w:r w:rsidRPr="00D04A11">
        <w:rPr>
          <w:b/>
          <w:sz w:val="22"/>
          <w:szCs w:val="22"/>
        </w:rPr>
        <w:t>Osobitné ustanovenia</w:t>
      </w:r>
    </w:p>
    <w:p w:rsidR="00393C2F" w:rsidRPr="00D04A11" w:rsidRDefault="00393C2F" w:rsidP="00393C2F">
      <w:pPr>
        <w:pStyle w:val="Odsekzoznamu"/>
        <w:numPr>
          <w:ilvl w:val="2"/>
          <w:numId w:val="1"/>
        </w:numPr>
        <w:tabs>
          <w:tab w:val="clear" w:pos="2340"/>
          <w:tab w:val="num" w:pos="709"/>
        </w:tabs>
        <w:ind w:left="709" w:hanging="709"/>
        <w:jc w:val="both"/>
        <w:rPr>
          <w:sz w:val="22"/>
          <w:szCs w:val="22"/>
        </w:rPr>
      </w:pPr>
      <w:r w:rsidRPr="00D04A11">
        <w:rPr>
          <w:sz w:val="22"/>
          <w:szCs w:val="22"/>
        </w:rPr>
        <w:t>Zmluvné strany týmto berú na vedomie, že sú povinné zachovávať mlčanlivosť o všetkých a akýchkoľvek dôverných informáciách druhej zmluvnej strany, ktoré táto zmluvná strana považuje a označí za dôverné a/alebo obchodné tajomstvo, a to v zmysle ustanovenia § 17 a </w:t>
      </w:r>
      <w:proofErr w:type="spellStart"/>
      <w:r w:rsidRPr="00D04A11">
        <w:rPr>
          <w:sz w:val="22"/>
          <w:szCs w:val="22"/>
        </w:rPr>
        <w:t>súv</w:t>
      </w:r>
      <w:proofErr w:type="spellEnd"/>
      <w:r w:rsidRPr="00D04A11">
        <w:rPr>
          <w:sz w:val="22"/>
          <w:szCs w:val="22"/>
        </w:rPr>
        <w:t>. Obchodného zákonníka a/alebo § 22 ods. 2 zákona č. 343/2015 Z.</w:t>
      </w:r>
      <w:r w:rsidR="00D96D48">
        <w:rPr>
          <w:sz w:val="22"/>
          <w:szCs w:val="22"/>
        </w:rPr>
        <w:t xml:space="preserve"> </w:t>
      </w:r>
      <w:r w:rsidRPr="00D04A11">
        <w:rPr>
          <w:sz w:val="22"/>
          <w:szCs w:val="22"/>
        </w:rPr>
        <w:t>z., alebo ktoré sa stanú zmluvným stranám známe pri plnení predmetu tejto zmluvy</w:t>
      </w:r>
    </w:p>
    <w:p w:rsidR="00393C2F" w:rsidRPr="00D04A11" w:rsidRDefault="00393C2F" w:rsidP="00393C2F">
      <w:pPr>
        <w:pStyle w:val="Odsekzoznamu"/>
        <w:numPr>
          <w:ilvl w:val="2"/>
          <w:numId w:val="1"/>
        </w:numPr>
        <w:tabs>
          <w:tab w:val="clear" w:pos="2340"/>
          <w:tab w:val="num" w:pos="709"/>
        </w:tabs>
        <w:ind w:left="709" w:hanging="709"/>
        <w:jc w:val="both"/>
        <w:rPr>
          <w:sz w:val="22"/>
          <w:szCs w:val="22"/>
        </w:rPr>
      </w:pPr>
      <w:r w:rsidRPr="00D04A11">
        <w:rPr>
          <w:sz w:val="22"/>
          <w:szCs w:val="22"/>
        </w:rPr>
        <w:t>Povinnosť mlčanlivosti ostáva platná a účinná aj po zániku tejto zmluvy. Objednávateľ a zhotoviteľ sa zaväzujú, že obchodné a technické informácie, ktoré mu boli zverené zmluvným partnerom a boli označené za dôverné a/alebo obchodné tajomstvo, nesprístupní tretím osobám bez jeho písomného súhlasu, alebo tieto informácie nepoužije pre iné účely, než pre plnenie podmienok tejto Zmluvy.</w:t>
      </w:r>
    </w:p>
    <w:p w:rsidR="00393C2F" w:rsidRPr="00D04A11" w:rsidRDefault="00393C2F" w:rsidP="00393C2F">
      <w:pPr>
        <w:jc w:val="both"/>
        <w:rPr>
          <w:sz w:val="22"/>
          <w:szCs w:val="22"/>
        </w:rPr>
      </w:pPr>
    </w:p>
    <w:p w:rsidR="00393C2F" w:rsidRPr="00D04A11" w:rsidRDefault="00393C2F" w:rsidP="00393C2F">
      <w:pPr>
        <w:numPr>
          <w:ilvl w:val="0"/>
          <w:numId w:val="1"/>
        </w:numPr>
        <w:tabs>
          <w:tab w:val="num" w:pos="720"/>
        </w:tabs>
        <w:ind w:hanging="1080"/>
        <w:rPr>
          <w:b/>
          <w:sz w:val="22"/>
          <w:szCs w:val="22"/>
        </w:rPr>
      </w:pPr>
      <w:r w:rsidRPr="00D04A11">
        <w:rPr>
          <w:b/>
          <w:sz w:val="22"/>
          <w:szCs w:val="22"/>
        </w:rPr>
        <w:t>Záverečné ustanovenia</w:t>
      </w:r>
    </w:p>
    <w:p w:rsidR="00393C2F" w:rsidRPr="00D04A11" w:rsidRDefault="00393C2F" w:rsidP="00393C2F">
      <w:pPr>
        <w:numPr>
          <w:ilvl w:val="0"/>
          <w:numId w:val="6"/>
        </w:numPr>
        <w:tabs>
          <w:tab w:val="num" w:pos="709"/>
        </w:tabs>
        <w:ind w:left="709" w:hanging="709"/>
        <w:jc w:val="both"/>
        <w:rPr>
          <w:sz w:val="22"/>
          <w:szCs w:val="22"/>
        </w:rPr>
      </w:pPr>
      <w:r w:rsidRPr="00D04A11">
        <w:rPr>
          <w:sz w:val="22"/>
          <w:szCs w:val="22"/>
        </w:rPr>
        <w:t>Táto zmluva je vyhotovená v 4 exemplároch, z toho 1 pre zhotoviteľa a 3 pre objednávateľa.</w:t>
      </w:r>
    </w:p>
    <w:p w:rsidR="00393C2F" w:rsidRPr="00D04A11" w:rsidRDefault="00393C2F" w:rsidP="00393C2F">
      <w:pPr>
        <w:numPr>
          <w:ilvl w:val="0"/>
          <w:numId w:val="6"/>
        </w:numPr>
        <w:tabs>
          <w:tab w:val="num" w:pos="709"/>
        </w:tabs>
        <w:ind w:left="709" w:hanging="709"/>
        <w:jc w:val="both"/>
        <w:rPr>
          <w:sz w:val="22"/>
          <w:szCs w:val="22"/>
        </w:rPr>
      </w:pPr>
      <w:r w:rsidRPr="00D04A11">
        <w:rPr>
          <w:sz w:val="22"/>
          <w:szCs w:val="22"/>
        </w:rPr>
        <w:t>Zmluva nadobúda platnosť dňom podpisu zmluvy oboma zmluvnými stranami a účinnosť dňom nasledujúcim pod dni zverejnenia na webovom sídle objednávateľa.</w:t>
      </w:r>
    </w:p>
    <w:p w:rsidR="00393C2F" w:rsidRPr="00D04A11" w:rsidRDefault="00393C2F" w:rsidP="00393C2F">
      <w:pPr>
        <w:numPr>
          <w:ilvl w:val="0"/>
          <w:numId w:val="6"/>
        </w:numPr>
        <w:tabs>
          <w:tab w:val="num" w:pos="709"/>
        </w:tabs>
        <w:ind w:left="709" w:hanging="709"/>
        <w:jc w:val="both"/>
        <w:rPr>
          <w:sz w:val="22"/>
          <w:szCs w:val="22"/>
        </w:rPr>
      </w:pPr>
      <w:r w:rsidRPr="00D04A11">
        <w:rPr>
          <w:sz w:val="22"/>
          <w:szCs w:val="22"/>
        </w:rPr>
        <w:t>Ostatné vzťahy touto zmluvou neupravené sa budú riadiť podľa Obchodného zákonníka č. 513/91 Zb. v znení neskorších zmien a doplnkov.</w:t>
      </w:r>
    </w:p>
    <w:p w:rsidR="00393C2F" w:rsidRPr="00D04A11" w:rsidRDefault="00393C2F" w:rsidP="00393C2F">
      <w:pPr>
        <w:numPr>
          <w:ilvl w:val="0"/>
          <w:numId w:val="6"/>
        </w:numPr>
        <w:tabs>
          <w:tab w:val="num" w:pos="709"/>
        </w:tabs>
        <w:ind w:left="709" w:hanging="709"/>
        <w:jc w:val="both"/>
        <w:rPr>
          <w:sz w:val="22"/>
          <w:szCs w:val="22"/>
        </w:rPr>
      </w:pPr>
      <w:r w:rsidRPr="00D04A11">
        <w:rPr>
          <w:sz w:val="22"/>
          <w:szCs w:val="22"/>
        </w:rPr>
        <w:t>Zmluva bola účastníkmi prečítaná a na znak toho, že obsahuje ich skutočnú slobodnú a vážnu vôľu aj vlastnoručne podpísaná.</w:t>
      </w:r>
    </w:p>
    <w:p w:rsidR="00393C2F" w:rsidRPr="00D04A11" w:rsidRDefault="00393C2F" w:rsidP="00393C2F">
      <w:pPr>
        <w:jc w:val="both"/>
        <w:rPr>
          <w:sz w:val="22"/>
          <w:szCs w:val="22"/>
        </w:rPr>
      </w:pPr>
    </w:p>
    <w:p w:rsidR="00393C2F" w:rsidRPr="00D04A11" w:rsidRDefault="00393C2F" w:rsidP="00393C2F">
      <w:pPr>
        <w:jc w:val="both"/>
        <w:rPr>
          <w:sz w:val="22"/>
          <w:szCs w:val="22"/>
        </w:rPr>
      </w:pPr>
    </w:p>
    <w:p w:rsidR="00393C2F" w:rsidRPr="00D04A11" w:rsidRDefault="00393C2F" w:rsidP="00393C2F">
      <w:pPr>
        <w:jc w:val="both"/>
        <w:rPr>
          <w:sz w:val="22"/>
          <w:szCs w:val="22"/>
        </w:rPr>
      </w:pPr>
      <w:r w:rsidRPr="00D04A11">
        <w:rPr>
          <w:sz w:val="22"/>
          <w:szCs w:val="22"/>
        </w:rPr>
        <w:t>V </w:t>
      </w:r>
      <w:r w:rsidR="004C6EAC">
        <w:rPr>
          <w:sz w:val="22"/>
          <w:szCs w:val="22"/>
        </w:rPr>
        <w:t xml:space="preserve">  </w:t>
      </w:r>
      <w:r w:rsidR="00BE18FE">
        <w:rPr>
          <w:sz w:val="22"/>
          <w:szCs w:val="22"/>
        </w:rPr>
        <w:t xml:space="preserve">            </w:t>
      </w:r>
      <w:r w:rsidR="004C6EAC">
        <w:rPr>
          <w:sz w:val="22"/>
          <w:szCs w:val="22"/>
        </w:rPr>
        <w:t xml:space="preserve">, </w:t>
      </w:r>
      <w:r w:rsidRPr="00D04A11">
        <w:rPr>
          <w:sz w:val="22"/>
          <w:szCs w:val="22"/>
        </w:rPr>
        <w:t>dňa</w:t>
      </w:r>
      <w:r w:rsidR="004C6EAC">
        <w:rPr>
          <w:sz w:val="22"/>
          <w:szCs w:val="22"/>
        </w:rPr>
        <w:t xml:space="preserve">      </w:t>
      </w:r>
      <w:r w:rsidR="0019455A">
        <w:rPr>
          <w:sz w:val="22"/>
          <w:szCs w:val="22"/>
        </w:rPr>
        <w:t xml:space="preserve">                  </w:t>
      </w:r>
      <w:r w:rsidR="004C6EAC">
        <w:rPr>
          <w:sz w:val="22"/>
          <w:szCs w:val="22"/>
        </w:rPr>
        <w:t xml:space="preserve">           </w:t>
      </w:r>
      <w:r w:rsidRPr="00D04A11">
        <w:rPr>
          <w:sz w:val="22"/>
          <w:szCs w:val="22"/>
        </w:rPr>
        <w:tab/>
      </w:r>
      <w:r w:rsidRPr="00D04A11">
        <w:rPr>
          <w:sz w:val="22"/>
          <w:szCs w:val="22"/>
        </w:rPr>
        <w:tab/>
      </w:r>
      <w:r w:rsidRPr="00D04A11">
        <w:rPr>
          <w:sz w:val="22"/>
          <w:szCs w:val="22"/>
        </w:rPr>
        <w:tab/>
      </w:r>
      <w:r w:rsidRPr="00D04A11">
        <w:rPr>
          <w:sz w:val="22"/>
          <w:szCs w:val="22"/>
        </w:rPr>
        <w:tab/>
        <w:t xml:space="preserve">V Nitra dňa </w:t>
      </w:r>
    </w:p>
    <w:p w:rsidR="00393C2F" w:rsidRPr="00D04A11" w:rsidRDefault="00393C2F" w:rsidP="00393C2F">
      <w:pPr>
        <w:jc w:val="both"/>
        <w:rPr>
          <w:sz w:val="22"/>
          <w:szCs w:val="22"/>
        </w:rPr>
      </w:pPr>
    </w:p>
    <w:p w:rsidR="00393C2F" w:rsidRDefault="00393C2F" w:rsidP="00393C2F">
      <w:pPr>
        <w:jc w:val="both"/>
        <w:rPr>
          <w:sz w:val="22"/>
          <w:szCs w:val="22"/>
        </w:rPr>
      </w:pPr>
    </w:p>
    <w:p w:rsidR="00B81F8A" w:rsidRPr="00D04A11" w:rsidRDefault="00B81F8A" w:rsidP="00393C2F">
      <w:pPr>
        <w:jc w:val="both"/>
        <w:rPr>
          <w:sz w:val="22"/>
          <w:szCs w:val="22"/>
        </w:rPr>
      </w:pPr>
    </w:p>
    <w:p w:rsidR="00393C2F" w:rsidRPr="00D04A11" w:rsidRDefault="00393C2F" w:rsidP="00393C2F">
      <w:pPr>
        <w:jc w:val="both"/>
        <w:rPr>
          <w:sz w:val="22"/>
          <w:szCs w:val="22"/>
        </w:rPr>
      </w:pPr>
    </w:p>
    <w:p w:rsidR="00393C2F" w:rsidRPr="00D04A11" w:rsidRDefault="00393C2F" w:rsidP="00393C2F">
      <w:pPr>
        <w:ind w:firstLine="708"/>
        <w:jc w:val="both"/>
        <w:rPr>
          <w:sz w:val="22"/>
          <w:szCs w:val="22"/>
        </w:rPr>
      </w:pPr>
      <w:r w:rsidRPr="00D04A11">
        <w:rPr>
          <w:sz w:val="22"/>
          <w:szCs w:val="22"/>
        </w:rPr>
        <w:t>........................................................</w:t>
      </w:r>
      <w:r w:rsidRPr="00D04A11">
        <w:rPr>
          <w:sz w:val="22"/>
          <w:szCs w:val="22"/>
        </w:rPr>
        <w:tab/>
      </w:r>
      <w:r w:rsidRPr="00D04A11">
        <w:rPr>
          <w:sz w:val="22"/>
          <w:szCs w:val="22"/>
        </w:rPr>
        <w:tab/>
      </w:r>
      <w:r w:rsidRPr="00D04A11">
        <w:rPr>
          <w:sz w:val="22"/>
          <w:szCs w:val="22"/>
        </w:rPr>
        <w:tab/>
        <w:t>.......................................................</w:t>
      </w:r>
    </w:p>
    <w:p w:rsidR="00393C2F" w:rsidRPr="00D04A11" w:rsidRDefault="00393C2F" w:rsidP="00393C2F">
      <w:pPr>
        <w:jc w:val="both"/>
        <w:rPr>
          <w:sz w:val="22"/>
          <w:szCs w:val="22"/>
        </w:rPr>
      </w:pPr>
      <w:r w:rsidRPr="00D04A11">
        <w:rPr>
          <w:sz w:val="22"/>
          <w:szCs w:val="22"/>
        </w:rPr>
        <w:tab/>
      </w:r>
      <w:r w:rsidRPr="00D04A11">
        <w:rPr>
          <w:sz w:val="22"/>
          <w:szCs w:val="22"/>
        </w:rPr>
        <w:tab/>
        <w:t xml:space="preserve">     </w:t>
      </w:r>
      <w:r w:rsidR="00B81F8A">
        <w:rPr>
          <w:sz w:val="22"/>
          <w:szCs w:val="22"/>
        </w:rPr>
        <w:t xml:space="preserve">  </w:t>
      </w:r>
      <w:r w:rsidRPr="00D04A11">
        <w:rPr>
          <w:sz w:val="22"/>
          <w:szCs w:val="22"/>
        </w:rPr>
        <w:t>zhotoviteľ</w:t>
      </w:r>
      <w:r w:rsidRPr="00D04A11">
        <w:rPr>
          <w:sz w:val="22"/>
          <w:szCs w:val="22"/>
        </w:rPr>
        <w:tab/>
      </w:r>
      <w:r w:rsidRPr="00D04A11">
        <w:rPr>
          <w:sz w:val="22"/>
          <w:szCs w:val="22"/>
        </w:rPr>
        <w:tab/>
      </w:r>
      <w:r w:rsidRPr="00D04A11">
        <w:rPr>
          <w:sz w:val="22"/>
          <w:szCs w:val="22"/>
        </w:rPr>
        <w:tab/>
      </w:r>
      <w:r w:rsidRPr="00D04A11">
        <w:rPr>
          <w:sz w:val="22"/>
          <w:szCs w:val="22"/>
        </w:rPr>
        <w:tab/>
      </w:r>
      <w:r w:rsidRPr="00D04A11">
        <w:rPr>
          <w:sz w:val="22"/>
          <w:szCs w:val="22"/>
        </w:rPr>
        <w:tab/>
      </w:r>
      <w:r w:rsidRPr="00D04A11">
        <w:rPr>
          <w:sz w:val="22"/>
          <w:szCs w:val="22"/>
        </w:rPr>
        <w:tab/>
        <w:t xml:space="preserve">  objednávateľ</w:t>
      </w:r>
    </w:p>
    <w:p w:rsidR="00AB577D" w:rsidRPr="00AB577D" w:rsidRDefault="00AB577D" w:rsidP="00B81F8A">
      <w:pPr>
        <w:tabs>
          <w:tab w:val="left" w:pos="6158"/>
        </w:tabs>
        <w:jc w:val="both"/>
        <w:rPr>
          <w:sz w:val="22"/>
          <w:szCs w:val="22"/>
        </w:rPr>
      </w:pPr>
      <w:r>
        <w:rPr>
          <w:sz w:val="22"/>
          <w:szCs w:val="22"/>
        </w:rPr>
        <w:t xml:space="preserve">                       </w:t>
      </w:r>
      <w:r w:rsidR="0019455A">
        <w:rPr>
          <w:sz w:val="22"/>
          <w:szCs w:val="22"/>
        </w:rPr>
        <w:t xml:space="preserve"> </w:t>
      </w:r>
      <w:r w:rsidR="00B81F8A">
        <w:rPr>
          <w:sz w:val="22"/>
          <w:szCs w:val="22"/>
        </w:rPr>
        <w:t xml:space="preserve">   </w:t>
      </w:r>
      <w:r w:rsidR="00320DA7">
        <w:rPr>
          <w:sz w:val="22"/>
          <w:szCs w:val="22"/>
        </w:rPr>
        <w:t xml:space="preserve">          </w:t>
      </w:r>
      <w:r w:rsidRPr="00AB577D">
        <w:rPr>
          <w:sz w:val="22"/>
          <w:szCs w:val="22"/>
        </w:rPr>
        <w:t xml:space="preserve"> </w:t>
      </w:r>
      <w:r w:rsidR="00B81F8A">
        <w:rPr>
          <w:sz w:val="22"/>
          <w:szCs w:val="22"/>
        </w:rPr>
        <w:tab/>
        <w:t xml:space="preserve">      </w:t>
      </w:r>
      <w:r w:rsidR="00B81F8A" w:rsidRPr="00D04A11">
        <w:rPr>
          <w:sz w:val="22"/>
          <w:szCs w:val="22"/>
        </w:rPr>
        <w:t>Marek Hattas</w:t>
      </w:r>
    </w:p>
    <w:p w:rsidR="00B81F8A" w:rsidRDefault="00320DA7" w:rsidP="00B81F8A">
      <w:pPr>
        <w:tabs>
          <w:tab w:val="left" w:pos="6158"/>
        </w:tabs>
        <w:jc w:val="both"/>
        <w:rPr>
          <w:sz w:val="22"/>
          <w:szCs w:val="22"/>
        </w:rPr>
      </w:pPr>
      <w:r>
        <w:rPr>
          <w:sz w:val="22"/>
          <w:szCs w:val="22"/>
        </w:rPr>
        <w:lastRenderedPageBreak/>
        <w:t xml:space="preserve"> </w:t>
      </w:r>
      <w:r w:rsidR="00AB577D" w:rsidRPr="00AB577D">
        <w:rPr>
          <w:sz w:val="22"/>
          <w:szCs w:val="22"/>
        </w:rPr>
        <w:t xml:space="preserve"> </w:t>
      </w:r>
      <w:r w:rsidR="00B81F8A">
        <w:rPr>
          <w:sz w:val="22"/>
          <w:szCs w:val="22"/>
        </w:rPr>
        <w:tab/>
      </w:r>
      <w:r w:rsidR="00B81F8A" w:rsidRPr="00D04A11">
        <w:rPr>
          <w:sz w:val="22"/>
          <w:szCs w:val="22"/>
        </w:rPr>
        <w:t>primátor mesta Nitr</w:t>
      </w:r>
      <w:r w:rsidR="00B81F8A">
        <w:rPr>
          <w:sz w:val="22"/>
          <w:szCs w:val="22"/>
        </w:rPr>
        <w:t>a</w:t>
      </w:r>
    </w:p>
    <w:p w:rsidR="00B81F8A" w:rsidRDefault="00B81F8A" w:rsidP="00AB577D">
      <w:pPr>
        <w:jc w:val="both"/>
        <w:rPr>
          <w:sz w:val="22"/>
          <w:szCs w:val="22"/>
        </w:rPr>
      </w:pPr>
      <w:r>
        <w:rPr>
          <w:sz w:val="22"/>
          <w:szCs w:val="22"/>
        </w:rPr>
        <w:t xml:space="preserve">                  </w:t>
      </w:r>
      <w:r w:rsidR="00320DA7">
        <w:rPr>
          <w:sz w:val="22"/>
          <w:szCs w:val="22"/>
        </w:rPr>
        <w:t xml:space="preserve"> </w:t>
      </w:r>
      <w:r w:rsidR="00AB577D" w:rsidRPr="00AB577D">
        <w:rPr>
          <w:sz w:val="22"/>
          <w:szCs w:val="22"/>
        </w:rPr>
        <w:t xml:space="preserve"> </w:t>
      </w:r>
    </w:p>
    <w:p w:rsidR="00B81F8A" w:rsidRDefault="00B81F8A" w:rsidP="00AB577D">
      <w:pPr>
        <w:jc w:val="both"/>
        <w:rPr>
          <w:sz w:val="22"/>
          <w:szCs w:val="22"/>
        </w:rPr>
      </w:pPr>
      <w:r>
        <w:rPr>
          <w:sz w:val="22"/>
          <w:szCs w:val="22"/>
        </w:rPr>
        <w:t xml:space="preserve">           </w:t>
      </w:r>
    </w:p>
    <w:p w:rsidR="00B81F8A" w:rsidRDefault="00B81F8A" w:rsidP="00AB577D">
      <w:pPr>
        <w:jc w:val="both"/>
        <w:rPr>
          <w:sz w:val="22"/>
          <w:szCs w:val="22"/>
        </w:rPr>
      </w:pPr>
    </w:p>
    <w:p w:rsidR="00B81F8A" w:rsidRDefault="00B81F8A" w:rsidP="00AB577D">
      <w:pPr>
        <w:jc w:val="both"/>
        <w:rPr>
          <w:sz w:val="22"/>
          <w:szCs w:val="22"/>
        </w:rPr>
      </w:pPr>
    </w:p>
    <w:p w:rsidR="00B81F8A" w:rsidRDefault="00B81F8A" w:rsidP="00AB577D">
      <w:pPr>
        <w:jc w:val="both"/>
        <w:rPr>
          <w:sz w:val="22"/>
          <w:szCs w:val="22"/>
        </w:rPr>
      </w:pPr>
    </w:p>
    <w:p w:rsidR="00B81F8A" w:rsidRDefault="00B81F8A" w:rsidP="00B81F8A">
      <w:pPr>
        <w:jc w:val="both"/>
        <w:rPr>
          <w:sz w:val="22"/>
          <w:szCs w:val="22"/>
        </w:rPr>
      </w:pPr>
      <w:r>
        <w:rPr>
          <w:sz w:val="22"/>
          <w:szCs w:val="22"/>
        </w:rPr>
        <w:t xml:space="preserve">             ........................................................          </w:t>
      </w:r>
    </w:p>
    <w:p w:rsidR="00B81F8A" w:rsidRDefault="00B81F8A" w:rsidP="00AB577D">
      <w:pPr>
        <w:jc w:val="both"/>
        <w:rPr>
          <w:sz w:val="22"/>
          <w:szCs w:val="22"/>
        </w:rPr>
      </w:pPr>
      <w:r>
        <w:rPr>
          <w:sz w:val="22"/>
          <w:szCs w:val="22"/>
        </w:rPr>
        <w:t xml:space="preserve">                                </w:t>
      </w:r>
      <w:r w:rsidRPr="00B81F8A">
        <w:rPr>
          <w:sz w:val="22"/>
          <w:szCs w:val="22"/>
        </w:rPr>
        <w:t>zhotoviteľ</w:t>
      </w:r>
    </w:p>
    <w:p w:rsidR="00B81F8A" w:rsidRDefault="00B81F8A" w:rsidP="00AB577D">
      <w:pPr>
        <w:jc w:val="both"/>
        <w:rPr>
          <w:sz w:val="22"/>
          <w:szCs w:val="22"/>
        </w:rPr>
      </w:pPr>
      <w:r>
        <w:rPr>
          <w:sz w:val="22"/>
          <w:szCs w:val="22"/>
        </w:rPr>
        <w:t xml:space="preserve">                         </w:t>
      </w:r>
    </w:p>
    <w:p w:rsidR="00393C2F" w:rsidRPr="00D04A11" w:rsidRDefault="00BE18FE" w:rsidP="00AB577D">
      <w:pPr>
        <w:jc w:val="both"/>
        <w:rPr>
          <w:sz w:val="22"/>
          <w:szCs w:val="22"/>
        </w:rPr>
      </w:pPr>
      <w:r>
        <w:rPr>
          <w:sz w:val="22"/>
          <w:szCs w:val="22"/>
        </w:rPr>
        <w:t xml:space="preserve">   </w:t>
      </w:r>
      <w:r w:rsidR="00305F02">
        <w:rPr>
          <w:sz w:val="22"/>
          <w:szCs w:val="22"/>
        </w:rPr>
        <w:t xml:space="preserve">                    </w:t>
      </w:r>
      <w:r w:rsidR="00083F4A">
        <w:rPr>
          <w:sz w:val="22"/>
          <w:szCs w:val="22"/>
        </w:rPr>
        <w:t xml:space="preserve">          </w:t>
      </w:r>
      <w:r w:rsidR="00C00CDA">
        <w:rPr>
          <w:sz w:val="22"/>
          <w:szCs w:val="22"/>
        </w:rPr>
        <w:t xml:space="preserve">                       </w:t>
      </w:r>
      <w:r w:rsidR="00393C2F" w:rsidRPr="00D04A11">
        <w:rPr>
          <w:sz w:val="22"/>
          <w:szCs w:val="22"/>
        </w:rPr>
        <w:tab/>
      </w:r>
      <w:r w:rsidR="008501A9" w:rsidRPr="00D04A11">
        <w:rPr>
          <w:sz w:val="22"/>
          <w:szCs w:val="22"/>
        </w:rPr>
        <w:t xml:space="preserve">     </w:t>
      </w:r>
      <w:r w:rsidR="00393C2F" w:rsidRPr="00D04A11">
        <w:rPr>
          <w:sz w:val="22"/>
          <w:szCs w:val="22"/>
        </w:rPr>
        <w:tab/>
      </w:r>
      <w:r w:rsidR="00393C2F" w:rsidRPr="00D04A11">
        <w:rPr>
          <w:sz w:val="22"/>
          <w:szCs w:val="22"/>
        </w:rPr>
        <w:tab/>
        <w:t xml:space="preserve"> </w:t>
      </w:r>
      <w:r w:rsidR="008C14C8">
        <w:rPr>
          <w:sz w:val="22"/>
          <w:szCs w:val="22"/>
        </w:rPr>
        <w:t xml:space="preserve"> </w:t>
      </w:r>
    </w:p>
    <w:p w:rsidR="00393C2F" w:rsidRPr="00D04A11" w:rsidRDefault="00393C2F" w:rsidP="00393C2F">
      <w:pPr>
        <w:jc w:val="both"/>
        <w:rPr>
          <w:sz w:val="22"/>
          <w:szCs w:val="22"/>
        </w:rPr>
      </w:pPr>
      <w:r w:rsidRPr="00D04A11">
        <w:rPr>
          <w:sz w:val="22"/>
          <w:szCs w:val="22"/>
        </w:rPr>
        <w:tab/>
      </w:r>
      <w:r w:rsidRPr="00D04A11">
        <w:rPr>
          <w:sz w:val="22"/>
          <w:szCs w:val="22"/>
        </w:rPr>
        <w:tab/>
      </w:r>
      <w:r w:rsidR="008501A9" w:rsidRPr="00D04A11">
        <w:rPr>
          <w:sz w:val="22"/>
          <w:szCs w:val="22"/>
        </w:rPr>
        <w:t xml:space="preserve">       </w:t>
      </w:r>
      <w:r w:rsidR="008501A9" w:rsidRPr="00D04A11">
        <w:rPr>
          <w:sz w:val="22"/>
          <w:szCs w:val="22"/>
        </w:rPr>
        <w:tab/>
      </w:r>
      <w:r w:rsidR="008501A9" w:rsidRPr="00D04A11">
        <w:rPr>
          <w:sz w:val="22"/>
          <w:szCs w:val="22"/>
        </w:rPr>
        <w:tab/>
      </w:r>
      <w:r w:rsidR="008501A9" w:rsidRPr="00D04A11">
        <w:rPr>
          <w:sz w:val="22"/>
          <w:szCs w:val="22"/>
        </w:rPr>
        <w:tab/>
      </w:r>
      <w:r w:rsidR="008501A9" w:rsidRPr="00D04A11">
        <w:rPr>
          <w:sz w:val="22"/>
          <w:szCs w:val="22"/>
        </w:rPr>
        <w:tab/>
        <w:t xml:space="preserve">          </w:t>
      </w:r>
    </w:p>
    <w:sectPr w:rsidR="00393C2F" w:rsidRPr="00D04A11" w:rsidSect="00C00CDA">
      <w:headerReference w:type="default" r:id="rId8"/>
      <w:pgSz w:w="11906" w:h="16838"/>
      <w:pgMar w:top="1134" w:right="127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FAC" w:rsidRDefault="005F2FAC">
      <w:r>
        <w:separator/>
      </w:r>
    </w:p>
  </w:endnote>
  <w:endnote w:type="continuationSeparator" w:id="0">
    <w:p w:rsidR="005F2FAC" w:rsidRDefault="005F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FAC" w:rsidRDefault="005F2FAC">
      <w:r>
        <w:separator/>
      </w:r>
    </w:p>
  </w:footnote>
  <w:footnote w:type="continuationSeparator" w:id="0">
    <w:p w:rsidR="005F2FAC" w:rsidRDefault="005F2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DA" w:rsidRDefault="00C00CDA" w:rsidP="00D04A11">
    <w:pPr>
      <w:pStyle w:val="Hlavika"/>
      <w:tabs>
        <w:tab w:val="clear" w:pos="4536"/>
        <w:tab w:val="clear" w:pos="9072"/>
        <w:tab w:val="left" w:pos="6647"/>
      </w:tabs>
    </w:pPr>
    <w:r>
      <w:tab/>
    </w:r>
    <w:proofErr w:type="spellStart"/>
    <w:r w:rsidR="00B81F8A">
      <w:t>Č.j</w:t>
    </w:r>
    <w:proofErr w:type="spellEnd"/>
    <w:r w:rsidR="00B81F8A">
      <w:t>.             /2021/SMS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5A1" w:rsidRDefault="003935A1" w:rsidP="00D04A11">
    <w:pPr>
      <w:pStyle w:val="Hlavika"/>
      <w:tabs>
        <w:tab w:val="clear" w:pos="4536"/>
        <w:tab w:val="clear" w:pos="9072"/>
        <w:tab w:val="left" w:pos="664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658B4"/>
    <w:multiLevelType w:val="hybridMultilevel"/>
    <w:tmpl w:val="80968344"/>
    <w:lvl w:ilvl="0" w:tplc="97980AF8">
      <w:start w:val="1"/>
      <w:numFmt w:val="lowerLetter"/>
      <w:lvlText w:val="%1)"/>
      <w:lvlJc w:val="left"/>
      <w:pPr>
        <w:tabs>
          <w:tab w:val="num" w:pos="723"/>
        </w:tabs>
        <w:ind w:left="723"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134873E7"/>
    <w:multiLevelType w:val="hybridMultilevel"/>
    <w:tmpl w:val="1E7839B8"/>
    <w:lvl w:ilvl="0" w:tplc="CD189BD0">
      <w:start w:val="1"/>
      <w:numFmt w:val="lowerLetter"/>
      <w:lvlText w:val="%1)"/>
      <w:lvlJc w:val="left"/>
      <w:pPr>
        <w:tabs>
          <w:tab w:val="num" w:pos="723"/>
        </w:tabs>
        <w:ind w:left="723" w:hanging="360"/>
      </w:pPr>
    </w:lvl>
    <w:lvl w:ilvl="1" w:tplc="49DA83E6">
      <w:start w:val="1"/>
      <w:numFmt w:val="bullet"/>
      <w:lvlText w:val="-"/>
      <w:lvlJc w:val="left"/>
      <w:pPr>
        <w:tabs>
          <w:tab w:val="num" w:pos="1440"/>
        </w:tabs>
        <w:ind w:left="1440" w:hanging="360"/>
      </w:pPr>
      <w:rPr>
        <w:rFonts w:ascii="Times New Roman" w:eastAsia="Times New Roman" w:hAnsi="Times New Roman" w:cs="Times New Roman" w:hint="default"/>
      </w:rPr>
    </w:lvl>
    <w:lvl w:ilvl="2" w:tplc="3C4CB166">
      <w:start w:val="2"/>
      <w:numFmt w:val="lowerLetter"/>
      <w:lvlText w:val="%3)"/>
      <w:lvlJc w:val="left"/>
      <w:pPr>
        <w:tabs>
          <w:tab w:val="num" w:pos="2340"/>
        </w:tabs>
        <w:ind w:left="2340" w:hanging="36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54436274"/>
    <w:multiLevelType w:val="hybridMultilevel"/>
    <w:tmpl w:val="A3301332"/>
    <w:lvl w:ilvl="0" w:tplc="EF041826">
      <w:start w:val="3"/>
      <w:numFmt w:val="lowerLetter"/>
      <w:lvlText w:val="%1)"/>
      <w:lvlJc w:val="left"/>
      <w:pPr>
        <w:tabs>
          <w:tab w:val="num" w:pos="723"/>
        </w:tabs>
        <w:ind w:left="723"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5C0C7A3C"/>
    <w:multiLevelType w:val="hybridMultilevel"/>
    <w:tmpl w:val="3A68FEC0"/>
    <w:lvl w:ilvl="0" w:tplc="A4061382">
      <w:start w:val="1"/>
      <w:numFmt w:val="upperRoman"/>
      <w:lvlText w:val="%1."/>
      <w:lvlJc w:val="left"/>
      <w:pPr>
        <w:tabs>
          <w:tab w:val="num" w:pos="1080"/>
        </w:tabs>
        <w:ind w:left="1080" w:hanging="720"/>
      </w:pPr>
      <w:rPr>
        <w:b/>
      </w:rPr>
    </w:lvl>
    <w:lvl w:ilvl="1" w:tplc="041B0019">
      <w:start w:val="1"/>
      <w:numFmt w:val="lowerLetter"/>
      <w:lvlText w:val="%2."/>
      <w:lvlJc w:val="left"/>
      <w:pPr>
        <w:tabs>
          <w:tab w:val="num" w:pos="1440"/>
        </w:tabs>
        <w:ind w:left="1440" w:hanging="360"/>
      </w:pPr>
    </w:lvl>
    <w:lvl w:ilvl="2" w:tplc="0FA82558">
      <w:start w:val="1"/>
      <w:numFmt w:val="lowerLetter"/>
      <w:lvlText w:val="%3)"/>
      <w:lvlJc w:val="left"/>
      <w:pPr>
        <w:tabs>
          <w:tab w:val="num" w:pos="2340"/>
        </w:tabs>
        <w:ind w:left="2340" w:hanging="36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 w15:restartNumberingAfterBreak="0">
    <w:nsid w:val="68794863"/>
    <w:multiLevelType w:val="hybridMultilevel"/>
    <w:tmpl w:val="83641D00"/>
    <w:lvl w:ilvl="0" w:tplc="CFDA8442">
      <w:start w:val="1"/>
      <w:numFmt w:val="lowerLetter"/>
      <w:lvlText w:val="%1)"/>
      <w:lvlJc w:val="left"/>
      <w:pPr>
        <w:tabs>
          <w:tab w:val="num" w:pos="1770"/>
        </w:tabs>
        <w:ind w:left="177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 w15:restartNumberingAfterBreak="0">
    <w:nsid w:val="7AA264A1"/>
    <w:multiLevelType w:val="hybridMultilevel"/>
    <w:tmpl w:val="9726FA3A"/>
    <w:lvl w:ilvl="0" w:tplc="2FE4A846">
      <w:start w:val="4"/>
      <w:numFmt w:val="lowerLetter"/>
      <w:lvlText w:val="%1)"/>
      <w:lvlJc w:val="left"/>
      <w:pPr>
        <w:tabs>
          <w:tab w:val="num" w:pos="723"/>
        </w:tabs>
        <w:ind w:left="723"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 w15:restartNumberingAfterBreak="0">
    <w:nsid w:val="7E752FC0"/>
    <w:multiLevelType w:val="hybridMultilevel"/>
    <w:tmpl w:val="246E03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2F"/>
    <w:rsid w:val="00005145"/>
    <w:rsid w:val="00027CBA"/>
    <w:rsid w:val="00036F92"/>
    <w:rsid w:val="00083F4A"/>
    <w:rsid w:val="000C6DD3"/>
    <w:rsid w:val="00105709"/>
    <w:rsid w:val="001146E5"/>
    <w:rsid w:val="00140633"/>
    <w:rsid w:val="00186C6D"/>
    <w:rsid w:val="0018781D"/>
    <w:rsid w:val="0019455A"/>
    <w:rsid w:val="00207ACC"/>
    <w:rsid w:val="00212363"/>
    <w:rsid w:val="002F3014"/>
    <w:rsid w:val="00305F02"/>
    <w:rsid w:val="00320DA7"/>
    <w:rsid w:val="00355C50"/>
    <w:rsid w:val="003935A1"/>
    <w:rsid w:val="00393C2F"/>
    <w:rsid w:val="00440F4B"/>
    <w:rsid w:val="004C6EAC"/>
    <w:rsid w:val="00535096"/>
    <w:rsid w:val="005C6E1B"/>
    <w:rsid w:val="005F2FAC"/>
    <w:rsid w:val="0061309A"/>
    <w:rsid w:val="0066084D"/>
    <w:rsid w:val="006C19B7"/>
    <w:rsid w:val="00702F84"/>
    <w:rsid w:val="00725FA9"/>
    <w:rsid w:val="00743685"/>
    <w:rsid w:val="007524A6"/>
    <w:rsid w:val="0084168B"/>
    <w:rsid w:val="008501A9"/>
    <w:rsid w:val="008C14C8"/>
    <w:rsid w:val="008D3EC2"/>
    <w:rsid w:val="009F62C1"/>
    <w:rsid w:val="00A1392A"/>
    <w:rsid w:val="00A23409"/>
    <w:rsid w:val="00A77063"/>
    <w:rsid w:val="00AB577D"/>
    <w:rsid w:val="00AB57B6"/>
    <w:rsid w:val="00B81F8A"/>
    <w:rsid w:val="00B911B4"/>
    <w:rsid w:val="00B94FBD"/>
    <w:rsid w:val="00BC3EED"/>
    <w:rsid w:val="00BE18FE"/>
    <w:rsid w:val="00C00CDA"/>
    <w:rsid w:val="00CA5AAB"/>
    <w:rsid w:val="00D04A11"/>
    <w:rsid w:val="00D22114"/>
    <w:rsid w:val="00D42A49"/>
    <w:rsid w:val="00D7611F"/>
    <w:rsid w:val="00D96D48"/>
    <w:rsid w:val="00E21D37"/>
    <w:rsid w:val="00EE210D"/>
    <w:rsid w:val="00EF3186"/>
    <w:rsid w:val="00F359D7"/>
    <w:rsid w:val="00F54FD0"/>
    <w:rsid w:val="00F76731"/>
    <w:rsid w:val="00FC21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D22FAD-37D3-4357-B853-2B667A5E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93C2F"/>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93C2F"/>
    <w:pPr>
      <w:ind w:left="720"/>
      <w:contextualSpacing/>
    </w:pPr>
  </w:style>
  <w:style w:type="paragraph" w:styleId="Hlavika">
    <w:name w:val="header"/>
    <w:basedOn w:val="Normlny"/>
    <w:link w:val="HlavikaChar"/>
    <w:uiPriority w:val="99"/>
    <w:unhideWhenUsed/>
    <w:rsid w:val="00393C2F"/>
    <w:pPr>
      <w:tabs>
        <w:tab w:val="center" w:pos="4536"/>
        <w:tab w:val="right" w:pos="9072"/>
      </w:tabs>
    </w:pPr>
  </w:style>
  <w:style w:type="character" w:customStyle="1" w:styleId="HlavikaChar">
    <w:name w:val="Hlavička Char"/>
    <w:basedOn w:val="Predvolenpsmoodseku"/>
    <w:link w:val="Hlavika"/>
    <w:uiPriority w:val="99"/>
    <w:rsid w:val="00393C2F"/>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D7611F"/>
    <w:pPr>
      <w:tabs>
        <w:tab w:val="center" w:pos="4536"/>
        <w:tab w:val="right" w:pos="9072"/>
      </w:tabs>
    </w:pPr>
  </w:style>
  <w:style w:type="character" w:customStyle="1" w:styleId="PtaChar">
    <w:name w:val="Päta Char"/>
    <w:basedOn w:val="Predvolenpsmoodseku"/>
    <w:link w:val="Pta"/>
    <w:uiPriority w:val="99"/>
    <w:rsid w:val="00D7611F"/>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2F3014"/>
    <w:rPr>
      <w:rFonts w:ascii="Segoe UI" w:hAnsi="Segoe UI" w:cs="Segoe UI"/>
      <w:sz w:val="18"/>
      <w:szCs w:val="18"/>
    </w:rPr>
  </w:style>
  <w:style w:type="character" w:customStyle="1" w:styleId="TextbublinyChar">
    <w:name w:val="Text bubliny Char"/>
    <w:basedOn w:val="Predvolenpsmoodseku"/>
    <w:link w:val="Textbubliny"/>
    <w:uiPriority w:val="99"/>
    <w:semiHidden/>
    <w:rsid w:val="002F3014"/>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98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1560</Words>
  <Characters>8892</Characters>
  <Application>Microsoft Office Word</Application>
  <DocSecurity>0</DocSecurity>
  <Lines>74</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Daniš Lukáš, Ing.</cp:lastModifiedBy>
  <cp:revision>6</cp:revision>
  <cp:lastPrinted>2021-05-11T05:48:00Z</cp:lastPrinted>
  <dcterms:created xsi:type="dcterms:W3CDTF">2021-09-22T12:37:00Z</dcterms:created>
  <dcterms:modified xsi:type="dcterms:W3CDTF">2021-10-13T06:09:00Z</dcterms:modified>
</cp:coreProperties>
</file>