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C45" w:rsidRPr="0081349C" w:rsidRDefault="00975C45" w:rsidP="00975C45">
      <w:pPr>
        <w:pStyle w:val="Style2"/>
        <w:shd w:val="clear" w:color="auto" w:fill="auto"/>
        <w:spacing w:after="223"/>
        <w:ind w:right="20" w:firstLine="0"/>
        <w:jc w:val="center"/>
        <w:rPr>
          <w:sz w:val="20"/>
          <w:szCs w:val="20"/>
        </w:rPr>
      </w:pPr>
      <w:r>
        <w:rPr>
          <w:sz w:val="20"/>
          <w:szCs w:val="20"/>
        </w:rPr>
        <w:t>Zmluva</w:t>
      </w:r>
      <w:r w:rsidRPr="0081349C">
        <w:rPr>
          <w:sz w:val="20"/>
          <w:szCs w:val="20"/>
        </w:rPr>
        <w:t xml:space="preserve"> o dodávke, distribúcii elektriny a prevzatí zodpovednosti za odchýlku</w:t>
      </w:r>
    </w:p>
    <w:p w:rsidR="00975C45" w:rsidRPr="0081349C" w:rsidRDefault="00975C45" w:rsidP="00975C45">
      <w:pPr>
        <w:pStyle w:val="Style2"/>
        <w:shd w:val="clear" w:color="auto" w:fill="auto"/>
        <w:spacing w:after="0" w:line="233" w:lineRule="exact"/>
        <w:ind w:left="380" w:firstLine="0"/>
        <w:jc w:val="left"/>
        <w:rPr>
          <w:sz w:val="20"/>
          <w:szCs w:val="20"/>
        </w:rPr>
      </w:pPr>
      <w:r w:rsidRPr="0081349C">
        <w:rPr>
          <w:sz w:val="20"/>
          <w:szCs w:val="20"/>
        </w:rPr>
        <w:t>uzatvorená v zmysle zákona č. 251/2012 Z. z. o energetike a o zmene niektorých zákonov a zákona č. 513/1991 Z. z. Obchodného zákonníka v znení neskorších predpisov (ďalej len</w:t>
      </w:r>
    </w:p>
    <w:p w:rsidR="00975C45" w:rsidRPr="0081349C" w:rsidRDefault="00975C45" w:rsidP="00975C45">
      <w:pPr>
        <w:pStyle w:val="Style2"/>
        <w:shd w:val="clear" w:color="auto" w:fill="auto"/>
        <w:spacing w:after="447" w:line="233" w:lineRule="exact"/>
        <w:ind w:right="20" w:firstLine="0"/>
        <w:jc w:val="center"/>
        <w:rPr>
          <w:sz w:val="20"/>
          <w:szCs w:val="20"/>
        </w:rPr>
      </w:pPr>
      <w:r w:rsidRPr="0081349C">
        <w:rPr>
          <w:sz w:val="20"/>
          <w:szCs w:val="20"/>
        </w:rPr>
        <w:t>„zmluva“)</w:t>
      </w:r>
    </w:p>
    <w:p w:rsidR="00975C45" w:rsidRPr="0081349C" w:rsidRDefault="00975C45" w:rsidP="00975C45">
      <w:pPr>
        <w:pStyle w:val="Style7"/>
        <w:shd w:val="clear" w:color="auto" w:fill="auto"/>
        <w:spacing w:before="0" w:after="250"/>
        <w:rPr>
          <w:sz w:val="20"/>
          <w:szCs w:val="20"/>
        </w:rPr>
      </w:pPr>
      <w:r w:rsidRPr="0081349C">
        <w:rPr>
          <w:sz w:val="20"/>
          <w:szCs w:val="20"/>
        </w:rPr>
        <w:t>ODBERATEĽ</w:t>
      </w:r>
    </w:p>
    <w:p w:rsidR="00975C45" w:rsidRPr="0081349C" w:rsidRDefault="00975C45" w:rsidP="00975C45">
      <w:pPr>
        <w:pStyle w:val="Style2"/>
        <w:shd w:val="clear" w:color="auto" w:fill="auto"/>
        <w:spacing w:after="0"/>
        <w:ind w:firstLine="0"/>
        <w:rPr>
          <w:sz w:val="20"/>
          <w:szCs w:val="20"/>
        </w:rPr>
      </w:pPr>
      <w:r w:rsidRPr="0081349C">
        <w:rPr>
          <w:sz w:val="20"/>
          <w:szCs w:val="20"/>
        </w:rPr>
        <w:t>Názov:</w:t>
      </w:r>
      <w:r>
        <w:rPr>
          <w:sz w:val="20"/>
          <w:szCs w:val="20"/>
        </w:rPr>
        <w:tab/>
      </w:r>
      <w:r>
        <w:rPr>
          <w:sz w:val="20"/>
          <w:szCs w:val="20"/>
        </w:rPr>
        <w:tab/>
      </w:r>
      <w:r>
        <w:rPr>
          <w:sz w:val="20"/>
          <w:szCs w:val="20"/>
        </w:rPr>
        <w:tab/>
        <w:t>Považská vodárenská spoločnosť, a.s.</w:t>
      </w:r>
    </w:p>
    <w:p w:rsidR="00975C45" w:rsidRPr="0081349C" w:rsidRDefault="00975C45" w:rsidP="00975C45">
      <w:pPr>
        <w:pStyle w:val="Style2"/>
        <w:shd w:val="clear" w:color="auto" w:fill="auto"/>
        <w:spacing w:after="0" w:line="230" w:lineRule="exact"/>
        <w:ind w:firstLine="0"/>
        <w:rPr>
          <w:sz w:val="20"/>
          <w:szCs w:val="20"/>
        </w:rPr>
      </w:pPr>
      <w:r w:rsidRPr="0081349C">
        <w:rPr>
          <w:sz w:val="20"/>
          <w:szCs w:val="20"/>
        </w:rPr>
        <w:t>Sídlo:</w:t>
      </w:r>
      <w:r w:rsidR="00585FB5">
        <w:rPr>
          <w:sz w:val="20"/>
          <w:szCs w:val="20"/>
        </w:rPr>
        <w:t xml:space="preserve">                            Nová 133</w:t>
      </w:r>
      <w:r w:rsidR="00585FB5">
        <w:rPr>
          <w:sz w:val="20"/>
          <w:szCs w:val="20"/>
        </w:rPr>
        <w:tab/>
      </w:r>
    </w:p>
    <w:p w:rsidR="00975C45" w:rsidRDefault="00975C45" w:rsidP="00975C45">
      <w:pPr>
        <w:pStyle w:val="Style2"/>
        <w:shd w:val="clear" w:color="auto" w:fill="auto"/>
        <w:spacing w:after="0" w:line="230" w:lineRule="exact"/>
        <w:ind w:firstLine="0"/>
        <w:rPr>
          <w:sz w:val="20"/>
          <w:szCs w:val="20"/>
        </w:rPr>
      </w:pPr>
      <w:r w:rsidRPr="0081349C">
        <w:rPr>
          <w:sz w:val="20"/>
          <w:szCs w:val="20"/>
        </w:rPr>
        <w:t>V zastúpení:</w:t>
      </w:r>
      <w:r w:rsidR="00585FB5">
        <w:rPr>
          <w:sz w:val="20"/>
          <w:szCs w:val="20"/>
        </w:rPr>
        <w:t xml:space="preserve">                 Ing. Ján </w:t>
      </w:r>
      <w:proofErr w:type="spellStart"/>
      <w:r w:rsidR="00585FB5">
        <w:rPr>
          <w:sz w:val="20"/>
          <w:szCs w:val="20"/>
        </w:rPr>
        <w:t>Balušík</w:t>
      </w:r>
      <w:proofErr w:type="spellEnd"/>
      <w:r w:rsidR="00585FB5">
        <w:rPr>
          <w:sz w:val="20"/>
          <w:szCs w:val="20"/>
        </w:rPr>
        <w:t xml:space="preserve">  - predseda predstavenstva</w:t>
      </w:r>
    </w:p>
    <w:p w:rsidR="00585FB5" w:rsidRPr="0081349C" w:rsidRDefault="00585FB5" w:rsidP="00975C45">
      <w:pPr>
        <w:pStyle w:val="Style2"/>
        <w:shd w:val="clear" w:color="auto" w:fill="auto"/>
        <w:spacing w:after="0" w:line="230" w:lineRule="exact"/>
        <w:ind w:firstLine="0"/>
        <w:rPr>
          <w:sz w:val="20"/>
          <w:szCs w:val="20"/>
        </w:rPr>
      </w:pPr>
      <w:r>
        <w:rPr>
          <w:sz w:val="20"/>
          <w:szCs w:val="20"/>
        </w:rPr>
        <w:t xml:space="preserve">                                      Ing. Marta </w:t>
      </w:r>
      <w:proofErr w:type="spellStart"/>
      <w:r>
        <w:rPr>
          <w:sz w:val="20"/>
          <w:szCs w:val="20"/>
        </w:rPr>
        <w:t>Kazimírová</w:t>
      </w:r>
      <w:proofErr w:type="spellEnd"/>
      <w:r>
        <w:rPr>
          <w:sz w:val="20"/>
          <w:szCs w:val="20"/>
        </w:rPr>
        <w:t xml:space="preserve">  - člen predstavenstva</w:t>
      </w:r>
    </w:p>
    <w:p w:rsidR="00975C45" w:rsidRDefault="00975C45" w:rsidP="00975C45">
      <w:pPr>
        <w:pStyle w:val="Style2"/>
        <w:shd w:val="clear" w:color="auto" w:fill="auto"/>
        <w:spacing w:after="0" w:line="230" w:lineRule="exact"/>
        <w:ind w:firstLine="0"/>
        <w:rPr>
          <w:sz w:val="20"/>
          <w:szCs w:val="20"/>
        </w:rPr>
      </w:pPr>
      <w:r w:rsidRPr="0081349C">
        <w:rPr>
          <w:sz w:val="20"/>
          <w:szCs w:val="20"/>
        </w:rPr>
        <w:t>IČO:</w:t>
      </w:r>
      <w:r w:rsidR="00585FB5">
        <w:rPr>
          <w:sz w:val="20"/>
          <w:szCs w:val="20"/>
        </w:rPr>
        <w:t xml:space="preserve">                             </w:t>
      </w:r>
      <w:r w:rsidR="009B341D">
        <w:rPr>
          <w:sz w:val="20"/>
          <w:szCs w:val="20"/>
        </w:rPr>
        <w:tab/>
      </w:r>
      <w:r w:rsidR="00585FB5">
        <w:rPr>
          <w:sz w:val="20"/>
          <w:szCs w:val="20"/>
        </w:rPr>
        <w:t>36672076</w:t>
      </w:r>
    </w:p>
    <w:p w:rsidR="00975C45" w:rsidRPr="0081349C" w:rsidRDefault="00975C45" w:rsidP="00975C45">
      <w:pPr>
        <w:pStyle w:val="Style2"/>
        <w:shd w:val="clear" w:color="auto" w:fill="auto"/>
        <w:spacing w:after="0" w:line="230" w:lineRule="exact"/>
        <w:ind w:firstLine="0"/>
        <w:rPr>
          <w:sz w:val="20"/>
          <w:szCs w:val="20"/>
        </w:rPr>
      </w:pPr>
      <w:r>
        <w:rPr>
          <w:sz w:val="20"/>
          <w:szCs w:val="20"/>
        </w:rPr>
        <w:t>DIČ:</w:t>
      </w:r>
      <w:r w:rsidR="00585FB5">
        <w:rPr>
          <w:sz w:val="20"/>
          <w:szCs w:val="20"/>
        </w:rPr>
        <w:t xml:space="preserve">                              </w:t>
      </w:r>
      <w:r w:rsidR="009B341D">
        <w:rPr>
          <w:sz w:val="20"/>
          <w:szCs w:val="20"/>
        </w:rPr>
        <w:tab/>
      </w:r>
      <w:r w:rsidR="00585FB5">
        <w:rPr>
          <w:sz w:val="20"/>
          <w:szCs w:val="20"/>
        </w:rPr>
        <w:t>2022237547</w:t>
      </w:r>
    </w:p>
    <w:p w:rsidR="00975C45" w:rsidRDefault="00975C45" w:rsidP="00975C45">
      <w:pPr>
        <w:pStyle w:val="Style2"/>
        <w:shd w:val="clear" w:color="auto" w:fill="auto"/>
        <w:spacing w:after="0" w:line="230" w:lineRule="exact"/>
        <w:ind w:firstLine="0"/>
        <w:rPr>
          <w:sz w:val="20"/>
          <w:szCs w:val="20"/>
        </w:rPr>
      </w:pPr>
      <w:r w:rsidRPr="0081349C">
        <w:rPr>
          <w:sz w:val="20"/>
          <w:szCs w:val="20"/>
        </w:rPr>
        <w:t>IBAN:</w:t>
      </w:r>
      <w:r w:rsidR="000A0977">
        <w:rPr>
          <w:sz w:val="20"/>
          <w:szCs w:val="20"/>
        </w:rPr>
        <w:t xml:space="preserve">                           </w:t>
      </w:r>
      <w:r w:rsidR="009B341D">
        <w:rPr>
          <w:sz w:val="20"/>
          <w:szCs w:val="20"/>
        </w:rPr>
        <w:tab/>
      </w:r>
      <w:r w:rsidR="000A0977">
        <w:rPr>
          <w:sz w:val="20"/>
          <w:szCs w:val="20"/>
        </w:rPr>
        <w:t>SK21 0200 0000 0000 0210 4372</w:t>
      </w:r>
    </w:p>
    <w:p w:rsidR="00975C45" w:rsidRPr="0081349C" w:rsidRDefault="00975C45" w:rsidP="00975C45">
      <w:pPr>
        <w:pStyle w:val="Style2"/>
        <w:shd w:val="clear" w:color="auto" w:fill="auto"/>
        <w:spacing w:after="0" w:line="230" w:lineRule="exact"/>
        <w:ind w:firstLine="0"/>
        <w:rPr>
          <w:sz w:val="20"/>
          <w:szCs w:val="20"/>
        </w:rPr>
      </w:pPr>
      <w:r>
        <w:rPr>
          <w:sz w:val="20"/>
          <w:szCs w:val="20"/>
        </w:rPr>
        <w:t>Zapísaná:</w:t>
      </w:r>
      <w:r w:rsidR="00A01EDD">
        <w:rPr>
          <w:sz w:val="20"/>
          <w:szCs w:val="20"/>
        </w:rPr>
        <w:t xml:space="preserve">                    </w:t>
      </w:r>
      <w:r w:rsidR="009B341D">
        <w:rPr>
          <w:sz w:val="20"/>
          <w:szCs w:val="20"/>
        </w:rPr>
        <w:tab/>
      </w:r>
      <w:r w:rsidR="00A01EDD">
        <w:rPr>
          <w:sz w:val="20"/>
          <w:szCs w:val="20"/>
        </w:rPr>
        <w:t xml:space="preserve">Obchodný register, Okresný súd </w:t>
      </w:r>
      <w:r w:rsidR="00585FB5">
        <w:rPr>
          <w:sz w:val="20"/>
          <w:szCs w:val="20"/>
        </w:rPr>
        <w:t>Trenčín, oddiel: Sa, vložka č. 10421/R</w:t>
      </w:r>
    </w:p>
    <w:p w:rsidR="00975C45" w:rsidRPr="0081349C" w:rsidRDefault="00975C45" w:rsidP="00975C45">
      <w:pPr>
        <w:pStyle w:val="Style4"/>
        <w:shd w:val="clear" w:color="auto" w:fill="auto"/>
        <w:spacing w:after="445"/>
        <w:ind w:firstLine="0"/>
        <w:rPr>
          <w:sz w:val="20"/>
          <w:szCs w:val="20"/>
        </w:rPr>
      </w:pPr>
      <w:r w:rsidRPr="0081349C">
        <w:rPr>
          <w:sz w:val="20"/>
          <w:szCs w:val="20"/>
        </w:rPr>
        <w:t>ďalej len „Odberateľ“</w:t>
      </w:r>
    </w:p>
    <w:p w:rsidR="00975C45" w:rsidRPr="0081349C" w:rsidRDefault="00975C45" w:rsidP="00975C45">
      <w:pPr>
        <w:pStyle w:val="Style7"/>
        <w:shd w:val="clear" w:color="auto" w:fill="auto"/>
        <w:spacing w:before="0" w:after="250"/>
        <w:rPr>
          <w:sz w:val="20"/>
          <w:szCs w:val="20"/>
        </w:rPr>
      </w:pPr>
      <w:r w:rsidRPr="0081349C">
        <w:rPr>
          <w:sz w:val="20"/>
          <w:szCs w:val="20"/>
        </w:rPr>
        <w:t>DODÁVATEĽ</w:t>
      </w:r>
    </w:p>
    <w:p w:rsidR="00975C45" w:rsidRPr="0081349C" w:rsidRDefault="00975C45" w:rsidP="00975C45">
      <w:pPr>
        <w:pStyle w:val="Style2"/>
        <w:shd w:val="clear" w:color="auto" w:fill="auto"/>
        <w:spacing w:after="0"/>
        <w:ind w:firstLine="0"/>
        <w:rPr>
          <w:sz w:val="20"/>
          <w:szCs w:val="20"/>
        </w:rPr>
      </w:pPr>
      <w:r w:rsidRPr="0081349C">
        <w:rPr>
          <w:sz w:val="20"/>
          <w:szCs w:val="20"/>
        </w:rPr>
        <w:t>Názov:</w:t>
      </w:r>
    </w:p>
    <w:p w:rsidR="00975C45" w:rsidRPr="0081349C" w:rsidRDefault="00975C45" w:rsidP="00975C45">
      <w:pPr>
        <w:pStyle w:val="Style2"/>
        <w:shd w:val="clear" w:color="auto" w:fill="auto"/>
        <w:spacing w:after="0" w:line="230" w:lineRule="exact"/>
        <w:ind w:firstLine="0"/>
        <w:rPr>
          <w:sz w:val="20"/>
          <w:szCs w:val="20"/>
        </w:rPr>
      </w:pPr>
      <w:r w:rsidRPr="0081349C">
        <w:rPr>
          <w:sz w:val="20"/>
          <w:szCs w:val="20"/>
        </w:rPr>
        <w:t>Sídlo:</w:t>
      </w:r>
    </w:p>
    <w:p w:rsidR="00975C45" w:rsidRPr="0081349C" w:rsidRDefault="00975C45" w:rsidP="00975C45">
      <w:pPr>
        <w:pStyle w:val="Style2"/>
        <w:shd w:val="clear" w:color="auto" w:fill="auto"/>
        <w:spacing w:after="0" w:line="230" w:lineRule="exact"/>
        <w:ind w:firstLine="0"/>
        <w:rPr>
          <w:sz w:val="20"/>
          <w:szCs w:val="20"/>
        </w:rPr>
      </w:pPr>
      <w:r w:rsidRPr="0081349C">
        <w:rPr>
          <w:sz w:val="20"/>
          <w:szCs w:val="20"/>
        </w:rPr>
        <w:t>V zastúpení:</w:t>
      </w:r>
    </w:p>
    <w:p w:rsidR="00975C45" w:rsidRPr="0081349C" w:rsidRDefault="00975C45" w:rsidP="00975C45">
      <w:pPr>
        <w:pStyle w:val="Style2"/>
        <w:shd w:val="clear" w:color="auto" w:fill="auto"/>
        <w:spacing w:after="0" w:line="230" w:lineRule="exact"/>
        <w:ind w:firstLine="0"/>
        <w:rPr>
          <w:sz w:val="20"/>
          <w:szCs w:val="20"/>
        </w:rPr>
      </w:pPr>
      <w:r w:rsidRPr="0081349C">
        <w:rPr>
          <w:sz w:val="20"/>
          <w:szCs w:val="20"/>
        </w:rPr>
        <w:t>IČO:</w:t>
      </w:r>
    </w:p>
    <w:p w:rsidR="00975C45" w:rsidRPr="0081349C" w:rsidRDefault="00975C45" w:rsidP="00975C45">
      <w:pPr>
        <w:pStyle w:val="Style2"/>
        <w:shd w:val="clear" w:color="auto" w:fill="auto"/>
        <w:spacing w:after="0" w:line="230" w:lineRule="exact"/>
        <w:ind w:firstLine="0"/>
        <w:rPr>
          <w:sz w:val="20"/>
          <w:szCs w:val="20"/>
        </w:rPr>
      </w:pPr>
      <w:r w:rsidRPr="0081349C">
        <w:rPr>
          <w:sz w:val="20"/>
          <w:szCs w:val="20"/>
        </w:rPr>
        <w:t>DIČ:</w:t>
      </w:r>
    </w:p>
    <w:p w:rsidR="00975C45" w:rsidRPr="0081349C" w:rsidRDefault="00975C45" w:rsidP="00975C45">
      <w:pPr>
        <w:pStyle w:val="Style2"/>
        <w:shd w:val="clear" w:color="auto" w:fill="auto"/>
        <w:spacing w:after="0" w:line="230" w:lineRule="exact"/>
        <w:ind w:firstLine="0"/>
        <w:rPr>
          <w:sz w:val="20"/>
          <w:szCs w:val="20"/>
        </w:rPr>
      </w:pPr>
      <w:r w:rsidRPr="0081349C">
        <w:rPr>
          <w:sz w:val="20"/>
          <w:szCs w:val="20"/>
        </w:rPr>
        <w:t>IČ DPH:</w:t>
      </w:r>
    </w:p>
    <w:p w:rsidR="00975C45" w:rsidRPr="0081349C" w:rsidRDefault="00975C45" w:rsidP="00975C45">
      <w:pPr>
        <w:pStyle w:val="Style2"/>
        <w:shd w:val="clear" w:color="auto" w:fill="auto"/>
        <w:spacing w:after="0" w:line="230" w:lineRule="exact"/>
        <w:ind w:firstLine="0"/>
        <w:rPr>
          <w:sz w:val="20"/>
          <w:szCs w:val="20"/>
        </w:rPr>
      </w:pPr>
      <w:r w:rsidRPr="0081349C">
        <w:rPr>
          <w:sz w:val="20"/>
          <w:szCs w:val="20"/>
        </w:rPr>
        <w:t>Zápis:</w:t>
      </w:r>
    </w:p>
    <w:p w:rsidR="00975C45" w:rsidRDefault="00975C45" w:rsidP="00975C45">
      <w:pPr>
        <w:pStyle w:val="Style2"/>
        <w:shd w:val="clear" w:color="auto" w:fill="auto"/>
        <w:spacing w:after="0" w:line="230" w:lineRule="exact"/>
        <w:ind w:firstLine="0"/>
        <w:rPr>
          <w:sz w:val="20"/>
          <w:szCs w:val="20"/>
        </w:rPr>
      </w:pPr>
      <w:r w:rsidRPr="0081349C">
        <w:rPr>
          <w:sz w:val="20"/>
          <w:szCs w:val="20"/>
        </w:rPr>
        <w:t>IBAN:</w:t>
      </w:r>
    </w:p>
    <w:p w:rsidR="00975C45" w:rsidRPr="0081349C" w:rsidRDefault="00975C45" w:rsidP="00975C45">
      <w:pPr>
        <w:pStyle w:val="Style2"/>
        <w:shd w:val="clear" w:color="auto" w:fill="auto"/>
        <w:spacing w:after="0" w:line="230" w:lineRule="exact"/>
        <w:ind w:firstLine="0"/>
        <w:rPr>
          <w:sz w:val="20"/>
          <w:szCs w:val="20"/>
        </w:rPr>
      </w:pPr>
      <w:r>
        <w:rPr>
          <w:sz w:val="20"/>
          <w:szCs w:val="20"/>
        </w:rPr>
        <w:t>Zapísaná:</w:t>
      </w:r>
    </w:p>
    <w:p w:rsidR="00975C45" w:rsidRPr="0081349C" w:rsidRDefault="00975C45" w:rsidP="00975C45">
      <w:pPr>
        <w:pStyle w:val="Style4"/>
        <w:shd w:val="clear" w:color="auto" w:fill="auto"/>
        <w:spacing w:after="255"/>
        <w:ind w:firstLine="0"/>
        <w:rPr>
          <w:sz w:val="20"/>
          <w:szCs w:val="20"/>
        </w:rPr>
      </w:pPr>
      <w:r w:rsidRPr="0081349C">
        <w:rPr>
          <w:sz w:val="20"/>
          <w:szCs w:val="20"/>
        </w:rPr>
        <w:t>ďalej len „Dodávateľ“</w:t>
      </w:r>
    </w:p>
    <w:p w:rsidR="00975C45" w:rsidRPr="0081349C" w:rsidRDefault="00975C45" w:rsidP="00975C45">
      <w:pPr>
        <w:pStyle w:val="Style2"/>
        <w:shd w:val="clear" w:color="auto" w:fill="auto"/>
        <w:spacing w:after="227"/>
        <w:ind w:firstLine="0"/>
        <w:rPr>
          <w:sz w:val="20"/>
          <w:szCs w:val="20"/>
        </w:rPr>
      </w:pPr>
      <w:r w:rsidRPr="0081349C">
        <w:rPr>
          <w:sz w:val="20"/>
          <w:szCs w:val="20"/>
        </w:rPr>
        <w:t>Preambula</w:t>
      </w:r>
    </w:p>
    <w:p w:rsidR="00975C45" w:rsidRPr="0081349C" w:rsidRDefault="00975C45" w:rsidP="00975C45">
      <w:pPr>
        <w:pStyle w:val="Style4"/>
        <w:shd w:val="clear" w:color="auto" w:fill="auto"/>
        <w:spacing w:after="0" w:line="228" w:lineRule="exact"/>
        <w:ind w:firstLine="0"/>
        <w:rPr>
          <w:sz w:val="20"/>
          <w:szCs w:val="20"/>
        </w:rPr>
      </w:pPr>
      <w:r w:rsidRPr="0081349C">
        <w:rPr>
          <w:sz w:val="20"/>
          <w:szCs w:val="20"/>
        </w:rPr>
        <w:t xml:space="preserve">Zmluvné strany uzatvárajú túto zmluvu s cieľom zabezpečenia plynulých a spoľahlivých dodávok a distribúcie elektriny pre Odberateľa, pričom obidve zmluvné strany chápu záväzky vyplývajúce z tejto zmluvy tak, že tieto majú zabezpečiť implementáciu postupov a vzájomných vzťahov pre odvetvie </w:t>
      </w:r>
      <w:proofErr w:type="spellStart"/>
      <w:r w:rsidRPr="0081349C">
        <w:rPr>
          <w:sz w:val="20"/>
          <w:szCs w:val="20"/>
        </w:rPr>
        <w:t>elektroenergetiky</w:t>
      </w:r>
      <w:proofErr w:type="spellEnd"/>
      <w:r w:rsidRPr="0081349C">
        <w:rPr>
          <w:sz w:val="20"/>
          <w:szCs w:val="20"/>
        </w:rPr>
        <w:t xml:space="preserve"> v rozsahu vyplývajúcom z liberalizácie trhu s elektrinou. Táto zmluva sa uzatvára </w:t>
      </w:r>
      <w:r>
        <w:rPr>
          <w:sz w:val="20"/>
          <w:szCs w:val="20"/>
        </w:rPr>
        <w:t xml:space="preserve"> </w:t>
      </w:r>
      <w:r w:rsidRPr="0081349C">
        <w:rPr>
          <w:sz w:val="20"/>
          <w:szCs w:val="20"/>
        </w:rPr>
        <w:t>na základe verejného obstarávania v rámci zákazky</w:t>
      </w:r>
      <w:r>
        <w:rPr>
          <w:rStyle w:val="CharStyle16"/>
          <w:color w:val="FF0000"/>
          <w:sz w:val="20"/>
          <w:szCs w:val="20"/>
        </w:rPr>
        <w:t xml:space="preserve"> </w:t>
      </w:r>
      <w:r w:rsidRPr="00975C45">
        <w:rPr>
          <w:rStyle w:val="CharStyle16"/>
          <w:color w:val="000000" w:themeColor="text1"/>
          <w:sz w:val="20"/>
          <w:szCs w:val="20"/>
        </w:rPr>
        <w:t>Dodávka elektrickej energie</w:t>
      </w:r>
      <w:r>
        <w:rPr>
          <w:sz w:val="20"/>
          <w:szCs w:val="20"/>
        </w:rPr>
        <w:t xml:space="preserve"> </w:t>
      </w:r>
      <w:r w:rsidRPr="0081349C">
        <w:rPr>
          <w:sz w:val="20"/>
          <w:szCs w:val="20"/>
        </w:rPr>
        <w:t>a po vzájomnej dohode zmluvných strán v zmysle § 269 ods. 2</w:t>
      </w:r>
      <w:r>
        <w:rPr>
          <w:sz w:val="20"/>
          <w:szCs w:val="20"/>
        </w:rPr>
        <w:t xml:space="preserve"> zákona</w:t>
      </w:r>
      <w:r>
        <w:rPr>
          <w:sz w:val="20"/>
          <w:szCs w:val="20"/>
        </w:rPr>
        <w:tab/>
        <w:t>č. 513/1991 Zb.</w:t>
      </w:r>
      <w:r>
        <w:rPr>
          <w:sz w:val="20"/>
          <w:szCs w:val="20"/>
        </w:rPr>
        <w:tab/>
        <w:t xml:space="preserve">Obchodný </w:t>
      </w:r>
      <w:r w:rsidRPr="0081349C">
        <w:rPr>
          <w:sz w:val="20"/>
          <w:szCs w:val="20"/>
        </w:rPr>
        <w:t>zákonník</w:t>
      </w:r>
      <w:r>
        <w:rPr>
          <w:sz w:val="20"/>
          <w:szCs w:val="20"/>
        </w:rPr>
        <w:t xml:space="preserve"> </w:t>
      </w:r>
      <w:r w:rsidRPr="0081349C">
        <w:rPr>
          <w:sz w:val="20"/>
          <w:szCs w:val="20"/>
        </w:rPr>
        <w:t xml:space="preserve">v znení neskorších predpisov (ďalej len </w:t>
      </w:r>
      <w:proofErr w:type="spellStart"/>
      <w:r w:rsidRPr="0081349C">
        <w:rPr>
          <w:sz w:val="20"/>
          <w:szCs w:val="20"/>
        </w:rPr>
        <w:t>ObchZ</w:t>
      </w:r>
      <w:proofErr w:type="spellEnd"/>
      <w:r w:rsidRPr="0081349C">
        <w:rPr>
          <w:sz w:val="20"/>
          <w:szCs w:val="20"/>
        </w:rPr>
        <w:t xml:space="preserve">), v súlade so zákonom č. 251/2012 </w:t>
      </w:r>
      <w:proofErr w:type="spellStart"/>
      <w:r w:rsidRPr="0081349C">
        <w:rPr>
          <w:sz w:val="20"/>
          <w:szCs w:val="20"/>
        </w:rPr>
        <w:t>Z.z</w:t>
      </w:r>
      <w:proofErr w:type="spellEnd"/>
      <w:r w:rsidRPr="0081349C">
        <w:rPr>
          <w:sz w:val="20"/>
          <w:szCs w:val="20"/>
        </w:rPr>
        <w:t xml:space="preserve">. o energetike (ďalej len ZOE), vyhláškou ÚRSO č. 24/2013 </w:t>
      </w:r>
      <w:proofErr w:type="spellStart"/>
      <w:r w:rsidRPr="0081349C">
        <w:rPr>
          <w:sz w:val="20"/>
          <w:szCs w:val="20"/>
        </w:rPr>
        <w:t>Z.z</w:t>
      </w:r>
      <w:proofErr w:type="spellEnd"/>
      <w:r w:rsidRPr="0081349C">
        <w:rPr>
          <w:sz w:val="20"/>
          <w:szCs w:val="20"/>
        </w:rPr>
        <w:t>., ktorou sa ustanovujú pravidlá pre fungovanie vnútorného</w:t>
      </w:r>
      <w:r>
        <w:rPr>
          <w:sz w:val="20"/>
          <w:szCs w:val="20"/>
        </w:rPr>
        <w:t xml:space="preserve"> </w:t>
      </w:r>
      <w:r w:rsidRPr="0081349C">
        <w:rPr>
          <w:sz w:val="20"/>
          <w:szCs w:val="20"/>
        </w:rPr>
        <w:t>trhu</w:t>
      </w:r>
      <w:r>
        <w:rPr>
          <w:sz w:val="20"/>
          <w:szCs w:val="20"/>
        </w:rPr>
        <w:t xml:space="preserve"> </w:t>
      </w:r>
      <w:r w:rsidRPr="0081349C">
        <w:rPr>
          <w:sz w:val="20"/>
          <w:szCs w:val="20"/>
        </w:rPr>
        <w:t xml:space="preserve">s elektrinou a pravidlá pre fungovanie vnútorného trhu s plynom (ďalej len Vyhláška), zákonom č. 250/2012 </w:t>
      </w:r>
      <w:proofErr w:type="spellStart"/>
      <w:r w:rsidRPr="0081349C">
        <w:rPr>
          <w:sz w:val="20"/>
          <w:szCs w:val="20"/>
        </w:rPr>
        <w:t>Z.z</w:t>
      </w:r>
      <w:proofErr w:type="spellEnd"/>
      <w:r w:rsidRPr="0081349C">
        <w:rPr>
          <w:sz w:val="20"/>
          <w:szCs w:val="20"/>
        </w:rPr>
        <w:t xml:space="preserve">. o regulácii v sieťových odvetviach (ďalej len ZOR) a ďalšími všeobecne záväznými právnymi predpismi vzťahujúcimi sa na oblasť </w:t>
      </w:r>
      <w:proofErr w:type="spellStart"/>
      <w:r w:rsidRPr="0081349C">
        <w:rPr>
          <w:sz w:val="20"/>
          <w:szCs w:val="20"/>
        </w:rPr>
        <w:t>elektroenergetiky</w:t>
      </w:r>
      <w:proofErr w:type="spellEnd"/>
      <w:r w:rsidRPr="0081349C">
        <w:rPr>
          <w:sz w:val="20"/>
          <w:szCs w:val="20"/>
        </w:rPr>
        <w:t>.</w:t>
      </w:r>
      <w:r>
        <w:rPr>
          <w:sz w:val="20"/>
          <w:szCs w:val="20"/>
        </w:rPr>
        <w:t xml:space="preserve"> </w:t>
      </w:r>
      <w:r w:rsidRPr="0081349C">
        <w:rPr>
          <w:sz w:val="20"/>
          <w:szCs w:val="20"/>
        </w:rPr>
        <w:t>Táto zmluva zahŕňa distribučnú zmluvu a zmluvu o dodávke elektriny v režime prenesenej zodpovednosti za odchýlku, pričom zodpovednosť za odchýlku preberá Dodávateľ. Táto zmluva nezahŕňa zmluvu o pripojení k distribučnej sústave. Vzhľadom na to, že distribúcia elektriny je služba podliehajúca regulácii, ustanovenia v tejto zmluve, týkajúce sa distribúcie elektriny, sa riadia pravidlami schválenými Úradom pre reguláciu sieťových odvetví SR (ďalej len URSO) pre prevádzkovateľa distribučnej sústavy (ďalej len „PDS“), ku ktorej sú odberné miesta Odberateľa, špecifikované v tejto zmluve pripojené.</w:t>
      </w:r>
    </w:p>
    <w:p w:rsidR="00975C45" w:rsidRPr="0081349C" w:rsidRDefault="00975C45" w:rsidP="00975C45">
      <w:pPr>
        <w:pStyle w:val="Style4"/>
        <w:shd w:val="clear" w:color="auto" w:fill="auto"/>
        <w:spacing w:after="0" w:line="228" w:lineRule="exact"/>
        <w:ind w:firstLine="0"/>
        <w:rPr>
          <w:sz w:val="20"/>
          <w:szCs w:val="20"/>
        </w:rPr>
      </w:pPr>
      <w:r w:rsidRPr="0081349C">
        <w:rPr>
          <w:sz w:val="20"/>
          <w:szCs w:val="20"/>
        </w:rPr>
        <w:t>V prípade ukončenia platnosti tejto zmluvy z dôvodu zmeny Dodávateľa elektriny Odberateľom, Odberateľ je povinný zabezpečiť uzatvorenie distribučnej zmluvy s príslušným PDS.</w:t>
      </w:r>
    </w:p>
    <w:p w:rsidR="00975C45" w:rsidRPr="0081349C" w:rsidRDefault="00975C45" w:rsidP="00975C45">
      <w:pPr>
        <w:pStyle w:val="Style4"/>
        <w:shd w:val="clear" w:color="auto" w:fill="auto"/>
        <w:spacing w:after="473" w:line="228" w:lineRule="exact"/>
        <w:ind w:firstLine="0"/>
        <w:rPr>
          <w:sz w:val="20"/>
          <w:szCs w:val="20"/>
        </w:rPr>
      </w:pPr>
      <w:r w:rsidRPr="0081349C">
        <w:rPr>
          <w:sz w:val="20"/>
          <w:szCs w:val="20"/>
        </w:rPr>
        <w:t xml:space="preserve">Pojmy a definície používané v tejto zmluve vychádzajú zo zákona č. 251/2012 Z. z. o energetike a o zmene niektorých zákonov ( „zákon o energetike“), príslušných vyhlášok Ministerstva hospodárstva SR, výnosov a rozhodnutí URSO, Prevádzkového poriadku PDS vrátane príloh a ostatných všeobecne záväzných právnych predpisov pre odvetvie </w:t>
      </w:r>
      <w:proofErr w:type="spellStart"/>
      <w:r w:rsidRPr="0081349C">
        <w:rPr>
          <w:sz w:val="20"/>
          <w:szCs w:val="20"/>
        </w:rPr>
        <w:t>elektroenergetiky</w:t>
      </w:r>
      <w:proofErr w:type="spellEnd"/>
      <w:r w:rsidRPr="0081349C">
        <w:rPr>
          <w:sz w:val="20"/>
          <w:szCs w:val="20"/>
        </w:rPr>
        <w:t>, ktoré vyplývajú z liberalizácie trhu s elektrinou.</w:t>
      </w:r>
    </w:p>
    <w:p w:rsidR="00975C45" w:rsidRPr="0081349C" w:rsidRDefault="00975C45" w:rsidP="00975C45">
      <w:pPr>
        <w:pStyle w:val="Style9"/>
        <w:keepNext/>
        <w:keepLines/>
        <w:shd w:val="clear" w:color="auto" w:fill="auto"/>
        <w:spacing w:after="227"/>
        <w:ind w:firstLine="0"/>
        <w:rPr>
          <w:sz w:val="20"/>
          <w:szCs w:val="20"/>
        </w:rPr>
      </w:pPr>
      <w:bookmarkStart w:id="0" w:name="bookmark42"/>
      <w:r>
        <w:rPr>
          <w:sz w:val="20"/>
          <w:szCs w:val="20"/>
        </w:rPr>
        <w:lastRenderedPageBreak/>
        <w:t xml:space="preserve">I. </w:t>
      </w:r>
      <w:r w:rsidRPr="0081349C">
        <w:rPr>
          <w:sz w:val="20"/>
          <w:szCs w:val="20"/>
        </w:rPr>
        <w:t>Predmet zmluvy</w:t>
      </w:r>
      <w:bookmarkEnd w:id="0"/>
    </w:p>
    <w:p w:rsidR="00975C45" w:rsidRPr="0081349C" w:rsidRDefault="00975C45" w:rsidP="00975C45">
      <w:pPr>
        <w:pStyle w:val="Style9"/>
        <w:keepNext/>
        <w:keepLines/>
        <w:numPr>
          <w:ilvl w:val="0"/>
          <w:numId w:val="5"/>
        </w:numPr>
        <w:shd w:val="clear" w:color="auto" w:fill="auto"/>
        <w:tabs>
          <w:tab w:val="left" w:pos="713"/>
        </w:tabs>
        <w:spacing w:line="228" w:lineRule="exact"/>
        <w:ind w:left="760"/>
        <w:jc w:val="both"/>
        <w:rPr>
          <w:sz w:val="20"/>
          <w:szCs w:val="20"/>
        </w:rPr>
      </w:pPr>
      <w:bookmarkStart w:id="1" w:name="bookmark43"/>
      <w:r w:rsidRPr="0081349C">
        <w:rPr>
          <w:sz w:val="20"/>
          <w:szCs w:val="20"/>
        </w:rPr>
        <w:t>Distribúcia elektriny</w:t>
      </w:r>
      <w:bookmarkEnd w:id="1"/>
    </w:p>
    <w:p w:rsidR="00975C45" w:rsidRPr="0081349C" w:rsidRDefault="00975C45" w:rsidP="009B341D">
      <w:pPr>
        <w:pStyle w:val="Style4"/>
        <w:shd w:val="clear" w:color="auto" w:fill="auto"/>
        <w:spacing w:after="0" w:line="228" w:lineRule="exact"/>
        <w:ind w:left="708" w:firstLine="0"/>
        <w:rPr>
          <w:sz w:val="20"/>
          <w:szCs w:val="20"/>
        </w:rPr>
      </w:pPr>
      <w:r w:rsidRPr="0081349C">
        <w:rPr>
          <w:sz w:val="20"/>
          <w:szCs w:val="20"/>
        </w:rPr>
        <w:t>Predmetom plnenia tejto zmluvy je záväzok Dodávateľa zabezpečiť Odberateľovi distribúciu elektriny v štandardnom zabezpečení a ostatné služby spojené s užívaním sústavy pre všetky odberné miesta uvedené v Prílohe č. 1 tejto zmluvy za nasledujúcich podmienok:</w:t>
      </w:r>
    </w:p>
    <w:p w:rsidR="00975C45" w:rsidRPr="0081349C" w:rsidRDefault="00975C45" w:rsidP="009B341D">
      <w:pPr>
        <w:pStyle w:val="Style4"/>
        <w:numPr>
          <w:ilvl w:val="0"/>
          <w:numId w:val="6"/>
        </w:numPr>
        <w:shd w:val="clear" w:color="auto" w:fill="auto"/>
        <w:spacing w:after="0" w:line="228" w:lineRule="exact"/>
        <w:ind w:left="1276" w:hanging="567"/>
        <w:rPr>
          <w:sz w:val="20"/>
          <w:szCs w:val="20"/>
        </w:rPr>
      </w:pPr>
      <w:r w:rsidRPr="0081349C">
        <w:rPr>
          <w:sz w:val="20"/>
          <w:szCs w:val="20"/>
        </w:rPr>
        <w:t>Odberateľ plní povinnosti, ktoré mu ukladá zákon o energetike a príslušné vykonávacie predpisy zákona.</w:t>
      </w:r>
    </w:p>
    <w:p w:rsidR="00975C45" w:rsidRPr="0081349C" w:rsidRDefault="00975C45" w:rsidP="009B341D">
      <w:pPr>
        <w:pStyle w:val="Style4"/>
        <w:numPr>
          <w:ilvl w:val="0"/>
          <w:numId w:val="6"/>
        </w:numPr>
        <w:shd w:val="clear" w:color="auto" w:fill="auto"/>
        <w:spacing w:after="0" w:line="228" w:lineRule="exact"/>
        <w:ind w:left="1276" w:hanging="567"/>
        <w:rPr>
          <w:sz w:val="20"/>
          <w:szCs w:val="20"/>
        </w:rPr>
      </w:pPr>
      <w:r w:rsidRPr="0081349C">
        <w:rPr>
          <w:sz w:val="20"/>
          <w:szCs w:val="20"/>
        </w:rPr>
        <w:t>Odberateľ má s príslušným PDS uzatvorenú zmluvu o pripojení k distribučnej sústave, okrem prípadov, kedy Odberateľ už bol pripojený na distribučnú sústavu príslušného PDS.</w:t>
      </w:r>
    </w:p>
    <w:p w:rsidR="00975C45" w:rsidRPr="0081349C" w:rsidRDefault="00975C45" w:rsidP="009B341D">
      <w:pPr>
        <w:pStyle w:val="Style4"/>
        <w:numPr>
          <w:ilvl w:val="0"/>
          <w:numId w:val="6"/>
        </w:numPr>
        <w:shd w:val="clear" w:color="auto" w:fill="auto"/>
        <w:spacing w:after="0" w:line="228" w:lineRule="exact"/>
        <w:ind w:left="1276" w:hanging="567"/>
        <w:rPr>
          <w:sz w:val="20"/>
          <w:szCs w:val="20"/>
        </w:rPr>
      </w:pPr>
      <w:r w:rsidRPr="0081349C">
        <w:rPr>
          <w:sz w:val="20"/>
          <w:szCs w:val="20"/>
        </w:rPr>
        <w:t>Odberateľ spĺňa podmienky stanovené „Prevádzkovým poriadkom PDS“.</w:t>
      </w:r>
    </w:p>
    <w:p w:rsidR="00975C45" w:rsidRPr="0081349C" w:rsidRDefault="00975C45" w:rsidP="009B341D">
      <w:pPr>
        <w:pStyle w:val="Style4"/>
        <w:numPr>
          <w:ilvl w:val="0"/>
          <w:numId w:val="6"/>
        </w:numPr>
        <w:shd w:val="clear" w:color="auto" w:fill="auto"/>
        <w:spacing w:after="0" w:line="228" w:lineRule="exact"/>
        <w:ind w:left="1276" w:hanging="567"/>
        <w:rPr>
          <w:sz w:val="20"/>
          <w:szCs w:val="20"/>
        </w:rPr>
      </w:pPr>
      <w:r w:rsidRPr="0081349C">
        <w:rPr>
          <w:sz w:val="20"/>
          <w:szCs w:val="20"/>
        </w:rPr>
        <w:t>Distribúcia elektriny sa riadi aktuálne platným Prevádzkovým poriadkom príslušného PDS a Technickými podmienkami príslušného PDS, ktoré sú platné pre distribučnú sústavu, do ktorej sú odberné miesta, uvedené v Prílohe č. 1, pripojené.</w:t>
      </w:r>
    </w:p>
    <w:p w:rsidR="00975C45" w:rsidRPr="0081349C" w:rsidRDefault="00975C45" w:rsidP="009B341D">
      <w:pPr>
        <w:pStyle w:val="Style4"/>
        <w:numPr>
          <w:ilvl w:val="0"/>
          <w:numId w:val="6"/>
        </w:numPr>
        <w:shd w:val="clear" w:color="auto" w:fill="auto"/>
        <w:spacing w:after="0" w:line="228" w:lineRule="exact"/>
        <w:ind w:left="1276" w:hanging="567"/>
        <w:rPr>
          <w:sz w:val="20"/>
          <w:szCs w:val="20"/>
        </w:rPr>
      </w:pPr>
      <w:r w:rsidRPr="0081349C">
        <w:rPr>
          <w:sz w:val="20"/>
          <w:szCs w:val="20"/>
        </w:rPr>
        <w:t>Záväzok Dodávateľa zabezpečiť Odberateľovi distribúciu elektriny v zmysle tejto zmluvy sa zo strany Dodávateľa považuje za splnenú uzatvorením rámcovej distribučnej zmluvy s PDS do ktorého distribučnej sústavy je konkrétne odberné miesto pripojené a udržiavaním takejto rámcovej distribučnej zmluvy v platnosti po dobu trvania tejto zmluvy.</w:t>
      </w:r>
    </w:p>
    <w:p w:rsidR="00975C45" w:rsidRPr="0081349C" w:rsidRDefault="00975C45" w:rsidP="009B341D">
      <w:pPr>
        <w:pStyle w:val="Style4"/>
        <w:shd w:val="clear" w:color="auto" w:fill="auto"/>
        <w:spacing w:after="473" w:line="228" w:lineRule="exact"/>
        <w:ind w:left="1276" w:firstLine="0"/>
        <w:rPr>
          <w:sz w:val="20"/>
          <w:szCs w:val="20"/>
        </w:rPr>
      </w:pPr>
      <w:r w:rsidRPr="0081349C">
        <w:rPr>
          <w:sz w:val="20"/>
          <w:szCs w:val="20"/>
        </w:rPr>
        <w:t>Táto časť zmluvy je uzavretá podľa § 269 ods. 2 Obchodného zákonníka a príslušných ustanovení zákona o energetike. Technická špecifikácia odberného(</w:t>
      </w:r>
      <w:proofErr w:type="spellStart"/>
      <w:r w:rsidRPr="0081349C">
        <w:rPr>
          <w:sz w:val="20"/>
          <w:szCs w:val="20"/>
        </w:rPr>
        <w:t>ných</w:t>
      </w:r>
      <w:proofErr w:type="spellEnd"/>
      <w:r w:rsidRPr="0081349C">
        <w:rPr>
          <w:sz w:val="20"/>
          <w:szCs w:val="20"/>
        </w:rPr>
        <w:t>) miesta(miest), ktorá poskytuje všetky informácie potrebné pre distribúciu elektriny, je uvedená v Prílohe č. 2 tejto zmluvy.</w:t>
      </w:r>
    </w:p>
    <w:p w:rsidR="00975C45" w:rsidRPr="0081349C" w:rsidRDefault="00975C45" w:rsidP="00975C45">
      <w:pPr>
        <w:pStyle w:val="Style9"/>
        <w:keepNext/>
        <w:keepLines/>
        <w:numPr>
          <w:ilvl w:val="0"/>
          <w:numId w:val="5"/>
        </w:numPr>
        <w:shd w:val="clear" w:color="auto" w:fill="auto"/>
        <w:tabs>
          <w:tab w:val="left" w:pos="713"/>
        </w:tabs>
        <w:ind w:left="760"/>
        <w:contextualSpacing/>
        <w:jc w:val="both"/>
        <w:rPr>
          <w:sz w:val="20"/>
          <w:szCs w:val="20"/>
        </w:rPr>
      </w:pPr>
      <w:bookmarkStart w:id="2" w:name="bookmark44"/>
      <w:r w:rsidRPr="0081349C">
        <w:rPr>
          <w:sz w:val="20"/>
          <w:szCs w:val="20"/>
        </w:rPr>
        <w:t>Dodávka elektriny</w:t>
      </w:r>
      <w:bookmarkEnd w:id="2"/>
    </w:p>
    <w:p w:rsidR="00975C45" w:rsidRPr="0081349C" w:rsidRDefault="00975C45" w:rsidP="009B341D">
      <w:pPr>
        <w:pStyle w:val="Style4"/>
        <w:shd w:val="clear" w:color="auto" w:fill="auto"/>
        <w:spacing w:after="0"/>
        <w:ind w:left="708" w:firstLine="0"/>
        <w:contextualSpacing/>
        <w:rPr>
          <w:sz w:val="20"/>
          <w:szCs w:val="20"/>
        </w:rPr>
      </w:pPr>
      <w:r w:rsidRPr="0081349C">
        <w:rPr>
          <w:sz w:val="20"/>
          <w:szCs w:val="20"/>
        </w:rPr>
        <w:t>Predmetom plnenia tejto zmluvy je záväzok Dodávateľa opakovane dodávať Odberateľovi dohodnuté množstvo elektriny v režime prenesenej zodpovednosti za odchýlku pre spotrebu vo všetkých odberných miestach uvedených v Prílohe č. 1 tejto zmluvy za nasledujúcich podmienok:</w:t>
      </w:r>
    </w:p>
    <w:p w:rsidR="00975C45" w:rsidRPr="0081349C" w:rsidRDefault="00975C45" w:rsidP="009B341D">
      <w:pPr>
        <w:pStyle w:val="Style4"/>
        <w:numPr>
          <w:ilvl w:val="0"/>
          <w:numId w:val="7"/>
        </w:numPr>
        <w:shd w:val="clear" w:color="auto" w:fill="auto"/>
        <w:tabs>
          <w:tab w:val="left" w:pos="713"/>
        </w:tabs>
        <w:spacing w:after="0" w:line="228" w:lineRule="exact"/>
        <w:ind w:left="1276" w:hanging="567"/>
        <w:rPr>
          <w:sz w:val="20"/>
          <w:szCs w:val="20"/>
        </w:rPr>
      </w:pPr>
      <w:r w:rsidRPr="0081349C">
        <w:rPr>
          <w:sz w:val="20"/>
          <w:szCs w:val="20"/>
        </w:rPr>
        <w:t>Technický a právny stav predmetných odberných miest umožňuje distribúciu elektriny.</w:t>
      </w:r>
    </w:p>
    <w:p w:rsidR="00975C45" w:rsidRPr="0081349C" w:rsidRDefault="00975C45" w:rsidP="009B341D">
      <w:pPr>
        <w:pStyle w:val="Style4"/>
        <w:numPr>
          <w:ilvl w:val="0"/>
          <w:numId w:val="7"/>
        </w:numPr>
        <w:shd w:val="clear" w:color="auto" w:fill="auto"/>
        <w:tabs>
          <w:tab w:val="left" w:pos="713"/>
        </w:tabs>
        <w:spacing w:after="0" w:line="228" w:lineRule="exact"/>
        <w:ind w:left="1276" w:hanging="567"/>
        <w:rPr>
          <w:sz w:val="20"/>
          <w:szCs w:val="20"/>
        </w:rPr>
      </w:pPr>
      <w:r w:rsidRPr="0081349C">
        <w:rPr>
          <w:sz w:val="20"/>
          <w:szCs w:val="20"/>
        </w:rPr>
        <w:t>Odberateľ má dohodnuté množstvo elektriny, na ktoré sa vzťahuje dodávka elektriny.</w:t>
      </w:r>
    </w:p>
    <w:p w:rsidR="00975C45" w:rsidRPr="0081349C" w:rsidRDefault="00975C45" w:rsidP="009B341D">
      <w:pPr>
        <w:pStyle w:val="Style4"/>
        <w:numPr>
          <w:ilvl w:val="0"/>
          <w:numId w:val="7"/>
        </w:numPr>
        <w:shd w:val="clear" w:color="auto" w:fill="auto"/>
        <w:tabs>
          <w:tab w:val="left" w:pos="713"/>
        </w:tabs>
        <w:spacing w:after="0" w:line="228" w:lineRule="exact"/>
        <w:ind w:left="1276" w:hanging="567"/>
        <w:rPr>
          <w:sz w:val="20"/>
          <w:szCs w:val="20"/>
        </w:rPr>
      </w:pPr>
      <w:r w:rsidRPr="0081349C">
        <w:rPr>
          <w:sz w:val="20"/>
          <w:szCs w:val="20"/>
        </w:rPr>
        <w:t>Odberateľ a Dodávateľ majú dohodnutú cenu za dodávku elektriny.</w:t>
      </w:r>
    </w:p>
    <w:p w:rsidR="00975C45" w:rsidRPr="0081349C" w:rsidRDefault="00975C45" w:rsidP="009B341D">
      <w:pPr>
        <w:pStyle w:val="Style4"/>
        <w:numPr>
          <w:ilvl w:val="0"/>
          <w:numId w:val="7"/>
        </w:numPr>
        <w:shd w:val="clear" w:color="auto" w:fill="auto"/>
        <w:tabs>
          <w:tab w:val="left" w:pos="713"/>
        </w:tabs>
        <w:spacing w:after="0" w:line="228" w:lineRule="exact"/>
        <w:ind w:left="1276" w:hanging="567"/>
        <w:rPr>
          <w:sz w:val="20"/>
          <w:szCs w:val="20"/>
        </w:rPr>
      </w:pPr>
      <w:r w:rsidRPr="0081349C">
        <w:rPr>
          <w:sz w:val="20"/>
          <w:szCs w:val="20"/>
        </w:rPr>
        <w:t>Odberateľ dodržiava platobné podmienky uvedené v tejto zmluve.</w:t>
      </w:r>
    </w:p>
    <w:p w:rsidR="00975C45" w:rsidRPr="0081349C" w:rsidRDefault="00975C45" w:rsidP="009B341D">
      <w:pPr>
        <w:pStyle w:val="Style4"/>
        <w:numPr>
          <w:ilvl w:val="0"/>
          <w:numId w:val="7"/>
        </w:numPr>
        <w:shd w:val="clear" w:color="auto" w:fill="auto"/>
        <w:tabs>
          <w:tab w:val="left" w:pos="713"/>
        </w:tabs>
        <w:spacing w:after="0" w:line="228" w:lineRule="exact"/>
        <w:ind w:left="1276" w:hanging="567"/>
        <w:rPr>
          <w:sz w:val="20"/>
          <w:szCs w:val="20"/>
        </w:rPr>
      </w:pPr>
      <w:r w:rsidRPr="0081349C">
        <w:rPr>
          <w:sz w:val="20"/>
          <w:szCs w:val="20"/>
        </w:rPr>
        <w:t>Odberateľ si zvolil režim prenesenej zodpovednosti za odchýlku a Dodávateľ preberá touto zmluvou za Odberateľa zodpovednosť za odchýlku spôsobenú Odberateľom v zmysle všeobecne platného právneho predpisu upravujúceho pravidlá pre fungovanie trhu s elektrinou. Prenesená zodpovednosť za odchýlku platí v prípade, že Odberateľ bude mať počas trvania tejto zmluvy dodávku elektriny do všetkých odberných miest určených v tejto zmluve len od Dodávateľa.</w:t>
      </w:r>
    </w:p>
    <w:p w:rsidR="00975C45" w:rsidRPr="0081349C" w:rsidRDefault="00975C45" w:rsidP="009B341D">
      <w:pPr>
        <w:pStyle w:val="Style4"/>
        <w:numPr>
          <w:ilvl w:val="0"/>
          <w:numId w:val="7"/>
        </w:numPr>
        <w:shd w:val="clear" w:color="auto" w:fill="auto"/>
        <w:tabs>
          <w:tab w:val="left" w:pos="603"/>
        </w:tabs>
        <w:spacing w:after="0" w:line="228" w:lineRule="exact"/>
        <w:ind w:left="1276" w:hanging="567"/>
        <w:rPr>
          <w:sz w:val="20"/>
          <w:szCs w:val="20"/>
        </w:rPr>
      </w:pPr>
      <w:r w:rsidRPr="0081349C">
        <w:rPr>
          <w:sz w:val="20"/>
          <w:szCs w:val="20"/>
        </w:rPr>
        <w:t>Pre odberné miesta pre ktoré je tak určené v Prílohe č. 1, bude uskutočňovaná dodávka</w:t>
      </w:r>
    </w:p>
    <w:p w:rsidR="00975C45" w:rsidRPr="0081349C" w:rsidRDefault="009B341D" w:rsidP="009B341D">
      <w:pPr>
        <w:pStyle w:val="Style4"/>
        <w:shd w:val="clear" w:color="auto" w:fill="auto"/>
        <w:tabs>
          <w:tab w:val="left" w:pos="8454"/>
        </w:tabs>
        <w:spacing w:after="0" w:line="228" w:lineRule="exact"/>
        <w:ind w:left="1276" w:hanging="567"/>
        <w:rPr>
          <w:sz w:val="20"/>
          <w:szCs w:val="20"/>
        </w:rPr>
      </w:pPr>
      <w:r>
        <w:rPr>
          <w:sz w:val="20"/>
          <w:szCs w:val="20"/>
        </w:rPr>
        <w:tab/>
      </w:r>
      <w:r w:rsidR="00975C45" w:rsidRPr="0081349C">
        <w:rPr>
          <w:sz w:val="20"/>
          <w:szCs w:val="20"/>
        </w:rPr>
        <w:t>elektriny vyrobenej výlučne z obnoviteľných zdro</w:t>
      </w:r>
      <w:r w:rsidR="00975C45">
        <w:rPr>
          <w:sz w:val="20"/>
          <w:szCs w:val="20"/>
        </w:rPr>
        <w:t>jov energie (ďalej len EE-OZE).</w:t>
      </w:r>
      <w:r w:rsidR="00975C45" w:rsidRPr="0081349C">
        <w:rPr>
          <w:sz w:val="20"/>
          <w:szCs w:val="20"/>
        </w:rPr>
        <w:t>Pôvod</w:t>
      </w:r>
      <w:r w:rsidR="00975C45">
        <w:rPr>
          <w:sz w:val="20"/>
          <w:szCs w:val="20"/>
        </w:rPr>
        <w:t xml:space="preserve"> </w:t>
      </w:r>
      <w:r w:rsidR="00975C45" w:rsidRPr="0081349C">
        <w:rPr>
          <w:sz w:val="20"/>
          <w:szCs w:val="20"/>
        </w:rPr>
        <w:t xml:space="preserve">elektriny dodanej Odberateľovi a vyrobenej z obnoviteľných zdrojov energie bude preukázateľný zárukou pôvodu vystavenej </w:t>
      </w:r>
      <w:proofErr w:type="spellStart"/>
      <w:r w:rsidR="00975C45" w:rsidRPr="0081349C">
        <w:rPr>
          <w:sz w:val="20"/>
          <w:szCs w:val="20"/>
        </w:rPr>
        <w:t>OKTE,a.s</w:t>
      </w:r>
      <w:proofErr w:type="spellEnd"/>
      <w:r w:rsidR="00975C45" w:rsidRPr="0081349C">
        <w:rPr>
          <w:sz w:val="20"/>
          <w:szCs w:val="20"/>
        </w:rPr>
        <w:t>. podľa Zákona č. 309/2018 Z. z. o podpore obnoviteľných zdrojov energie a vysoko účinnej kombinovanej výroby a o zmene a doplnení niektorých zákonov. Elektrina dodaná koncovému odberateľovi, ktorá bude vyrobená z obnoviteľných zdrojov energie (t. j. vo vzťahu ku ktorej bude vystavená záruka pôvodu elektriny), v množstve dodanom v jednotlivom kalendárnom mesiaci, je podľa § 7 ods. 1 písm. e) alebo f) Zákona č. 609/2007 Z. z. o spotrebnej dani z elektriny, uhlia a zemného plynu oslobodená od spotrebnej dane z elektriny a pre účely fakturácie ceny za dodávku bude zaťažená nulovou sadzbou spotrebnej dane z elektriny.</w:t>
      </w:r>
    </w:p>
    <w:p w:rsidR="00975C45" w:rsidRPr="0081349C" w:rsidRDefault="00975C45" w:rsidP="009B341D">
      <w:pPr>
        <w:pStyle w:val="Style4"/>
        <w:shd w:val="clear" w:color="auto" w:fill="auto"/>
        <w:spacing w:after="236" w:line="228" w:lineRule="exact"/>
        <w:ind w:left="1276" w:firstLine="0"/>
        <w:rPr>
          <w:sz w:val="20"/>
          <w:szCs w:val="20"/>
        </w:rPr>
      </w:pPr>
      <w:r w:rsidRPr="0081349C">
        <w:rPr>
          <w:sz w:val="20"/>
          <w:szCs w:val="20"/>
        </w:rPr>
        <w:t xml:space="preserve">Dodávateľ je oprávnený počas doby dodávky jednostranne zmeniť z časti alebo v celom rozsahu podiel elektriny vyrobenej z obnoviteľných zdrojov energie, ktorá bude dodaná Odberateľovi z celkového dohodnutého objemu dodávky a objemu dodávky v jednotlivých kalendárnych mesiacoch pre Odberateľa, výhradne z dôvodov (i) vzniku akýchkoľvek objektívnych skutočností, nezávislých od vôle Dodávateľa a výrobcu tejto elektriny, ktoré nie je možné rozumne predvídať s prihliadnutím na spôsob výroby elektriny z obnoviteľných zdrojov energie (napríklad nedostatočný prietok vody pri výrobe elektriny vo vodnej elektrárni výrobcu) a ktoré znemožnia/obmedzia možnosti výroby elektriny z obnoviteľných zdrojov energií a tým jej dodávku výrobcom Dodávateľovi, (ii) akýchkoľvek legislatívnych zmien právnych predpisov platných v čase uzatvorenia tejto </w:t>
      </w:r>
      <w:r w:rsidRPr="0081349C">
        <w:rPr>
          <w:sz w:val="20"/>
          <w:szCs w:val="20"/>
        </w:rPr>
        <w:lastRenderedPageBreak/>
        <w:t>Zmluvy, ktoré zmenia podmienky vystavovania záruk pôvodu elektriny vyrobených z obnoviteľných zdrojov energie, výroby elektriny z obnoviteľných zdrojov energie, daňového oslobodenia takto vyrobenej elektriny od spotrebnej dane z elektriny a iných legislatívnych úprav, dôsledkom ktorých nastane nemožnosť/obmedzenie plnenia dodávky elektriny vyrobenej z obnoviteľných zdrojov energie na strane Dodávateľa. Odberateľ túto skutočnosť berie na vedomie a súhlasí s ňou. Dodávateľ bezodkladne písomne oznámi Odberateľovi zmenu podielu elektriny vyrobenej z obnoviteľných zdrojov dodanej Odberateľovi v príslušnom kalendárnom mesiaci dodávky na celkovom objeme dodávky v danom kalendárnom mesiaci, ak nastane niektorá skutočnosť podľa predchádzajúcej vety. Odberateľ berie na vedomie a súhlasí stým, že dodaná elektrina, ktorej pôvod výroby nebude z obnoviteľných zdrojov energie, bude predmetom spotrebnej dane z elektriny a cena takto dodanej elektriny bude zaťažená sadzbou spotrebnej dane z elektriny platnou v čase dodávky.</w:t>
      </w:r>
    </w:p>
    <w:p w:rsidR="00975C45" w:rsidRPr="0081349C" w:rsidRDefault="00975C45" w:rsidP="009B341D">
      <w:pPr>
        <w:pStyle w:val="Style4"/>
        <w:shd w:val="clear" w:color="auto" w:fill="auto"/>
        <w:spacing w:after="244" w:line="233" w:lineRule="exact"/>
        <w:ind w:left="1276" w:firstLine="0"/>
        <w:rPr>
          <w:sz w:val="20"/>
          <w:szCs w:val="20"/>
        </w:rPr>
      </w:pPr>
      <w:r w:rsidRPr="0081349C">
        <w:rPr>
          <w:sz w:val="20"/>
          <w:szCs w:val="20"/>
        </w:rPr>
        <w:t xml:space="preserve">Táto časť zmluvy, pokiaľ nie je zmluvnými stranami dohodnuté inak, sa riadi ustanoveniami § 409 a </w:t>
      </w:r>
      <w:proofErr w:type="spellStart"/>
      <w:r w:rsidRPr="0081349C">
        <w:rPr>
          <w:sz w:val="20"/>
          <w:szCs w:val="20"/>
        </w:rPr>
        <w:t>nasl</w:t>
      </w:r>
      <w:proofErr w:type="spellEnd"/>
      <w:r w:rsidRPr="0081349C">
        <w:rPr>
          <w:sz w:val="20"/>
          <w:szCs w:val="20"/>
        </w:rPr>
        <w:t>. Obchodného zákonníka a príslušných ustanovení zákona.</w:t>
      </w:r>
    </w:p>
    <w:p w:rsidR="00975C45" w:rsidRPr="0081349C" w:rsidRDefault="00975C45" w:rsidP="00975C45">
      <w:pPr>
        <w:pStyle w:val="Style4"/>
        <w:numPr>
          <w:ilvl w:val="0"/>
          <w:numId w:val="8"/>
        </w:numPr>
        <w:shd w:val="clear" w:color="auto" w:fill="auto"/>
        <w:tabs>
          <w:tab w:val="left" w:pos="622"/>
        </w:tabs>
        <w:spacing w:after="0" w:line="228" w:lineRule="exact"/>
        <w:ind w:left="620" w:hanging="620"/>
        <w:rPr>
          <w:sz w:val="20"/>
          <w:szCs w:val="20"/>
        </w:rPr>
      </w:pPr>
      <w:r w:rsidRPr="0081349C">
        <w:rPr>
          <w:sz w:val="20"/>
          <w:szCs w:val="20"/>
        </w:rPr>
        <w:t>Predmetom tejto zmluvy je záväzok Odberateľa odobrať dohodnuté množstvo elektriny a platiť Dodávateľovi za plnenia uvedené v čl. I bod 1.1. a bod 1.2. cenu podľa tejto zmluvy. Pokiaľ v zmluve (vrátane jej príloh) nie je dohodnuté inak, považuje sa za dohodnuté množstvo elektriny, množstvo elektriny, ktoré je obojstranne písomne potvrdené obidvoma zmluvnými stranami pre obdobie platnosti zmluvy.</w:t>
      </w:r>
    </w:p>
    <w:p w:rsidR="00975C45" w:rsidRPr="0081349C" w:rsidRDefault="00975C45" w:rsidP="009B341D">
      <w:pPr>
        <w:pStyle w:val="Style4"/>
        <w:numPr>
          <w:ilvl w:val="0"/>
          <w:numId w:val="8"/>
        </w:numPr>
        <w:shd w:val="clear" w:color="auto" w:fill="auto"/>
        <w:tabs>
          <w:tab w:val="left" w:pos="622"/>
        </w:tabs>
        <w:spacing w:after="0" w:line="228" w:lineRule="exact"/>
        <w:ind w:left="620" w:hanging="620"/>
        <w:rPr>
          <w:sz w:val="20"/>
          <w:szCs w:val="20"/>
        </w:rPr>
      </w:pPr>
      <w:r w:rsidRPr="0081349C">
        <w:rPr>
          <w:sz w:val="20"/>
          <w:szCs w:val="20"/>
        </w:rPr>
        <w:t>Podpisom tejto zmluvy Odberateľ poveruje Dodávateľa na konanie v oblasti distribúcie</w:t>
      </w:r>
      <w:r w:rsidR="009B341D">
        <w:rPr>
          <w:sz w:val="20"/>
          <w:szCs w:val="20"/>
        </w:rPr>
        <w:t xml:space="preserve"> </w:t>
      </w:r>
      <w:r w:rsidRPr="0081349C">
        <w:rPr>
          <w:sz w:val="20"/>
          <w:szCs w:val="20"/>
        </w:rPr>
        <w:t>elektriny v distribučnej sústave PDS.</w:t>
      </w:r>
    </w:p>
    <w:p w:rsidR="00975C45" w:rsidRPr="0081349C" w:rsidRDefault="00975C45" w:rsidP="009B341D">
      <w:pPr>
        <w:pStyle w:val="Style4"/>
        <w:numPr>
          <w:ilvl w:val="0"/>
          <w:numId w:val="8"/>
        </w:numPr>
        <w:shd w:val="clear" w:color="auto" w:fill="auto"/>
        <w:tabs>
          <w:tab w:val="left" w:pos="622"/>
        </w:tabs>
        <w:spacing w:after="0" w:line="228" w:lineRule="exact"/>
        <w:ind w:left="620" w:hanging="620"/>
        <w:rPr>
          <w:sz w:val="20"/>
          <w:szCs w:val="20"/>
        </w:rPr>
      </w:pPr>
      <w:r w:rsidRPr="0081349C">
        <w:rPr>
          <w:sz w:val="20"/>
          <w:szCs w:val="20"/>
        </w:rPr>
        <w:t>V prípade porušenia bodov 1.2.2., 1.2.3., 1.2.4., 1.2.5. sa má za to, že Odberateľ odoberá elektrinu v rozpore s touto zmluvou.</w:t>
      </w:r>
    </w:p>
    <w:p w:rsidR="00975C45" w:rsidRPr="0081349C" w:rsidRDefault="00975C45" w:rsidP="00975C45">
      <w:pPr>
        <w:pStyle w:val="Style4"/>
        <w:numPr>
          <w:ilvl w:val="0"/>
          <w:numId w:val="8"/>
        </w:numPr>
        <w:shd w:val="clear" w:color="auto" w:fill="auto"/>
        <w:tabs>
          <w:tab w:val="left" w:pos="622"/>
        </w:tabs>
        <w:spacing w:after="473" w:line="228" w:lineRule="exact"/>
        <w:ind w:left="620" w:hanging="620"/>
        <w:rPr>
          <w:sz w:val="20"/>
          <w:szCs w:val="20"/>
        </w:rPr>
      </w:pPr>
      <w:r w:rsidRPr="0081349C">
        <w:rPr>
          <w:sz w:val="20"/>
          <w:szCs w:val="20"/>
        </w:rPr>
        <w:t xml:space="preserve">Dodávka silovej elektriny je splnená prechodom elektriny z distribučnej sústavy, ku ktorej je odberné miesto Odberateľa pripojené (ďalej len „PDS“) do odberného miesta Odberateľa, </w:t>
      </w:r>
      <w:proofErr w:type="spellStart"/>
      <w:r w:rsidRPr="0081349C">
        <w:rPr>
          <w:sz w:val="20"/>
          <w:szCs w:val="20"/>
        </w:rPr>
        <w:t>t.j</w:t>
      </w:r>
      <w:proofErr w:type="spellEnd"/>
      <w:r w:rsidRPr="0081349C">
        <w:rPr>
          <w:sz w:val="20"/>
          <w:szCs w:val="20"/>
        </w:rPr>
        <w:t>. prechodom elektriny cez odovzdávacie miesto, v ktorom sa zároveň uskutočňuje prechod vlastníckych práv k dodanej silovej elektrine a nebezpečenstvo škody.</w:t>
      </w:r>
    </w:p>
    <w:p w:rsidR="00975C45" w:rsidRPr="0081349C" w:rsidRDefault="00975C45" w:rsidP="00975C45">
      <w:pPr>
        <w:pStyle w:val="Style2"/>
        <w:shd w:val="clear" w:color="auto" w:fill="auto"/>
        <w:spacing w:after="227"/>
        <w:ind w:right="20" w:firstLine="0"/>
        <w:jc w:val="center"/>
        <w:rPr>
          <w:sz w:val="20"/>
          <w:szCs w:val="20"/>
        </w:rPr>
      </w:pPr>
      <w:r>
        <w:rPr>
          <w:sz w:val="20"/>
          <w:szCs w:val="20"/>
        </w:rPr>
        <w:t xml:space="preserve">II. </w:t>
      </w:r>
      <w:r w:rsidRPr="0081349C">
        <w:rPr>
          <w:sz w:val="20"/>
          <w:szCs w:val="20"/>
        </w:rPr>
        <w:t>Platnosť a účinnosť zmluvy, doba plnenia zmluvy</w:t>
      </w:r>
    </w:p>
    <w:p w:rsidR="00975C45" w:rsidRPr="0081349C" w:rsidRDefault="00975C45" w:rsidP="00975C45">
      <w:pPr>
        <w:pStyle w:val="Style4"/>
        <w:numPr>
          <w:ilvl w:val="0"/>
          <w:numId w:val="9"/>
        </w:numPr>
        <w:shd w:val="clear" w:color="auto" w:fill="auto"/>
        <w:tabs>
          <w:tab w:val="left" w:pos="838"/>
        </w:tabs>
        <w:spacing w:after="0" w:line="228" w:lineRule="exact"/>
        <w:ind w:left="620" w:hanging="620"/>
        <w:rPr>
          <w:sz w:val="20"/>
          <w:szCs w:val="20"/>
        </w:rPr>
      </w:pPr>
      <w:r w:rsidRPr="0081349C">
        <w:rPr>
          <w:sz w:val="20"/>
          <w:szCs w:val="20"/>
        </w:rPr>
        <w:t>Zmluva nadobúda platnosť dňom jej podpisu oboma zmluvnými stranami a účinnosť (</w:t>
      </w:r>
      <w:proofErr w:type="spellStart"/>
      <w:r w:rsidRPr="0081349C">
        <w:rPr>
          <w:sz w:val="20"/>
          <w:szCs w:val="20"/>
        </w:rPr>
        <w:t>t.j</w:t>
      </w:r>
      <w:proofErr w:type="spellEnd"/>
      <w:r w:rsidRPr="0081349C">
        <w:rPr>
          <w:sz w:val="20"/>
          <w:szCs w:val="20"/>
        </w:rPr>
        <w:t>. dodávka elektriny bude uskutočňovaná) dňom 01.01.202</w:t>
      </w:r>
      <w:r>
        <w:rPr>
          <w:sz w:val="20"/>
          <w:szCs w:val="20"/>
        </w:rPr>
        <w:t>2</w:t>
      </w:r>
      <w:r w:rsidRPr="0081349C">
        <w:rPr>
          <w:sz w:val="20"/>
          <w:szCs w:val="20"/>
        </w:rPr>
        <w:t xml:space="preserve"> od 00.00 hod., nie však skôr, ako dňom nasledujúcim po dni jej zverejnenia v súlade s ustanoveniami § 47a ods. 1 Občianskeho zákonníka a súvisiacich právnych predpisov a uzatvára sa na dobu určitú do 31.12.202</w:t>
      </w:r>
      <w:r>
        <w:rPr>
          <w:sz w:val="20"/>
          <w:szCs w:val="20"/>
        </w:rPr>
        <w:t>2</w:t>
      </w:r>
      <w:r w:rsidRPr="0081349C">
        <w:rPr>
          <w:sz w:val="20"/>
          <w:szCs w:val="20"/>
        </w:rPr>
        <w:t xml:space="preserve"> do 24.00 hod.</w:t>
      </w:r>
    </w:p>
    <w:p w:rsidR="00975C45" w:rsidRPr="0081349C" w:rsidRDefault="00975C45" w:rsidP="00975C45">
      <w:pPr>
        <w:pStyle w:val="Style4"/>
        <w:shd w:val="clear" w:color="auto" w:fill="auto"/>
        <w:spacing w:after="473" w:line="228" w:lineRule="exact"/>
        <w:ind w:left="620" w:hanging="620"/>
        <w:rPr>
          <w:sz w:val="20"/>
          <w:szCs w:val="20"/>
        </w:rPr>
      </w:pPr>
      <w:r w:rsidRPr="0081349C">
        <w:rPr>
          <w:sz w:val="20"/>
          <w:szCs w:val="20"/>
        </w:rPr>
        <w:t xml:space="preserve">2.2. </w:t>
      </w:r>
      <w:r w:rsidR="009B341D">
        <w:rPr>
          <w:sz w:val="20"/>
          <w:szCs w:val="20"/>
        </w:rPr>
        <w:tab/>
      </w:r>
      <w:r w:rsidRPr="0081349C">
        <w:rPr>
          <w:sz w:val="20"/>
          <w:szCs w:val="20"/>
        </w:rPr>
        <w:t>Táto zmluva platí pre všetky odberné miesta Odberateľa uvedené v Prílohe č. 1 tejto zmluvy.</w:t>
      </w:r>
    </w:p>
    <w:p w:rsidR="00975C45" w:rsidRDefault="00975C45" w:rsidP="00975C45">
      <w:pPr>
        <w:pStyle w:val="Style9"/>
        <w:keepNext/>
        <w:keepLines/>
        <w:shd w:val="clear" w:color="auto" w:fill="auto"/>
        <w:ind w:right="20" w:firstLine="0"/>
        <w:rPr>
          <w:sz w:val="20"/>
          <w:szCs w:val="20"/>
        </w:rPr>
      </w:pPr>
      <w:bookmarkStart w:id="3" w:name="bookmark47"/>
      <w:r>
        <w:rPr>
          <w:sz w:val="20"/>
          <w:szCs w:val="20"/>
        </w:rPr>
        <w:t xml:space="preserve">III. </w:t>
      </w:r>
      <w:r w:rsidRPr="0081349C">
        <w:rPr>
          <w:sz w:val="20"/>
          <w:szCs w:val="20"/>
        </w:rPr>
        <w:t>Cena za predmet plnenia</w:t>
      </w:r>
      <w:bookmarkEnd w:id="3"/>
    </w:p>
    <w:p w:rsidR="00975C45" w:rsidRPr="0081349C" w:rsidRDefault="00975C45" w:rsidP="00975C45">
      <w:pPr>
        <w:pStyle w:val="Style9"/>
        <w:keepNext/>
        <w:keepLines/>
        <w:shd w:val="clear" w:color="auto" w:fill="auto"/>
        <w:ind w:right="20" w:firstLine="0"/>
        <w:rPr>
          <w:sz w:val="20"/>
          <w:szCs w:val="20"/>
        </w:rPr>
      </w:pPr>
    </w:p>
    <w:p w:rsidR="00975C45" w:rsidRPr="0081349C" w:rsidRDefault="00975C45" w:rsidP="009B341D">
      <w:pPr>
        <w:pStyle w:val="Style4"/>
        <w:numPr>
          <w:ilvl w:val="0"/>
          <w:numId w:val="10"/>
        </w:numPr>
        <w:shd w:val="clear" w:color="auto" w:fill="auto"/>
        <w:tabs>
          <w:tab w:val="left" w:pos="567"/>
        </w:tabs>
        <w:spacing w:after="0" w:line="228" w:lineRule="exact"/>
        <w:ind w:left="640" w:hanging="640"/>
        <w:rPr>
          <w:sz w:val="20"/>
          <w:szCs w:val="20"/>
        </w:rPr>
      </w:pPr>
      <w:r w:rsidRPr="0081349C">
        <w:rPr>
          <w:sz w:val="20"/>
          <w:szCs w:val="20"/>
        </w:rPr>
        <w:t>Cena za poskytnutie distribúcie elektriny, prenosu elektriny, za poskytovanie systémových služieb</w:t>
      </w:r>
      <w:r w:rsidR="009B341D">
        <w:rPr>
          <w:sz w:val="20"/>
          <w:szCs w:val="20"/>
        </w:rPr>
        <w:t xml:space="preserve"> </w:t>
      </w:r>
      <w:r w:rsidRPr="0081349C">
        <w:rPr>
          <w:sz w:val="20"/>
          <w:szCs w:val="20"/>
        </w:rPr>
        <w:t>a nákladov na prevádzkovanie systému a ostatné poplatky schválené URSO (predmet plnenia podľa čl. I bod 1.1. tejto zmluvy) sú určené podľa platných cenových rozhodnutí URSO. V prípade zavedenia nových poplatkov alebo nových daní príslušnými štátnymi orgánmi SR, ktoré sa týkajú plnenia podľa tejto zmluvy, má Dodávateľ právo požadovať od Odberateľa ich zaplatenie a Odberateľ sa zaväzuje tieto poplatky zaplatiť. Dodávateľ má právo požadovať od Odberateľa aj zaplatenie zvýšených nákladov, ktoré budú mať vplyv na cenu, a ktoré budú zavedené ÚRSO-m alebo rozhodnutiami štátnych orgánov SR, a ktoré Dodávateľ nebude môcť ovplyvniť, pokiaľ tak stanoví zákon alebo iný všeobecne záväzný predpis.</w:t>
      </w:r>
    </w:p>
    <w:p w:rsidR="00975C45" w:rsidRPr="0081349C" w:rsidRDefault="00975C45" w:rsidP="009B341D">
      <w:pPr>
        <w:pStyle w:val="Style4"/>
        <w:numPr>
          <w:ilvl w:val="0"/>
          <w:numId w:val="10"/>
        </w:numPr>
        <w:shd w:val="clear" w:color="auto" w:fill="auto"/>
        <w:tabs>
          <w:tab w:val="left" w:pos="567"/>
        </w:tabs>
        <w:spacing w:after="0" w:line="228" w:lineRule="exact"/>
        <w:ind w:left="640" w:hanging="640"/>
        <w:rPr>
          <w:sz w:val="20"/>
          <w:szCs w:val="20"/>
        </w:rPr>
      </w:pPr>
      <w:r w:rsidRPr="0081349C">
        <w:rPr>
          <w:sz w:val="20"/>
          <w:szCs w:val="20"/>
        </w:rPr>
        <w:t>Ceny dodávky elektriny (predmet plnenia podľa čl. I bod 1.2. tejto zmluvy) sú dohodnuté zmluvnými stranami ako ceny dohodou podľa zákona č. 18/1996 Z. z. o cenách.</w:t>
      </w:r>
    </w:p>
    <w:p w:rsidR="00975C45" w:rsidRPr="0081349C" w:rsidRDefault="00975C45" w:rsidP="009B341D">
      <w:pPr>
        <w:pStyle w:val="Style4"/>
        <w:numPr>
          <w:ilvl w:val="0"/>
          <w:numId w:val="10"/>
        </w:numPr>
        <w:shd w:val="clear" w:color="auto" w:fill="auto"/>
        <w:tabs>
          <w:tab w:val="left" w:pos="567"/>
        </w:tabs>
        <w:spacing w:after="0" w:line="228" w:lineRule="exact"/>
        <w:ind w:left="640" w:hanging="640"/>
        <w:rPr>
          <w:sz w:val="20"/>
          <w:szCs w:val="20"/>
        </w:rPr>
      </w:pPr>
      <w:r w:rsidRPr="0081349C">
        <w:rPr>
          <w:sz w:val="20"/>
          <w:szCs w:val="20"/>
        </w:rPr>
        <w:t>Ceny dodávky elektriny sú uvedené pre jednotkové množstvo MWh a to EUR/MWh v režime prevzatej zodpovednosti za odchýlku.</w:t>
      </w:r>
    </w:p>
    <w:p w:rsidR="00975C45" w:rsidRPr="0081349C" w:rsidRDefault="00975C45" w:rsidP="009B341D">
      <w:pPr>
        <w:pStyle w:val="Style4"/>
        <w:numPr>
          <w:ilvl w:val="0"/>
          <w:numId w:val="10"/>
        </w:numPr>
        <w:shd w:val="clear" w:color="auto" w:fill="auto"/>
        <w:tabs>
          <w:tab w:val="left" w:pos="567"/>
        </w:tabs>
        <w:spacing w:after="0" w:line="228" w:lineRule="exact"/>
        <w:ind w:left="640" w:hanging="640"/>
        <w:rPr>
          <w:sz w:val="20"/>
          <w:szCs w:val="20"/>
        </w:rPr>
      </w:pPr>
      <w:r w:rsidRPr="0081349C">
        <w:rPr>
          <w:sz w:val="20"/>
          <w:szCs w:val="20"/>
        </w:rPr>
        <w:t>Všetky ceny podľa bodu 3.1., 3.2. a 3.9 sú bez dane z pridanej hodnoty a bez spotrebnej dane z elektriny a bez odvodu do Národného jadrového fondu. DPH, spotrebná daň z elektriny a odvod do NJF budú fakturované podľa platných právnych predpisov.</w:t>
      </w:r>
    </w:p>
    <w:p w:rsidR="00975C45" w:rsidRPr="0081349C" w:rsidRDefault="00975C45" w:rsidP="009B341D">
      <w:pPr>
        <w:pStyle w:val="Style4"/>
        <w:numPr>
          <w:ilvl w:val="0"/>
          <w:numId w:val="10"/>
        </w:numPr>
        <w:shd w:val="clear" w:color="auto" w:fill="auto"/>
        <w:tabs>
          <w:tab w:val="left" w:pos="567"/>
        </w:tabs>
        <w:spacing w:after="0" w:line="228" w:lineRule="exact"/>
        <w:ind w:left="640" w:hanging="640"/>
        <w:rPr>
          <w:sz w:val="20"/>
          <w:szCs w:val="20"/>
        </w:rPr>
      </w:pPr>
      <w:r w:rsidRPr="0081349C">
        <w:rPr>
          <w:sz w:val="20"/>
          <w:szCs w:val="20"/>
        </w:rPr>
        <w:t>Odberateľ sa zaväzuje odoberať elekt</w:t>
      </w:r>
      <w:r>
        <w:rPr>
          <w:sz w:val="20"/>
          <w:szCs w:val="20"/>
        </w:rPr>
        <w:t>rinu od Dodávateľa od 01.01.2022</w:t>
      </w:r>
      <w:r w:rsidRPr="0081349C">
        <w:rPr>
          <w:sz w:val="20"/>
          <w:szCs w:val="20"/>
        </w:rPr>
        <w:t xml:space="preserve"> do 31.12.202</w:t>
      </w:r>
      <w:r>
        <w:rPr>
          <w:sz w:val="20"/>
          <w:szCs w:val="20"/>
        </w:rPr>
        <w:t>2</w:t>
      </w:r>
      <w:r w:rsidRPr="0081349C">
        <w:rPr>
          <w:sz w:val="20"/>
          <w:szCs w:val="20"/>
        </w:rPr>
        <w:t xml:space="preserve"> (ďalej len </w:t>
      </w:r>
      <w:r w:rsidRPr="0081349C">
        <w:rPr>
          <w:sz w:val="20"/>
          <w:szCs w:val="20"/>
        </w:rPr>
        <w:lastRenderedPageBreak/>
        <w:t>„Zmluvné obdobie“) pre všetky odberné miesta Odberateľa uvedené v Prílohe č. 1 tejto zmluvy.</w:t>
      </w:r>
    </w:p>
    <w:p w:rsidR="00975C45" w:rsidRPr="0081349C" w:rsidRDefault="00975C45" w:rsidP="00975C45">
      <w:pPr>
        <w:pStyle w:val="Style4"/>
        <w:numPr>
          <w:ilvl w:val="0"/>
          <w:numId w:val="10"/>
        </w:numPr>
        <w:shd w:val="clear" w:color="auto" w:fill="auto"/>
        <w:tabs>
          <w:tab w:val="left" w:pos="567"/>
        </w:tabs>
        <w:spacing w:after="252" w:line="228" w:lineRule="exact"/>
        <w:ind w:left="640" w:hanging="640"/>
        <w:rPr>
          <w:sz w:val="20"/>
          <w:szCs w:val="20"/>
        </w:rPr>
      </w:pPr>
      <w:r w:rsidRPr="0081349C">
        <w:rPr>
          <w:sz w:val="20"/>
          <w:szCs w:val="20"/>
        </w:rPr>
        <w:t>Celkovým zmluvne dohodnutým množstvom elektriny, pre všetky odberné miesta podľa tejto zmluvy, pre ktoré sú platné ceny uvedené v bode 3.9, je:</w:t>
      </w:r>
    </w:p>
    <w:p w:rsidR="00975C45" w:rsidRPr="0081349C" w:rsidRDefault="00975C45" w:rsidP="009B341D">
      <w:pPr>
        <w:pStyle w:val="Style2"/>
        <w:shd w:val="clear" w:color="auto" w:fill="auto"/>
        <w:spacing w:line="463" w:lineRule="exact"/>
        <w:ind w:left="3600" w:right="2160" w:firstLine="0"/>
        <w:jc w:val="left"/>
        <w:rPr>
          <w:sz w:val="20"/>
          <w:szCs w:val="20"/>
        </w:rPr>
      </w:pPr>
      <w:r>
        <w:rPr>
          <w:sz w:val="20"/>
          <w:szCs w:val="20"/>
        </w:rPr>
        <w:t xml:space="preserve">5 118 </w:t>
      </w:r>
      <w:r w:rsidRPr="0081349C">
        <w:rPr>
          <w:sz w:val="20"/>
          <w:szCs w:val="20"/>
        </w:rPr>
        <w:t xml:space="preserve">MWh </w:t>
      </w:r>
    </w:p>
    <w:p w:rsidR="00975C45" w:rsidRDefault="00975C45" w:rsidP="009B341D">
      <w:pPr>
        <w:pStyle w:val="Style4"/>
        <w:numPr>
          <w:ilvl w:val="0"/>
          <w:numId w:val="10"/>
        </w:numPr>
        <w:shd w:val="clear" w:color="auto" w:fill="auto"/>
        <w:tabs>
          <w:tab w:val="left" w:pos="567"/>
        </w:tabs>
        <w:spacing w:after="0"/>
        <w:ind w:left="640" w:hanging="640"/>
        <w:rPr>
          <w:sz w:val="20"/>
          <w:szCs w:val="20"/>
        </w:rPr>
      </w:pPr>
      <w:r w:rsidRPr="0081349C">
        <w:rPr>
          <w:sz w:val="20"/>
          <w:szCs w:val="20"/>
        </w:rPr>
        <w:t xml:space="preserve">V prípade vzniku nového odberného miesta Odberateľa (alebo pričlenení iného odberného miesta k jestvujúcim) počas Zmluvného obdobia, Dodávateľ stanoví cenu dodávky elektriny pre predmetné odberné miesto podľa charakteru jeho spotreby a vývoja cien na trhu s elektrinou. Toto sa nevzťahuje na odberné miesto(a) s predpokladanou celkovou ročnou spotrebou do </w:t>
      </w:r>
      <w:r>
        <w:rPr>
          <w:sz w:val="20"/>
          <w:szCs w:val="20"/>
        </w:rPr>
        <w:t>100</w:t>
      </w:r>
      <w:r w:rsidRPr="0081349C">
        <w:rPr>
          <w:sz w:val="20"/>
          <w:szCs w:val="20"/>
        </w:rPr>
        <w:t xml:space="preserve"> MWh na príslušné zmluvné obdobie.</w:t>
      </w:r>
    </w:p>
    <w:p w:rsidR="00975C45" w:rsidRPr="0009589B" w:rsidRDefault="00975C45" w:rsidP="009B341D">
      <w:pPr>
        <w:pStyle w:val="Odsekzoznamu"/>
        <w:numPr>
          <w:ilvl w:val="0"/>
          <w:numId w:val="10"/>
        </w:numPr>
        <w:ind w:left="567" w:hanging="567"/>
        <w:rPr>
          <w:rFonts w:ascii="Arial" w:eastAsia="Arial" w:hAnsi="Arial" w:cs="Arial"/>
          <w:color w:val="auto"/>
          <w:sz w:val="20"/>
          <w:szCs w:val="20"/>
          <w:bdr w:val="none" w:sz="0" w:space="0" w:color="auto"/>
          <w:lang w:val="sk-SK" w:eastAsia="en-US"/>
          <w14:textOutline w14:w="0" w14:cap="rnd" w14:cmpd="sng" w14:algn="ctr">
            <w14:noFill/>
            <w14:prstDash w14:val="solid"/>
            <w14:bevel/>
          </w14:textOutline>
        </w:rPr>
      </w:pPr>
      <w:r w:rsidRPr="0009589B">
        <w:rPr>
          <w:rFonts w:ascii="Arial" w:eastAsia="Arial" w:hAnsi="Arial" w:cs="Arial"/>
          <w:color w:val="auto"/>
          <w:sz w:val="20"/>
          <w:szCs w:val="20"/>
          <w:bdr w:val="none" w:sz="0" w:space="0" w:color="auto"/>
          <w:lang w:val="sk-SK" w:eastAsia="en-US"/>
          <w14:textOutline w14:w="0" w14:cap="rnd" w14:cmpd="sng" w14:algn="ctr">
            <w14:noFill/>
            <w14:prstDash w14:val="solid"/>
            <w14:bevel/>
          </w14:textOutline>
        </w:rPr>
        <w:t>Odberateľ je povinný skutočne odobrať minimálne 80 % zo záväzne objednaného množstva elektriny. Do vyhodnocovania skutočne odobratej elektriny sa započítavajú aj zmeny dohodnuté medzi Odberateľom a Dodávateľom počas Zmluvného obdobia. Zmluvné strany sa dohodli, že v prípade neodobrania minimálneho množstva elektriny, zisteného vyhodnotením dodávky podľa bodu 3.10. tejto zmluvy, má Dodávateľ právo  za neodobratú elektrinu (rozdiel medzi skutočne odobratým množstvom elektriny a hore uvedeným minimálnym množstvom) uplatniť voči Odberateľovi zmluvnú pokutu, ktorá je dohodnutá vo výške 30,- EUR/MWh. Zmluvná pokuta bude fakturovaná samostatnou faktúrou, vystavenou po vyhodnotení Zmluvného obdobia. Zmluvná pokuta nie je predmetom DPH a je splatná do 14 dní odo dňa vyhotovenia faktúry.</w:t>
      </w:r>
    </w:p>
    <w:p w:rsidR="00975C45" w:rsidRPr="0009589B" w:rsidRDefault="00975C45" w:rsidP="009B341D">
      <w:pPr>
        <w:pStyle w:val="Odsekzoznamu"/>
        <w:numPr>
          <w:ilvl w:val="0"/>
          <w:numId w:val="10"/>
        </w:numPr>
        <w:ind w:left="567" w:hanging="709"/>
        <w:rPr>
          <w:rFonts w:ascii="Arial" w:eastAsia="Arial" w:hAnsi="Arial" w:cs="Arial"/>
          <w:color w:val="auto"/>
          <w:sz w:val="20"/>
          <w:szCs w:val="20"/>
          <w:bdr w:val="none" w:sz="0" w:space="0" w:color="auto"/>
          <w:lang w:val="sk-SK" w:eastAsia="en-US"/>
          <w14:textOutline w14:w="0" w14:cap="rnd" w14:cmpd="sng" w14:algn="ctr">
            <w14:noFill/>
            <w14:prstDash w14:val="solid"/>
            <w14:bevel/>
          </w14:textOutline>
        </w:rPr>
      </w:pPr>
      <w:r w:rsidRPr="0009589B">
        <w:rPr>
          <w:rFonts w:ascii="Arial" w:eastAsia="Arial" w:hAnsi="Arial" w:cs="Arial"/>
          <w:color w:val="auto"/>
          <w:sz w:val="20"/>
          <w:szCs w:val="20"/>
          <w:bdr w:val="none" w:sz="0" w:space="0" w:color="auto"/>
          <w:lang w:val="sk-SK" w:eastAsia="en-US"/>
          <w14:textOutline w14:w="0" w14:cap="rnd" w14:cmpd="sng" w14:algn="ctr">
            <w14:noFill/>
            <w14:prstDash w14:val="solid"/>
            <w14:bevel/>
          </w14:textOutline>
        </w:rPr>
        <w:t>Odberateľ sa zaväzuje skutočne odobrať maximálne 120 % zo záväzne objednaného množstva elektriny. Do vyhodnocovania skutočne odobratej elektriny sa započítavajú aj zmeny dohodnuté medzi Odberateľom a Dodávateľom počas Zmluvného obdobia. V prípade prekročenia dohodnutého maximálneho množstva, zisteného vyhodnotením dodávky podľa bodu 3.10.  tejto zmluvy, má Dodávateľ právo k elektrine odobratej nad rámec dohodnutého množstva uplatniť cenovú prirážku k  elektrine odobratej nad rámec záväzne objednaného množstva elektriny (rozdiel medzi skutočne odobratým množstvom elektriny a hore uvedeným maximálnym množstvom). Cenová prirážka je dohodnutá na 15,-  EUR/MWh a je zvýšením ceny elektriny odobratej nad dohodnutý rámec. Na cenovú prirážku vystaví Dodávateľ daňový doklad o oprave základu dane (faktúru-ťarchopis), v ktorom uvedie čísla faktúr, ku ktorým sa ťarchopis vzťahuje. Doklad o oprave základu dane bude vystavený v súlade s § 25 zákona o DPH č. 222/2004 Z. z. v platnom znení.</w:t>
      </w:r>
    </w:p>
    <w:p w:rsidR="00975C45" w:rsidRPr="0081349C" w:rsidRDefault="00975C45" w:rsidP="00975C45">
      <w:pPr>
        <w:pStyle w:val="Style4"/>
        <w:numPr>
          <w:ilvl w:val="0"/>
          <w:numId w:val="10"/>
        </w:numPr>
        <w:shd w:val="clear" w:color="auto" w:fill="auto"/>
        <w:tabs>
          <w:tab w:val="left" w:pos="567"/>
        </w:tabs>
        <w:spacing w:after="0"/>
        <w:ind w:left="640" w:hanging="640"/>
        <w:rPr>
          <w:sz w:val="20"/>
          <w:szCs w:val="20"/>
        </w:rPr>
      </w:pPr>
      <w:r w:rsidRPr="0081349C">
        <w:rPr>
          <w:sz w:val="20"/>
          <w:szCs w:val="20"/>
        </w:rPr>
        <w:t>Dodávateľ je oprávnený vykonať vyhodnotenie skutočne odobratej elektriny za zmluvné obdobie uvedené v bode 3.5. tejto zmluvy. Toto vyhodnotenie bude vykonané súčtom odberov za všetky odberné miesta uvedené v Prílohe č.1, vrátane aktualizácie podľa bodu 3.7. tejto zmluvy k poslednému dňu zmluvného obdobia. Vyhodnotenie vykoná dodávateľ najneskôr do 30 dní po ukončení zmluvného obdobia. Ak odberateľ neposkytne konečné stavy uvedeným spôsobom, môže dodávateľ vykonať klasifikovaný odhad spotreby. V takom prípade dodávateľ nie je povinný akceptovať reklamáciu k výške odhadu spotreby, ak sa zmluvné strany nedohodnú inak.</w:t>
      </w:r>
    </w:p>
    <w:p w:rsidR="00975C45" w:rsidRPr="0081349C" w:rsidRDefault="00975C45" w:rsidP="00975C45">
      <w:pPr>
        <w:pStyle w:val="Style4"/>
        <w:numPr>
          <w:ilvl w:val="0"/>
          <w:numId w:val="10"/>
        </w:numPr>
        <w:shd w:val="clear" w:color="auto" w:fill="auto"/>
        <w:tabs>
          <w:tab w:val="left" w:pos="567"/>
        </w:tabs>
        <w:spacing w:after="255"/>
        <w:ind w:left="640" w:hanging="640"/>
        <w:rPr>
          <w:sz w:val="20"/>
          <w:szCs w:val="20"/>
        </w:rPr>
      </w:pPr>
      <w:r w:rsidRPr="0081349C">
        <w:rPr>
          <w:sz w:val="20"/>
          <w:szCs w:val="20"/>
        </w:rPr>
        <w:t>Tarifné ceny</w:t>
      </w:r>
    </w:p>
    <w:p w:rsidR="00975C45" w:rsidRPr="0081349C" w:rsidRDefault="00975C45" w:rsidP="009B341D">
      <w:pPr>
        <w:pStyle w:val="Style9"/>
        <w:keepNext/>
        <w:keepLines/>
        <w:shd w:val="clear" w:color="auto" w:fill="auto"/>
        <w:ind w:left="640" w:firstLine="0"/>
        <w:jc w:val="both"/>
        <w:rPr>
          <w:sz w:val="20"/>
          <w:szCs w:val="20"/>
        </w:rPr>
      </w:pPr>
      <w:bookmarkStart w:id="4" w:name="bookmark48"/>
      <w:r w:rsidRPr="0081349C">
        <w:rPr>
          <w:sz w:val="20"/>
          <w:szCs w:val="20"/>
        </w:rPr>
        <w:t>1 T Normál</w:t>
      </w:r>
      <w:bookmarkEnd w:id="4"/>
    </w:p>
    <w:p w:rsidR="00975C45" w:rsidRPr="0081349C" w:rsidRDefault="009B341D" w:rsidP="00975C45">
      <w:pPr>
        <w:pStyle w:val="Style17"/>
        <w:shd w:val="clear" w:color="auto" w:fill="auto"/>
        <w:tabs>
          <w:tab w:val="left" w:pos="2146"/>
          <w:tab w:val="left" w:leader="dot" w:pos="2664"/>
        </w:tabs>
        <w:spacing w:after="240"/>
        <w:ind w:left="640"/>
        <w:rPr>
          <w:sz w:val="20"/>
          <w:szCs w:val="20"/>
        </w:rPr>
      </w:pPr>
      <w:r>
        <w:rPr>
          <w:rStyle w:val="CharStyle19"/>
          <w:sz w:val="20"/>
          <w:szCs w:val="20"/>
        </w:rPr>
        <w:tab/>
      </w:r>
      <w:r w:rsidR="00975C45" w:rsidRPr="0081349C">
        <w:rPr>
          <w:rStyle w:val="CharStyle19"/>
          <w:sz w:val="20"/>
          <w:szCs w:val="20"/>
        </w:rPr>
        <w:t>jednotarifná cena:</w:t>
      </w:r>
      <w:r w:rsidR="00975C45" w:rsidRPr="0081349C">
        <w:rPr>
          <w:rStyle w:val="CharStyle19"/>
          <w:sz w:val="20"/>
          <w:szCs w:val="20"/>
        </w:rPr>
        <w:tab/>
      </w:r>
      <w:r w:rsidR="00975C45" w:rsidRPr="0081349C">
        <w:rPr>
          <w:rStyle w:val="CharStyle19"/>
          <w:sz w:val="20"/>
          <w:szCs w:val="20"/>
        </w:rPr>
        <w:tab/>
        <w:t xml:space="preserve">EUR/MWh </w:t>
      </w:r>
      <w:r w:rsidR="00975C45" w:rsidRPr="0081349C">
        <w:rPr>
          <w:sz w:val="20"/>
          <w:szCs w:val="20"/>
        </w:rPr>
        <w:t>(bude vyplnené na základe výsledku elektronickej aukcie)</w:t>
      </w:r>
    </w:p>
    <w:p w:rsidR="00975C45" w:rsidRPr="0081349C" w:rsidRDefault="00975C45" w:rsidP="009B341D">
      <w:pPr>
        <w:pStyle w:val="Style4"/>
        <w:shd w:val="clear" w:color="auto" w:fill="auto"/>
        <w:spacing w:after="220" w:line="212" w:lineRule="exact"/>
        <w:ind w:firstLine="640"/>
        <w:rPr>
          <w:sz w:val="20"/>
          <w:szCs w:val="20"/>
        </w:rPr>
      </w:pPr>
      <w:r w:rsidRPr="0081349C">
        <w:rPr>
          <w:sz w:val="20"/>
          <w:szCs w:val="20"/>
        </w:rPr>
        <w:t>Ceny sú uvedené bez DPH a spotrebnej dane.</w:t>
      </w:r>
    </w:p>
    <w:p w:rsidR="00975C45" w:rsidRPr="0081349C" w:rsidRDefault="00975C45" w:rsidP="00975C45">
      <w:pPr>
        <w:pStyle w:val="Style4"/>
        <w:numPr>
          <w:ilvl w:val="0"/>
          <w:numId w:val="10"/>
        </w:numPr>
        <w:shd w:val="clear" w:color="auto" w:fill="auto"/>
        <w:tabs>
          <w:tab w:val="left" w:pos="677"/>
        </w:tabs>
        <w:spacing w:after="205" w:line="212" w:lineRule="exact"/>
        <w:ind w:firstLine="0"/>
        <w:rPr>
          <w:sz w:val="20"/>
          <w:szCs w:val="20"/>
        </w:rPr>
      </w:pPr>
      <w:r w:rsidRPr="0081349C">
        <w:rPr>
          <w:sz w:val="20"/>
          <w:szCs w:val="20"/>
        </w:rPr>
        <w:t>Špecifikácia tarifných cien:</w:t>
      </w:r>
    </w:p>
    <w:p w:rsidR="00975C45" w:rsidRPr="0081349C" w:rsidRDefault="00975C45" w:rsidP="00975C45">
      <w:pPr>
        <w:pStyle w:val="Style4"/>
        <w:shd w:val="clear" w:color="auto" w:fill="auto"/>
        <w:spacing w:after="0"/>
        <w:ind w:left="1160" w:hanging="1160"/>
        <w:jc w:val="left"/>
        <w:rPr>
          <w:sz w:val="20"/>
          <w:szCs w:val="20"/>
        </w:rPr>
      </w:pPr>
      <w:r>
        <w:rPr>
          <w:rStyle w:val="CharStyle20"/>
          <w:sz w:val="20"/>
          <w:szCs w:val="20"/>
        </w:rPr>
        <w:t xml:space="preserve">            1</w:t>
      </w:r>
      <w:r w:rsidRPr="0081349C">
        <w:rPr>
          <w:rStyle w:val="CharStyle20"/>
          <w:sz w:val="20"/>
          <w:szCs w:val="20"/>
        </w:rPr>
        <w:t xml:space="preserve">T Normál </w:t>
      </w:r>
      <w:r w:rsidRPr="0081349C">
        <w:rPr>
          <w:sz w:val="20"/>
          <w:szCs w:val="20"/>
        </w:rPr>
        <w:t xml:space="preserve">- produkt s jednou cenou za dodávku elektriny bez časovej špecifikácie, </w:t>
      </w:r>
      <w:proofErr w:type="spellStart"/>
      <w:r w:rsidRPr="0081349C">
        <w:rPr>
          <w:sz w:val="20"/>
          <w:szCs w:val="20"/>
        </w:rPr>
        <w:t>t.j</w:t>
      </w:r>
      <w:proofErr w:type="spellEnd"/>
      <w:r w:rsidRPr="0081349C">
        <w:rPr>
          <w:sz w:val="20"/>
          <w:szCs w:val="20"/>
        </w:rPr>
        <w:t>. pondelok až nedeľa, 24 hodín</w:t>
      </w:r>
    </w:p>
    <w:p w:rsidR="00975C45" w:rsidRPr="0081349C" w:rsidRDefault="00975C45" w:rsidP="00975C45">
      <w:pPr>
        <w:pStyle w:val="Style4"/>
        <w:numPr>
          <w:ilvl w:val="0"/>
          <w:numId w:val="3"/>
        </w:numPr>
        <w:shd w:val="clear" w:color="auto" w:fill="auto"/>
        <w:tabs>
          <w:tab w:val="left" w:pos="1413"/>
        </w:tabs>
        <w:spacing w:after="226"/>
        <w:ind w:left="1160" w:firstLine="0"/>
        <w:rPr>
          <w:sz w:val="20"/>
          <w:szCs w:val="20"/>
        </w:rPr>
      </w:pPr>
      <w:r w:rsidRPr="0081349C">
        <w:rPr>
          <w:sz w:val="20"/>
          <w:szCs w:val="20"/>
        </w:rPr>
        <w:t>spôsob merania spotreby nemá vplyv na štruktúru produktu</w:t>
      </w:r>
    </w:p>
    <w:p w:rsidR="00975C45" w:rsidRPr="0081349C" w:rsidRDefault="00975C45" w:rsidP="00975C45">
      <w:pPr>
        <w:pStyle w:val="Style4"/>
        <w:shd w:val="clear" w:color="auto" w:fill="auto"/>
        <w:tabs>
          <w:tab w:val="left" w:pos="950"/>
        </w:tabs>
        <w:spacing w:after="0" w:line="212" w:lineRule="exact"/>
        <w:ind w:left="620" w:firstLine="0"/>
        <w:rPr>
          <w:sz w:val="20"/>
          <w:szCs w:val="20"/>
        </w:rPr>
      </w:pPr>
      <w:r w:rsidRPr="0081349C">
        <w:rPr>
          <w:sz w:val="20"/>
          <w:szCs w:val="20"/>
          <w:lang w:val="cs-CZ" w:eastAsia="cs-CZ" w:bidi="cs-CZ"/>
        </w:rPr>
        <w:t xml:space="preserve">Cena za </w:t>
      </w:r>
      <w:r w:rsidRPr="0081349C">
        <w:rPr>
          <w:sz w:val="20"/>
          <w:szCs w:val="20"/>
        </w:rPr>
        <w:t xml:space="preserve">distribuovanú </w:t>
      </w:r>
      <w:r w:rsidRPr="0081349C">
        <w:rPr>
          <w:sz w:val="20"/>
          <w:szCs w:val="20"/>
          <w:lang w:val="cs-CZ" w:eastAsia="cs-CZ" w:bidi="cs-CZ"/>
        </w:rPr>
        <w:t xml:space="preserve">a </w:t>
      </w:r>
      <w:r w:rsidRPr="0081349C">
        <w:rPr>
          <w:sz w:val="20"/>
          <w:szCs w:val="20"/>
        </w:rPr>
        <w:t xml:space="preserve">dodanú elektrinu </w:t>
      </w:r>
      <w:r w:rsidRPr="0081349C">
        <w:rPr>
          <w:sz w:val="20"/>
          <w:szCs w:val="20"/>
          <w:lang w:val="cs-CZ" w:eastAsia="cs-CZ" w:bidi="cs-CZ"/>
        </w:rPr>
        <w:t>je stanovená v EUR.</w:t>
      </w:r>
    </w:p>
    <w:p w:rsidR="00975C45" w:rsidRDefault="00975C45" w:rsidP="009B341D">
      <w:pPr>
        <w:pStyle w:val="Style29"/>
        <w:shd w:val="clear" w:color="auto" w:fill="auto"/>
        <w:spacing w:after="120"/>
        <w:ind w:right="23"/>
        <w:rPr>
          <w:sz w:val="20"/>
          <w:szCs w:val="20"/>
        </w:rPr>
      </w:pPr>
      <w:r w:rsidRPr="0081349C">
        <w:rPr>
          <w:sz w:val="20"/>
          <w:szCs w:val="20"/>
        </w:rPr>
        <w:t>*</w:t>
      </w:r>
    </w:p>
    <w:p w:rsidR="009B341D" w:rsidRPr="0081349C" w:rsidRDefault="009B341D" w:rsidP="009B341D">
      <w:pPr>
        <w:pStyle w:val="Style29"/>
        <w:shd w:val="clear" w:color="auto" w:fill="auto"/>
        <w:spacing w:after="120"/>
        <w:ind w:right="23"/>
        <w:rPr>
          <w:sz w:val="20"/>
          <w:szCs w:val="20"/>
        </w:rPr>
      </w:pPr>
    </w:p>
    <w:p w:rsidR="00975C45" w:rsidRPr="0081349C" w:rsidRDefault="00975C45" w:rsidP="00975C45">
      <w:pPr>
        <w:pStyle w:val="Style9"/>
        <w:keepNext/>
        <w:keepLines/>
        <w:shd w:val="clear" w:color="auto" w:fill="auto"/>
        <w:spacing w:after="227"/>
        <w:ind w:right="20" w:firstLine="0"/>
        <w:rPr>
          <w:sz w:val="20"/>
          <w:szCs w:val="20"/>
        </w:rPr>
      </w:pPr>
      <w:bookmarkStart w:id="5" w:name="bookmark57"/>
      <w:r>
        <w:rPr>
          <w:sz w:val="20"/>
          <w:szCs w:val="20"/>
        </w:rPr>
        <w:t xml:space="preserve">IV. </w:t>
      </w:r>
      <w:r w:rsidRPr="0081349C">
        <w:rPr>
          <w:sz w:val="20"/>
          <w:szCs w:val="20"/>
        </w:rPr>
        <w:t xml:space="preserve">Fakturácia </w:t>
      </w:r>
      <w:r w:rsidRPr="0081349C">
        <w:rPr>
          <w:sz w:val="20"/>
          <w:szCs w:val="20"/>
          <w:lang w:val="cs-CZ" w:eastAsia="cs-CZ" w:bidi="cs-CZ"/>
        </w:rPr>
        <w:t xml:space="preserve">a </w:t>
      </w:r>
      <w:r w:rsidRPr="0081349C">
        <w:rPr>
          <w:sz w:val="20"/>
          <w:szCs w:val="20"/>
        </w:rPr>
        <w:t>platenie.</w:t>
      </w:r>
      <w:bookmarkEnd w:id="5"/>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 xml:space="preserve">Faktúry </w:t>
      </w:r>
      <w:r w:rsidRPr="0081349C">
        <w:rPr>
          <w:sz w:val="20"/>
          <w:szCs w:val="20"/>
          <w:lang w:val="cs-CZ" w:eastAsia="cs-CZ" w:bidi="cs-CZ"/>
        </w:rPr>
        <w:t xml:space="preserve">za </w:t>
      </w:r>
      <w:r w:rsidRPr="0081349C">
        <w:rPr>
          <w:sz w:val="20"/>
          <w:szCs w:val="20"/>
        </w:rPr>
        <w:t xml:space="preserve">odobratú elektrickú energiu budú vystavované na každé odberné miesto samostatne </w:t>
      </w:r>
      <w:r w:rsidRPr="0081349C">
        <w:rPr>
          <w:sz w:val="20"/>
          <w:szCs w:val="20"/>
        </w:rPr>
        <w:lastRenderedPageBreak/>
        <w:t>alebo budú vystavené súhrnné faktúry za viac odberných miest.</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 xml:space="preserve">Odberateľ a Dodávateľ sa dohodli, že na faktúre za odberné miesto bude vyúčtovanie za predmet plnenia podľa čl. </w:t>
      </w:r>
      <w:r w:rsidRPr="0081349C">
        <w:rPr>
          <w:sz w:val="20"/>
          <w:szCs w:val="20"/>
          <w:lang w:val="en-US" w:bidi="en-US"/>
        </w:rPr>
        <w:t xml:space="preserve">I </w:t>
      </w:r>
      <w:r w:rsidRPr="0081349C">
        <w:rPr>
          <w:sz w:val="20"/>
          <w:szCs w:val="20"/>
        </w:rPr>
        <w:t>bod 1.3., pričom smerodajný pre výšku faktúry je celkový súčet jej všetkých položiek.</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Vyúčtovanie dodanej a distribuovanej elektriny a zaplatených preddavkových platieb za dodanú a distribuovanú elektrinu bude uskutočňované formou faktúry, ktorú Dodávateľ vystaví do 15 pracovných dní po dni zdaniteľného plnenia na základe príslušného odpočtu stavov fakturačného merania. Dňom zdaniteľného plnenia pre vyúčtovanie dodávok je v prípade mesačného odpočtu posledný kalendárny deň v mesiaci, za ktorý sa vyúčtovanie vykonáva, v prípade ročného odpočtu posledný kalendárny deň 12-teho mesiaca roka, za ktorý sa vyúčtovanie vykonáva. Vo vyúčtovacích faktúrach budú odpočítané zaplatené preddavky.</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Vystavovanie vyúčtovacích faktúr bude realizované:</w:t>
      </w:r>
    </w:p>
    <w:p w:rsidR="00975C45" w:rsidRPr="0081349C" w:rsidRDefault="00975C45" w:rsidP="00975C45">
      <w:pPr>
        <w:pStyle w:val="Style4"/>
        <w:numPr>
          <w:ilvl w:val="0"/>
          <w:numId w:val="12"/>
        </w:numPr>
        <w:shd w:val="clear" w:color="auto" w:fill="auto"/>
        <w:tabs>
          <w:tab w:val="left" w:pos="950"/>
        </w:tabs>
        <w:spacing w:after="0" w:line="228" w:lineRule="exact"/>
        <w:ind w:left="620" w:firstLine="0"/>
        <w:jc w:val="left"/>
        <w:rPr>
          <w:sz w:val="20"/>
          <w:szCs w:val="20"/>
        </w:rPr>
      </w:pPr>
      <w:r w:rsidRPr="0081349C">
        <w:rPr>
          <w:sz w:val="20"/>
          <w:szCs w:val="20"/>
        </w:rPr>
        <w:t>V prípade mesačného odpočtu stavov meradla mesačne.</w:t>
      </w:r>
    </w:p>
    <w:p w:rsidR="00975C45" w:rsidRPr="0081349C" w:rsidRDefault="00975C45" w:rsidP="00975C45">
      <w:pPr>
        <w:pStyle w:val="Style4"/>
        <w:numPr>
          <w:ilvl w:val="0"/>
          <w:numId w:val="12"/>
        </w:numPr>
        <w:shd w:val="clear" w:color="auto" w:fill="auto"/>
        <w:tabs>
          <w:tab w:val="left" w:pos="950"/>
        </w:tabs>
        <w:spacing w:after="0" w:line="228" w:lineRule="exact"/>
        <w:ind w:left="620" w:firstLine="0"/>
        <w:jc w:val="left"/>
        <w:rPr>
          <w:sz w:val="20"/>
          <w:szCs w:val="20"/>
        </w:rPr>
      </w:pPr>
      <w:r w:rsidRPr="0081349C">
        <w:rPr>
          <w:sz w:val="20"/>
          <w:szCs w:val="20"/>
        </w:rPr>
        <w:t>V prípade ročného odpočtu stavov meradla ročne.</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Splatnosť faktúry je do 14 dní odo dňa jej vystavenia.</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Odberateľ a Dodávateľ sa dohodli, že Odberateľ bude platiť preddavky.</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Celková výška preddavkov sa stanovuje vo výške 85% predpokladanej spotreby elektriny na</w:t>
      </w:r>
    </w:p>
    <w:p w:rsidR="00975C45" w:rsidRPr="0081349C" w:rsidRDefault="00975C45" w:rsidP="00975C45">
      <w:pPr>
        <w:pStyle w:val="Style4"/>
        <w:shd w:val="clear" w:color="auto" w:fill="auto"/>
        <w:spacing w:after="0" w:line="228" w:lineRule="exact"/>
        <w:ind w:left="840" w:hanging="360"/>
        <w:rPr>
          <w:sz w:val="20"/>
          <w:szCs w:val="20"/>
        </w:rPr>
      </w:pPr>
      <w:r w:rsidRPr="0081349C">
        <w:rPr>
          <w:sz w:val="20"/>
          <w:szCs w:val="20"/>
        </w:rPr>
        <w:t>príslušnom odbernom mieste.</w:t>
      </w:r>
    </w:p>
    <w:p w:rsidR="00975C45" w:rsidRPr="0081349C" w:rsidRDefault="00975C45" w:rsidP="00975C45">
      <w:pPr>
        <w:pStyle w:val="Style4"/>
        <w:numPr>
          <w:ilvl w:val="0"/>
          <w:numId w:val="13"/>
        </w:numPr>
        <w:shd w:val="clear" w:color="auto" w:fill="auto"/>
        <w:tabs>
          <w:tab w:val="left" w:pos="950"/>
        </w:tabs>
        <w:spacing w:after="0" w:line="228" w:lineRule="exact"/>
        <w:ind w:left="840" w:hanging="360"/>
        <w:rPr>
          <w:sz w:val="20"/>
          <w:szCs w:val="20"/>
        </w:rPr>
      </w:pPr>
      <w:r w:rsidRPr="0081349C">
        <w:rPr>
          <w:sz w:val="20"/>
          <w:szCs w:val="20"/>
        </w:rPr>
        <w:t>V prípade mesačnej fakturácie budú preddavkové platby stanovené mesačne, a to k 15. kalendárnemu dňu v mesiaci, ak v článkoch 3.1. až 3.1</w:t>
      </w:r>
      <w:r>
        <w:rPr>
          <w:sz w:val="20"/>
          <w:szCs w:val="20"/>
        </w:rPr>
        <w:t>2</w:t>
      </w:r>
      <w:r w:rsidRPr="0081349C">
        <w:rPr>
          <w:sz w:val="20"/>
          <w:szCs w:val="20"/>
        </w:rPr>
        <w:t>. tejto zmluvy, alebo v doklade „Dohoda o platbách za odobratú, ale zatiaľ nevyfakturovanú elektrinu - faktúra (ďalej len „Dohoda“), nie je uvedené inak. Vystavená Dohoda má právne náležitosti daňového dokladu podľa platného zákona o DPH.</w:t>
      </w:r>
    </w:p>
    <w:p w:rsidR="00975C45" w:rsidRPr="0081349C" w:rsidRDefault="00975C45" w:rsidP="00975C45">
      <w:pPr>
        <w:pStyle w:val="Style4"/>
        <w:numPr>
          <w:ilvl w:val="0"/>
          <w:numId w:val="13"/>
        </w:numPr>
        <w:shd w:val="clear" w:color="auto" w:fill="auto"/>
        <w:tabs>
          <w:tab w:val="left" w:pos="950"/>
        </w:tabs>
        <w:spacing w:after="0" w:line="228" w:lineRule="exact"/>
        <w:ind w:left="840" w:hanging="360"/>
        <w:rPr>
          <w:sz w:val="20"/>
          <w:szCs w:val="20"/>
        </w:rPr>
      </w:pPr>
      <w:r>
        <w:rPr>
          <w:sz w:val="20"/>
          <w:szCs w:val="20"/>
        </w:rPr>
        <w:t>V prípade ročnej fakturácie budú</w:t>
      </w:r>
      <w:r w:rsidRPr="0081349C">
        <w:rPr>
          <w:sz w:val="20"/>
          <w:szCs w:val="20"/>
        </w:rPr>
        <w:t xml:space="preserve"> preddavkové platby </w:t>
      </w:r>
      <w:r>
        <w:rPr>
          <w:sz w:val="20"/>
          <w:szCs w:val="20"/>
        </w:rPr>
        <w:t>stanovené</w:t>
      </w:r>
      <w:r w:rsidRPr="0081349C">
        <w:rPr>
          <w:sz w:val="20"/>
          <w:szCs w:val="20"/>
        </w:rPr>
        <w:t xml:space="preserve"> jed</w:t>
      </w:r>
      <w:r>
        <w:rPr>
          <w:sz w:val="20"/>
          <w:szCs w:val="20"/>
        </w:rPr>
        <w:t>nou</w:t>
      </w:r>
      <w:r w:rsidRPr="0081349C">
        <w:rPr>
          <w:sz w:val="20"/>
          <w:szCs w:val="20"/>
        </w:rPr>
        <w:t xml:space="preserve"> splát</w:t>
      </w:r>
      <w:r>
        <w:rPr>
          <w:sz w:val="20"/>
          <w:szCs w:val="20"/>
        </w:rPr>
        <w:t>kou</w:t>
      </w:r>
      <w:r w:rsidRPr="0081349C">
        <w:rPr>
          <w:sz w:val="20"/>
          <w:szCs w:val="20"/>
        </w:rPr>
        <w:t xml:space="preserve"> (jedenkrát </w:t>
      </w:r>
      <w:r>
        <w:rPr>
          <w:sz w:val="20"/>
          <w:szCs w:val="20"/>
        </w:rPr>
        <w:t>ročne</w:t>
      </w:r>
      <w:r w:rsidRPr="0081349C">
        <w:rPr>
          <w:sz w:val="20"/>
          <w:szCs w:val="20"/>
        </w:rPr>
        <w:t>), a to do 15. kalendárneho dňa v</w:t>
      </w:r>
      <w:r>
        <w:rPr>
          <w:sz w:val="20"/>
          <w:szCs w:val="20"/>
        </w:rPr>
        <w:t> </w:t>
      </w:r>
      <w:r w:rsidRPr="0081349C">
        <w:rPr>
          <w:sz w:val="20"/>
          <w:szCs w:val="20"/>
        </w:rPr>
        <w:t>mesiaci</w:t>
      </w:r>
      <w:r>
        <w:rPr>
          <w:sz w:val="20"/>
          <w:szCs w:val="20"/>
        </w:rPr>
        <w:t xml:space="preserve"> február</w:t>
      </w:r>
      <w:r w:rsidRPr="0081349C">
        <w:rPr>
          <w:sz w:val="20"/>
          <w:szCs w:val="20"/>
        </w:rPr>
        <w:t>, ak v článkoch 3.1. až 3.1</w:t>
      </w:r>
      <w:r>
        <w:rPr>
          <w:sz w:val="20"/>
          <w:szCs w:val="20"/>
        </w:rPr>
        <w:t>2</w:t>
      </w:r>
      <w:r w:rsidRPr="0081349C">
        <w:rPr>
          <w:sz w:val="20"/>
          <w:szCs w:val="20"/>
        </w:rPr>
        <w:t>. tejto zmluvy alebo v Dohode nie je uvedené inak.</w:t>
      </w:r>
    </w:p>
    <w:p w:rsidR="00975C45" w:rsidRPr="0081349C" w:rsidRDefault="00975C45" w:rsidP="00975C45">
      <w:pPr>
        <w:pStyle w:val="Style4"/>
        <w:numPr>
          <w:ilvl w:val="0"/>
          <w:numId w:val="13"/>
        </w:numPr>
        <w:shd w:val="clear" w:color="auto" w:fill="auto"/>
        <w:tabs>
          <w:tab w:val="left" w:pos="950"/>
        </w:tabs>
        <w:spacing w:after="0" w:line="228" w:lineRule="exact"/>
        <w:ind w:left="840" w:hanging="360"/>
        <w:rPr>
          <w:sz w:val="20"/>
          <w:szCs w:val="20"/>
        </w:rPr>
      </w:pPr>
      <w:r w:rsidRPr="0081349C">
        <w:rPr>
          <w:sz w:val="20"/>
          <w:szCs w:val="20"/>
        </w:rPr>
        <w:t>Preddavkové platby budú platené Odberateľom na základe vystavenej „Dohody o platbách za odobratú, ale zatiaľ nevyfakturovanú elektrinu“ (ďalej len „Dohoda“), vystavenej pre každé odberné miesto samostatne. Vystavená Dohoda je pre účely DPH riadnym daňovým dokladom, vystaveným v súlade s platným zákonom o DPH.</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Zmluvné strany sa dohodli, že odo dňa, kedy je Dodávateľ akýmkoľvek spôsobom informovaná o zmene Dodávateľa na dodávku elektriny do odberných miest podľa tejto zmluvy, bude Odberateľ platiť zálohové platby vo výške 100% predpokladanej spotreby za zostávajúce obdobie platnosti zmluvy.</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Preddavkové platby budú platené Odberateľom na základe vystavenej Dohody, ktorú je oprávnený Dodávateľ vystaviť na každé odberné miesto samostatne. Vystavenie Dohody ako dokladu k úhrade preddavkových platieb nepodlieha schváleniu Odberateľom. Dohoda sa stáva nedeliteľnou súčasťou Zmluvy okamihom jej vystavenia a doručenia Odberateľovi. Dohoda sa považuje za doručenú (okrem spôsobu doručenia podľa čl. 14.1. zmluvy) tiež okamihom, ak Odberateľ začne uhrádzať preddavkové platby podľa vystavenej Dohody.</w:t>
      </w:r>
    </w:p>
    <w:p w:rsidR="00975C45" w:rsidRPr="0081349C" w:rsidRDefault="00975C45" w:rsidP="00975C45">
      <w:pPr>
        <w:pStyle w:val="Style4"/>
        <w:numPr>
          <w:ilvl w:val="0"/>
          <w:numId w:val="11"/>
        </w:numPr>
        <w:shd w:val="clear" w:color="auto" w:fill="auto"/>
        <w:tabs>
          <w:tab w:val="left" w:pos="558"/>
        </w:tabs>
        <w:spacing w:after="0" w:line="228" w:lineRule="exact"/>
        <w:ind w:left="620" w:hanging="620"/>
        <w:rPr>
          <w:sz w:val="20"/>
          <w:szCs w:val="20"/>
        </w:rPr>
      </w:pPr>
      <w:r w:rsidRPr="0081349C">
        <w:rPr>
          <w:sz w:val="20"/>
          <w:szCs w:val="20"/>
        </w:rPr>
        <w:t xml:space="preserve">Dodávateľ je oprávnený obmedziť a prerušiť dodávku elektriny a distribučné služby do odberných miest Odberateľa, a za tým účelom vo vlastnom mene požiadať PDS o obmedzenie a prerušenie distribučných služieb, ak je Odberateľ v omeškaní s úhradu faktúry alebo jej časti podľa zmluvy, a ak si Odberateľ nesplnil povinnosť uhradiť platbu ani v dodatočnej lehote, ktorú mu poskytol Dodávateľ v písomne výzve s upozornením, že dodávka elektriny a distribučné služby budú obmedzené a prerušené. Písomná výzva Dodávateľa podľa predchádzajúcej vety sa považuje za doručenú Odberateľovi dňom prevzatia zásielky alebo dňom odmietnutia prevzatia zásielky alebo dňom jej uloženia na pošte, aj keď sa ojej uložení Odberateľ nedozvedel. Dodávateľ v takomto prípade nezodpovedá za vzniknutú škodu ani za </w:t>
      </w:r>
      <w:r w:rsidRPr="0081349C">
        <w:rPr>
          <w:sz w:val="20"/>
          <w:szCs w:val="20"/>
          <w:lang w:val="cs-CZ" w:eastAsia="cs-CZ" w:bidi="cs-CZ"/>
        </w:rPr>
        <w:t xml:space="preserve">ušlý </w:t>
      </w:r>
      <w:r w:rsidRPr="0081349C">
        <w:rPr>
          <w:sz w:val="20"/>
          <w:szCs w:val="20"/>
        </w:rPr>
        <w:t xml:space="preserve">zisk Odberateľa. Dodávateľ je v takomto prípade oprávnený účtovať Odberateľovi poplatok za </w:t>
      </w:r>
      <w:proofErr w:type="spellStart"/>
      <w:r w:rsidRPr="0081349C">
        <w:rPr>
          <w:sz w:val="20"/>
          <w:szCs w:val="20"/>
        </w:rPr>
        <w:t>znovupripojenie</w:t>
      </w:r>
      <w:proofErr w:type="spellEnd"/>
      <w:r w:rsidRPr="0081349C">
        <w:rPr>
          <w:sz w:val="20"/>
          <w:szCs w:val="20"/>
        </w:rPr>
        <w:t xml:space="preserve"> odberného miesta podľa platného cenníka služieb distribúcie príslušného PDS, ktorý sa Odberateľ zaväzuje zaplatiť. Dodávateľ je taktiež oprávnený účtovať Odberateľovi náklady spojené s odoslaním písomnej výzvy podľa prvej vety.</w:t>
      </w:r>
    </w:p>
    <w:p w:rsidR="00975C45" w:rsidRPr="0081349C" w:rsidRDefault="00975C45" w:rsidP="00975C45">
      <w:pPr>
        <w:pStyle w:val="Style4"/>
        <w:numPr>
          <w:ilvl w:val="0"/>
          <w:numId w:val="11"/>
        </w:numPr>
        <w:shd w:val="clear" w:color="auto" w:fill="auto"/>
        <w:tabs>
          <w:tab w:val="left" w:pos="574"/>
        </w:tabs>
        <w:spacing w:after="0"/>
        <w:ind w:left="620" w:hanging="620"/>
        <w:rPr>
          <w:sz w:val="20"/>
          <w:szCs w:val="20"/>
        </w:rPr>
      </w:pPr>
      <w:r w:rsidRPr="0081349C">
        <w:rPr>
          <w:sz w:val="20"/>
          <w:szCs w:val="20"/>
        </w:rPr>
        <w:t>V prípade, že Odberateľ nezaplatí faktúru v plnej výške, čiastková úhrada sa rozráta na jednotlivé položky vo faktúre v percentuálnom pomere ich fakturovanej výšky.</w:t>
      </w:r>
    </w:p>
    <w:p w:rsidR="00975C45" w:rsidRPr="0081349C" w:rsidRDefault="00975C45" w:rsidP="00975C45">
      <w:pPr>
        <w:pStyle w:val="Style4"/>
        <w:numPr>
          <w:ilvl w:val="0"/>
          <w:numId w:val="11"/>
        </w:numPr>
        <w:shd w:val="clear" w:color="auto" w:fill="auto"/>
        <w:tabs>
          <w:tab w:val="left" w:pos="574"/>
        </w:tabs>
        <w:spacing w:after="0"/>
        <w:ind w:left="620" w:hanging="620"/>
        <w:rPr>
          <w:sz w:val="20"/>
          <w:szCs w:val="20"/>
        </w:rPr>
      </w:pPr>
      <w:r w:rsidRPr="0081349C">
        <w:rPr>
          <w:sz w:val="20"/>
          <w:szCs w:val="20"/>
        </w:rPr>
        <w:t xml:space="preserve">V prípade, že Odberateľ opakovane nedodržiava termíny splatnosti peňažných záväzkov podľa tejto zmluvy alebo opakovane neuhrádza preddavky v zmysle Dohody, Dodávateľ je oprávnený požadovať od Odberateľa poskytnutie peňažnej zábezpeky (kaucie) vo výške až do trojnásobku očakávaných priemerných mesačných platieb za elektrinu, pokiaľ nie je dohodnutý iný spôsob poskytnutia zábezpeky. Odberateľ je povinný bez zbytočného odkladu takejto požiadavke Dodávateľa vyhovieť, pričom porušenie tejto povinnosti sa považuje za podstatné porušenie </w:t>
      </w:r>
      <w:r w:rsidRPr="0081349C">
        <w:rPr>
          <w:sz w:val="20"/>
          <w:szCs w:val="20"/>
        </w:rPr>
        <w:lastRenderedPageBreak/>
        <w:t>zmluvy.</w:t>
      </w:r>
    </w:p>
    <w:p w:rsidR="00975C45" w:rsidRPr="0081349C" w:rsidRDefault="00975C45" w:rsidP="00975C45">
      <w:pPr>
        <w:pStyle w:val="Style4"/>
        <w:numPr>
          <w:ilvl w:val="0"/>
          <w:numId w:val="11"/>
        </w:numPr>
        <w:shd w:val="clear" w:color="auto" w:fill="auto"/>
        <w:tabs>
          <w:tab w:val="left" w:pos="574"/>
        </w:tabs>
        <w:spacing w:after="0"/>
        <w:ind w:left="620" w:hanging="620"/>
        <w:rPr>
          <w:sz w:val="20"/>
          <w:szCs w:val="20"/>
        </w:rPr>
      </w:pPr>
      <w:r w:rsidRPr="0081349C">
        <w:rPr>
          <w:sz w:val="20"/>
          <w:szCs w:val="20"/>
        </w:rPr>
        <w:t>Dojednanie o výške a počte preddavkových platieb, ako aj o dobe splatnosti faktúr v zmysle vyššie uvedených ustanovení tohto článku vychádzalo v čase uzatvorenia tejto zmluvy z predpokladu plnenia si peňažných záväzkov zo strany Odberateľa voči Dodávateľovi riadne a včas. Zmluvné strany berú a vedomie a súhlasia so skutočnosťou, že Dodávateľ je oprávnený jednostranne (oznámením Odberateľovi) upraviť dohodnuté platobné podmienky (výška a počet preddavkových platieb, doba splatnosti faktúr) v prípade neuhradenia preddavku alebo faktúry zo strany Odberateľa včas alebo v prípade neuhradenia preddavku alebo faktúry v celej stanovenej výške. Odberateľ súhlasí s uvedeným oprávnením Dodávateľa.</w:t>
      </w:r>
    </w:p>
    <w:p w:rsidR="00975C45" w:rsidRDefault="00975C45" w:rsidP="009B341D">
      <w:pPr>
        <w:pStyle w:val="Style4"/>
        <w:numPr>
          <w:ilvl w:val="0"/>
          <w:numId w:val="11"/>
        </w:numPr>
        <w:shd w:val="clear" w:color="auto" w:fill="auto"/>
        <w:tabs>
          <w:tab w:val="left" w:pos="574"/>
        </w:tabs>
        <w:spacing w:after="0"/>
        <w:ind w:left="618" w:hanging="618"/>
        <w:rPr>
          <w:sz w:val="20"/>
          <w:szCs w:val="20"/>
        </w:rPr>
      </w:pPr>
      <w:r w:rsidRPr="0081349C">
        <w:rPr>
          <w:sz w:val="20"/>
          <w:szCs w:val="20"/>
        </w:rPr>
        <w:t xml:space="preserve">V prípade, že Odberateľ je v omeškaní s úhradou peňažných záväzkov podľa Zmluvy, Dodávateľ má právo Odberateľom uhradené platby započítať najskôr na splatné úroky z omeškania, sankčné poplatky, zmluvné pokuty, poplatky a potom na splatnú istinu alebo jej časť, a to bez ohľadu nato, že Odberateľ určí, ktorý peňažný záväzok si plní. Za písomné oznámenie započítania sa považuje aj oznámenie o započítaní vzájomných peňažných pohľadávok vo </w:t>
      </w:r>
      <w:proofErr w:type="spellStart"/>
      <w:r w:rsidRPr="0081349C">
        <w:rPr>
          <w:sz w:val="20"/>
          <w:szCs w:val="20"/>
        </w:rPr>
        <w:t>vyúčtujúcej</w:t>
      </w:r>
      <w:proofErr w:type="spellEnd"/>
      <w:r w:rsidRPr="0081349C">
        <w:rPr>
          <w:sz w:val="20"/>
          <w:szCs w:val="20"/>
        </w:rPr>
        <w:t xml:space="preserve"> faktúre.</w:t>
      </w:r>
    </w:p>
    <w:p w:rsidR="009B341D" w:rsidRPr="00975C45" w:rsidRDefault="009B341D" w:rsidP="009B341D">
      <w:pPr>
        <w:pStyle w:val="Style4"/>
        <w:shd w:val="clear" w:color="auto" w:fill="auto"/>
        <w:tabs>
          <w:tab w:val="left" w:pos="574"/>
        </w:tabs>
        <w:spacing w:after="0"/>
        <w:ind w:left="618" w:firstLine="0"/>
        <w:rPr>
          <w:sz w:val="20"/>
          <w:szCs w:val="20"/>
        </w:rPr>
      </w:pPr>
    </w:p>
    <w:p w:rsidR="00975C45" w:rsidRPr="0081349C" w:rsidRDefault="00975C45" w:rsidP="00975C45">
      <w:pPr>
        <w:pStyle w:val="Style9"/>
        <w:keepNext/>
        <w:keepLines/>
        <w:shd w:val="clear" w:color="auto" w:fill="auto"/>
        <w:spacing w:after="225"/>
        <w:ind w:firstLine="0"/>
        <w:rPr>
          <w:sz w:val="20"/>
          <w:szCs w:val="20"/>
        </w:rPr>
      </w:pPr>
      <w:bookmarkStart w:id="6" w:name="bookmark59"/>
      <w:r>
        <w:rPr>
          <w:sz w:val="20"/>
          <w:szCs w:val="20"/>
        </w:rPr>
        <w:t xml:space="preserve">V. </w:t>
      </w:r>
      <w:r w:rsidRPr="0081349C">
        <w:rPr>
          <w:sz w:val="20"/>
          <w:szCs w:val="20"/>
        </w:rPr>
        <w:t>Meranie</w:t>
      </w:r>
      <w:bookmarkEnd w:id="6"/>
    </w:p>
    <w:p w:rsidR="00975C45" w:rsidRPr="0081349C" w:rsidRDefault="00975C45" w:rsidP="00975C45">
      <w:pPr>
        <w:pStyle w:val="Style4"/>
        <w:numPr>
          <w:ilvl w:val="0"/>
          <w:numId w:val="14"/>
        </w:numPr>
        <w:shd w:val="clear" w:color="auto" w:fill="auto"/>
        <w:tabs>
          <w:tab w:val="left" w:pos="574"/>
        </w:tabs>
        <w:spacing w:after="0"/>
        <w:ind w:left="620" w:hanging="620"/>
        <w:rPr>
          <w:sz w:val="20"/>
          <w:szCs w:val="20"/>
        </w:rPr>
      </w:pPr>
      <w:r w:rsidRPr="0081349C">
        <w:rPr>
          <w:sz w:val="20"/>
          <w:szCs w:val="20"/>
        </w:rPr>
        <w:t xml:space="preserve">Typ meracej súpravy určenej pre meranie elektrickej energie je určené v Prílohe č. 2 Technická špecifikácia odberného miesta. Overovanie meradiel sa riadi vyhláškou č. </w:t>
      </w:r>
      <w:r>
        <w:rPr>
          <w:sz w:val="20"/>
          <w:szCs w:val="20"/>
        </w:rPr>
        <w:t>169/2019</w:t>
      </w:r>
      <w:r w:rsidRPr="0081349C">
        <w:rPr>
          <w:sz w:val="20"/>
          <w:szCs w:val="20"/>
        </w:rPr>
        <w:t xml:space="preserve"> Z. z. v znení neskorších predpisov. Zásady merania elektrickej energie stanovuje „Prevádzkový poriadok PDS“.</w:t>
      </w:r>
    </w:p>
    <w:p w:rsidR="00975C45" w:rsidRPr="0081349C" w:rsidRDefault="00975C45" w:rsidP="00975C45">
      <w:pPr>
        <w:pStyle w:val="Style4"/>
        <w:numPr>
          <w:ilvl w:val="0"/>
          <w:numId w:val="14"/>
        </w:numPr>
        <w:shd w:val="clear" w:color="auto" w:fill="auto"/>
        <w:tabs>
          <w:tab w:val="left" w:pos="574"/>
        </w:tabs>
        <w:spacing w:after="0"/>
        <w:ind w:left="620" w:hanging="620"/>
        <w:rPr>
          <w:sz w:val="20"/>
          <w:szCs w:val="20"/>
        </w:rPr>
      </w:pPr>
      <w:r w:rsidRPr="0081349C">
        <w:rPr>
          <w:sz w:val="20"/>
          <w:szCs w:val="20"/>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PDS“, v ktorom zásobovacom území sa určené meradlo nachádza.</w:t>
      </w:r>
    </w:p>
    <w:p w:rsidR="00975C45" w:rsidRPr="0081349C" w:rsidRDefault="00975C45" w:rsidP="00975C45">
      <w:pPr>
        <w:pStyle w:val="Style4"/>
        <w:numPr>
          <w:ilvl w:val="0"/>
          <w:numId w:val="14"/>
        </w:numPr>
        <w:shd w:val="clear" w:color="auto" w:fill="auto"/>
        <w:tabs>
          <w:tab w:val="left" w:pos="574"/>
        </w:tabs>
        <w:spacing w:after="0"/>
        <w:ind w:left="620" w:hanging="620"/>
        <w:rPr>
          <w:sz w:val="20"/>
          <w:szCs w:val="20"/>
        </w:rPr>
      </w:pPr>
      <w:r w:rsidRPr="0081349C">
        <w:rPr>
          <w:sz w:val="20"/>
          <w:szCs w:val="20"/>
        </w:rPr>
        <w:t>PDS písomne oznámi termín a dôvody výmeny určeného meradla za účelom jeho preskúšania v metrologickom laboratóriu. V prípade iného druhu výmeny je zákazník o uvedenom informovaný ústne, v prípade reklamácie je informovaný písomne.</w:t>
      </w:r>
    </w:p>
    <w:p w:rsidR="00975C45" w:rsidRPr="0081349C" w:rsidRDefault="00975C45" w:rsidP="009B341D">
      <w:pPr>
        <w:pStyle w:val="Style4"/>
        <w:numPr>
          <w:ilvl w:val="0"/>
          <w:numId w:val="14"/>
        </w:numPr>
        <w:shd w:val="clear" w:color="auto" w:fill="auto"/>
        <w:tabs>
          <w:tab w:val="left" w:pos="574"/>
        </w:tabs>
        <w:spacing w:after="120"/>
        <w:ind w:left="618" w:hanging="618"/>
        <w:rPr>
          <w:sz w:val="20"/>
          <w:szCs w:val="20"/>
        </w:rPr>
      </w:pPr>
      <w:r w:rsidRPr="0081349C">
        <w:rPr>
          <w:sz w:val="20"/>
          <w:szCs w:val="20"/>
        </w:rPr>
        <w:t>Spôsob určenia náhradných hodnôt určeného meradla bude stanovený v zmysle platného „Prevádzkového poriadku PDS“.</w:t>
      </w:r>
    </w:p>
    <w:p w:rsidR="00975C45" w:rsidRPr="0081349C" w:rsidRDefault="00975C45" w:rsidP="00975C45">
      <w:pPr>
        <w:pStyle w:val="Style9"/>
        <w:keepNext/>
        <w:keepLines/>
        <w:shd w:val="clear" w:color="auto" w:fill="auto"/>
        <w:ind w:firstLine="0"/>
        <w:jc w:val="left"/>
        <w:rPr>
          <w:sz w:val="20"/>
          <w:szCs w:val="20"/>
        </w:rPr>
      </w:pPr>
    </w:p>
    <w:p w:rsidR="00975C45" w:rsidRPr="0081349C" w:rsidRDefault="00975C45" w:rsidP="00975C45">
      <w:pPr>
        <w:pStyle w:val="Style9"/>
        <w:keepNext/>
        <w:keepLines/>
        <w:shd w:val="clear" w:color="auto" w:fill="auto"/>
        <w:spacing w:after="225"/>
        <w:ind w:firstLine="0"/>
        <w:rPr>
          <w:sz w:val="20"/>
          <w:szCs w:val="20"/>
        </w:rPr>
      </w:pPr>
      <w:bookmarkStart w:id="7" w:name="bookmark61"/>
      <w:r>
        <w:rPr>
          <w:sz w:val="20"/>
          <w:szCs w:val="20"/>
        </w:rPr>
        <w:t xml:space="preserve">VI. </w:t>
      </w:r>
      <w:r w:rsidRPr="0081349C">
        <w:rPr>
          <w:sz w:val="20"/>
          <w:szCs w:val="20"/>
        </w:rPr>
        <w:t>Úrok z omeškania</w:t>
      </w:r>
      <w:bookmarkEnd w:id="7"/>
    </w:p>
    <w:p w:rsidR="00975C45" w:rsidRPr="0081349C" w:rsidRDefault="00975C45" w:rsidP="00975C45">
      <w:pPr>
        <w:pStyle w:val="Style4"/>
        <w:numPr>
          <w:ilvl w:val="0"/>
          <w:numId w:val="15"/>
        </w:numPr>
        <w:shd w:val="clear" w:color="auto" w:fill="auto"/>
        <w:tabs>
          <w:tab w:val="left" w:pos="574"/>
        </w:tabs>
        <w:spacing w:after="0"/>
        <w:ind w:left="620" w:hanging="620"/>
        <w:rPr>
          <w:sz w:val="20"/>
          <w:szCs w:val="20"/>
        </w:rPr>
      </w:pPr>
      <w:r w:rsidRPr="0081349C">
        <w:rPr>
          <w:sz w:val="20"/>
          <w:szCs w:val="20"/>
        </w:rPr>
        <w:t>Pre prípad omeškania Odberateľa s úhradou svojho peňažného záväzku podľa tejto zmluvy je Dodávateľ oprávnený požadovať úrok z omeškania vo výške 0,0</w:t>
      </w:r>
      <w:r>
        <w:rPr>
          <w:sz w:val="20"/>
          <w:szCs w:val="20"/>
        </w:rPr>
        <w:t>3</w:t>
      </w:r>
      <w:r w:rsidRPr="0081349C">
        <w:rPr>
          <w:sz w:val="20"/>
          <w:szCs w:val="20"/>
        </w:rPr>
        <w:t xml:space="preserve"> % z dlžnej sumy za každý deň omeškania. Odberateľ je povinný uhradiť vyúčtovaný úrok z omeškania do dátumu splatnosti uvedenom na faktúre.</w:t>
      </w:r>
    </w:p>
    <w:p w:rsidR="00975C45" w:rsidRPr="0081349C" w:rsidRDefault="00975C45" w:rsidP="00975C45">
      <w:pPr>
        <w:pStyle w:val="Style4"/>
        <w:numPr>
          <w:ilvl w:val="0"/>
          <w:numId w:val="15"/>
        </w:numPr>
        <w:shd w:val="clear" w:color="auto" w:fill="auto"/>
        <w:tabs>
          <w:tab w:val="left" w:pos="574"/>
        </w:tabs>
        <w:spacing w:after="0"/>
        <w:ind w:left="620" w:hanging="620"/>
        <w:rPr>
          <w:sz w:val="20"/>
          <w:szCs w:val="20"/>
        </w:rPr>
      </w:pPr>
      <w:r w:rsidRPr="0081349C">
        <w:rPr>
          <w:sz w:val="20"/>
          <w:szCs w:val="20"/>
        </w:rPr>
        <w:t>Úrok z omeškania bude vyúčtovaný spravidla vo faktúre nasledujúcej po termíne úhrady peňažného záväzku.</w:t>
      </w:r>
    </w:p>
    <w:p w:rsidR="00975C45" w:rsidRPr="0081349C" w:rsidRDefault="00975C45" w:rsidP="00975C45">
      <w:pPr>
        <w:pStyle w:val="Style31"/>
        <w:shd w:val="clear" w:color="auto" w:fill="auto"/>
        <w:rPr>
          <w:sz w:val="20"/>
          <w:szCs w:val="20"/>
        </w:rPr>
      </w:pPr>
    </w:p>
    <w:p w:rsidR="00975C45" w:rsidRPr="0081349C" w:rsidRDefault="00975C45" w:rsidP="00975C45">
      <w:pPr>
        <w:pStyle w:val="Style9"/>
        <w:keepNext/>
        <w:keepLines/>
        <w:shd w:val="clear" w:color="auto" w:fill="auto"/>
        <w:ind w:left="4440" w:firstLine="0"/>
        <w:jc w:val="left"/>
        <w:rPr>
          <w:sz w:val="20"/>
          <w:szCs w:val="20"/>
        </w:rPr>
      </w:pPr>
    </w:p>
    <w:p w:rsidR="00975C45" w:rsidRDefault="00975C45" w:rsidP="00975C45">
      <w:pPr>
        <w:pStyle w:val="Style9"/>
        <w:keepNext/>
        <w:keepLines/>
        <w:shd w:val="clear" w:color="auto" w:fill="auto"/>
        <w:ind w:firstLine="0"/>
        <w:rPr>
          <w:sz w:val="20"/>
          <w:szCs w:val="20"/>
        </w:rPr>
      </w:pPr>
      <w:bookmarkStart w:id="8" w:name="bookmark63"/>
      <w:r>
        <w:rPr>
          <w:sz w:val="20"/>
          <w:szCs w:val="20"/>
        </w:rPr>
        <w:t xml:space="preserve">VII. </w:t>
      </w:r>
      <w:r w:rsidRPr="0081349C">
        <w:rPr>
          <w:sz w:val="20"/>
          <w:szCs w:val="20"/>
        </w:rPr>
        <w:t>Vylúčenie zodpovednosti</w:t>
      </w:r>
      <w:bookmarkEnd w:id="8"/>
    </w:p>
    <w:p w:rsidR="00975C45" w:rsidRPr="0081349C" w:rsidRDefault="00975C45" w:rsidP="00975C45">
      <w:pPr>
        <w:pStyle w:val="Style9"/>
        <w:keepNext/>
        <w:keepLines/>
        <w:shd w:val="clear" w:color="auto" w:fill="auto"/>
        <w:ind w:firstLine="0"/>
        <w:rPr>
          <w:sz w:val="20"/>
          <w:szCs w:val="20"/>
        </w:rPr>
      </w:pPr>
    </w:p>
    <w:p w:rsidR="00975C45" w:rsidRPr="0081349C" w:rsidRDefault="00975C45" w:rsidP="009B341D">
      <w:pPr>
        <w:pStyle w:val="Style4"/>
        <w:numPr>
          <w:ilvl w:val="0"/>
          <w:numId w:val="16"/>
        </w:numPr>
        <w:shd w:val="clear" w:color="auto" w:fill="auto"/>
        <w:tabs>
          <w:tab w:val="left" w:pos="563"/>
        </w:tabs>
        <w:spacing w:after="120"/>
        <w:ind w:left="618" w:hanging="618"/>
        <w:rPr>
          <w:sz w:val="20"/>
          <w:szCs w:val="20"/>
        </w:rPr>
      </w:pPr>
      <w:r w:rsidRPr="0081349C">
        <w:rPr>
          <w:sz w:val="20"/>
          <w:szCs w:val="20"/>
        </w:rPr>
        <w:t xml:space="preserve">Pre účely zmluvy znamenajú okolnosti vylučujúce zodpovednosť (vyššia moc) také mimoriadne a neodvrátiteľné udalosti alebo okolnosti a ich bezprostredné následky, ktoré sú mimo kontrolu ktorejkoľvek zmluvnej strany, a ktoré zmluvnej strane zabránia alebo bezprostredne ovplyvnia riadne a úplné plnenie zmluvných povinností, vyplývajúcich zo zmluvy. Týmito udalosťami môžu byť najmä živelné pohromy, vojna, sabotáž, teroristické akcie, blokáda, požiar, štrajk, epidémia a pod. Rovnaké právne následky, ako sú uvedené prípady vyššej moci, môže mať zmena zákonov SR, alebo iných právnych predpisov, pokiaľ zásadným spôsobom ovplyvní kontraktačný systém Dodávateľa s dôsledkom nemožnosti jeho </w:t>
      </w:r>
      <w:proofErr w:type="spellStart"/>
      <w:r w:rsidRPr="0081349C">
        <w:rPr>
          <w:sz w:val="20"/>
          <w:szCs w:val="20"/>
        </w:rPr>
        <w:t>kontinuovania</w:t>
      </w:r>
      <w:proofErr w:type="spellEnd"/>
      <w:r w:rsidRPr="0081349C">
        <w:rPr>
          <w:sz w:val="20"/>
          <w:szCs w:val="20"/>
        </w:rPr>
        <w:t xml:space="preserve"> a súčasnej nemožnosti hospodársky únosnej alternatívy.</w:t>
      </w:r>
    </w:p>
    <w:p w:rsidR="00975C45" w:rsidRPr="0081349C" w:rsidRDefault="00975C45" w:rsidP="00975C45">
      <w:pPr>
        <w:pStyle w:val="Style9"/>
        <w:keepNext/>
        <w:keepLines/>
        <w:shd w:val="clear" w:color="auto" w:fill="auto"/>
        <w:ind w:firstLine="0"/>
        <w:jc w:val="left"/>
        <w:rPr>
          <w:sz w:val="20"/>
          <w:szCs w:val="20"/>
        </w:rPr>
      </w:pPr>
    </w:p>
    <w:p w:rsidR="00975C45" w:rsidRPr="0081349C" w:rsidRDefault="00975C45" w:rsidP="00975C45">
      <w:pPr>
        <w:pStyle w:val="Style9"/>
        <w:keepNext/>
        <w:keepLines/>
        <w:shd w:val="clear" w:color="auto" w:fill="auto"/>
        <w:spacing w:after="227"/>
        <w:ind w:right="20" w:firstLine="0"/>
        <w:rPr>
          <w:sz w:val="20"/>
          <w:szCs w:val="20"/>
        </w:rPr>
      </w:pPr>
      <w:bookmarkStart w:id="9" w:name="bookmark65"/>
      <w:r>
        <w:rPr>
          <w:sz w:val="20"/>
          <w:szCs w:val="20"/>
        </w:rPr>
        <w:t xml:space="preserve">VIII. </w:t>
      </w:r>
      <w:r w:rsidRPr="0081349C">
        <w:rPr>
          <w:sz w:val="20"/>
          <w:szCs w:val="20"/>
        </w:rPr>
        <w:t>Riešenie sporov</w:t>
      </w:r>
      <w:bookmarkEnd w:id="9"/>
    </w:p>
    <w:p w:rsidR="00975C45" w:rsidRPr="0081349C" w:rsidRDefault="00975C45" w:rsidP="009B341D">
      <w:pPr>
        <w:pStyle w:val="Style4"/>
        <w:numPr>
          <w:ilvl w:val="0"/>
          <w:numId w:val="17"/>
        </w:numPr>
        <w:shd w:val="clear" w:color="auto" w:fill="auto"/>
        <w:tabs>
          <w:tab w:val="left" w:pos="563"/>
        </w:tabs>
        <w:spacing w:after="120" w:line="228" w:lineRule="exact"/>
        <w:ind w:left="618" w:hanging="618"/>
        <w:rPr>
          <w:sz w:val="20"/>
          <w:szCs w:val="20"/>
        </w:rPr>
      </w:pPr>
      <w:r w:rsidRPr="0081349C">
        <w:rPr>
          <w:sz w:val="20"/>
          <w:szCs w:val="20"/>
        </w:rPr>
        <w:t xml:space="preserve">V prípade vzniku sporov z tejto zmluvy sa zmluvné strany zaväzujú prijať všetky dostupné opatrenia zabezpečujúce ich konkrétne vyriešenie. Spory vzniknuté z tejto zmluvy sa zaväzujú zmluvné strany vysporiadať prednostne vzájomnou dohodu a v prípade, že k dohode alebo zmieru nedôjde, bude takýto spor predložený na rozhodnutie súdu, príslušnosť ktorého bude </w:t>
      </w:r>
      <w:r w:rsidRPr="0081349C">
        <w:rPr>
          <w:sz w:val="20"/>
          <w:szCs w:val="20"/>
        </w:rPr>
        <w:lastRenderedPageBreak/>
        <w:t>stanovená v zmysle Civilného sporového poriadku.</w:t>
      </w:r>
    </w:p>
    <w:p w:rsidR="00975C45" w:rsidRPr="0081349C" w:rsidRDefault="00975C45" w:rsidP="00975C45">
      <w:pPr>
        <w:pStyle w:val="Style9"/>
        <w:keepNext/>
        <w:keepLines/>
        <w:shd w:val="clear" w:color="auto" w:fill="auto"/>
        <w:ind w:left="4420" w:firstLine="0"/>
        <w:jc w:val="left"/>
        <w:rPr>
          <w:sz w:val="20"/>
          <w:szCs w:val="20"/>
        </w:rPr>
      </w:pPr>
    </w:p>
    <w:p w:rsidR="00975C45" w:rsidRPr="0081349C" w:rsidRDefault="00975C45" w:rsidP="00975C45">
      <w:pPr>
        <w:pStyle w:val="Style9"/>
        <w:keepNext/>
        <w:keepLines/>
        <w:shd w:val="clear" w:color="auto" w:fill="auto"/>
        <w:spacing w:after="225"/>
        <w:ind w:right="20" w:firstLine="0"/>
        <w:rPr>
          <w:sz w:val="20"/>
          <w:szCs w:val="20"/>
        </w:rPr>
      </w:pPr>
      <w:bookmarkStart w:id="10" w:name="bookmark67"/>
      <w:r>
        <w:rPr>
          <w:sz w:val="20"/>
          <w:szCs w:val="20"/>
        </w:rPr>
        <w:t xml:space="preserve">IX. </w:t>
      </w:r>
      <w:r w:rsidRPr="0081349C">
        <w:rPr>
          <w:sz w:val="20"/>
          <w:szCs w:val="20"/>
        </w:rPr>
        <w:t>Ukončenie Zmluvy</w:t>
      </w:r>
      <w:bookmarkEnd w:id="10"/>
    </w:p>
    <w:p w:rsidR="00975C45" w:rsidRPr="0081349C" w:rsidRDefault="00975C45" w:rsidP="00975C45">
      <w:pPr>
        <w:pStyle w:val="Style4"/>
        <w:numPr>
          <w:ilvl w:val="0"/>
          <w:numId w:val="18"/>
        </w:numPr>
        <w:shd w:val="clear" w:color="auto" w:fill="auto"/>
        <w:tabs>
          <w:tab w:val="left" w:pos="563"/>
        </w:tabs>
        <w:spacing w:after="0"/>
        <w:ind w:left="620" w:hanging="620"/>
        <w:rPr>
          <w:sz w:val="20"/>
          <w:szCs w:val="20"/>
        </w:rPr>
      </w:pPr>
      <w:r w:rsidRPr="0081349C">
        <w:rPr>
          <w:sz w:val="20"/>
          <w:szCs w:val="20"/>
        </w:rPr>
        <w:t>V prípade zmeny Odberateľa (právneho subjektu) na ktoromkoľvek odbernom mieste podľa tejto Zmluvy má Odberateľ právo požiadať Dodávateľa o ukončenie dodávky a distribúcie elektriny na niektorom z odberných miest, pričom takáto zmena bude predmetom dohody o zmene zmluvy a príslušných príloh zmluvy. Dodávateľ bezdôvodne neodoprie požiadavku Odberateľa na ukončenie dodávky a distribúcie elektriny do niektorého odberného miesta, pričom Dodávateľ je oprávnený požadovať pred ukončením dodávky a distribúcie elektriny vysporiadanie všetkých záväzkov Odberateľa na odbernom mieste, v ktorom bude dodávka a distribúcia elektriny dohodou zmluvných strán ukončená.</w:t>
      </w:r>
    </w:p>
    <w:p w:rsidR="00975C45" w:rsidRPr="0081349C" w:rsidRDefault="00975C45" w:rsidP="00975C45">
      <w:pPr>
        <w:pStyle w:val="Style4"/>
        <w:numPr>
          <w:ilvl w:val="0"/>
          <w:numId w:val="18"/>
        </w:numPr>
        <w:shd w:val="clear" w:color="auto" w:fill="auto"/>
        <w:tabs>
          <w:tab w:val="left" w:pos="563"/>
        </w:tabs>
        <w:spacing w:after="0"/>
        <w:ind w:left="620" w:hanging="620"/>
        <w:rPr>
          <w:sz w:val="20"/>
          <w:szCs w:val="20"/>
        </w:rPr>
      </w:pPr>
      <w:r w:rsidRPr="0081349C">
        <w:rPr>
          <w:sz w:val="20"/>
          <w:szCs w:val="20"/>
        </w:rPr>
        <w:t>Zmluvné strany sú oprávnené od tejto zmluvy odstúpiť v prípadoch určených obchodným zákonníkom. Podstatné porušenie povinnosti podľa tejto zmluvy zo strany Odberateľa sa považuje najmä:</w:t>
      </w:r>
    </w:p>
    <w:p w:rsidR="00975C45" w:rsidRPr="0081349C" w:rsidRDefault="00975C45" w:rsidP="00975C45">
      <w:pPr>
        <w:pStyle w:val="Style4"/>
        <w:numPr>
          <w:ilvl w:val="0"/>
          <w:numId w:val="12"/>
        </w:numPr>
        <w:shd w:val="clear" w:color="auto" w:fill="auto"/>
        <w:tabs>
          <w:tab w:val="left" w:pos="980"/>
        </w:tabs>
        <w:spacing w:after="0"/>
        <w:ind w:left="960" w:hanging="340"/>
        <w:rPr>
          <w:sz w:val="20"/>
          <w:szCs w:val="20"/>
        </w:rPr>
      </w:pPr>
      <w:r w:rsidRPr="0081349C">
        <w:rPr>
          <w:sz w:val="20"/>
          <w:szCs w:val="20"/>
        </w:rPr>
        <w:t>opakované omeškanie so zaplatením vyúčtovacích faktúr za plnenie poskytované podľa tejto zmluvy,</w:t>
      </w:r>
    </w:p>
    <w:p w:rsidR="00975C45" w:rsidRPr="0081349C" w:rsidRDefault="00975C45" w:rsidP="00975C45">
      <w:pPr>
        <w:pStyle w:val="Style4"/>
        <w:numPr>
          <w:ilvl w:val="0"/>
          <w:numId w:val="12"/>
        </w:numPr>
        <w:shd w:val="clear" w:color="auto" w:fill="auto"/>
        <w:tabs>
          <w:tab w:val="left" w:pos="980"/>
        </w:tabs>
        <w:spacing w:after="0"/>
        <w:ind w:left="960" w:hanging="340"/>
        <w:rPr>
          <w:sz w:val="20"/>
          <w:szCs w:val="20"/>
        </w:rPr>
      </w:pPr>
      <w:r w:rsidRPr="0081349C">
        <w:rPr>
          <w:sz w:val="20"/>
          <w:szCs w:val="20"/>
        </w:rPr>
        <w:t>omeškania so zaplatením akýchkoľvek platieb podľa tejto zmluvy (napr. pokút, zálohových platieb, úrokov z omeškania a náhrad) v stanovených termínoch, a to po výzve Dodávateľa,</w:t>
      </w:r>
    </w:p>
    <w:p w:rsidR="00975C45" w:rsidRPr="0081349C" w:rsidRDefault="00975C45" w:rsidP="00975C45">
      <w:pPr>
        <w:pStyle w:val="Style4"/>
        <w:numPr>
          <w:ilvl w:val="0"/>
          <w:numId w:val="12"/>
        </w:numPr>
        <w:shd w:val="clear" w:color="auto" w:fill="auto"/>
        <w:tabs>
          <w:tab w:val="left" w:pos="980"/>
        </w:tabs>
        <w:spacing w:after="0"/>
        <w:ind w:left="960" w:hanging="340"/>
        <w:rPr>
          <w:sz w:val="20"/>
          <w:szCs w:val="20"/>
        </w:rPr>
      </w:pPr>
      <w:r w:rsidRPr="0081349C">
        <w:rPr>
          <w:sz w:val="20"/>
          <w:szCs w:val="20"/>
        </w:rPr>
        <w:t>nedodržanie plnenia akýchkoľvek peňažných záväzkov vyplývajúcich z iných dohôd z ktorých vyplýva záväzok Odberateľa uhradiť Dodávateľovi peňažnú sumu ( napr. Dohoda o pristúpení k dlhu, Dohoda o uznaní záväzku a splátkach dlhu a pod. )</w:t>
      </w:r>
    </w:p>
    <w:p w:rsidR="00975C45" w:rsidRPr="0081349C" w:rsidRDefault="00975C45" w:rsidP="00975C45">
      <w:pPr>
        <w:pStyle w:val="Style4"/>
        <w:numPr>
          <w:ilvl w:val="0"/>
          <w:numId w:val="12"/>
        </w:numPr>
        <w:shd w:val="clear" w:color="auto" w:fill="auto"/>
        <w:tabs>
          <w:tab w:val="left" w:pos="980"/>
        </w:tabs>
        <w:spacing w:after="0"/>
        <w:ind w:left="960" w:hanging="340"/>
        <w:rPr>
          <w:sz w:val="20"/>
          <w:szCs w:val="20"/>
        </w:rPr>
      </w:pPr>
      <w:r w:rsidRPr="0081349C">
        <w:rPr>
          <w:sz w:val="20"/>
          <w:szCs w:val="20"/>
        </w:rPr>
        <w:t>neumožnenie prístupu k meraciemu zariadeniu za účelom vykonania kontroly, odpočtu, údržby alebo výmeny, a to ani po výzve Dodávateľa,</w:t>
      </w:r>
    </w:p>
    <w:p w:rsidR="00975C45" w:rsidRPr="0081349C" w:rsidRDefault="00975C45" w:rsidP="00975C45">
      <w:pPr>
        <w:pStyle w:val="Style4"/>
        <w:numPr>
          <w:ilvl w:val="0"/>
          <w:numId w:val="12"/>
        </w:numPr>
        <w:shd w:val="clear" w:color="auto" w:fill="auto"/>
        <w:tabs>
          <w:tab w:val="left" w:pos="980"/>
        </w:tabs>
        <w:spacing w:after="0"/>
        <w:ind w:left="960" w:hanging="340"/>
        <w:rPr>
          <w:sz w:val="20"/>
          <w:szCs w:val="20"/>
        </w:rPr>
      </w:pPr>
      <w:r w:rsidRPr="0081349C">
        <w:rPr>
          <w:sz w:val="20"/>
          <w:szCs w:val="20"/>
        </w:rPr>
        <w:t>poškodenie meracieho zariadenia zo strany Odberateľa alebo neoznámenie skutočnosti, že meracie zariadenie bolo poškodené treťou osobou (pokiaľ o tom preukázateľne vedel), alebo odcudzené. Odberateľ je povinný poškodenie meracieho zariadenia alebo odcudzenie meracieho zariadenie oznámiť Dodávateľovi bez zbytočného odkladu.</w:t>
      </w:r>
    </w:p>
    <w:p w:rsidR="00975C45" w:rsidRPr="0081349C" w:rsidRDefault="00975C45" w:rsidP="00975C45">
      <w:pPr>
        <w:pStyle w:val="Style4"/>
        <w:numPr>
          <w:ilvl w:val="0"/>
          <w:numId w:val="12"/>
        </w:numPr>
        <w:shd w:val="clear" w:color="auto" w:fill="auto"/>
        <w:tabs>
          <w:tab w:val="left" w:pos="1194"/>
        </w:tabs>
        <w:spacing w:after="0"/>
        <w:ind w:left="960" w:hanging="340"/>
        <w:rPr>
          <w:sz w:val="20"/>
          <w:szCs w:val="20"/>
        </w:rPr>
      </w:pPr>
      <w:r w:rsidRPr="0081349C">
        <w:rPr>
          <w:sz w:val="20"/>
          <w:szCs w:val="20"/>
        </w:rPr>
        <w:t>v prípade ak nedôjde k začatiu dodávky elektriny podľa tejto zmluvy z dôvodu nečinnosti trvajúcej viac ako 14 dní od účinnosti tejto zmluvy alebo zmarenia zo strany Odberateľa,</w:t>
      </w:r>
    </w:p>
    <w:p w:rsidR="00975C45" w:rsidRPr="0081349C" w:rsidRDefault="00975C45" w:rsidP="00975C45">
      <w:pPr>
        <w:pStyle w:val="Style4"/>
        <w:numPr>
          <w:ilvl w:val="0"/>
          <w:numId w:val="12"/>
        </w:numPr>
        <w:shd w:val="clear" w:color="auto" w:fill="auto"/>
        <w:tabs>
          <w:tab w:val="left" w:pos="980"/>
        </w:tabs>
        <w:spacing w:after="0"/>
        <w:ind w:left="960" w:hanging="340"/>
        <w:rPr>
          <w:sz w:val="20"/>
          <w:szCs w:val="20"/>
        </w:rPr>
      </w:pPr>
      <w:r w:rsidRPr="0081349C">
        <w:rPr>
          <w:sz w:val="20"/>
          <w:szCs w:val="20"/>
        </w:rPr>
        <w:t>začatie konkurzného alebo reštrukturalizačného konania na majetok Odberateľa v zmysle zákona č. 7/2005 Z. z.</w:t>
      </w:r>
    </w:p>
    <w:p w:rsidR="00975C45" w:rsidRPr="0081349C" w:rsidRDefault="00975C45" w:rsidP="00975C45">
      <w:pPr>
        <w:pStyle w:val="Style4"/>
        <w:numPr>
          <w:ilvl w:val="0"/>
          <w:numId w:val="18"/>
        </w:numPr>
        <w:shd w:val="clear" w:color="auto" w:fill="auto"/>
        <w:tabs>
          <w:tab w:val="left" w:pos="563"/>
        </w:tabs>
        <w:spacing w:after="0"/>
        <w:ind w:left="620" w:hanging="620"/>
        <w:rPr>
          <w:sz w:val="20"/>
          <w:szCs w:val="20"/>
        </w:rPr>
      </w:pPr>
      <w:r w:rsidRPr="0081349C">
        <w:rPr>
          <w:sz w:val="20"/>
          <w:szCs w:val="20"/>
        </w:rPr>
        <w:t>Odberateľ je oprávnený túto zmluvy vypovedať v nasledujúcich prípadoch :</w:t>
      </w:r>
    </w:p>
    <w:p w:rsidR="00975C45" w:rsidRPr="0081349C" w:rsidRDefault="00975C45" w:rsidP="00975C45">
      <w:pPr>
        <w:pStyle w:val="Style4"/>
        <w:numPr>
          <w:ilvl w:val="0"/>
          <w:numId w:val="19"/>
        </w:numPr>
        <w:shd w:val="clear" w:color="auto" w:fill="auto"/>
        <w:tabs>
          <w:tab w:val="left" w:pos="980"/>
        </w:tabs>
        <w:spacing w:after="0"/>
        <w:ind w:left="960" w:hanging="340"/>
        <w:rPr>
          <w:sz w:val="20"/>
          <w:szCs w:val="20"/>
        </w:rPr>
      </w:pPr>
      <w:r w:rsidRPr="0081349C">
        <w:rPr>
          <w:sz w:val="20"/>
          <w:szCs w:val="20"/>
        </w:rPr>
        <w:t>opakované bezdôvodné obmedzenie alebo prerušenie dodávok elektriny,</w:t>
      </w:r>
    </w:p>
    <w:p w:rsidR="00975C45" w:rsidRPr="0081349C" w:rsidRDefault="00975C45" w:rsidP="00975C45">
      <w:pPr>
        <w:pStyle w:val="Style4"/>
        <w:numPr>
          <w:ilvl w:val="0"/>
          <w:numId w:val="19"/>
        </w:numPr>
        <w:shd w:val="clear" w:color="auto" w:fill="auto"/>
        <w:tabs>
          <w:tab w:val="left" w:pos="980"/>
        </w:tabs>
        <w:spacing w:after="0"/>
        <w:ind w:left="960" w:hanging="340"/>
        <w:rPr>
          <w:sz w:val="20"/>
          <w:szCs w:val="20"/>
        </w:rPr>
      </w:pPr>
      <w:r w:rsidRPr="0081349C">
        <w:rPr>
          <w:sz w:val="20"/>
          <w:szCs w:val="20"/>
        </w:rPr>
        <w:t>opakované bezdôvodné neposkytovanie distribúcie elektriny,</w:t>
      </w:r>
    </w:p>
    <w:p w:rsidR="00975C45" w:rsidRPr="0081349C" w:rsidRDefault="00975C45" w:rsidP="00975C45">
      <w:pPr>
        <w:pStyle w:val="Style4"/>
        <w:numPr>
          <w:ilvl w:val="0"/>
          <w:numId w:val="19"/>
        </w:numPr>
        <w:shd w:val="clear" w:color="auto" w:fill="auto"/>
        <w:tabs>
          <w:tab w:val="left" w:pos="980"/>
        </w:tabs>
        <w:spacing w:after="0"/>
        <w:ind w:left="960" w:hanging="340"/>
        <w:rPr>
          <w:sz w:val="20"/>
          <w:szCs w:val="20"/>
        </w:rPr>
      </w:pPr>
      <w:r w:rsidRPr="0081349C">
        <w:rPr>
          <w:sz w:val="20"/>
          <w:szCs w:val="20"/>
        </w:rPr>
        <w:t>opakované nedodržanie kvality dodávanej elektriny v rozsahu medzných hodnôt podľa technických noriem.</w:t>
      </w:r>
    </w:p>
    <w:p w:rsidR="00975C45" w:rsidRPr="0081349C" w:rsidRDefault="00975C45" w:rsidP="00975C45">
      <w:pPr>
        <w:pStyle w:val="Style4"/>
        <w:numPr>
          <w:ilvl w:val="0"/>
          <w:numId w:val="19"/>
        </w:numPr>
        <w:shd w:val="clear" w:color="auto" w:fill="auto"/>
        <w:tabs>
          <w:tab w:val="left" w:pos="980"/>
        </w:tabs>
        <w:spacing w:after="0"/>
        <w:ind w:left="960" w:hanging="340"/>
        <w:rPr>
          <w:sz w:val="20"/>
          <w:szCs w:val="20"/>
        </w:rPr>
      </w:pPr>
      <w:r w:rsidRPr="0081349C">
        <w:rPr>
          <w:sz w:val="20"/>
          <w:szCs w:val="20"/>
        </w:rPr>
        <w:t>začatie konkurzného alebo reštrukturalizačného konania na majetok Dodávateľa v zmysle zákona č. 7/2005 Z. z.</w:t>
      </w:r>
    </w:p>
    <w:p w:rsidR="00975C45" w:rsidRPr="0081349C" w:rsidRDefault="00975C45" w:rsidP="00975C45">
      <w:pPr>
        <w:pStyle w:val="Style4"/>
        <w:numPr>
          <w:ilvl w:val="0"/>
          <w:numId w:val="18"/>
        </w:numPr>
        <w:shd w:val="clear" w:color="auto" w:fill="auto"/>
        <w:tabs>
          <w:tab w:val="left" w:pos="559"/>
        </w:tabs>
        <w:spacing w:after="0" w:line="228" w:lineRule="exact"/>
        <w:ind w:left="620" w:hanging="620"/>
        <w:rPr>
          <w:sz w:val="20"/>
          <w:szCs w:val="20"/>
        </w:rPr>
      </w:pPr>
      <w:r w:rsidRPr="0081349C">
        <w:rPr>
          <w:sz w:val="20"/>
          <w:szCs w:val="20"/>
        </w:rPr>
        <w:t>Odstúpenie od zmluvy musí byť odôvodnené a vykonané písomne a doručené druhej zmluvnej strane. Odstúpenie od zmluvy je účinné okamihom jeho doručenia. S odstúpením od zmluvy nezaniká nárok Dodávateľa na vymáhanie všetkých záväzkov Odberateľa vyplývajúcich zo zmluvy a jej príloh, vrátane</w:t>
      </w:r>
    </w:p>
    <w:p w:rsidR="00975C45" w:rsidRPr="0081349C" w:rsidRDefault="00975C45" w:rsidP="00975C45">
      <w:pPr>
        <w:pStyle w:val="Style4"/>
        <w:shd w:val="clear" w:color="auto" w:fill="auto"/>
        <w:spacing w:after="0" w:line="228" w:lineRule="exact"/>
        <w:ind w:left="620" w:firstLine="0"/>
        <w:rPr>
          <w:sz w:val="20"/>
          <w:szCs w:val="20"/>
        </w:rPr>
      </w:pPr>
      <w:r w:rsidRPr="0081349C">
        <w:rPr>
          <w:sz w:val="20"/>
          <w:szCs w:val="20"/>
        </w:rPr>
        <w:t>platieb za neodobratú elektrinu a cenových prirážok za elektrinu odobratú nad rámec záväzne objednaného množstva elektriny.</w:t>
      </w:r>
    </w:p>
    <w:p w:rsidR="00975C45" w:rsidRPr="0081349C" w:rsidRDefault="00975C45" w:rsidP="00975C45">
      <w:pPr>
        <w:pStyle w:val="Style4"/>
        <w:numPr>
          <w:ilvl w:val="0"/>
          <w:numId w:val="18"/>
        </w:numPr>
        <w:shd w:val="clear" w:color="auto" w:fill="auto"/>
        <w:tabs>
          <w:tab w:val="left" w:pos="471"/>
        </w:tabs>
        <w:spacing w:after="0" w:line="228" w:lineRule="exact"/>
        <w:ind w:left="620" w:hanging="620"/>
        <w:rPr>
          <w:sz w:val="20"/>
          <w:szCs w:val="20"/>
        </w:rPr>
      </w:pPr>
      <w:r w:rsidRPr="0081349C">
        <w:rPr>
          <w:sz w:val="20"/>
          <w:szCs w:val="20"/>
        </w:rPr>
        <w:t>V prípade odstúpenia od tejto zmluvy je Odberateľ povinný v zmysle platných právnych predpisov</w:t>
      </w:r>
    </w:p>
    <w:p w:rsidR="00975C45" w:rsidRPr="0081349C" w:rsidRDefault="00975C45" w:rsidP="00975C45">
      <w:pPr>
        <w:pStyle w:val="Style4"/>
        <w:shd w:val="clear" w:color="auto" w:fill="auto"/>
        <w:spacing w:after="0" w:line="228" w:lineRule="exact"/>
        <w:ind w:left="620" w:firstLine="0"/>
        <w:rPr>
          <w:sz w:val="20"/>
          <w:szCs w:val="20"/>
        </w:rPr>
      </w:pPr>
      <w:r w:rsidRPr="0081349C">
        <w:rPr>
          <w:sz w:val="20"/>
          <w:szCs w:val="20"/>
        </w:rPr>
        <w:t>uzatvoriť samostatnú zmluvu o distribúcií. V prípade podstatného porušenia tejto zmluvy zo strany Odberateľa je Dodávateľ oprávnený aj bez vyzvania prerušiť alebo obmedziť distribúciu elektriny bez nároku Odberateľa na náhradu škody.</w:t>
      </w:r>
    </w:p>
    <w:p w:rsidR="00975C45" w:rsidRPr="00975C45" w:rsidRDefault="00975C45" w:rsidP="009B341D">
      <w:pPr>
        <w:pStyle w:val="Style4"/>
        <w:numPr>
          <w:ilvl w:val="0"/>
          <w:numId w:val="18"/>
        </w:numPr>
        <w:shd w:val="clear" w:color="auto" w:fill="auto"/>
        <w:tabs>
          <w:tab w:val="left" w:pos="559"/>
        </w:tabs>
        <w:spacing w:after="120" w:line="228" w:lineRule="exact"/>
        <w:ind w:left="618" w:hanging="618"/>
        <w:rPr>
          <w:sz w:val="20"/>
          <w:szCs w:val="20"/>
        </w:rPr>
      </w:pPr>
      <w:r w:rsidRPr="0081349C">
        <w:rPr>
          <w:sz w:val="20"/>
          <w:szCs w:val="20"/>
        </w:rPr>
        <w:t>Výpoveď musí byť vykonaná písomne, pričom v nej bude špecifikovaný dôvod výpovede. Výpovedná doba je 3 mesiace a začína plynúť nasledujúcim mesiacom po mesiaci doručenia výpovede Dodávateľovi.</w:t>
      </w:r>
    </w:p>
    <w:p w:rsidR="00975C45" w:rsidRPr="0081349C" w:rsidRDefault="00975C45" w:rsidP="00975C45">
      <w:pPr>
        <w:pStyle w:val="Style9"/>
        <w:keepNext/>
        <w:keepLines/>
        <w:shd w:val="clear" w:color="auto" w:fill="auto"/>
        <w:spacing w:after="225"/>
        <w:ind w:right="20" w:firstLine="0"/>
        <w:rPr>
          <w:sz w:val="20"/>
          <w:szCs w:val="20"/>
        </w:rPr>
      </w:pPr>
      <w:bookmarkStart w:id="11" w:name="bookmark69"/>
      <w:r>
        <w:rPr>
          <w:sz w:val="20"/>
          <w:szCs w:val="20"/>
        </w:rPr>
        <w:t xml:space="preserve">X. </w:t>
      </w:r>
      <w:r w:rsidRPr="0081349C">
        <w:rPr>
          <w:sz w:val="20"/>
          <w:szCs w:val="20"/>
        </w:rPr>
        <w:t>Reklamácie</w:t>
      </w:r>
      <w:bookmarkEnd w:id="11"/>
    </w:p>
    <w:p w:rsidR="00975C45" w:rsidRPr="0081349C" w:rsidRDefault="00975C45" w:rsidP="00975C45">
      <w:pPr>
        <w:pStyle w:val="Style4"/>
        <w:numPr>
          <w:ilvl w:val="0"/>
          <w:numId w:val="20"/>
        </w:numPr>
        <w:shd w:val="clear" w:color="auto" w:fill="auto"/>
        <w:tabs>
          <w:tab w:val="left" w:pos="570"/>
        </w:tabs>
        <w:spacing w:after="0"/>
        <w:ind w:left="620" w:hanging="620"/>
        <w:rPr>
          <w:sz w:val="20"/>
          <w:szCs w:val="20"/>
        </w:rPr>
      </w:pPr>
      <w:r w:rsidRPr="0081349C">
        <w:rPr>
          <w:sz w:val="20"/>
          <w:szCs w:val="20"/>
        </w:rPr>
        <w:t>Ak vzniknú chyby pri fakturácii elektriny nesprávnym odpočtom, použitím nesprávnej konštanty, použitím nesprávnej sadzby, početnou chybou a pod., majú Odberateľ a Dodávateľ nárok na vyrovnanie nesprávne fakturovaných čiastok.</w:t>
      </w:r>
    </w:p>
    <w:p w:rsidR="00975C45" w:rsidRPr="0081349C" w:rsidRDefault="00975C45" w:rsidP="00975C45">
      <w:pPr>
        <w:pStyle w:val="Style4"/>
        <w:numPr>
          <w:ilvl w:val="0"/>
          <w:numId w:val="20"/>
        </w:numPr>
        <w:shd w:val="clear" w:color="auto" w:fill="auto"/>
        <w:tabs>
          <w:tab w:val="left" w:pos="572"/>
        </w:tabs>
        <w:spacing w:after="0"/>
        <w:ind w:left="620" w:hanging="620"/>
        <w:rPr>
          <w:sz w:val="20"/>
          <w:szCs w:val="20"/>
        </w:rPr>
      </w:pPr>
      <w:r w:rsidRPr="0081349C">
        <w:rPr>
          <w:sz w:val="20"/>
          <w:szCs w:val="20"/>
        </w:rPr>
        <w:t>Reklamácia neoprávňuje poškodenú stranu k nezaplateniu faktúry.</w:t>
      </w:r>
    </w:p>
    <w:p w:rsidR="00975C45" w:rsidRPr="0081349C" w:rsidRDefault="00975C45" w:rsidP="00975C45">
      <w:pPr>
        <w:pStyle w:val="Style4"/>
        <w:numPr>
          <w:ilvl w:val="0"/>
          <w:numId w:val="20"/>
        </w:numPr>
        <w:shd w:val="clear" w:color="auto" w:fill="auto"/>
        <w:tabs>
          <w:tab w:val="left" w:pos="572"/>
        </w:tabs>
        <w:spacing w:after="0"/>
        <w:ind w:left="620" w:hanging="620"/>
        <w:rPr>
          <w:sz w:val="20"/>
          <w:szCs w:val="20"/>
        </w:rPr>
      </w:pPr>
      <w:r w:rsidRPr="0081349C">
        <w:rPr>
          <w:sz w:val="20"/>
          <w:szCs w:val="20"/>
        </w:rPr>
        <w:t xml:space="preserve">Strana, na ktorú bola reklamácia smerovaná, oznámi výsledok šetrenia druhej strane v lehote </w:t>
      </w:r>
      <w:r w:rsidRPr="0081349C">
        <w:rPr>
          <w:rStyle w:val="CharStyle20"/>
          <w:sz w:val="20"/>
          <w:szCs w:val="20"/>
        </w:rPr>
        <w:t xml:space="preserve">30 </w:t>
      </w:r>
      <w:r w:rsidRPr="0081349C">
        <w:rPr>
          <w:sz w:val="20"/>
          <w:szCs w:val="20"/>
        </w:rPr>
        <w:t xml:space="preserve">dní odo dňa, kedy reklamáciu </w:t>
      </w:r>
      <w:proofErr w:type="spellStart"/>
      <w:r w:rsidRPr="0081349C">
        <w:rPr>
          <w:sz w:val="20"/>
          <w:szCs w:val="20"/>
        </w:rPr>
        <w:t>obdržala</w:t>
      </w:r>
      <w:proofErr w:type="spellEnd"/>
      <w:r w:rsidRPr="0081349C">
        <w:rPr>
          <w:sz w:val="20"/>
          <w:szCs w:val="20"/>
        </w:rPr>
        <w:t>.</w:t>
      </w:r>
    </w:p>
    <w:p w:rsidR="00975C45" w:rsidRPr="0081349C" w:rsidRDefault="00975C45" w:rsidP="00975C45">
      <w:pPr>
        <w:pStyle w:val="Style4"/>
        <w:numPr>
          <w:ilvl w:val="0"/>
          <w:numId w:val="20"/>
        </w:numPr>
        <w:shd w:val="clear" w:color="auto" w:fill="auto"/>
        <w:tabs>
          <w:tab w:val="left" w:pos="572"/>
        </w:tabs>
        <w:spacing w:after="0"/>
        <w:ind w:left="620" w:hanging="620"/>
        <w:rPr>
          <w:sz w:val="20"/>
          <w:szCs w:val="20"/>
        </w:rPr>
      </w:pPr>
      <w:r w:rsidRPr="0081349C">
        <w:rPr>
          <w:sz w:val="20"/>
          <w:szCs w:val="20"/>
        </w:rPr>
        <w:lastRenderedPageBreak/>
        <w:t>V prípade, že výsledkom šetrenia reklamácie je dobropis, resp. ťarchopis, povinná zmluvná strana zrealizuje úhradu v lehote splatnosti aká je dohodnutá pre vyúčtovacie faktúry.</w:t>
      </w:r>
    </w:p>
    <w:p w:rsidR="00975C45" w:rsidRPr="0081349C" w:rsidRDefault="00975C45" w:rsidP="00975C45">
      <w:pPr>
        <w:pStyle w:val="Style4"/>
        <w:numPr>
          <w:ilvl w:val="0"/>
          <w:numId w:val="20"/>
        </w:numPr>
        <w:shd w:val="clear" w:color="auto" w:fill="auto"/>
        <w:tabs>
          <w:tab w:val="left" w:pos="572"/>
        </w:tabs>
        <w:spacing w:after="0"/>
        <w:ind w:left="620" w:hanging="620"/>
        <w:rPr>
          <w:sz w:val="20"/>
          <w:szCs w:val="20"/>
        </w:rPr>
      </w:pPr>
      <w:r w:rsidRPr="0081349C">
        <w:rPr>
          <w:sz w:val="20"/>
          <w:szCs w:val="20"/>
        </w:rPr>
        <w:t>Všetky ostatné náležitosti a postupy pri reklamácii sa riadia platnými zákonnými ustanoveniami.</w:t>
      </w:r>
    </w:p>
    <w:p w:rsidR="00975C45" w:rsidRPr="00977BD4" w:rsidRDefault="00975C45" w:rsidP="00975C45">
      <w:pPr>
        <w:pStyle w:val="Style4"/>
        <w:numPr>
          <w:ilvl w:val="0"/>
          <w:numId w:val="20"/>
        </w:numPr>
        <w:shd w:val="clear" w:color="auto" w:fill="auto"/>
        <w:tabs>
          <w:tab w:val="left" w:pos="572"/>
        </w:tabs>
        <w:spacing w:after="0"/>
        <w:ind w:left="620" w:hanging="620"/>
        <w:rPr>
          <w:sz w:val="20"/>
          <w:szCs w:val="20"/>
        </w:rPr>
      </w:pPr>
      <w:r w:rsidRPr="00977BD4">
        <w:rPr>
          <w:sz w:val="20"/>
          <w:szCs w:val="20"/>
        </w:rPr>
        <w:t>Odberateľ môže uplatniť reklamáciu písomne prostredníctvom e-mailu zaslaného kontaktnej osobe uvedenej v tejto zmluve písomne využitím poštových služieb na adresu Dodávateľa.</w:t>
      </w:r>
    </w:p>
    <w:p w:rsidR="00975C45" w:rsidRDefault="00975C45" w:rsidP="00975C45">
      <w:pPr>
        <w:pStyle w:val="Style9"/>
        <w:keepNext/>
        <w:keepLines/>
        <w:shd w:val="clear" w:color="auto" w:fill="auto"/>
        <w:ind w:left="4440" w:firstLine="0"/>
        <w:jc w:val="left"/>
        <w:rPr>
          <w:sz w:val="20"/>
          <w:szCs w:val="20"/>
        </w:rPr>
      </w:pPr>
      <w:bookmarkStart w:id="12" w:name="bookmark70"/>
    </w:p>
    <w:bookmarkEnd w:id="12"/>
    <w:p w:rsidR="00975C45" w:rsidRPr="0081349C" w:rsidRDefault="00975C45" w:rsidP="00975C45">
      <w:pPr>
        <w:pStyle w:val="Style9"/>
        <w:keepNext/>
        <w:keepLines/>
        <w:shd w:val="clear" w:color="auto" w:fill="auto"/>
        <w:ind w:left="4440" w:firstLine="0"/>
        <w:jc w:val="left"/>
        <w:rPr>
          <w:sz w:val="20"/>
          <w:szCs w:val="20"/>
        </w:rPr>
      </w:pPr>
    </w:p>
    <w:p w:rsidR="00975C45" w:rsidRPr="0081349C" w:rsidRDefault="00975C45" w:rsidP="00975C45">
      <w:pPr>
        <w:pStyle w:val="Style9"/>
        <w:keepNext/>
        <w:keepLines/>
        <w:shd w:val="clear" w:color="auto" w:fill="auto"/>
        <w:spacing w:after="225"/>
        <w:ind w:right="20" w:firstLine="0"/>
        <w:rPr>
          <w:sz w:val="20"/>
          <w:szCs w:val="20"/>
        </w:rPr>
      </w:pPr>
      <w:bookmarkStart w:id="13" w:name="bookmark71"/>
      <w:r>
        <w:rPr>
          <w:sz w:val="20"/>
          <w:szCs w:val="20"/>
        </w:rPr>
        <w:t xml:space="preserve">XI. </w:t>
      </w:r>
      <w:r w:rsidRPr="0081349C">
        <w:rPr>
          <w:sz w:val="20"/>
          <w:szCs w:val="20"/>
        </w:rPr>
        <w:t>Neoprávnený odber</w:t>
      </w:r>
      <w:bookmarkEnd w:id="13"/>
    </w:p>
    <w:p w:rsidR="00975C45" w:rsidRPr="0081349C" w:rsidRDefault="00975C45" w:rsidP="00975C45">
      <w:pPr>
        <w:pStyle w:val="Style4"/>
        <w:numPr>
          <w:ilvl w:val="0"/>
          <w:numId w:val="21"/>
        </w:numPr>
        <w:shd w:val="clear" w:color="auto" w:fill="auto"/>
        <w:tabs>
          <w:tab w:val="left" w:pos="570"/>
        </w:tabs>
        <w:spacing w:after="0"/>
        <w:ind w:left="620" w:hanging="620"/>
        <w:rPr>
          <w:sz w:val="20"/>
          <w:szCs w:val="20"/>
        </w:rPr>
      </w:pPr>
      <w:r w:rsidRPr="0081349C">
        <w:rPr>
          <w:sz w:val="20"/>
          <w:szCs w:val="20"/>
        </w:rPr>
        <w:t>Neoprávnený odber je, v súlade s § 46 zákona o energetike, odber elektriny:</w:t>
      </w:r>
    </w:p>
    <w:p w:rsidR="00975C45" w:rsidRPr="0081349C" w:rsidRDefault="00975C45" w:rsidP="00975C45">
      <w:pPr>
        <w:pStyle w:val="Style4"/>
        <w:numPr>
          <w:ilvl w:val="0"/>
          <w:numId w:val="22"/>
        </w:numPr>
        <w:shd w:val="clear" w:color="auto" w:fill="auto"/>
        <w:tabs>
          <w:tab w:val="left" w:pos="950"/>
        </w:tabs>
        <w:spacing w:after="0"/>
        <w:ind w:left="620" w:firstLine="0"/>
        <w:rPr>
          <w:sz w:val="20"/>
          <w:szCs w:val="20"/>
        </w:rPr>
      </w:pPr>
      <w:r w:rsidRPr="0081349C">
        <w:rPr>
          <w:sz w:val="20"/>
          <w:szCs w:val="20"/>
        </w:rPr>
        <w:t>bez uzavretej zmluvy alebo v rozpore s uzavretou zmluvou o :</w:t>
      </w:r>
    </w:p>
    <w:p w:rsidR="00975C45" w:rsidRPr="0081349C" w:rsidRDefault="00975C45" w:rsidP="00975C45">
      <w:pPr>
        <w:pStyle w:val="Style4"/>
        <w:numPr>
          <w:ilvl w:val="0"/>
          <w:numId w:val="23"/>
        </w:numPr>
        <w:shd w:val="clear" w:color="auto" w:fill="auto"/>
        <w:tabs>
          <w:tab w:val="left" w:pos="906"/>
        </w:tabs>
        <w:spacing w:after="0"/>
        <w:ind w:left="620" w:firstLine="0"/>
        <w:rPr>
          <w:sz w:val="20"/>
          <w:szCs w:val="20"/>
        </w:rPr>
      </w:pPr>
      <w:r w:rsidRPr="0081349C">
        <w:rPr>
          <w:sz w:val="20"/>
          <w:szCs w:val="20"/>
        </w:rPr>
        <w:t>pripojení do distribučnej sústavy alebo v rozpore s touto zmluvou,</w:t>
      </w:r>
    </w:p>
    <w:p w:rsidR="00975C45" w:rsidRPr="0081349C" w:rsidRDefault="00975C45" w:rsidP="00975C45">
      <w:pPr>
        <w:pStyle w:val="Style4"/>
        <w:numPr>
          <w:ilvl w:val="0"/>
          <w:numId w:val="23"/>
        </w:numPr>
        <w:shd w:val="clear" w:color="auto" w:fill="auto"/>
        <w:tabs>
          <w:tab w:val="left" w:pos="928"/>
        </w:tabs>
        <w:spacing w:after="0"/>
        <w:ind w:left="620" w:firstLine="0"/>
        <w:rPr>
          <w:sz w:val="20"/>
          <w:szCs w:val="20"/>
        </w:rPr>
      </w:pPr>
      <w:r w:rsidRPr="0081349C">
        <w:rPr>
          <w:sz w:val="20"/>
          <w:szCs w:val="20"/>
        </w:rPr>
        <w:t>dodávke alebo združenej dodávke elektriny,</w:t>
      </w:r>
    </w:p>
    <w:p w:rsidR="00975C45" w:rsidRPr="0081349C" w:rsidRDefault="00975C45" w:rsidP="00975C45">
      <w:pPr>
        <w:pStyle w:val="Style4"/>
        <w:numPr>
          <w:ilvl w:val="0"/>
          <w:numId w:val="23"/>
        </w:numPr>
        <w:shd w:val="clear" w:color="auto" w:fill="auto"/>
        <w:tabs>
          <w:tab w:val="left" w:pos="928"/>
        </w:tabs>
        <w:spacing w:after="0"/>
        <w:ind w:left="620" w:firstLine="0"/>
        <w:rPr>
          <w:sz w:val="20"/>
          <w:szCs w:val="20"/>
        </w:rPr>
      </w:pPr>
      <w:r w:rsidRPr="0081349C">
        <w:rPr>
          <w:sz w:val="20"/>
          <w:szCs w:val="20"/>
        </w:rPr>
        <w:t>zúčtovaní odchýlky alebo prevzatí zodpovednosti za odchýlku alebo,</w:t>
      </w:r>
    </w:p>
    <w:p w:rsidR="00975C45" w:rsidRPr="0081349C" w:rsidRDefault="00975C45" w:rsidP="00975C45">
      <w:pPr>
        <w:pStyle w:val="Style4"/>
        <w:numPr>
          <w:ilvl w:val="0"/>
          <w:numId w:val="23"/>
        </w:numPr>
        <w:shd w:val="clear" w:color="auto" w:fill="auto"/>
        <w:tabs>
          <w:tab w:val="left" w:pos="928"/>
        </w:tabs>
        <w:spacing w:after="0"/>
        <w:ind w:left="620" w:firstLine="0"/>
        <w:rPr>
          <w:sz w:val="20"/>
          <w:szCs w:val="20"/>
        </w:rPr>
      </w:pPr>
      <w:r w:rsidRPr="0081349C">
        <w:rPr>
          <w:sz w:val="20"/>
          <w:szCs w:val="20"/>
        </w:rPr>
        <w:t>prístupe do distribučnej sústavy a distribúcii elektriny</w:t>
      </w:r>
    </w:p>
    <w:p w:rsidR="00975C45" w:rsidRPr="0081349C" w:rsidRDefault="00975C45" w:rsidP="00975C45">
      <w:pPr>
        <w:pStyle w:val="Style4"/>
        <w:numPr>
          <w:ilvl w:val="0"/>
          <w:numId w:val="22"/>
        </w:numPr>
        <w:shd w:val="clear" w:color="auto" w:fill="auto"/>
        <w:tabs>
          <w:tab w:val="left" w:pos="964"/>
        </w:tabs>
        <w:spacing w:after="0"/>
        <w:ind w:left="620" w:right="820" w:firstLine="0"/>
        <w:jc w:val="left"/>
        <w:rPr>
          <w:sz w:val="20"/>
          <w:szCs w:val="20"/>
        </w:rPr>
      </w:pPr>
      <w:r w:rsidRPr="0081349C">
        <w:rPr>
          <w:sz w:val="20"/>
          <w:szCs w:val="20"/>
        </w:rPr>
        <w:t>bez určeného meradla alebo s určeným meradlom, ktoré v dôsledku neoprávneného zásahu Odberateľa nezaznamenáva, alebo nesprávne zaznamenáva odber elektriny,</w:t>
      </w:r>
    </w:p>
    <w:p w:rsidR="00975C45" w:rsidRPr="0081349C" w:rsidRDefault="00975C45" w:rsidP="00975C45">
      <w:pPr>
        <w:pStyle w:val="Style4"/>
        <w:numPr>
          <w:ilvl w:val="0"/>
          <w:numId w:val="22"/>
        </w:numPr>
        <w:shd w:val="clear" w:color="auto" w:fill="auto"/>
        <w:tabs>
          <w:tab w:val="left" w:pos="950"/>
        </w:tabs>
        <w:spacing w:after="0"/>
        <w:ind w:left="620" w:firstLine="0"/>
        <w:rPr>
          <w:sz w:val="20"/>
          <w:szCs w:val="20"/>
        </w:rPr>
      </w:pPr>
      <w:r w:rsidRPr="0081349C">
        <w:rPr>
          <w:sz w:val="20"/>
          <w:szCs w:val="20"/>
        </w:rPr>
        <w:t>meraný určeným meradlom, na ktorom bolo porušené zabezpečenie proti neoprávnenej manipulácii, a ktoré nezaznamenáva alebo nesprávne zaznamenáva odber elektriny, alebo určeným meradlom, ktoré nebolo namontované prevádzkovateľom sústavy</w:t>
      </w:r>
    </w:p>
    <w:p w:rsidR="00975C45" w:rsidRPr="00975C45" w:rsidRDefault="00975C45" w:rsidP="009B341D">
      <w:pPr>
        <w:pStyle w:val="Style4"/>
        <w:numPr>
          <w:ilvl w:val="0"/>
          <w:numId w:val="22"/>
        </w:numPr>
        <w:shd w:val="clear" w:color="auto" w:fill="auto"/>
        <w:tabs>
          <w:tab w:val="left" w:pos="954"/>
        </w:tabs>
        <w:spacing w:after="120"/>
        <w:ind w:left="618" w:firstLine="0"/>
        <w:rPr>
          <w:sz w:val="20"/>
          <w:szCs w:val="20"/>
        </w:rPr>
      </w:pPr>
      <w:r w:rsidRPr="0081349C">
        <w:rPr>
          <w:sz w:val="20"/>
          <w:szCs w:val="20"/>
        </w:rPr>
        <w:t>ak odberateľ elektriny zabránil prerušeniu distribúcie elektriny alebo ak po predchádzajúcej výzve prevádzkovateľa distribučnej sústavy neumožnil prerušenie distribúcie elektriny vykonané na základe žiadosti dodávateľa, s ktorým má uzavretú zmluvu o združenej dodávke elektriny; takýto odber sa považuje za neoprávnený odo dňa , keď odberateľ elektriny zabránil prerušeniu distribúcie alebo neumožnil prerušenie distribúcie elektriny.</w:t>
      </w:r>
    </w:p>
    <w:p w:rsidR="00975C45" w:rsidRPr="0081349C" w:rsidRDefault="00975C45" w:rsidP="00975C45">
      <w:pPr>
        <w:pStyle w:val="Style9"/>
        <w:keepNext/>
        <w:keepLines/>
        <w:shd w:val="clear" w:color="auto" w:fill="auto"/>
        <w:spacing w:after="223"/>
        <w:ind w:right="20" w:firstLine="0"/>
        <w:rPr>
          <w:sz w:val="20"/>
          <w:szCs w:val="20"/>
        </w:rPr>
      </w:pPr>
      <w:bookmarkStart w:id="14" w:name="bookmark73"/>
      <w:r>
        <w:rPr>
          <w:sz w:val="20"/>
          <w:szCs w:val="20"/>
        </w:rPr>
        <w:t xml:space="preserve">XII. </w:t>
      </w:r>
      <w:r w:rsidRPr="0081349C">
        <w:rPr>
          <w:sz w:val="20"/>
          <w:szCs w:val="20"/>
        </w:rPr>
        <w:t>Informácie o cenách a spôsoby informovania</w:t>
      </w:r>
      <w:bookmarkEnd w:id="14"/>
    </w:p>
    <w:p w:rsidR="00975C45" w:rsidRPr="0081349C" w:rsidRDefault="00975C45" w:rsidP="00975C45">
      <w:pPr>
        <w:pStyle w:val="Style4"/>
        <w:numPr>
          <w:ilvl w:val="0"/>
          <w:numId w:val="24"/>
        </w:numPr>
        <w:shd w:val="clear" w:color="auto" w:fill="auto"/>
        <w:tabs>
          <w:tab w:val="left" w:pos="567"/>
        </w:tabs>
        <w:spacing w:after="224" w:line="233" w:lineRule="exact"/>
        <w:ind w:left="620" w:hanging="620"/>
        <w:rPr>
          <w:sz w:val="20"/>
          <w:szCs w:val="20"/>
        </w:rPr>
      </w:pPr>
      <w:r w:rsidRPr="0081349C">
        <w:rPr>
          <w:sz w:val="20"/>
          <w:szCs w:val="20"/>
        </w:rPr>
        <w:t xml:space="preserve">Informácie o cenách elektriny, podmienkach dodávky, distribúcie elektriny, ako aj informácie o cenníku služieb môže Odberateľ získať na internetovej stránke Dodávateľa alebo u kontaktných osôb Dodávateľa. Ďalšie informácie o aktuálnych cenách za distribuovanú a dodanú elektrinu si môže Odberateľ overiť na webových stránkach </w:t>
      </w:r>
      <w:hyperlink r:id="rId5" w:history="1">
        <w:r w:rsidRPr="0081349C">
          <w:rPr>
            <w:rStyle w:val="CharStyle21"/>
            <w:sz w:val="20"/>
            <w:szCs w:val="20"/>
          </w:rPr>
          <w:t>www.urso.qov.sk</w:t>
        </w:r>
      </w:hyperlink>
      <w:r w:rsidRPr="0081349C">
        <w:rPr>
          <w:sz w:val="20"/>
          <w:szCs w:val="20"/>
          <w:lang w:val="en-US" w:bidi="en-US"/>
        </w:rPr>
        <w:t>.</w:t>
      </w:r>
    </w:p>
    <w:p w:rsidR="00975C45" w:rsidRPr="0081349C" w:rsidRDefault="00975C45" w:rsidP="00975C45">
      <w:pPr>
        <w:pStyle w:val="Style4"/>
        <w:numPr>
          <w:ilvl w:val="0"/>
          <w:numId w:val="24"/>
        </w:numPr>
        <w:shd w:val="clear" w:color="auto" w:fill="auto"/>
        <w:tabs>
          <w:tab w:val="left" w:pos="555"/>
        </w:tabs>
        <w:spacing w:after="0" w:line="228" w:lineRule="exact"/>
        <w:ind w:left="600" w:hanging="600"/>
        <w:rPr>
          <w:sz w:val="20"/>
          <w:szCs w:val="20"/>
        </w:rPr>
      </w:pPr>
      <w:r w:rsidRPr="0081349C">
        <w:rPr>
          <w:sz w:val="20"/>
          <w:szCs w:val="20"/>
        </w:rPr>
        <w:t>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internetovej stránke Dodávateľa.</w:t>
      </w:r>
    </w:p>
    <w:p w:rsidR="00975C45" w:rsidRPr="0081349C" w:rsidRDefault="00975C45" w:rsidP="00975C45">
      <w:pPr>
        <w:pStyle w:val="Style4"/>
        <w:numPr>
          <w:ilvl w:val="0"/>
          <w:numId w:val="24"/>
        </w:numPr>
        <w:shd w:val="clear" w:color="auto" w:fill="auto"/>
        <w:tabs>
          <w:tab w:val="left" w:pos="555"/>
        </w:tabs>
        <w:spacing w:after="460" w:line="228" w:lineRule="exact"/>
        <w:ind w:left="600" w:hanging="600"/>
        <w:rPr>
          <w:sz w:val="20"/>
          <w:szCs w:val="20"/>
        </w:rPr>
      </w:pPr>
      <w:r w:rsidRPr="0081349C">
        <w:rPr>
          <w:sz w:val="20"/>
          <w:szCs w:val="20"/>
        </w:rPr>
        <w:t>Všetky písomnosti budú Odberateľovi doručované prednostne poštou, po vzájomnej dohode elektronicky formou e-mailu na dohodnutú e-mailovú adresu. Faktúry môžu byť zasielané aj elektronicky e-mailom overené zaručeným elektronickým podpisom.</w:t>
      </w:r>
    </w:p>
    <w:p w:rsidR="00975C45" w:rsidRPr="0081349C" w:rsidRDefault="00975C45" w:rsidP="009B341D">
      <w:pPr>
        <w:pStyle w:val="Style9"/>
        <w:keepNext/>
        <w:keepLines/>
        <w:shd w:val="clear" w:color="auto" w:fill="auto"/>
        <w:spacing w:line="228" w:lineRule="exact"/>
        <w:ind w:firstLine="600"/>
        <w:jc w:val="both"/>
        <w:rPr>
          <w:sz w:val="20"/>
          <w:szCs w:val="20"/>
        </w:rPr>
      </w:pPr>
      <w:bookmarkStart w:id="15" w:name="bookmark74"/>
      <w:r w:rsidRPr="0081349C">
        <w:rPr>
          <w:sz w:val="20"/>
          <w:szCs w:val="20"/>
        </w:rPr>
        <w:t>Informovanie o Dodávateľovi poslednej inštancie:</w:t>
      </w:r>
      <w:bookmarkEnd w:id="15"/>
    </w:p>
    <w:p w:rsidR="00975C45" w:rsidRPr="00AC367E" w:rsidRDefault="00975C45" w:rsidP="009B341D">
      <w:pPr>
        <w:pStyle w:val="Style4"/>
        <w:numPr>
          <w:ilvl w:val="0"/>
          <w:numId w:val="24"/>
        </w:numPr>
        <w:shd w:val="clear" w:color="auto" w:fill="auto"/>
        <w:tabs>
          <w:tab w:val="left" w:pos="555"/>
        </w:tabs>
        <w:spacing w:after="460" w:line="228" w:lineRule="exact"/>
        <w:ind w:left="600" w:hanging="600"/>
        <w:rPr>
          <w:sz w:val="20"/>
          <w:szCs w:val="20"/>
        </w:rPr>
      </w:pPr>
      <w:r w:rsidRPr="00AC367E">
        <w:rPr>
          <w:sz w:val="20"/>
          <w:szCs w:val="20"/>
        </w:rPr>
        <w:t>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w:t>
      </w:r>
      <w:r>
        <w:rPr>
          <w:sz w:val="20"/>
          <w:szCs w:val="20"/>
        </w:rPr>
        <w:t xml:space="preserve"> </w:t>
      </w:r>
      <w:r w:rsidRPr="00AC367E">
        <w:rPr>
          <w:sz w:val="20"/>
          <w:szCs w:val="20"/>
        </w:rPr>
        <w:t xml:space="preserve">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vyhlášky Úradu pre reguláciu sieťových odvetví č. 24/2013 Z. z., ktorou sa ustanovujú pravidlá pre fungovanie vnútorného trhu s elektrinou a pravidlá pre fungovanie vnútorného trhu s plynom (ďalej len „Pravidlá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Úrad </w:t>
      </w:r>
      <w:r w:rsidRPr="00AC367E">
        <w:rPr>
          <w:sz w:val="20"/>
          <w:szCs w:val="20"/>
        </w:rPr>
        <w:lastRenderedPageBreak/>
        <w:t>pre reguláciu sieťových odvetví. Režim dodávky poslednej inštancie je upravený v § 18 zákona o energetike a v § 36 Pravidlá trhu.</w:t>
      </w:r>
    </w:p>
    <w:p w:rsidR="00975C45" w:rsidRPr="0081349C" w:rsidRDefault="00975C45" w:rsidP="00975C45">
      <w:pPr>
        <w:pStyle w:val="Style9"/>
        <w:keepNext/>
        <w:keepLines/>
        <w:shd w:val="clear" w:color="auto" w:fill="auto"/>
        <w:spacing w:line="228" w:lineRule="exact"/>
        <w:ind w:left="600" w:firstLine="0"/>
        <w:jc w:val="both"/>
        <w:rPr>
          <w:sz w:val="20"/>
          <w:szCs w:val="20"/>
        </w:rPr>
      </w:pPr>
      <w:bookmarkStart w:id="16" w:name="bookmark75"/>
      <w:r w:rsidRPr="0081349C">
        <w:rPr>
          <w:sz w:val="20"/>
          <w:szCs w:val="20"/>
        </w:rPr>
        <w:t>Informovanie o štandardoch kvality:</w:t>
      </w:r>
      <w:bookmarkEnd w:id="16"/>
    </w:p>
    <w:p w:rsidR="00975C45" w:rsidRPr="0081349C" w:rsidRDefault="00975C45" w:rsidP="00975C45">
      <w:pPr>
        <w:pStyle w:val="Style4"/>
        <w:numPr>
          <w:ilvl w:val="0"/>
          <w:numId w:val="24"/>
        </w:numPr>
        <w:shd w:val="clear" w:color="auto" w:fill="auto"/>
        <w:tabs>
          <w:tab w:val="left" w:pos="555"/>
        </w:tabs>
        <w:spacing w:after="0" w:line="228" w:lineRule="exact"/>
        <w:ind w:left="600" w:hanging="600"/>
        <w:rPr>
          <w:sz w:val="20"/>
          <w:szCs w:val="20"/>
        </w:rPr>
      </w:pPr>
      <w:r w:rsidRPr="0081349C">
        <w:rPr>
          <w:sz w:val="20"/>
          <w:szCs w:val="20"/>
        </w:rPr>
        <w:t>Štandardy kvality prenosu elektriny, distribúcie elektriny a dodávky elektriny stanovuje vyhláška č. 236/2016 Z. z. Detailné informácie za predchádzajúci rok sú zverejnené na webovej stránke Dodávateľa.</w:t>
      </w:r>
    </w:p>
    <w:p w:rsidR="00975C45" w:rsidRPr="0081349C" w:rsidRDefault="00975C45" w:rsidP="00975C45">
      <w:pPr>
        <w:pStyle w:val="Style4"/>
        <w:numPr>
          <w:ilvl w:val="0"/>
          <w:numId w:val="24"/>
        </w:numPr>
        <w:shd w:val="clear" w:color="auto" w:fill="auto"/>
        <w:tabs>
          <w:tab w:val="left" w:pos="555"/>
        </w:tabs>
        <w:spacing w:after="220" w:line="228" w:lineRule="exact"/>
        <w:ind w:left="600" w:hanging="600"/>
        <w:rPr>
          <w:sz w:val="20"/>
          <w:szCs w:val="20"/>
        </w:rPr>
      </w:pPr>
      <w:r w:rsidRPr="0081349C">
        <w:rPr>
          <w:sz w:val="20"/>
          <w:szCs w:val="20"/>
        </w:rPr>
        <w:t>Dodávateľ má vypracované štandardy kvality v zmysle vyhlášky č. 236/2016 Z. z. v znení neskorších predpisov. Štandardy kvality sú vyhodnocované pravidelne. V prípade zistenia porušenia týchto štandardov kvality dodávky elektriny Dodávateľ odosiela kompenzačnú platbu a oznámenie o kompenzačnej platbe Odberateľovi u ktorého došlo k porušeniu.</w:t>
      </w:r>
    </w:p>
    <w:p w:rsidR="00975C45" w:rsidRPr="0081349C" w:rsidRDefault="00975C45" w:rsidP="00975C45">
      <w:pPr>
        <w:pStyle w:val="Style9"/>
        <w:keepNext/>
        <w:keepLines/>
        <w:shd w:val="clear" w:color="auto" w:fill="auto"/>
        <w:spacing w:line="228" w:lineRule="exact"/>
        <w:ind w:left="600" w:firstLine="0"/>
        <w:jc w:val="both"/>
        <w:rPr>
          <w:sz w:val="20"/>
          <w:szCs w:val="20"/>
        </w:rPr>
      </w:pPr>
      <w:bookmarkStart w:id="17" w:name="bookmark76"/>
      <w:r w:rsidRPr="0081349C">
        <w:rPr>
          <w:sz w:val="20"/>
          <w:szCs w:val="20"/>
        </w:rPr>
        <w:t>Prerušenie distribúcie a/alebo dodávky elektriny:</w:t>
      </w:r>
      <w:bookmarkEnd w:id="17"/>
    </w:p>
    <w:p w:rsidR="00975C45" w:rsidRPr="0081349C" w:rsidRDefault="00975C45" w:rsidP="00975C45">
      <w:pPr>
        <w:pStyle w:val="Style4"/>
        <w:numPr>
          <w:ilvl w:val="0"/>
          <w:numId w:val="24"/>
        </w:numPr>
        <w:shd w:val="clear" w:color="auto" w:fill="auto"/>
        <w:tabs>
          <w:tab w:val="left" w:pos="555"/>
        </w:tabs>
        <w:spacing w:after="0" w:line="228" w:lineRule="exact"/>
        <w:ind w:left="600" w:hanging="600"/>
        <w:rPr>
          <w:sz w:val="20"/>
          <w:szCs w:val="20"/>
        </w:rPr>
      </w:pPr>
      <w:r w:rsidRPr="0081349C">
        <w:rPr>
          <w:sz w:val="20"/>
          <w:szCs w:val="20"/>
        </w:rPr>
        <w:t>Prevádzkovateľ distribučnej sústavy má právo prerušiť alebo obmedziť distribúciu elektriny do odberných miest Odberateľa v prípadoch uvedených v § 31 ods. 1 písm. e) zákona o energetike. Dodávateľ je oprávnený obmedziť alebo prerušiť distribúciu, a tým aj dodávku elektriny do odberných</w:t>
      </w:r>
    </w:p>
    <w:p w:rsidR="00975C45" w:rsidRDefault="00975C45" w:rsidP="00975C45">
      <w:pPr>
        <w:pStyle w:val="Style4"/>
        <w:shd w:val="clear" w:color="auto" w:fill="auto"/>
        <w:spacing w:after="0" w:line="228" w:lineRule="exact"/>
        <w:ind w:left="600" w:firstLine="0"/>
        <w:rPr>
          <w:sz w:val="20"/>
          <w:szCs w:val="20"/>
        </w:rPr>
      </w:pPr>
      <w:r w:rsidRPr="0081349C">
        <w:rPr>
          <w:sz w:val="20"/>
          <w:szCs w:val="20"/>
        </w:rPr>
        <w:t>miest Odberateľa, ak Odberateľ podstatne porušuje túto zmluvu. Pred obmedzením alebo prerušením dodávky elektriny odošle Dodávateľ Odberateľovi upozornenie o neplnení si povinnosti.</w:t>
      </w:r>
    </w:p>
    <w:p w:rsidR="00975C45" w:rsidRPr="0081349C" w:rsidRDefault="00975C45" w:rsidP="00975C45">
      <w:pPr>
        <w:pStyle w:val="Style4"/>
        <w:shd w:val="clear" w:color="auto" w:fill="auto"/>
        <w:spacing w:after="0" w:line="228" w:lineRule="exact"/>
        <w:ind w:left="600" w:firstLine="0"/>
        <w:rPr>
          <w:sz w:val="20"/>
          <w:szCs w:val="20"/>
        </w:rPr>
      </w:pPr>
    </w:p>
    <w:p w:rsidR="00975C45" w:rsidRPr="006A7B5D" w:rsidRDefault="00975C45" w:rsidP="009B341D">
      <w:pPr>
        <w:pStyle w:val="Style4"/>
        <w:numPr>
          <w:ilvl w:val="0"/>
          <w:numId w:val="24"/>
        </w:numPr>
        <w:shd w:val="clear" w:color="auto" w:fill="auto"/>
        <w:tabs>
          <w:tab w:val="left" w:pos="555"/>
        </w:tabs>
        <w:spacing w:after="120" w:line="228" w:lineRule="exact"/>
        <w:ind w:left="601" w:hanging="601"/>
        <w:rPr>
          <w:sz w:val="20"/>
          <w:szCs w:val="20"/>
        </w:rPr>
      </w:pPr>
      <w:r w:rsidRPr="0081349C">
        <w:rPr>
          <w:sz w:val="20"/>
          <w:szCs w:val="20"/>
        </w:rPr>
        <w:t xml:space="preserve">Prevádzkovateľ distribučnej sústavy ani Dodávateľ nezodpovedajú za škody vzniknuté z titulu </w:t>
      </w:r>
      <w:r w:rsidRPr="006A7B5D">
        <w:rPr>
          <w:sz w:val="20"/>
          <w:szCs w:val="20"/>
        </w:rPr>
        <w:t>prerušenia alebo obmedzenia dodávky a/alebo distribúcie elektriny.</w:t>
      </w:r>
    </w:p>
    <w:p w:rsidR="009B341D" w:rsidRPr="006A7B5D" w:rsidRDefault="009B341D" w:rsidP="009B341D">
      <w:pPr>
        <w:pStyle w:val="Style4"/>
        <w:shd w:val="clear" w:color="auto" w:fill="auto"/>
        <w:tabs>
          <w:tab w:val="left" w:pos="555"/>
        </w:tabs>
        <w:spacing w:after="120" w:line="228" w:lineRule="exact"/>
        <w:ind w:left="601" w:firstLine="0"/>
        <w:rPr>
          <w:sz w:val="20"/>
          <w:szCs w:val="20"/>
        </w:rPr>
      </w:pPr>
    </w:p>
    <w:p w:rsidR="00975C45" w:rsidRPr="006A7B5D" w:rsidRDefault="00975C45" w:rsidP="00975C45">
      <w:pPr>
        <w:pStyle w:val="Style9"/>
        <w:keepNext/>
        <w:keepLines/>
        <w:shd w:val="clear" w:color="auto" w:fill="auto"/>
        <w:ind w:firstLine="0"/>
        <w:rPr>
          <w:sz w:val="20"/>
          <w:szCs w:val="20"/>
        </w:rPr>
      </w:pPr>
      <w:bookmarkStart w:id="18" w:name="bookmark78"/>
      <w:r w:rsidRPr="006A7B5D">
        <w:rPr>
          <w:sz w:val="20"/>
          <w:szCs w:val="20"/>
        </w:rPr>
        <w:t>XIII. Súhlas k zabezpečeniu distribúcie elektriny</w:t>
      </w:r>
      <w:bookmarkEnd w:id="18"/>
    </w:p>
    <w:p w:rsidR="00975C45" w:rsidRPr="006A7B5D" w:rsidRDefault="00975C45" w:rsidP="00975C45">
      <w:pPr>
        <w:pStyle w:val="Style9"/>
        <w:keepNext/>
        <w:keepLines/>
        <w:shd w:val="clear" w:color="auto" w:fill="auto"/>
        <w:ind w:firstLine="0"/>
        <w:rPr>
          <w:sz w:val="20"/>
          <w:szCs w:val="20"/>
        </w:rPr>
      </w:pPr>
    </w:p>
    <w:p w:rsidR="00975C45" w:rsidRPr="006A7B5D" w:rsidRDefault="00975C45" w:rsidP="009B341D">
      <w:pPr>
        <w:pStyle w:val="Style4"/>
        <w:numPr>
          <w:ilvl w:val="0"/>
          <w:numId w:val="25"/>
        </w:numPr>
        <w:shd w:val="clear" w:color="auto" w:fill="auto"/>
        <w:tabs>
          <w:tab w:val="left" w:pos="557"/>
        </w:tabs>
        <w:ind w:left="618" w:hanging="618"/>
        <w:rPr>
          <w:sz w:val="20"/>
          <w:szCs w:val="20"/>
        </w:rPr>
      </w:pPr>
      <w:r w:rsidRPr="006A7B5D">
        <w:rPr>
          <w:sz w:val="20"/>
          <w:szCs w:val="20"/>
        </w:rPr>
        <w:t>Odberateľ týmto poveruje Dodávateľa, aby v jeho mene zabezpečil distribúciu elektriny do odberných miest podľa tejto zmluvy od príslušného prevádzkovateľa distribučnej sústavy na časti vymedzeného územia, a to za podmienok uvedených v príslušných rozhodnutiach ÚRSO, Prevádzkového poriadku PDS a podmienok poskytovania distribúcie PDS. Odberateľ sa zaväzuje poskytnúť Dodávateľovi požadovanú súčinnosť nevyhnutnú na zabezpečenie distribúcie elektriny od PDS. V prípade, že Odberateľ Dodávateľovi požadovanú súčinnosť na zabezpečenie distribúcie elektriny neposkytne, Dodávateľ nie je povinný distribúciu elektriny podľa tejto zmluvy Odberateľovi zabezpečiť.</w:t>
      </w:r>
    </w:p>
    <w:p w:rsidR="00975C45" w:rsidRPr="006A7B5D" w:rsidRDefault="00975C45" w:rsidP="00975C45">
      <w:pPr>
        <w:pStyle w:val="Style9"/>
        <w:keepNext/>
        <w:keepLines/>
        <w:shd w:val="clear" w:color="auto" w:fill="auto"/>
        <w:ind w:left="4380" w:firstLine="0"/>
        <w:jc w:val="left"/>
        <w:rPr>
          <w:sz w:val="20"/>
          <w:szCs w:val="20"/>
        </w:rPr>
      </w:pPr>
    </w:p>
    <w:p w:rsidR="00975C45" w:rsidRPr="006A7B5D" w:rsidRDefault="00975C45" w:rsidP="00975C45">
      <w:pPr>
        <w:pStyle w:val="Style9"/>
        <w:keepNext/>
        <w:keepLines/>
        <w:shd w:val="clear" w:color="auto" w:fill="auto"/>
        <w:spacing w:after="227"/>
        <w:ind w:firstLine="0"/>
        <w:rPr>
          <w:sz w:val="20"/>
          <w:szCs w:val="20"/>
        </w:rPr>
      </w:pPr>
      <w:bookmarkStart w:id="19" w:name="bookmark80"/>
      <w:r w:rsidRPr="006A7B5D">
        <w:rPr>
          <w:sz w:val="20"/>
          <w:szCs w:val="20"/>
        </w:rPr>
        <w:t>XIV. Záverečné ustanovenia</w:t>
      </w:r>
      <w:bookmarkEnd w:id="19"/>
    </w:p>
    <w:p w:rsidR="00975C45" w:rsidRPr="006A7B5D" w:rsidRDefault="00975C45" w:rsidP="00975C45">
      <w:pPr>
        <w:pStyle w:val="Style4"/>
        <w:numPr>
          <w:ilvl w:val="0"/>
          <w:numId w:val="26"/>
        </w:numPr>
        <w:shd w:val="clear" w:color="auto" w:fill="auto"/>
        <w:tabs>
          <w:tab w:val="left" w:pos="557"/>
        </w:tabs>
        <w:spacing w:after="0" w:line="228" w:lineRule="exact"/>
        <w:ind w:left="620" w:hanging="620"/>
        <w:rPr>
          <w:sz w:val="20"/>
          <w:szCs w:val="20"/>
        </w:rPr>
      </w:pPr>
      <w:r w:rsidRPr="006A7B5D">
        <w:rPr>
          <w:sz w:val="20"/>
          <w:szCs w:val="20"/>
        </w:rPr>
        <w:t>Všetky úkony vyplývajúce zo zmluvy musia byť vykonané písomne v listinnej podobe, pokiaľ zmluvné strany nedohodnú prípustnosť inej formy. Písomnosti sa považujú za doručené, v momente, kedy boli adresátom prevzaté alebo boli vrátené odosielateľovi ako nedoručiteľné a adresát svojím konaním, alebo opomenutím zmaril doručenie písomnosti. Účinky doručenia nastanú aj vtedy, ak adresát doručenie písomnosti odmietol.</w:t>
      </w:r>
    </w:p>
    <w:p w:rsidR="00975C45" w:rsidRPr="006A7B5D" w:rsidRDefault="00975C45" w:rsidP="00975C45">
      <w:pPr>
        <w:pStyle w:val="Style4"/>
        <w:numPr>
          <w:ilvl w:val="0"/>
          <w:numId w:val="26"/>
        </w:numPr>
        <w:shd w:val="clear" w:color="auto" w:fill="auto"/>
        <w:tabs>
          <w:tab w:val="left" w:pos="557"/>
        </w:tabs>
        <w:spacing w:after="0" w:line="228" w:lineRule="exact"/>
        <w:ind w:left="620" w:hanging="620"/>
        <w:rPr>
          <w:sz w:val="20"/>
          <w:szCs w:val="20"/>
        </w:rPr>
      </w:pPr>
      <w:r w:rsidRPr="006A7B5D">
        <w:rPr>
          <w:sz w:val="20"/>
          <w:szCs w:val="20"/>
        </w:rPr>
        <w:t xml:space="preserve">Zmluva je vyhotovená v 2 rovnopisoch, z ktorých obe zmluvné strany </w:t>
      </w:r>
      <w:proofErr w:type="spellStart"/>
      <w:r w:rsidRPr="006A7B5D">
        <w:rPr>
          <w:sz w:val="20"/>
          <w:szCs w:val="20"/>
        </w:rPr>
        <w:t>obdržia</w:t>
      </w:r>
      <w:proofErr w:type="spellEnd"/>
      <w:r w:rsidRPr="006A7B5D">
        <w:rPr>
          <w:sz w:val="20"/>
          <w:szCs w:val="20"/>
        </w:rPr>
        <w:t xml:space="preserve"> po 1 vyhotovení zmluvy.</w:t>
      </w:r>
    </w:p>
    <w:p w:rsidR="00975C45" w:rsidRPr="006A7B5D" w:rsidRDefault="00975C45" w:rsidP="00975C45">
      <w:pPr>
        <w:pStyle w:val="Style4"/>
        <w:numPr>
          <w:ilvl w:val="0"/>
          <w:numId w:val="26"/>
        </w:numPr>
        <w:shd w:val="clear" w:color="auto" w:fill="auto"/>
        <w:tabs>
          <w:tab w:val="left" w:pos="557"/>
        </w:tabs>
        <w:spacing w:after="0" w:line="228" w:lineRule="exact"/>
        <w:ind w:left="620" w:hanging="620"/>
        <w:rPr>
          <w:sz w:val="20"/>
          <w:szCs w:val="20"/>
        </w:rPr>
      </w:pPr>
      <w:r w:rsidRPr="006A7B5D">
        <w:rPr>
          <w:sz w:val="20"/>
          <w:szCs w:val="20"/>
        </w:rPr>
        <w:t>Zmeny a doplnky tejto zmluvy môžu byť vykonané len písomnou formou očíslovaných dodatkov, podpísaných oboma zmluvnými stranami.</w:t>
      </w:r>
    </w:p>
    <w:p w:rsidR="00975C45" w:rsidRPr="006A7B5D" w:rsidRDefault="00975C45" w:rsidP="00975C45">
      <w:pPr>
        <w:pStyle w:val="Style4"/>
        <w:numPr>
          <w:ilvl w:val="0"/>
          <w:numId w:val="26"/>
        </w:numPr>
        <w:shd w:val="clear" w:color="auto" w:fill="auto"/>
        <w:tabs>
          <w:tab w:val="left" w:pos="557"/>
        </w:tabs>
        <w:spacing w:after="0"/>
        <w:ind w:left="620" w:hanging="620"/>
        <w:rPr>
          <w:sz w:val="20"/>
          <w:szCs w:val="20"/>
        </w:rPr>
      </w:pPr>
      <w:r w:rsidRPr="006A7B5D">
        <w:rPr>
          <w:sz w:val="20"/>
          <w:szCs w:val="20"/>
        </w:rPr>
        <w:t>Právny vzťah založený touto zmluvou sa riadi a spravuje Obchodným zákonníkom, zákonom o energetike, príslušnými vyhláškami Ministerstva hospodárstva SR, výnosmi a rozhodnutiami Úradu pre reguláciu sieťových odvetví SR, Prevádzkovým poriadkom Dodávateľa a ostatnými všeobecne záväznými právnymi predpismi.</w:t>
      </w:r>
    </w:p>
    <w:p w:rsidR="00975C45" w:rsidRPr="006A7B5D" w:rsidRDefault="00975C45" w:rsidP="00975C45">
      <w:pPr>
        <w:pStyle w:val="Style4"/>
        <w:numPr>
          <w:ilvl w:val="0"/>
          <w:numId w:val="26"/>
        </w:numPr>
        <w:shd w:val="clear" w:color="auto" w:fill="auto"/>
        <w:tabs>
          <w:tab w:val="left" w:pos="557"/>
        </w:tabs>
        <w:spacing w:after="0"/>
        <w:ind w:left="620" w:hanging="620"/>
        <w:rPr>
          <w:sz w:val="20"/>
          <w:szCs w:val="20"/>
        </w:rPr>
      </w:pPr>
      <w:r w:rsidRPr="006A7B5D">
        <w:rPr>
          <w:sz w:val="20"/>
          <w:szCs w:val="20"/>
        </w:rPr>
        <w:t>Údaje poskytnuté Odberateľom v súvislosti so zmluvou, Dodávateľ uloží za účelom spracovania dát, s čím Odberateľ podpisom zmluvy vyjadruje svoj súhlas.</w:t>
      </w:r>
    </w:p>
    <w:p w:rsidR="00975C45" w:rsidRPr="006A7B5D" w:rsidRDefault="00975C45" w:rsidP="00975C45">
      <w:pPr>
        <w:pStyle w:val="Style4"/>
        <w:numPr>
          <w:ilvl w:val="0"/>
          <w:numId w:val="26"/>
        </w:numPr>
        <w:shd w:val="clear" w:color="auto" w:fill="auto"/>
        <w:tabs>
          <w:tab w:val="left" w:pos="557"/>
        </w:tabs>
        <w:spacing w:after="0"/>
        <w:ind w:left="620" w:hanging="620"/>
        <w:rPr>
          <w:sz w:val="20"/>
          <w:szCs w:val="20"/>
        </w:rPr>
      </w:pPr>
      <w:r w:rsidRPr="006A7B5D">
        <w:rPr>
          <w:sz w:val="20"/>
          <w:szCs w:val="20"/>
        </w:rPr>
        <w:t>Ak niektoré ustanovenia tejto zmluvy budú prekonané novou právnou úpravou, zmluvné strany sa zaväzujú nahradiť dotknuté ustanovenia v tejto zmluve ustanoveniami novými, určenými právnou úpravou, resp. zmenou tak, aby bol zachovaný účel tejto zmluvy.</w:t>
      </w:r>
    </w:p>
    <w:p w:rsidR="00975C45" w:rsidRPr="006A7B5D" w:rsidRDefault="00975C45" w:rsidP="00975C45">
      <w:pPr>
        <w:pStyle w:val="Style4"/>
        <w:numPr>
          <w:ilvl w:val="0"/>
          <w:numId w:val="26"/>
        </w:numPr>
        <w:shd w:val="clear" w:color="auto" w:fill="auto"/>
        <w:tabs>
          <w:tab w:val="left" w:pos="557"/>
        </w:tabs>
        <w:spacing w:after="0"/>
        <w:ind w:left="620" w:hanging="620"/>
        <w:rPr>
          <w:sz w:val="20"/>
          <w:szCs w:val="20"/>
        </w:rPr>
      </w:pPr>
      <w:r w:rsidRPr="006A7B5D">
        <w:rPr>
          <w:sz w:val="20"/>
          <w:szCs w:val="20"/>
        </w:rPr>
        <w:t xml:space="preserve">Zmluvné strany sa zaväzujú, že budú chrániť pred tretími osobami všetky informácie týkajúce sa tejto zmluvy. Žiadna zo zmluvných strán neposkytne akékoľvek informácie týkajúce sa tejto zmluvy tretím stranám bez predchádzajúceho písomného súhlasu druhej zmluvnej strany, okrem </w:t>
      </w:r>
      <w:r w:rsidRPr="006A7B5D">
        <w:rPr>
          <w:sz w:val="20"/>
          <w:szCs w:val="20"/>
        </w:rPr>
        <w:lastRenderedPageBreak/>
        <w:t>informácií verejne publikovaných, alebo sprístupnenie ktorých ukladá zákon alebo všeobecne záväzný právny predpis.</w:t>
      </w:r>
    </w:p>
    <w:p w:rsidR="00975C45" w:rsidRPr="006A7B5D" w:rsidRDefault="00975C45" w:rsidP="00975C45">
      <w:pPr>
        <w:pStyle w:val="Style4"/>
        <w:numPr>
          <w:ilvl w:val="0"/>
          <w:numId w:val="26"/>
        </w:numPr>
        <w:shd w:val="clear" w:color="auto" w:fill="auto"/>
        <w:tabs>
          <w:tab w:val="left" w:pos="557"/>
        </w:tabs>
        <w:spacing w:after="0"/>
        <w:ind w:left="620" w:hanging="620"/>
        <w:rPr>
          <w:sz w:val="20"/>
          <w:szCs w:val="20"/>
        </w:rPr>
      </w:pPr>
      <w:r w:rsidRPr="006A7B5D">
        <w:rPr>
          <w:sz w:val="20"/>
          <w:szCs w:val="20"/>
        </w:rPr>
        <w:t>V súlade so zákonom o ochrane osobných údajov a o zmene a doplnení niektorých zákonov v znení neskorších predpisov (ďalej len „Zákon o ochrane osobných údajov“) a nariadenia EURÓPSKEHO PARLAMENTU A RADY (EÚ) 2016/679 z 27. apríla 2016 o ochrane fyzických osôb pri spracúvaní osobných údajov a o voľnom pohybe takýchto údajov, ktorým sa zrušuje smernica 95/46/ES (všeobecné nariadenie o ochrane údajov, ďalej len „nariadenie“) Dodávateľ (ako prevádzkovateľ) spracúva osobné údaje Odberateľa na účely uzatvorenia a plnenia zmluvy a všetkých vzťahov so zmluvou súvisiacich.</w:t>
      </w:r>
    </w:p>
    <w:p w:rsidR="00975C45" w:rsidRPr="006A7B5D" w:rsidRDefault="00975C45" w:rsidP="00975C45">
      <w:pPr>
        <w:pStyle w:val="Style4"/>
        <w:numPr>
          <w:ilvl w:val="0"/>
          <w:numId w:val="26"/>
        </w:numPr>
        <w:shd w:val="clear" w:color="auto" w:fill="auto"/>
        <w:tabs>
          <w:tab w:val="left" w:pos="656"/>
        </w:tabs>
        <w:spacing w:after="0"/>
        <w:ind w:left="620" w:hanging="620"/>
        <w:rPr>
          <w:sz w:val="20"/>
          <w:szCs w:val="20"/>
        </w:rPr>
      </w:pPr>
      <w:r w:rsidRPr="006A7B5D">
        <w:rPr>
          <w:sz w:val="20"/>
          <w:szCs w:val="20"/>
        </w:rPr>
        <w:t>Uzatvorením tejto zmluvy stráca platnosť predchádzajúca zmluva na dodávku elektriny uzatvorená pre odberné miesta definované v Prílohe č. 1 tejto zmluvy.</w:t>
      </w:r>
    </w:p>
    <w:p w:rsidR="00975C45" w:rsidRPr="006A7B5D" w:rsidRDefault="00975C45" w:rsidP="00975C45">
      <w:pPr>
        <w:pStyle w:val="Style4"/>
        <w:numPr>
          <w:ilvl w:val="0"/>
          <w:numId w:val="27"/>
        </w:numPr>
        <w:shd w:val="clear" w:color="auto" w:fill="auto"/>
        <w:tabs>
          <w:tab w:val="left" w:pos="579"/>
        </w:tabs>
        <w:spacing w:after="0"/>
        <w:ind w:left="620" w:hanging="620"/>
        <w:rPr>
          <w:sz w:val="20"/>
          <w:szCs w:val="20"/>
        </w:rPr>
      </w:pPr>
      <w:r w:rsidRPr="006A7B5D">
        <w:rPr>
          <w:sz w:val="20"/>
          <w:szCs w:val="20"/>
        </w:rPr>
        <w:t>Zmluvné strany prehlasujú, že túto zmluvu uzatvárajú po jej dôkladnom prečítaní slobodne, na základe vlastnej vôle, vážne a nie v tiesni, alebo nápadne nevýhodných podmienok.</w:t>
      </w:r>
    </w:p>
    <w:p w:rsidR="00975C45" w:rsidRPr="006A7B5D" w:rsidRDefault="00975C45" w:rsidP="00975C45">
      <w:pPr>
        <w:pStyle w:val="Style4"/>
        <w:shd w:val="clear" w:color="auto" w:fill="auto"/>
        <w:spacing w:after="0"/>
        <w:ind w:left="618" w:hanging="618"/>
        <w:rPr>
          <w:sz w:val="20"/>
          <w:szCs w:val="20"/>
        </w:rPr>
      </w:pPr>
      <w:r w:rsidRPr="006A7B5D">
        <w:rPr>
          <w:sz w:val="20"/>
          <w:szCs w:val="20"/>
        </w:rPr>
        <w:t>14.12.Zmluvné strany sa dohodli v súlade s ustanovením § 262 Obchodného zákonníka že, ich záväzkový vzťah sa spravuje Obchodným zákonníkom.</w:t>
      </w:r>
    </w:p>
    <w:p w:rsidR="009B341D" w:rsidRPr="006A7B5D" w:rsidRDefault="009B341D" w:rsidP="009B341D">
      <w:pPr>
        <w:pStyle w:val="Style4"/>
        <w:shd w:val="clear" w:color="auto" w:fill="auto"/>
        <w:spacing w:after="0"/>
        <w:ind w:firstLine="0"/>
        <w:rPr>
          <w:sz w:val="20"/>
          <w:szCs w:val="20"/>
        </w:rPr>
      </w:pPr>
    </w:p>
    <w:p w:rsidR="00975C45" w:rsidRPr="006A7B5D" w:rsidRDefault="00975C45" w:rsidP="00975C45">
      <w:pPr>
        <w:pStyle w:val="Style4"/>
        <w:numPr>
          <w:ilvl w:val="0"/>
          <w:numId w:val="26"/>
        </w:numPr>
        <w:shd w:val="clear" w:color="auto" w:fill="auto"/>
        <w:tabs>
          <w:tab w:val="left" w:pos="557"/>
        </w:tabs>
        <w:spacing w:after="0" w:line="228" w:lineRule="exact"/>
        <w:ind w:left="620" w:hanging="620"/>
        <w:rPr>
          <w:sz w:val="20"/>
          <w:szCs w:val="20"/>
        </w:rPr>
      </w:pPr>
      <w:r w:rsidRPr="006A7B5D">
        <w:rPr>
          <w:sz w:val="20"/>
          <w:szCs w:val="20"/>
        </w:rPr>
        <w:t xml:space="preserve"> Neoddeliteľnými súčasťami tejto zmluvy sú prílohy:</w:t>
      </w:r>
    </w:p>
    <w:p w:rsidR="00975C45" w:rsidRPr="006A7B5D" w:rsidRDefault="00975C45" w:rsidP="00975C45">
      <w:pPr>
        <w:pStyle w:val="Style4"/>
        <w:numPr>
          <w:ilvl w:val="0"/>
          <w:numId w:val="4"/>
        </w:numPr>
        <w:shd w:val="clear" w:color="auto" w:fill="auto"/>
        <w:tabs>
          <w:tab w:val="left" w:pos="1305"/>
        </w:tabs>
        <w:spacing w:after="0" w:line="228" w:lineRule="exact"/>
        <w:ind w:left="1300" w:hanging="360"/>
        <w:rPr>
          <w:sz w:val="20"/>
          <w:szCs w:val="20"/>
        </w:rPr>
      </w:pPr>
      <w:r w:rsidRPr="006A7B5D">
        <w:rPr>
          <w:sz w:val="20"/>
          <w:szCs w:val="20"/>
        </w:rPr>
        <w:t>Príloha č. 1 - Zoznam odberných miest s označením odberných miest pre dodávku elektriny vyrobenej výlučne z obnoviteľných zdrojov energie s vystavenou zárukou pôvodu</w:t>
      </w:r>
    </w:p>
    <w:p w:rsidR="00975C45" w:rsidRPr="006A7B5D" w:rsidRDefault="00975C45" w:rsidP="00975C45">
      <w:pPr>
        <w:pStyle w:val="Style4"/>
        <w:numPr>
          <w:ilvl w:val="0"/>
          <w:numId w:val="4"/>
        </w:numPr>
        <w:shd w:val="clear" w:color="auto" w:fill="auto"/>
        <w:tabs>
          <w:tab w:val="left" w:pos="1305"/>
        </w:tabs>
        <w:spacing w:after="0"/>
        <w:ind w:left="1300" w:hanging="360"/>
        <w:rPr>
          <w:sz w:val="20"/>
          <w:szCs w:val="20"/>
        </w:rPr>
      </w:pPr>
      <w:r w:rsidRPr="006A7B5D">
        <w:rPr>
          <w:sz w:val="20"/>
          <w:szCs w:val="20"/>
        </w:rPr>
        <w:t>Príloha č. 2 - Technická špecifikácia odberného miesta</w:t>
      </w:r>
    </w:p>
    <w:p w:rsidR="00975C45" w:rsidRPr="006A7B5D" w:rsidRDefault="00975C45" w:rsidP="00975C45">
      <w:pPr>
        <w:pStyle w:val="Style4"/>
        <w:numPr>
          <w:ilvl w:val="0"/>
          <w:numId w:val="4"/>
        </w:numPr>
        <w:shd w:val="clear" w:color="auto" w:fill="auto"/>
        <w:tabs>
          <w:tab w:val="left" w:pos="1305"/>
        </w:tabs>
        <w:spacing w:after="0"/>
        <w:ind w:left="1300" w:hanging="360"/>
        <w:rPr>
          <w:sz w:val="20"/>
          <w:szCs w:val="20"/>
        </w:rPr>
      </w:pPr>
      <w:r w:rsidRPr="006A7B5D">
        <w:rPr>
          <w:sz w:val="20"/>
          <w:szCs w:val="20"/>
        </w:rPr>
        <w:t>Príloha č. 3 – Zoznam subdodávateľov</w:t>
      </w:r>
    </w:p>
    <w:p w:rsidR="00975C45" w:rsidRPr="006A7B5D" w:rsidRDefault="00975C45" w:rsidP="00975C45">
      <w:pPr>
        <w:pStyle w:val="Style4"/>
        <w:shd w:val="clear" w:color="auto" w:fill="auto"/>
        <w:spacing w:after="0"/>
        <w:ind w:left="618" w:hanging="618"/>
        <w:rPr>
          <w:sz w:val="20"/>
          <w:szCs w:val="20"/>
        </w:rPr>
      </w:pPr>
    </w:p>
    <w:p w:rsidR="00975C45" w:rsidRPr="006A7B5D" w:rsidRDefault="00975C45" w:rsidP="00975C45">
      <w:pPr>
        <w:pStyle w:val="Bezriadkovania"/>
        <w:rPr>
          <w:rFonts w:ascii="Arial" w:hAnsi="Arial" w:cs="Arial"/>
          <w:b/>
          <w:sz w:val="20"/>
          <w:szCs w:val="20"/>
        </w:rPr>
      </w:pPr>
    </w:p>
    <w:p w:rsidR="00975C45" w:rsidRPr="006A7B5D" w:rsidRDefault="00975C45" w:rsidP="00975C45">
      <w:pPr>
        <w:pStyle w:val="Bezriadkovania"/>
        <w:jc w:val="center"/>
        <w:rPr>
          <w:rFonts w:ascii="Arial" w:hAnsi="Arial" w:cs="Arial"/>
          <w:b/>
          <w:sz w:val="20"/>
          <w:szCs w:val="20"/>
        </w:rPr>
      </w:pPr>
      <w:r w:rsidRPr="006A7B5D">
        <w:rPr>
          <w:rFonts w:ascii="Arial" w:hAnsi="Arial" w:cs="Arial"/>
          <w:b/>
          <w:sz w:val="20"/>
          <w:szCs w:val="20"/>
        </w:rPr>
        <w:t>XV. Určenie oprávnených osôb zmluvných strán na konanie vo veciach tejto zmluvy</w:t>
      </w:r>
    </w:p>
    <w:p w:rsidR="00975C45" w:rsidRPr="006A7B5D" w:rsidRDefault="00975C45" w:rsidP="00975C45">
      <w:pPr>
        <w:pStyle w:val="Bezriadkovania"/>
        <w:rPr>
          <w:rFonts w:ascii="Arial" w:hAnsi="Arial" w:cs="Arial"/>
          <w:sz w:val="20"/>
          <w:szCs w:val="20"/>
        </w:rPr>
      </w:pPr>
    </w:p>
    <w:p w:rsidR="00975C45" w:rsidRPr="006A7B5D" w:rsidRDefault="00975C45" w:rsidP="00975C45">
      <w:pPr>
        <w:pStyle w:val="Style4"/>
        <w:numPr>
          <w:ilvl w:val="0"/>
          <w:numId w:val="28"/>
        </w:numPr>
        <w:shd w:val="clear" w:color="auto" w:fill="auto"/>
        <w:tabs>
          <w:tab w:val="left" w:pos="706"/>
        </w:tabs>
        <w:spacing w:after="0" w:line="228" w:lineRule="exact"/>
        <w:ind w:left="700" w:right="160" w:hanging="560"/>
        <w:rPr>
          <w:sz w:val="20"/>
          <w:szCs w:val="20"/>
        </w:rPr>
      </w:pPr>
      <w:r w:rsidRPr="006A7B5D">
        <w:rPr>
          <w:sz w:val="20"/>
          <w:szCs w:val="20"/>
        </w:rPr>
        <w:t>Zmluvné strany sa dohodli, že splnomocnenci uvedení v tejto časti sú oprávnení v rámci tejto zmluvy viesť spoločné rokovania, týkajúce sa predmetu, termínov a ostatných podmienok súvisiacich s plnením tejto zmluvy. Pokiaľ zo záverov takýchto rokovaní vyplynú námety na zmenu tejto zmluvy, potom ide len o návrh na zmenu zmluvy.</w:t>
      </w:r>
    </w:p>
    <w:p w:rsidR="00975C45" w:rsidRPr="006A7B5D" w:rsidRDefault="00975C45" w:rsidP="00975C45">
      <w:pPr>
        <w:pStyle w:val="Style4"/>
        <w:numPr>
          <w:ilvl w:val="0"/>
          <w:numId w:val="28"/>
        </w:numPr>
        <w:shd w:val="clear" w:color="auto" w:fill="auto"/>
        <w:tabs>
          <w:tab w:val="left" w:pos="706"/>
        </w:tabs>
        <w:spacing w:after="454" w:line="228" w:lineRule="exact"/>
        <w:ind w:left="700" w:right="160" w:hanging="560"/>
        <w:rPr>
          <w:sz w:val="20"/>
          <w:szCs w:val="20"/>
        </w:rPr>
      </w:pPr>
      <w:r w:rsidRPr="006A7B5D">
        <w:rPr>
          <w:sz w:val="20"/>
          <w:szCs w:val="20"/>
        </w:rPr>
        <w:t>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splnomocnencami druhej strany.</w:t>
      </w:r>
    </w:p>
    <w:p w:rsidR="00975C45" w:rsidRPr="006A7B5D" w:rsidRDefault="00975C45" w:rsidP="00975C45">
      <w:pPr>
        <w:numPr>
          <w:ilvl w:val="1"/>
          <w:numId w:val="29"/>
        </w:numPr>
        <w:jc w:val="both"/>
        <w:rPr>
          <w:rFonts w:ascii="Arial" w:hAnsi="Arial" w:cs="Arial"/>
          <w:sz w:val="20"/>
          <w:szCs w:val="20"/>
          <w:u w:val="single"/>
        </w:rPr>
      </w:pPr>
      <w:r w:rsidRPr="006A7B5D">
        <w:rPr>
          <w:rFonts w:ascii="Arial" w:hAnsi="Arial" w:cs="Arial"/>
          <w:sz w:val="20"/>
          <w:szCs w:val="20"/>
        </w:rPr>
        <w:t xml:space="preserve">      Splnomocnenci pre zmluvné vzťahy</w:t>
      </w:r>
    </w:p>
    <w:p w:rsidR="00975C45" w:rsidRPr="006A7B5D" w:rsidRDefault="00975C45" w:rsidP="00975C45">
      <w:pPr>
        <w:ind w:left="405"/>
        <w:jc w:val="both"/>
        <w:rPr>
          <w:rFonts w:ascii="Arial" w:hAnsi="Arial" w:cs="Arial"/>
          <w:sz w:val="20"/>
          <w:szCs w:val="20"/>
          <w:u w:val="single"/>
        </w:rPr>
      </w:pPr>
    </w:p>
    <w:p w:rsidR="00975C45" w:rsidRPr="006A7B5D" w:rsidRDefault="00975C45" w:rsidP="00975C45">
      <w:pPr>
        <w:jc w:val="both"/>
        <w:rPr>
          <w:rFonts w:ascii="Arial" w:hAnsi="Arial" w:cs="Arial"/>
          <w:sz w:val="20"/>
          <w:szCs w:val="20"/>
          <w:u w:val="single"/>
        </w:rPr>
      </w:pPr>
      <w:r w:rsidRPr="006A7B5D">
        <w:rPr>
          <w:rFonts w:ascii="Arial" w:hAnsi="Arial" w:cs="Arial"/>
          <w:sz w:val="20"/>
          <w:szCs w:val="20"/>
          <w:u w:val="single"/>
        </w:rPr>
        <w:t>Na strane Dodávateľa:</w:t>
      </w:r>
    </w:p>
    <w:p w:rsidR="009B341D" w:rsidRPr="006A7B5D" w:rsidRDefault="009B341D" w:rsidP="00975C45">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2160"/>
        <w:gridCol w:w="1577"/>
        <w:gridCol w:w="2417"/>
      </w:tblGrid>
      <w:tr w:rsidR="00975C45" w:rsidRPr="006A7B5D" w:rsidTr="00CD1410">
        <w:trPr>
          <w:trHeight w:val="240"/>
        </w:trPr>
        <w:tc>
          <w:tcPr>
            <w:tcW w:w="313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16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577"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417"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D1410">
        <w:trPr>
          <w:trHeight w:val="266"/>
        </w:trPr>
        <w:tc>
          <w:tcPr>
            <w:tcW w:w="3130" w:type="dxa"/>
          </w:tcPr>
          <w:p w:rsidR="00975C45" w:rsidRPr="006A7B5D" w:rsidRDefault="00975C45" w:rsidP="00CD1410">
            <w:pPr>
              <w:jc w:val="both"/>
              <w:rPr>
                <w:rFonts w:ascii="Arial" w:hAnsi="Arial" w:cs="Arial"/>
                <w:sz w:val="20"/>
                <w:szCs w:val="20"/>
              </w:rPr>
            </w:pPr>
          </w:p>
        </w:tc>
        <w:tc>
          <w:tcPr>
            <w:tcW w:w="2160" w:type="dxa"/>
          </w:tcPr>
          <w:p w:rsidR="00975C45" w:rsidRPr="006A7B5D" w:rsidRDefault="00975C45" w:rsidP="00CD1410">
            <w:pPr>
              <w:jc w:val="both"/>
              <w:rPr>
                <w:rFonts w:ascii="Arial" w:hAnsi="Arial" w:cs="Arial"/>
                <w:sz w:val="20"/>
                <w:szCs w:val="20"/>
              </w:rPr>
            </w:pPr>
          </w:p>
        </w:tc>
        <w:tc>
          <w:tcPr>
            <w:tcW w:w="1577" w:type="dxa"/>
            <w:vAlign w:val="center"/>
          </w:tcPr>
          <w:p w:rsidR="00975C45" w:rsidRPr="006A7B5D" w:rsidRDefault="00975C45" w:rsidP="00CD1410">
            <w:pPr>
              <w:jc w:val="both"/>
              <w:rPr>
                <w:rFonts w:ascii="Arial" w:hAnsi="Arial" w:cs="Arial"/>
                <w:sz w:val="20"/>
                <w:szCs w:val="20"/>
              </w:rPr>
            </w:pPr>
          </w:p>
        </w:tc>
        <w:tc>
          <w:tcPr>
            <w:tcW w:w="2417" w:type="dxa"/>
          </w:tcPr>
          <w:p w:rsidR="00975C45" w:rsidRPr="006A7B5D" w:rsidRDefault="00975C45" w:rsidP="00CD1410">
            <w:pPr>
              <w:jc w:val="both"/>
              <w:rPr>
                <w:rFonts w:ascii="Arial" w:hAnsi="Arial" w:cs="Arial"/>
                <w:sz w:val="20"/>
                <w:szCs w:val="20"/>
              </w:rPr>
            </w:pPr>
          </w:p>
        </w:tc>
      </w:tr>
    </w:tbl>
    <w:p w:rsidR="009B341D" w:rsidRPr="006A7B5D" w:rsidRDefault="009B341D" w:rsidP="00975C45">
      <w:pPr>
        <w:jc w:val="both"/>
        <w:rPr>
          <w:rFonts w:ascii="Arial" w:hAnsi="Arial" w:cs="Arial"/>
          <w:sz w:val="20"/>
          <w:szCs w:val="20"/>
          <w:u w:val="single"/>
        </w:rPr>
      </w:pPr>
    </w:p>
    <w:p w:rsidR="00975C45" w:rsidRPr="006A7B5D" w:rsidRDefault="00975C45" w:rsidP="00975C45">
      <w:pPr>
        <w:jc w:val="both"/>
        <w:rPr>
          <w:rFonts w:ascii="Arial" w:hAnsi="Arial" w:cs="Arial"/>
          <w:sz w:val="20"/>
          <w:szCs w:val="20"/>
          <w:u w:val="single"/>
        </w:rPr>
      </w:pPr>
      <w:r w:rsidRPr="006A7B5D">
        <w:rPr>
          <w:rFonts w:ascii="Arial" w:hAnsi="Arial" w:cs="Arial"/>
          <w:sz w:val="20"/>
          <w:szCs w:val="20"/>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668"/>
        <w:gridCol w:w="1584"/>
        <w:gridCol w:w="2410"/>
      </w:tblGrid>
      <w:tr w:rsidR="00975C45" w:rsidRPr="006A7B5D" w:rsidTr="00CD1410">
        <w:trPr>
          <w:trHeight w:val="292"/>
        </w:trPr>
        <w:tc>
          <w:tcPr>
            <w:tcW w:w="2622"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668"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584"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41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D1410">
        <w:trPr>
          <w:trHeight w:val="291"/>
        </w:trPr>
        <w:tc>
          <w:tcPr>
            <w:tcW w:w="2622"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 xml:space="preserve">Energetik </w:t>
            </w:r>
          </w:p>
        </w:tc>
        <w:tc>
          <w:tcPr>
            <w:tcW w:w="2668"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Vladimír Gašpárek</w:t>
            </w:r>
          </w:p>
        </w:tc>
        <w:tc>
          <w:tcPr>
            <w:tcW w:w="1584"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905716467</w:t>
            </w:r>
          </w:p>
        </w:tc>
        <w:tc>
          <w:tcPr>
            <w:tcW w:w="2410"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energetik@povs.sk</w:t>
            </w:r>
          </w:p>
        </w:tc>
      </w:tr>
    </w:tbl>
    <w:p w:rsidR="009B341D" w:rsidRPr="006A7B5D" w:rsidRDefault="009B341D" w:rsidP="009B341D">
      <w:pPr>
        <w:ind w:left="435"/>
        <w:jc w:val="both"/>
        <w:rPr>
          <w:rFonts w:ascii="Arial" w:hAnsi="Arial" w:cs="Arial"/>
          <w:sz w:val="20"/>
          <w:szCs w:val="20"/>
          <w:u w:val="single"/>
        </w:rPr>
      </w:pPr>
    </w:p>
    <w:p w:rsidR="00975C45" w:rsidRPr="006A7B5D" w:rsidRDefault="00975C45" w:rsidP="00975C45">
      <w:pPr>
        <w:numPr>
          <w:ilvl w:val="1"/>
          <w:numId w:val="1"/>
        </w:numPr>
        <w:jc w:val="both"/>
        <w:rPr>
          <w:rFonts w:ascii="Arial" w:hAnsi="Arial" w:cs="Arial"/>
          <w:sz w:val="20"/>
          <w:szCs w:val="20"/>
          <w:u w:val="single"/>
        </w:rPr>
      </w:pPr>
      <w:r w:rsidRPr="006A7B5D">
        <w:rPr>
          <w:rFonts w:ascii="Arial" w:hAnsi="Arial" w:cs="Arial"/>
          <w:sz w:val="20"/>
          <w:szCs w:val="20"/>
        </w:rPr>
        <w:t>Splnomocnenci pre rokovania</w:t>
      </w:r>
    </w:p>
    <w:p w:rsidR="009B341D" w:rsidRPr="006A7B5D" w:rsidRDefault="009B341D" w:rsidP="009B341D">
      <w:pPr>
        <w:ind w:left="435"/>
        <w:jc w:val="both"/>
        <w:rPr>
          <w:rFonts w:ascii="Arial" w:hAnsi="Arial" w:cs="Arial"/>
          <w:sz w:val="20"/>
          <w:szCs w:val="20"/>
          <w:u w:val="single"/>
        </w:rPr>
      </w:pPr>
    </w:p>
    <w:p w:rsidR="00975C45" w:rsidRPr="006A7B5D" w:rsidRDefault="00975C45" w:rsidP="00975C45">
      <w:pPr>
        <w:jc w:val="both"/>
        <w:rPr>
          <w:rFonts w:ascii="Arial" w:hAnsi="Arial" w:cs="Arial"/>
          <w:sz w:val="20"/>
          <w:szCs w:val="20"/>
          <w:u w:val="single"/>
        </w:rPr>
      </w:pPr>
      <w:r w:rsidRPr="006A7B5D">
        <w:rPr>
          <w:rFonts w:ascii="Arial" w:hAnsi="Arial" w:cs="Arial"/>
          <w:sz w:val="20"/>
          <w:szCs w:val="20"/>
          <w:u w:val="single"/>
        </w:rPr>
        <w:t>Na strane Dodávateľa:</w:t>
      </w:r>
    </w:p>
    <w:p w:rsidR="009B341D" w:rsidRPr="006A7B5D" w:rsidRDefault="009B341D" w:rsidP="00975C45">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340"/>
        <w:gridCol w:w="1584"/>
        <w:gridCol w:w="2410"/>
      </w:tblGrid>
      <w:tr w:rsidR="00975C45" w:rsidRPr="006A7B5D" w:rsidTr="00CD1410">
        <w:trPr>
          <w:trHeight w:val="311"/>
        </w:trPr>
        <w:tc>
          <w:tcPr>
            <w:tcW w:w="295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34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584"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41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D1410">
        <w:trPr>
          <w:trHeight w:val="310"/>
        </w:trPr>
        <w:tc>
          <w:tcPr>
            <w:tcW w:w="2950" w:type="dxa"/>
          </w:tcPr>
          <w:p w:rsidR="00975C45" w:rsidRPr="006A7B5D" w:rsidRDefault="00975C45" w:rsidP="00CD1410">
            <w:pPr>
              <w:jc w:val="both"/>
              <w:rPr>
                <w:rFonts w:ascii="Arial" w:hAnsi="Arial" w:cs="Arial"/>
                <w:sz w:val="20"/>
                <w:szCs w:val="20"/>
              </w:rPr>
            </w:pPr>
          </w:p>
        </w:tc>
        <w:tc>
          <w:tcPr>
            <w:tcW w:w="2340" w:type="dxa"/>
          </w:tcPr>
          <w:p w:rsidR="00975C45" w:rsidRPr="006A7B5D" w:rsidRDefault="00975C45" w:rsidP="00CD1410">
            <w:pPr>
              <w:jc w:val="both"/>
              <w:rPr>
                <w:rFonts w:ascii="Arial" w:hAnsi="Arial" w:cs="Arial"/>
                <w:sz w:val="20"/>
                <w:szCs w:val="20"/>
              </w:rPr>
            </w:pPr>
          </w:p>
        </w:tc>
        <w:tc>
          <w:tcPr>
            <w:tcW w:w="1584" w:type="dxa"/>
          </w:tcPr>
          <w:p w:rsidR="00975C45" w:rsidRPr="006A7B5D" w:rsidRDefault="00975C45" w:rsidP="00CD1410">
            <w:pPr>
              <w:jc w:val="both"/>
              <w:rPr>
                <w:rFonts w:ascii="Arial" w:hAnsi="Arial" w:cs="Arial"/>
                <w:sz w:val="20"/>
                <w:szCs w:val="20"/>
              </w:rPr>
            </w:pPr>
          </w:p>
        </w:tc>
        <w:tc>
          <w:tcPr>
            <w:tcW w:w="2410" w:type="dxa"/>
          </w:tcPr>
          <w:p w:rsidR="00975C45" w:rsidRPr="006A7B5D" w:rsidRDefault="00975C45" w:rsidP="00CD1410">
            <w:pPr>
              <w:jc w:val="both"/>
              <w:rPr>
                <w:rFonts w:ascii="Arial" w:hAnsi="Arial" w:cs="Arial"/>
                <w:sz w:val="20"/>
                <w:szCs w:val="20"/>
              </w:rPr>
            </w:pPr>
          </w:p>
        </w:tc>
      </w:tr>
    </w:tbl>
    <w:p w:rsidR="009B341D" w:rsidRPr="006A7B5D" w:rsidRDefault="009B341D" w:rsidP="00975C45">
      <w:pPr>
        <w:jc w:val="both"/>
        <w:rPr>
          <w:rFonts w:ascii="Arial" w:hAnsi="Arial" w:cs="Arial"/>
          <w:sz w:val="20"/>
          <w:szCs w:val="20"/>
          <w:u w:val="single"/>
        </w:rPr>
      </w:pPr>
    </w:p>
    <w:p w:rsidR="00975C45" w:rsidRPr="006A7B5D" w:rsidRDefault="00975C45" w:rsidP="00975C45">
      <w:pPr>
        <w:jc w:val="both"/>
        <w:rPr>
          <w:rFonts w:ascii="Arial" w:hAnsi="Arial" w:cs="Arial"/>
          <w:sz w:val="20"/>
          <w:szCs w:val="20"/>
          <w:u w:val="single"/>
        </w:rPr>
      </w:pPr>
      <w:r w:rsidRPr="006A7B5D">
        <w:rPr>
          <w:rFonts w:ascii="Arial" w:hAnsi="Arial" w:cs="Arial"/>
          <w:sz w:val="20"/>
          <w:szCs w:val="20"/>
          <w:u w:val="single"/>
        </w:rPr>
        <w:lastRenderedPageBreak/>
        <w:t>Na strane Odberateľa:</w:t>
      </w:r>
    </w:p>
    <w:p w:rsidR="009B341D" w:rsidRPr="006A7B5D" w:rsidRDefault="009B341D" w:rsidP="00975C45">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480"/>
        <w:gridCol w:w="1984"/>
        <w:gridCol w:w="2410"/>
      </w:tblGrid>
      <w:tr w:rsidR="00975C45" w:rsidRPr="006A7B5D" w:rsidTr="00CD1410">
        <w:trPr>
          <w:trHeight w:val="229"/>
        </w:trPr>
        <w:tc>
          <w:tcPr>
            <w:tcW w:w="241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48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984"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41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D1410">
        <w:trPr>
          <w:trHeight w:val="310"/>
        </w:trPr>
        <w:tc>
          <w:tcPr>
            <w:tcW w:w="2410"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w:t>
            </w:r>
          </w:p>
        </w:tc>
        <w:tc>
          <w:tcPr>
            <w:tcW w:w="2480"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Vladimír Gašpárek</w:t>
            </w:r>
          </w:p>
        </w:tc>
        <w:tc>
          <w:tcPr>
            <w:tcW w:w="1984"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905716467</w:t>
            </w:r>
          </w:p>
        </w:tc>
        <w:tc>
          <w:tcPr>
            <w:tcW w:w="2410" w:type="dxa"/>
          </w:tcPr>
          <w:p w:rsidR="00975C45" w:rsidRPr="004401FA" w:rsidRDefault="00AB26FB" w:rsidP="00CD1410">
            <w:pPr>
              <w:jc w:val="both"/>
              <w:rPr>
                <w:rFonts w:ascii="Arial" w:hAnsi="Arial" w:cs="Arial"/>
                <w:sz w:val="20"/>
                <w:szCs w:val="20"/>
              </w:rPr>
            </w:pPr>
            <w:hyperlink r:id="rId6" w:history="1">
              <w:r w:rsidR="00C24A4C" w:rsidRPr="004401FA">
                <w:rPr>
                  <w:rStyle w:val="Hypertextovprepojenie"/>
                  <w:rFonts w:ascii="Arial" w:hAnsi="Arial" w:cs="Arial"/>
                  <w:color w:val="000000" w:themeColor="text1"/>
                  <w:sz w:val="20"/>
                  <w:szCs w:val="20"/>
                  <w:u w:val="none"/>
                </w:rPr>
                <w:t>energetik@povs.sk</w:t>
              </w:r>
            </w:hyperlink>
          </w:p>
        </w:tc>
      </w:tr>
    </w:tbl>
    <w:p w:rsidR="009B341D" w:rsidRPr="006A7B5D" w:rsidRDefault="009B341D" w:rsidP="009B341D">
      <w:pPr>
        <w:ind w:left="435"/>
        <w:jc w:val="both"/>
        <w:rPr>
          <w:rFonts w:ascii="Arial" w:hAnsi="Arial" w:cs="Arial"/>
          <w:sz w:val="20"/>
          <w:szCs w:val="20"/>
          <w:u w:val="single"/>
        </w:rPr>
      </w:pPr>
    </w:p>
    <w:p w:rsidR="00975C45" w:rsidRPr="006A7B5D" w:rsidRDefault="00975C45" w:rsidP="00975C45">
      <w:pPr>
        <w:numPr>
          <w:ilvl w:val="1"/>
          <w:numId w:val="1"/>
        </w:numPr>
        <w:jc w:val="both"/>
        <w:rPr>
          <w:rFonts w:ascii="Arial" w:hAnsi="Arial" w:cs="Arial"/>
          <w:sz w:val="20"/>
          <w:szCs w:val="20"/>
          <w:u w:val="single"/>
        </w:rPr>
      </w:pPr>
      <w:r w:rsidRPr="006A7B5D">
        <w:rPr>
          <w:rFonts w:ascii="Arial" w:hAnsi="Arial" w:cs="Arial"/>
          <w:sz w:val="20"/>
          <w:szCs w:val="20"/>
        </w:rPr>
        <w:t>Splnomocnenci pre špecifikácie odberného(-</w:t>
      </w:r>
      <w:proofErr w:type="spellStart"/>
      <w:r w:rsidRPr="006A7B5D">
        <w:rPr>
          <w:rFonts w:ascii="Arial" w:hAnsi="Arial" w:cs="Arial"/>
          <w:sz w:val="20"/>
          <w:szCs w:val="20"/>
        </w:rPr>
        <w:t>ných</w:t>
      </w:r>
      <w:proofErr w:type="spellEnd"/>
      <w:r w:rsidRPr="006A7B5D">
        <w:rPr>
          <w:rFonts w:ascii="Arial" w:hAnsi="Arial" w:cs="Arial"/>
          <w:sz w:val="20"/>
          <w:szCs w:val="20"/>
        </w:rPr>
        <w:t>) miesta (miest)</w:t>
      </w:r>
    </w:p>
    <w:p w:rsidR="00975C45" w:rsidRPr="006A7B5D" w:rsidRDefault="00975C45" w:rsidP="00975C45">
      <w:pPr>
        <w:jc w:val="both"/>
        <w:rPr>
          <w:rFonts w:ascii="Arial" w:hAnsi="Arial" w:cs="Arial"/>
          <w:sz w:val="20"/>
          <w:szCs w:val="20"/>
          <w:u w:val="single"/>
        </w:rPr>
      </w:pPr>
    </w:p>
    <w:p w:rsidR="00975C45" w:rsidRPr="006A7B5D" w:rsidRDefault="00975C45" w:rsidP="00975C45">
      <w:pPr>
        <w:jc w:val="both"/>
        <w:rPr>
          <w:rFonts w:ascii="Arial" w:hAnsi="Arial" w:cs="Arial"/>
          <w:sz w:val="20"/>
          <w:szCs w:val="20"/>
          <w:u w:val="single"/>
        </w:rPr>
      </w:pPr>
      <w:r w:rsidRPr="006A7B5D">
        <w:rPr>
          <w:rFonts w:ascii="Arial" w:hAnsi="Arial" w:cs="Arial"/>
          <w:sz w:val="20"/>
          <w:szCs w:val="20"/>
          <w:u w:val="single"/>
        </w:rPr>
        <w:t>Na strane Dodávateľa:</w:t>
      </w:r>
    </w:p>
    <w:p w:rsidR="00975C45" w:rsidRPr="006A7B5D" w:rsidRDefault="00975C45" w:rsidP="00975C45">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975C45" w:rsidRPr="006A7B5D" w:rsidTr="00CD1410">
        <w:trPr>
          <w:trHeight w:val="229"/>
        </w:trPr>
        <w:tc>
          <w:tcPr>
            <w:tcW w:w="2197"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551"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802"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734"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D1410">
        <w:trPr>
          <w:trHeight w:val="271"/>
        </w:trPr>
        <w:tc>
          <w:tcPr>
            <w:tcW w:w="2197" w:type="dxa"/>
          </w:tcPr>
          <w:p w:rsidR="00975C45" w:rsidRPr="006A7B5D" w:rsidRDefault="00975C45" w:rsidP="00CD1410">
            <w:pPr>
              <w:jc w:val="both"/>
              <w:rPr>
                <w:rFonts w:ascii="Arial" w:hAnsi="Arial" w:cs="Arial"/>
                <w:sz w:val="20"/>
                <w:szCs w:val="20"/>
              </w:rPr>
            </w:pPr>
          </w:p>
        </w:tc>
        <w:tc>
          <w:tcPr>
            <w:tcW w:w="2551" w:type="dxa"/>
          </w:tcPr>
          <w:p w:rsidR="00975C45" w:rsidRPr="006A7B5D" w:rsidRDefault="00975C45" w:rsidP="00CD1410">
            <w:pPr>
              <w:jc w:val="both"/>
              <w:rPr>
                <w:rFonts w:ascii="Arial" w:hAnsi="Arial" w:cs="Arial"/>
                <w:sz w:val="20"/>
                <w:szCs w:val="20"/>
              </w:rPr>
            </w:pPr>
          </w:p>
        </w:tc>
        <w:tc>
          <w:tcPr>
            <w:tcW w:w="1802" w:type="dxa"/>
          </w:tcPr>
          <w:p w:rsidR="00975C45" w:rsidRPr="006A7B5D" w:rsidRDefault="00975C45" w:rsidP="00CD1410">
            <w:pPr>
              <w:jc w:val="both"/>
              <w:rPr>
                <w:rFonts w:ascii="Arial" w:hAnsi="Arial" w:cs="Arial"/>
                <w:sz w:val="20"/>
                <w:szCs w:val="20"/>
              </w:rPr>
            </w:pPr>
          </w:p>
        </w:tc>
        <w:tc>
          <w:tcPr>
            <w:tcW w:w="2734" w:type="dxa"/>
          </w:tcPr>
          <w:p w:rsidR="00975C45" w:rsidRPr="006A7B5D" w:rsidRDefault="00975C45" w:rsidP="00CD1410">
            <w:pPr>
              <w:jc w:val="both"/>
              <w:rPr>
                <w:rFonts w:ascii="Arial" w:hAnsi="Arial" w:cs="Arial"/>
                <w:sz w:val="20"/>
                <w:szCs w:val="20"/>
              </w:rPr>
            </w:pPr>
          </w:p>
        </w:tc>
      </w:tr>
    </w:tbl>
    <w:p w:rsidR="00975C45" w:rsidRPr="006A7B5D" w:rsidRDefault="00975C45" w:rsidP="00975C45">
      <w:pPr>
        <w:jc w:val="both"/>
        <w:rPr>
          <w:rFonts w:ascii="Arial" w:hAnsi="Arial" w:cs="Arial"/>
          <w:sz w:val="20"/>
          <w:szCs w:val="20"/>
          <w:u w:val="single"/>
        </w:rPr>
      </w:pPr>
    </w:p>
    <w:p w:rsidR="00975C45" w:rsidRPr="006A7B5D" w:rsidRDefault="00975C45" w:rsidP="00975C45">
      <w:pPr>
        <w:jc w:val="both"/>
        <w:rPr>
          <w:rFonts w:ascii="Arial" w:hAnsi="Arial" w:cs="Arial"/>
          <w:sz w:val="20"/>
          <w:szCs w:val="20"/>
          <w:u w:val="single"/>
        </w:rPr>
      </w:pPr>
      <w:r w:rsidRPr="006A7B5D">
        <w:rPr>
          <w:rFonts w:ascii="Arial" w:hAnsi="Arial" w:cs="Arial"/>
          <w:sz w:val="20"/>
          <w:szCs w:val="20"/>
          <w:u w:val="single"/>
        </w:rPr>
        <w:t>Na strane Odberateľa:</w:t>
      </w:r>
    </w:p>
    <w:p w:rsidR="00975C45" w:rsidRPr="006A7B5D" w:rsidRDefault="00975C45" w:rsidP="00975C45">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975C45" w:rsidRPr="006A7B5D" w:rsidTr="00CD1410">
        <w:trPr>
          <w:trHeight w:val="229"/>
        </w:trPr>
        <w:tc>
          <w:tcPr>
            <w:tcW w:w="2197"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551"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802"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734"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D1410">
        <w:trPr>
          <w:trHeight w:val="271"/>
        </w:trPr>
        <w:tc>
          <w:tcPr>
            <w:tcW w:w="2197"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w:t>
            </w:r>
          </w:p>
        </w:tc>
        <w:tc>
          <w:tcPr>
            <w:tcW w:w="2551"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Vladimír Gašpárek</w:t>
            </w:r>
          </w:p>
        </w:tc>
        <w:tc>
          <w:tcPr>
            <w:tcW w:w="1802"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905716467</w:t>
            </w:r>
          </w:p>
        </w:tc>
        <w:tc>
          <w:tcPr>
            <w:tcW w:w="2734"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energetik@povs.sk</w:t>
            </w:r>
          </w:p>
        </w:tc>
      </w:tr>
    </w:tbl>
    <w:p w:rsidR="00975C45" w:rsidRPr="006A7B5D" w:rsidRDefault="00975C45" w:rsidP="00975C45">
      <w:pPr>
        <w:jc w:val="both"/>
        <w:rPr>
          <w:rFonts w:ascii="Arial" w:hAnsi="Arial" w:cs="Arial"/>
          <w:sz w:val="20"/>
          <w:szCs w:val="20"/>
          <w:u w:val="single"/>
        </w:rPr>
      </w:pPr>
    </w:p>
    <w:p w:rsidR="00975C45" w:rsidRPr="006A7B5D" w:rsidRDefault="00975C45" w:rsidP="00975C45">
      <w:pPr>
        <w:numPr>
          <w:ilvl w:val="1"/>
          <w:numId w:val="2"/>
        </w:numPr>
        <w:jc w:val="both"/>
        <w:rPr>
          <w:rFonts w:ascii="Arial" w:hAnsi="Arial" w:cs="Arial"/>
          <w:sz w:val="20"/>
          <w:szCs w:val="20"/>
          <w:u w:val="single"/>
        </w:rPr>
      </w:pPr>
      <w:r w:rsidRPr="006A7B5D">
        <w:rPr>
          <w:rFonts w:ascii="Arial" w:hAnsi="Arial" w:cs="Arial"/>
          <w:sz w:val="20"/>
          <w:szCs w:val="20"/>
        </w:rPr>
        <w:t xml:space="preserve">Komunikácia v prípade poruchy a plánovaných prerušení v distribúcií elektriny </w:t>
      </w:r>
    </w:p>
    <w:p w:rsidR="00975C45" w:rsidRPr="006A7B5D" w:rsidRDefault="00975C45" w:rsidP="00975C45">
      <w:pPr>
        <w:ind w:left="384"/>
        <w:jc w:val="both"/>
        <w:rPr>
          <w:rFonts w:ascii="Arial" w:hAnsi="Arial" w:cs="Arial"/>
          <w:sz w:val="20"/>
          <w:szCs w:val="20"/>
          <w:u w:val="single"/>
        </w:rPr>
      </w:pPr>
    </w:p>
    <w:tbl>
      <w:tblPr>
        <w:tblW w:w="47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304"/>
      </w:tblGrid>
      <w:tr w:rsidR="00975C45" w:rsidRPr="006A7B5D" w:rsidTr="00CD1410">
        <w:trPr>
          <w:trHeight w:val="311"/>
        </w:trPr>
        <w:tc>
          <w:tcPr>
            <w:tcW w:w="241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304"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r>
      <w:tr w:rsidR="00975C45" w:rsidRPr="006A7B5D" w:rsidTr="00CD1410">
        <w:trPr>
          <w:trHeight w:val="310"/>
        </w:trPr>
        <w:tc>
          <w:tcPr>
            <w:tcW w:w="2410" w:type="dxa"/>
          </w:tcPr>
          <w:p w:rsidR="00975C45" w:rsidRPr="006A7B5D" w:rsidRDefault="00975C45" w:rsidP="00CD1410">
            <w:pPr>
              <w:rPr>
                <w:rFonts w:ascii="Arial" w:hAnsi="Arial" w:cs="Arial"/>
                <w:sz w:val="20"/>
                <w:szCs w:val="20"/>
              </w:rPr>
            </w:pPr>
            <w:r w:rsidRPr="006A7B5D">
              <w:rPr>
                <w:rFonts w:ascii="Arial" w:hAnsi="Arial" w:cs="Arial"/>
                <w:sz w:val="20"/>
                <w:szCs w:val="20"/>
              </w:rPr>
              <w:t>Poruchová linka SSD</w:t>
            </w:r>
          </w:p>
        </w:tc>
        <w:tc>
          <w:tcPr>
            <w:tcW w:w="2304" w:type="dxa"/>
          </w:tcPr>
          <w:p w:rsidR="00975C45" w:rsidRPr="006A7B5D" w:rsidRDefault="00975C45" w:rsidP="00CD1410">
            <w:pPr>
              <w:rPr>
                <w:rFonts w:ascii="Arial" w:hAnsi="Arial" w:cs="Arial"/>
                <w:sz w:val="20"/>
                <w:szCs w:val="20"/>
              </w:rPr>
            </w:pPr>
            <w:r w:rsidRPr="006A7B5D">
              <w:rPr>
                <w:rFonts w:ascii="Arial" w:hAnsi="Arial" w:cs="Arial"/>
                <w:sz w:val="20"/>
                <w:szCs w:val="20"/>
              </w:rPr>
              <w:t>0800 159 000</w:t>
            </w:r>
          </w:p>
        </w:tc>
      </w:tr>
      <w:tr w:rsidR="00975C45" w:rsidRPr="006A7B5D" w:rsidTr="00CD1410">
        <w:trPr>
          <w:trHeight w:val="310"/>
        </w:trPr>
        <w:tc>
          <w:tcPr>
            <w:tcW w:w="2410" w:type="dxa"/>
          </w:tcPr>
          <w:p w:rsidR="00975C45" w:rsidRPr="006A7B5D" w:rsidRDefault="00975C45" w:rsidP="00CD1410">
            <w:pPr>
              <w:rPr>
                <w:rFonts w:ascii="Arial" w:hAnsi="Arial" w:cs="Arial"/>
                <w:sz w:val="20"/>
                <w:szCs w:val="20"/>
              </w:rPr>
            </w:pPr>
            <w:r w:rsidRPr="006A7B5D">
              <w:rPr>
                <w:rFonts w:ascii="Arial" w:hAnsi="Arial" w:cs="Arial"/>
                <w:sz w:val="20"/>
                <w:szCs w:val="20"/>
              </w:rPr>
              <w:t>Poruchová linka VSD</w:t>
            </w:r>
          </w:p>
        </w:tc>
        <w:tc>
          <w:tcPr>
            <w:tcW w:w="2304" w:type="dxa"/>
          </w:tcPr>
          <w:p w:rsidR="00975C45" w:rsidRPr="006A7B5D" w:rsidRDefault="00975C45" w:rsidP="00CD1410">
            <w:pPr>
              <w:rPr>
                <w:rFonts w:ascii="Arial" w:hAnsi="Arial" w:cs="Arial"/>
                <w:sz w:val="20"/>
                <w:szCs w:val="20"/>
              </w:rPr>
            </w:pPr>
            <w:r w:rsidRPr="006A7B5D">
              <w:rPr>
                <w:rFonts w:ascii="Arial" w:hAnsi="Arial" w:cs="Arial"/>
                <w:sz w:val="20"/>
                <w:szCs w:val="20"/>
              </w:rPr>
              <w:t>0800 123 332</w:t>
            </w:r>
          </w:p>
        </w:tc>
      </w:tr>
      <w:tr w:rsidR="00975C45" w:rsidRPr="006A7B5D" w:rsidTr="00CD1410">
        <w:trPr>
          <w:trHeight w:val="310"/>
        </w:trPr>
        <w:tc>
          <w:tcPr>
            <w:tcW w:w="2410" w:type="dxa"/>
          </w:tcPr>
          <w:p w:rsidR="00975C45" w:rsidRPr="006A7B5D" w:rsidRDefault="00975C45" w:rsidP="00CD1410">
            <w:pPr>
              <w:rPr>
                <w:rFonts w:ascii="Arial" w:hAnsi="Arial" w:cs="Arial"/>
                <w:sz w:val="20"/>
                <w:szCs w:val="20"/>
              </w:rPr>
            </w:pPr>
            <w:r w:rsidRPr="006A7B5D">
              <w:rPr>
                <w:rFonts w:ascii="Arial" w:hAnsi="Arial" w:cs="Arial"/>
                <w:sz w:val="20"/>
                <w:szCs w:val="20"/>
              </w:rPr>
              <w:t>Poruchová linka ZSD</w:t>
            </w:r>
          </w:p>
        </w:tc>
        <w:tc>
          <w:tcPr>
            <w:tcW w:w="2304" w:type="dxa"/>
          </w:tcPr>
          <w:p w:rsidR="00975C45" w:rsidRPr="006A7B5D" w:rsidRDefault="00975C45" w:rsidP="00CD1410">
            <w:pPr>
              <w:rPr>
                <w:rFonts w:ascii="Arial" w:hAnsi="Arial" w:cs="Arial"/>
                <w:sz w:val="20"/>
                <w:szCs w:val="20"/>
              </w:rPr>
            </w:pPr>
            <w:r w:rsidRPr="006A7B5D">
              <w:rPr>
                <w:rFonts w:ascii="Arial" w:hAnsi="Arial" w:cs="Arial"/>
                <w:sz w:val="20"/>
                <w:szCs w:val="20"/>
              </w:rPr>
              <w:t>0850 111 567</w:t>
            </w:r>
          </w:p>
        </w:tc>
      </w:tr>
    </w:tbl>
    <w:p w:rsidR="00975C45" w:rsidRPr="006A7B5D" w:rsidRDefault="00975C45" w:rsidP="00975C45">
      <w:pPr>
        <w:jc w:val="both"/>
        <w:rPr>
          <w:rFonts w:ascii="Arial" w:hAnsi="Arial" w:cs="Arial"/>
          <w:sz w:val="20"/>
          <w:szCs w:val="20"/>
        </w:rPr>
      </w:pPr>
    </w:p>
    <w:p w:rsidR="00975C45" w:rsidRPr="006A7B5D" w:rsidRDefault="00975C45" w:rsidP="00975C45">
      <w:pPr>
        <w:numPr>
          <w:ilvl w:val="1"/>
          <w:numId w:val="2"/>
        </w:numPr>
        <w:jc w:val="both"/>
        <w:rPr>
          <w:rFonts w:ascii="Arial" w:hAnsi="Arial" w:cs="Arial"/>
          <w:sz w:val="20"/>
          <w:szCs w:val="20"/>
          <w:u w:val="single"/>
        </w:rPr>
      </w:pPr>
      <w:r w:rsidRPr="006A7B5D">
        <w:rPr>
          <w:rFonts w:ascii="Arial" w:hAnsi="Arial" w:cs="Arial"/>
          <w:sz w:val="20"/>
          <w:szCs w:val="20"/>
        </w:rPr>
        <w:t xml:space="preserve">Splnomocnenci pre vybavovanie požiadaviek zákazníka po uzatvorení zmluvy  </w:t>
      </w:r>
    </w:p>
    <w:p w:rsidR="00975C45" w:rsidRPr="006A7B5D" w:rsidRDefault="00975C45" w:rsidP="00975C45">
      <w:pPr>
        <w:ind w:left="384"/>
        <w:jc w:val="both"/>
        <w:rPr>
          <w:rFonts w:ascii="Arial" w:hAnsi="Arial" w:cs="Arial"/>
          <w:sz w:val="20"/>
          <w:szCs w:val="20"/>
          <w:u w:val="single"/>
        </w:rPr>
      </w:pPr>
    </w:p>
    <w:p w:rsidR="00975C45" w:rsidRPr="006A7B5D" w:rsidRDefault="00975C45" w:rsidP="00975C45">
      <w:pPr>
        <w:jc w:val="both"/>
        <w:rPr>
          <w:rFonts w:ascii="Arial" w:hAnsi="Arial" w:cs="Arial"/>
          <w:sz w:val="20"/>
          <w:szCs w:val="20"/>
          <w:u w:val="single"/>
        </w:rPr>
      </w:pPr>
      <w:r w:rsidRPr="006A7B5D">
        <w:rPr>
          <w:rFonts w:ascii="Arial" w:hAnsi="Arial" w:cs="Arial"/>
          <w:sz w:val="20"/>
          <w:szCs w:val="20"/>
          <w:u w:val="single"/>
        </w:rPr>
        <w:t>Na strane Dodávateľa:</w:t>
      </w:r>
    </w:p>
    <w:p w:rsidR="009B341D" w:rsidRPr="006A7B5D" w:rsidRDefault="009B341D" w:rsidP="00975C45">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7"/>
        <w:gridCol w:w="2976"/>
        <w:gridCol w:w="17"/>
        <w:gridCol w:w="1543"/>
        <w:gridCol w:w="77"/>
        <w:gridCol w:w="2554"/>
      </w:tblGrid>
      <w:tr w:rsidR="00975C45" w:rsidRPr="006A7B5D" w:rsidTr="00C24A4C">
        <w:trPr>
          <w:trHeight w:val="311"/>
        </w:trPr>
        <w:tc>
          <w:tcPr>
            <w:tcW w:w="2117"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976"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560" w:type="dxa"/>
            <w:gridSpan w:val="2"/>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631" w:type="dxa"/>
            <w:gridSpan w:val="2"/>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24A4C">
        <w:trPr>
          <w:trHeight w:val="310"/>
        </w:trPr>
        <w:tc>
          <w:tcPr>
            <w:tcW w:w="2117" w:type="dxa"/>
          </w:tcPr>
          <w:p w:rsidR="00975C45" w:rsidRPr="006A7B5D" w:rsidRDefault="00975C45" w:rsidP="00CD1410">
            <w:pPr>
              <w:jc w:val="both"/>
              <w:rPr>
                <w:rFonts w:ascii="Arial" w:hAnsi="Arial" w:cs="Arial"/>
                <w:sz w:val="20"/>
                <w:szCs w:val="20"/>
              </w:rPr>
            </w:pPr>
          </w:p>
        </w:tc>
        <w:tc>
          <w:tcPr>
            <w:tcW w:w="2993" w:type="dxa"/>
            <w:gridSpan w:val="2"/>
          </w:tcPr>
          <w:p w:rsidR="00975C45" w:rsidRPr="006A7B5D" w:rsidRDefault="00975C45" w:rsidP="00CD1410">
            <w:pPr>
              <w:jc w:val="both"/>
              <w:rPr>
                <w:rFonts w:ascii="Arial" w:hAnsi="Arial" w:cs="Arial"/>
                <w:sz w:val="20"/>
                <w:szCs w:val="20"/>
              </w:rPr>
            </w:pPr>
          </w:p>
        </w:tc>
        <w:tc>
          <w:tcPr>
            <w:tcW w:w="1620" w:type="dxa"/>
            <w:gridSpan w:val="2"/>
            <w:vAlign w:val="center"/>
          </w:tcPr>
          <w:p w:rsidR="00975C45" w:rsidRPr="006A7B5D" w:rsidRDefault="00975C45" w:rsidP="00CD1410">
            <w:pPr>
              <w:jc w:val="both"/>
              <w:rPr>
                <w:rFonts w:ascii="Arial" w:hAnsi="Arial" w:cs="Arial"/>
                <w:sz w:val="20"/>
                <w:szCs w:val="20"/>
              </w:rPr>
            </w:pPr>
          </w:p>
        </w:tc>
        <w:tc>
          <w:tcPr>
            <w:tcW w:w="2554" w:type="dxa"/>
          </w:tcPr>
          <w:p w:rsidR="00975C45" w:rsidRPr="006A7B5D" w:rsidRDefault="00975C45" w:rsidP="00CD1410">
            <w:pPr>
              <w:jc w:val="both"/>
              <w:rPr>
                <w:rFonts w:ascii="Arial" w:hAnsi="Arial" w:cs="Arial"/>
                <w:sz w:val="20"/>
                <w:szCs w:val="20"/>
              </w:rPr>
            </w:pPr>
          </w:p>
        </w:tc>
      </w:tr>
    </w:tbl>
    <w:p w:rsidR="009B341D" w:rsidRPr="006A7B5D" w:rsidRDefault="009B341D" w:rsidP="009B341D">
      <w:pPr>
        <w:ind w:left="384"/>
        <w:jc w:val="both"/>
        <w:rPr>
          <w:rFonts w:ascii="Arial" w:hAnsi="Arial" w:cs="Arial"/>
          <w:sz w:val="20"/>
          <w:szCs w:val="20"/>
          <w:u w:val="single"/>
        </w:rPr>
      </w:pPr>
    </w:p>
    <w:p w:rsidR="00975C45" w:rsidRPr="006A7B5D" w:rsidRDefault="00975C45" w:rsidP="00975C45">
      <w:pPr>
        <w:numPr>
          <w:ilvl w:val="1"/>
          <w:numId w:val="2"/>
        </w:numPr>
        <w:jc w:val="both"/>
        <w:rPr>
          <w:rFonts w:ascii="Arial" w:hAnsi="Arial" w:cs="Arial"/>
          <w:sz w:val="20"/>
          <w:szCs w:val="20"/>
          <w:u w:val="single"/>
        </w:rPr>
      </w:pPr>
      <w:r w:rsidRPr="006A7B5D">
        <w:rPr>
          <w:rFonts w:ascii="Arial" w:hAnsi="Arial" w:cs="Arial"/>
          <w:sz w:val="20"/>
          <w:szCs w:val="20"/>
        </w:rPr>
        <w:t xml:space="preserve">Zmluvu dojednával  </w:t>
      </w:r>
    </w:p>
    <w:p w:rsidR="009B341D" w:rsidRPr="006A7B5D" w:rsidRDefault="009B341D" w:rsidP="009B341D">
      <w:pPr>
        <w:ind w:left="384"/>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7"/>
        <w:gridCol w:w="3056"/>
        <w:gridCol w:w="62"/>
        <w:gridCol w:w="1418"/>
        <w:gridCol w:w="77"/>
        <w:gridCol w:w="2554"/>
      </w:tblGrid>
      <w:tr w:rsidR="00975C45" w:rsidRPr="006A7B5D" w:rsidTr="00C24A4C">
        <w:trPr>
          <w:trHeight w:val="311"/>
        </w:trPr>
        <w:tc>
          <w:tcPr>
            <w:tcW w:w="2117"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3118" w:type="dxa"/>
            <w:gridSpan w:val="2"/>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418"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631" w:type="dxa"/>
            <w:gridSpan w:val="2"/>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24A4C">
        <w:trPr>
          <w:trHeight w:val="310"/>
        </w:trPr>
        <w:tc>
          <w:tcPr>
            <w:tcW w:w="2117"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w:t>
            </w:r>
          </w:p>
        </w:tc>
        <w:tc>
          <w:tcPr>
            <w:tcW w:w="3056"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Vladimír Gašpárek</w:t>
            </w:r>
          </w:p>
        </w:tc>
        <w:tc>
          <w:tcPr>
            <w:tcW w:w="1557" w:type="dxa"/>
            <w:gridSpan w:val="3"/>
          </w:tcPr>
          <w:p w:rsidR="00975C45" w:rsidRPr="006A7B5D" w:rsidRDefault="00C24A4C" w:rsidP="00CD1410">
            <w:pPr>
              <w:jc w:val="both"/>
              <w:rPr>
                <w:rFonts w:ascii="Arial" w:hAnsi="Arial" w:cs="Arial"/>
                <w:sz w:val="20"/>
                <w:szCs w:val="20"/>
              </w:rPr>
            </w:pPr>
            <w:r w:rsidRPr="006A7B5D">
              <w:rPr>
                <w:rFonts w:ascii="Arial" w:hAnsi="Arial" w:cs="Arial"/>
                <w:sz w:val="20"/>
                <w:szCs w:val="20"/>
              </w:rPr>
              <w:t>905716467</w:t>
            </w:r>
          </w:p>
        </w:tc>
        <w:tc>
          <w:tcPr>
            <w:tcW w:w="2554"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energetik@povs.sk</w:t>
            </w:r>
          </w:p>
        </w:tc>
      </w:tr>
    </w:tbl>
    <w:p w:rsidR="00975C45" w:rsidRPr="006A7B5D" w:rsidRDefault="00975C45" w:rsidP="00975C45">
      <w:pPr>
        <w:ind w:left="384"/>
        <w:jc w:val="both"/>
        <w:rPr>
          <w:rFonts w:ascii="Arial" w:hAnsi="Arial" w:cs="Arial"/>
          <w:sz w:val="20"/>
          <w:szCs w:val="20"/>
          <w:u w:val="single"/>
        </w:rPr>
      </w:pPr>
    </w:p>
    <w:p w:rsidR="00975C45" w:rsidRPr="006A7B5D" w:rsidRDefault="00975C45" w:rsidP="00975C45">
      <w:pPr>
        <w:numPr>
          <w:ilvl w:val="1"/>
          <w:numId w:val="2"/>
        </w:numPr>
        <w:jc w:val="both"/>
        <w:rPr>
          <w:rFonts w:ascii="Arial" w:hAnsi="Arial" w:cs="Arial"/>
          <w:sz w:val="20"/>
          <w:szCs w:val="20"/>
          <w:u w:val="single"/>
        </w:rPr>
      </w:pPr>
      <w:r w:rsidRPr="006A7B5D">
        <w:rPr>
          <w:rFonts w:ascii="Arial" w:hAnsi="Arial" w:cs="Arial"/>
          <w:sz w:val="20"/>
          <w:szCs w:val="20"/>
        </w:rPr>
        <w:t>Podávanie reklamácií</w:t>
      </w:r>
    </w:p>
    <w:p w:rsidR="009B341D" w:rsidRPr="006A7B5D" w:rsidRDefault="009B341D" w:rsidP="009B341D">
      <w:pPr>
        <w:ind w:left="384"/>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977"/>
        <w:gridCol w:w="1559"/>
        <w:gridCol w:w="2490"/>
      </w:tblGrid>
      <w:tr w:rsidR="00975C45" w:rsidRPr="006A7B5D" w:rsidTr="00C24A4C">
        <w:trPr>
          <w:trHeight w:val="311"/>
        </w:trPr>
        <w:tc>
          <w:tcPr>
            <w:tcW w:w="2258"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Funkcia</w:t>
            </w:r>
          </w:p>
        </w:tc>
        <w:tc>
          <w:tcPr>
            <w:tcW w:w="2977"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Meno</w:t>
            </w:r>
          </w:p>
        </w:tc>
        <w:tc>
          <w:tcPr>
            <w:tcW w:w="1559"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Telefón/fax</w:t>
            </w:r>
          </w:p>
        </w:tc>
        <w:tc>
          <w:tcPr>
            <w:tcW w:w="2490" w:type="dxa"/>
            <w:shd w:val="clear" w:color="auto" w:fill="C0C0C0"/>
          </w:tcPr>
          <w:p w:rsidR="00975C45" w:rsidRPr="006A7B5D" w:rsidRDefault="00975C45" w:rsidP="00CD1410">
            <w:pPr>
              <w:jc w:val="both"/>
              <w:rPr>
                <w:rFonts w:ascii="Arial" w:hAnsi="Arial" w:cs="Arial"/>
                <w:b/>
                <w:sz w:val="20"/>
                <w:szCs w:val="20"/>
              </w:rPr>
            </w:pPr>
            <w:r w:rsidRPr="006A7B5D">
              <w:rPr>
                <w:rFonts w:ascii="Arial" w:hAnsi="Arial" w:cs="Arial"/>
                <w:b/>
                <w:sz w:val="20"/>
                <w:szCs w:val="20"/>
              </w:rPr>
              <w:t>E-mail</w:t>
            </w:r>
          </w:p>
        </w:tc>
      </w:tr>
      <w:tr w:rsidR="00975C45" w:rsidRPr="006A7B5D" w:rsidTr="00C24A4C">
        <w:trPr>
          <w:trHeight w:val="310"/>
        </w:trPr>
        <w:tc>
          <w:tcPr>
            <w:tcW w:w="2258"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w:t>
            </w:r>
          </w:p>
        </w:tc>
        <w:tc>
          <w:tcPr>
            <w:tcW w:w="2977"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Vladimír Gašpárek</w:t>
            </w:r>
          </w:p>
        </w:tc>
        <w:tc>
          <w:tcPr>
            <w:tcW w:w="1559"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905716467</w:t>
            </w:r>
          </w:p>
        </w:tc>
        <w:tc>
          <w:tcPr>
            <w:tcW w:w="2490" w:type="dxa"/>
          </w:tcPr>
          <w:p w:rsidR="00975C45" w:rsidRPr="006A7B5D" w:rsidRDefault="00C24A4C" w:rsidP="00CD1410">
            <w:pPr>
              <w:jc w:val="both"/>
              <w:rPr>
                <w:rFonts w:ascii="Arial" w:hAnsi="Arial" w:cs="Arial"/>
                <w:sz w:val="20"/>
                <w:szCs w:val="20"/>
              </w:rPr>
            </w:pPr>
            <w:r w:rsidRPr="006A7B5D">
              <w:rPr>
                <w:rFonts w:ascii="Arial" w:hAnsi="Arial" w:cs="Arial"/>
                <w:sz w:val="20"/>
                <w:szCs w:val="20"/>
              </w:rPr>
              <w:t>energetik@povs.sk</w:t>
            </w:r>
          </w:p>
        </w:tc>
      </w:tr>
    </w:tbl>
    <w:p w:rsidR="00975C45" w:rsidRPr="006A7B5D" w:rsidRDefault="00975C45" w:rsidP="00975C45">
      <w:pPr>
        <w:jc w:val="both"/>
        <w:rPr>
          <w:rFonts w:ascii="Arial" w:hAnsi="Arial" w:cs="Arial"/>
          <w:sz w:val="20"/>
          <w:szCs w:val="20"/>
        </w:rPr>
      </w:pPr>
    </w:p>
    <w:p w:rsidR="00975C45" w:rsidRPr="006A7B5D" w:rsidRDefault="00975C45" w:rsidP="00975C45">
      <w:pPr>
        <w:jc w:val="both"/>
        <w:rPr>
          <w:rFonts w:ascii="Arial" w:hAnsi="Arial" w:cs="Arial"/>
          <w:sz w:val="20"/>
          <w:szCs w:val="20"/>
        </w:rPr>
      </w:pPr>
      <w:r w:rsidRPr="006A7B5D">
        <w:rPr>
          <w:rFonts w:ascii="Arial" w:hAnsi="Arial" w:cs="Arial"/>
          <w:sz w:val="20"/>
          <w:szCs w:val="20"/>
        </w:rPr>
        <w:t xml:space="preserve">V ................................. </w:t>
      </w:r>
      <w:r w:rsidR="00C24A4C" w:rsidRPr="006A7B5D">
        <w:rPr>
          <w:rFonts w:ascii="Arial" w:hAnsi="Arial" w:cs="Arial"/>
          <w:sz w:val="20"/>
          <w:szCs w:val="20"/>
        </w:rPr>
        <w:t>dňa .........................</w:t>
      </w:r>
      <w:r w:rsidR="00C24A4C" w:rsidRPr="006A7B5D">
        <w:rPr>
          <w:rFonts w:ascii="Arial" w:hAnsi="Arial" w:cs="Arial"/>
          <w:sz w:val="20"/>
          <w:szCs w:val="20"/>
        </w:rPr>
        <w:tab/>
      </w:r>
      <w:r w:rsidR="00C24A4C" w:rsidRPr="006A7B5D">
        <w:rPr>
          <w:rFonts w:ascii="Arial" w:hAnsi="Arial" w:cs="Arial"/>
          <w:sz w:val="20"/>
          <w:szCs w:val="20"/>
        </w:rPr>
        <w:tab/>
        <w:t>v Považskej Bystrici</w:t>
      </w:r>
      <w:r w:rsidRPr="006A7B5D">
        <w:rPr>
          <w:rFonts w:ascii="Arial" w:hAnsi="Arial" w:cs="Arial"/>
          <w:sz w:val="20"/>
          <w:szCs w:val="20"/>
        </w:rPr>
        <w:t xml:space="preserve"> dňa ...........................</w:t>
      </w:r>
    </w:p>
    <w:p w:rsidR="00975C45" w:rsidRPr="006A7B5D" w:rsidRDefault="00975C45" w:rsidP="00975C45">
      <w:pPr>
        <w:jc w:val="both"/>
        <w:rPr>
          <w:rFonts w:ascii="Arial" w:hAnsi="Arial" w:cs="Arial"/>
          <w:b/>
          <w:sz w:val="20"/>
          <w:szCs w:val="20"/>
        </w:rPr>
      </w:pPr>
    </w:p>
    <w:p w:rsidR="00975C45" w:rsidRPr="006A7B5D" w:rsidRDefault="00975C45" w:rsidP="00975C45">
      <w:pPr>
        <w:jc w:val="both"/>
        <w:rPr>
          <w:rFonts w:ascii="Arial" w:hAnsi="Arial" w:cs="Arial"/>
          <w:i/>
          <w:sz w:val="20"/>
          <w:szCs w:val="20"/>
        </w:rPr>
      </w:pPr>
      <w:r w:rsidRPr="006A7B5D">
        <w:rPr>
          <w:rFonts w:ascii="Arial" w:hAnsi="Arial" w:cs="Arial"/>
          <w:i/>
          <w:sz w:val="20"/>
          <w:szCs w:val="20"/>
        </w:rPr>
        <w:t>ZA DODÁVATEĽA:</w:t>
      </w:r>
      <w:r w:rsidRPr="006A7B5D">
        <w:rPr>
          <w:rFonts w:ascii="Arial" w:hAnsi="Arial" w:cs="Arial"/>
          <w:i/>
          <w:sz w:val="20"/>
          <w:szCs w:val="20"/>
        </w:rPr>
        <w:tab/>
      </w:r>
      <w:r w:rsidRPr="006A7B5D">
        <w:rPr>
          <w:rFonts w:ascii="Arial" w:hAnsi="Arial" w:cs="Arial"/>
          <w:i/>
          <w:sz w:val="20"/>
          <w:szCs w:val="20"/>
        </w:rPr>
        <w:tab/>
      </w:r>
      <w:r w:rsidRPr="006A7B5D">
        <w:rPr>
          <w:rFonts w:ascii="Arial" w:hAnsi="Arial" w:cs="Arial"/>
          <w:i/>
          <w:sz w:val="20"/>
          <w:szCs w:val="20"/>
        </w:rPr>
        <w:tab/>
      </w:r>
      <w:r w:rsidRPr="006A7B5D">
        <w:rPr>
          <w:rFonts w:ascii="Arial" w:hAnsi="Arial" w:cs="Arial"/>
          <w:i/>
          <w:sz w:val="20"/>
          <w:szCs w:val="20"/>
        </w:rPr>
        <w:tab/>
      </w:r>
      <w:r w:rsidRPr="006A7B5D">
        <w:rPr>
          <w:rFonts w:ascii="Arial" w:hAnsi="Arial" w:cs="Arial"/>
          <w:i/>
          <w:sz w:val="20"/>
          <w:szCs w:val="20"/>
        </w:rPr>
        <w:tab/>
        <w:t>ZA ODBERATEĽA:</w:t>
      </w:r>
    </w:p>
    <w:p w:rsidR="00975C45" w:rsidRPr="006A7B5D" w:rsidRDefault="00975C45" w:rsidP="00975C45">
      <w:pPr>
        <w:jc w:val="both"/>
        <w:rPr>
          <w:rFonts w:ascii="Arial" w:hAnsi="Arial" w:cs="Arial"/>
          <w:i/>
          <w:sz w:val="20"/>
          <w:szCs w:val="20"/>
        </w:rPr>
      </w:pPr>
    </w:p>
    <w:p w:rsidR="00DE49D0" w:rsidRPr="006A7B5D" w:rsidRDefault="00DE49D0" w:rsidP="00975C45">
      <w:pPr>
        <w:jc w:val="both"/>
        <w:rPr>
          <w:rFonts w:ascii="Arial" w:hAnsi="Arial" w:cs="Arial"/>
          <w:sz w:val="20"/>
          <w:szCs w:val="20"/>
        </w:rPr>
      </w:pPr>
    </w:p>
    <w:p w:rsidR="007111E1" w:rsidRPr="006A7B5D" w:rsidRDefault="00DE49D0" w:rsidP="007111E1">
      <w:pPr>
        <w:jc w:val="both"/>
        <w:rPr>
          <w:rFonts w:ascii="Arial" w:hAnsi="Arial" w:cs="Arial"/>
          <w:sz w:val="20"/>
          <w:szCs w:val="20"/>
        </w:rPr>
      </w:pPr>
      <w:r w:rsidRPr="006A7B5D">
        <w:rPr>
          <w:rFonts w:ascii="Arial" w:hAnsi="Arial" w:cs="Arial"/>
          <w:sz w:val="20"/>
          <w:szCs w:val="20"/>
        </w:rPr>
        <w:t>M</w:t>
      </w:r>
      <w:r w:rsidR="007111E1" w:rsidRPr="006A7B5D">
        <w:rPr>
          <w:rFonts w:ascii="Arial" w:hAnsi="Arial" w:cs="Arial"/>
          <w:sz w:val="20"/>
          <w:szCs w:val="20"/>
        </w:rPr>
        <w:t>eno a priezvisko</w:t>
      </w:r>
      <w:r w:rsidR="007111E1" w:rsidRPr="006A7B5D">
        <w:rPr>
          <w:rFonts w:ascii="Arial" w:hAnsi="Arial" w:cs="Arial"/>
          <w:sz w:val="20"/>
          <w:szCs w:val="20"/>
        </w:rPr>
        <w:tab/>
      </w:r>
      <w:r w:rsidR="007111E1" w:rsidRPr="006A7B5D">
        <w:rPr>
          <w:rFonts w:ascii="Arial" w:hAnsi="Arial" w:cs="Arial"/>
          <w:sz w:val="20"/>
          <w:szCs w:val="20"/>
        </w:rPr>
        <w:tab/>
      </w:r>
      <w:r w:rsidR="007111E1" w:rsidRPr="006A7B5D">
        <w:rPr>
          <w:rFonts w:ascii="Arial" w:hAnsi="Arial" w:cs="Arial"/>
          <w:sz w:val="20"/>
          <w:szCs w:val="20"/>
        </w:rPr>
        <w:tab/>
      </w:r>
      <w:r w:rsidR="007111E1" w:rsidRPr="006A7B5D">
        <w:rPr>
          <w:rFonts w:ascii="Arial" w:hAnsi="Arial" w:cs="Arial"/>
          <w:sz w:val="20"/>
          <w:szCs w:val="20"/>
        </w:rPr>
        <w:tab/>
      </w:r>
      <w:r w:rsidR="007111E1" w:rsidRPr="006A7B5D">
        <w:rPr>
          <w:rFonts w:ascii="Arial" w:hAnsi="Arial" w:cs="Arial"/>
          <w:sz w:val="20"/>
          <w:szCs w:val="20"/>
        </w:rPr>
        <w:tab/>
        <w:t xml:space="preserve">Meno a priezvisko: Ing. Ján </w:t>
      </w:r>
      <w:proofErr w:type="spellStart"/>
      <w:r w:rsidR="007111E1" w:rsidRPr="006A7B5D">
        <w:rPr>
          <w:rFonts w:ascii="Arial" w:hAnsi="Arial" w:cs="Arial"/>
          <w:sz w:val="20"/>
          <w:szCs w:val="20"/>
        </w:rPr>
        <w:t>Balušík</w:t>
      </w:r>
      <w:proofErr w:type="spellEnd"/>
    </w:p>
    <w:p w:rsidR="007111E1" w:rsidRPr="006A7B5D" w:rsidRDefault="007111E1" w:rsidP="007111E1">
      <w:pPr>
        <w:jc w:val="both"/>
        <w:rPr>
          <w:rFonts w:ascii="Arial" w:hAnsi="Arial" w:cs="Arial"/>
          <w:sz w:val="20"/>
          <w:szCs w:val="20"/>
        </w:rPr>
      </w:pPr>
      <w:r w:rsidRPr="006A7B5D">
        <w:rPr>
          <w:rFonts w:ascii="Arial" w:hAnsi="Arial" w:cs="Arial"/>
          <w:sz w:val="20"/>
          <w:szCs w:val="20"/>
        </w:rPr>
        <w:t>Funkcia</w:t>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006A7B5D" w:rsidRPr="006A7B5D">
        <w:rPr>
          <w:rFonts w:ascii="Arial" w:hAnsi="Arial" w:cs="Arial"/>
          <w:sz w:val="20"/>
          <w:szCs w:val="20"/>
        </w:rPr>
        <w:tab/>
      </w:r>
      <w:proofErr w:type="spellStart"/>
      <w:r w:rsidRPr="006A7B5D">
        <w:rPr>
          <w:rFonts w:ascii="Arial" w:hAnsi="Arial" w:cs="Arial"/>
          <w:sz w:val="20"/>
          <w:szCs w:val="20"/>
        </w:rPr>
        <w:t>Funkcia</w:t>
      </w:r>
      <w:proofErr w:type="spellEnd"/>
      <w:r w:rsidRPr="006A7B5D">
        <w:rPr>
          <w:rFonts w:ascii="Arial" w:hAnsi="Arial" w:cs="Arial"/>
          <w:sz w:val="20"/>
          <w:szCs w:val="20"/>
        </w:rPr>
        <w:t>: predseda predstavenstva</w:t>
      </w:r>
    </w:p>
    <w:p w:rsidR="007111E1" w:rsidRPr="006A7B5D" w:rsidRDefault="007111E1" w:rsidP="007111E1">
      <w:pPr>
        <w:jc w:val="both"/>
        <w:rPr>
          <w:rFonts w:ascii="Arial" w:hAnsi="Arial" w:cs="Arial"/>
          <w:sz w:val="20"/>
          <w:szCs w:val="20"/>
        </w:rPr>
      </w:pPr>
      <w:r w:rsidRPr="006A7B5D">
        <w:rPr>
          <w:rFonts w:ascii="Arial" w:hAnsi="Arial" w:cs="Arial"/>
          <w:sz w:val="20"/>
          <w:szCs w:val="20"/>
        </w:rPr>
        <w:t>Podpis</w:t>
      </w:r>
      <w:r w:rsidR="006A7B5D" w:rsidRPr="006A7B5D">
        <w:rPr>
          <w:rFonts w:ascii="Arial" w:hAnsi="Arial" w:cs="Arial"/>
          <w:sz w:val="20"/>
          <w:szCs w:val="20"/>
        </w:rPr>
        <w:t>:</w:t>
      </w:r>
      <w:r w:rsidRPr="006A7B5D">
        <w:rPr>
          <w:rFonts w:ascii="Arial" w:hAnsi="Arial" w:cs="Arial"/>
          <w:sz w:val="20"/>
          <w:szCs w:val="20"/>
        </w:rPr>
        <w:t xml:space="preserve">                                  </w:t>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t xml:space="preserve">            </w:t>
      </w:r>
      <w:r w:rsidR="006A7B5D" w:rsidRPr="006A7B5D">
        <w:rPr>
          <w:rFonts w:ascii="Arial" w:hAnsi="Arial" w:cs="Arial"/>
          <w:sz w:val="20"/>
          <w:szCs w:val="20"/>
        </w:rPr>
        <w:tab/>
      </w:r>
      <w:r w:rsidRPr="006A7B5D">
        <w:rPr>
          <w:rFonts w:ascii="Arial" w:hAnsi="Arial" w:cs="Arial"/>
          <w:sz w:val="20"/>
          <w:szCs w:val="20"/>
        </w:rPr>
        <w:t>Podpis</w:t>
      </w:r>
      <w:r w:rsidR="006A7B5D" w:rsidRPr="006A7B5D">
        <w:rPr>
          <w:rFonts w:ascii="Arial" w:hAnsi="Arial" w:cs="Arial"/>
          <w:sz w:val="20"/>
          <w:szCs w:val="20"/>
        </w:rPr>
        <w:t>:</w:t>
      </w:r>
    </w:p>
    <w:p w:rsidR="007111E1" w:rsidRPr="006A7B5D" w:rsidRDefault="007111E1" w:rsidP="00975C45">
      <w:pPr>
        <w:jc w:val="both"/>
        <w:rPr>
          <w:rFonts w:ascii="Arial" w:hAnsi="Arial" w:cs="Arial"/>
          <w:sz w:val="20"/>
          <w:szCs w:val="20"/>
        </w:rPr>
      </w:pPr>
    </w:p>
    <w:p w:rsidR="00975C45" w:rsidRPr="006A7B5D" w:rsidRDefault="00975C45" w:rsidP="00975C45">
      <w:pPr>
        <w:jc w:val="both"/>
        <w:rPr>
          <w:rFonts w:ascii="Arial" w:hAnsi="Arial" w:cs="Arial"/>
          <w:sz w:val="20"/>
          <w:szCs w:val="20"/>
        </w:rPr>
      </w:pPr>
    </w:p>
    <w:p w:rsidR="00975C45" w:rsidRPr="006A7B5D" w:rsidRDefault="00975C45" w:rsidP="00975C45">
      <w:pPr>
        <w:jc w:val="both"/>
        <w:rPr>
          <w:rFonts w:ascii="Arial" w:hAnsi="Arial" w:cs="Arial"/>
          <w:sz w:val="20"/>
          <w:szCs w:val="20"/>
        </w:rPr>
      </w:pPr>
      <w:r w:rsidRPr="006A7B5D">
        <w:rPr>
          <w:rFonts w:ascii="Arial" w:hAnsi="Arial" w:cs="Arial"/>
          <w:sz w:val="20"/>
          <w:szCs w:val="20"/>
        </w:rPr>
        <w:t>Meno a priezvisko</w:t>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t>Meno a</w:t>
      </w:r>
      <w:r w:rsidR="007111E1" w:rsidRPr="006A7B5D">
        <w:rPr>
          <w:rFonts w:ascii="Arial" w:hAnsi="Arial" w:cs="Arial"/>
          <w:sz w:val="20"/>
          <w:szCs w:val="20"/>
        </w:rPr>
        <w:t> </w:t>
      </w:r>
      <w:r w:rsidRPr="006A7B5D">
        <w:rPr>
          <w:rFonts w:ascii="Arial" w:hAnsi="Arial" w:cs="Arial"/>
          <w:sz w:val="20"/>
          <w:szCs w:val="20"/>
        </w:rPr>
        <w:t>priezvisko</w:t>
      </w:r>
      <w:r w:rsidR="007111E1" w:rsidRPr="006A7B5D">
        <w:rPr>
          <w:rFonts w:ascii="Arial" w:hAnsi="Arial" w:cs="Arial"/>
          <w:sz w:val="20"/>
          <w:szCs w:val="20"/>
        </w:rPr>
        <w:t xml:space="preserve">: Ing. Marta </w:t>
      </w:r>
      <w:proofErr w:type="spellStart"/>
      <w:r w:rsidR="007111E1" w:rsidRPr="006A7B5D">
        <w:rPr>
          <w:rFonts w:ascii="Arial" w:hAnsi="Arial" w:cs="Arial"/>
          <w:sz w:val="20"/>
          <w:szCs w:val="20"/>
        </w:rPr>
        <w:t>Kazimírová</w:t>
      </w:r>
      <w:proofErr w:type="spellEnd"/>
    </w:p>
    <w:p w:rsidR="00975C45" w:rsidRPr="006A7B5D" w:rsidRDefault="00975C45" w:rsidP="00975C45">
      <w:pPr>
        <w:jc w:val="both"/>
        <w:rPr>
          <w:rFonts w:ascii="Arial" w:hAnsi="Arial" w:cs="Arial"/>
          <w:sz w:val="20"/>
          <w:szCs w:val="20"/>
        </w:rPr>
      </w:pPr>
      <w:r w:rsidRPr="006A7B5D">
        <w:rPr>
          <w:rFonts w:ascii="Arial" w:hAnsi="Arial" w:cs="Arial"/>
          <w:sz w:val="20"/>
          <w:szCs w:val="20"/>
        </w:rPr>
        <w:t>Funkcia</w:t>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r>
      <w:r w:rsidR="006A7B5D" w:rsidRPr="006A7B5D">
        <w:rPr>
          <w:rFonts w:ascii="Arial" w:hAnsi="Arial" w:cs="Arial"/>
          <w:sz w:val="20"/>
          <w:szCs w:val="20"/>
        </w:rPr>
        <w:tab/>
      </w:r>
      <w:proofErr w:type="spellStart"/>
      <w:r w:rsidRPr="006A7B5D">
        <w:rPr>
          <w:rFonts w:ascii="Arial" w:hAnsi="Arial" w:cs="Arial"/>
          <w:sz w:val="20"/>
          <w:szCs w:val="20"/>
        </w:rPr>
        <w:t>Funkcia</w:t>
      </w:r>
      <w:proofErr w:type="spellEnd"/>
      <w:r w:rsidR="007111E1" w:rsidRPr="006A7B5D">
        <w:rPr>
          <w:rFonts w:ascii="Arial" w:hAnsi="Arial" w:cs="Arial"/>
          <w:sz w:val="20"/>
          <w:szCs w:val="20"/>
        </w:rPr>
        <w:t>: člen predstavenstva</w:t>
      </w:r>
    </w:p>
    <w:p w:rsidR="00E33522" w:rsidRDefault="00975C45" w:rsidP="009B341D">
      <w:pPr>
        <w:jc w:val="both"/>
        <w:rPr>
          <w:rFonts w:ascii="Arial" w:hAnsi="Arial" w:cs="Arial"/>
          <w:sz w:val="20"/>
          <w:szCs w:val="20"/>
        </w:rPr>
      </w:pPr>
      <w:r w:rsidRPr="006A7B5D">
        <w:rPr>
          <w:rFonts w:ascii="Arial" w:hAnsi="Arial" w:cs="Arial"/>
          <w:sz w:val="20"/>
          <w:szCs w:val="20"/>
        </w:rPr>
        <w:t>Po</w:t>
      </w:r>
      <w:r w:rsidR="00AB26FB">
        <w:rPr>
          <w:rFonts w:ascii="Arial" w:hAnsi="Arial" w:cs="Arial"/>
          <w:sz w:val="20"/>
          <w:szCs w:val="20"/>
        </w:rPr>
        <w:t>dpis:</w:t>
      </w:r>
      <w:r w:rsidRPr="006A7B5D">
        <w:rPr>
          <w:rFonts w:ascii="Arial" w:hAnsi="Arial" w:cs="Arial"/>
          <w:sz w:val="20"/>
          <w:szCs w:val="20"/>
        </w:rPr>
        <w:t xml:space="preserve">                                  </w:t>
      </w:r>
      <w:r w:rsidRPr="006A7B5D">
        <w:rPr>
          <w:rFonts w:ascii="Arial" w:hAnsi="Arial" w:cs="Arial"/>
          <w:sz w:val="20"/>
          <w:szCs w:val="20"/>
        </w:rPr>
        <w:tab/>
      </w:r>
      <w:r w:rsidRPr="006A7B5D">
        <w:rPr>
          <w:rFonts w:ascii="Arial" w:hAnsi="Arial" w:cs="Arial"/>
          <w:sz w:val="20"/>
          <w:szCs w:val="20"/>
        </w:rPr>
        <w:tab/>
      </w:r>
      <w:r w:rsidRPr="006A7B5D">
        <w:rPr>
          <w:rFonts w:ascii="Arial" w:hAnsi="Arial" w:cs="Arial"/>
          <w:sz w:val="20"/>
          <w:szCs w:val="20"/>
        </w:rPr>
        <w:tab/>
        <w:t xml:space="preserve">            </w:t>
      </w:r>
      <w:r w:rsidR="006A7B5D" w:rsidRPr="006A7B5D">
        <w:rPr>
          <w:rFonts w:ascii="Arial" w:hAnsi="Arial" w:cs="Arial"/>
          <w:sz w:val="20"/>
          <w:szCs w:val="20"/>
        </w:rPr>
        <w:tab/>
      </w:r>
      <w:r w:rsidRPr="006A7B5D">
        <w:rPr>
          <w:rFonts w:ascii="Arial" w:hAnsi="Arial" w:cs="Arial"/>
          <w:sz w:val="20"/>
          <w:szCs w:val="20"/>
        </w:rPr>
        <w:t>Podpis</w:t>
      </w:r>
      <w:r w:rsidR="006A7B5D" w:rsidRPr="006A7B5D">
        <w:rPr>
          <w:rFonts w:ascii="Arial" w:hAnsi="Arial" w:cs="Arial"/>
          <w:sz w:val="20"/>
          <w:szCs w:val="20"/>
        </w:rPr>
        <w:t>:</w:t>
      </w:r>
    </w:p>
    <w:p w:rsidR="00AB26FB" w:rsidRPr="00AB26FB" w:rsidRDefault="00AB26FB" w:rsidP="00AB26FB">
      <w:pPr>
        <w:widowControl w:val="0"/>
        <w:shd w:val="clear" w:color="auto" w:fill="FFFFFF"/>
        <w:autoSpaceDE w:val="0"/>
        <w:autoSpaceDN w:val="0"/>
        <w:adjustRightInd w:val="0"/>
        <w:ind w:right="23"/>
        <w:jc w:val="both"/>
        <w:rPr>
          <w:rFonts w:ascii="Arial" w:hAnsi="Arial" w:cs="Arial"/>
          <w:i/>
          <w:sz w:val="22"/>
          <w:szCs w:val="22"/>
          <w:lang w:eastAsia="cs-CZ"/>
        </w:rPr>
      </w:pPr>
      <w:r w:rsidRPr="00AB26FB">
        <w:rPr>
          <w:rFonts w:ascii="Arial" w:hAnsi="Arial" w:cs="Arial"/>
          <w:sz w:val="22"/>
          <w:szCs w:val="22"/>
        </w:rPr>
        <w:lastRenderedPageBreak/>
        <w:t>Príloha č. 3 Zoznam subdodávateľov</w:t>
      </w:r>
      <w:r w:rsidRPr="00AB26FB">
        <w:rPr>
          <w:rFonts w:ascii="Arial" w:hAnsi="Arial" w:cs="Arial"/>
          <w:sz w:val="22"/>
          <w:szCs w:val="22"/>
          <w:lang w:eastAsia="cs-CZ"/>
        </w:rPr>
        <w:t xml:space="preserve"> </w:t>
      </w:r>
    </w:p>
    <w:p w:rsidR="00AB26FB" w:rsidRPr="000C7A58" w:rsidRDefault="00AB26FB" w:rsidP="00AB26FB">
      <w:pPr>
        <w:widowControl w:val="0"/>
        <w:shd w:val="clear" w:color="auto" w:fill="FFFFFF"/>
        <w:autoSpaceDE w:val="0"/>
        <w:autoSpaceDN w:val="0"/>
        <w:adjustRightInd w:val="0"/>
        <w:ind w:right="23"/>
        <w:jc w:val="both"/>
        <w:rPr>
          <w:rFonts w:ascii="Arial" w:hAnsi="Arial" w:cs="Arial"/>
          <w:i/>
          <w:sz w:val="20"/>
          <w:szCs w:val="20"/>
          <w:lang w:eastAsia="cs-CZ"/>
        </w:rPr>
      </w:pPr>
    </w:p>
    <w:p w:rsidR="00AB26FB" w:rsidRPr="000C7A58" w:rsidRDefault="00AB26FB" w:rsidP="00AB26FB">
      <w:pPr>
        <w:widowControl w:val="0"/>
        <w:shd w:val="clear" w:color="auto" w:fill="FFFFFF"/>
        <w:autoSpaceDE w:val="0"/>
        <w:autoSpaceDN w:val="0"/>
        <w:adjustRightInd w:val="0"/>
        <w:ind w:right="23"/>
        <w:jc w:val="both"/>
        <w:rPr>
          <w:rFonts w:ascii="Arial" w:hAnsi="Arial" w:cs="Arial"/>
          <w:sz w:val="20"/>
          <w:szCs w:val="20"/>
          <w:lang w:eastAsia="cs-CZ"/>
        </w:rPr>
      </w:pPr>
      <w:r>
        <w:rPr>
          <w:rFonts w:ascii="Arial" w:hAnsi="Arial" w:cs="Arial"/>
          <w:sz w:val="20"/>
          <w:szCs w:val="20"/>
          <w:lang w:eastAsia="cs-CZ"/>
        </w:rPr>
        <w:t>Dodávateľ</w:t>
      </w:r>
      <w:r w:rsidRPr="000C7A58">
        <w:rPr>
          <w:rFonts w:ascii="Arial" w:hAnsi="Arial" w:cs="Arial"/>
          <w:sz w:val="20"/>
          <w:szCs w:val="20"/>
          <w:lang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rsidR="00AB26FB" w:rsidRPr="000C7A58" w:rsidRDefault="00AB26FB" w:rsidP="00AB26FB">
      <w:pPr>
        <w:tabs>
          <w:tab w:val="left" w:pos="2160"/>
          <w:tab w:val="left" w:pos="2880"/>
          <w:tab w:val="left" w:pos="4500"/>
        </w:tabs>
        <w:rPr>
          <w:rFonts w:ascii="Arial" w:hAnsi="Arial" w:cs="Arial"/>
          <w:sz w:val="22"/>
          <w:szCs w:val="22"/>
          <w:lang w:eastAsia="cs-CZ"/>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254"/>
      </w:tblGrid>
      <w:tr w:rsidR="00AB26FB" w:rsidRPr="000C7A58" w:rsidTr="00AB26FB">
        <w:trPr>
          <w:trHeight w:val="478"/>
        </w:trPr>
        <w:tc>
          <w:tcPr>
            <w:tcW w:w="2241" w:type="dxa"/>
            <w:vMerge w:val="restart"/>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Obchodný názov a sídlo subdodávateľa</w:t>
            </w:r>
          </w:p>
        </w:tc>
        <w:tc>
          <w:tcPr>
            <w:tcW w:w="981" w:type="dxa"/>
            <w:vMerge w:val="restart"/>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IČO, DIČ, IČ DPH</w:t>
            </w:r>
          </w:p>
        </w:tc>
        <w:tc>
          <w:tcPr>
            <w:tcW w:w="1284" w:type="dxa"/>
            <w:vMerge w:val="restart"/>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Predmet subdodávky</w:t>
            </w:r>
          </w:p>
        </w:tc>
        <w:tc>
          <w:tcPr>
            <w:tcW w:w="1284" w:type="dxa"/>
            <w:vMerge w:val="restart"/>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Rozsah subdodávky</w:t>
            </w:r>
          </w:p>
        </w:tc>
        <w:tc>
          <w:tcPr>
            <w:tcW w:w="3878" w:type="dxa"/>
            <w:gridSpan w:val="3"/>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Osoba oprávnená konať za subdodávateľa</w:t>
            </w:r>
          </w:p>
        </w:tc>
      </w:tr>
      <w:tr w:rsidR="00AB26FB" w:rsidRPr="000C7A58" w:rsidTr="00AB26FB">
        <w:trPr>
          <w:trHeight w:val="149"/>
        </w:trPr>
        <w:tc>
          <w:tcPr>
            <w:tcW w:w="2241" w:type="dxa"/>
            <w:vMerge/>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981" w:type="dxa"/>
            <w:vMerge/>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vMerge/>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vMerge/>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98" w:type="dxa"/>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Meno a priezvisko</w:t>
            </w:r>
          </w:p>
        </w:tc>
        <w:tc>
          <w:tcPr>
            <w:tcW w:w="1326" w:type="dxa"/>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Adresa</w:t>
            </w:r>
          </w:p>
        </w:tc>
        <w:tc>
          <w:tcPr>
            <w:tcW w:w="1254" w:type="dxa"/>
            <w:shd w:val="clear" w:color="auto" w:fill="BFBFBF"/>
          </w:tcPr>
          <w:p w:rsidR="00AB26FB" w:rsidRPr="000C7A58" w:rsidRDefault="00AB26FB" w:rsidP="004C58FE">
            <w:pPr>
              <w:autoSpaceDE w:val="0"/>
              <w:autoSpaceDN w:val="0"/>
              <w:adjustRightInd w:val="0"/>
              <w:jc w:val="center"/>
              <w:rPr>
                <w:rFonts w:ascii="Arial" w:hAnsi="Arial" w:cs="Arial"/>
                <w:sz w:val="20"/>
                <w:szCs w:val="20"/>
                <w:lang w:eastAsia="cs-CZ"/>
              </w:rPr>
            </w:pPr>
            <w:r w:rsidRPr="000C7A58">
              <w:rPr>
                <w:rFonts w:ascii="Arial" w:hAnsi="Arial" w:cs="Arial"/>
                <w:sz w:val="20"/>
                <w:szCs w:val="20"/>
                <w:lang w:eastAsia="cs-CZ"/>
              </w:rPr>
              <w:t>Dátum narodenia</w:t>
            </w:r>
          </w:p>
        </w:tc>
      </w:tr>
      <w:tr w:rsidR="00AB26FB" w:rsidRPr="000C7A58" w:rsidTr="00AB26FB">
        <w:trPr>
          <w:trHeight w:val="249"/>
        </w:trPr>
        <w:tc>
          <w:tcPr>
            <w:tcW w:w="2241"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981"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98"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326"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5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r>
      <w:tr w:rsidR="00AB26FB" w:rsidRPr="000C7A58" w:rsidTr="00AB26FB">
        <w:trPr>
          <w:trHeight w:val="229"/>
        </w:trPr>
        <w:tc>
          <w:tcPr>
            <w:tcW w:w="2241"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981"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98"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326"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5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r>
      <w:tr w:rsidR="00AB26FB" w:rsidRPr="000C7A58" w:rsidTr="00AB26FB">
        <w:trPr>
          <w:trHeight w:val="249"/>
        </w:trPr>
        <w:tc>
          <w:tcPr>
            <w:tcW w:w="2241"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981"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8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98"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326"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c>
          <w:tcPr>
            <w:tcW w:w="1254" w:type="dxa"/>
            <w:shd w:val="clear" w:color="auto" w:fill="auto"/>
          </w:tcPr>
          <w:p w:rsidR="00AB26FB" w:rsidRPr="000C7A58" w:rsidRDefault="00AB26FB" w:rsidP="004C58FE">
            <w:pPr>
              <w:autoSpaceDE w:val="0"/>
              <w:autoSpaceDN w:val="0"/>
              <w:adjustRightInd w:val="0"/>
              <w:jc w:val="center"/>
              <w:rPr>
                <w:rFonts w:ascii="Arial" w:hAnsi="Arial" w:cs="Arial"/>
                <w:sz w:val="20"/>
                <w:szCs w:val="20"/>
                <w:lang w:eastAsia="cs-CZ"/>
              </w:rPr>
            </w:pPr>
          </w:p>
        </w:tc>
      </w:tr>
    </w:tbl>
    <w:p w:rsidR="00AB26FB" w:rsidRPr="000C7A58" w:rsidRDefault="00AB26FB" w:rsidP="00AB26FB">
      <w:pPr>
        <w:tabs>
          <w:tab w:val="left" w:pos="2160"/>
          <w:tab w:val="left" w:pos="2880"/>
          <w:tab w:val="left" w:pos="4500"/>
        </w:tabs>
        <w:rPr>
          <w:rFonts w:ascii="Arial" w:hAnsi="Arial" w:cs="Arial"/>
          <w:sz w:val="22"/>
          <w:szCs w:val="22"/>
          <w:lang w:eastAsia="cs-CZ"/>
        </w:rPr>
      </w:pPr>
    </w:p>
    <w:p w:rsidR="00AB26FB" w:rsidRPr="000C7A58" w:rsidRDefault="00AB26FB" w:rsidP="00AB26FB">
      <w:pPr>
        <w:widowControl w:val="0"/>
        <w:shd w:val="clear" w:color="auto" w:fill="FFFFFF"/>
        <w:autoSpaceDE w:val="0"/>
        <w:autoSpaceDN w:val="0"/>
        <w:adjustRightInd w:val="0"/>
        <w:ind w:right="23"/>
        <w:jc w:val="both"/>
        <w:rPr>
          <w:rFonts w:ascii="Arial" w:hAnsi="Arial" w:cs="Arial"/>
          <w:sz w:val="20"/>
          <w:szCs w:val="20"/>
          <w:lang w:eastAsia="cs-CZ"/>
        </w:rPr>
      </w:pPr>
      <w:r w:rsidRPr="000C7A58">
        <w:rPr>
          <w:rFonts w:ascii="Arial" w:hAnsi="Arial" w:cs="Arial"/>
          <w:sz w:val="20"/>
          <w:szCs w:val="20"/>
          <w:lang w:eastAsia="cs-CZ"/>
        </w:rPr>
        <w:t xml:space="preserve">V prípade potreby zmeny subdodávateľa je </w:t>
      </w:r>
      <w:r>
        <w:rPr>
          <w:rFonts w:ascii="Arial" w:hAnsi="Arial" w:cs="Arial"/>
          <w:sz w:val="20"/>
          <w:szCs w:val="20"/>
          <w:lang w:eastAsia="cs-CZ"/>
        </w:rPr>
        <w:t>dodávateľ</w:t>
      </w:r>
      <w:r w:rsidRPr="000C7A58">
        <w:rPr>
          <w:rFonts w:ascii="Arial" w:hAnsi="Arial" w:cs="Arial"/>
          <w:sz w:val="20"/>
          <w:szCs w:val="20"/>
          <w:lang w:eastAsia="cs-CZ"/>
        </w:rPr>
        <w:t xml:space="preserve"> povinný nahlásiť zmenu subdodávateľa o</w:t>
      </w:r>
      <w:r>
        <w:rPr>
          <w:rFonts w:ascii="Arial" w:hAnsi="Arial" w:cs="Arial"/>
          <w:sz w:val="20"/>
          <w:szCs w:val="20"/>
          <w:lang w:eastAsia="cs-CZ"/>
        </w:rPr>
        <w:t>dberateľovi</w:t>
      </w:r>
      <w:r w:rsidRPr="000C7A58">
        <w:rPr>
          <w:rFonts w:ascii="Arial" w:hAnsi="Arial" w:cs="Arial"/>
          <w:sz w:val="20"/>
          <w:szCs w:val="20"/>
          <w:lang w:eastAsia="cs-CZ"/>
        </w:rPr>
        <w:t xml:space="preserve"> min. 3 dni pred plánovanou zmenou.  Postupuje sa podľa § 41 Využitie subdodávateľov zákona č. 343/2015 </w:t>
      </w:r>
      <w:proofErr w:type="spellStart"/>
      <w:r w:rsidRPr="000C7A58">
        <w:rPr>
          <w:rFonts w:ascii="Arial" w:hAnsi="Arial" w:cs="Arial"/>
          <w:sz w:val="20"/>
          <w:szCs w:val="20"/>
          <w:lang w:eastAsia="cs-CZ"/>
        </w:rPr>
        <w:t>Z.z</w:t>
      </w:r>
      <w:proofErr w:type="spellEnd"/>
      <w:r w:rsidRPr="000C7A58">
        <w:rPr>
          <w:rFonts w:ascii="Arial" w:hAnsi="Arial" w:cs="Arial"/>
          <w:sz w:val="20"/>
          <w:szCs w:val="20"/>
          <w:lang w:eastAsia="cs-CZ"/>
        </w:rPr>
        <w:t>. o verejnom obstarávaní a o zmene a doplnení ni</w:t>
      </w:r>
      <w:r>
        <w:rPr>
          <w:rFonts w:ascii="Arial" w:hAnsi="Arial" w:cs="Arial"/>
          <w:sz w:val="20"/>
          <w:szCs w:val="20"/>
          <w:lang w:eastAsia="cs-CZ"/>
        </w:rPr>
        <w:t>e</w:t>
      </w:r>
      <w:r w:rsidRPr="000C7A58">
        <w:rPr>
          <w:rFonts w:ascii="Arial" w:hAnsi="Arial" w:cs="Arial"/>
          <w:sz w:val="20"/>
          <w:szCs w:val="20"/>
          <w:lang w:eastAsia="cs-CZ"/>
        </w:rPr>
        <w:t>ktorých zákonov v platnom znení.</w:t>
      </w:r>
    </w:p>
    <w:p w:rsidR="00AB26FB" w:rsidRPr="000C7A58" w:rsidRDefault="00AB26FB" w:rsidP="00AB26FB">
      <w:pPr>
        <w:tabs>
          <w:tab w:val="left" w:pos="2160"/>
          <w:tab w:val="left" w:pos="2880"/>
          <w:tab w:val="left" w:pos="4500"/>
        </w:tabs>
        <w:rPr>
          <w:rFonts w:ascii="Arial" w:hAnsi="Arial" w:cs="Arial"/>
          <w:sz w:val="22"/>
          <w:szCs w:val="22"/>
          <w:lang w:eastAsia="cs-CZ"/>
        </w:rPr>
      </w:pPr>
    </w:p>
    <w:p w:rsidR="00AB26FB" w:rsidRPr="000C7A58" w:rsidRDefault="00AB26FB" w:rsidP="00AB26FB">
      <w:pPr>
        <w:tabs>
          <w:tab w:val="left" w:pos="2160"/>
          <w:tab w:val="left" w:pos="2880"/>
          <w:tab w:val="left" w:pos="4500"/>
        </w:tabs>
        <w:rPr>
          <w:rFonts w:ascii="Arial" w:hAnsi="Arial" w:cs="Arial"/>
          <w:color w:val="000000"/>
          <w:sz w:val="20"/>
          <w:szCs w:val="20"/>
          <w:lang w:eastAsia="cs-CZ"/>
        </w:rPr>
      </w:pPr>
      <w:r w:rsidRPr="000C7A58">
        <w:rPr>
          <w:rFonts w:ascii="Arial" w:hAnsi="Arial" w:cs="Arial"/>
          <w:color w:val="000000"/>
          <w:sz w:val="20"/>
          <w:szCs w:val="20"/>
          <w:lang w:eastAsia="cs-CZ"/>
        </w:rPr>
        <w:t>V ........................  dňa ..........</w:t>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r w:rsidRPr="000C7A58">
        <w:rPr>
          <w:rFonts w:ascii="Arial" w:hAnsi="Arial" w:cs="Arial"/>
          <w:color w:val="000000"/>
          <w:sz w:val="20"/>
          <w:szCs w:val="20"/>
          <w:lang w:eastAsia="cs-CZ"/>
        </w:rPr>
        <w:tab/>
      </w:r>
    </w:p>
    <w:p w:rsidR="00AB26FB" w:rsidRPr="000C7A58" w:rsidRDefault="00AB26FB" w:rsidP="00AB26FB">
      <w:pPr>
        <w:autoSpaceDE w:val="0"/>
        <w:autoSpaceDN w:val="0"/>
        <w:adjustRightInd w:val="0"/>
        <w:spacing w:line="360" w:lineRule="auto"/>
        <w:jc w:val="both"/>
        <w:rPr>
          <w:rFonts w:ascii="Arial" w:hAnsi="Arial" w:cs="Arial"/>
          <w:color w:val="FF0000"/>
          <w:sz w:val="20"/>
          <w:szCs w:val="20"/>
        </w:rPr>
      </w:pPr>
    </w:p>
    <w:p w:rsidR="00AB26FB" w:rsidRDefault="00AB26FB" w:rsidP="00AB26FB">
      <w:pPr>
        <w:autoSpaceDE w:val="0"/>
        <w:autoSpaceDN w:val="0"/>
        <w:adjustRightInd w:val="0"/>
        <w:spacing w:line="360" w:lineRule="auto"/>
        <w:jc w:val="both"/>
        <w:rPr>
          <w:rFonts w:ascii="Arial" w:hAnsi="Arial" w:cs="Arial"/>
          <w:sz w:val="20"/>
          <w:szCs w:val="20"/>
        </w:rPr>
      </w:pPr>
    </w:p>
    <w:p w:rsidR="00AB26FB" w:rsidRDefault="00AB26FB" w:rsidP="00AB26FB">
      <w:pPr>
        <w:autoSpaceDE w:val="0"/>
        <w:autoSpaceDN w:val="0"/>
        <w:adjustRightInd w:val="0"/>
        <w:spacing w:line="360" w:lineRule="auto"/>
        <w:jc w:val="both"/>
        <w:rPr>
          <w:rFonts w:ascii="Arial" w:hAnsi="Arial" w:cs="Arial"/>
          <w:sz w:val="20"/>
          <w:szCs w:val="20"/>
        </w:rPr>
      </w:pPr>
      <w:r w:rsidRPr="000C7A58">
        <w:rPr>
          <w:rFonts w:ascii="Arial" w:hAnsi="Arial" w:cs="Arial"/>
          <w:sz w:val="20"/>
          <w:szCs w:val="20"/>
        </w:rPr>
        <w:t>Z</w:t>
      </w:r>
      <w:r>
        <w:rPr>
          <w:rFonts w:ascii="Arial" w:hAnsi="Arial" w:cs="Arial"/>
          <w:sz w:val="20"/>
          <w:szCs w:val="20"/>
        </w:rPr>
        <w:t>A DODÁVATEĽA</w:t>
      </w:r>
      <w:r w:rsidRPr="000C7A58">
        <w:rPr>
          <w:rFonts w:ascii="Arial" w:hAnsi="Arial" w:cs="Arial"/>
          <w:sz w:val="20"/>
          <w:szCs w:val="20"/>
        </w:rPr>
        <w:t>:</w:t>
      </w:r>
    </w:p>
    <w:p w:rsidR="00AB26FB" w:rsidRPr="000C7A58" w:rsidRDefault="00AB26FB" w:rsidP="00AB26FB">
      <w:pPr>
        <w:autoSpaceDE w:val="0"/>
        <w:autoSpaceDN w:val="0"/>
        <w:adjustRightInd w:val="0"/>
        <w:spacing w:line="360" w:lineRule="auto"/>
        <w:jc w:val="both"/>
        <w:rPr>
          <w:rFonts w:ascii="Arial" w:hAnsi="Arial" w:cs="Arial"/>
          <w:sz w:val="20"/>
          <w:szCs w:val="20"/>
        </w:rPr>
      </w:pPr>
    </w:p>
    <w:p w:rsidR="00AB26FB" w:rsidRPr="000C7A58" w:rsidRDefault="00AB26FB" w:rsidP="00AB26FB">
      <w:pPr>
        <w:tabs>
          <w:tab w:val="left" w:pos="2160"/>
          <w:tab w:val="left" w:pos="2880"/>
          <w:tab w:val="left" w:pos="4500"/>
        </w:tabs>
        <w:ind w:firstLine="709"/>
        <w:rPr>
          <w:rFonts w:ascii="Arial" w:hAnsi="Arial" w:cs="Arial"/>
          <w:sz w:val="20"/>
          <w:szCs w:val="20"/>
          <w:lang w:eastAsia="cs-CZ"/>
        </w:rPr>
      </w:pPr>
    </w:p>
    <w:p w:rsidR="004401FA" w:rsidRDefault="00AB26FB" w:rsidP="00AB26FB">
      <w:pPr>
        <w:jc w:val="both"/>
        <w:rPr>
          <w:rFonts w:ascii="Arial" w:hAnsi="Arial" w:cs="Arial"/>
          <w:sz w:val="20"/>
          <w:szCs w:val="20"/>
          <w:lang w:eastAsia="cs-CZ"/>
        </w:rPr>
      </w:pPr>
      <w:r>
        <w:rPr>
          <w:rFonts w:ascii="Arial" w:hAnsi="Arial" w:cs="Arial"/>
          <w:sz w:val="20"/>
          <w:szCs w:val="20"/>
          <w:lang w:eastAsia="cs-CZ"/>
        </w:rPr>
        <w:t>Meno a priezvisko</w:t>
      </w:r>
    </w:p>
    <w:p w:rsidR="00AB26FB" w:rsidRDefault="00AB26FB" w:rsidP="00AB26FB">
      <w:pPr>
        <w:jc w:val="both"/>
        <w:rPr>
          <w:rFonts w:ascii="Arial" w:hAnsi="Arial" w:cs="Arial"/>
          <w:sz w:val="20"/>
          <w:szCs w:val="20"/>
        </w:rPr>
      </w:pPr>
      <w:r>
        <w:rPr>
          <w:rFonts w:ascii="Arial" w:hAnsi="Arial" w:cs="Arial"/>
          <w:sz w:val="20"/>
          <w:szCs w:val="20"/>
        </w:rPr>
        <w:t>Funkcia</w:t>
      </w:r>
    </w:p>
    <w:p w:rsidR="00AB26FB" w:rsidRPr="006A7B5D" w:rsidRDefault="00AB26FB" w:rsidP="00AB26FB">
      <w:pPr>
        <w:jc w:val="both"/>
        <w:rPr>
          <w:rFonts w:ascii="Arial" w:hAnsi="Arial" w:cs="Arial"/>
          <w:sz w:val="20"/>
          <w:szCs w:val="20"/>
        </w:rPr>
      </w:pPr>
      <w:r>
        <w:rPr>
          <w:rFonts w:ascii="Arial" w:hAnsi="Arial" w:cs="Arial"/>
          <w:sz w:val="20"/>
          <w:szCs w:val="20"/>
        </w:rPr>
        <w:t>Podpis:</w:t>
      </w:r>
      <w:bookmarkStart w:id="20" w:name="_GoBack"/>
      <w:bookmarkEnd w:id="20"/>
    </w:p>
    <w:sectPr w:rsidR="00AB26FB" w:rsidRPr="006A7B5D" w:rsidSect="008F57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791"/>
    <w:multiLevelType w:val="multilevel"/>
    <w:tmpl w:val="5B9491D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345AA"/>
    <w:multiLevelType w:val="multilevel"/>
    <w:tmpl w:val="88662E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105E3"/>
    <w:multiLevelType w:val="multilevel"/>
    <w:tmpl w:val="F1AE57FA"/>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12467"/>
    <w:multiLevelType w:val="multilevel"/>
    <w:tmpl w:val="6720CC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B6B96"/>
    <w:multiLevelType w:val="multilevel"/>
    <w:tmpl w:val="3D901210"/>
    <w:lvl w:ilvl="0">
      <w:start w:val="3"/>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25288"/>
    <w:multiLevelType w:val="multilevel"/>
    <w:tmpl w:val="C1B85524"/>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65D02"/>
    <w:multiLevelType w:val="multilevel"/>
    <w:tmpl w:val="A38262F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C4270"/>
    <w:multiLevelType w:val="multilevel"/>
    <w:tmpl w:val="F3E4101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95117"/>
    <w:multiLevelType w:val="multilevel"/>
    <w:tmpl w:val="321820C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52D6D"/>
    <w:multiLevelType w:val="multilevel"/>
    <w:tmpl w:val="D6109DB4"/>
    <w:lvl w:ilvl="0">
      <w:start w:val="1"/>
      <w:numFmt w:val="decimal"/>
      <w:lvlText w:val="1.%1"/>
      <w:lvlJc w:val="left"/>
      <w:rPr>
        <w:rFonts w:ascii="Arial" w:eastAsia="Arial" w:hAnsi="Arial" w:cs="Arial"/>
        <w:b/>
        <w:bCs/>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FC2CBA"/>
    <w:multiLevelType w:val="multilevel"/>
    <w:tmpl w:val="0D90B29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546F4"/>
    <w:multiLevelType w:val="multilevel"/>
    <w:tmpl w:val="FF9E1372"/>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594D9E"/>
    <w:multiLevelType w:val="multilevel"/>
    <w:tmpl w:val="C8ACEA82"/>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CA4EB9"/>
    <w:multiLevelType w:val="multilevel"/>
    <w:tmpl w:val="8BC6C7D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B4363"/>
    <w:multiLevelType w:val="multilevel"/>
    <w:tmpl w:val="DF2E855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7C749F"/>
    <w:multiLevelType w:val="multilevel"/>
    <w:tmpl w:val="8F2E50F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82181F"/>
    <w:multiLevelType w:val="multilevel"/>
    <w:tmpl w:val="0EC8723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31542C"/>
    <w:multiLevelType w:val="multilevel"/>
    <w:tmpl w:val="B6A8F4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DD06A2"/>
    <w:multiLevelType w:val="multilevel"/>
    <w:tmpl w:val="60A88686"/>
    <w:lvl w:ilvl="0">
      <w:start w:val="15"/>
      <w:numFmt w:val="decimal"/>
      <w:lvlText w:val="%1."/>
      <w:lvlJc w:val="left"/>
      <w:pPr>
        <w:ind w:left="405" w:hanging="405"/>
      </w:pPr>
      <w:rPr>
        <w:rFonts w:hint="default"/>
        <w:u w:val="none"/>
      </w:rPr>
    </w:lvl>
    <w:lvl w:ilvl="1">
      <w:start w:val="3"/>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9" w15:restartNumberingAfterBreak="0">
    <w:nsid w:val="504A7DC7"/>
    <w:multiLevelType w:val="multilevel"/>
    <w:tmpl w:val="31C6C1E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24BAD"/>
    <w:multiLevelType w:val="multilevel"/>
    <w:tmpl w:val="DCC4F5AC"/>
    <w:lvl w:ilvl="0">
      <w:start w:val="1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E731CE"/>
    <w:multiLevelType w:val="multilevel"/>
    <w:tmpl w:val="BDF62310"/>
    <w:lvl w:ilvl="0">
      <w:start w:val="15"/>
      <w:numFmt w:val="decimal"/>
      <w:lvlText w:val="%1"/>
      <w:lvlJc w:val="left"/>
      <w:pPr>
        <w:ind w:left="384" w:hanging="384"/>
      </w:pPr>
      <w:rPr>
        <w:rFonts w:hint="default"/>
        <w:color w:val="auto"/>
        <w:u w:val="none"/>
      </w:rPr>
    </w:lvl>
    <w:lvl w:ilvl="1">
      <w:start w:val="6"/>
      <w:numFmt w:val="decimal"/>
      <w:lvlText w:val="%1.%2"/>
      <w:lvlJc w:val="left"/>
      <w:pPr>
        <w:ind w:left="384" w:hanging="384"/>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2" w15:restartNumberingAfterBreak="0">
    <w:nsid w:val="63446E9F"/>
    <w:multiLevelType w:val="multilevel"/>
    <w:tmpl w:val="388234C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A277B2"/>
    <w:multiLevelType w:val="multilevel"/>
    <w:tmpl w:val="71E82E9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6C2244"/>
    <w:multiLevelType w:val="multilevel"/>
    <w:tmpl w:val="868064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5F5F85"/>
    <w:multiLevelType w:val="multilevel"/>
    <w:tmpl w:val="97CE415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2640B4"/>
    <w:multiLevelType w:val="multilevel"/>
    <w:tmpl w:val="ECE0DE1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5D14C9"/>
    <w:multiLevelType w:val="multilevel"/>
    <w:tmpl w:val="16C630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803258"/>
    <w:multiLevelType w:val="multilevel"/>
    <w:tmpl w:val="1FE29C1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7"/>
  </w:num>
  <w:num w:numId="4">
    <w:abstractNumId w:val="6"/>
  </w:num>
  <w:num w:numId="5">
    <w:abstractNumId w:val="9"/>
  </w:num>
  <w:num w:numId="6">
    <w:abstractNumId w:val="19"/>
  </w:num>
  <w:num w:numId="7">
    <w:abstractNumId w:val="14"/>
  </w:num>
  <w:num w:numId="8">
    <w:abstractNumId w:val="4"/>
  </w:num>
  <w:num w:numId="9">
    <w:abstractNumId w:val="13"/>
  </w:num>
  <w:num w:numId="10">
    <w:abstractNumId w:val="28"/>
  </w:num>
  <w:num w:numId="11">
    <w:abstractNumId w:val="5"/>
  </w:num>
  <w:num w:numId="12">
    <w:abstractNumId w:val="24"/>
  </w:num>
  <w:num w:numId="13">
    <w:abstractNumId w:val="3"/>
  </w:num>
  <w:num w:numId="14">
    <w:abstractNumId w:val="16"/>
  </w:num>
  <w:num w:numId="15">
    <w:abstractNumId w:val="23"/>
  </w:num>
  <w:num w:numId="16">
    <w:abstractNumId w:val="12"/>
  </w:num>
  <w:num w:numId="17">
    <w:abstractNumId w:val="0"/>
  </w:num>
  <w:num w:numId="18">
    <w:abstractNumId w:val="25"/>
  </w:num>
  <w:num w:numId="19">
    <w:abstractNumId w:val="27"/>
  </w:num>
  <w:num w:numId="20">
    <w:abstractNumId w:val="22"/>
  </w:num>
  <w:num w:numId="21">
    <w:abstractNumId w:val="8"/>
  </w:num>
  <w:num w:numId="22">
    <w:abstractNumId w:val="1"/>
  </w:num>
  <w:num w:numId="23">
    <w:abstractNumId w:val="17"/>
  </w:num>
  <w:num w:numId="24">
    <w:abstractNumId w:val="10"/>
  </w:num>
  <w:num w:numId="25">
    <w:abstractNumId w:val="26"/>
  </w:num>
  <w:num w:numId="26">
    <w:abstractNumId w:val="2"/>
  </w:num>
  <w:num w:numId="27">
    <w:abstractNumId w:val="20"/>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45"/>
    <w:rsid w:val="000A0977"/>
    <w:rsid w:val="002E234E"/>
    <w:rsid w:val="0043197C"/>
    <w:rsid w:val="004401FA"/>
    <w:rsid w:val="00585FB5"/>
    <w:rsid w:val="006A7B5D"/>
    <w:rsid w:val="007111E1"/>
    <w:rsid w:val="008F57F2"/>
    <w:rsid w:val="00975C45"/>
    <w:rsid w:val="009B341D"/>
    <w:rsid w:val="00A01EDD"/>
    <w:rsid w:val="00AB26FB"/>
    <w:rsid w:val="00BB7786"/>
    <w:rsid w:val="00C24A4C"/>
    <w:rsid w:val="00DB2AD3"/>
    <w:rsid w:val="00DE49D0"/>
    <w:rsid w:val="00E335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D4B6"/>
  <w15:chartTrackingRefBased/>
  <w15:docId w15:val="{3ABECFC9-B9D8-964C-B0D3-297FC13F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75C45"/>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0">
    <w:name w:val="Char Style 10"/>
    <w:link w:val="Style9"/>
    <w:rsid w:val="00975C45"/>
    <w:rPr>
      <w:rFonts w:ascii="Arial" w:eastAsia="Arial" w:hAnsi="Arial" w:cs="Arial"/>
      <w:b/>
      <w:bCs/>
      <w:sz w:val="19"/>
      <w:szCs w:val="19"/>
      <w:shd w:val="clear" w:color="auto" w:fill="FFFFFF"/>
    </w:rPr>
  </w:style>
  <w:style w:type="character" w:customStyle="1" w:styleId="CharStyle11">
    <w:name w:val="Char Style 11"/>
    <w:link w:val="Style2"/>
    <w:rsid w:val="00975C45"/>
    <w:rPr>
      <w:rFonts w:ascii="Arial" w:eastAsia="Arial" w:hAnsi="Arial" w:cs="Arial"/>
      <w:b/>
      <w:bCs/>
      <w:sz w:val="19"/>
      <w:szCs w:val="19"/>
      <w:shd w:val="clear" w:color="auto" w:fill="FFFFFF"/>
    </w:rPr>
  </w:style>
  <w:style w:type="character" w:customStyle="1" w:styleId="CharStyle12">
    <w:name w:val="Char Style 12"/>
    <w:link w:val="Style7"/>
    <w:rsid w:val="00975C45"/>
    <w:rPr>
      <w:rFonts w:ascii="Arial" w:eastAsia="Arial" w:hAnsi="Arial" w:cs="Arial"/>
      <w:b/>
      <w:bCs/>
      <w:i/>
      <w:iCs/>
      <w:shd w:val="clear" w:color="auto" w:fill="FFFFFF"/>
    </w:rPr>
  </w:style>
  <w:style w:type="character" w:customStyle="1" w:styleId="CharStyle13">
    <w:name w:val="Char Style 13"/>
    <w:link w:val="Style4"/>
    <w:rsid w:val="00975C45"/>
    <w:rPr>
      <w:rFonts w:ascii="Arial" w:eastAsia="Arial" w:hAnsi="Arial" w:cs="Arial"/>
      <w:sz w:val="19"/>
      <w:szCs w:val="19"/>
      <w:shd w:val="clear" w:color="auto" w:fill="FFFFFF"/>
    </w:rPr>
  </w:style>
  <w:style w:type="character" w:customStyle="1" w:styleId="CharStyle16">
    <w:name w:val="Char Style 16"/>
    <w:rsid w:val="00975C45"/>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CharStyle18">
    <w:name w:val="Char Style 18"/>
    <w:link w:val="Style17"/>
    <w:rsid w:val="00975C45"/>
    <w:rPr>
      <w:rFonts w:ascii="Arial" w:eastAsia="Arial" w:hAnsi="Arial" w:cs="Arial"/>
      <w:i/>
      <w:iCs/>
      <w:sz w:val="19"/>
      <w:szCs w:val="19"/>
      <w:shd w:val="clear" w:color="auto" w:fill="FFFFFF"/>
    </w:rPr>
  </w:style>
  <w:style w:type="character" w:customStyle="1" w:styleId="CharStyle19">
    <w:name w:val="Char Style 19"/>
    <w:rsid w:val="00975C45"/>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CharStyle20">
    <w:name w:val="Char Style 20"/>
    <w:rsid w:val="00975C45"/>
    <w:rPr>
      <w:rFonts w:ascii="Arial" w:eastAsia="Arial" w:hAnsi="Arial" w:cs="Arial"/>
      <w:b/>
      <w:bCs/>
      <w:i w:val="0"/>
      <w:iCs w:val="0"/>
      <w:smallCaps w:val="0"/>
      <w:strike w:val="0"/>
      <w:color w:val="000000"/>
      <w:spacing w:val="0"/>
      <w:w w:val="100"/>
      <w:position w:val="0"/>
      <w:sz w:val="19"/>
      <w:szCs w:val="19"/>
      <w:u w:val="none"/>
      <w:lang w:val="sk-SK" w:eastAsia="sk-SK" w:bidi="sk-SK"/>
    </w:rPr>
  </w:style>
  <w:style w:type="character" w:customStyle="1" w:styleId="CharStyle21">
    <w:name w:val="Char Style 21"/>
    <w:rsid w:val="00975C45"/>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harStyle28">
    <w:name w:val="Char Style 28"/>
    <w:link w:val="Style27"/>
    <w:rsid w:val="00975C45"/>
    <w:rPr>
      <w:rFonts w:ascii="Arial" w:eastAsia="Arial" w:hAnsi="Arial" w:cs="Arial"/>
      <w:sz w:val="19"/>
      <w:szCs w:val="19"/>
      <w:shd w:val="clear" w:color="auto" w:fill="FFFFFF"/>
    </w:rPr>
  </w:style>
  <w:style w:type="character" w:customStyle="1" w:styleId="CharStyle30">
    <w:name w:val="Char Style 30"/>
    <w:link w:val="Style29"/>
    <w:rsid w:val="00975C45"/>
    <w:rPr>
      <w:rFonts w:ascii="Arial" w:eastAsia="Arial" w:hAnsi="Arial" w:cs="Arial"/>
      <w:sz w:val="8"/>
      <w:szCs w:val="8"/>
      <w:shd w:val="clear" w:color="auto" w:fill="FFFFFF"/>
      <w:lang w:val="cs-CZ" w:eastAsia="cs-CZ" w:bidi="cs-CZ"/>
    </w:rPr>
  </w:style>
  <w:style w:type="character" w:customStyle="1" w:styleId="CharStyle32">
    <w:name w:val="Char Style 32"/>
    <w:link w:val="Style31"/>
    <w:rsid w:val="00975C45"/>
    <w:rPr>
      <w:rFonts w:ascii="Arial" w:eastAsia="Arial" w:hAnsi="Arial" w:cs="Arial"/>
      <w:shd w:val="clear" w:color="auto" w:fill="FFFFFF"/>
    </w:rPr>
  </w:style>
  <w:style w:type="paragraph" w:customStyle="1" w:styleId="Style2">
    <w:name w:val="Style 2"/>
    <w:basedOn w:val="Normlny"/>
    <w:link w:val="CharStyle11"/>
    <w:rsid w:val="00975C45"/>
    <w:pPr>
      <w:widowControl w:val="0"/>
      <w:shd w:val="clear" w:color="auto" w:fill="FFFFFF"/>
      <w:spacing w:after="240" w:line="212" w:lineRule="exact"/>
      <w:ind w:hanging="600"/>
      <w:jc w:val="both"/>
    </w:pPr>
    <w:rPr>
      <w:rFonts w:ascii="Arial" w:eastAsia="Arial" w:hAnsi="Arial" w:cs="Arial"/>
      <w:b/>
      <w:bCs/>
      <w:sz w:val="19"/>
      <w:szCs w:val="19"/>
      <w:lang w:eastAsia="en-US"/>
    </w:rPr>
  </w:style>
  <w:style w:type="paragraph" w:customStyle="1" w:styleId="Style4">
    <w:name w:val="Style 4"/>
    <w:basedOn w:val="Normlny"/>
    <w:link w:val="CharStyle13"/>
    <w:rsid w:val="00975C45"/>
    <w:pPr>
      <w:widowControl w:val="0"/>
      <w:shd w:val="clear" w:color="auto" w:fill="FFFFFF"/>
      <w:spacing w:after="240" w:line="230" w:lineRule="exact"/>
      <w:ind w:hanging="1340"/>
      <w:jc w:val="both"/>
    </w:pPr>
    <w:rPr>
      <w:rFonts w:ascii="Arial" w:eastAsia="Arial" w:hAnsi="Arial" w:cs="Arial"/>
      <w:sz w:val="19"/>
      <w:szCs w:val="19"/>
      <w:lang w:eastAsia="en-US"/>
    </w:rPr>
  </w:style>
  <w:style w:type="paragraph" w:customStyle="1" w:styleId="Style7">
    <w:name w:val="Style 7"/>
    <w:basedOn w:val="Normlny"/>
    <w:link w:val="CharStyle12"/>
    <w:rsid w:val="00975C45"/>
    <w:pPr>
      <w:widowControl w:val="0"/>
      <w:shd w:val="clear" w:color="auto" w:fill="FFFFFF"/>
      <w:spacing w:before="460" w:after="240" w:line="224" w:lineRule="exact"/>
      <w:jc w:val="both"/>
    </w:pPr>
    <w:rPr>
      <w:rFonts w:ascii="Arial" w:eastAsia="Arial" w:hAnsi="Arial" w:cs="Arial"/>
      <w:b/>
      <w:bCs/>
      <w:i/>
      <w:iCs/>
      <w:lang w:eastAsia="en-US"/>
    </w:rPr>
  </w:style>
  <w:style w:type="paragraph" w:customStyle="1" w:styleId="Style9">
    <w:name w:val="Style 9"/>
    <w:basedOn w:val="Normlny"/>
    <w:link w:val="CharStyle10"/>
    <w:rsid w:val="00975C45"/>
    <w:pPr>
      <w:widowControl w:val="0"/>
      <w:shd w:val="clear" w:color="auto" w:fill="FFFFFF"/>
      <w:spacing w:line="212" w:lineRule="exact"/>
      <w:ind w:hanging="760"/>
      <w:jc w:val="center"/>
      <w:outlineLvl w:val="1"/>
    </w:pPr>
    <w:rPr>
      <w:rFonts w:ascii="Arial" w:eastAsia="Arial" w:hAnsi="Arial" w:cs="Arial"/>
      <w:b/>
      <w:bCs/>
      <w:sz w:val="19"/>
      <w:szCs w:val="19"/>
      <w:lang w:eastAsia="en-US"/>
    </w:rPr>
  </w:style>
  <w:style w:type="paragraph" w:customStyle="1" w:styleId="Style17">
    <w:name w:val="Style 17"/>
    <w:basedOn w:val="Normlny"/>
    <w:link w:val="CharStyle18"/>
    <w:rsid w:val="00975C45"/>
    <w:pPr>
      <w:widowControl w:val="0"/>
      <w:shd w:val="clear" w:color="auto" w:fill="FFFFFF"/>
      <w:spacing w:after="220" w:line="212" w:lineRule="exact"/>
      <w:ind w:hanging="640"/>
      <w:jc w:val="both"/>
    </w:pPr>
    <w:rPr>
      <w:rFonts w:ascii="Arial" w:eastAsia="Arial" w:hAnsi="Arial" w:cs="Arial"/>
      <w:i/>
      <w:iCs/>
      <w:sz w:val="19"/>
      <w:szCs w:val="19"/>
      <w:lang w:eastAsia="en-US"/>
    </w:rPr>
  </w:style>
  <w:style w:type="paragraph" w:customStyle="1" w:styleId="Style27">
    <w:name w:val="Style 27"/>
    <w:basedOn w:val="Normlny"/>
    <w:link w:val="CharStyle28"/>
    <w:rsid w:val="00975C45"/>
    <w:pPr>
      <w:widowControl w:val="0"/>
      <w:shd w:val="clear" w:color="auto" w:fill="FFFFFF"/>
      <w:spacing w:before="460" w:line="212" w:lineRule="exact"/>
      <w:jc w:val="center"/>
      <w:outlineLvl w:val="0"/>
    </w:pPr>
    <w:rPr>
      <w:rFonts w:ascii="Arial" w:eastAsia="Arial" w:hAnsi="Arial" w:cs="Arial"/>
      <w:sz w:val="19"/>
      <w:szCs w:val="19"/>
      <w:lang w:eastAsia="en-US"/>
    </w:rPr>
  </w:style>
  <w:style w:type="paragraph" w:customStyle="1" w:styleId="Style29">
    <w:name w:val="Style 29"/>
    <w:basedOn w:val="Normlny"/>
    <w:link w:val="CharStyle30"/>
    <w:rsid w:val="00975C45"/>
    <w:pPr>
      <w:widowControl w:val="0"/>
      <w:shd w:val="clear" w:color="auto" w:fill="FFFFFF"/>
      <w:spacing w:after="460" w:line="90" w:lineRule="exact"/>
      <w:jc w:val="center"/>
    </w:pPr>
    <w:rPr>
      <w:rFonts w:ascii="Arial" w:eastAsia="Arial" w:hAnsi="Arial" w:cs="Arial"/>
      <w:sz w:val="8"/>
      <w:szCs w:val="8"/>
      <w:lang w:val="cs-CZ" w:eastAsia="cs-CZ" w:bidi="cs-CZ"/>
    </w:rPr>
  </w:style>
  <w:style w:type="paragraph" w:customStyle="1" w:styleId="Style31">
    <w:name w:val="Style 31"/>
    <w:basedOn w:val="Normlny"/>
    <w:link w:val="CharStyle32"/>
    <w:rsid w:val="00975C45"/>
    <w:pPr>
      <w:widowControl w:val="0"/>
      <w:shd w:val="clear" w:color="auto" w:fill="FFFFFF"/>
      <w:spacing w:line="224" w:lineRule="exact"/>
      <w:jc w:val="center"/>
    </w:pPr>
    <w:rPr>
      <w:rFonts w:ascii="Arial" w:eastAsia="Arial" w:hAnsi="Arial" w:cs="Arial"/>
      <w:lang w:eastAsia="en-US"/>
    </w:rPr>
  </w:style>
  <w:style w:type="paragraph" w:styleId="Bezriadkovania">
    <w:name w:val="No Spacing"/>
    <w:uiPriority w:val="1"/>
    <w:qFormat/>
    <w:rsid w:val="00975C45"/>
    <w:rPr>
      <w:rFonts w:ascii="Times New Roman" w:eastAsia="Times New Roman" w:hAnsi="Times New Roman" w:cs="Times New Roman"/>
      <w:lang w:eastAsia="sk-SK"/>
    </w:rPr>
  </w:style>
  <w:style w:type="paragraph" w:styleId="Odsekzoznamu">
    <w:name w:val="List Paragraph"/>
    <w:aliases w:val="body,Odsek zoznamu2,Odsek,lp1,Bullet List,FooterText,numbered,List Paragraph1,Paragraphe de liste1,Bullet Number,lp11,List Paragraph11,Bullet 1,Use Case List Paragraph,Colorful List - Accent 11"/>
    <w:link w:val="OdsekzoznamuChar"/>
    <w:qFormat/>
    <w:rsid w:val="00975C45"/>
    <w:pPr>
      <w:pBdr>
        <w:top w:val="nil"/>
        <w:left w:val="nil"/>
        <w:bottom w:val="nil"/>
        <w:right w:val="nil"/>
        <w:between w:val="nil"/>
        <w:bar w:val="nil"/>
      </w:pBdr>
      <w:spacing w:after="40" w:line="259" w:lineRule="auto"/>
      <w:ind w:left="720"/>
      <w:jc w:val="both"/>
    </w:pPr>
    <w:rPr>
      <w:rFonts w:ascii="Arial Narrow" w:eastAsia="Arial Unicode MS" w:hAnsi="Arial Narrow" w:cs="Arial Unicode MS"/>
      <w:color w:val="000000"/>
      <w:u w:color="000000"/>
      <w:bdr w:val="nil"/>
      <w:lang w:val="en-GB" w:eastAsia="en-GB"/>
      <w14:textOutline w14:w="0" w14:cap="flat" w14:cmpd="sng" w14:algn="ctr">
        <w14:noFill/>
        <w14:prstDash w14:val="solid"/>
        <w14:bevel/>
      </w14:textOutline>
    </w:rPr>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qFormat/>
    <w:locked/>
    <w:rsid w:val="00975C45"/>
    <w:rPr>
      <w:rFonts w:ascii="Arial Narrow" w:eastAsia="Arial Unicode MS" w:hAnsi="Arial Narrow" w:cs="Arial Unicode MS"/>
      <w:color w:val="000000"/>
      <w:u w:color="000000"/>
      <w:bdr w:val="nil"/>
      <w:lang w:val="en-GB" w:eastAsia="en-GB"/>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DB2A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2AD3"/>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C24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rgetik@povs.sk" TargetMode="External"/><Relationship Id="rId5" Type="http://schemas.openxmlformats.org/officeDocument/2006/relationships/hyperlink" Target="http://www.urso.q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5599</Words>
  <Characters>35167</Characters>
  <Application>Microsoft Office Word</Application>
  <DocSecurity>0</DocSecurity>
  <Lines>717</Lines>
  <Paragraphs>313</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40453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2021-10-15T05:38:00Z</cp:lastPrinted>
  <dcterms:created xsi:type="dcterms:W3CDTF">2021-10-19T18:44:00Z</dcterms:created>
  <dcterms:modified xsi:type="dcterms:W3CDTF">2021-10-19T19:22:00Z</dcterms:modified>
  <cp:category/>
</cp:coreProperties>
</file>