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77777777" w:rsidR="00296F22" w:rsidRPr="000B49E6" w:rsidRDefault="00296F22" w:rsidP="00296F22">
      <w:pPr>
        <w:pStyle w:val="Hlavika"/>
        <w:pBdr>
          <w:bottom w:val="single" w:sz="4" w:space="1" w:color="auto"/>
        </w:pBdr>
        <w:jc w:val="center"/>
        <w:rPr>
          <w:rFonts w:ascii="Garamond" w:hAnsi="Garamond"/>
          <w:b/>
          <w:noProof w:val="0"/>
          <w:sz w:val="32"/>
        </w:rPr>
      </w:pPr>
      <w:bookmarkStart w:id="0" w:name="ROB_nazov"/>
      <w:r w:rsidRPr="000B49E6">
        <w:rPr>
          <w:rFonts w:ascii="Garamond" w:hAnsi="Garamond"/>
          <w:b/>
          <w:noProof w:val="0"/>
          <w:sz w:val="32"/>
        </w:rPr>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noProof w:val="0"/>
          <w:sz w:val="28"/>
        </w:rPr>
      </w:pPr>
      <w:r w:rsidRPr="000B49E6">
        <w:rPr>
          <w:rFonts w:ascii="Garamond" w:hAnsi="Garamond"/>
          <w:noProof w:val="0"/>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noProof w:val="0"/>
        </w:rPr>
      </w:pPr>
      <w:r w:rsidRPr="000B49E6">
        <w:rPr>
          <w:rFonts w:ascii="Garamond" w:hAnsi="Garamond"/>
          <w:noProof w:val="0"/>
        </w:rPr>
        <w:t>IČO: 00 492 736, IČ DPH: SK2020298786</w:t>
      </w:r>
    </w:p>
    <w:p w14:paraId="297194A5" w14:textId="77777777" w:rsidR="00296F22" w:rsidRPr="000B49E6" w:rsidRDefault="00296F22" w:rsidP="00296F22">
      <w:pPr>
        <w:pStyle w:val="Hlavika"/>
        <w:pBdr>
          <w:bottom w:val="single" w:sz="4" w:space="1" w:color="auto"/>
        </w:pBdr>
        <w:jc w:val="center"/>
        <w:rPr>
          <w:rFonts w:ascii="Garamond" w:hAnsi="Garamond"/>
          <w:noProof w:val="0"/>
          <w:sz w:val="22"/>
        </w:rPr>
      </w:pPr>
      <w:r w:rsidRPr="000B49E6">
        <w:rPr>
          <w:rFonts w:ascii="Garamond" w:hAnsi="Garamond"/>
          <w:noProof w:val="0"/>
          <w:sz w:val="22"/>
        </w:rPr>
        <w:t>zapísaný v Obchodnom registri Okresného súdu Bratislava I, oddiel: Sa, vložka č. 607/B</w:t>
      </w:r>
    </w:p>
    <w:p w14:paraId="05604234" w14:textId="77777777" w:rsidR="00296F22" w:rsidRPr="000B49E6" w:rsidRDefault="00296F22" w:rsidP="00296F22">
      <w:pPr>
        <w:rPr>
          <w:rFonts w:ascii="Book Antiqua" w:hAnsi="Book Antiqua"/>
          <w:noProof w:val="0"/>
          <w:sz w:val="22"/>
          <w:szCs w:val="22"/>
        </w:rPr>
      </w:pPr>
      <w:r w:rsidRPr="000B49E6">
        <w:rPr>
          <w:rFonts w:ascii="Book Antiqua" w:hAnsi="Book Antiqua"/>
          <w:noProof w:val="0"/>
          <w:sz w:val="22"/>
          <w:szCs w:val="22"/>
        </w:rPr>
        <w:tab/>
      </w:r>
      <w:r w:rsidRPr="000B49E6">
        <w:rPr>
          <w:rFonts w:ascii="Book Antiqua" w:hAnsi="Book Antiqua"/>
          <w:noProof w:val="0"/>
          <w:sz w:val="22"/>
          <w:szCs w:val="22"/>
        </w:rPr>
        <w:tab/>
      </w:r>
    </w:p>
    <w:p w14:paraId="58D88A93" w14:textId="77777777" w:rsidR="00296F22" w:rsidRPr="000B49E6" w:rsidRDefault="00296F22">
      <w:pPr>
        <w:pStyle w:val="Nadpis5"/>
        <w:rPr>
          <w:noProof w:val="0"/>
        </w:rPr>
      </w:pPr>
    </w:p>
    <w:bookmarkEnd w:id="0"/>
    <w:p w14:paraId="06490066" w14:textId="77777777" w:rsidR="00F57F94" w:rsidRPr="000B49E6" w:rsidRDefault="00F57F94">
      <w:pPr>
        <w:pStyle w:val="Nadpis5"/>
        <w:rPr>
          <w:noProof w:val="0"/>
        </w:rPr>
      </w:pPr>
    </w:p>
    <w:p w14:paraId="39A0F81C" w14:textId="77777777" w:rsidR="00F57F94" w:rsidRPr="000B49E6" w:rsidRDefault="00F57F94">
      <w:pPr>
        <w:pStyle w:val="Zkladntext3"/>
        <w:rPr>
          <w:rFonts w:cs="Arial"/>
          <w:noProof w:val="0"/>
          <w:color w:val="auto"/>
          <w:sz w:val="30"/>
          <w:szCs w:val="30"/>
        </w:rPr>
      </w:pPr>
    </w:p>
    <w:p w14:paraId="6F5B26B5" w14:textId="77777777" w:rsidR="00F57F94" w:rsidRPr="000B49E6" w:rsidRDefault="00F57F94">
      <w:pPr>
        <w:pStyle w:val="Zkladntext3"/>
        <w:rPr>
          <w:rFonts w:cs="Arial"/>
          <w:noProof w:val="0"/>
          <w:color w:val="auto"/>
          <w:sz w:val="30"/>
          <w:szCs w:val="30"/>
        </w:rPr>
      </w:pPr>
    </w:p>
    <w:p w14:paraId="16E8D41C" w14:textId="77777777" w:rsidR="00F57F94" w:rsidRPr="00697DB8" w:rsidRDefault="00F57F94">
      <w:pPr>
        <w:pStyle w:val="Zkladntext3"/>
        <w:spacing w:before="200"/>
        <w:rPr>
          <w:rFonts w:cs="Arial"/>
          <w:noProof w:val="0"/>
          <w:color w:val="auto"/>
          <w:sz w:val="50"/>
          <w:szCs w:val="50"/>
        </w:rPr>
      </w:pPr>
      <w:r w:rsidRPr="00697DB8">
        <w:rPr>
          <w:rFonts w:cs="Arial"/>
          <w:noProof w:val="0"/>
          <w:color w:val="auto"/>
          <w:sz w:val="50"/>
          <w:szCs w:val="50"/>
        </w:rPr>
        <w:t>SÚŤAŽNÉ  PODKLADY</w:t>
      </w:r>
    </w:p>
    <w:p w14:paraId="7D1DEE71" w14:textId="77777777" w:rsidR="00F57F94" w:rsidRPr="00697DB8" w:rsidRDefault="00F57F94">
      <w:pPr>
        <w:pStyle w:val="Zkladntext"/>
        <w:jc w:val="center"/>
        <w:rPr>
          <w:noProof w:val="0"/>
        </w:rPr>
      </w:pPr>
    </w:p>
    <w:p w14:paraId="00514EB4" w14:textId="224C57B9" w:rsidR="00F57F94" w:rsidRPr="00697DB8" w:rsidRDefault="00D84065">
      <w:pPr>
        <w:pStyle w:val="Zkladntext3"/>
        <w:rPr>
          <w:rFonts w:cs="Arial"/>
          <w:noProof w:val="0"/>
          <w:color w:val="auto"/>
          <w:sz w:val="30"/>
          <w:szCs w:val="30"/>
        </w:rPr>
      </w:pPr>
      <w:r>
        <w:rPr>
          <w:rFonts w:cs="Arial"/>
          <w:noProof w:val="0"/>
          <w:color w:val="auto"/>
          <w:sz w:val="30"/>
          <w:szCs w:val="30"/>
        </w:rPr>
        <w:t>DYNAMICKÝ NÁKUPNÝ SYSTÉM</w:t>
      </w:r>
    </w:p>
    <w:p w14:paraId="0E1F87D8" w14:textId="6AAB0F01" w:rsidR="000160B5" w:rsidRDefault="00B748DE" w:rsidP="000160B5">
      <w:pPr>
        <w:pStyle w:val="Zkladntext3"/>
        <w:rPr>
          <w:rFonts w:cs="Arial"/>
          <w:noProof w:val="0"/>
          <w:color w:val="auto"/>
          <w:sz w:val="30"/>
          <w:szCs w:val="30"/>
        </w:rPr>
      </w:pPr>
      <w:r w:rsidRPr="00B748DE">
        <w:rPr>
          <w:rFonts w:cs="Arial"/>
          <w:noProof w:val="0"/>
          <w:color w:val="auto"/>
          <w:sz w:val="30"/>
          <w:szCs w:val="30"/>
        </w:rPr>
        <w:t xml:space="preserve">NL DNS </w:t>
      </w:r>
      <w:r w:rsidR="000160B5">
        <w:rPr>
          <w:rFonts w:cs="Arial"/>
          <w:noProof w:val="0"/>
          <w:color w:val="auto"/>
          <w:sz w:val="30"/>
          <w:szCs w:val="30"/>
        </w:rPr>
        <w:t>3</w:t>
      </w:r>
      <w:r w:rsidRPr="00B748DE">
        <w:rPr>
          <w:rFonts w:cs="Arial"/>
          <w:noProof w:val="0"/>
          <w:color w:val="auto"/>
          <w:sz w:val="30"/>
          <w:szCs w:val="30"/>
        </w:rPr>
        <w:t>/20</w:t>
      </w:r>
      <w:r w:rsidR="000160B5">
        <w:rPr>
          <w:rFonts w:cs="Arial"/>
          <w:noProof w:val="0"/>
          <w:color w:val="auto"/>
          <w:sz w:val="30"/>
          <w:szCs w:val="30"/>
        </w:rPr>
        <w:t>21</w:t>
      </w:r>
    </w:p>
    <w:p w14:paraId="6B449301" w14:textId="12B3DF27" w:rsidR="0062370E" w:rsidRPr="000160B5" w:rsidRDefault="000160B5" w:rsidP="000160B5">
      <w:pPr>
        <w:pStyle w:val="Zkladntext3"/>
        <w:rPr>
          <w:rFonts w:cs="Arial"/>
          <w:b/>
          <w:bCs/>
          <w:noProof w:val="0"/>
          <w:color w:val="000000" w:themeColor="text1"/>
          <w:sz w:val="30"/>
          <w:szCs w:val="30"/>
        </w:rPr>
      </w:pPr>
      <w:r w:rsidRPr="000160B5">
        <w:rPr>
          <w:b/>
          <w:bCs/>
          <w:noProof w:val="0"/>
          <w:color w:val="000000" w:themeColor="text1"/>
          <w:sz w:val="32"/>
        </w:rPr>
        <w:t>„Stavebné práce“</w:t>
      </w:r>
    </w:p>
    <w:p w14:paraId="40C86D46" w14:textId="77777777" w:rsidR="00F57F94" w:rsidRPr="00C429C0" w:rsidRDefault="00F57F94">
      <w:pPr>
        <w:pStyle w:val="Zkladntext3"/>
        <w:rPr>
          <w:rFonts w:cs="Arial"/>
          <w:noProof w:val="0"/>
          <w:color w:val="auto"/>
          <w:sz w:val="30"/>
          <w:szCs w:val="30"/>
        </w:rPr>
      </w:pPr>
    </w:p>
    <w:p w14:paraId="6414DD16" w14:textId="77777777" w:rsidR="00F57F94" w:rsidRPr="00C429C0" w:rsidRDefault="00F57F94">
      <w:pPr>
        <w:pStyle w:val="Zkladntext3"/>
        <w:rPr>
          <w:rFonts w:cs="Arial"/>
          <w:noProof w:val="0"/>
          <w:color w:val="auto"/>
          <w:sz w:val="30"/>
          <w:szCs w:val="30"/>
        </w:rPr>
      </w:pPr>
    </w:p>
    <w:p w14:paraId="0F7279D9" w14:textId="77777777" w:rsidR="00F57F94" w:rsidRPr="00C429C0" w:rsidRDefault="00F57F94">
      <w:pPr>
        <w:pStyle w:val="Zkladntext3"/>
        <w:rPr>
          <w:rFonts w:cs="Arial"/>
          <w:noProof w:val="0"/>
          <w:color w:val="auto"/>
          <w:sz w:val="30"/>
          <w:szCs w:val="30"/>
        </w:rPr>
      </w:pPr>
    </w:p>
    <w:p w14:paraId="35B9400A" w14:textId="3C791565" w:rsidR="00061882" w:rsidRPr="00C429C0" w:rsidRDefault="00D84065" w:rsidP="00061882">
      <w:pPr>
        <w:pStyle w:val="Zkladntext"/>
        <w:rPr>
          <w:rFonts w:ascii="Garamond" w:hAnsi="Garamond"/>
          <w:noProof w:val="0"/>
          <w:sz w:val="22"/>
        </w:rPr>
      </w:pPr>
      <w:r>
        <w:rPr>
          <w:rFonts w:ascii="Garamond" w:hAnsi="Garamond"/>
          <w:noProof w:val="0"/>
          <w:sz w:val="22"/>
        </w:rPr>
        <w:t>Dynamický nákupný systém</w:t>
      </w:r>
      <w:r w:rsidR="004E4A3D" w:rsidRPr="00C429C0">
        <w:rPr>
          <w:rFonts w:ascii="Garamond" w:hAnsi="Garamond"/>
          <w:noProof w:val="0"/>
          <w:sz w:val="22"/>
        </w:rPr>
        <w:t xml:space="preserve"> podľa </w:t>
      </w:r>
      <w:r>
        <w:rPr>
          <w:rFonts w:ascii="Garamond" w:hAnsi="Garamond"/>
          <w:noProof w:val="0"/>
          <w:sz w:val="22"/>
        </w:rPr>
        <w:t xml:space="preserve">§ 58 a nasl. </w:t>
      </w:r>
      <w:r w:rsidR="004E4A3D" w:rsidRPr="00C429C0">
        <w:rPr>
          <w:rFonts w:ascii="Garamond" w:hAnsi="Garamond"/>
          <w:noProof w:val="0"/>
          <w:sz w:val="22"/>
        </w:rPr>
        <w:t>zákona č. 343</w:t>
      </w:r>
      <w:r w:rsidR="00061882" w:rsidRPr="00C429C0">
        <w:rPr>
          <w:rFonts w:ascii="Garamond" w:hAnsi="Garamond"/>
          <w:noProof w:val="0"/>
          <w:sz w:val="22"/>
        </w:rPr>
        <w:t>/20</w:t>
      </w:r>
      <w:r w:rsidR="004E4A3D" w:rsidRPr="00C429C0">
        <w:rPr>
          <w:rFonts w:ascii="Garamond" w:hAnsi="Garamond"/>
          <w:noProof w:val="0"/>
          <w:sz w:val="22"/>
        </w:rPr>
        <w:t>15</w:t>
      </w:r>
      <w:r w:rsidR="00061882" w:rsidRPr="00C429C0">
        <w:rPr>
          <w:rFonts w:ascii="Garamond" w:hAnsi="Garamond"/>
          <w:noProof w:val="0"/>
          <w:sz w:val="22"/>
        </w:rPr>
        <w:t xml:space="preserve"> Z. z. o verejnom obstarávaní a o zmene a doplnení niektorých zákonov. </w:t>
      </w:r>
    </w:p>
    <w:p w14:paraId="1EDAA10B" w14:textId="77777777" w:rsidR="00061882" w:rsidRPr="00C429C0" w:rsidRDefault="00061882" w:rsidP="00061882">
      <w:pPr>
        <w:pStyle w:val="Zkladntext"/>
        <w:rPr>
          <w:rFonts w:ascii="Garamond" w:hAnsi="Garamond"/>
          <w:noProof w:val="0"/>
          <w:sz w:val="22"/>
          <w:szCs w:val="26"/>
        </w:rPr>
      </w:pPr>
    </w:p>
    <w:p w14:paraId="4460DB91" w14:textId="77777777" w:rsidR="00061882" w:rsidRPr="00C429C0" w:rsidRDefault="00061882" w:rsidP="00061882">
      <w:pPr>
        <w:pStyle w:val="Zkladntext"/>
        <w:rPr>
          <w:rFonts w:ascii="Garamond" w:hAnsi="Garamond"/>
          <w:noProof w:val="0"/>
          <w:sz w:val="22"/>
        </w:rPr>
      </w:pPr>
      <w:r w:rsidRPr="00C429C0">
        <w:rPr>
          <w:rFonts w:ascii="Garamond" w:hAnsi="Garamond"/>
          <w:noProof w:val="0"/>
          <w:sz w:val="22"/>
        </w:rPr>
        <w:t xml:space="preserve">Súlad súťažných podkladov podľa zákona č. </w:t>
      </w:r>
      <w:r w:rsidR="004E4A3D" w:rsidRPr="00C429C0">
        <w:rPr>
          <w:rFonts w:ascii="Garamond" w:hAnsi="Garamond"/>
          <w:noProof w:val="0"/>
          <w:sz w:val="22"/>
        </w:rPr>
        <w:t>343/2015</w:t>
      </w:r>
      <w:r w:rsidRPr="00C429C0">
        <w:rPr>
          <w:rFonts w:ascii="Garamond" w:hAnsi="Garamond"/>
          <w:noProof w:val="0"/>
          <w:sz w:val="22"/>
        </w:rPr>
        <w:t xml:space="preserve"> Z. z. o verejnom obstarávaní a o zmene a doplnení niektorých zákonov v znení neskorších predpisov potvrdzuje:</w:t>
      </w:r>
    </w:p>
    <w:p w14:paraId="52D428D5" w14:textId="77777777" w:rsidR="00061882" w:rsidRPr="00C429C0" w:rsidRDefault="00061882" w:rsidP="00061882">
      <w:pPr>
        <w:rPr>
          <w:noProof w:val="0"/>
        </w:rPr>
      </w:pPr>
    </w:p>
    <w:p w14:paraId="302F6772" w14:textId="52566D3D" w:rsidR="0027643E" w:rsidRDefault="0027643E" w:rsidP="0027643E">
      <w:pPr>
        <w:tabs>
          <w:tab w:val="right" w:leader="dot" w:pos="2880"/>
          <w:tab w:val="right" w:leader="dot" w:pos="4500"/>
          <w:tab w:val="right" w:leader="underscore" w:pos="9072"/>
        </w:tabs>
        <w:spacing w:before="100"/>
        <w:rPr>
          <w:rFonts w:cs="Arial"/>
          <w:noProof w:val="0"/>
          <w:sz w:val="22"/>
        </w:rPr>
      </w:pPr>
      <w:r>
        <w:rPr>
          <w:rFonts w:cs="Arial"/>
          <w:noProof w:val="0"/>
          <w:sz w:val="22"/>
        </w:rPr>
        <w:t xml:space="preserve">V Bratislave, dňa </w:t>
      </w:r>
    </w:p>
    <w:p w14:paraId="25A041C1" w14:textId="77777777" w:rsidR="0027643E" w:rsidRDefault="0027643E" w:rsidP="0027643E">
      <w:pPr>
        <w:tabs>
          <w:tab w:val="right" w:leader="dot" w:pos="10080"/>
        </w:tabs>
        <w:ind w:left="5940"/>
        <w:rPr>
          <w:rFonts w:cs="Arial"/>
          <w:noProof w:val="0"/>
          <w:sz w:val="22"/>
        </w:rPr>
      </w:pPr>
      <w:r>
        <w:rPr>
          <w:rFonts w:cs="Arial"/>
          <w:noProof w:val="0"/>
          <w:sz w:val="22"/>
        </w:rPr>
        <w:t>...................................................</w:t>
      </w:r>
    </w:p>
    <w:p w14:paraId="10074B94" w14:textId="11F2E11D" w:rsidR="0027643E" w:rsidRDefault="0027643E" w:rsidP="0027643E">
      <w:pPr>
        <w:tabs>
          <w:tab w:val="right" w:leader="dot" w:pos="10080"/>
        </w:tabs>
        <w:ind w:left="5940"/>
        <w:rPr>
          <w:rFonts w:cs="Arial"/>
          <w:noProof w:val="0"/>
        </w:rPr>
      </w:pPr>
      <w:r>
        <w:rPr>
          <w:rFonts w:cs="Arial"/>
          <w:noProof w:val="0"/>
          <w:sz w:val="22"/>
        </w:rPr>
        <w:t xml:space="preserve"> </w:t>
      </w:r>
      <w:r w:rsidR="00A64F38">
        <w:rPr>
          <w:rFonts w:cs="Arial"/>
          <w:noProof w:val="0"/>
          <w:sz w:val="22"/>
        </w:rPr>
        <w:t>PhDr. Kristína Juhászová</w:t>
      </w:r>
    </w:p>
    <w:p w14:paraId="02EB24AB" w14:textId="77777777" w:rsidR="0027643E" w:rsidRDefault="0027643E" w:rsidP="0027643E">
      <w:pPr>
        <w:rPr>
          <w:rFonts w:cs="Arial"/>
          <w:noProof w:val="0"/>
        </w:rPr>
      </w:pPr>
      <w:r>
        <w:rPr>
          <w:rFonts w:cs="Arial"/>
          <w:noProof w:val="0"/>
          <w:sz w:val="20"/>
        </w:rPr>
        <w:t xml:space="preserve">                                                                                                                       osoba poverená realizáciou VO</w:t>
      </w:r>
    </w:p>
    <w:p w14:paraId="11EA5491" w14:textId="77777777" w:rsidR="0027643E" w:rsidRDefault="0027643E" w:rsidP="0027643E">
      <w:pPr>
        <w:rPr>
          <w:rFonts w:cs="Arial"/>
          <w:noProof w:val="0"/>
        </w:rPr>
      </w:pPr>
    </w:p>
    <w:p w14:paraId="65BB0B1A" w14:textId="77777777" w:rsidR="0027643E" w:rsidRDefault="0027643E" w:rsidP="0027643E">
      <w:pPr>
        <w:pStyle w:val="Zkladntext"/>
        <w:rPr>
          <w:rFonts w:ascii="Garamond" w:hAnsi="Garamond"/>
          <w:noProof w:val="0"/>
          <w:sz w:val="22"/>
        </w:rPr>
      </w:pPr>
      <w:r>
        <w:rPr>
          <w:rFonts w:ascii="Garamond" w:hAnsi="Garamond" w:cs="Arial"/>
          <w:noProof w:val="0"/>
          <w:sz w:val="22"/>
        </w:rPr>
        <w:t xml:space="preserve">Súťažné podklady po kontrole predmetu zákazky a procesu verejného obstarávania schvaľuje: </w:t>
      </w:r>
    </w:p>
    <w:p w14:paraId="53A5DFC7" w14:textId="77777777" w:rsidR="0027643E" w:rsidRDefault="0027643E" w:rsidP="0027643E">
      <w:pPr>
        <w:pStyle w:val="Zkladntext3"/>
        <w:jc w:val="left"/>
        <w:rPr>
          <w:rFonts w:cs="Arial"/>
          <w:noProof w:val="0"/>
          <w:color w:val="auto"/>
          <w:szCs w:val="24"/>
        </w:rPr>
      </w:pPr>
    </w:p>
    <w:p w14:paraId="4EB78DEA" w14:textId="58A99B6B" w:rsidR="0027643E" w:rsidRDefault="00441CDF" w:rsidP="0027643E">
      <w:pPr>
        <w:tabs>
          <w:tab w:val="right" w:leader="dot" w:pos="2340"/>
          <w:tab w:val="right" w:leader="dot" w:pos="3780"/>
          <w:tab w:val="right" w:leader="underscore" w:pos="9072"/>
        </w:tabs>
        <w:spacing w:before="120"/>
        <w:rPr>
          <w:rFonts w:cs="Arial"/>
          <w:sz w:val="22"/>
          <w:szCs w:val="22"/>
        </w:rPr>
      </w:pPr>
      <w:r w:rsidRPr="00441CDF">
        <w:rPr>
          <w:rFonts w:cs="Arial"/>
          <w:sz w:val="22"/>
          <w:szCs w:val="22"/>
        </w:rPr>
        <w:t xml:space="preserve">V Bratislave, dňa </w:t>
      </w:r>
    </w:p>
    <w:p w14:paraId="1A8A748B" w14:textId="4CA5B1F7" w:rsidR="00441CDF" w:rsidRDefault="00441CDF" w:rsidP="0027643E">
      <w:pPr>
        <w:tabs>
          <w:tab w:val="right" w:leader="dot" w:pos="2340"/>
          <w:tab w:val="right" w:leader="dot" w:pos="3780"/>
          <w:tab w:val="right" w:leader="underscore" w:pos="9072"/>
        </w:tabs>
        <w:spacing w:before="120"/>
        <w:rPr>
          <w:rFonts w:cs="Arial"/>
          <w:sz w:val="22"/>
          <w:szCs w:val="22"/>
        </w:rPr>
      </w:pPr>
    </w:p>
    <w:p w14:paraId="75A77FA1" w14:textId="77777777" w:rsidR="00441CDF" w:rsidRDefault="00441CDF" w:rsidP="00441CDF">
      <w:pPr>
        <w:tabs>
          <w:tab w:val="right" w:leader="dot" w:pos="10080"/>
        </w:tabs>
        <w:ind w:left="5940"/>
        <w:rPr>
          <w:rFonts w:cs="Arial"/>
          <w:sz w:val="22"/>
        </w:rPr>
      </w:pPr>
      <w:r>
        <w:rPr>
          <w:rFonts w:cs="Arial"/>
          <w:sz w:val="22"/>
        </w:rPr>
        <w:t>...................................................</w:t>
      </w:r>
    </w:p>
    <w:p w14:paraId="68E5CFD0" w14:textId="40FD88A7" w:rsidR="00441CDF" w:rsidRPr="00441CDF" w:rsidRDefault="00441CDF" w:rsidP="00441CDF">
      <w:pPr>
        <w:tabs>
          <w:tab w:val="right" w:leader="dot" w:pos="10080"/>
        </w:tabs>
        <w:ind w:left="5940"/>
        <w:rPr>
          <w:rFonts w:cs="Arial"/>
          <w:sz w:val="22"/>
        </w:rPr>
      </w:pPr>
      <w:r>
        <w:rPr>
          <w:rFonts w:cs="Arial"/>
          <w:sz w:val="22"/>
        </w:rPr>
        <w:t xml:space="preserve">   </w:t>
      </w:r>
      <w:r w:rsidR="000160B5">
        <w:rPr>
          <w:rFonts w:cs="Arial"/>
          <w:sz w:val="22"/>
        </w:rPr>
        <w:t>JUDr. Barbora Notová</w:t>
      </w:r>
    </w:p>
    <w:p w14:paraId="7EA104F8" w14:textId="72158BD5" w:rsidR="00441CDF" w:rsidRDefault="00441CDF" w:rsidP="00441CDF">
      <w:pPr>
        <w:tabs>
          <w:tab w:val="right" w:leader="dot" w:pos="10080"/>
        </w:tabs>
        <w:ind w:left="5940"/>
        <w:rPr>
          <w:rFonts w:cs="Arial"/>
          <w:sz w:val="20"/>
        </w:rPr>
      </w:pPr>
      <w:r>
        <w:rPr>
          <w:rFonts w:cs="Arial"/>
          <w:sz w:val="20"/>
        </w:rPr>
        <w:t xml:space="preserve">   vedúci pravnych služieb a </w:t>
      </w:r>
    </w:p>
    <w:p w14:paraId="0BA936C9" w14:textId="28214071" w:rsidR="00441CDF" w:rsidRPr="00441CDF" w:rsidRDefault="00441CDF" w:rsidP="00441CDF">
      <w:pPr>
        <w:tabs>
          <w:tab w:val="right" w:leader="dot" w:pos="10080"/>
        </w:tabs>
        <w:ind w:left="5940"/>
        <w:rPr>
          <w:rFonts w:cs="Arial"/>
          <w:sz w:val="20"/>
        </w:rPr>
      </w:pPr>
      <w:r>
        <w:rPr>
          <w:rFonts w:cs="Arial"/>
          <w:sz w:val="20"/>
        </w:rPr>
        <w:t xml:space="preserve">      verejného obstarávania</w:t>
      </w:r>
    </w:p>
    <w:p w14:paraId="72CC323B" w14:textId="7DBC450A"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1EAFF4AD" w14:textId="152D914A" w:rsidR="0027643E" w:rsidRDefault="00441CDF" w:rsidP="0027643E">
      <w:pPr>
        <w:tabs>
          <w:tab w:val="right" w:leader="dot" w:pos="10080"/>
        </w:tabs>
        <w:ind w:left="5940"/>
        <w:rPr>
          <w:rFonts w:cs="Arial"/>
          <w:sz w:val="22"/>
        </w:rPr>
      </w:pPr>
      <w:r>
        <w:rPr>
          <w:rFonts w:cs="Arial"/>
          <w:sz w:val="22"/>
        </w:rPr>
        <w:t xml:space="preserve">  </w:t>
      </w:r>
      <w:r w:rsidR="0027643E">
        <w:rPr>
          <w:rFonts w:cs="Arial"/>
          <w:sz w:val="22"/>
        </w:rPr>
        <w:t>...................................................</w:t>
      </w:r>
    </w:p>
    <w:p w14:paraId="5F4A5269" w14:textId="6D1DE079" w:rsidR="0027643E" w:rsidRPr="00441CDF" w:rsidRDefault="00B748DE" w:rsidP="0027643E">
      <w:pPr>
        <w:tabs>
          <w:tab w:val="right" w:leader="dot" w:pos="10080"/>
        </w:tabs>
        <w:ind w:left="5940"/>
        <w:rPr>
          <w:rFonts w:cs="Arial"/>
          <w:sz w:val="22"/>
        </w:rPr>
      </w:pPr>
      <w:r>
        <w:rPr>
          <w:rFonts w:cs="Arial"/>
          <w:sz w:val="22"/>
        </w:rPr>
        <w:t xml:space="preserve">     </w:t>
      </w:r>
      <w:r w:rsidR="00441CDF">
        <w:rPr>
          <w:rFonts w:cs="Arial"/>
          <w:sz w:val="22"/>
        </w:rPr>
        <w:t xml:space="preserve">   </w:t>
      </w:r>
      <w:r w:rsidRPr="00B748DE">
        <w:rPr>
          <w:rFonts w:cs="Arial"/>
          <w:sz w:val="22"/>
        </w:rPr>
        <w:t xml:space="preserve">Ing. </w:t>
      </w:r>
      <w:r w:rsidR="000160B5">
        <w:rPr>
          <w:rFonts w:cs="Arial"/>
          <w:sz w:val="22"/>
        </w:rPr>
        <w:t>Michal Halomi</w:t>
      </w:r>
    </w:p>
    <w:p w14:paraId="41485D83" w14:textId="7A325600" w:rsidR="0027643E" w:rsidRPr="00441CDF" w:rsidRDefault="0027643E" w:rsidP="000160B5">
      <w:pPr>
        <w:pStyle w:val="Bezriadkovania"/>
        <w:rPr>
          <w:rFonts w:ascii="Garamond" w:hAnsi="Garamond"/>
          <w:sz w:val="20"/>
          <w:szCs w:val="20"/>
        </w:rPr>
      </w:pPr>
      <w:r>
        <w:t xml:space="preserve">                                                                                                                        </w:t>
      </w:r>
      <w:r w:rsidR="000160B5">
        <w:t xml:space="preserve">    </w:t>
      </w:r>
      <w:r>
        <w:t xml:space="preserve"> </w:t>
      </w:r>
      <w:r w:rsidR="00D84065" w:rsidRPr="00441CDF">
        <w:rPr>
          <w:rFonts w:ascii="Garamond" w:hAnsi="Garamond"/>
          <w:sz w:val="20"/>
          <w:szCs w:val="20"/>
        </w:rPr>
        <w:t>člen</w:t>
      </w:r>
      <w:r w:rsidRPr="00441CDF">
        <w:rPr>
          <w:rFonts w:ascii="Garamond" w:hAnsi="Garamond"/>
          <w:sz w:val="20"/>
          <w:szCs w:val="20"/>
        </w:rPr>
        <w:t xml:space="preserve"> predstavenstva</w:t>
      </w:r>
      <w:r w:rsidR="000160B5">
        <w:rPr>
          <w:rFonts w:ascii="Garamond" w:hAnsi="Garamond"/>
          <w:sz w:val="20"/>
          <w:szCs w:val="20"/>
        </w:rPr>
        <w:t xml:space="preserve"> - CIO</w:t>
      </w:r>
    </w:p>
    <w:p w14:paraId="10383C7D" w14:textId="77777777" w:rsidR="0027643E" w:rsidRDefault="0027643E" w:rsidP="0027643E">
      <w:pPr>
        <w:tabs>
          <w:tab w:val="right" w:leader="dot" w:pos="2340"/>
          <w:tab w:val="right" w:leader="dot" w:pos="3780"/>
          <w:tab w:val="right" w:leader="underscore" w:pos="9072"/>
        </w:tabs>
        <w:spacing w:before="120"/>
        <w:rPr>
          <w:rFonts w:cs="Arial"/>
          <w:sz w:val="22"/>
        </w:rPr>
      </w:pPr>
    </w:p>
    <w:p w14:paraId="58754F57" w14:textId="3AB1836C" w:rsidR="0027643E" w:rsidRDefault="0027643E" w:rsidP="0027643E">
      <w:pPr>
        <w:tabs>
          <w:tab w:val="right" w:leader="dot" w:pos="2340"/>
          <w:tab w:val="right" w:leader="dot" w:pos="3780"/>
          <w:tab w:val="right" w:leader="underscore" w:pos="9072"/>
        </w:tabs>
        <w:spacing w:before="120"/>
        <w:rPr>
          <w:rFonts w:cs="Arial"/>
          <w:sz w:val="22"/>
        </w:rPr>
      </w:pPr>
      <w:r>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E9E0C77" w:rsidR="0027643E" w:rsidRDefault="0027643E" w:rsidP="0027643E">
      <w:pPr>
        <w:tabs>
          <w:tab w:val="right" w:leader="dot" w:pos="10080"/>
        </w:tabs>
        <w:ind w:left="5940"/>
        <w:rPr>
          <w:rFonts w:cs="Arial"/>
          <w:sz w:val="20"/>
        </w:rPr>
      </w:pPr>
      <w:r>
        <w:rPr>
          <w:rFonts w:cs="Arial"/>
          <w:sz w:val="22"/>
        </w:rPr>
        <w:t xml:space="preserve">      Ing. </w:t>
      </w:r>
      <w:r w:rsidR="00D84065">
        <w:rPr>
          <w:rFonts w:cs="Arial"/>
          <w:sz w:val="22"/>
        </w:rPr>
        <w:t>Martin Rybanský</w:t>
      </w:r>
    </w:p>
    <w:p w14:paraId="57F34163" w14:textId="42C45C7F" w:rsidR="0027643E" w:rsidRDefault="0027643E" w:rsidP="0027643E">
      <w:pPr>
        <w:tabs>
          <w:tab w:val="right" w:leader="dot" w:pos="10080"/>
        </w:tabs>
        <w:ind w:left="5940"/>
        <w:rPr>
          <w:rFonts w:cs="Arial"/>
          <w:sz w:val="20"/>
        </w:rPr>
      </w:pPr>
      <w:r>
        <w:rPr>
          <w:rFonts w:cs="Arial"/>
          <w:sz w:val="20"/>
        </w:rPr>
        <w:t xml:space="preserve">     predseda predstavenstva </w:t>
      </w:r>
    </w:p>
    <w:p w14:paraId="23A5ADA2" w14:textId="77777777" w:rsidR="000160B5" w:rsidRDefault="000160B5" w:rsidP="0027643E">
      <w:pPr>
        <w:tabs>
          <w:tab w:val="right" w:leader="dot" w:pos="10080"/>
        </w:tabs>
        <w:ind w:left="5940"/>
        <w:rPr>
          <w:rFonts w:cs="Arial"/>
          <w:sz w:val="20"/>
        </w:rPr>
      </w:pPr>
    </w:p>
    <w:p w14:paraId="2A2062C2" w14:textId="781A4A6A" w:rsidR="0027643E" w:rsidRDefault="0027643E" w:rsidP="0027643E">
      <w:pPr>
        <w:tabs>
          <w:tab w:val="right" w:leader="dot" w:pos="10080"/>
        </w:tabs>
        <w:ind w:left="5940"/>
        <w:rPr>
          <w:rFonts w:cs="Arial"/>
          <w:noProof w:val="0"/>
          <w:sz w:val="22"/>
        </w:rPr>
      </w:pPr>
      <w:r>
        <w:rPr>
          <w:rFonts w:cs="Arial"/>
          <w:sz w:val="20"/>
        </w:rPr>
        <w:t xml:space="preserve">           </w:t>
      </w:r>
    </w:p>
    <w:p w14:paraId="3779869E" w14:textId="77799D8D" w:rsidR="00296F22" w:rsidRPr="00441CDF" w:rsidRDefault="00441CDF" w:rsidP="00441CDF">
      <w:pPr>
        <w:rPr>
          <w:rFonts w:ascii="Cambria" w:hAnsi="Cambria"/>
          <w:b/>
          <w:bCs/>
          <w:noProof w:val="0"/>
          <w:color w:val="365F91"/>
          <w:sz w:val="28"/>
          <w:szCs w:val="28"/>
          <w:lang w:eastAsia="en-US"/>
        </w:rPr>
      </w:pPr>
      <w:r>
        <w:lastRenderedPageBreak/>
        <w:t xml:space="preserve"> </w:t>
      </w:r>
      <w:r w:rsidR="00304638" w:rsidRPr="000B49E6">
        <w:t>O</w:t>
      </w:r>
      <w:r w:rsidR="00296F22" w:rsidRPr="000B49E6">
        <w:t>bsah</w:t>
      </w:r>
    </w:p>
    <w:p w14:paraId="4C2E2294" w14:textId="77777777" w:rsidR="00BA3C30" w:rsidRPr="000B49E6" w:rsidRDefault="00BA3C30" w:rsidP="00BA3C30">
      <w:pPr>
        <w:rPr>
          <w:noProof w:val="0"/>
          <w:lang w:eastAsia="en-US"/>
        </w:rPr>
      </w:pPr>
    </w:p>
    <w:p w14:paraId="38A7CAB7" w14:textId="246A3A0B" w:rsidR="00A112C9" w:rsidRDefault="001A0B40">
      <w:pPr>
        <w:pStyle w:val="Obsah1"/>
        <w:tabs>
          <w:tab w:val="right" w:leader="dot" w:pos="8892"/>
        </w:tabs>
        <w:rPr>
          <w:rFonts w:asciiTheme="minorHAnsi" w:eastAsiaTheme="minorEastAsia" w:hAnsiTheme="minorHAnsi" w:cstheme="minorBidi"/>
          <w:sz w:val="22"/>
          <w:szCs w:val="22"/>
        </w:rPr>
      </w:pPr>
      <w:r w:rsidRPr="000B49E6">
        <w:rPr>
          <w:noProof w:val="0"/>
        </w:rPr>
        <w:fldChar w:fldCharType="begin"/>
      </w:r>
      <w:r w:rsidR="00296F22" w:rsidRPr="000B49E6">
        <w:rPr>
          <w:noProof w:val="0"/>
        </w:rPr>
        <w:instrText xml:space="preserve"> TOC \o "1-3" \h \z \u </w:instrText>
      </w:r>
      <w:r w:rsidRPr="000B49E6">
        <w:rPr>
          <w:noProof w:val="0"/>
        </w:rPr>
        <w:fldChar w:fldCharType="separate"/>
      </w:r>
      <w:hyperlink w:anchor="_Toc16684705" w:history="1">
        <w:r w:rsidR="00A112C9" w:rsidRPr="00F66988">
          <w:rPr>
            <w:rStyle w:val="Hypertextovprepojenie"/>
            <w:b/>
            <w:lang w:eastAsia="cs-CZ"/>
          </w:rPr>
          <w:t>INFORMÁCIE O OBSTARÁVATEĽSKEJ ORGANIZÁCII</w:t>
        </w:r>
        <w:r w:rsidR="00A112C9">
          <w:rPr>
            <w:webHidden/>
          </w:rPr>
          <w:tab/>
        </w:r>
        <w:r w:rsidR="00A112C9">
          <w:rPr>
            <w:webHidden/>
          </w:rPr>
          <w:fldChar w:fldCharType="begin"/>
        </w:r>
        <w:r w:rsidR="00A112C9">
          <w:rPr>
            <w:webHidden/>
          </w:rPr>
          <w:instrText xml:space="preserve"> PAGEREF _Toc16684705 \h </w:instrText>
        </w:r>
        <w:r w:rsidR="00A112C9">
          <w:rPr>
            <w:webHidden/>
          </w:rPr>
        </w:r>
        <w:r w:rsidR="00A112C9">
          <w:rPr>
            <w:webHidden/>
          </w:rPr>
          <w:fldChar w:fldCharType="separate"/>
        </w:r>
        <w:r w:rsidR="00441CDF">
          <w:rPr>
            <w:webHidden/>
          </w:rPr>
          <w:t>4</w:t>
        </w:r>
        <w:r w:rsidR="00A112C9">
          <w:rPr>
            <w:webHidden/>
          </w:rPr>
          <w:fldChar w:fldCharType="end"/>
        </w:r>
      </w:hyperlink>
    </w:p>
    <w:p w14:paraId="18188DF3" w14:textId="634278AC" w:rsidR="00A112C9" w:rsidRDefault="004C78DA">
      <w:pPr>
        <w:pStyle w:val="Obsah2"/>
        <w:tabs>
          <w:tab w:val="left" w:pos="880"/>
        </w:tabs>
        <w:rPr>
          <w:rFonts w:asciiTheme="minorHAnsi" w:eastAsiaTheme="minorEastAsia" w:hAnsiTheme="minorHAnsi" w:cstheme="minorBidi"/>
          <w:sz w:val="22"/>
          <w:szCs w:val="22"/>
        </w:rPr>
      </w:pPr>
      <w:hyperlink w:anchor="_Toc16684706" w:history="1">
        <w:r w:rsidR="00A112C9" w:rsidRPr="008327D7">
          <w:rPr>
            <w:rStyle w:val="Hypertextovprepojenie"/>
            <w:lang w:eastAsia="cs-CZ"/>
          </w:rPr>
          <w:t>1.</w:t>
        </w:r>
        <w:r w:rsidR="00A112C9">
          <w:rPr>
            <w:rFonts w:asciiTheme="minorHAnsi" w:eastAsiaTheme="minorEastAsia" w:hAnsiTheme="minorHAnsi" w:cstheme="minorBidi"/>
            <w:sz w:val="22"/>
            <w:szCs w:val="22"/>
          </w:rPr>
          <w:tab/>
        </w:r>
        <w:r w:rsidR="00A112C9" w:rsidRPr="008327D7">
          <w:rPr>
            <w:rStyle w:val="Hypertextovprepojenie"/>
            <w:lang w:eastAsia="cs-CZ"/>
          </w:rPr>
          <w:t>Identifikácia obstarávateľskej organizácie</w:t>
        </w:r>
        <w:r w:rsidR="00A112C9">
          <w:rPr>
            <w:webHidden/>
          </w:rPr>
          <w:tab/>
        </w:r>
        <w:r w:rsidR="00A112C9">
          <w:rPr>
            <w:webHidden/>
          </w:rPr>
          <w:fldChar w:fldCharType="begin"/>
        </w:r>
        <w:r w:rsidR="00A112C9">
          <w:rPr>
            <w:webHidden/>
          </w:rPr>
          <w:instrText xml:space="preserve"> PAGEREF _Toc16684706 \h </w:instrText>
        </w:r>
        <w:r w:rsidR="00A112C9">
          <w:rPr>
            <w:webHidden/>
          </w:rPr>
        </w:r>
        <w:r w:rsidR="00A112C9">
          <w:rPr>
            <w:webHidden/>
          </w:rPr>
          <w:fldChar w:fldCharType="separate"/>
        </w:r>
        <w:r w:rsidR="00441CDF">
          <w:rPr>
            <w:webHidden/>
          </w:rPr>
          <w:t>4</w:t>
        </w:r>
        <w:r w:rsidR="00A112C9">
          <w:rPr>
            <w:webHidden/>
          </w:rPr>
          <w:fldChar w:fldCharType="end"/>
        </w:r>
      </w:hyperlink>
    </w:p>
    <w:p w14:paraId="010A50FD" w14:textId="3ECBECC3" w:rsidR="00A112C9" w:rsidRDefault="004C78DA">
      <w:pPr>
        <w:pStyle w:val="Obsah1"/>
        <w:tabs>
          <w:tab w:val="right" w:leader="dot" w:pos="8892"/>
        </w:tabs>
        <w:rPr>
          <w:rFonts w:asciiTheme="minorHAnsi" w:eastAsiaTheme="minorEastAsia" w:hAnsiTheme="minorHAnsi" w:cstheme="minorBidi"/>
          <w:sz w:val="22"/>
          <w:szCs w:val="22"/>
        </w:rPr>
      </w:pPr>
      <w:hyperlink w:anchor="_Toc16684707" w:history="1">
        <w:r w:rsidR="00A112C9" w:rsidRPr="008327D7">
          <w:rPr>
            <w:rStyle w:val="Hypertextovprepojenie"/>
            <w:rFonts w:eastAsia="Calibri"/>
            <w:lang w:eastAsia="en-US"/>
          </w:rPr>
          <w:t>VŠEOBECNÉ INFORMÁCIE</w:t>
        </w:r>
        <w:r w:rsidR="00A112C9">
          <w:rPr>
            <w:webHidden/>
          </w:rPr>
          <w:tab/>
        </w:r>
        <w:r w:rsidR="00A112C9">
          <w:rPr>
            <w:webHidden/>
          </w:rPr>
          <w:fldChar w:fldCharType="begin"/>
        </w:r>
        <w:r w:rsidR="00A112C9">
          <w:rPr>
            <w:webHidden/>
          </w:rPr>
          <w:instrText xml:space="preserve"> PAGEREF _Toc16684707 \h </w:instrText>
        </w:r>
        <w:r w:rsidR="00A112C9">
          <w:rPr>
            <w:webHidden/>
          </w:rPr>
        </w:r>
        <w:r w:rsidR="00A112C9">
          <w:rPr>
            <w:webHidden/>
          </w:rPr>
          <w:fldChar w:fldCharType="separate"/>
        </w:r>
        <w:r w:rsidR="00441CDF">
          <w:rPr>
            <w:webHidden/>
          </w:rPr>
          <w:t>4</w:t>
        </w:r>
        <w:r w:rsidR="00A112C9">
          <w:rPr>
            <w:webHidden/>
          </w:rPr>
          <w:fldChar w:fldCharType="end"/>
        </w:r>
      </w:hyperlink>
    </w:p>
    <w:p w14:paraId="03D1A5BF" w14:textId="283FD1B4" w:rsidR="00A112C9" w:rsidRDefault="004C78DA">
      <w:pPr>
        <w:pStyle w:val="Obsah2"/>
        <w:tabs>
          <w:tab w:val="left" w:pos="880"/>
        </w:tabs>
        <w:rPr>
          <w:rFonts w:asciiTheme="minorHAnsi" w:eastAsiaTheme="minorEastAsia" w:hAnsiTheme="minorHAnsi" w:cstheme="minorBidi"/>
          <w:sz w:val="22"/>
          <w:szCs w:val="22"/>
        </w:rPr>
      </w:pPr>
      <w:hyperlink w:anchor="_Toc16684708" w:history="1">
        <w:r w:rsidR="00A112C9" w:rsidRPr="008327D7">
          <w:rPr>
            <w:rStyle w:val="Hypertextovprepojenie"/>
            <w:rFonts w:cs="Arial"/>
          </w:rPr>
          <w:t>2.</w:t>
        </w:r>
        <w:r w:rsidR="00A112C9">
          <w:rPr>
            <w:rFonts w:asciiTheme="minorHAnsi" w:eastAsiaTheme="minorEastAsia" w:hAnsiTheme="minorHAnsi" w:cstheme="minorBidi"/>
            <w:sz w:val="22"/>
            <w:szCs w:val="22"/>
          </w:rPr>
          <w:tab/>
        </w:r>
        <w:r w:rsidR="00A112C9" w:rsidRPr="008327D7">
          <w:rPr>
            <w:rStyle w:val="Hypertextovprepojenie"/>
          </w:rPr>
          <w:t>Spôsob fungovania dynamického nákupného systému</w:t>
        </w:r>
        <w:r w:rsidR="00A112C9">
          <w:rPr>
            <w:webHidden/>
          </w:rPr>
          <w:tab/>
        </w:r>
        <w:r w:rsidR="00A112C9">
          <w:rPr>
            <w:webHidden/>
          </w:rPr>
          <w:fldChar w:fldCharType="begin"/>
        </w:r>
        <w:r w:rsidR="00A112C9">
          <w:rPr>
            <w:webHidden/>
          </w:rPr>
          <w:instrText xml:space="preserve"> PAGEREF _Toc16684708 \h </w:instrText>
        </w:r>
        <w:r w:rsidR="00A112C9">
          <w:rPr>
            <w:webHidden/>
          </w:rPr>
        </w:r>
        <w:r w:rsidR="00A112C9">
          <w:rPr>
            <w:webHidden/>
          </w:rPr>
          <w:fldChar w:fldCharType="separate"/>
        </w:r>
        <w:r w:rsidR="00441CDF">
          <w:rPr>
            <w:webHidden/>
          </w:rPr>
          <w:t>4</w:t>
        </w:r>
        <w:r w:rsidR="00A112C9">
          <w:rPr>
            <w:webHidden/>
          </w:rPr>
          <w:fldChar w:fldCharType="end"/>
        </w:r>
      </w:hyperlink>
    </w:p>
    <w:p w14:paraId="1CD04DD5" w14:textId="049B7366" w:rsidR="00A112C9" w:rsidRDefault="004C78DA">
      <w:pPr>
        <w:pStyle w:val="Obsah2"/>
        <w:tabs>
          <w:tab w:val="left" w:pos="880"/>
        </w:tabs>
        <w:rPr>
          <w:rFonts w:asciiTheme="minorHAnsi" w:eastAsiaTheme="minorEastAsia" w:hAnsiTheme="minorHAnsi" w:cstheme="minorBidi"/>
          <w:sz w:val="22"/>
          <w:szCs w:val="22"/>
        </w:rPr>
      </w:pPr>
      <w:hyperlink w:anchor="_Toc16684709" w:history="1">
        <w:r w:rsidR="00A112C9" w:rsidRPr="008327D7">
          <w:rPr>
            <w:rStyle w:val="Hypertextovprepojenie"/>
            <w:rFonts w:cs="Arial"/>
          </w:rPr>
          <w:t>3.</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lang w:eastAsia="en-US"/>
          </w:rPr>
          <w:t>odmienky používania elektronických zariadení v rámci dynamického nákupného systému</w:t>
        </w:r>
        <w:r w:rsidR="00A112C9">
          <w:rPr>
            <w:webHidden/>
          </w:rPr>
          <w:tab/>
        </w:r>
        <w:r w:rsidR="00A112C9">
          <w:rPr>
            <w:webHidden/>
          </w:rPr>
          <w:fldChar w:fldCharType="begin"/>
        </w:r>
        <w:r w:rsidR="00A112C9">
          <w:rPr>
            <w:webHidden/>
          </w:rPr>
          <w:instrText xml:space="preserve"> PAGEREF _Toc16684709 \h </w:instrText>
        </w:r>
        <w:r w:rsidR="00A112C9">
          <w:rPr>
            <w:webHidden/>
          </w:rPr>
        </w:r>
        <w:r w:rsidR="00A112C9">
          <w:rPr>
            <w:webHidden/>
          </w:rPr>
          <w:fldChar w:fldCharType="separate"/>
        </w:r>
        <w:r w:rsidR="00441CDF">
          <w:rPr>
            <w:webHidden/>
          </w:rPr>
          <w:t>4</w:t>
        </w:r>
        <w:r w:rsidR="00A112C9">
          <w:rPr>
            <w:webHidden/>
          </w:rPr>
          <w:fldChar w:fldCharType="end"/>
        </w:r>
      </w:hyperlink>
    </w:p>
    <w:p w14:paraId="7E46A140" w14:textId="4B51A273" w:rsidR="00A112C9" w:rsidRDefault="004C78DA">
      <w:pPr>
        <w:pStyle w:val="Obsah2"/>
        <w:tabs>
          <w:tab w:val="left" w:pos="880"/>
        </w:tabs>
        <w:rPr>
          <w:rFonts w:asciiTheme="minorHAnsi" w:eastAsiaTheme="minorEastAsia" w:hAnsiTheme="minorHAnsi" w:cstheme="minorBidi"/>
          <w:sz w:val="22"/>
          <w:szCs w:val="22"/>
        </w:rPr>
      </w:pPr>
      <w:hyperlink w:anchor="_Toc16684710" w:history="1">
        <w:r w:rsidR="00A112C9" w:rsidRPr="008327D7">
          <w:rPr>
            <w:rStyle w:val="Hypertextovprepojenie"/>
            <w:rFonts w:eastAsia="Calibri" w:cs="Arial"/>
            <w:lang w:eastAsia="en-US"/>
          </w:rPr>
          <w:t>4.</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Dostupnosť dokumentov k verejnému obstarávaniu, komunikácia a výmena informácií</w:t>
        </w:r>
        <w:r w:rsidR="00A112C9">
          <w:rPr>
            <w:webHidden/>
          </w:rPr>
          <w:tab/>
        </w:r>
        <w:r w:rsidR="00A112C9">
          <w:rPr>
            <w:webHidden/>
          </w:rPr>
          <w:fldChar w:fldCharType="begin"/>
        </w:r>
        <w:r w:rsidR="00A112C9">
          <w:rPr>
            <w:webHidden/>
          </w:rPr>
          <w:instrText xml:space="preserve"> PAGEREF _Toc16684710 \h </w:instrText>
        </w:r>
        <w:r w:rsidR="00A112C9">
          <w:rPr>
            <w:webHidden/>
          </w:rPr>
        </w:r>
        <w:r w:rsidR="00A112C9">
          <w:rPr>
            <w:webHidden/>
          </w:rPr>
          <w:fldChar w:fldCharType="separate"/>
        </w:r>
        <w:r w:rsidR="00441CDF">
          <w:rPr>
            <w:webHidden/>
          </w:rPr>
          <w:t>5</w:t>
        </w:r>
        <w:r w:rsidR="00A112C9">
          <w:rPr>
            <w:webHidden/>
          </w:rPr>
          <w:fldChar w:fldCharType="end"/>
        </w:r>
      </w:hyperlink>
    </w:p>
    <w:p w14:paraId="76A50FFE" w14:textId="2FDFC939" w:rsidR="00A112C9" w:rsidRDefault="004C78DA">
      <w:pPr>
        <w:pStyle w:val="Obsah1"/>
        <w:tabs>
          <w:tab w:val="right" w:leader="dot" w:pos="8892"/>
        </w:tabs>
        <w:rPr>
          <w:rFonts w:asciiTheme="minorHAnsi" w:eastAsiaTheme="minorEastAsia" w:hAnsiTheme="minorHAnsi" w:cstheme="minorBidi"/>
          <w:sz w:val="22"/>
          <w:szCs w:val="22"/>
        </w:rPr>
      </w:pPr>
      <w:hyperlink w:anchor="_Toc16684711" w:history="1">
        <w:r w:rsidR="00A112C9" w:rsidRPr="008327D7">
          <w:rPr>
            <w:rStyle w:val="Hypertextovprepojenie"/>
            <w:lang w:eastAsia="cs-CZ"/>
          </w:rPr>
          <w:t>INFORMÁCIE O PREDMETE ZÁKAZKY</w:t>
        </w:r>
        <w:r w:rsidR="00A112C9">
          <w:rPr>
            <w:webHidden/>
          </w:rPr>
          <w:tab/>
        </w:r>
        <w:r w:rsidR="00A112C9">
          <w:rPr>
            <w:webHidden/>
          </w:rPr>
          <w:fldChar w:fldCharType="begin"/>
        </w:r>
        <w:r w:rsidR="00A112C9">
          <w:rPr>
            <w:webHidden/>
          </w:rPr>
          <w:instrText xml:space="preserve"> PAGEREF _Toc16684711 \h </w:instrText>
        </w:r>
        <w:r w:rsidR="00A112C9">
          <w:rPr>
            <w:webHidden/>
          </w:rPr>
        </w:r>
        <w:r w:rsidR="00A112C9">
          <w:rPr>
            <w:webHidden/>
          </w:rPr>
          <w:fldChar w:fldCharType="separate"/>
        </w:r>
        <w:r w:rsidR="00441CDF">
          <w:rPr>
            <w:webHidden/>
          </w:rPr>
          <w:t>6</w:t>
        </w:r>
        <w:r w:rsidR="00A112C9">
          <w:rPr>
            <w:webHidden/>
          </w:rPr>
          <w:fldChar w:fldCharType="end"/>
        </w:r>
      </w:hyperlink>
    </w:p>
    <w:p w14:paraId="35636F8C" w14:textId="5F584564" w:rsidR="00A112C9" w:rsidRDefault="004C78DA">
      <w:pPr>
        <w:pStyle w:val="Obsah2"/>
        <w:tabs>
          <w:tab w:val="left" w:pos="880"/>
        </w:tabs>
        <w:rPr>
          <w:rFonts w:asciiTheme="minorHAnsi" w:eastAsiaTheme="minorEastAsia" w:hAnsiTheme="minorHAnsi" w:cstheme="minorBidi"/>
          <w:sz w:val="22"/>
          <w:szCs w:val="22"/>
        </w:rPr>
      </w:pPr>
      <w:hyperlink w:anchor="_Toc16684712" w:history="1">
        <w:r w:rsidR="00A112C9" w:rsidRPr="008327D7">
          <w:rPr>
            <w:rStyle w:val="Hypertextovprepojenie"/>
            <w:lang w:eastAsia="cs-CZ"/>
          </w:rPr>
          <w:t>5.</w:t>
        </w:r>
        <w:r w:rsidR="00A112C9">
          <w:rPr>
            <w:rFonts w:asciiTheme="minorHAnsi" w:eastAsiaTheme="minorEastAsia" w:hAnsiTheme="minorHAnsi" w:cstheme="minorBidi"/>
            <w:sz w:val="22"/>
            <w:szCs w:val="22"/>
          </w:rPr>
          <w:tab/>
        </w:r>
        <w:r w:rsidR="00A112C9" w:rsidRPr="008327D7">
          <w:rPr>
            <w:rStyle w:val="Hypertextovprepojenie"/>
            <w:lang w:eastAsia="cs-CZ"/>
          </w:rPr>
          <w:t>Predmet zákazky</w:t>
        </w:r>
        <w:r w:rsidR="00A112C9">
          <w:rPr>
            <w:webHidden/>
          </w:rPr>
          <w:tab/>
        </w:r>
        <w:r w:rsidR="00A112C9">
          <w:rPr>
            <w:webHidden/>
          </w:rPr>
          <w:fldChar w:fldCharType="begin"/>
        </w:r>
        <w:r w:rsidR="00A112C9">
          <w:rPr>
            <w:webHidden/>
          </w:rPr>
          <w:instrText xml:space="preserve"> PAGEREF _Toc16684712 \h </w:instrText>
        </w:r>
        <w:r w:rsidR="00A112C9">
          <w:rPr>
            <w:webHidden/>
          </w:rPr>
        </w:r>
        <w:r w:rsidR="00A112C9">
          <w:rPr>
            <w:webHidden/>
          </w:rPr>
          <w:fldChar w:fldCharType="separate"/>
        </w:r>
        <w:r w:rsidR="00441CDF">
          <w:rPr>
            <w:webHidden/>
          </w:rPr>
          <w:t>6</w:t>
        </w:r>
        <w:r w:rsidR="00A112C9">
          <w:rPr>
            <w:webHidden/>
          </w:rPr>
          <w:fldChar w:fldCharType="end"/>
        </w:r>
      </w:hyperlink>
    </w:p>
    <w:p w14:paraId="42BB1378" w14:textId="18920A07" w:rsidR="00A112C9" w:rsidRDefault="004C78DA">
      <w:pPr>
        <w:pStyle w:val="Obsah2"/>
        <w:tabs>
          <w:tab w:val="left" w:pos="880"/>
        </w:tabs>
        <w:rPr>
          <w:rFonts w:asciiTheme="minorHAnsi" w:eastAsiaTheme="minorEastAsia" w:hAnsiTheme="minorHAnsi" w:cstheme="minorBidi"/>
          <w:sz w:val="22"/>
          <w:szCs w:val="22"/>
        </w:rPr>
      </w:pPr>
      <w:hyperlink w:anchor="_Toc16684713" w:history="1">
        <w:r w:rsidR="00A112C9" w:rsidRPr="008327D7">
          <w:rPr>
            <w:rStyle w:val="Hypertextovprepojenie"/>
            <w:lang w:eastAsia="cs-CZ"/>
          </w:rPr>
          <w:t>6.</w:t>
        </w:r>
        <w:r w:rsidR="00A112C9">
          <w:rPr>
            <w:rFonts w:asciiTheme="minorHAnsi" w:eastAsiaTheme="minorEastAsia" w:hAnsiTheme="minorHAnsi" w:cstheme="minorBidi"/>
            <w:sz w:val="22"/>
            <w:szCs w:val="22"/>
          </w:rPr>
          <w:tab/>
        </w:r>
        <w:r w:rsidR="00A112C9" w:rsidRPr="008327D7">
          <w:rPr>
            <w:rStyle w:val="Hypertextovprepojenie"/>
            <w:lang w:eastAsia="cs-CZ"/>
          </w:rPr>
          <w:t>Rozsah zákazky podľa skupiny alebo jej časti zadávanej v rámci dynamického nákupného systému vymedzený cpv kódmi</w:t>
        </w:r>
        <w:r w:rsidR="00A112C9">
          <w:rPr>
            <w:webHidden/>
          </w:rPr>
          <w:tab/>
        </w:r>
        <w:r w:rsidR="00A112C9">
          <w:rPr>
            <w:webHidden/>
          </w:rPr>
          <w:fldChar w:fldCharType="begin"/>
        </w:r>
        <w:r w:rsidR="00A112C9">
          <w:rPr>
            <w:webHidden/>
          </w:rPr>
          <w:instrText xml:space="preserve"> PAGEREF _Toc16684713 \h </w:instrText>
        </w:r>
        <w:r w:rsidR="00A112C9">
          <w:rPr>
            <w:webHidden/>
          </w:rPr>
        </w:r>
        <w:r w:rsidR="00A112C9">
          <w:rPr>
            <w:webHidden/>
          </w:rPr>
          <w:fldChar w:fldCharType="separate"/>
        </w:r>
        <w:r w:rsidR="00441CDF">
          <w:rPr>
            <w:webHidden/>
          </w:rPr>
          <w:t>7</w:t>
        </w:r>
        <w:r w:rsidR="00A112C9">
          <w:rPr>
            <w:webHidden/>
          </w:rPr>
          <w:fldChar w:fldCharType="end"/>
        </w:r>
      </w:hyperlink>
    </w:p>
    <w:p w14:paraId="1DE6B29F" w14:textId="0E24AE22" w:rsidR="00A112C9" w:rsidRDefault="004C78DA">
      <w:pPr>
        <w:pStyle w:val="Obsah2"/>
        <w:tabs>
          <w:tab w:val="left" w:pos="880"/>
        </w:tabs>
        <w:rPr>
          <w:rFonts w:asciiTheme="minorHAnsi" w:eastAsiaTheme="minorEastAsia" w:hAnsiTheme="minorHAnsi" w:cstheme="minorBidi"/>
          <w:sz w:val="22"/>
          <w:szCs w:val="22"/>
        </w:rPr>
      </w:pPr>
      <w:hyperlink w:anchor="_Toc16684714" w:history="1">
        <w:r w:rsidR="00A112C9" w:rsidRPr="008327D7">
          <w:rPr>
            <w:rStyle w:val="Hypertextovprepojenie"/>
            <w:lang w:eastAsia="cs-CZ"/>
          </w:rPr>
          <w:t>7.</w:t>
        </w:r>
        <w:r w:rsidR="00A112C9">
          <w:rPr>
            <w:rFonts w:asciiTheme="minorHAnsi" w:eastAsiaTheme="minorEastAsia" w:hAnsiTheme="minorHAnsi" w:cstheme="minorBidi"/>
            <w:sz w:val="22"/>
            <w:szCs w:val="22"/>
          </w:rPr>
          <w:tab/>
        </w:r>
        <w:r w:rsidR="00A112C9" w:rsidRPr="008327D7">
          <w:rPr>
            <w:rStyle w:val="Hypertextovprepojenie"/>
            <w:lang w:eastAsia="cs-CZ"/>
          </w:rPr>
          <w:t>Miesto poskytnutia predmetu zákazky</w:t>
        </w:r>
        <w:r w:rsidR="00A112C9">
          <w:rPr>
            <w:webHidden/>
          </w:rPr>
          <w:tab/>
        </w:r>
        <w:r w:rsidR="00A112C9">
          <w:rPr>
            <w:webHidden/>
          </w:rPr>
          <w:fldChar w:fldCharType="begin"/>
        </w:r>
        <w:r w:rsidR="00A112C9">
          <w:rPr>
            <w:webHidden/>
          </w:rPr>
          <w:instrText xml:space="preserve"> PAGEREF _Toc16684714 \h </w:instrText>
        </w:r>
        <w:r w:rsidR="00A112C9">
          <w:rPr>
            <w:webHidden/>
          </w:rPr>
        </w:r>
        <w:r w:rsidR="00A112C9">
          <w:rPr>
            <w:webHidden/>
          </w:rPr>
          <w:fldChar w:fldCharType="separate"/>
        </w:r>
        <w:r w:rsidR="00441CDF">
          <w:rPr>
            <w:webHidden/>
          </w:rPr>
          <w:t>7</w:t>
        </w:r>
        <w:r w:rsidR="00A112C9">
          <w:rPr>
            <w:webHidden/>
          </w:rPr>
          <w:fldChar w:fldCharType="end"/>
        </w:r>
      </w:hyperlink>
    </w:p>
    <w:p w14:paraId="365F30F0" w14:textId="19802BBA" w:rsidR="00A112C9" w:rsidRDefault="004C78DA">
      <w:pPr>
        <w:pStyle w:val="Obsah2"/>
        <w:tabs>
          <w:tab w:val="left" w:pos="880"/>
        </w:tabs>
        <w:rPr>
          <w:rFonts w:asciiTheme="minorHAnsi" w:eastAsiaTheme="minorEastAsia" w:hAnsiTheme="minorHAnsi" w:cstheme="minorBidi"/>
          <w:sz w:val="22"/>
          <w:szCs w:val="22"/>
        </w:rPr>
      </w:pPr>
      <w:hyperlink w:anchor="_Toc16684715" w:history="1">
        <w:r w:rsidR="00A112C9" w:rsidRPr="008327D7">
          <w:rPr>
            <w:rStyle w:val="Hypertextovprepojenie"/>
            <w:rFonts w:eastAsia="Calibri"/>
          </w:rPr>
          <w:t>8.</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Dĺžka trvania dynamického nákupného systému a lehota poskytnutia predmetu zákazky</w:t>
        </w:r>
        <w:r w:rsidR="00A112C9">
          <w:rPr>
            <w:webHidden/>
          </w:rPr>
          <w:tab/>
        </w:r>
        <w:r w:rsidR="00A112C9">
          <w:rPr>
            <w:webHidden/>
          </w:rPr>
          <w:fldChar w:fldCharType="begin"/>
        </w:r>
        <w:r w:rsidR="00A112C9">
          <w:rPr>
            <w:webHidden/>
          </w:rPr>
          <w:instrText xml:space="preserve"> PAGEREF _Toc16684715 \h </w:instrText>
        </w:r>
        <w:r w:rsidR="00A112C9">
          <w:rPr>
            <w:webHidden/>
          </w:rPr>
        </w:r>
        <w:r w:rsidR="00A112C9">
          <w:rPr>
            <w:webHidden/>
          </w:rPr>
          <w:fldChar w:fldCharType="separate"/>
        </w:r>
        <w:r w:rsidR="00441CDF">
          <w:rPr>
            <w:webHidden/>
          </w:rPr>
          <w:t>7</w:t>
        </w:r>
        <w:r w:rsidR="00A112C9">
          <w:rPr>
            <w:webHidden/>
          </w:rPr>
          <w:fldChar w:fldCharType="end"/>
        </w:r>
      </w:hyperlink>
    </w:p>
    <w:p w14:paraId="7CE54359" w14:textId="3D90B365" w:rsidR="00A112C9" w:rsidRDefault="004C78DA">
      <w:pPr>
        <w:pStyle w:val="Obsah2"/>
        <w:tabs>
          <w:tab w:val="left" w:pos="880"/>
        </w:tabs>
        <w:rPr>
          <w:rFonts w:asciiTheme="minorHAnsi" w:eastAsiaTheme="minorEastAsia" w:hAnsiTheme="minorHAnsi" w:cstheme="minorBidi"/>
          <w:sz w:val="22"/>
          <w:szCs w:val="22"/>
        </w:rPr>
      </w:pPr>
      <w:hyperlink w:anchor="_Toc16684716" w:history="1">
        <w:r w:rsidR="00A112C9" w:rsidRPr="008327D7">
          <w:rPr>
            <w:rStyle w:val="Hypertextovprepojenie"/>
            <w:lang w:eastAsia="cs-CZ"/>
          </w:rPr>
          <w:t>9.</w:t>
        </w:r>
        <w:r w:rsidR="00A112C9">
          <w:rPr>
            <w:rFonts w:asciiTheme="minorHAnsi" w:eastAsiaTheme="minorEastAsia" w:hAnsiTheme="minorHAnsi" w:cstheme="minorBidi"/>
            <w:sz w:val="22"/>
            <w:szCs w:val="22"/>
          </w:rPr>
          <w:tab/>
        </w:r>
        <w:r w:rsidR="00A112C9" w:rsidRPr="008327D7">
          <w:rPr>
            <w:rStyle w:val="Hypertextovprepojenie"/>
            <w:lang w:eastAsia="cs-CZ"/>
          </w:rPr>
          <w:t>Zdroj finančných prostriedkov</w:t>
        </w:r>
        <w:r w:rsidR="00A112C9">
          <w:rPr>
            <w:webHidden/>
          </w:rPr>
          <w:tab/>
        </w:r>
        <w:r w:rsidR="00A112C9">
          <w:rPr>
            <w:webHidden/>
          </w:rPr>
          <w:fldChar w:fldCharType="begin"/>
        </w:r>
        <w:r w:rsidR="00A112C9">
          <w:rPr>
            <w:webHidden/>
          </w:rPr>
          <w:instrText xml:space="preserve"> PAGEREF _Toc16684716 \h </w:instrText>
        </w:r>
        <w:r w:rsidR="00A112C9">
          <w:rPr>
            <w:webHidden/>
          </w:rPr>
        </w:r>
        <w:r w:rsidR="00A112C9">
          <w:rPr>
            <w:webHidden/>
          </w:rPr>
          <w:fldChar w:fldCharType="separate"/>
        </w:r>
        <w:r w:rsidR="00441CDF">
          <w:rPr>
            <w:webHidden/>
          </w:rPr>
          <w:t>7</w:t>
        </w:r>
        <w:r w:rsidR="00A112C9">
          <w:rPr>
            <w:webHidden/>
          </w:rPr>
          <w:fldChar w:fldCharType="end"/>
        </w:r>
      </w:hyperlink>
    </w:p>
    <w:p w14:paraId="02559736" w14:textId="5501185C" w:rsidR="00A112C9" w:rsidRDefault="004C78DA">
      <w:pPr>
        <w:pStyle w:val="Obsah1"/>
        <w:tabs>
          <w:tab w:val="right" w:leader="dot" w:pos="8892"/>
        </w:tabs>
        <w:rPr>
          <w:rFonts w:asciiTheme="minorHAnsi" w:eastAsiaTheme="minorEastAsia" w:hAnsiTheme="minorHAnsi" w:cstheme="minorBidi"/>
          <w:sz w:val="22"/>
          <w:szCs w:val="22"/>
        </w:rPr>
      </w:pPr>
      <w:hyperlink w:anchor="_Toc16684717" w:history="1">
        <w:r w:rsidR="00A112C9" w:rsidRPr="008327D7">
          <w:rPr>
            <w:rStyle w:val="Hypertextovprepojenie"/>
            <w:rFonts w:eastAsia="Calibri" w:cs="Arial"/>
            <w:lang w:eastAsia="en-US"/>
          </w:rPr>
          <w:t xml:space="preserve">INFORMÁCIA O </w:t>
        </w:r>
        <w:r w:rsidR="00A112C9" w:rsidRPr="008327D7">
          <w:rPr>
            <w:rStyle w:val="Hypertextovprepojenie"/>
            <w:rFonts w:eastAsia="Calibri"/>
            <w:lang w:eastAsia="en-US"/>
          </w:rPr>
          <w:t>ŽIADOSTI O ÚČASŤ, PODMIENKACH ÚČASTI,</w:t>
        </w:r>
        <w:r w:rsidR="00A112C9">
          <w:rPr>
            <w:webHidden/>
          </w:rPr>
          <w:tab/>
        </w:r>
        <w:r w:rsidR="00A112C9">
          <w:rPr>
            <w:webHidden/>
          </w:rPr>
          <w:fldChar w:fldCharType="begin"/>
        </w:r>
        <w:r w:rsidR="00A112C9">
          <w:rPr>
            <w:webHidden/>
          </w:rPr>
          <w:instrText xml:space="preserve"> PAGEREF _Toc16684717 \h </w:instrText>
        </w:r>
        <w:r w:rsidR="00A112C9">
          <w:rPr>
            <w:webHidden/>
          </w:rPr>
        </w:r>
        <w:r w:rsidR="00A112C9">
          <w:rPr>
            <w:webHidden/>
          </w:rPr>
          <w:fldChar w:fldCharType="separate"/>
        </w:r>
        <w:r w:rsidR="00441CDF">
          <w:rPr>
            <w:webHidden/>
          </w:rPr>
          <w:t>7</w:t>
        </w:r>
        <w:r w:rsidR="00A112C9">
          <w:rPr>
            <w:webHidden/>
          </w:rPr>
          <w:fldChar w:fldCharType="end"/>
        </w:r>
      </w:hyperlink>
    </w:p>
    <w:p w14:paraId="2896990F" w14:textId="5E1C58E8" w:rsidR="00A112C9" w:rsidRDefault="004C78DA">
      <w:pPr>
        <w:pStyle w:val="Obsah1"/>
        <w:tabs>
          <w:tab w:val="right" w:leader="dot" w:pos="8892"/>
        </w:tabs>
        <w:rPr>
          <w:rFonts w:asciiTheme="minorHAnsi" w:eastAsiaTheme="minorEastAsia" w:hAnsiTheme="minorHAnsi" w:cstheme="minorBidi"/>
          <w:sz w:val="22"/>
          <w:szCs w:val="22"/>
        </w:rPr>
      </w:pPr>
      <w:hyperlink w:anchor="_Toc16684718" w:history="1">
        <w:r w:rsidR="00A112C9" w:rsidRPr="008327D7">
          <w:rPr>
            <w:rStyle w:val="Hypertextovprepojenie"/>
            <w:rFonts w:eastAsia="Calibri"/>
            <w:lang w:eastAsia="en-US"/>
          </w:rPr>
          <w:t>POŽIADAVKÁCH A POSÚDENIE ICH SPLNENIA</w:t>
        </w:r>
        <w:r w:rsidR="00A112C9">
          <w:rPr>
            <w:webHidden/>
          </w:rPr>
          <w:tab/>
        </w:r>
        <w:r w:rsidR="00A112C9">
          <w:rPr>
            <w:webHidden/>
          </w:rPr>
          <w:fldChar w:fldCharType="begin"/>
        </w:r>
        <w:r w:rsidR="00A112C9">
          <w:rPr>
            <w:webHidden/>
          </w:rPr>
          <w:instrText xml:space="preserve"> PAGEREF _Toc16684718 \h </w:instrText>
        </w:r>
        <w:r w:rsidR="00A112C9">
          <w:rPr>
            <w:webHidden/>
          </w:rPr>
        </w:r>
        <w:r w:rsidR="00A112C9">
          <w:rPr>
            <w:webHidden/>
          </w:rPr>
          <w:fldChar w:fldCharType="separate"/>
        </w:r>
        <w:r w:rsidR="00441CDF">
          <w:rPr>
            <w:webHidden/>
          </w:rPr>
          <w:t>7</w:t>
        </w:r>
        <w:r w:rsidR="00A112C9">
          <w:rPr>
            <w:webHidden/>
          </w:rPr>
          <w:fldChar w:fldCharType="end"/>
        </w:r>
      </w:hyperlink>
    </w:p>
    <w:p w14:paraId="347A8EE6" w14:textId="05C0384D" w:rsidR="00A112C9" w:rsidRDefault="004C78DA">
      <w:pPr>
        <w:pStyle w:val="Obsah2"/>
        <w:tabs>
          <w:tab w:val="left" w:pos="1100"/>
        </w:tabs>
        <w:rPr>
          <w:rFonts w:asciiTheme="minorHAnsi" w:eastAsiaTheme="minorEastAsia" w:hAnsiTheme="minorHAnsi" w:cstheme="minorBidi"/>
          <w:sz w:val="22"/>
          <w:szCs w:val="22"/>
        </w:rPr>
      </w:pPr>
      <w:hyperlink w:anchor="_Toc16684719" w:history="1">
        <w:r w:rsidR="00A112C9" w:rsidRPr="008327D7">
          <w:rPr>
            <w:rStyle w:val="Hypertextovprepojenie"/>
            <w:lang w:eastAsia="cs-CZ"/>
          </w:rPr>
          <w:t>10.</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Žiadosť o účasť</w:t>
        </w:r>
        <w:r w:rsidR="00A112C9">
          <w:rPr>
            <w:webHidden/>
          </w:rPr>
          <w:tab/>
        </w:r>
        <w:r w:rsidR="00A112C9">
          <w:rPr>
            <w:webHidden/>
          </w:rPr>
          <w:fldChar w:fldCharType="begin"/>
        </w:r>
        <w:r w:rsidR="00A112C9">
          <w:rPr>
            <w:webHidden/>
          </w:rPr>
          <w:instrText xml:space="preserve"> PAGEREF _Toc16684719 \h </w:instrText>
        </w:r>
        <w:r w:rsidR="00A112C9">
          <w:rPr>
            <w:webHidden/>
          </w:rPr>
        </w:r>
        <w:r w:rsidR="00A112C9">
          <w:rPr>
            <w:webHidden/>
          </w:rPr>
          <w:fldChar w:fldCharType="separate"/>
        </w:r>
        <w:r w:rsidR="00441CDF">
          <w:rPr>
            <w:webHidden/>
          </w:rPr>
          <w:t>7</w:t>
        </w:r>
        <w:r w:rsidR="00A112C9">
          <w:rPr>
            <w:webHidden/>
          </w:rPr>
          <w:fldChar w:fldCharType="end"/>
        </w:r>
      </w:hyperlink>
    </w:p>
    <w:p w14:paraId="5CC8CBBE" w14:textId="3FFC486E" w:rsidR="00A112C9" w:rsidRDefault="004C78DA">
      <w:pPr>
        <w:pStyle w:val="Obsah2"/>
        <w:tabs>
          <w:tab w:val="left" w:pos="1100"/>
        </w:tabs>
        <w:rPr>
          <w:rFonts w:asciiTheme="minorHAnsi" w:eastAsiaTheme="minorEastAsia" w:hAnsiTheme="minorHAnsi" w:cstheme="minorBidi"/>
          <w:sz w:val="22"/>
          <w:szCs w:val="22"/>
        </w:rPr>
      </w:pPr>
      <w:hyperlink w:anchor="_Toc16684720" w:history="1">
        <w:r w:rsidR="00A112C9" w:rsidRPr="008327D7">
          <w:rPr>
            <w:rStyle w:val="Hypertextovprepojenie"/>
          </w:rPr>
          <w:t>11.</w:t>
        </w:r>
        <w:r w:rsidR="00A112C9">
          <w:rPr>
            <w:rFonts w:asciiTheme="minorHAnsi" w:eastAsiaTheme="minorEastAsia" w:hAnsiTheme="minorHAnsi" w:cstheme="minorBidi"/>
            <w:sz w:val="22"/>
            <w:szCs w:val="22"/>
          </w:rPr>
          <w:tab/>
        </w:r>
        <w:r w:rsidR="00A112C9" w:rsidRPr="008327D7">
          <w:rPr>
            <w:rStyle w:val="Hypertextovprepojenie"/>
          </w:rPr>
          <w:t>Obsah žiadosti o účasť</w:t>
        </w:r>
        <w:r w:rsidR="00A112C9">
          <w:rPr>
            <w:webHidden/>
          </w:rPr>
          <w:tab/>
        </w:r>
        <w:r w:rsidR="00A112C9">
          <w:rPr>
            <w:webHidden/>
          </w:rPr>
          <w:fldChar w:fldCharType="begin"/>
        </w:r>
        <w:r w:rsidR="00A112C9">
          <w:rPr>
            <w:webHidden/>
          </w:rPr>
          <w:instrText xml:space="preserve"> PAGEREF _Toc16684720 \h </w:instrText>
        </w:r>
        <w:r w:rsidR="00A112C9">
          <w:rPr>
            <w:webHidden/>
          </w:rPr>
        </w:r>
        <w:r w:rsidR="00A112C9">
          <w:rPr>
            <w:webHidden/>
          </w:rPr>
          <w:fldChar w:fldCharType="separate"/>
        </w:r>
        <w:r w:rsidR="00441CDF">
          <w:rPr>
            <w:webHidden/>
          </w:rPr>
          <w:t>8</w:t>
        </w:r>
        <w:r w:rsidR="00A112C9">
          <w:rPr>
            <w:webHidden/>
          </w:rPr>
          <w:fldChar w:fldCharType="end"/>
        </w:r>
      </w:hyperlink>
    </w:p>
    <w:p w14:paraId="1E3D2F16" w14:textId="06D8E5B3" w:rsidR="00A112C9" w:rsidRDefault="004C78DA">
      <w:pPr>
        <w:pStyle w:val="Obsah2"/>
        <w:tabs>
          <w:tab w:val="left" w:pos="1100"/>
        </w:tabs>
        <w:rPr>
          <w:rFonts w:asciiTheme="minorHAnsi" w:eastAsiaTheme="minorEastAsia" w:hAnsiTheme="minorHAnsi" w:cstheme="minorBidi"/>
          <w:sz w:val="22"/>
          <w:szCs w:val="22"/>
        </w:rPr>
      </w:pPr>
      <w:hyperlink w:anchor="_Toc16684721" w:history="1">
        <w:r w:rsidR="00A112C9" w:rsidRPr="008327D7">
          <w:rPr>
            <w:rStyle w:val="Hypertextovprepojenie"/>
            <w:rFonts w:eastAsia="Calibri"/>
          </w:rPr>
          <w:t>12.</w:t>
        </w:r>
        <w:r w:rsidR="00A112C9">
          <w:rPr>
            <w:rFonts w:asciiTheme="minorHAnsi" w:eastAsiaTheme="minorEastAsia" w:hAnsiTheme="minorHAnsi" w:cstheme="minorBidi"/>
            <w:sz w:val="22"/>
            <w:szCs w:val="22"/>
          </w:rPr>
          <w:tab/>
        </w:r>
        <w:r w:rsidR="00A112C9" w:rsidRPr="008327D7">
          <w:rPr>
            <w:rStyle w:val="Hypertextovprepojenie"/>
          </w:rPr>
          <w:t>P</w:t>
        </w:r>
        <w:r w:rsidR="00A112C9" w:rsidRPr="008327D7">
          <w:rPr>
            <w:rStyle w:val="Hypertextovprepojenie"/>
            <w:rFonts w:eastAsia="Calibri"/>
          </w:rPr>
          <w:t>odmienky účasti vo verejnom obstarávaní</w:t>
        </w:r>
        <w:r w:rsidR="00A112C9">
          <w:rPr>
            <w:webHidden/>
          </w:rPr>
          <w:tab/>
        </w:r>
        <w:r w:rsidR="00A112C9">
          <w:rPr>
            <w:webHidden/>
          </w:rPr>
          <w:fldChar w:fldCharType="begin"/>
        </w:r>
        <w:r w:rsidR="00A112C9">
          <w:rPr>
            <w:webHidden/>
          </w:rPr>
          <w:instrText xml:space="preserve"> PAGEREF _Toc16684721 \h </w:instrText>
        </w:r>
        <w:r w:rsidR="00A112C9">
          <w:rPr>
            <w:webHidden/>
          </w:rPr>
        </w:r>
        <w:r w:rsidR="00A112C9">
          <w:rPr>
            <w:webHidden/>
          </w:rPr>
          <w:fldChar w:fldCharType="separate"/>
        </w:r>
        <w:r w:rsidR="00441CDF">
          <w:rPr>
            <w:webHidden/>
          </w:rPr>
          <w:t>8</w:t>
        </w:r>
        <w:r w:rsidR="00A112C9">
          <w:rPr>
            <w:webHidden/>
          </w:rPr>
          <w:fldChar w:fldCharType="end"/>
        </w:r>
      </w:hyperlink>
    </w:p>
    <w:p w14:paraId="2C442A85" w14:textId="31AE6DB1" w:rsidR="00A112C9" w:rsidRDefault="004C78DA">
      <w:pPr>
        <w:pStyle w:val="Obsah2"/>
        <w:tabs>
          <w:tab w:val="left" w:pos="1100"/>
        </w:tabs>
        <w:rPr>
          <w:rFonts w:asciiTheme="minorHAnsi" w:eastAsiaTheme="minorEastAsia" w:hAnsiTheme="minorHAnsi" w:cstheme="minorBidi"/>
          <w:sz w:val="22"/>
          <w:szCs w:val="22"/>
        </w:rPr>
      </w:pPr>
      <w:hyperlink w:anchor="_Toc16684722" w:history="1">
        <w:r w:rsidR="00A112C9" w:rsidRPr="008327D7">
          <w:rPr>
            <w:rStyle w:val="Hypertextovprepojenie"/>
            <w:rFonts w:eastAsia="Calibri"/>
          </w:rPr>
          <w:t>13.</w:t>
        </w:r>
        <w:r w:rsidR="00A112C9">
          <w:rPr>
            <w:rFonts w:asciiTheme="minorHAnsi" w:eastAsiaTheme="minorEastAsia" w:hAnsiTheme="minorHAnsi" w:cstheme="minorBidi"/>
            <w:sz w:val="22"/>
            <w:szCs w:val="22"/>
          </w:rPr>
          <w:tab/>
        </w:r>
        <w:r w:rsidR="00A112C9" w:rsidRPr="008327D7">
          <w:rPr>
            <w:rStyle w:val="Hypertextovprepojenie"/>
          </w:rPr>
          <w:t>O</w:t>
        </w:r>
        <w:r w:rsidR="00A112C9" w:rsidRPr="008327D7">
          <w:rPr>
            <w:rStyle w:val="Hypertextovprepojenie"/>
            <w:rFonts w:eastAsia="Calibri"/>
          </w:rPr>
          <w:t>právnenie predložiť žiadosť o účasť a späťvzatie žiadosti o účasť</w:t>
        </w:r>
        <w:r w:rsidR="00A112C9">
          <w:rPr>
            <w:webHidden/>
          </w:rPr>
          <w:tab/>
        </w:r>
        <w:r w:rsidR="00A112C9">
          <w:rPr>
            <w:webHidden/>
          </w:rPr>
          <w:fldChar w:fldCharType="begin"/>
        </w:r>
        <w:r w:rsidR="00A112C9">
          <w:rPr>
            <w:webHidden/>
          </w:rPr>
          <w:instrText xml:space="preserve"> PAGEREF _Toc16684722 \h </w:instrText>
        </w:r>
        <w:r w:rsidR="00A112C9">
          <w:rPr>
            <w:webHidden/>
          </w:rPr>
        </w:r>
        <w:r w:rsidR="00A112C9">
          <w:rPr>
            <w:webHidden/>
          </w:rPr>
          <w:fldChar w:fldCharType="separate"/>
        </w:r>
        <w:r w:rsidR="00441CDF">
          <w:rPr>
            <w:webHidden/>
          </w:rPr>
          <w:t>10</w:t>
        </w:r>
        <w:r w:rsidR="00A112C9">
          <w:rPr>
            <w:webHidden/>
          </w:rPr>
          <w:fldChar w:fldCharType="end"/>
        </w:r>
      </w:hyperlink>
    </w:p>
    <w:p w14:paraId="4E200DC0" w14:textId="6C8B260F" w:rsidR="00A112C9" w:rsidRDefault="004C78DA">
      <w:pPr>
        <w:pStyle w:val="Obsah2"/>
        <w:tabs>
          <w:tab w:val="left" w:pos="1100"/>
        </w:tabs>
        <w:rPr>
          <w:rFonts w:asciiTheme="minorHAnsi" w:eastAsiaTheme="minorEastAsia" w:hAnsiTheme="minorHAnsi" w:cstheme="minorBidi"/>
          <w:sz w:val="22"/>
          <w:szCs w:val="22"/>
        </w:rPr>
      </w:pPr>
      <w:hyperlink w:anchor="_Toc16684723" w:history="1">
        <w:r w:rsidR="00A112C9" w:rsidRPr="008327D7">
          <w:rPr>
            <w:rStyle w:val="Hypertextovprepojenie"/>
            <w:rFonts w:eastAsia="Calibri"/>
          </w:rPr>
          <w:t>14.</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žiadostí o účasť a sprístupnenie týchto žiadostí</w:t>
        </w:r>
        <w:r w:rsidR="00A112C9">
          <w:rPr>
            <w:webHidden/>
          </w:rPr>
          <w:tab/>
        </w:r>
        <w:r w:rsidR="00A112C9">
          <w:rPr>
            <w:webHidden/>
          </w:rPr>
          <w:fldChar w:fldCharType="begin"/>
        </w:r>
        <w:r w:rsidR="00A112C9">
          <w:rPr>
            <w:webHidden/>
          </w:rPr>
          <w:instrText xml:space="preserve"> PAGEREF _Toc16684723 \h </w:instrText>
        </w:r>
        <w:r w:rsidR="00A112C9">
          <w:rPr>
            <w:webHidden/>
          </w:rPr>
        </w:r>
        <w:r w:rsidR="00A112C9">
          <w:rPr>
            <w:webHidden/>
          </w:rPr>
          <w:fldChar w:fldCharType="separate"/>
        </w:r>
        <w:r w:rsidR="00441CDF">
          <w:rPr>
            <w:webHidden/>
          </w:rPr>
          <w:t>11</w:t>
        </w:r>
        <w:r w:rsidR="00A112C9">
          <w:rPr>
            <w:webHidden/>
          </w:rPr>
          <w:fldChar w:fldCharType="end"/>
        </w:r>
      </w:hyperlink>
    </w:p>
    <w:p w14:paraId="3EBC6BFF" w14:textId="7D1A024C" w:rsidR="00A112C9" w:rsidRDefault="004C78DA">
      <w:pPr>
        <w:pStyle w:val="Obsah2"/>
        <w:tabs>
          <w:tab w:val="left" w:pos="1100"/>
        </w:tabs>
        <w:rPr>
          <w:rFonts w:asciiTheme="minorHAnsi" w:eastAsiaTheme="minorEastAsia" w:hAnsiTheme="minorHAnsi" w:cstheme="minorBidi"/>
          <w:sz w:val="22"/>
          <w:szCs w:val="22"/>
        </w:rPr>
      </w:pPr>
      <w:hyperlink w:anchor="_Toc16684724" w:history="1">
        <w:r w:rsidR="00A112C9" w:rsidRPr="008327D7">
          <w:rPr>
            <w:rStyle w:val="Hypertextovprepojenie"/>
            <w:rFonts w:eastAsia="Calibri"/>
            <w:lang w:eastAsia="en-US"/>
          </w:rPr>
          <w:t>15.</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Posúdenie splnenia podmienok účasti</w:t>
        </w:r>
        <w:r w:rsidR="00A112C9">
          <w:rPr>
            <w:webHidden/>
          </w:rPr>
          <w:tab/>
        </w:r>
        <w:r w:rsidR="00A112C9">
          <w:rPr>
            <w:webHidden/>
          </w:rPr>
          <w:fldChar w:fldCharType="begin"/>
        </w:r>
        <w:r w:rsidR="00A112C9">
          <w:rPr>
            <w:webHidden/>
          </w:rPr>
          <w:instrText xml:space="preserve"> PAGEREF _Toc16684724 \h </w:instrText>
        </w:r>
        <w:r w:rsidR="00A112C9">
          <w:rPr>
            <w:webHidden/>
          </w:rPr>
        </w:r>
        <w:r w:rsidR="00A112C9">
          <w:rPr>
            <w:webHidden/>
          </w:rPr>
          <w:fldChar w:fldCharType="separate"/>
        </w:r>
        <w:r w:rsidR="00441CDF">
          <w:rPr>
            <w:webHidden/>
          </w:rPr>
          <w:t>11</w:t>
        </w:r>
        <w:r w:rsidR="00A112C9">
          <w:rPr>
            <w:webHidden/>
          </w:rPr>
          <w:fldChar w:fldCharType="end"/>
        </w:r>
      </w:hyperlink>
    </w:p>
    <w:p w14:paraId="5D87E908" w14:textId="7B54F51B" w:rsidR="00A112C9" w:rsidRDefault="004C78DA">
      <w:pPr>
        <w:pStyle w:val="Obsah2"/>
        <w:tabs>
          <w:tab w:val="left" w:pos="1100"/>
        </w:tabs>
        <w:rPr>
          <w:rFonts w:asciiTheme="minorHAnsi" w:eastAsiaTheme="minorEastAsia" w:hAnsiTheme="minorHAnsi" w:cstheme="minorBidi"/>
          <w:sz w:val="22"/>
          <w:szCs w:val="22"/>
        </w:rPr>
      </w:pPr>
      <w:hyperlink w:anchor="_Toc16684725" w:history="1">
        <w:r w:rsidR="00A112C9" w:rsidRPr="008327D7">
          <w:rPr>
            <w:rStyle w:val="Hypertextovprepojenie"/>
            <w:rFonts w:eastAsia="Calibri"/>
            <w:lang w:eastAsia="en-US"/>
          </w:rPr>
          <w:t>16.</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dokladov na preukázanie splnenia podmienok účasti</w:t>
        </w:r>
        <w:r w:rsidR="00A112C9">
          <w:rPr>
            <w:webHidden/>
          </w:rPr>
          <w:tab/>
        </w:r>
        <w:r w:rsidR="00A112C9">
          <w:rPr>
            <w:webHidden/>
          </w:rPr>
          <w:fldChar w:fldCharType="begin"/>
        </w:r>
        <w:r w:rsidR="00A112C9">
          <w:rPr>
            <w:webHidden/>
          </w:rPr>
          <w:instrText xml:space="preserve"> PAGEREF _Toc16684725 \h </w:instrText>
        </w:r>
        <w:r w:rsidR="00A112C9">
          <w:rPr>
            <w:webHidden/>
          </w:rPr>
        </w:r>
        <w:r w:rsidR="00A112C9">
          <w:rPr>
            <w:webHidden/>
          </w:rPr>
          <w:fldChar w:fldCharType="separate"/>
        </w:r>
        <w:r w:rsidR="00441CDF">
          <w:rPr>
            <w:webHidden/>
          </w:rPr>
          <w:t>12</w:t>
        </w:r>
        <w:r w:rsidR="00A112C9">
          <w:rPr>
            <w:webHidden/>
          </w:rPr>
          <w:fldChar w:fldCharType="end"/>
        </w:r>
      </w:hyperlink>
    </w:p>
    <w:p w14:paraId="4203B81D" w14:textId="4DD3497E" w:rsidR="00A112C9" w:rsidRDefault="004C78DA">
      <w:pPr>
        <w:pStyle w:val="Obsah2"/>
        <w:tabs>
          <w:tab w:val="left" w:pos="880"/>
        </w:tabs>
        <w:rPr>
          <w:rFonts w:asciiTheme="minorHAnsi" w:eastAsiaTheme="minorEastAsia" w:hAnsiTheme="minorHAnsi" w:cstheme="minorBidi"/>
          <w:sz w:val="22"/>
          <w:szCs w:val="22"/>
        </w:rPr>
      </w:pPr>
      <w:hyperlink w:anchor="_Toc16684726" w:history="1">
        <w:r w:rsidR="00A112C9" w:rsidRPr="008327D7">
          <w:rPr>
            <w:rStyle w:val="Hypertextovprepojenie"/>
            <w:rFonts w:eastAsia="Calibri"/>
            <w:lang w:eastAsia="en-US"/>
          </w:rPr>
          <w:t>1.</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záujemcu</w:t>
        </w:r>
        <w:r w:rsidR="00A112C9">
          <w:rPr>
            <w:webHidden/>
          </w:rPr>
          <w:tab/>
        </w:r>
        <w:r w:rsidR="00A112C9">
          <w:rPr>
            <w:webHidden/>
          </w:rPr>
          <w:fldChar w:fldCharType="begin"/>
        </w:r>
        <w:r w:rsidR="00A112C9">
          <w:rPr>
            <w:webHidden/>
          </w:rPr>
          <w:instrText xml:space="preserve"> PAGEREF _Toc16684726 \h </w:instrText>
        </w:r>
        <w:r w:rsidR="00A112C9">
          <w:rPr>
            <w:webHidden/>
          </w:rPr>
        </w:r>
        <w:r w:rsidR="00A112C9">
          <w:rPr>
            <w:webHidden/>
          </w:rPr>
          <w:fldChar w:fldCharType="separate"/>
        </w:r>
        <w:r w:rsidR="00441CDF">
          <w:rPr>
            <w:webHidden/>
          </w:rPr>
          <w:t>12</w:t>
        </w:r>
        <w:r w:rsidR="00A112C9">
          <w:rPr>
            <w:webHidden/>
          </w:rPr>
          <w:fldChar w:fldCharType="end"/>
        </w:r>
      </w:hyperlink>
    </w:p>
    <w:p w14:paraId="5AD7478B" w14:textId="3D64141C" w:rsidR="00A112C9" w:rsidRDefault="004C78DA">
      <w:pPr>
        <w:pStyle w:val="Obsah1"/>
        <w:tabs>
          <w:tab w:val="right" w:leader="dot" w:pos="8892"/>
        </w:tabs>
        <w:rPr>
          <w:rFonts w:asciiTheme="minorHAnsi" w:eastAsiaTheme="minorEastAsia" w:hAnsiTheme="minorHAnsi" w:cstheme="minorBidi"/>
          <w:sz w:val="22"/>
          <w:szCs w:val="22"/>
        </w:rPr>
      </w:pPr>
      <w:hyperlink w:anchor="_Toc16684728" w:history="1">
        <w:r w:rsidR="00A112C9" w:rsidRPr="008327D7">
          <w:rPr>
            <w:rStyle w:val="Hypertextovprepojenie"/>
            <w:rFonts w:eastAsia="Calibri"/>
            <w:lang w:eastAsia="en-US"/>
          </w:rPr>
          <w:t>VYTVORENIE DYNAMICKÉHO NÁKUPNÉHO SYSTÉMU A ZADÁVANIE KONKRÉTNYCH ZÁKAZIEK V RÁMCI DYNAMICKÉHO NÁKUPNÉHO SYSTÉMU</w:t>
        </w:r>
        <w:r w:rsidR="00A112C9">
          <w:rPr>
            <w:webHidden/>
          </w:rPr>
          <w:tab/>
        </w:r>
        <w:r w:rsidR="00A112C9">
          <w:rPr>
            <w:webHidden/>
          </w:rPr>
          <w:fldChar w:fldCharType="begin"/>
        </w:r>
        <w:r w:rsidR="00A112C9">
          <w:rPr>
            <w:webHidden/>
          </w:rPr>
          <w:instrText xml:space="preserve"> PAGEREF _Toc16684728 \h </w:instrText>
        </w:r>
        <w:r w:rsidR="00A112C9">
          <w:rPr>
            <w:webHidden/>
          </w:rPr>
        </w:r>
        <w:r w:rsidR="00A112C9">
          <w:rPr>
            <w:webHidden/>
          </w:rPr>
          <w:fldChar w:fldCharType="separate"/>
        </w:r>
        <w:r w:rsidR="00441CDF">
          <w:rPr>
            <w:webHidden/>
          </w:rPr>
          <w:t>14</w:t>
        </w:r>
        <w:r w:rsidR="00A112C9">
          <w:rPr>
            <w:webHidden/>
          </w:rPr>
          <w:fldChar w:fldCharType="end"/>
        </w:r>
      </w:hyperlink>
    </w:p>
    <w:p w14:paraId="0FE08D92" w14:textId="77FFD00C" w:rsidR="00A112C9" w:rsidRDefault="004C78DA">
      <w:pPr>
        <w:pStyle w:val="Obsah2"/>
        <w:tabs>
          <w:tab w:val="left" w:pos="1100"/>
        </w:tabs>
        <w:rPr>
          <w:rFonts w:asciiTheme="minorHAnsi" w:eastAsiaTheme="minorEastAsia" w:hAnsiTheme="minorHAnsi" w:cstheme="minorBidi"/>
          <w:sz w:val="22"/>
          <w:szCs w:val="22"/>
        </w:rPr>
      </w:pPr>
      <w:hyperlink w:anchor="_Toc16684729" w:history="1">
        <w:r w:rsidR="00A112C9" w:rsidRPr="008327D7">
          <w:rPr>
            <w:rStyle w:val="Hypertextovprepojenie"/>
            <w:rFonts w:eastAsia="Calibri"/>
            <w:lang w:eastAsia="en-US"/>
          </w:rPr>
          <w:t>18.</w:t>
        </w:r>
        <w:r w:rsidR="00A112C9">
          <w:rPr>
            <w:rFonts w:asciiTheme="minorHAnsi" w:eastAsiaTheme="minorEastAsia" w:hAnsiTheme="minorHAnsi" w:cstheme="minorBidi"/>
            <w:sz w:val="22"/>
            <w:szCs w:val="22"/>
          </w:rPr>
          <w:tab/>
        </w:r>
        <w:r w:rsidR="00A112C9" w:rsidRPr="008327D7">
          <w:rPr>
            <w:rStyle w:val="Hypertextovprepojenie"/>
            <w:rFonts w:eastAsia="Calibri"/>
          </w:rPr>
          <w:t>Zaradenie záujemcu do vytvoreného dynamického nákupného systému</w:t>
        </w:r>
        <w:r w:rsidR="00A112C9">
          <w:rPr>
            <w:webHidden/>
          </w:rPr>
          <w:tab/>
        </w:r>
        <w:r w:rsidR="00A112C9">
          <w:rPr>
            <w:webHidden/>
          </w:rPr>
          <w:fldChar w:fldCharType="begin"/>
        </w:r>
        <w:r w:rsidR="00A112C9">
          <w:rPr>
            <w:webHidden/>
          </w:rPr>
          <w:instrText xml:space="preserve"> PAGEREF _Toc16684729 \h </w:instrText>
        </w:r>
        <w:r w:rsidR="00A112C9">
          <w:rPr>
            <w:webHidden/>
          </w:rPr>
        </w:r>
        <w:r w:rsidR="00A112C9">
          <w:rPr>
            <w:webHidden/>
          </w:rPr>
          <w:fldChar w:fldCharType="separate"/>
        </w:r>
        <w:r w:rsidR="00441CDF">
          <w:rPr>
            <w:webHidden/>
          </w:rPr>
          <w:t>14</w:t>
        </w:r>
        <w:r w:rsidR="00A112C9">
          <w:rPr>
            <w:webHidden/>
          </w:rPr>
          <w:fldChar w:fldCharType="end"/>
        </w:r>
      </w:hyperlink>
    </w:p>
    <w:p w14:paraId="34A3C6FF" w14:textId="64380906" w:rsidR="00A112C9" w:rsidRDefault="004C78DA">
      <w:pPr>
        <w:pStyle w:val="Obsah2"/>
        <w:tabs>
          <w:tab w:val="left" w:pos="1100"/>
        </w:tabs>
        <w:rPr>
          <w:rFonts w:asciiTheme="minorHAnsi" w:eastAsiaTheme="minorEastAsia" w:hAnsiTheme="minorHAnsi" w:cstheme="minorBidi"/>
          <w:sz w:val="22"/>
          <w:szCs w:val="22"/>
        </w:rPr>
      </w:pPr>
      <w:hyperlink w:anchor="_Toc16684730" w:history="1">
        <w:r w:rsidR="00A112C9" w:rsidRPr="008327D7">
          <w:rPr>
            <w:rStyle w:val="Hypertextovprepojenie"/>
            <w:rFonts w:eastAsia="Calibri"/>
            <w:lang w:eastAsia="en-US"/>
          </w:rPr>
          <w:t>19.</w:t>
        </w:r>
        <w:r w:rsidR="00A112C9">
          <w:rPr>
            <w:rFonts w:asciiTheme="minorHAnsi" w:eastAsiaTheme="minorEastAsia" w:hAnsiTheme="minorHAnsi" w:cstheme="minorBidi"/>
            <w:sz w:val="22"/>
            <w:szCs w:val="22"/>
          </w:rPr>
          <w:tab/>
        </w:r>
        <w:r w:rsidR="00A112C9" w:rsidRPr="008327D7">
          <w:rPr>
            <w:rStyle w:val="Hypertextovprepojenie"/>
            <w:rFonts w:eastAsia="Calibri"/>
          </w:rPr>
          <w:t>Zadávanie zákaziek v rámci dynamického nákupného systému</w:t>
        </w:r>
        <w:r w:rsidR="00A112C9">
          <w:rPr>
            <w:webHidden/>
          </w:rPr>
          <w:tab/>
        </w:r>
        <w:r w:rsidR="00A112C9">
          <w:rPr>
            <w:webHidden/>
          </w:rPr>
          <w:fldChar w:fldCharType="begin"/>
        </w:r>
        <w:r w:rsidR="00A112C9">
          <w:rPr>
            <w:webHidden/>
          </w:rPr>
          <w:instrText xml:space="preserve"> PAGEREF _Toc16684730 \h </w:instrText>
        </w:r>
        <w:r w:rsidR="00A112C9">
          <w:rPr>
            <w:webHidden/>
          </w:rPr>
        </w:r>
        <w:r w:rsidR="00A112C9">
          <w:rPr>
            <w:webHidden/>
          </w:rPr>
          <w:fldChar w:fldCharType="separate"/>
        </w:r>
        <w:r w:rsidR="00441CDF">
          <w:rPr>
            <w:webHidden/>
          </w:rPr>
          <w:t>15</w:t>
        </w:r>
        <w:r w:rsidR="00A112C9">
          <w:rPr>
            <w:webHidden/>
          </w:rPr>
          <w:fldChar w:fldCharType="end"/>
        </w:r>
      </w:hyperlink>
    </w:p>
    <w:p w14:paraId="08B96108" w14:textId="4149EA4E" w:rsidR="00A112C9" w:rsidRDefault="004C78DA">
      <w:pPr>
        <w:pStyle w:val="Obsah1"/>
        <w:tabs>
          <w:tab w:val="right" w:leader="dot" w:pos="8892"/>
        </w:tabs>
        <w:rPr>
          <w:rFonts w:asciiTheme="minorHAnsi" w:eastAsiaTheme="minorEastAsia" w:hAnsiTheme="minorHAnsi" w:cstheme="minorBidi"/>
          <w:sz w:val="22"/>
          <w:szCs w:val="22"/>
        </w:rPr>
      </w:pPr>
      <w:hyperlink w:anchor="_Toc16684732" w:history="1">
        <w:r w:rsidR="00A112C9" w:rsidRPr="008327D7">
          <w:rPr>
            <w:rStyle w:val="Hypertextovprepojenie"/>
            <w:rFonts w:eastAsia="Calibri"/>
            <w:lang w:eastAsia="en-US"/>
          </w:rPr>
          <w:t>PRÍPRAVA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_Toc16684732 \h </w:instrText>
        </w:r>
        <w:r w:rsidR="00A112C9">
          <w:rPr>
            <w:webHidden/>
          </w:rPr>
        </w:r>
        <w:r w:rsidR="00A112C9">
          <w:rPr>
            <w:webHidden/>
          </w:rPr>
          <w:fldChar w:fldCharType="separate"/>
        </w:r>
        <w:r w:rsidR="00441CDF">
          <w:rPr>
            <w:webHidden/>
          </w:rPr>
          <w:t>16</w:t>
        </w:r>
        <w:r w:rsidR="00A112C9">
          <w:rPr>
            <w:webHidden/>
          </w:rPr>
          <w:fldChar w:fldCharType="end"/>
        </w:r>
      </w:hyperlink>
    </w:p>
    <w:p w14:paraId="4ACC1D8A" w14:textId="01B1D29F" w:rsidR="00A112C9" w:rsidRDefault="004C78DA">
      <w:pPr>
        <w:pStyle w:val="Obsah2"/>
        <w:tabs>
          <w:tab w:val="left" w:pos="1100"/>
        </w:tabs>
        <w:rPr>
          <w:rFonts w:asciiTheme="minorHAnsi" w:eastAsiaTheme="minorEastAsia" w:hAnsiTheme="minorHAnsi" w:cstheme="minorBidi"/>
          <w:sz w:val="22"/>
          <w:szCs w:val="22"/>
        </w:rPr>
      </w:pPr>
      <w:hyperlink w:anchor="_Toc16684733" w:history="1">
        <w:r w:rsidR="00A112C9" w:rsidRPr="008327D7">
          <w:rPr>
            <w:rStyle w:val="Hypertextovprepojenie"/>
            <w:rFonts w:eastAsia="Calibri"/>
            <w:lang w:eastAsia="en-US"/>
          </w:rPr>
          <w:t>20.</w:t>
        </w:r>
        <w:r w:rsidR="00A112C9">
          <w:rPr>
            <w:rFonts w:asciiTheme="minorHAnsi" w:eastAsiaTheme="minorEastAsia" w:hAnsiTheme="minorHAnsi" w:cstheme="minorBidi"/>
            <w:sz w:val="22"/>
            <w:szCs w:val="22"/>
          </w:rPr>
          <w:tab/>
        </w:r>
        <w:r w:rsidR="00A112C9" w:rsidRPr="008327D7">
          <w:rPr>
            <w:rStyle w:val="Hypertextovprepojenie"/>
            <w:rFonts w:eastAsia="Calibri"/>
          </w:rPr>
          <w:t>Vyhotovenie a jazyk ponuky</w:t>
        </w:r>
        <w:r w:rsidR="00A112C9">
          <w:rPr>
            <w:webHidden/>
          </w:rPr>
          <w:tab/>
        </w:r>
        <w:r w:rsidR="00A112C9">
          <w:rPr>
            <w:webHidden/>
          </w:rPr>
          <w:fldChar w:fldCharType="begin"/>
        </w:r>
        <w:r w:rsidR="00A112C9">
          <w:rPr>
            <w:webHidden/>
          </w:rPr>
          <w:instrText xml:space="preserve"> PAGEREF _Toc16684733 \h </w:instrText>
        </w:r>
        <w:r w:rsidR="00A112C9">
          <w:rPr>
            <w:webHidden/>
          </w:rPr>
        </w:r>
        <w:r w:rsidR="00A112C9">
          <w:rPr>
            <w:webHidden/>
          </w:rPr>
          <w:fldChar w:fldCharType="separate"/>
        </w:r>
        <w:r w:rsidR="00441CDF">
          <w:rPr>
            <w:webHidden/>
          </w:rPr>
          <w:t>16</w:t>
        </w:r>
        <w:r w:rsidR="00A112C9">
          <w:rPr>
            <w:webHidden/>
          </w:rPr>
          <w:fldChar w:fldCharType="end"/>
        </w:r>
      </w:hyperlink>
    </w:p>
    <w:p w14:paraId="1396025D" w14:textId="2AFC2624" w:rsidR="00A112C9" w:rsidRDefault="004C78DA">
      <w:pPr>
        <w:pStyle w:val="Obsah2"/>
        <w:tabs>
          <w:tab w:val="left" w:pos="1100"/>
        </w:tabs>
        <w:rPr>
          <w:rFonts w:asciiTheme="minorHAnsi" w:eastAsiaTheme="minorEastAsia" w:hAnsiTheme="minorHAnsi" w:cstheme="minorBidi"/>
          <w:sz w:val="22"/>
          <w:szCs w:val="22"/>
        </w:rPr>
      </w:pPr>
      <w:hyperlink w:anchor="_Toc16684734" w:history="1">
        <w:r w:rsidR="00A112C9" w:rsidRPr="008327D7">
          <w:rPr>
            <w:rStyle w:val="Hypertextovprepojenie"/>
            <w:rFonts w:eastAsia="Calibri"/>
            <w:lang w:eastAsia="en-US"/>
          </w:rPr>
          <w:t>21.</w:t>
        </w:r>
        <w:r w:rsidR="00A112C9">
          <w:rPr>
            <w:rFonts w:asciiTheme="minorHAnsi" w:eastAsiaTheme="minorEastAsia" w:hAnsiTheme="minorHAnsi" w:cstheme="minorBidi"/>
            <w:sz w:val="22"/>
            <w:szCs w:val="22"/>
          </w:rPr>
          <w:tab/>
        </w:r>
        <w:r w:rsidR="00A112C9" w:rsidRPr="008327D7">
          <w:rPr>
            <w:rStyle w:val="Hypertextovprepojenie"/>
            <w:rFonts w:eastAsia="Calibri"/>
          </w:rPr>
          <w:t>Variantné riešenie</w:t>
        </w:r>
        <w:r w:rsidR="00A112C9">
          <w:rPr>
            <w:webHidden/>
          </w:rPr>
          <w:tab/>
        </w:r>
        <w:r w:rsidR="00A112C9">
          <w:rPr>
            <w:webHidden/>
          </w:rPr>
          <w:fldChar w:fldCharType="begin"/>
        </w:r>
        <w:r w:rsidR="00A112C9">
          <w:rPr>
            <w:webHidden/>
          </w:rPr>
          <w:instrText xml:space="preserve"> PAGEREF _Toc16684734 \h </w:instrText>
        </w:r>
        <w:r w:rsidR="00A112C9">
          <w:rPr>
            <w:webHidden/>
          </w:rPr>
        </w:r>
        <w:r w:rsidR="00A112C9">
          <w:rPr>
            <w:webHidden/>
          </w:rPr>
          <w:fldChar w:fldCharType="separate"/>
        </w:r>
        <w:r w:rsidR="00441CDF">
          <w:rPr>
            <w:webHidden/>
          </w:rPr>
          <w:t>17</w:t>
        </w:r>
        <w:r w:rsidR="00A112C9">
          <w:rPr>
            <w:webHidden/>
          </w:rPr>
          <w:fldChar w:fldCharType="end"/>
        </w:r>
      </w:hyperlink>
    </w:p>
    <w:p w14:paraId="7CE56B58" w14:textId="678DEABB" w:rsidR="00A112C9" w:rsidRDefault="004C78DA">
      <w:pPr>
        <w:pStyle w:val="Obsah2"/>
        <w:tabs>
          <w:tab w:val="left" w:pos="1100"/>
        </w:tabs>
        <w:rPr>
          <w:rFonts w:asciiTheme="minorHAnsi" w:eastAsiaTheme="minorEastAsia" w:hAnsiTheme="minorHAnsi" w:cstheme="minorBidi"/>
          <w:sz w:val="22"/>
          <w:szCs w:val="22"/>
        </w:rPr>
      </w:pPr>
      <w:hyperlink w:anchor="_Toc16684735" w:history="1">
        <w:r w:rsidR="00A112C9" w:rsidRPr="008327D7">
          <w:rPr>
            <w:rStyle w:val="Hypertextovprepojenie"/>
            <w:rFonts w:eastAsia="Calibri"/>
            <w:lang w:eastAsia="en-US"/>
          </w:rPr>
          <w:t>22.</w:t>
        </w:r>
        <w:r w:rsidR="00A112C9">
          <w:rPr>
            <w:rFonts w:asciiTheme="minorHAnsi" w:eastAsiaTheme="minorEastAsia" w:hAnsiTheme="minorHAnsi" w:cstheme="minorBidi"/>
            <w:sz w:val="22"/>
            <w:szCs w:val="22"/>
          </w:rPr>
          <w:tab/>
        </w:r>
        <w:r w:rsidR="00A112C9" w:rsidRPr="008327D7">
          <w:rPr>
            <w:rStyle w:val="Hypertextovprepojenie"/>
            <w:rFonts w:eastAsia="Calibri"/>
          </w:rPr>
          <w:t>Mena a ceny uvádzané v ponukách, mena finančného plnenia</w:t>
        </w:r>
        <w:r w:rsidR="00A112C9">
          <w:rPr>
            <w:webHidden/>
          </w:rPr>
          <w:tab/>
        </w:r>
        <w:r w:rsidR="00A112C9">
          <w:rPr>
            <w:webHidden/>
          </w:rPr>
          <w:fldChar w:fldCharType="begin"/>
        </w:r>
        <w:r w:rsidR="00A112C9">
          <w:rPr>
            <w:webHidden/>
          </w:rPr>
          <w:instrText xml:space="preserve"> PAGEREF _Toc16684735 \h </w:instrText>
        </w:r>
        <w:r w:rsidR="00A112C9">
          <w:rPr>
            <w:webHidden/>
          </w:rPr>
        </w:r>
        <w:r w:rsidR="00A112C9">
          <w:rPr>
            <w:webHidden/>
          </w:rPr>
          <w:fldChar w:fldCharType="separate"/>
        </w:r>
        <w:r w:rsidR="00441CDF">
          <w:rPr>
            <w:webHidden/>
          </w:rPr>
          <w:t>17</w:t>
        </w:r>
        <w:r w:rsidR="00A112C9">
          <w:rPr>
            <w:webHidden/>
          </w:rPr>
          <w:fldChar w:fldCharType="end"/>
        </w:r>
      </w:hyperlink>
    </w:p>
    <w:p w14:paraId="08540CB4" w14:textId="38684B45" w:rsidR="00A112C9" w:rsidRDefault="004C78DA">
      <w:pPr>
        <w:pStyle w:val="Obsah2"/>
        <w:tabs>
          <w:tab w:val="left" w:pos="1100"/>
        </w:tabs>
        <w:rPr>
          <w:rFonts w:asciiTheme="minorHAnsi" w:eastAsiaTheme="minorEastAsia" w:hAnsiTheme="minorHAnsi" w:cstheme="minorBidi"/>
          <w:sz w:val="22"/>
          <w:szCs w:val="22"/>
        </w:rPr>
      </w:pPr>
      <w:hyperlink w:anchor="_Toc16684736" w:history="1">
        <w:r w:rsidR="00A112C9" w:rsidRPr="008327D7">
          <w:rPr>
            <w:rStyle w:val="Hypertextovprepojenie"/>
            <w:rFonts w:eastAsia="Calibri"/>
          </w:rPr>
          <w:t>23.</w:t>
        </w:r>
        <w:r w:rsidR="00A112C9">
          <w:rPr>
            <w:rFonts w:asciiTheme="minorHAnsi" w:eastAsiaTheme="minorEastAsia" w:hAnsiTheme="minorHAnsi" w:cstheme="minorBidi"/>
            <w:sz w:val="22"/>
            <w:szCs w:val="22"/>
          </w:rPr>
          <w:tab/>
        </w:r>
        <w:r w:rsidR="00A112C9" w:rsidRPr="008327D7">
          <w:rPr>
            <w:rStyle w:val="Hypertextovprepojenie"/>
            <w:rFonts w:eastAsia="Calibri"/>
          </w:rPr>
          <w:t>Zábezpeka ponuky</w:t>
        </w:r>
        <w:r w:rsidR="00A112C9">
          <w:rPr>
            <w:webHidden/>
          </w:rPr>
          <w:tab/>
        </w:r>
        <w:r w:rsidR="00A112C9">
          <w:rPr>
            <w:webHidden/>
          </w:rPr>
          <w:fldChar w:fldCharType="begin"/>
        </w:r>
        <w:r w:rsidR="00A112C9">
          <w:rPr>
            <w:webHidden/>
          </w:rPr>
          <w:instrText xml:space="preserve"> PAGEREF _Toc16684736 \h </w:instrText>
        </w:r>
        <w:r w:rsidR="00A112C9">
          <w:rPr>
            <w:webHidden/>
          </w:rPr>
        </w:r>
        <w:r w:rsidR="00A112C9">
          <w:rPr>
            <w:webHidden/>
          </w:rPr>
          <w:fldChar w:fldCharType="separate"/>
        </w:r>
        <w:r w:rsidR="00441CDF">
          <w:rPr>
            <w:webHidden/>
          </w:rPr>
          <w:t>18</w:t>
        </w:r>
        <w:r w:rsidR="00A112C9">
          <w:rPr>
            <w:webHidden/>
          </w:rPr>
          <w:fldChar w:fldCharType="end"/>
        </w:r>
      </w:hyperlink>
    </w:p>
    <w:p w14:paraId="65CE0BC5" w14:textId="201AFEAF" w:rsidR="00A112C9" w:rsidRDefault="004C78DA">
      <w:pPr>
        <w:pStyle w:val="Obsah1"/>
        <w:tabs>
          <w:tab w:val="right" w:leader="dot" w:pos="8892"/>
        </w:tabs>
        <w:rPr>
          <w:rFonts w:asciiTheme="minorHAnsi" w:eastAsiaTheme="minorEastAsia" w:hAnsiTheme="minorHAnsi" w:cstheme="minorBidi"/>
          <w:sz w:val="22"/>
          <w:szCs w:val="22"/>
        </w:rPr>
      </w:pPr>
      <w:hyperlink w:anchor="_Toc16684738" w:history="1">
        <w:r w:rsidR="00A112C9" w:rsidRPr="008327D7">
          <w:rPr>
            <w:rStyle w:val="Hypertextovprepojenie"/>
            <w:rFonts w:eastAsia="Calibri"/>
            <w:lang w:eastAsia="en-US"/>
          </w:rPr>
          <w:t>OBSAH PONÚK PREDKLADANÝCH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_Toc16684738 \h </w:instrText>
        </w:r>
        <w:r w:rsidR="00A112C9">
          <w:rPr>
            <w:webHidden/>
          </w:rPr>
        </w:r>
        <w:r w:rsidR="00A112C9">
          <w:rPr>
            <w:webHidden/>
          </w:rPr>
          <w:fldChar w:fldCharType="separate"/>
        </w:r>
        <w:r w:rsidR="00441CDF">
          <w:rPr>
            <w:webHidden/>
          </w:rPr>
          <w:t>18</w:t>
        </w:r>
        <w:r w:rsidR="00A112C9">
          <w:rPr>
            <w:webHidden/>
          </w:rPr>
          <w:fldChar w:fldCharType="end"/>
        </w:r>
      </w:hyperlink>
    </w:p>
    <w:p w14:paraId="2CA6648D" w14:textId="644C0911" w:rsidR="00A112C9" w:rsidRDefault="004C78DA">
      <w:pPr>
        <w:pStyle w:val="Obsah2"/>
        <w:tabs>
          <w:tab w:val="left" w:pos="1100"/>
        </w:tabs>
        <w:rPr>
          <w:rFonts w:asciiTheme="minorHAnsi" w:eastAsiaTheme="minorEastAsia" w:hAnsiTheme="minorHAnsi" w:cstheme="minorBidi"/>
          <w:sz w:val="22"/>
          <w:szCs w:val="22"/>
        </w:rPr>
      </w:pPr>
      <w:hyperlink w:anchor="_Toc16684739" w:history="1">
        <w:r w:rsidR="00A112C9" w:rsidRPr="008327D7">
          <w:rPr>
            <w:rStyle w:val="Hypertextovprepojenie"/>
            <w:rFonts w:eastAsia="Calibri"/>
            <w:lang w:eastAsia="en-US"/>
          </w:rPr>
          <w:t>24.</w:t>
        </w:r>
        <w:r w:rsidR="00A112C9">
          <w:rPr>
            <w:rFonts w:asciiTheme="minorHAnsi" w:eastAsiaTheme="minorEastAsia" w:hAnsiTheme="minorHAnsi" w:cstheme="minorBidi"/>
            <w:sz w:val="22"/>
            <w:szCs w:val="22"/>
          </w:rPr>
          <w:tab/>
        </w:r>
        <w:r w:rsidR="00A112C9" w:rsidRPr="008327D7">
          <w:rPr>
            <w:rStyle w:val="Hypertextovprepojenie"/>
            <w:rFonts w:eastAsia="Calibri"/>
          </w:rPr>
          <w:t>Obsah ponuky</w:t>
        </w:r>
        <w:r w:rsidR="00A112C9">
          <w:rPr>
            <w:webHidden/>
          </w:rPr>
          <w:tab/>
        </w:r>
        <w:r w:rsidR="00A112C9">
          <w:rPr>
            <w:webHidden/>
          </w:rPr>
          <w:fldChar w:fldCharType="begin"/>
        </w:r>
        <w:r w:rsidR="00A112C9">
          <w:rPr>
            <w:webHidden/>
          </w:rPr>
          <w:instrText xml:space="preserve"> PAGEREF _Toc16684739 \h </w:instrText>
        </w:r>
        <w:r w:rsidR="00A112C9">
          <w:rPr>
            <w:webHidden/>
          </w:rPr>
        </w:r>
        <w:r w:rsidR="00A112C9">
          <w:rPr>
            <w:webHidden/>
          </w:rPr>
          <w:fldChar w:fldCharType="separate"/>
        </w:r>
        <w:r w:rsidR="00441CDF">
          <w:rPr>
            <w:webHidden/>
          </w:rPr>
          <w:t>18</w:t>
        </w:r>
        <w:r w:rsidR="00A112C9">
          <w:rPr>
            <w:webHidden/>
          </w:rPr>
          <w:fldChar w:fldCharType="end"/>
        </w:r>
      </w:hyperlink>
    </w:p>
    <w:p w14:paraId="024D5F92" w14:textId="52720681" w:rsidR="00A112C9" w:rsidRDefault="004C78DA">
      <w:pPr>
        <w:pStyle w:val="Obsah1"/>
        <w:tabs>
          <w:tab w:val="right" w:leader="dot" w:pos="8892"/>
        </w:tabs>
        <w:rPr>
          <w:rFonts w:asciiTheme="minorHAnsi" w:eastAsiaTheme="minorEastAsia" w:hAnsiTheme="minorHAnsi" w:cstheme="minorBidi"/>
          <w:sz w:val="22"/>
          <w:szCs w:val="22"/>
        </w:rPr>
      </w:pPr>
      <w:hyperlink w:anchor="_Toc16684741" w:history="1">
        <w:r w:rsidR="00A112C9" w:rsidRPr="008327D7">
          <w:rPr>
            <w:rStyle w:val="Hypertextovprepojenie"/>
            <w:rFonts w:eastAsia="Calibri"/>
            <w:lang w:eastAsia="en-US"/>
          </w:rPr>
          <w:t>PREDKLADANIE A VYHODNOCOVANIE PONÚK NA KONKRÉTNE ZÁKAZKY ZADÁVANÉ V RÁMCI DYNAMICKÉHO NÁKUPNÉHO SYSTÉMU</w:t>
        </w:r>
        <w:r w:rsidR="00A112C9">
          <w:rPr>
            <w:webHidden/>
          </w:rPr>
          <w:tab/>
        </w:r>
        <w:r w:rsidR="00A112C9">
          <w:rPr>
            <w:webHidden/>
          </w:rPr>
          <w:fldChar w:fldCharType="begin"/>
        </w:r>
        <w:r w:rsidR="00A112C9">
          <w:rPr>
            <w:webHidden/>
          </w:rPr>
          <w:instrText xml:space="preserve"> PAGEREF _Toc16684741 \h </w:instrText>
        </w:r>
        <w:r w:rsidR="00A112C9">
          <w:rPr>
            <w:webHidden/>
          </w:rPr>
        </w:r>
        <w:r w:rsidR="00A112C9">
          <w:rPr>
            <w:webHidden/>
          </w:rPr>
          <w:fldChar w:fldCharType="separate"/>
        </w:r>
        <w:r w:rsidR="00441CDF">
          <w:rPr>
            <w:webHidden/>
          </w:rPr>
          <w:t>18</w:t>
        </w:r>
        <w:r w:rsidR="00A112C9">
          <w:rPr>
            <w:webHidden/>
          </w:rPr>
          <w:fldChar w:fldCharType="end"/>
        </w:r>
      </w:hyperlink>
    </w:p>
    <w:p w14:paraId="6D580441" w14:textId="2084785C" w:rsidR="00A112C9" w:rsidRDefault="004C78DA">
      <w:pPr>
        <w:pStyle w:val="Obsah2"/>
        <w:tabs>
          <w:tab w:val="left" w:pos="1100"/>
        </w:tabs>
        <w:rPr>
          <w:rFonts w:asciiTheme="minorHAnsi" w:eastAsiaTheme="minorEastAsia" w:hAnsiTheme="minorHAnsi" w:cstheme="minorBidi"/>
          <w:sz w:val="22"/>
          <w:szCs w:val="22"/>
        </w:rPr>
      </w:pPr>
      <w:hyperlink w:anchor="_Toc16684742" w:history="1">
        <w:r w:rsidR="00A112C9" w:rsidRPr="008327D7">
          <w:rPr>
            <w:rStyle w:val="Hypertextovprepojenie"/>
            <w:rFonts w:eastAsia="Calibri"/>
            <w:lang w:eastAsia="en-US"/>
          </w:rPr>
          <w:t>25.</w:t>
        </w:r>
        <w:r w:rsidR="00A112C9">
          <w:rPr>
            <w:rFonts w:asciiTheme="minorHAnsi" w:eastAsiaTheme="minorEastAsia" w:hAnsiTheme="minorHAnsi" w:cstheme="minorBidi"/>
            <w:sz w:val="22"/>
            <w:szCs w:val="22"/>
          </w:rPr>
          <w:tab/>
        </w:r>
        <w:r w:rsidR="00A112C9" w:rsidRPr="008327D7">
          <w:rPr>
            <w:rStyle w:val="Hypertextovprepojenie"/>
            <w:rFonts w:eastAsia="Calibri"/>
          </w:rPr>
          <w:t>Oprávnenie predložiť ponuku</w:t>
        </w:r>
        <w:r w:rsidR="00A112C9">
          <w:rPr>
            <w:webHidden/>
          </w:rPr>
          <w:tab/>
        </w:r>
        <w:r w:rsidR="00A112C9">
          <w:rPr>
            <w:webHidden/>
          </w:rPr>
          <w:fldChar w:fldCharType="begin"/>
        </w:r>
        <w:r w:rsidR="00A112C9">
          <w:rPr>
            <w:webHidden/>
          </w:rPr>
          <w:instrText xml:space="preserve"> PAGEREF _Toc16684742 \h </w:instrText>
        </w:r>
        <w:r w:rsidR="00A112C9">
          <w:rPr>
            <w:webHidden/>
          </w:rPr>
        </w:r>
        <w:r w:rsidR="00A112C9">
          <w:rPr>
            <w:webHidden/>
          </w:rPr>
          <w:fldChar w:fldCharType="separate"/>
        </w:r>
        <w:r w:rsidR="00441CDF">
          <w:rPr>
            <w:webHidden/>
          </w:rPr>
          <w:t>18</w:t>
        </w:r>
        <w:r w:rsidR="00A112C9">
          <w:rPr>
            <w:webHidden/>
          </w:rPr>
          <w:fldChar w:fldCharType="end"/>
        </w:r>
      </w:hyperlink>
    </w:p>
    <w:p w14:paraId="64A835DD" w14:textId="3F2C8917" w:rsidR="00A112C9" w:rsidRDefault="004C78DA">
      <w:pPr>
        <w:pStyle w:val="Obsah2"/>
        <w:tabs>
          <w:tab w:val="left" w:pos="1100"/>
        </w:tabs>
        <w:rPr>
          <w:rFonts w:asciiTheme="minorHAnsi" w:eastAsiaTheme="minorEastAsia" w:hAnsiTheme="minorHAnsi" w:cstheme="minorBidi"/>
          <w:sz w:val="22"/>
          <w:szCs w:val="22"/>
        </w:rPr>
      </w:pPr>
      <w:hyperlink w:anchor="_Toc16684743" w:history="1">
        <w:r w:rsidR="00A112C9" w:rsidRPr="008327D7">
          <w:rPr>
            <w:rStyle w:val="Hypertextovprepojenie"/>
            <w:rFonts w:eastAsia="Calibri"/>
            <w:lang w:eastAsia="en-US"/>
          </w:rPr>
          <w:t>26.</w:t>
        </w:r>
        <w:r w:rsidR="00A112C9">
          <w:rPr>
            <w:rFonts w:asciiTheme="minorHAnsi" w:eastAsiaTheme="minorEastAsia" w:hAnsiTheme="minorHAnsi" w:cstheme="minorBidi"/>
            <w:sz w:val="22"/>
            <w:szCs w:val="22"/>
          </w:rPr>
          <w:tab/>
        </w:r>
        <w:r w:rsidR="00A112C9" w:rsidRPr="008327D7">
          <w:rPr>
            <w:rStyle w:val="Hypertextovprepojenie"/>
            <w:rFonts w:eastAsia="Calibri"/>
          </w:rPr>
          <w:t>Predloženie ponuky a späťvzatie ponuky</w:t>
        </w:r>
        <w:r w:rsidR="00A112C9">
          <w:rPr>
            <w:webHidden/>
          </w:rPr>
          <w:tab/>
        </w:r>
        <w:r w:rsidR="00A112C9">
          <w:rPr>
            <w:webHidden/>
          </w:rPr>
          <w:fldChar w:fldCharType="begin"/>
        </w:r>
        <w:r w:rsidR="00A112C9">
          <w:rPr>
            <w:webHidden/>
          </w:rPr>
          <w:instrText xml:space="preserve"> PAGEREF _Toc16684743 \h </w:instrText>
        </w:r>
        <w:r w:rsidR="00A112C9">
          <w:rPr>
            <w:webHidden/>
          </w:rPr>
        </w:r>
        <w:r w:rsidR="00A112C9">
          <w:rPr>
            <w:webHidden/>
          </w:rPr>
          <w:fldChar w:fldCharType="separate"/>
        </w:r>
        <w:r w:rsidR="00441CDF">
          <w:rPr>
            <w:webHidden/>
          </w:rPr>
          <w:t>19</w:t>
        </w:r>
        <w:r w:rsidR="00A112C9">
          <w:rPr>
            <w:webHidden/>
          </w:rPr>
          <w:fldChar w:fldCharType="end"/>
        </w:r>
      </w:hyperlink>
    </w:p>
    <w:p w14:paraId="2427409E" w14:textId="0ACF5A96" w:rsidR="00A112C9" w:rsidRDefault="004C78DA">
      <w:pPr>
        <w:pStyle w:val="Obsah2"/>
        <w:tabs>
          <w:tab w:val="left" w:pos="1100"/>
        </w:tabs>
        <w:rPr>
          <w:rFonts w:asciiTheme="minorHAnsi" w:eastAsiaTheme="minorEastAsia" w:hAnsiTheme="minorHAnsi" w:cstheme="minorBidi"/>
          <w:sz w:val="22"/>
          <w:szCs w:val="22"/>
        </w:rPr>
      </w:pPr>
      <w:hyperlink w:anchor="_Toc16684744" w:history="1">
        <w:r w:rsidR="00A112C9" w:rsidRPr="008327D7">
          <w:rPr>
            <w:rStyle w:val="Hypertextovprepojenie"/>
            <w:rFonts w:eastAsia="Calibri"/>
            <w:lang w:eastAsia="en-US"/>
          </w:rPr>
          <w:t>27.</w:t>
        </w:r>
        <w:r w:rsidR="00A112C9">
          <w:rPr>
            <w:rFonts w:asciiTheme="minorHAnsi" w:eastAsiaTheme="minorEastAsia" w:hAnsiTheme="minorHAnsi" w:cstheme="minorBidi"/>
            <w:sz w:val="22"/>
            <w:szCs w:val="22"/>
          </w:rPr>
          <w:tab/>
        </w:r>
        <w:r w:rsidR="00A112C9" w:rsidRPr="008327D7">
          <w:rPr>
            <w:rStyle w:val="Hypertextovprepojenie"/>
            <w:rFonts w:eastAsia="Calibri"/>
          </w:rPr>
          <w:t>Miesto a lehota na predkladanie ponúk</w:t>
        </w:r>
        <w:r w:rsidR="00A112C9">
          <w:rPr>
            <w:webHidden/>
          </w:rPr>
          <w:tab/>
        </w:r>
        <w:r w:rsidR="00A112C9">
          <w:rPr>
            <w:webHidden/>
          </w:rPr>
          <w:fldChar w:fldCharType="begin"/>
        </w:r>
        <w:r w:rsidR="00A112C9">
          <w:rPr>
            <w:webHidden/>
          </w:rPr>
          <w:instrText xml:space="preserve"> PAGEREF _Toc16684744 \h </w:instrText>
        </w:r>
        <w:r w:rsidR="00A112C9">
          <w:rPr>
            <w:webHidden/>
          </w:rPr>
        </w:r>
        <w:r w:rsidR="00A112C9">
          <w:rPr>
            <w:webHidden/>
          </w:rPr>
          <w:fldChar w:fldCharType="separate"/>
        </w:r>
        <w:r w:rsidR="00441CDF">
          <w:rPr>
            <w:webHidden/>
          </w:rPr>
          <w:t>19</w:t>
        </w:r>
        <w:r w:rsidR="00A112C9">
          <w:rPr>
            <w:webHidden/>
          </w:rPr>
          <w:fldChar w:fldCharType="end"/>
        </w:r>
      </w:hyperlink>
    </w:p>
    <w:p w14:paraId="10E6C55E" w14:textId="662692F0" w:rsidR="00A112C9" w:rsidRDefault="004C78DA">
      <w:pPr>
        <w:pStyle w:val="Obsah2"/>
        <w:tabs>
          <w:tab w:val="left" w:pos="1100"/>
        </w:tabs>
        <w:rPr>
          <w:rFonts w:asciiTheme="minorHAnsi" w:eastAsiaTheme="minorEastAsia" w:hAnsiTheme="minorHAnsi" w:cstheme="minorBidi"/>
          <w:sz w:val="22"/>
          <w:szCs w:val="22"/>
        </w:rPr>
      </w:pPr>
      <w:hyperlink w:anchor="_Toc16684745" w:history="1">
        <w:r w:rsidR="00A112C9" w:rsidRPr="008327D7">
          <w:rPr>
            <w:rStyle w:val="Hypertextovprepojenie"/>
            <w:rFonts w:eastAsia="Calibri"/>
            <w:lang w:eastAsia="en-US"/>
          </w:rPr>
          <w:t>28.</w:t>
        </w:r>
        <w:r w:rsidR="00A112C9">
          <w:rPr>
            <w:rFonts w:asciiTheme="minorHAnsi" w:eastAsiaTheme="minorEastAsia" w:hAnsiTheme="minorHAnsi" w:cstheme="minorBidi"/>
            <w:sz w:val="22"/>
            <w:szCs w:val="22"/>
          </w:rPr>
          <w:tab/>
        </w:r>
        <w:r w:rsidR="00A112C9" w:rsidRPr="008327D7">
          <w:rPr>
            <w:rStyle w:val="Hypertextovprepojenie"/>
            <w:rFonts w:eastAsia="Calibri"/>
          </w:rPr>
          <w:t>Lehota viazanosti ponúk</w:t>
        </w:r>
        <w:r w:rsidR="00A112C9">
          <w:rPr>
            <w:webHidden/>
          </w:rPr>
          <w:tab/>
        </w:r>
        <w:r w:rsidR="00A112C9">
          <w:rPr>
            <w:webHidden/>
          </w:rPr>
          <w:fldChar w:fldCharType="begin"/>
        </w:r>
        <w:r w:rsidR="00A112C9">
          <w:rPr>
            <w:webHidden/>
          </w:rPr>
          <w:instrText xml:space="preserve"> PAGEREF _Toc16684745 \h </w:instrText>
        </w:r>
        <w:r w:rsidR="00A112C9">
          <w:rPr>
            <w:webHidden/>
          </w:rPr>
        </w:r>
        <w:r w:rsidR="00A112C9">
          <w:rPr>
            <w:webHidden/>
          </w:rPr>
          <w:fldChar w:fldCharType="separate"/>
        </w:r>
        <w:r w:rsidR="00441CDF">
          <w:rPr>
            <w:webHidden/>
          </w:rPr>
          <w:t>19</w:t>
        </w:r>
        <w:r w:rsidR="00A112C9">
          <w:rPr>
            <w:webHidden/>
          </w:rPr>
          <w:fldChar w:fldCharType="end"/>
        </w:r>
      </w:hyperlink>
    </w:p>
    <w:p w14:paraId="002E6412" w14:textId="5B2C7BD0" w:rsidR="00A112C9" w:rsidRDefault="004C78DA">
      <w:pPr>
        <w:pStyle w:val="Obsah2"/>
        <w:tabs>
          <w:tab w:val="left" w:pos="1100"/>
        </w:tabs>
        <w:rPr>
          <w:rFonts w:asciiTheme="minorHAnsi" w:eastAsiaTheme="minorEastAsia" w:hAnsiTheme="minorHAnsi" w:cstheme="minorBidi"/>
          <w:sz w:val="22"/>
          <w:szCs w:val="22"/>
        </w:rPr>
      </w:pPr>
      <w:hyperlink w:anchor="_Toc16684746" w:history="1">
        <w:r w:rsidR="00A112C9" w:rsidRPr="008327D7">
          <w:rPr>
            <w:rStyle w:val="Hypertextovprepojenie"/>
            <w:rFonts w:eastAsia="Calibri"/>
            <w:lang w:eastAsia="en-US"/>
          </w:rPr>
          <w:t>29.</w:t>
        </w:r>
        <w:r w:rsidR="00A112C9">
          <w:rPr>
            <w:rFonts w:asciiTheme="minorHAnsi" w:eastAsiaTheme="minorEastAsia" w:hAnsiTheme="minorHAnsi" w:cstheme="minorBidi"/>
            <w:sz w:val="22"/>
            <w:szCs w:val="22"/>
          </w:rPr>
          <w:tab/>
        </w:r>
        <w:r w:rsidR="00A112C9" w:rsidRPr="008327D7">
          <w:rPr>
            <w:rStyle w:val="Hypertextovprepojenie"/>
            <w:rFonts w:eastAsia="Calibri"/>
          </w:rPr>
          <w:t>Otváranie ponúk</w:t>
        </w:r>
        <w:r w:rsidR="00A112C9">
          <w:rPr>
            <w:webHidden/>
          </w:rPr>
          <w:tab/>
        </w:r>
        <w:r w:rsidR="00A112C9">
          <w:rPr>
            <w:webHidden/>
          </w:rPr>
          <w:fldChar w:fldCharType="begin"/>
        </w:r>
        <w:r w:rsidR="00A112C9">
          <w:rPr>
            <w:webHidden/>
          </w:rPr>
          <w:instrText xml:space="preserve"> PAGEREF _Toc16684746 \h </w:instrText>
        </w:r>
        <w:r w:rsidR="00A112C9">
          <w:rPr>
            <w:webHidden/>
          </w:rPr>
        </w:r>
        <w:r w:rsidR="00A112C9">
          <w:rPr>
            <w:webHidden/>
          </w:rPr>
          <w:fldChar w:fldCharType="separate"/>
        </w:r>
        <w:r w:rsidR="00441CDF">
          <w:rPr>
            <w:webHidden/>
          </w:rPr>
          <w:t>20</w:t>
        </w:r>
        <w:r w:rsidR="00A112C9">
          <w:rPr>
            <w:webHidden/>
          </w:rPr>
          <w:fldChar w:fldCharType="end"/>
        </w:r>
      </w:hyperlink>
    </w:p>
    <w:p w14:paraId="0EC1AD81" w14:textId="344EA832" w:rsidR="00A112C9" w:rsidRDefault="004C78DA">
      <w:pPr>
        <w:pStyle w:val="Obsah2"/>
        <w:tabs>
          <w:tab w:val="left" w:pos="1100"/>
        </w:tabs>
        <w:rPr>
          <w:rFonts w:asciiTheme="minorHAnsi" w:eastAsiaTheme="minorEastAsia" w:hAnsiTheme="minorHAnsi" w:cstheme="minorBidi"/>
          <w:sz w:val="22"/>
          <w:szCs w:val="22"/>
        </w:rPr>
      </w:pPr>
      <w:hyperlink w:anchor="_Toc16684747" w:history="1">
        <w:r w:rsidR="00A112C9" w:rsidRPr="008327D7">
          <w:rPr>
            <w:rStyle w:val="Hypertextovprepojenie"/>
            <w:rFonts w:eastAsia="Calibri"/>
            <w:lang w:eastAsia="en-US"/>
          </w:rPr>
          <w:t>30.</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ponúk</w:t>
        </w:r>
        <w:r w:rsidR="00A112C9">
          <w:rPr>
            <w:webHidden/>
          </w:rPr>
          <w:tab/>
        </w:r>
        <w:r w:rsidR="00A112C9">
          <w:rPr>
            <w:webHidden/>
          </w:rPr>
          <w:fldChar w:fldCharType="begin"/>
        </w:r>
        <w:r w:rsidR="00A112C9">
          <w:rPr>
            <w:webHidden/>
          </w:rPr>
          <w:instrText xml:space="preserve"> PAGEREF _Toc16684747 \h </w:instrText>
        </w:r>
        <w:r w:rsidR="00A112C9">
          <w:rPr>
            <w:webHidden/>
          </w:rPr>
        </w:r>
        <w:r w:rsidR="00A112C9">
          <w:rPr>
            <w:webHidden/>
          </w:rPr>
          <w:fldChar w:fldCharType="separate"/>
        </w:r>
        <w:r w:rsidR="00441CDF">
          <w:rPr>
            <w:webHidden/>
          </w:rPr>
          <w:t>21</w:t>
        </w:r>
        <w:r w:rsidR="00A112C9">
          <w:rPr>
            <w:webHidden/>
          </w:rPr>
          <w:fldChar w:fldCharType="end"/>
        </w:r>
      </w:hyperlink>
    </w:p>
    <w:p w14:paraId="3729F2BA" w14:textId="6FCCB4BE" w:rsidR="00A112C9" w:rsidRDefault="004C78DA">
      <w:pPr>
        <w:pStyle w:val="Obsah2"/>
        <w:tabs>
          <w:tab w:val="left" w:pos="1100"/>
        </w:tabs>
        <w:rPr>
          <w:rFonts w:asciiTheme="minorHAnsi" w:eastAsiaTheme="minorEastAsia" w:hAnsiTheme="minorHAnsi" w:cstheme="minorBidi"/>
          <w:sz w:val="22"/>
          <w:szCs w:val="22"/>
        </w:rPr>
      </w:pPr>
      <w:hyperlink w:anchor="_Toc16684748" w:history="1">
        <w:r w:rsidR="00A112C9" w:rsidRPr="008327D7">
          <w:rPr>
            <w:rStyle w:val="Hypertextovprepojenie"/>
            <w:rFonts w:eastAsia="Calibri"/>
            <w:lang w:eastAsia="en-US"/>
          </w:rPr>
          <w:t>31.</w:t>
        </w:r>
        <w:r w:rsidR="00A112C9">
          <w:rPr>
            <w:rFonts w:asciiTheme="minorHAnsi" w:eastAsiaTheme="minorEastAsia" w:hAnsiTheme="minorHAnsi" w:cstheme="minorBidi"/>
            <w:sz w:val="22"/>
            <w:szCs w:val="22"/>
          </w:rPr>
          <w:tab/>
        </w:r>
        <w:r w:rsidR="00A112C9" w:rsidRPr="008327D7">
          <w:rPr>
            <w:rStyle w:val="Hypertextovprepojenie"/>
            <w:rFonts w:eastAsia="Calibri"/>
          </w:rPr>
          <w:t>Vysvetľovanie ponuky, odôvodnenie mimoriadne nízkej ponuky</w:t>
        </w:r>
        <w:r w:rsidR="00A112C9">
          <w:rPr>
            <w:webHidden/>
          </w:rPr>
          <w:tab/>
        </w:r>
        <w:r w:rsidR="00A112C9">
          <w:rPr>
            <w:webHidden/>
          </w:rPr>
          <w:fldChar w:fldCharType="begin"/>
        </w:r>
        <w:r w:rsidR="00A112C9">
          <w:rPr>
            <w:webHidden/>
          </w:rPr>
          <w:instrText xml:space="preserve"> PAGEREF _Toc16684748 \h </w:instrText>
        </w:r>
        <w:r w:rsidR="00A112C9">
          <w:rPr>
            <w:webHidden/>
          </w:rPr>
        </w:r>
        <w:r w:rsidR="00A112C9">
          <w:rPr>
            <w:webHidden/>
          </w:rPr>
          <w:fldChar w:fldCharType="separate"/>
        </w:r>
        <w:r w:rsidR="00441CDF">
          <w:rPr>
            <w:webHidden/>
          </w:rPr>
          <w:t>21</w:t>
        </w:r>
        <w:r w:rsidR="00A112C9">
          <w:rPr>
            <w:webHidden/>
          </w:rPr>
          <w:fldChar w:fldCharType="end"/>
        </w:r>
      </w:hyperlink>
    </w:p>
    <w:p w14:paraId="5F5188A4" w14:textId="54C856AE" w:rsidR="00A112C9" w:rsidRDefault="004C78DA">
      <w:pPr>
        <w:pStyle w:val="Obsah2"/>
        <w:tabs>
          <w:tab w:val="left" w:pos="1100"/>
        </w:tabs>
        <w:rPr>
          <w:rFonts w:asciiTheme="minorHAnsi" w:eastAsiaTheme="minorEastAsia" w:hAnsiTheme="minorHAnsi" w:cstheme="minorBidi"/>
          <w:sz w:val="22"/>
          <w:szCs w:val="22"/>
        </w:rPr>
      </w:pPr>
      <w:hyperlink w:anchor="_Toc16684749" w:history="1">
        <w:r w:rsidR="00A112C9" w:rsidRPr="008327D7">
          <w:rPr>
            <w:rStyle w:val="Hypertextovprepojenie"/>
            <w:rFonts w:eastAsia="Calibri"/>
            <w:lang w:eastAsia="en-US"/>
          </w:rPr>
          <w:t>32.</w:t>
        </w:r>
        <w:r w:rsidR="00A112C9">
          <w:rPr>
            <w:rFonts w:asciiTheme="minorHAnsi" w:eastAsiaTheme="minorEastAsia" w:hAnsiTheme="minorHAnsi" w:cstheme="minorBidi"/>
            <w:sz w:val="22"/>
            <w:szCs w:val="22"/>
          </w:rPr>
          <w:tab/>
        </w:r>
        <w:r w:rsidR="00A112C9" w:rsidRPr="008327D7">
          <w:rPr>
            <w:rStyle w:val="Hypertextovprepojenie"/>
            <w:rFonts w:eastAsia="Calibri"/>
            <w:lang w:eastAsia="en-US"/>
          </w:rPr>
          <w:t>Vylúčenie ponuky/dodávateľa</w:t>
        </w:r>
        <w:r w:rsidR="00A112C9">
          <w:rPr>
            <w:webHidden/>
          </w:rPr>
          <w:tab/>
        </w:r>
        <w:r w:rsidR="00A112C9">
          <w:rPr>
            <w:webHidden/>
          </w:rPr>
          <w:fldChar w:fldCharType="begin"/>
        </w:r>
        <w:r w:rsidR="00A112C9">
          <w:rPr>
            <w:webHidden/>
          </w:rPr>
          <w:instrText xml:space="preserve"> PAGEREF _Toc16684749 \h </w:instrText>
        </w:r>
        <w:r w:rsidR="00A112C9">
          <w:rPr>
            <w:webHidden/>
          </w:rPr>
        </w:r>
        <w:r w:rsidR="00A112C9">
          <w:rPr>
            <w:webHidden/>
          </w:rPr>
          <w:fldChar w:fldCharType="separate"/>
        </w:r>
        <w:r w:rsidR="00441CDF">
          <w:rPr>
            <w:webHidden/>
          </w:rPr>
          <w:t>21</w:t>
        </w:r>
        <w:r w:rsidR="00A112C9">
          <w:rPr>
            <w:webHidden/>
          </w:rPr>
          <w:fldChar w:fldCharType="end"/>
        </w:r>
      </w:hyperlink>
    </w:p>
    <w:p w14:paraId="55F3DB09" w14:textId="6346F697" w:rsidR="00A112C9" w:rsidRDefault="004C78DA">
      <w:pPr>
        <w:pStyle w:val="Obsah2"/>
        <w:tabs>
          <w:tab w:val="left" w:pos="1100"/>
        </w:tabs>
        <w:rPr>
          <w:rFonts w:asciiTheme="minorHAnsi" w:eastAsiaTheme="minorEastAsia" w:hAnsiTheme="minorHAnsi" w:cstheme="minorBidi"/>
          <w:sz w:val="22"/>
          <w:szCs w:val="22"/>
        </w:rPr>
      </w:pPr>
      <w:hyperlink w:anchor="_Toc16684750" w:history="1">
        <w:r w:rsidR="00A112C9" w:rsidRPr="008327D7">
          <w:rPr>
            <w:rStyle w:val="Hypertextovprepojenie"/>
            <w:rFonts w:eastAsia="Calibri"/>
            <w:lang w:eastAsia="en-US"/>
          </w:rPr>
          <w:t>33.</w:t>
        </w:r>
        <w:r w:rsidR="00A112C9">
          <w:rPr>
            <w:rFonts w:asciiTheme="minorHAnsi" w:eastAsiaTheme="minorEastAsia" w:hAnsiTheme="minorHAnsi" w:cstheme="minorBidi"/>
            <w:sz w:val="22"/>
            <w:szCs w:val="22"/>
          </w:rPr>
          <w:tab/>
        </w:r>
        <w:r w:rsidR="00A112C9" w:rsidRPr="008327D7">
          <w:rPr>
            <w:rStyle w:val="Hypertextovprepojenie"/>
            <w:rFonts w:eastAsia="Calibri"/>
          </w:rPr>
          <w:t>Vyhodnocovanie návrhov na plnenie kritérií</w:t>
        </w:r>
        <w:r w:rsidR="00A112C9">
          <w:rPr>
            <w:webHidden/>
          </w:rPr>
          <w:tab/>
        </w:r>
        <w:r w:rsidR="00A112C9">
          <w:rPr>
            <w:webHidden/>
          </w:rPr>
          <w:fldChar w:fldCharType="begin"/>
        </w:r>
        <w:r w:rsidR="00A112C9">
          <w:rPr>
            <w:webHidden/>
          </w:rPr>
          <w:instrText xml:space="preserve"> PAGEREF _Toc16684750 \h </w:instrText>
        </w:r>
        <w:r w:rsidR="00A112C9">
          <w:rPr>
            <w:webHidden/>
          </w:rPr>
        </w:r>
        <w:r w:rsidR="00A112C9">
          <w:rPr>
            <w:webHidden/>
          </w:rPr>
          <w:fldChar w:fldCharType="separate"/>
        </w:r>
        <w:r w:rsidR="00441CDF">
          <w:rPr>
            <w:webHidden/>
          </w:rPr>
          <w:t>22</w:t>
        </w:r>
        <w:r w:rsidR="00A112C9">
          <w:rPr>
            <w:webHidden/>
          </w:rPr>
          <w:fldChar w:fldCharType="end"/>
        </w:r>
      </w:hyperlink>
    </w:p>
    <w:p w14:paraId="0726D1D9" w14:textId="1D843EEE" w:rsidR="00A112C9" w:rsidRDefault="004C78DA">
      <w:pPr>
        <w:pStyle w:val="Obsah2"/>
        <w:tabs>
          <w:tab w:val="left" w:pos="1100"/>
        </w:tabs>
        <w:rPr>
          <w:rFonts w:asciiTheme="minorHAnsi" w:eastAsiaTheme="minorEastAsia" w:hAnsiTheme="minorHAnsi" w:cstheme="minorBidi"/>
          <w:sz w:val="22"/>
          <w:szCs w:val="22"/>
        </w:rPr>
      </w:pPr>
      <w:hyperlink w:anchor="_Toc16684751" w:history="1">
        <w:r w:rsidR="00A112C9" w:rsidRPr="008327D7">
          <w:rPr>
            <w:rStyle w:val="Hypertextovprepojenie"/>
            <w:rFonts w:eastAsia="Calibri"/>
            <w:lang w:eastAsia="en-US"/>
          </w:rPr>
          <w:t>34.</w:t>
        </w:r>
        <w:r w:rsidR="00A112C9">
          <w:rPr>
            <w:rFonts w:asciiTheme="minorHAnsi" w:eastAsiaTheme="minorEastAsia" w:hAnsiTheme="minorHAnsi" w:cstheme="minorBidi"/>
            <w:sz w:val="22"/>
            <w:szCs w:val="22"/>
          </w:rPr>
          <w:tab/>
        </w:r>
        <w:r w:rsidR="00A112C9" w:rsidRPr="008327D7">
          <w:rPr>
            <w:rStyle w:val="Hypertextovprepojenie"/>
            <w:rFonts w:eastAsia="Calibri"/>
          </w:rPr>
          <w:t>Elektronická aukcia</w:t>
        </w:r>
        <w:r w:rsidR="00A112C9">
          <w:rPr>
            <w:webHidden/>
          </w:rPr>
          <w:tab/>
        </w:r>
        <w:r w:rsidR="00A112C9">
          <w:rPr>
            <w:webHidden/>
          </w:rPr>
          <w:fldChar w:fldCharType="begin"/>
        </w:r>
        <w:r w:rsidR="00A112C9">
          <w:rPr>
            <w:webHidden/>
          </w:rPr>
          <w:instrText xml:space="preserve"> PAGEREF _Toc16684751 \h </w:instrText>
        </w:r>
        <w:r w:rsidR="00A112C9">
          <w:rPr>
            <w:webHidden/>
          </w:rPr>
        </w:r>
        <w:r w:rsidR="00A112C9">
          <w:rPr>
            <w:webHidden/>
          </w:rPr>
          <w:fldChar w:fldCharType="separate"/>
        </w:r>
        <w:r w:rsidR="00441CDF">
          <w:rPr>
            <w:webHidden/>
          </w:rPr>
          <w:t>22</w:t>
        </w:r>
        <w:r w:rsidR="00A112C9">
          <w:rPr>
            <w:webHidden/>
          </w:rPr>
          <w:fldChar w:fldCharType="end"/>
        </w:r>
      </w:hyperlink>
    </w:p>
    <w:p w14:paraId="774D22AF" w14:textId="3D4D3BC7" w:rsidR="00A112C9" w:rsidRDefault="004C78DA">
      <w:pPr>
        <w:pStyle w:val="Obsah2"/>
        <w:tabs>
          <w:tab w:val="left" w:pos="1100"/>
        </w:tabs>
        <w:rPr>
          <w:rFonts w:asciiTheme="minorHAnsi" w:eastAsiaTheme="minorEastAsia" w:hAnsiTheme="minorHAnsi" w:cstheme="minorBidi"/>
          <w:sz w:val="22"/>
          <w:szCs w:val="22"/>
        </w:rPr>
      </w:pPr>
      <w:hyperlink w:anchor="_Toc16684752" w:history="1">
        <w:r w:rsidR="00A112C9" w:rsidRPr="008327D7">
          <w:rPr>
            <w:rStyle w:val="Hypertextovprepojenie"/>
            <w:rFonts w:eastAsia="Calibri"/>
            <w:lang w:eastAsia="en-US"/>
          </w:rPr>
          <w:t>35.</w:t>
        </w:r>
        <w:r w:rsidR="00A112C9">
          <w:rPr>
            <w:rFonts w:asciiTheme="minorHAnsi" w:eastAsiaTheme="minorEastAsia" w:hAnsiTheme="minorHAnsi" w:cstheme="minorBidi"/>
            <w:sz w:val="22"/>
            <w:szCs w:val="22"/>
          </w:rPr>
          <w:tab/>
        </w:r>
        <w:r w:rsidR="00A112C9" w:rsidRPr="008327D7">
          <w:rPr>
            <w:rStyle w:val="Hypertextovprepojenie"/>
            <w:rFonts w:eastAsia="Calibri"/>
          </w:rPr>
          <w:t>Informácia o výsledku vyhodnocovania ponúk</w:t>
        </w:r>
        <w:r w:rsidR="00A112C9">
          <w:rPr>
            <w:webHidden/>
          </w:rPr>
          <w:tab/>
        </w:r>
        <w:r w:rsidR="00A112C9">
          <w:rPr>
            <w:webHidden/>
          </w:rPr>
          <w:fldChar w:fldCharType="begin"/>
        </w:r>
        <w:r w:rsidR="00A112C9">
          <w:rPr>
            <w:webHidden/>
          </w:rPr>
          <w:instrText xml:space="preserve"> PAGEREF _Toc16684752 \h </w:instrText>
        </w:r>
        <w:r w:rsidR="00A112C9">
          <w:rPr>
            <w:webHidden/>
          </w:rPr>
        </w:r>
        <w:r w:rsidR="00A112C9">
          <w:rPr>
            <w:webHidden/>
          </w:rPr>
          <w:fldChar w:fldCharType="separate"/>
        </w:r>
        <w:r w:rsidR="00441CDF">
          <w:rPr>
            <w:webHidden/>
          </w:rPr>
          <w:t>22</w:t>
        </w:r>
        <w:r w:rsidR="00A112C9">
          <w:rPr>
            <w:webHidden/>
          </w:rPr>
          <w:fldChar w:fldCharType="end"/>
        </w:r>
      </w:hyperlink>
    </w:p>
    <w:p w14:paraId="4342B0CE" w14:textId="7A6977BA" w:rsidR="00A112C9" w:rsidRDefault="004C78DA">
      <w:pPr>
        <w:pStyle w:val="Obsah1"/>
        <w:tabs>
          <w:tab w:val="right" w:leader="dot" w:pos="8892"/>
        </w:tabs>
        <w:rPr>
          <w:rFonts w:asciiTheme="minorHAnsi" w:eastAsiaTheme="minorEastAsia" w:hAnsiTheme="minorHAnsi" w:cstheme="minorBidi"/>
          <w:sz w:val="22"/>
          <w:szCs w:val="22"/>
        </w:rPr>
      </w:pPr>
      <w:hyperlink w:anchor="_Toc16684754" w:history="1">
        <w:r w:rsidR="00A112C9" w:rsidRPr="008327D7">
          <w:rPr>
            <w:rStyle w:val="Hypertextovprepojenie"/>
            <w:lang w:eastAsia="cs-CZ"/>
          </w:rPr>
          <w:t>UZAVRETIE  VYKONÁVACEJ ZMLUVY</w:t>
        </w:r>
        <w:r w:rsidR="00A112C9">
          <w:rPr>
            <w:webHidden/>
          </w:rPr>
          <w:tab/>
        </w:r>
        <w:r w:rsidR="00A112C9">
          <w:rPr>
            <w:webHidden/>
          </w:rPr>
          <w:fldChar w:fldCharType="begin"/>
        </w:r>
        <w:r w:rsidR="00A112C9">
          <w:rPr>
            <w:webHidden/>
          </w:rPr>
          <w:instrText xml:space="preserve"> PAGEREF _Toc16684754 \h </w:instrText>
        </w:r>
        <w:r w:rsidR="00A112C9">
          <w:rPr>
            <w:webHidden/>
          </w:rPr>
        </w:r>
        <w:r w:rsidR="00A112C9">
          <w:rPr>
            <w:webHidden/>
          </w:rPr>
          <w:fldChar w:fldCharType="separate"/>
        </w:r>
        <w:r w:rsidR="00441CDF">
          <w:rPr>
            <w:webHidden/>
          </w:rPr>
          <w:t>23</w:t>
        </w:r>
        <w:r w:rsidR="00A112C9">
          <w:rPr>
            <w:webHidden/>
          </w:rPr>
          <w:fldChar w:fldCharType="end"/>
        </w:r>
      </w:hyperlink>
    </w:p>
    <w:p w14:paraId="708596EA" w14:textId="4C48755E" w:rsidR="00A112C9" w:rsidRDefault="004C78DA">
      <w:pPr>
        <w:pStyle w:val="Obsah2"/>
        <w:tabs>
          <w:tab w:val="left" w:pos="1100"/>
        </w:tabs>
        <w:rPr>
          <w:rFonts w:asciiTheme="minorHAnsi" w:eastAsiaTheme="minorEastAsia" w:hAnsiTheme="minorHAnsi" w:cstheme="minorBidi"/>
          <w:sz w:val="22"/>
          <w:szCs w:val="22"/>
        </w:rPr>
      </w:pPr>
      <w:hyperlink w:anchor="_Toc16684755" w:history="1">
        <w:r w:rsidR="00A112C9" w:rsidRPr="008327D7">
          <w:rPr>
            <w:rStyle w:val="Hypertextovprepojenie"/>
            <w:rFonts w:eastAsia="Calibri"/>
            <w:lang w:eastAsia="en-US"/>
          </w:rPr>
          <w:t>36.</w:t>
        </w:r>
        <w:r w:rsidR="00A112C9">
          <w:rPr>
            <w:rFonts w:asciiTheme="minorHAnsi" w:eastAsiaTheme="minorEastAsia" w:hAnsiTheme="minorHAnsi" w:cstheme="minorBidi"/>
            <w:sz w:val="22"/>
            <w:szCs w:val="22"/>
          </w:rPr>
          <w:tab/>
        </w:r>
        <w:r w:rsidR="00A112C9" w:rsidRPr="008327D7">
          <w:rPr>
            <w:rStyle w:val="Hypertextovprepojenie"/>
            <w:rFonts w:eastAsia="Calibri"/>
          </w:rPr>
          <w:t>Uzavretie zmluvy</w:t>
        </w:r>
        <w:r w:rsidR="00A112C9">
          <w:rPr>
            <w:webHidden/>
          </w:rPr>
          <w:tab/>
        </w:r>
        <w:r w:rsidR="00A112C9">
          <w:rPr>
            <w:webHidden/>
          </w:rPr>
          <w:fldChar w:fldCharType="begin"/>
        </w:r>
        <w:r w:rsidR="00A112C9">
          <w:rPr>
            <w:webHidden/>
          </w:rPr>
          <w:instrText xml:space="preserve"> PAGEREF _Toc16684755 \h </w:instrText>
        </w:r>
        <w:r w:rsidR="00A112C9">
          <w:rPr>
            <w:webHidden/>
          </w:rPr>
        </w:r>
        <w:r w:rsidR="00A112C9">
          <w:rPr>
            <w:webHidden/>
          </w:rPr>
          <w:fldChar w:fldCharType="separate"/>
        </w:r>
        <w:r w:rsidR="00441CDF">
          <w:rPr>
            <w:webHidden/>
          </w:rPr>
          <w:t>23</w:t>
        </w:r>
        <w:r w:rsidR="00A112C9">
          <w:rPr>
            <w:webHidden/>
          </w:rPr>
          <w:fldChar w:fldCharType="end"/>
        </w:r>
      </w:hyperlink>
    </w:p>
    <w:p w14:paraId="4FFB852B" w14:textId="21221270" w:rsidR="00A112C9" w:rsidRDefault="004C78DA">
      <w:pPr>
        <w:pStyle w:val="Obsah2"/>
        <w:tabs>
          <w:tab w:val="left" w:pos="1100"/>
        </w:tabs>
        <w:rPr>
          <w:rFonts w:asciiTheme="minorHAnsi" w:eastAsiaTheme="minorEastAsia" w:hAnsiTheme="minorHAnsi" w:cstheme="minorBidi"/>
          <w:sz w:val="22"/>
          <w:szCs w:val="22"/>
        </w:rPr>
      </w:pPr>
      <w:hyperlink w:anchor="_Toc16684756" w:history="1">
        <w:r w:rsidR="00A112C9" w:rsidRPr="008327D7">
          <w:rPr>
            <w:rStyle w:val="Hypertextovprepojenie"/>
            <w:rFonts w:eastAsia="Calibri"/>
            <w:lang w:eastAsia="en-US"/>
          </w:rPr>
          <w:t>37.</w:t>
        </w:r>
        <w:r w:rsidR="00A112C9">
          <w:rPr>
            <w:rFonts w:asciiTheme="minorHAnsi" w:eastAsiaTheme="minorEastAsia" w:hAnsiTheme="minorHAnsi" w:cstheme="minorBidi"/>
            <w:sz w:val="22"/>
            <w:szCs w:val="22"/>
          </w:rPr>
          <w:tab/>
        </w:r>
        <w:r w:rsidR="00A112C9" w:rsidRPr="008327D7">
          <w:rPr>
            <w:rStyle w:val="Hypertextovprepojenie"/>
            <w:rFonts w:eastAsia="Calibri"/>
          </w:rPr>
          <w:t>Ochrana osobných údajov</w:t>
        </w:r>
        <w:r w:rsidR="00A112C9">
          <w:rPr>
            <w:webHidden/>
          </w:rPr>
          <w:tab/>
        </w:r>
        <w:r w:rsidR="00A112C9">
          <w:rPr>
            <w:webHidden/>
          </w:rPr>
          <w:fldChar w:fldCharType="begin"/>
        </w:r>
        <w:r w:rsidR="00A112C9">
          <w:rPr>
            <w:webHidden/>
          </w:rPr>
          <w:instrText xml:space="preserve"> PAGEREF _Toc16684756 \h </w:instrText>
        </w:r>
        <w:r w:rsidR="00A112C9">
          <w:rPr>
            <w:webHidden/>
          </w:rPr>
        </w:r>
        <w:r w:rsidR="00A112C9">
          <w:rPr>
            <w:webHidden/>
          </w:rPr>
          <w:fldChar w:fldCharType="separate"/>
        </w:r>
        <w:r w:rsidR="00441CDF">
          <w:rPr>
            <w:webHidden/>
          </w:rPr>
          <w:t>24</w:t>
        </w:r>
        <w:r w:rsidR="00A112C9">
          <w:rPr>
            <w:webHidden/>
          </w:rPr>
          <w:fldChar w:fldCharType="end"/>
        </w:r>
      </w:hyperlink>
    </w:p>
    <w:p w14:paraId="65F8FB7A" w14:textId="77777777" w:rsidR="00296F22" w:rsidRPr="000B49E6" w:rsidRDefault="001A0B40">
      <w:pPr>
        <w:rPr>
          <w:noProof w:val="0"/>
        </w:rPr>
      </w:pPr>
      <w:r w:rsidRPr="000B49E6">
        <w:rPr>
          <w:noProof w:val="0"/>
        </w:rPr>
        <w:fldChar w:fldCharType="end"/>
      </w:r>
    </w:p>
    <w:p w14:paraId="3F81924B" w14:textId="77777777" w:rsidR="00F57F94" w:rsidRPr="000B49E6" w:rsidRDefault="00F57F94" w:rsidP="000F6F62">
      <w:pPr>
        <w:ind w:left="720"/>
        <w:jc w:val="both"/>
        <w:rPr>
          <w:rFonts w:cs="Arial"/>
          <w:noProof w:val="0"/>
          <w:sz w:val="18"/>
          <w:szCs w:val="18"/>
        </w:rPr>
      </w:pPr>
      <w:r w:rsidRPr="000B49E6">
        <w:rPr>
          <w:rFonts w:cs="Arial"/>
          <w:noProof w:val="0"/>
          <w:sz w:val="18"/>
          <w:szCs w:val="18"/>
        </w:rPr>
        <w:tab/>
      </w:r>
    </w:p>
    <w:p w14:paraId="1EBF60EC" w14:textId="77777777" w:rsidR="00B204E1" w:rsidRPr="00B204E1" w:rsidRDefault="00F57F94" w:rsidP="00B204E1">
      <w:pPr>
        <w:jc w:val="center"/>
        <w:rPr>
          <w:rFonts w:cs="Arial"/>
          <w:sz w:val="22"/>
          <w:szCs w:val="22"/>
          <w:lang w:eastAsia="cs-CZ"/>
        </w:rPr>
      </w:pPr>
      <w:r w:rsidRPr="000B49E6">
        <w:rPr>
          <w:noProof w:val="0"/>
          <w:szCs w:val="20"/>
        </w:rPr>
        <w:br w:type="page"/>
      </w:r>
      <w:r w:rsidR="00B204E1" w:rsidRPr="00B204E1">
        <w:rPr>
          <w:noProof w:val="0"/>
        </w:rPr>
        <w:lastRenderedPageBreak/>
        <w:t xml:space="preserve"> </w:t>
      </w:r>
      <w:r w:rsidR="00B204E1" w:rsidRPr="00B204E1">
        <w:rPr>
          <w:rFonts w:cs="Arial"/>
          <w:sz w:val="22"/>
          <w:szCs w:val="22"/>
          <w:lang w:eastAsia="cs-CZ"/>
        </w:rPr>
        <w:t>Časť I.</w:t>
      </w:r>
    </w:p>
    <w:p w14:paraId="2EF5FC13" w14:textId="2FAADBB8" w:rsidR="00B204E1" w:rsidRDefault="00B204E1" w:rsidP="00A93205">
      <w:pPr>
        <w:pStyle w:val="Nadpis1"/>
        <w:rPr>
          <w:lang w:eastAsia="cs-CZ"/>
        </w:rPr>
      </w:pPr>
      <w:bookmarkStart w:id="1" w:name="_Toc16684705"/>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A93205">
      <w:pPr>
        <w:pStyle w:val="Nadpis2"/>
        <w:numPr>
          <w:ilvl w:val="0"/>
          <w:numId w:val="15"/>
        </w:numPr>
        <w:jc w:val="left"/>
        <w:rPr>
          <w:lang w:eastAsia="cs-CZ"/>
        </w:rPr>
      </w:pPr>
      <w:bookmarkStart w:id="2" w:name="_Toc16684706"/>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2A8F8D12" w:rsidR="00A93205" w:rsidRPr="00C62663" w:rsidRDefault="00A93205" w:rsidP="00A93205">
      <w:pPr>
        <w:ind w:firstLine="709"/>
      </w:pPr>
      <w:r w:rsidRPr="00C62663">
        <w:t>Kontaktná osoba:</w:t>
      </w:r>
      <w:r w:rsidRPr="00C62663">
        <w:tab/>
      </w:r>
      <w:r w:rsidR="00A64F38">
        <w:t>PhDr. Kristína Juhászová</w:t>
      </w:r>
    </w:p>
    <w:p w14:paraId="49D3C852" w14:textId="7F64CEA4" w:rsidR="00A93205" w:rsidRPr="00C62663" w:rsidRDefault="00A93205" w:rsidP="00A93205">
      <w:pPr>
        <w:ind w:firstLine="709"/>
      </w:pPr>
      <w:r w:rsidRPr="00C62663">
        <w:t>Telefón:</w:t>
      </w:r>
      <w:r w:rsidRPr="00C62663">
        <w:tab/>
      </w:r>
      <w:r w:rsidRPr="00C62663">
        <w:tab/>
        <w:t>+421</w:t>
      </w:r>
      <w:r>
        <w:t> </w:t>
      </w:r>
      <w:r w:rsidR="00A64F38">
        <w:t>2 59 50 1428</w:t>
      </w:r>
    </w:p>
    <w:p w14:paraId="5CB8D392" w14:textId="77777777" w:rsidR="00A93205" w:rsidRPr="00C62663" w:rsidRDefault="00A93205" w:rsidP="00A93205">
      <w:pPr>
        <w:ind w:firstLine="709"/>
      </w:pPr>
      <w:r w:rsidRPr="00C62663">
        <w:t>FAX:</w:t>
      </w:r>
      <w:r w:rsidRPr="00C62663">
        <w:tab/>
      </w:r>
      <w:r w:rsidRPr="00C62663">
        <w:tab/>
      </w:r>
      <w:r w:rsidRPr="00C62663">
        <w:tab/>
        <w:t>+421 2 59 50 1301</w:t>
      </w:r>
    </w:p>
    <w:p w14:paraId="39996374" w14:textId="32EE5341" w:rsidR="00A93205" w:rsidRPr="00C62663" w:rsidRDefault="00A93205" w:rsidP="00A93205">
      <w:pPr>
        <w:ind w:firstLine="709"/>
      </w:pPr>
      <w:r w:rsidRPr="00C62663">
        <w:t>E-mail:</w:t>
      </w:r>
      <w:r w:rsidRPr="00C62663">
        <w:tab/>
      </w:r>
      <w:r w:rsidRPr="00C62663">
        <w:tab/>
      </w:r>
      <w:r w:rsidRPr="00C62663">
        <w:tab/>
      </w:r>
      <w:hyperlink r:id="rId10" w:history="1">
        <w:r w:rsidR="000160B5" w:rsidRPr="004E7864">
          <w:rPr>
            <w:rStyle w:val="Hypertextovprepojenie"/>
          </w:rPr>
          <w:t>juhaszova.kristina@dpb.sk</w:t>
        </w:r>
      </w:hyperlink>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A93205">
      <w:pPr>
        <w:pStyle w:val="Nadpis1"/>
        <w:rPr>
          <w:rFonts w:eastAsia="Calibri"/>
          <w:lang w:eastAsia="en-US"/>
        </w:rPr>
      </w:pPr>
      <w:bookmarkStart w:id="3" w:name="_Toc16684707"/>
      <w:bookmarkStart w:id="4" w:name="_Hlk522971590"/>
      <w:r w:rsidRPr="00B204E1">
        <w:rPr>
          <w:rFonts w:eastAsia="Calibri"/>
          <w:lang w:eastAsia="en-US"/>
        </w:rPr>
        <w:t>VŠEOBECNÉ INFORMÁCIE</w:t>
      </w:r>
      <w:bookmarkEnd w:id="3"/>
    </w:p>
    <w:p w14:paraId="74223883" w14:textId="4CDD8BF4" w:rsidR="00B204E1" w:rsidRPr="00B204E1" w:rsidRDefault="00A93205" w:rsidP="00A93205">
      <w:pPr>
        <w:pStyle w:val="Nadpis2"/>
        <w:numPr>
          <w:ilvl w:val="0"/>
          <w:numId w:val="15"/>
        </w:numPr>
        <w:jc w:val="left"/>
        <w:rPr>
          <w:rFonts w:cs="Arial"/>
        </w:rPr>
      </w:pPr>
      <w:bookmarkStart w:id="5" w:name="_Toc16684708"/>
      <w:r>
        <w:t>S</w:t>
      </w:r>
      <w:r w:rsidR="00B204E1" w:rsidRPr="00B204E1">
        <w:t>pôsob fungovania dynamického nákupného systému</w:t>
      </w:r>
      <w:bookmarkEnd w:id="5"/>
    </w:p>
    <w:p w14:paraId="5FDF010F" w14:textId="3A01C3BA"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B204E1">
      <w:pPr>
        <w:pStyle w:val="Odsekzoznamu"/>
        <w:numPr>
          <w:ilvl w:val="1"/>
          <w:numId w:val="8"/>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B204E1">
      <w:pPr>
        <w:numPr>
          <w:ilvl w:val="1"/>
          <w:numId w:val="8"/>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B28B5">
      <w:pPr>
        <w:pStyle w:val="Nadpis2"/>
        <w:numPr>
          <w:ilvl w:val="0"/>
          <w:numId w:val="15"/>
        </w:numPr>
        <w:jc w:val="both"/>
        <w:rPr>
          <w:rFonts w:cs="Arial"/>
        </w:rPr>
      </w:pPr>
      <w:bookmarkStart w:id="6" w:name="_Toc16684709"/>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77777777" w:rsidR="00B204E1" w:rsidRPr="00B204E1" w:rsidRDefault="00B204E1" w:rsidP="00B204E1">
      <w:pPr>
        <w:spacing w:line="276" w:lineRule="auto"/>
        <w:ind w:left="432"/>
        <w:jc w:val="both"/>
        <w:rPr>
          <w:rFonts w:eastAsia="Calibri" w:cs="Arial"/>
          <w:b/>
          <w:bCs/>
          <w:smallCaps/>
          <w:sz w:val="22"/>
          <w:szCs w:val="22"/>
          <w:lang w:eastAsia="en-US"/>
        </w:rPr>
      </w:pPr>
      <w:r w:rsidRPr="00B204E1">
        <w:rPr>
          <w:rFonts w:eastAsia="Calibri"/>
          <w:b/>
          <w:smallCaps/>
          <w:sz w:val="22"/>
          <w:szCs w:val="22"/>
          <w:lang w:eastAsia="en-US"/>
        </w:rPr>
        <w:t xml:space="preserve">  </w:t>
      </w:r>
    </w:p>
    <w:p w14:paraId="4B7CBCF8" w14:textId="425647B6" w:rsidR="00B204E1" w:rsidRPr="00B204E1" w:rsidRDefault="004B28B5" w:rsidP="004B28B5">
      <w:pPr>
        <w:pStyle w:val="Nadpis2"/>
        <w:numPr>
          <w:ilvl w:val="0"/>
          <w:numId w:val="15"/>
        </w:numPr>
        <w:jc w:val="both"/>
        <w:rPr>
          <w:rFonts w:eastAsia="Calibri" w:cs="Arial"/>
          <w:lang w:eastAsia="en-US"/>
        </w:rPr>
      </w:pPr>
      <w:bookmarkStart w:id="9" w:name="_Toc16684710"/>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58791B1E"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0C796212"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hAnsi="Garamond"/>
          <w:noProof/>
          <w:vanish/>
        </w:rPr>
      </w:pPr>
    </w:p>
    <w:p w14:paraId="3CABCDCC" w14:textId="7C1C0ECB"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Poskytovanie vysvetlení, odovzdávanie podkladov a komunikácia („ďalej len komunikácia“) medzi </w:t>
      </w:r>
      <w:r>
        <w:rPr>
          <w:rFonts w:cstheme="minorHAnsi"/>
          <w:noProof w:val="0"/>
        </w:rPr>
        <w:t>obstarávateľskou organizáciou</w:t>
      </w:r>
      <w:r w:rsidRPr="005C2DC3">
        <w:rPr>
          <w:rFonts w:cstheme="minorHAnsi"/>
          <w:noProof w:val="0"/>
        </w:rPr>
        <w:t xml:space="preserve">/záujemcami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Pr>
          <w:rFonts w:cstheme="minorHAnsi"/>
          <w:noProof w:val="0"/>
        </w:rPr>
        <w:t>Obstarávateľská organizácia</w:t>
      </w:r>
      <w:r w:rsidRPr="005C2DC3">
        <w:rPr>
          <w:rFonts w:cstheme="minorHAnsi"/>
          <w:noProof w:val="0"/>
        </w:rPr>
        <w:t xml:space="preserve"> bude pri komunikácii s uchádzačmi resp. záujemcami postupovať v zmysle § 20 zákona prostredníctvom komunikačného rozhrania systému JOSEPHINE. Tento spôsob komunikácie sa týka akejkoľvek komunikácie a podaní medzi </w:t>
      </w:r>
      <w:r>
        <w:rPr>
          <w:rFonts w:cstheme="minorHAnsi"/>
          <w:noProof w:val="0"/>
        </w:rPr>
        <w:t>obstarávateľskou organizáciou</w:t>
      </w:r>
      <w:r w:rsidRPr="005C2DC3">
        <w:rPr>
          <w:rFonts w:cstheme="minorHAnsi"/>
          <w:noProof w:val="0"/>
        </w:rPr>
        <w:t xml:space="preserve"> a záujemcami, resp. uchádzačmi</w:t>
      </w:r>
      <w:r>
        <w:rPr>
          <w:rFonts w:cstheme="minorHAnsi"/>
          <w:noProof w:val="0"/>
        </w:rPr>
        <w:t>.</w:t>
      </w:r>
    </w:p>
    <w:p w14:paraId="57BFD3D4" w14:textId="77777777" w:rsidR="005C2DC3" w:rsidRPr="005C2DC3" w:rsidRDefault="005C2DC3" w:rsidP="005C2DC3">
      <w:pPr>
        <w:numPr>
          <w:ilvl w:val="1"/>
          <w:numId w:val="8"/>
        </w:numPr>
        <w:tabs>
          <w:tab w:val="left" w:pos="2160"/>
          <w:tab w:val="left" w:pos="2880"/>
          <w:tab w:val="left" w:pos="4500"/>
        </w:tabs>
        <w:spacing w:line="276" w:lineRule="auto"/>
        <w:ind w:left="426" w:hanging="426"/>
        <w:jc w:val="both"/>
        <w:rPr>
          <w:rFonts w:eastAsia="Calibri"/>
          <w:lang w:eastAsia="en-US"/>
        </w:rPr>
      </w:pPr>
      <w:r w:rsidRPr="005C2DC3">
        <w:rPr>
          <w:rFonts w:cstheme="minorHAnsi"/>
          <w:noProof w:val="0"/>
        </w:rPr>
        <w:t xml:space="preserve">JOSEPHINE je na účely tohto verejného obstarávania softvér na elektronizáciu zadávania verejných zákaziek. JOSEPHINE je webová aplikácia na doméne </w:t>
      </w:r>
      <w:hyperlink r:id="rId11" w:history="1">
        <w:r w:rsidRPr="005C2DC3">
          <w:rPr>
            <w:rFonts w:cstheme="minorHAnsi"/>
            <w:noProof w:val="0"/>
            <w:color w:val="0000FF"/>
            <w:u w:val="single"/>
          </w:rPr>
          <w:t>https://josephine.proebiz.com</w:t>
        </w:r>
      </w:hyperlink>
      <w:r w:rsidRPr="005C2DC3">
        <w:rPr>
          <w:rFonts w:cstheme="minorHAnsi"/>
          <w:noProof w:val="0"/>
        </w:rPr>
        <w:t>.</w:t>
      </w:r>
    </w:p>
    <w:p w14:paraId="26B46788" w14:textId="351303AC" w:rsidR="004B28B5" w:rsidRPr="004B28B5"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rPr>
          <w:rFonts w:eastAsia="Calibri"/>
          <w:lang w:eastAsia="en-US"/>
        </w:rPr>
        <w:t xml:space="preserve">Podrobné pravidlá a podmienky komunikácie a výmeny informácií v dynamickom nákupnom systéme v rámci </w:t>
      </w:r>
      <w:r w:rsidR="00F9786B">
        <w:rPr>
          <w:rFonts w:eastAsia="Calibri"/>
          <w:lang w:eastAsia="en-US"/>
        </w:rPr>
        <w:t>systému JOSEPHINE</w:t>
      </w:r>
      <w:r w:rsidRPr="004B28B5">
        <w:rPr>
          <w:rFonts w:eastAsia="Calibri"/>
          <w:lang w:eastAsia="en-US"/>
        </w:rPr>
        <w:t xml:space="preserve"> sú uvedené v platných </w:t>
      </w:r>
      <w:r w:rsidR="00F9786B">
        <w:rPr>
          <w:rFonts w:eastAsia="Calibri"/>
          <w:lang w:eastAsia="en-US"/>
        </w:rPr>
        <w:t> </w:t>
      </w:r>
      <w:hyperlink r:id="rId12" w:history="1">
        <w:r w:rsidR="00F9786B" w:rsidRPr="00F9786B">
          <w:rPr>
            <w:rStyle w:val="Hypertextovprepojenie"/>
            <w:rFonts w:eastAsia="Calibri"/>
            <w:lang w:eastAsia="en-US"/>
          </w:rPr>
          <w:t>Technických požiadavkách swJOSEPHINE</w:t>
        </w:r>
      </w:hyperlink>
      <w:r w:rsidR="00F9786B">
        <w:rPr>
          <w:rFonts w:eastAsia="Calibri"/>
          <w:lang w:eastAsia="en-US"/>
        </w:rPr>
        <w:t xml:space="preserve"> a </w:t>
      </w:r>
      <w:hyperlink r:id="rId13" w:history="1">
        <w:r w:rsidR="00F9786B" w:rsidRPr="00F9786B">
          <w:rPr>
            <w:rStyle w:val="Hypertextovprepojenie"/>
            <w:rFonts w:eastAsia="Calibri"/>
            <w:lang w:eastAsia="en-US"/>
          </w:rPr>
          <w:t>Všeobecných podmienkach používania DNS</w:t>
        </w:r>
      </w:hyperlink>
      <w:r w:rsidRPr="004B28B5">
        <w:rPr>
          <w:rFonts w:eastAsia="Calibri"/>
          <w:lang w:eastAsia="en-US"/>
        </w:rPr>
        <w:t>.</w:t>
      </w:r>
    </w:p>
    <w:p w14:paraId="6F121ACA" w14:textId="2825F2A8" w:rsidR="00B204E1" w:rsidRPr="00977427" w:rsidRDefault="00B204E1" w:rsidP="004B28B5">
      <w:pPr>
        <w:numPr>
          <w:ilvl w:val="1"/>
          <w:numId w:val="8"/>
        </w:numPr>
        <w:tabs>
          <w:tab w:val="left" w:pos="2160"/>
          <w:tab w:val="left" w:pos="2880"/>
          <w:tab w:val="left" w:pos="4500"/>
        </w:tabs>
        <w:spacing w:line="276" w:lineRule="auto"/>
        <w:jc w:val="both"/>
        <w:rPr>
          <w:rFonts w:eastAsia="Calibri"/>
          <w:lang w:eastAsia="en-US"/>
        </w:rPr>
      </w:pPr>
      <w:r w:rsidRPr="004B28B5">
        <w:t xml:space="preserve">Dokumenty potrebné na preukázanie splnenia podmienok účasti, na vypracovanie ponuky sú verejne, bezodplatne, neobmedzene, úplne a priamo prístupné v rámci </w:t>
      </w:r>
      <w:r w:rsidR="00C62D42">
        <w:t>systému JOSEPHINE</w:t>
      </w:r>
      <w:r w:rsidRPr="004B28B5">
        <w:t xml:space="preserve">, v ktorom bude dynamický nákupný systém zriadený dňom uverejnenia oznámenia o vyhlásení verejného obstarávania podľa zákona. </w:t>
      </w:r>
      <w:r w:rsidR="00C62D42">
        <w:t>Informačný systém JOSEPHINE,</w:t>
      </w:r>
      <w:r w:rsidR="00C62D42" w:rsidRPr="004B28B5">
        <w:t xml:space="preserve"> </w:t>
      </w:r>
      <w:r w:rsidRPr="004B28B5">
        <w:t xml:space="preserve">v ktorom bude dynamický nákupný systém zriadení tiež umožní podávanie žiadostí o účasť. </w:t>
      </w:r>
      <w:bookmarkStart w:id="10" w:name="_Hlk534970171"/>
      <w:r w:rsidRPr="004B28B5">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Pravidlá pre doručovanie – zásielka sa považuje za doručenú záujemcovi/uchádzačovi</w:t>
      </w:r>
      <w:r>
        <w:rPr>
          <w:rFonts w:eastAsia="Calibri"/>
          <w:lang w:eastAsia="en-US"/>
        </w:rPr>
        <w:t>,</w:t>
      </w:r>
      <w:r w:rsidRPr="00977427">
        <w:rPr>
          <w:rFonts w:eastAsia="Calibri"/>
          <w:lang w:eastAsia="en-US"/>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w:t>
      </w:r>
      <w:r>
        <w:rPr>
          <w:rFonts w:eastAsia="Calibri"/>
          <w:lang w:eastAsia="en-US"/>
        </w:rPr>
        <w:t>o</w:t>
      </w:r>
      <w:r w:rsidRPr="00977427">
        <w:rPr>
          <w:rFonts w:eastAsia="Calibri"/>
          <w:lang w:eastAsia="en-US"/>
        </w:rPr>
        <w:t>bstarávateľ</w:t>
      </w:r>
      <w:r>
        <w:rPr>
          <w:rFonts w:eastAsia="Calibri"/>
          <w:lang w:eastAsia="en-US"/>
        </w:rPr>
        <w:t>ská organizácia</w:t>
      </w:r>
      <w:r w:rsidRPr="00977427">
        <w:rPr>
          <w:rFonts w:eastAsia="Calibri"/>
          <w:lang w:eastAsia="en-US"/>
        </w:rPr>
        <w:t>,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w:t>
      </w:r>
      <w:r>
        <w:rPr>
          <w:rFonts w:eastAsia="Calibri"/>
          <w:lang w:eastAsia="en-US"/>
        </w:rPr>
        <w:t> o</w:t>
      </w:r>
      <w:r w:rsidRPr="00977427">
        <w:rPr>
          <w:rFonts w:eastAsia="Calibri"/>
          <w:lang w:eastAsia="en-US"/>
        </w:rPr>
        <w:t>bstarávateľ</w:t>
      </w:r>
      <w:r>
        <w:rPr>
          <w:rFonts w:eastAsia="Calibri"/>
          <w:lang w:eastAsia="en-US"/>
        </w:rPr>
        <w:t>skou organizáciou</w:t>
      </w:r>
      <w:r w:rsidRPr="00977427">
        <w:rPr>
          <w:rFonts w:eastAsia="Calibri"/>
          <w:lang w:eastAsia="en-US"/>
        </w:rPr>
        <w:t xml:space="preserve">. </w:t>
      </w:r>
    </w:p>
    <w:p w14:paraId="648444F3" w14:textId="5D58F8B3" w:rsidR="00977427" w:rsidRP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sidRPr="00977427">
        <w:rPr>
          <w:rFonts w:eastAsia="Calibri"/>
          <w:lang w:eastAsia="en-US"/>
        </w:rPr>
        <w:t xml:space="preserve">Ak je odosielateľom zásielky záujemca resp. uchádzač, tak po prihlásení do systému a k predmetnému obstarávaniu môže prostredníctvom komunikačného rozhrania odosielať správy a potrebné prílohy </w:t>
      </w:r>
      <w:r>
        <w:rPr>
          <w:rFonts w:eastAsia="Calibri"/>
          <w:lang w:eastAsia="en-US"/>
        </w:rPr>
        <w:t>o</w:t>
      </w:r>
      <w:r w:rsidRPr="00977427">
        <w:rPr>
          <w:rFonts w:eastAsia="Calibri"/>
          <w:lang w:eastAsia="en-US"/>
        </w:rPr>
        <w:t>bstarávateľ</w:t>
      </w:r>
      <w:r>
        <w:rPr>
          <w:rFonts w:eastAsia="Calibri"/>
          <w:lang w:eastAsia="en-US"/>
        </w:rPr>
        <w:t>skej organizáci</w:t>
      </w:r>
      <w:r w:rsidRPr="00977427">
        <w:rPr>
          <w:rFonts w:eastAsia="Calibri"/>
          <w:lang w:eastAsia="en-US"/>
        </w:rPr>
        <w:t xml:space="preserve">i. Takáto zásielka sa považuje za </w:t>
      </w:r>
      <w:r w:rsidRPr="00977427">
        <w:rPr>
          <w:rFonts w:eastAsia="Calibri"/>
          <w:lang w:eastAsia="en-US"/>
        </w:rPr>
        <w:lastRenderedPageBreak/>
        <w:t xml:space="preserve">doručenú </w:t>
      </w:r>
      <w:r>
        <w:rPr>
          <w:rFonts w:eastAsia="Calibri"/>
          <w:lang w:eastAsia="en-US"/>
        </w:rPr>
        <w:t>o</w:t>
      </w:r>
      <w:r w:rsidRPr="00977427">
        <w:rPr>
          <w:rFonts w:eastAsia="Calibri"/>
          <w:lang w:eastAsia="en-US"/>
        </w:rPr>
        <w:t>bstarávateľ</w:t>
      </w:r>
      <w:r>
        <w:rPr>
          <w:rFonts w:eastAsia="Calibri"/>
          <w:lang w:eastAsia="en-US"/>
        </w:rPr>
        <w:t>skej organizácii</w:t>
      </w:r>
      <w:r w:rsidRPr="00977427">
        <w:rPr>
          <w:rFonts w:eastAsia="Calibri"/>
          <w:lang w:eastAsia="en-US"/>
        </w:rPr>
        <w:t xml:space="preserve"> okamihom jej odoslania v systéme JOSEPHINE v súlade s funkcionalitou systému. </w:t>
      </w:r>
    </w:p>
    <w:p w14:paraId="73680E84" w14:textId="77777777" w:rsidR="00977427" w:rsidRDefault="00977427" w:rsidP="00977427">
      <w:pPr>
        <w:numPr>
          <w:ilvl w:val="1"/>
          <w:numId w:val="8"/>
        </w:numPr>
        <w:tabs>
          <w:tab w:val="left" w:pos="2160"/>
          <w:tab w:val="left" w:pos="2880"/>
          <w:tab w:val="left" w:pos="4500"/>
        </w:tabs>
        <w:spacing w:line="276" w:lineRule="auto"/>
        <w:jc w:val="both"/>
        <w:rPr>
          <w:rFonts w:eastAsia="Calibri"/>
          <w:lang w:eastAsia="en-US"/>
        </w:rPr>
      </w:pPr>
      <w:r>
        <w:rPr>
          <w:rFonts w:eastAsia="Calibri"/>
          <w:lang w:eastAsia="en-US"/>
        </w:rPr>
        <w:t>Obstarávateľská organizácia</w:t>
      </w:r>
      <w:r w:rsidRPr="00977427">
        <w:rPr>
          <w:rFonts w:eastAsia="Calibri"/>
          <w:lang w:eastAsia="en-US"/>
        </w:rPr>
        <w:t xml:space="preserve">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4A3D36" w:rsidRDefault="00977427" w:rsidP="00977427">
      <w:pPr>
        <w:numPr>
          <w:ilvl w:val="1"/>
          <w:numId w:val="8"/>
        </w:numPr>
        <w:tabs>
          <w:tab w:val="left" w:pos="0"/>
        </w:tabs>
        <w:spacing w:line="276" w:lineRule="auto"/>
        <w:jc w:val="both"/>
        <w:rPr>
          <w:rFonts w:eastAsia="Calibri"/>
          <w:lang w:eastAsia="en-US"/>
        </w:rPr>
      </w:pPr>
      <w:r w:rsidRPr="004A3D36">
        <w:rPr>
          <w:rFonts w:eastAsia="Calibri"/>
          <w:lang w:eastAsia="en-US"/>
        </w:rPr>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Pr>
          <w:rFonts w:cstheme="minorHAnsi"/>
          <w:noProof w:val="0"/>
        </w:rPr>
        <w:t>Záujemca</w:t>
      </w:r>
      <w:r w:rsidRPr="004A3D36">
        <w:rPr>
          <w:rFonts w:cstheme="minorHAnsi"/>
          <w:noProof w:val="0"/>
        </w:rPr>
        <w:t xml:space="preserve"> má možnosť sa registrovať do systému JOSEPHINE pomocou hesla alebo aj pomocou občianskeho preukaz</w:t>
      </w:r>
      <w:r>
        <w:rPr>
          <w:rFonts w:cstheme="minorHAnsi"/>
          <w:noProof w:val="0"/>
        </w:rPr>
        <w:t>u</w:t>
      </w:r>
      <w:r w:rsidRPr="004A3D36">
        <w:rPr>
          <w:rFonts w:cstheme="minorHAnsi"/>
          <w:noProof w:val="0"/>
        </w:rPr>
        <w:t xml:space="preserve"> s elektronickým čipom a bezpečnostným osobnostným kódom (eID) .</w:t>
      </w:r>
    </w:p>
    <w:p w14:paraId="519D2272" w14:textId="35BA934C" w:rsidR="004A3D36" w:rsidRPr="004A3D36" w:rsidRDefault="004A3D36" w:rsidP="004A3D36">
      <w:pPr>
        <w:numPr>
          <w:ilvl w:val="1"/>
          <w:numId w:val="8"/>
        </w:numPr>
        <w:tabs>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Predkladanie žiadostí je umožnené iba autentifikovaným </w:t>
      </w:r>
      <w:r>
        <w:rPr>
          <w:rFonts w:cstheme="minorHAnsi"/>
          <w:noProof w:val="0"/>
        </w:rPr>
        <w:t>záujemcom</w:t>
      </w:r>
      <w:r w:rsidRPr="004A3D36">
        <w:rPr>
          <w:rFonts w:cstheme="minorHAnsi"/>
          <w:noProof w:val="0"/>
        </w:rPr>
        <w:t xml:space="preserve">. Autentifikáciu je možné vykonať týmito spôsobmi </w:t>
      </w:r>
    </w:p>
    <w:p w14:paraId="143F5159" w14:textId="77777777"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a)</w:t>
      </w:r>
      <w:r w:rsidRPr="004A3D36">
        <w:rPr>
          <w:rFonts w:cstheme="minorHAnsi"/>
          <w:noProof w:val="0"/>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p>
    <w:p w14:paraId="5C208651" w14:textId="77777777" w:rsidR="004A3D36" w:rsidRPr="004A3D36" w:rsidRDefault="004A3D36" w:rsidP="004A3D36">
      <w:pPr>
        <w:tabs>
          <w:tab w:val="num" w:pos="284"/>
        </w:tabs>
        <w:spacing w:after="120"/>
        <w:ind w:left="851" w:hanging="284"/>
        <w:jc w:val="both"/>
        <w:rPr>
          <w:noProof w:val="0"/>
        </w:rPr>
      </w:pPr>
      <w:r w:rsidRPr="004A3D36">
        <w:rPr>
          <w:noProof w:val="0"/>
        </w:rPr>
        <w:t xml:space="preserve">b) </w:t>
      </w:r>
      <w:r w:rsidRPr="004A3D36">
        <w:rPr>
          <w:noProof w:val="0"/>
        </w:rPr>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66CDBA19" w14:textId="77777777" w:rsidR="004A3D36" w:rsidRPr="004A3D36" w:rsidRDefault="004A3D36" w:rsidP="004A3D36">
      <w:pPr>
        <w:tabs>
          <w:tab w:val="num" w:pos="284"/>
        </w:tabs>
        <w:spacing w:after="120"/>
        <w:ind w:left="851" w:hanging="284"/>
        <w:jc w:val="both"/>
        <w:rPr>
          <w:rFonts w:cstheme="minorHAnsi"/>
          <w:noProof w:val="0"/>
        </w:rPr>
      </w:pPr>
      <w:r w:rsidRPr="004A3D36">
        <w:rPr>
          <w:noProof w:val="0"/>
        </w:rPr>
        <w:t xml:space="preserve">c) </w:t>
      </w:r>
      <w:r w:rsidRPr="004A3D36">
        <w:rPr>
          <w:noProof w:val="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D6947C4" w14:textId="7EF4BF51" w:rsidR="004A3D36" w:rsidRPr="004A3D36" w:rsidRDefault="004A3D36" w:rsidP="004A3D36">
      <w:pPr>
        <w:tabs>
          <w:tab w:val="num" w:pos="284"/>
        </w:tabs>
        <w:spacing w:after="120"/>
        <w:ind w:left="851" w:hanging="284"/>
        <w:jc w:val="both"/>
        <w:rPr>
          <w:rFonts w:cstheme="minorHAnsi"/>
          <w:noProof w:val="0"/>
        </w:rPr>
      </w:pPr>
      <w:r w:rsidRPr="004A3D36">
        <w:rPr>
          <w:rFonts w:cstheme="minorHAnsi"/>
          <w:noProof w:val="0"/>
        </w:rPr>
        <w:t>d)</w:t>
      </w:r>
      <w:r w:rsidRPr="004A3D36">
        <w:rPr>
          <w:rFonts w:cstheme="minorHAnsi"/>
          <w:noProof w:val="0"/>
        </w:rPr>
        <w:tab/>
        <w:t xml:space="preserve">počkaním na autentifikačný kód, ktorý bude poslaný na adresu sídla firmy do rúk štatutára </w:t>
      </w:r>
      <w:r>
        <w:rPr>
          <w:rFonts w:cstheme="minorHAnsi"/>
          <w:noProof w:val="0"/>
        </w:rPr>
        <w:t>záujemcu</w:t>
      </w:r>
      <w:r w:rsidRPr="004A3D36">
        <w:rPr>
          <w:rFonts w:cstheme="minorHAnsi"/>
          <w:noProof w:val="0"/>
        </w:rPr>
        <w:t xml:space="preserve"> v listovej podobe formou doporučenej pošty. Lehota na tento úkon sú obvykle 3 pracovné dni a je potrebné s touto lehotou počítať pri vkladaní </w:t>
      </w:r>
      <w:r>
        <w:rPr>
          <w:rFonts w:cstheme="minorHAnsi"/>
          <w:noProof w:val="0"/>
        </w:rPr>
        <w:t>žiadosti</w:t>
      </w:r>
      <w:r w:rsidRPr="004A3D36">
        <w:rPr>
          <w:rFonts w:cstheme="minorHAnsi"/>
          <w:noProof w:val="0"/>
        </w:rPr>
        <w:t>.</w:t>
      </w:r>
    </w:p>
    <w:p w14:paraId="4AF31F9E" w14:textId="0ABE8B64" w:rsidR="004A3D36" w:rsidRPr="004A3D36" w:rsidRDefault="004A3D36" w:rsidP="004A3D36">
      <w:pPr>
        <w:numPr>
          <w:ilvl w:val="1"/>
          <w:numId w:val="8"/>
        </w:numPr>
        <w:tabs>
          <w:tab w:val="num" w:pos="851"/>
          <w:tab w:val="left" w:pos="2160"/>
          <w:tab w:val="left" w:pos="2880"/>
          <w:tab w:val="left" w:pos="4500"/>
        </w:tabs>
        <w:spacing w:line="276" w:lineRule="auto"/>
        <w:ind w:left="567" w:hanging="567"/>
        <w:jc w:val="both"/>
        <w:rPr>
          <w:rFonts w:cstheme="minorHAnsi"/>
          <w:noProof w:val="0"/>
        </w:rPr>
      </w:pPr>
      <w:r w:rsidRPr="004A3D36">
        <w:rPr>
          <w:rFonts w:cstheme="minorHAnsi"/>
          <w:noProof w:val="0"/>
        </w:rPr>
        <w:t xml:space="preserve">Autentifikovaný </w:t>
      </w:r>
      <w:r>
        <w:rPr>
          <w:rFonts w:cstheme="minorHAnsi"/>
          <w:noProof w:val="0"/>
        </w:rPr>
        <w:t>záujemca</w:t>
      </w:r>
      <w:r w:rsidRPr="004A3D36">
        <w:rPr>
          <w:rFonts w:cstheme="minorHAnsi"/>
          <w:noProof w:val="0"/>
        </w:rPr>
        <w:t xml:space="preserve"> si po prihlásení do systému JOSEPHINE v prehľade – zozname obstarávaní vyberie predmetné obstarávanie a vloží svoju </w:t>
      </w:r>
      <w:r>
        <w:rPr>
          <w:rFonts w:cstheme="minorHAnsi"/>
          <w:noProof w:val="0"/>
        </w:rPr>
        <w:t>žiadosť/</w:t>
      </w:r>
      <w:r w:rsidRPr="004A3D36">
        <w:rPr>
          <w:rFonts w:cstheme="minorHAnsi"/>
          <w:noProof w:val="0"/>
        </w:rPr>
        <w:t xml:space="preserve">ponuku do určeného formulára na príjem ponúk, ktorý nájde v záložke „Ponuky a žiadosti“. </w:t>
      </w:r>
    </w:p>
    <w:p w14:paraId="249A9F76" w14:textId="77777777" w:rsidR="00B204E1" w:rsidRPr="00B204E1" w:rsidRDefault="00B204E1"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77777777" w:rsidR="00B204E1" w:rsidRPr="00B204E1" w:rsidRDefault="00B204E1" w:rsidP="004B28B5">
      <w:pPr>
        <w:pStyle w:val="Nadpis1"/>
        <w:rPr>
          <w:lang w:eastAsia="cs-CZ"/>
        </w:rPr>
      </w:pPr>
      <w:bookmarkStart w:id="11" w:name="_Toc16684711"/>
      <w:r w:rsidRPr="00B204E1">
        <w:rPr>
          <w:lang w:eastAsia="cs-CZ"/>
        </w:rPr>
        <w:t>INFORMÁCIE O PREDMETE ZÁKAZKY</w:t>
      </w:r>
      <w:bookmarkEnd w:id="11"/>
    </w:p>
    <w:p w14:paraId="0D8B8A22" w14:textId="2081BDCF" w:rsidR="00B204E1" w:rsidRPr="00B204E1" w:rsidRDefault="004B28B5" w:rsidP="004B28B5">
      <w:pPr>
        <w:pStyle w:val="Nadpis2"/>
        <w:numPr>
          <w:ilvl w:val="0"/>
          <w:numId w:val="15"/>
        </w:numPr>
        <w:jc w:val="left"/>
        <w:rPr>
          <w:lang w:eastAsia="cs-CZ"/>
        </w:rPr>
      </w:pPr>
      <w:bookmarkStart w:id="12" w:name="_Toc16684712"/>
      <w:r>
        <w:rPr>
          <w:lang w:eastAsia="cs-CZ"/>
        </w:rPr>
        <w:t>P</w:t>
      </w:r>
      <w:r w:rsidR="00B204E1" w:rsidRPr="00B204E1">
        <w:rPr>
          <w:lang w:eastAsia="cs-CZ"/>
        </w:rPr>
        <w:t>redmet zákazky</w:t>
      </w:r>
      <w:bookmarkEnd w:id="12"/>
    </w:p>
    <w:p w14:paraId="7BE02573" w14:textId="77777777" w:rsidR="004B28B5" w:rsidRPr="004B28B5" w:rsidRDefault="004B28B5" w:rsidP="004B28B5">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3D3EF59F" w14:textId="686C879D" w:rsidR="00B204E1" w:rsidRPr="00D35129" w:rsidRDefault="00B204E1" w:rsidP="004B28B5">
      <w:pPr>
        <w:numPr>
          <w:ilvl w:val="1"/>
          <w:numId w:val="8"/>
        </w:numPr>
        <w:tabs>
          <w:tab w:val="left" w:pos="2160"/>
          <w:tab w:val="left" w:pos="2880"/>
          <w:tab w:val="left" w:pos="4500"/>
        </w:tabs>
        <w:spacing w:line="276" w:lineRule="auto"/>
        <w:jc w:val="both"/>
        <w:rPr>
          <w:rFonts w:cs="Arial"/>
          <w:b/>
          <w:sz w:val="22"/>
          <w:szCs w:val="22"/>
        </w:rPr>
      </w:pPr>
      <w:r w:rsidRPr="00D35129">
        <w:rPr>
          <w:rFonts w:cs="Arial"/>
          <w:sz w:val="22"/>
          <w:szCs w:val="22"/>
        </w:rPr>
        <w:t xml:space="preserve">Názov predmetu zákazky: </w:t>
      </w:r>
      <w:r w:rsidR="00487ABE">
        <w:rPr>
          <w:rFonts w:cs="Arial"/>
          <w:b/>
          <w:sz w:val="22"/>
          <w:szCs w:val="22"/>
        </w:rPr>
        <w:t>Stavebné práce</w:t>
      </w:r>
      <w:r w:rsidR="004B28B5" w:rsidRPr="00D35129">
        <w:rPr>
          <w:rFonts w:cs="Arial"/>
          <w:b/>
          <w:sz w:val="22"/>
          <w:szCs w:val="22"/>
        </w:rPr>
        <w:t xml:space="preserve"> </w:t>
      </w:r>
    </w:p>
    <w:p w14:paraId="3361A23D" w14:textId="4C3B92CF" w:rsidR="00B204E1" w:rsidRPr="00B204E1" w:rsidRDefault="00B204E1" w:rsidP="00B204E1">
      <w:pPr>
        <w:numPr>
          <w:ilvl w:val="1"/>
          <w:numId w:val="8"/>
        </w:numPr>
        <w:tabs>
          <w:tab w:val="left" w:pos="2160"/>
          <w:tab w:val="left" w:pos="2880"/>
          <w:tab w:val="left" w:pos="4500"/>
        </w:tabs>
        <w:spacing w:line="276" w:lineRule="auto"/>
        <w:jc w:val="both"/>
        <w:rPr>
          <w:rFonts w:cs="Arial"/>
          <w:sz w:val="22"/>
        </w:rPr>
      </w:pPr>
      <w:r w:rsidRPr="00B204E1">
        <w:rPr>
          <w:rFonts w:cs="Arial"/>
          <w:sz w:val="22"/>
        </w:rPr>
        <w:t xml:space="preserve"> Povaha predpokladaných </w:t>
      </w:r>
      <w:r w:rsidR="00487ABE">
        <w:rPr>
          <w:rFonts w:cs="Arial"/>
          <w:sz w:val="22"/>
        </w:rPr>
        <w:t>stavebných prác</w:t>
      </w:r>
      <w:r w:rsidRPr="00B204E1">
        <w:rPr>
          <w:rFonts w:cs="Arial"/>
          <w:sz w:val="22"/>
        </w:rPr>
        <w:t xml:space="preserve"> v rámci dynamického nákupného systému: </w:t>
      </w:r>
    </w:p>
    <w:p w14:paraId="4399D0F5" w14:textId="1BB805C2" w:rsidR="00B204E1" w:rsidRPr="00B204E1" w:rsidRDefault="00B204E1" w:rsidP="00B204E1">
      <w:pPr>
        <w:tabs>
          <w:tab w:val="left" w:pos="2160"/>
          <w:tab w:val="left" w:pos="2880"/>
          <w:tab w:val="left" w:pos="4500"/>
        </w:tabs>
        <w:spacing w:line="276" w:lineRule="auto"/>
        <w:ind w:left="426"/>
        <w:jc w:val="both"/>
        <w:rPr>
          <w:rFonts w:cs="Arial"/>
          <w:color w:val="000000"/>
          <w:sz w:val="22"/>
        </w:rPr>
      </w:pPr>
      <w:r w:rsidRPr="00B204E1">
        <w:rPr>
          <w:rFonts w:cs="Arial"/>
          <w:sz w:val="22"/>
        </w:rPr>
        <w:t>Povaha predpokladaných</w:t>
      </w:r>
      <w:r w:rsidR="00487ABE">
        <w:rPr>
          <w:rFonts w:cs="Arial"/>
          <w:sz w:val="22"/>
        </w:rPr>
        <w:t xml:space="preserve"> stavebných prácc</w:t>
      </w:r>
      <w:r w:rsidRPr="00B204E1">
        <w:rPr>
          <w:rFonts w:cs="Arial"/>
          <w:sz w:val="22"/>
        </w:rPr>
        <w:t xml:space="preserve"> nákupov v rámci dynamického nákupného systému tvorí prílohu č. 1. Predmet zákazky</w:t>
      </w:r>
      <w:r w:rsidRPr="00B204E1">
        <w:rPr>
          <w:rFonts w:cs="Arial"/>
          <w:color w:val="000000"/>
          <w:sz w:val="22"/>
        </w:rPr>
        <w:t xml:space="preserve"> týchto súťažných podkladov.</w:t>
      </w:r>
    </w:p>
    <w:p w14:paraId="283C4327" w14:textId="610EB456" w:rsidR="00B204E1" w:rsidRPr="00B204E1" w:rsidRDefault="00067B13" w:rsidP="00067B13">
      <w:pPr>
        <w:pStyle w:val="Nadpis2"/>
        <w:numPr>
          <w:ilvl w:val="0"/>
          <w:numId w:val="15"/>
        </w:numPr>
        <w:jc w:val="both"/>
        <w:rPr>
          <w:lang w:eastAsia="cs-CZ"/>
        </w:rPr>
      </w:pPr>
      <w:bookmarkStart w:id="13" w:name="nazov1"/>
      <w:bookmarkStart w:id="14" w:name="_Toc16684713"/>
      <w:bookmarkEnd w:id="13"/>
      <w:r>
        <w:rPr>
          <w:lang w:eastAsia="cs-CZ"/>
        </w:rPr>
        <w:lastRenderedPageBreak/>
        <w:t>R</w:t>
      </w:r>
      <w:r w:rsidR="00B204E1" w:rsidRPr="00B204E1">
        <w:rPr>
          <w:lang w:eastAsia="cs-CZ"/>
        </w:rPr>
        <w:t>ozsah zákazky podľa skupiny alebo jej časti zadávanej v rámci dynamického nákupného systému vymedzený cpv kódmi</w:t>
      </w:r>
      <w:bookmarkEnd w:id="14"/>
    </w:p>
    <w:p w14:paraId="55B52A4F" w14:textId="77777777" w:rsidR="00067B13" w:rsidRPr="00067B13" w:rsidRDefault="00067B13" w:rsidP="00067B13">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lang w:eastAsia="sk-SK"/>
        </w:rPr>
      </w:pPr>
    </w:p>
    <w:p w14:paraId="5437D978" w14:textId="77777777" w:rsidR="00487ABE" w:rsidRDefault="00B204E1" w:rsidP="00487ABE">
      <w:pPr>
        <w:numPr>
          <w:ilvl w:val="1"/>
          <w:numId w:val="8"/>
        </w:numPr>
        <w:tabs>
          <w:tab w:val="left" w:pos="2160"/>
          <w:tab w:val="left" w:pos="2880"/>
          <w:tab w:val="left" w:pos="4500"/>
        </w:tabs>
        <w:spacing w:line="276" w:lineRule="auto"/>
        <w:jc w:val="both"/>
        <w:rPr>
          <w:rFonts w:cs="Arial"/>
          <w:sz w:val="22"/>
          <w:szCs w:val="22"/>
        </w:rPr>
      </w:pPr>
      <w:r w:rsidRPr="00B204E1">
        <w:rPr>
          <w:rFonts w:cs="Arial"/>
          <w:sz w:val="22"/>
          <w:szCs w:val="22"/>
        </w:rPr>
        <w:t>Číselný kód pre hlavný predmet a doplňujúce predmety zákazky z Hlavného slovníka, prípadne alfanumerický kód z Doplnkového slovníka Spoločného slovníka obstarávania (CPV):</w:t>
      </w:r>
      <w:bookmarkStart w:id="15" w:name="SS"/>
      <w:bookmarkEnd w:id="15"/>
    </w:p>
    <w:p w14:paraId="4A7EBBB0" w14:textId="77777777" w:rsidR="00487ABE" w:rsidRDefault="00487ABE" w:rsidP="00487ABE">
      <w:pPr>
        <w:tabs>
          <w:tab w:val="left" w:pos="2160"/>
          <w:tab w:val="left" w:pos="2880"/>
          <w:tab w:val="left" w:pos="4500"/>
        </w:tabs>
        <w:spacing w:line="276" w:lineRule="auto"/>
        <w:ind w:left="360"/>
        <w:jc w:val="both"/>
        <w:rPr>
          <w:rFonts w:cs="Arial"/>
          <w:sz w:val="22"/>
          <w:szCs w:val="22"/>
        </w:rPr>
      </w:pPr>
    </w:p>
    <w:p w14:paraId="47C971E2" w14:textId="7D9EA722" w:rsidR="00B204E1" w:rsidRPr="00487ABE" w:rsidRDefault="00B204E1" w:rsidP="00487ABE">
      <w:pPr>
        <w:tabs>
          <w:tab w:val="left" w:pos="2160"/>
          <w:tab w:val="left" w:pos="2880"/>
          <w:tab w:val="left" w:pos="4500"/>
        </w:tabs>
        <w:spacing w:line="276" w:lineRule="auto"/>
        <w:ind w:left="360"/>
        <w:jc w:val="both"/>
        <w:rPr>
          <w:rFonts w:cs="Arial"/>
          <w:sz w:val="22"/>
          <w:szCs w:val="22"/>
        </w:rPr>
      </w:pPr>
      <w:r w:rsidRPr="00487ABE">
        <w:rPr>
          <w:rFonts w:cs="Arial"/>
          <w:sz w:val="22"/>
          <w:szCs w:val="22"/>
        </w:rPr>
        <w:t>Hlavný slovník:</w:t>
      </w:r>
      <w:r w:rsidRPr="00487ABE">
        <w:rPr>
          <w:rFonts w:cs="Arial"/>
          <w:sz w:val="22"/>
          <w:szCs w:val="22"/>
        </w:rPr>
        <w:tab/>
      </w:r>
      <w:r w:rsidRPr="00487ABE">
        <w:rPr>
          <w:rFonts w:cs="Arial"/>
          <w:sz w:val="22"/>
          <w:szCs w:val="22"/>
        </w:rPr>
        <w:tab/>
      </w:r>
      <w:r w:rsidRPr="00487ABE">
        <w:rPr>
          <w:rFonts w:cs="Arial"/>
          <w:sz w:val="22"/>
          <w:szCs w:val="22"/>
        </w:rPr>
        <w:tab/>
      </w:r>
      <w:r w:rsidRPr="00487ABE">
        <w:rPr>
          <w:rFonts w:cs="Arial"/>
          <w:sz w:val="22"/>
          <w:szCs w:val="22"/>
        </w:rPr>
        <w:tab/>
      </w:r>
    </w:p>
    <w:p w14:paraId="59B7A13B" w14:textId="0134825A" w:rsidR="00B748DE" w:rsidRDefault="00B204E1" w:rsidP="00487ABE">
      <w:pPr>
        <w:spacing w:line="276" w:lineRule="auto"/>
        <w:ind w:left="567"/>
        <w:jc w:val="both"/>
        <w:rPr>
          <w:rFonts w:cs="Arial"/>
          <w:sz w:val="22"/>
          <w:szCs w:val="22"/>
        </w:rPr>
      </w:pPr>
      <w:r w:rsidRPr="00D35129">
        <w:rPr>
          <w:rFonts w:cs="Arial"/>
          <w:sz w:val="22"/>
          <w:szCs w:val="22"/>
        </w:rPr>
        <w:tab/>
        <w:t xml:space="preserve"> </w:t>
      </w:r>
    </w:p>
    <w:p w14:paraId="56795D6F" w14:textId="1FE05282" w:rsidR="00487ABE" w:rsidRPr="00487ABE" w:rsidRDefault="00487ABE" w:rsidP="00487ABE">
      <w:pPr>
        <w:spacing w:line="276" w:lineRule="auto"/>
        <w:ind w:left="567"/>
        <w:jc w:val="both"/>
        <w:rPr>
          <w:rFonts w:cs="Arial"/>
          <w:b/>
          <w:bCs/>
          <w:sz w:val="22"/>
          <w:szCs w:val="22"/>
        </w:rPr>
      </w:pPr>
      <w:r w:rsidRPr="00487ABE">
        <w:rPr>
          <w:rFonts w:cs="Arial"/>
          <w:b/>
          <w:bCs/>
          <w:sz w:val="22"/>
          <w:szCs w:val="22"/>
        </w:rPr>
        <w:t>Pre časť 1:</w:t>
      </w:r>
    </w:p>
    <w:tbl>
      <w:tblPr>
        <w:tblW w:w="9907" w:type="dxa"/>
        <w:tblInd w:w="65" w:type="dxa"/>
        <w:tblLayout w:type="fixed"/>
        <w:tblCellMar>
          <w:left w:w="70" w:type="dxa"/>
          <w:right w:w="70" w:type="dxa"/>
        </w:tblCellMar>
        <w:tblLook w:val="0000" w:firstRow="0" w:lastRow="0" w:firstColumn="0" w:lastColumn="0" w:noHBand="0" w:noVBand="0"/>
      </w:tblPr>
      <w:tblGrid>
        <w:gridCol w:w="1248"/>
        <w:gridCol w:w="8659"/>
      </w:tblGrid>
      <w:tr w:rsidR="00487ABE" w:rsidRPr="00EF667A" w14:paraId="2113C87B" w14:textId="77777777" w:rsidTr="00F25BD1">
        <w:trPr>
          <w:trHeight w:val="255"/>
        </w:trPr>
        <w:tc>
          <w:tcPr>
            <w:tcW w:w="1248" w:type="dxa"/>
            <w:shd w:val="clear" w:color="auto" w:fill="auto"/>
            <w:noWrap/>
            <w:vAlign w:val="center"/>
          </w:tcPr>
          <w:p w14:paraId="11F7594B" w14:textId="77777777" w:rsidR="00487ABE" w:rsidRPr="00EF667A" w:rsidRDefault="00487ABE" w:rsidP="00F25BD1">
            <w:pPr>
              <w:rPr>
                <w:rFonts w:cstheme="minorHAnsi"/>
                <w:sz w:val="20"/>
                <w:szCs w:val="20"/>
              </w:rPr>
            </w:pPr>
            <w:r w:rsidRPr="00EF667A">
              <w:rPr>
                <w:rFonts w:cstheme="minorHAnsi"/>
                <w:sz w:val="20"/>
                <w:szCs w:val="20"/>
              </w:rPr>
              <w:t>45100000-8</w:t>
            </w:r>
          </w:p>
        </w:tc>
        <w:tc>
          <w:tcPr>
            <w:tcW w:w="8659" w:type="dxa"/>
            <w:shd w:val="clear" w:color="auto" w:fill="auto"/>
            <w:noWrap/>
            <w:vAlign w:val="bottom"/>
          </w:tcPr>
          <w:p w14:paraId="592950F6" w14:textId="77777777" w:rsidR="00487ABE" w:rsidRPr="00EF667A" w:rsidRDefault="00487ABE" w:rsidP="00F25BD1">
            <w:pPr>
              <w:rPr>
                <w:rFonts w:cstheme="minorHAnsi"/>
                <w:sz w:val="20"/>
                <w:szCs w:val="20"/>
              </w:rPr>
            </w:pPr>
            <w:r w:rsidRPr="00EF667A">
              <w:rPr>
                <w:rFonts w:cstheme="minorHAnsi"/>
                <w:sz w:val="20"/>
                <w:szCs w:val="20"/>
              </w:rPr>
              <w:t>Príprava staveniska</w:t>
            </w:r>
          </w:p>
        </w:tc>
      </w:tr>
      <w:tr w:rsidR="00487ABE" w:rsidRPr="00EF667A" w14:paraId="53F1DB15" w14:textId="77777777" w:rsidTr="00F25BD1">
        <w:trPr>
          <w:trHeight w:val="255"/>
        </w:trPr>
        <w:tc>
          <w:tcPr>
            <w:tcW w:w="1248" w:type="dxa"/>
            <w:shd w:val="clear" w:color="auto" w:fill="auto"/>
            <w:noWrap/>
            <w:vAlign w:val="center"/>
          </w:tcPr>
          <w:p w14:paraId="0EFEEBBB" w14:textId="77777777" w:rsidR="00487ABE" w:rsidRPr="00EF667A" w:rsidRDefault="00487ABE" w:rsidP="00F25BD1">
            <w:pPr>
              <w:rPr>
                <w:rFonts w:cstheme="minorHAnsi"/>
                <w:sz w:val="20"/>
                <w:szCs w:val="20"/>
              </w:rPr>
            </w:pPr>
            <w:r w:rsidRPr="00EF667A">
              <w:rPr>
                <w:rFonts w:cstheme="minorHAnsi"/>
                <w:sz w:val="20"/>
                <w:szCs w:val="20"/>
              </w:rPr>
              <w:t>45200000-9</w:t>
            </w:r>
          </w:p>
        </w:tc>
        <w:tc>
          <w:tcPr>
            <w:tcW w:w="8659" w:type="dxa"/>
            <w:shd w:val="clear" w:color="auto" w:fill="auto"/>
            <w:noWrap/>
            <w:vAlign w:val="bottom"/>
          </w:tcPr>
          <w:p w14:paraId="64A61EA0" w14:textId="77777777" w:rsidR="00487ABE" w:rsidRPr="00EF667A" w:rsidRDefault="00487ABE" w:rsidP="00F25BD1">
            <w:pPr>
              <w:rPr>
                <w:rFonts w:cstheme="minorHAnsi"/>
                <w:sz w:val="20"/>
                <w:szCs w:val="20"/>
              </w:rPr>
            </w:pPr>
            <w:r w:rsidRPr="00EF667A">
              <w:rPr>
                <w:rFonts w:cstheme="minorHAnsi"/>
                <w:sz w:val="20"/>
                <w:szCs w:val="20"/>
              </w:rPr>
              <w:t>Práce na kompletnej alebo čiastočnej stavbe a práce inžinierskych stavieb</w:t>
            </w:r>
          </w:p>
        </w:tc>
      </w:tr>
      <w:tr w:rsidR="00487ABE" w:rsidRPr="00EF667A" w14:paraId="5F864F0C" w14:textId="77777777" w:rsidTr="00F25BD1">
        <w:trPr>
          <w:trHeight w:val="255"/>
        </w:trPr>
        <w:tc>
          <w:tcPr>
            <w:tcW w:w="1248" w:type="dxa"/>
            <w:shd w:val="clear" w:color="auto" w:fill="auto"/>
            <w:noWrap/>
            <w:vAlign w:val="center"/>
          </w:tcPr>
          <w:p w14:paraId="006E913F" w14:textId="77777777" w:rsidR="00487ABE" w:rsidRPr="00EF667A" w:rsidRDefault="00487ABE" w:rsidP="00F25BD1">
            <w:pPr>
              <w:rPr>
                <w:rFonts w:cstheme="minorHAnsi"/>
                <w:sz w:val="20"/>
                <w:szCs w:val="20"/>
              </w:rPr>
            </w:pPr>
            <w:r w:rsidRPr="00EF667A">
              <w:rPr>
                <w:rFonts w:cstheme="minorHAnsi"/>
                <w:sz w:val="20"/>
                <w:szCs w:val="20"/>
              </w:rPr>
              <w:t>45210000-2</w:t>
            </w:r>
          </w:p>
        </w:tc>
        <w:tc>
          <w:tcPr>
            <w:tcW w:w="8659" w:type="dxa"/>
            <w:shd w:val="clear" w:color="auto" w:fill="auto"/>
            <w:noWrap/>
            <w:vAlign w:val="bottom"/>
          </w:tcPr>
          <w:p w14:paraId="2CC6BE7B" w14:textId="77777777" w:rsidR="00487ABE" w:rsidRPr="00EF667A" w:rsidRDefault="00487ABE" w:rsidP="00F25BD1">
            <w:pPr>
              <w:rPr>
                <w:rFonts w:cstheme="minorHAnsi"/>
                <w:sz w:val="20"/>
                <w:szCs w:val="20"/>
              </w:rPr>
            </w:pPr>
            <w:r w:rsidRPr="00EF667A">
              <w:rPr>
                <w:rFonts w:cstheme="minorHAnsi"/>
                <w:sz w:val="20"/>
                <w:szCs w:val="20"/>
              </w:rPr>
              <w:t>Stavebné práce na stavbe budov</w:t>
            </w:r>
          </w:p>
        </w:tc>
      </w:tr>
      <w:tr w:rsidR="00487ABE" w:rsidRPr="00EF667A" w14:paraId="57E793CA" w14:textId="77777777" w:rsidTr="00F25BD1">
        <w:trPr>
          <w:trHeight w:val="255"/>
        </w:trPr>
        <w:tc>
          <w:tcPr>
            <w:tcW w:w="1248" w:type="dxa"/>
            <w:shd w:val="clear" w:color="auto" w:fill="auto"/>
            <w:noWrap/>
            <w:vAlign w:val="center"/>
          </w:tcPr>
          <w:p w14:paraId="3E9366F3" w14:textId="77777777" w:rsidR="00487ABE" w:rsidRPr="00EF667A" w:rsidRDefault="00487ABE" w:rsidP="00F25BD1">
            <w:pPr>
              <w:rPr>
                <w:rFonts w:cstheme="minorHAnsi"/>
                <w:sz w:val="20"/>
                <w:szCs w:val="20"/>
              </w:rPr>
            </w:pPr>
            <w:r w:rsidRPr="00EF667A">
              <w:rPr>
                <w:rFonts w:cstheme="minorHAnsi"/>
                <w:sz w:val="20"/>
                <w:szCs w:val="20"/>
              </w:rPr>
              <w:t>45213350-1</w:t>
            </w:r>
          </w:p>
        </w:tc>
        <w:tc>
          <w:tcPr>
            <w:tcW w:w="8659" w:type="dxa"/>
            <w:shd w:val="clear" w:color="auto" w:fill="auto"/>
            <w:noWrap/>
            <w:vAlign w:val="bottom"/>
          </w:tcPr>
          <w:p w14:paraId="37E14382" w14:textId="77777777" w:rsidR="00487ABE" w:rsidRPr="00EF667A" w:rsidRDefault="00487ABE" w:rsidP="00F25BD1">
            <w:pPr>
              <w:rPr>
                <w:rFonts w:cstheme="minorHAnsi"/>
                <w:sz w:val="20"/>
                <w:szCs w:val="20"/>
              </w:rPr>
            </w:pPr>
            <w:r w:rsidRPr="00EF667A">
              <w:rPr>
                <w:rFonts w:cstheme="minorHAnsi"/>
                <w:sz w:val="20"/>
                <w:szCs w:val="20"/>
              </w:rPr>
              <w:t>Stavebné práce na stavbe budov určených pre rôzne druhy dopravy</w:t>
            </w:r>
          </w:p>
        </w:tc>
      </w:tr>
      <w:tr w:rsidR="00487ABE" w:rsidRPr="00EF667A" w14:paraId="7D8E5E3B" w14:textId="77777777" w:rsidTr="00F25BD1">
        <w:trPr>
          <w:trHeight w:val="255"/>
        </w:trPr>
        <w:tc>
          <w:tcPr>
            <w:tcW w:w="1248" w:type="dxa"/>
            <w:shd w:val="clear" w:color="auto" w:fill="auto"/>
            <w:noWrap/>
            <w:vAlign w:val="center"/>
          </w:tcPr>
          <w:p w14:paraId="6A1D83BF" w14:textId="77777777" w:rsidR="00487ABE" w:rsidRPr="00EF667A" w:rsidRDefault="00487ABE" w:rsidP="00F25BD1">
            <w:pPr>
              <w:rPr>
                <w:rFonts w:cstheme="minorHAnsi"/>
                <w:sz w:val="20"/>
                <w:szCs w:val="20"/>
              </w:rPr>
            </w:pPr>
            <w:r w:rsidRPr="00EF667A">
              <w:rPr>
                <w:rFonts w:cstheme="minorHAnsi"/>
                <w:sz w:val="20"/>
                <w:szCs w:val="20"/>
              </w:rPr>
              <w:t>45232400-6</w:t>
            </w:r>
          </w:p>
        </w:tc>
        <w:tc>
          <w:tcPr>
            <w:tcW w:w="8659" w:type="dxa"/>
            <w:shd w:val="clear" w:color="auto" w:fill="auto"/>
            <w:noWrap/>
            <w:vAlign w:val="bottom"/>
          </w:tcPr>
          <w:p w14:paraId="09542EA6" w14:textId="77777777" w:rsidR="00487ABE" w:rsidRPr="00EF667A" w:rsidRDefault="00487ABE" w:rsidP="00F25BD1">
            <w:pPr>
              <w:rPr>
                <w:rFonts w:cstheme="minorHAnsi"/>
                <w:sz w:val="20"/>
                <w:szCs w:val="20"/>
              </w:rPr>
            </w:pPr>
            <w:r w:rsidRPr="00EF667A">
              <w:rPr>
                <w:rFonts w:cstheme="minorHAnsi"/>
                <w:sz w:val="20"/>
                <w:szCs w:val="20"/>
              </w:rPr>
              <w:t>Stavebné práce na stavbe kanalizácie</w:t>
            </w:r>
          </w:p>
        </w:tc>
      </w:tr>
      <w:tr w:rsidR="00487ABE" w:rsidRPr="00EF667A" w14:paraId="27D553BC" w14:textId="77777777" w:rsidTr="00F25BD1">
        <w:trPr>
          <w:trHeight w:val="255"/>
        </w:trPr>
        <w:tc>
          <w:tcPr>
            <w:tcW w:w="1248" w:type="dxa"/>
            <w:shd w:val="clear" w:color="auto" w:fill="auto"/>
            <w:noWrap/>
            <w:vAlign w:val="center"/>
          </w:tcPr>
          <w:p w14:paraId="59C20C05" w14:textId="77777777" w:rsidR="00487ABE" w:rsidRPr="00EF667A" w:rsidRDefault="00487ABE" w:rsidP="00F25BD1">
            <w:pPr>
              <w:rPr>
                <w:rFonts w:cstheme="minorHAnsi"/>
                <w:sz w:val="20"/>
                <w:szCs w:val="20"/>
              </w:rPr>
            </w:pPr>
            <w:r w:rsidRPr="00EF667A">
              <w:rPr>
                <w:rFonts w:cstheme="minorHAnsi"/>
                <w:sz w:val="20"/>
                <w:szCs w:val="20"/>
              </w:rPr>
              <w:t>45232410-9</w:t>
            </w:r>
          </w:p>
        </w:tc>
        <w:tc>
          <w:tcPr>
            <w:tcW w:w="8659" w:type="dxa"/>
            <w:shd w:val="clear" w:color="auto" w:fill="auto"/>
            <w:noWrap/>
            <w:vAlign w:val="bottom"/>
          </w:tcPr>
          <w:p w14:paraId="04540F23" w14:textId="77777777" w:rsidR="00487ABE" w:rsidRPr="00EF667A" w:rsidRDefault="00487ABE" w:rsidP="00F25BD1">
            <w:pPr>
              <w:rPr>
                <w:rFonts w:cstheme="minorHAnsi"/>
                <w:sz w:val="20"/>
                <w:szCs w:val="20"/>
              </w:rPr>
            </w:pPr>
            <w:r w:rsidRPr="00EF667A">
              <w:rPr>
                <w:rFonts w:cstheme="minorHAnsi"/>
                <w:sz w:val="20"/>
                <w:szCs w:val="20"/>
              </w:rPr>
              <w:t>Kanalizačné práce</w:t>
            </w:r>
          </w:p>
        </w:tc>
      </w:tr>
    </w:tbl>
    <w:p w14:paraId="3DFA189B" w14:textId="77777777" w:rsidR="00487ABE" w:rsidRPr="00EF667A" w:rsidRDefault="00487ABE" w:rsidP="00487ABE">
      <w:pPr>
        <w:rPr>
          <w:sz w:val="20"/>
          <w:szCs w:val="20"/>
        </w:rPr>
      </w:pPr>
      <w:r w:rsidRPr="00EF667A">
        <w:rPr>
          <w:sz w:val="20"/>
          <w:szCs w:val="20"/>
        </w:rPr>
        <w:t xml:space="preserve">  45233142-6        Práce na oprave ciest</w:t>
      </w:r>
    </w:p>
    <w:p w14:paraId="3E8ECCD3" w14:textId="77777777" w:rsidR="00487ABE" w:rsidRPr="00EF667A" w:rsidRDefault="00487ABE" w:rsidP="00487ABE">
      <w:pPr>
        <w:rPr>
          <w:sz w:val="20"/>
          <w:szCs w:val="20"/>
        </w:rPr>
      </w:pPr>
      <w:r w:rsidRPr="00EF667A">
        <w:rPr>
          <w:sz w:val="20"/>
          <w:szCs w:val="20"/>
        </w:rPr>
        <w:t xml:space="preserve">  45233141-9        Práce na údržbe ciest</w:t>
      </w:r>
    </w:p>
    <w:p w14:paraId="07547E51" w14:textId="77777777" w:rsidR="00487ABE" w:rsidRPr="00EF667A" w:rsidRDefault="00487ABE" w:rsidP="00487ABE">
      <w:pPr>
        <w:rPr>
          <w:sz w:val="20"/>
          <w:szCs w:val="20"/>
        </w:rPr>
      </w:pPr>
      <w:r w:rsidRPr="00EF667A">
        <w:rPr>
          <w:sz w:val="20"/>
          <w:szCs w:val="20"/>
        </w:rPr>
        <w:t xml:space="preserve">  45233221-4        Natieračské práce povrchu vozoviek</w:t>
      </w:r>
    </w:p>
    <w:p w14:paraId="4F7E9DBA" w14:textId="77777777" w:rsidR="00487ABE" w:rsidRPr="00EF667A" w:rsidRDefault="00487ABE" w:rsidP="00487ABE">
      <w:pPr>
        <w:rPr>
          <w:sz w:val="20"/>
          <w:szCs w:val="20"/>
        </w:rPr>
      </w:pPr>
      <w:r w:rsidRPr="00EF667A">
        <w:rPr>
          <w:sz w:val="20"/>
          <w:szCs w:val="20"/>
        </w:rPr>
        <w:t xml:space="preserve">  45233223-8        Obnova povrchu vozoviek</w:t>
      </w:r>
      <w:r w:rsidRPr="00EF667A">
        <w:rPr>
          <w:sz w:val="20"/>
          <w:szCs w:val="20"/>
        </w:rPr>
        <w:tab/>
      </w:r>
    </w:p>
    <w:tbl>
      <w:tblPr>
        <w:tblW w:w="9907" w:type="dxa"/>
        <w:tblInd w:w="65" w:type="dxa"/>
        <w:tblLayout w:type="fixed"/>
        <w:tblCellMar>
          <w:left w:w="70" w:type="dxa"/>
          <w:right w:w="70" w:type="dxa"/>
        </w:tblCellMar>
        <w:tblLook w:val="0000" w:firstRow="0" w:lastRow="0" w:firstColumn="0" w:lastColumn="0" w:noHBand="0" w:noVBand="0"/>
      </w:tblPr>
      <w:tblGrid>
        <w:gridCol w:w="1248"/>
        <w:gridCol w:w="8659"/>
      </w:tblGrid>
      <w:tr w:rsidR="00487ABE" w:rsidRPr="00EF667A" w14:paraId="18E73658" w14:textId="77777777" w:rsidTr="00F25BD1">
        <w:trPr>
          <w:trHeight w:val="255"/>
        </w:trPr>
        <w:tc>
          <w:tcPr>
            <w:tcW w:w="1248" w:type="dxa"/>
            <w:shd w:val="clear" w:color="auto" w:fill="auto"/>
            <w:noWrap/>
            <w:vAlign w:val="center"/>
          </w:tcPr>
          <w:p w14:paraId="4775BA2B" w14:textId="77777777" w:rsidR="00487ABE" w:rsidRPr="00EF667A" w:rsidRDefault="00487ABE" w:rsidP="00F25BD1">
            <w:pPr>
              <w:rPr>
                <w:rFonts w:cstheme="minorHAnsi"/>
                <w:sz w:val="20"/>
                <w:szCs w:val="20"/>
              </w:rPr>
            </w:pPr>
            <w:r w:rsidRPr="00EF667A">
              <w:rPr>
                <w:rFonts w:cstheme="minorHAnsi"/>
                <w:sz w:val="20"/>
                <w:szCs w:val="20"/>
              </w:rPr>
              <w:t>45261100-5</w:t>
            </w:r>
          </w:p>
        </w:tc>
        <w:tc>
          <w:tcPr>
            <w:tcW w:w="8659" w:type="dxa"/>
            <w:shd w:val="clear" w:color="auto" w:fill="auto"/>
            <w:noWrap/>
            <w:vAlign w:val="bottom"/>
          </w:tcPr>
          <w:p w14:paraId="0A73D60C" w14:textId="77777777" w:rsidR="00487ABE" w:rsidRPr="00EF667A" w:rsidRDefault="00487ABE" w:rsidP="00F25BD1">
            <w:pPr>
              <w:rPr>
                <w:rFonts w:cstheme="minorHAnsi"/>
                <w:sz w:val="20"/>
                <w:szCs w:val="20"/>
              </w:rPr>
            </w:pPr>
            <w:r w:rsidRPr="00EF667A">
              <w:rPr>
                <w:rFonts w:cstheme="minorHAnsi"/>
                <w:sz w:val="20"/>
                <w:szCs w:val="20"/>
              </w:rPr>
              <w:t>Montáž strešných konštrukcií</w:t>
            </w:r>
          </w:p>
        </w:tc>
      </w:tr>
      <w:tr w:rsidR="00487ABE" w:rsidRPr="00EF667A" w14:paraId="30934C94" w14:textId="77777777" w:rsidTr="00F25BD1">
        <w:trPr>
          <w:trHeight w:val="255"/>
        </w:trPr>
        <w:tc>
          <w:tcPr>
            <w:tcW w:w="1248" w:type="dxa"/>
            <w:shd w:val="clear" w:color="auto" w:fill="auto"/>
            <w:noWrap/>
            <w:vAlign w:val="center"/>
          </w:tcPr>
          <w:p w14:paraId="791C9958" w14:textId="77777777" w:rsidR="00487ABE" w:rsidRPr="00EF667A" w:rsidRDefault="00487ABE" w:rsidP="00F25BD1">
            <w:pPr>
              <w:rPr>
                <w:rFonts w:cstheme="minorHAnsi"/>
                <w:sz w:val="20"/>
                <w:szCs w:val="20"/>
              </w:rPr>
            </w:pPr>
            <w:r w:rsidRPr="00EF667A">
              <w:rPr>
                <w:rFonts w:cstheme="minorHAnsi"/>
                <w:sz w:val="20"/>
                <w:szCs w:val="20"/>
              </w:rPr>
              <w:t>45261200-6</w:t>
            </w:r>
          </w:p>
        </w:tc>
        <w:tc>
          <w:tcPr>
            <w:tcW w:w="8659" w:type="dxa"/>
            <w:shd w:val="clear" w:color="auto" w:fill="auto"/>
            <w:noWrap/>
            <w:vAlign w:val="bottom"/>
          </w:tcPr>
          <w:p w14:paraId="5933BAD4" w14:textId="77777777" w:rsidR="00487ABE" w:rsidRPr="00EF667A" w:rsidRDefault="00487ABE" w:rsidP="00F25BD1">
            <w:pPr>
              <w:rPr>
                <w:rFonts w:cstheme="minorHAnsi"/>
                <w:sz w:val="20"/>
                <w:szCs w:val="20"/>
              </w:rPr>
            </w:pPr>
            <w:r w:rsidRPr="00EF667A">
              <w:rPr>
                <w:rFonts w:cstheme="minorHAnsi"/>
                <w:sz w:val="20"/>
                <w:szCs w:val="20"/>
              </w:rPr>
              <w:t>Pokrývačské práce a nátery striech</w:t>
            </w:r>
          </w:p>
        </w:tc>
      </w:tr>
      <w:tr w:rsidR="00487ABE" w:rsidRPr="00EF667A" w14:paraId="140532E7" w14:textId="77777777" w:rsidTr="00F25BD1">
        <w:trPr>
          <w:trHeight w:val="255"/>
        </w:trPr>
        <w:tc>
          <w:tcPr>
            <w:tcW w:w="1248" w:type="dxa"/>
            <w:shd w:val="clear" w:color="auto" w:fill="auto"/>
            <w:noWrap/>
            <w:vAlign w:val="center"/>
          </w:tcPr>
          <w:p w14:paraId="1DEDA362" w14:textId="77777777" w:rsidR="00487ABE" w:rsidRPr="00EF667A" w:rsidRDefault="00487ABE" w:rsidP="00F25BD1">
            <w:pPr>
              <w:rPr>
                <w:rFonts w:cstheme="minorHAnsi"/>
                <w:sz w:val="20"/>
                <w:szCs w:val="20"/>
              </w:rPr>
            </w:pPr>
            <w:r w:rsidRPr="00EF667A">
              <w:rPr>
                <w:rFonts w:cstheme="minorHAnsi"/>
                <w:sz w:val="20"/>
                <w:szCs w:val="20"/>
              </w:rPr>
              <w:t>45261300-7</w:t>
            </w:r>
          </w:p>
        </w:tc>
        <w:tc>
          <w:tcPr>
            <w:tcW w:w="8659" w:type="dxa"/>
            <w:shd w:val="clear" w:color="auto" w:fill="auto"/>
            <w:noWrap/>
            <w:vAlign w:val="bottom"/>
          </w:tcPr>
          <w:p w14:paraId="40A1A35E" w14:textId="77777777" w:rsidR="00487ABE" w:rsidRPr="00EF667A" w:rsidRDefault="00487ABE" w:rsidP="00F25BD1">
            <w:pPr>
              <w:rPr>
                <w:rFonts w:cstheme="minorHAnsi"/>
                <w:sz w:val="20"/>
                <w:szCs w:val="20"/>
              </w:rPr>
            </w:pPr>
            <w:r w:rsidRPr="00EF667A">
              <w:rPr>
                <w:rFonts w:cstheme="minorHAnsi"/>
                <w:sz w:val="20"/>
                <w:szCs w:val="20"/>
              </w:rPr>
              <w:t>Klampiarske práce a montáž odkvapových žľabov</w:t>
            </w:r>
          </w:p>
        </w:tc>
      </w:tr>
      <w:tr w:rsidR="00487ABE" w:rsidRPr="00EF667A" w14:paraId="4BA976C8" w14:textId="77777777" w:rsidTr="00F25BD1">
        <w:trPr>
          <w:trHeight w:val="255"/>
        </w:trPr>
        <w:tc>
          <w:tcPr>
            <w:tcW w:w="1248" w:type="dxa"/>
            <w:shd w:val="clear" w:color="auto" w:fill="auto"/>
            <w:noWrap/>
            <w:vAlign w:val="center"/>
          </w:tcPr>
          <w:p w14:paraId="267E9505" w14:textId="77777777" w:rsidR="00487ABE" w:rsidRPr="00EF667A" w:rsidRDefault="00487ABE" w:rsidP="00F25BD1">
            <w:pPr>
              <w:rPr>
                <w:rFonts w:cstheme="minorHAnsi"/>
                <w:sz w:val="20"/>
                <w:szCs w:val="20"/>
              </w:rPr>
            </w:pPr>
            <w:r w:rsidRPr="00EF667A">
              <w:rPr>
                <w:rFonts w:cstheme="minorHAnsi"/>
                <w:sz w:val="20"/>
                <w:szCs w:val="20"/>
              </w:rPr>
              <w:t>45261400-8</w:t>
            </w:r>
          </w:p>
        </w:tc>
        <w:tc>
          <w:tcPr>
            <w:tcW w:w="8659" w:type="dxa"/>
            <w:shd w:val="clear" w:color="auto" w:fill="auto"/>
            <w:noWrap/>
            <w:vAlign w:val="bottom"/>
          </w:tcPr>
          <w:p w14:paraId="6127B722" w14:textId="77777777" w:rsidR="00487ABE" w:rsidRPr="00EF667A" w:rsidRDefault="00487ABE" w:rsidP="00F25BD1">
            <w:pPr>
              <w:rPr>
                <w:rFonts w:cstheme="minorHAnsi"/>
                <w:sz w:val="20"/>
                <w:szCs w:val="20"/>
              </w:rPr>
            </w:pPr>
            <w:r w:rsidRPr="00EF667A">
              <w:rPr>
                <w:rFonts w:cstheme="minorHAnsi"/>
                <w:sz w:val="20"/>
                <w:szCs w:val="20"/>
              </w:rPr>
              <w:t>Oplechovanie</w:t>
            </w:r>
          </w:p>
        </w:tc>
      </w:tr>
      <w:tr w:rsidR="00487ABE" w:rsidRPr="00EF667A" w14:paraId="1F55BF83" w14:textId="77777777" w:rsidTr="00F25BD1">
        <w:trPr>
          <w:trHeight w:val="255"/>
        </w:trPr>
        <w:tc>
          <w:tcPr>
            <w:tcW w:w="1248" w:type="dxa"/>
            <w:shd w:val="clear" w:color="auto" w:fill="auto"/>
            <w:noWrap/>
            <w:vAlign w:val="center"/>
          </w:tcPr>
          <w:p w14:paraId="3F3EB1EB" w14:textId="77777777" w:rsidR="00487ABE" w:rsidRPr="00EF667A" w:rsidRDefault="00487ABE" w:rsidP="00F25BD1">
            <w:pPr>
              <w:rPr>
                <w:rFonts w:cstheme="minorHAnsi"/>
                <w:sz w:val="20"/>
                <w:szCs w:val="20"/>
              </w:rPr>
            </w:pPr>
            <w:r w:rsidRPr="00EF667A">
              <w:rPr>
                <w:rFonts w:cstheme="minorHAnsi"/>
                <w:sz w:val="20"/>
                <w:szCs w:val="20"/>
              </w:rPr>
              <w:t>45261410-1</w:t>
            </w:r>
          </w:p>
        </w:tc>
        <w:tc>
          <w:tcPr>
            <w:tcW w:w="8659" w:type="dxa"/>
            <w:shd w:val="clear" w:color="auto" w:fill="auto"/>
            <w:noWrap/>
            <w:vAlign w:val="bottom"/>
          </w:tcPr>
          <w:p w14:paraId="633C6759" w14:textId="77777777" w:rsidR="00487ABE" w:rsidRPr="00EF667A" w:rsidRDefault="00487ABE" w:rsidP="00F25BD1">
            <w:pPr>
              <w:rPr>
                <w:rFonts w:cstheme="minorHAnsi"/>
                <w:sz w:val="20"/>
                <w:szCs w:val="20"/>
              </w:rPr>
            </w:pPr>
            <w:r w:rsidRPr="00EF667A">
              <w:rPr>
                <w:rFonts w:cstheme="minorHAnsi"/>
                <w:sz w:val="20"/>
                <w:szCs w:val="20"/>
              </w:rPr>
              <w:t>Strešné izolačné práce</w:t>
            </w:r>
          </w:p>
        </w:tc>
      </w:tr>
      <w:tr w:rsidR="00487ABE" w:rsidRPr="00EF667A" w14:paraId="08EB95CE" w14:textId="77777777" w:rsidTr="00F25BD1">
        <w:trPr>
          <w:trHeight w:val="255"/>
        </w:trPr>
        <w:tc>
          <w:tcPr>
            <w:tcW w:w="1248" w:type="dxa"/>
            <w:shd w:val="clear" w:color="auto" w:fill="auto"/>
            <w:noWrap/>
            <w:vAlign w:val="center"/>
          </w:tcPr>
          <w:p w14:paraId="37A0D9EF" w14:textId="77777777" w:rsidR="00487ABE" w:rsidRPr="00EF667A" w:rsidRDefault="00487ABE" w:rsidP="00F25BD1">
            <w:pPr>
              <w:rPr>
                <w:rFonts w:cstheme="minorHAnsi"/>
                <w:sz w:val="20"/>
                <w:szCs w:val="20"/>
              </w:rPr>
            </w:pPr>
            <w:r w:rsidRPr="00EF667A">
              <w:rPr>
                <w:rFonts w:cstheme="minorHAnsi"/>
                <w:sz w:val="20"/>
                <w:szCs w:val="20"/>
              </w:rPr>
              <w:t>45262300-4</w:t>
            </w:r>
          </w:p>
        </w:tc>
        <w:tc>
          <w:tcPr>
            <w:tcW w:w="8659" w:type="dxa"/>
            <w:shd w:val="clear" w:color="auto" w:fill="auto"/>
            <w:noWrap/>
            <w:vAlign w:val="bottom"/>
          </w:tcPr>
          <w:p w14:paraId="30D57B65" w14:textId="77777777" w:rsidR="00487ABE" w:rsidRPr="00EF667A" w:rsidRDefault="00487ABE" w:rsidP="00F25BD1">
            <w:pPr>
              <w:rPr>
                <w:rFonts w:cstheme="minorHAnsi"/>
                <w:sz w:val="20"/>
                <w:szCs w:val="20"/>
              </w:rPr>
            </w:pPr>
            <w:r w:rsidRPr="00EF667A">
              <w:rPr>
                <w:rFonts w:cstheme="minorHAnsi"/>
                <w:sz w:val="20"/>
                <w:szCs w:val="20"/>
              </w:rPr>
              <w:t>Betonárske práce</w:t>
            </w:r>
          </w:p>
        </w:tc>
      </w:tr>
      <w:tr w:rsidR="00487ABE" w:rsidRPr="00EF667A" w14:paraId="256EFA75" w14:textId="77777777" w:rsidTr="00F25BD1">
        <w:trPr>
          <w:trHeight w:val="255"/>
        </w:trPr>
        <w:tc>
          <w:tcPr>
            <w:tcW w:w="1248" w:type="dxa"/>
            <w:shd w:val="clear" w:color="auto" w:fill="auto"/>
            <w:noWrap/>
            <w:vAlign w:val="center"/>
          </w:tcPr>
          <w:p w14:paraId="50DEB795" w14:textId="77777777" w:rsidR="00487ABE" w:rsidRPr="00EF667A" w:rsidRDefault="00487ABE" w:rsidP="00F25BD1">
            <w:pPr>
              <w:rPr>
                <w:rFonts w:cstheme="minorHAnsi"/>
                <w:sz w:val="20"/>
                <w:szCs w:val="20"/>
              </w:rPr>
            </w:pPr>
            <w:r w:rsidRPr="00EF667A">
              <w:rPr>
                <w:rFonts w:cstheme="minorHAnsi"/>
                <w:sz w:val="20"/>
                <w:szCs w:val="20"/>
              </w:rPr>
              <w:t>45262310-7</w:t>
            </w:r>
          </w:p>
        </w:tc>
        <w:tc>
          <w:tcPr>
            <w:tcW w:w="8659" w:type="dxa"/>
            <w:shd w:val="clear" w:color="auto" w:fill="auto"/>
            <w:noWrap/>
            <w:vAlign w:val="bottom"/>
          </w:tcPr>
          <w:p w14:paraId="0B35AE5E" w14:textId="77777777" w:rsidR="00487ABE" w:rsidRPr="00EF667A" w:rsidRDefault="00487ABE" w:rsidP="00F25BD1">
            <w:pPr>
              <w:rPr>
                <w:rFonts w:cstheme="minorHAnsi"/>
                <w:sz w:val="20"/>
                <w:szCs w:val="20"/>
              </w:rPr>
            </w:pPr>
            <w:r w:rsidRPr="00EF667A">
              <w:rPr>
                <w:rFonts w:cstheme="minorHAnsi"/>
                <w:sz w:val="20"/>
                <w:szCs w:val="20"/>
              </w:rPr>
              <w:t>Železobetonárske práce</w:t>
            </w:r>
          </w:p>
        </w:tc>
      </w:tr>
      <w:tr w:rsidR="00487ABE" w:rsidRPr="00EF667A" w14:paraId="165B9BBD" w14:textId="77777777" w:rsidTr="00F25BD1">
        <w:trPr>
          <w:trHeight w:val="255"/>
        </w:trPr>
        <w:tc>
          <w:tcPr>
            <w:tcW w:w="1248" w:type="dxa"/>
            <w:shd w:val="clear" w:color="auto" w:fill="auto"/>
            <w:noWrap/>
            <w:vAlign w:val="center"/>
          </w:tcPr>
          <w:p w14:paraId="2D8B17B9" w14:textId="77777777" w:rsidR="00487ABE" w:rsidRPr="00EF667A" w:rsidRDefault="00487ABE" w:rsidP="00F25BD1">
            <w:pPr>
              <w:rPr>
                <w:rFonts w:cstheme="minorHAnsi"/>
                <w:sz w:val="20"/>
                <w:szCs w:val="20"/>
              </w:rPr>
            </w:pPr>
            <w:r w:rsidRPr="00EF667A">
              <w:rPr>
                <w:rFonts w:cstheme="minorHAnsi"/>
                <w:sz w:val="20"/>
                <w:szCs w:val="20"/>
              </w:rPr>
              <w:t>45262400-5</w:t>
            </w:r>
          </w:p>
        </w:tc>
        <w:tc>
          <w:tcPr>
            <w:tcW w:w="8659" w:type="dxa"/>
            <w:shd w:val="clear" w:color="auto" w:fill="auto"/>
            <w:noWrap/>
            <w:vAlign w:val="bottom"/>
          </w:tcPr>
          <w:p w14:paraId="4C19D70B" w14:textId="77777777" w:rsidR="00487ABE" w:rsidRPr="00EF667A" w:rsidRDefault="00487ABE" w:rsidP="00F25BD1">
            <w:pPr>
              <w:rPr>
                <w:rFonts w:cstheme="minorHAnsi"/>
                <w:sz w:val="20"/>
                <w:szCs w:val="20"/>
              </w:rPr>
            </w:pPr>
            <w:r w:rsidRPr="00EF667A">
              <w:rPr>
                <w:rFonts w:cstheme="minorHAnsi"/>
                <w:sz w:val="20"/>
                <w:szCs w:val="20"/>
              </w:rPr>
              <w:t>Montáž oceľových konštrukcií</w:t>
            </w:r>
          </w:p>
        </w:tc>
      </w:tr>
      <w:tr w:rsidR="00487ABE" w:rsidRPr="00EF667A" w14:paraId="24E43437" w14:textId="77777777" w:rsidTr="00F25BD1">
        <w:trPr>
          <w:trHeight w:val="255"/>
        </w:trPr>
        <w:tc>
          <w:tcPr>
            <w:tcW w:w="1248" w:type="dxa"/>
            <w:shd w:val="clear" w:color="auto" w:fill="auto"/>
            <w:noWrap/>
            <w:vAlign w:val="center"/>
          </w:tcPr>
          <w:p w14:paraId="537253DC" w14:textId="77777777" w:rsidR="00487ABE" w:rsidRPr="00EF667A" w:rsidRDefault="00487ABE" w:rsidP="00F25BD1">
            <w:pPr>
              <w:rPr>
                <w:rFonts w:cstheme="minorHAnsi"/>
                <w:sz w:val="20"/>
                <w:szCs w:val="20"/>
              </w:rPr>
            </w:pPr>
            <w:r w:rsidRPr="00EF667A">
              <w:rPr>
                <w:rFonts w:cstheme="minorHAnsi"/>
                <w:sz w:val="20"/>
                <w:szCs w:val="20"/>
              </w:rPr>
              <w:t>45262420-1</w:t>
            </w:r>
          </w:p>
        </w:tc>
        <w:tc>
          <w:tcPr>
            <w:tcW w:w="8659" w:type="dxa"/>
            <w:shd w:val="clear" w:color="auto" w:fill="auto"/>
            <w:noWrap/>
            <w:vAlign w:val="bottom"/>
          </w:tcPr>
          <w:p w14:paraId="64081395" w14:textId="77777777" w:rsidR="00487ABE" w:rsidRPr="00EF667A" w:rsidRDefault="00487ABE" w:rsidP="00F25BD1">
            <w:pPr>
              <w:rPr>
                <w:rFonts w:cstheme="minorHAnsi"/>
                <w:sz w:val="20"/>
                <w:szCs w:val="20"/>
              </w:rPr>
            </w:pPr>
            <w:r w:rsidRPr="00EF667A">
              <w:rPr>
                <w:rFonts w:cstheme="minorHAnsi"/>
                <w:sz w:val="20"/>
                <w:szCs w:val="20"/>
              </w:rPr>
              <w:t>Montáž oceľových konštrukcií objektov</w:t>
            </w:r>
          </w:p>
        </w:tc>
      </w:tr>
      <w:tr w:rsidR="00487ABE" w:rsidRPr="00EF667A" w14:paraId="06BA0900" w14:textId="77777777" w:rsidTr="00F25BD1">
        <w:trPr>
          <w:trHeight w:val="255"/>
        </w:trPr>
        <w:tc>
          <w:tcPr>
            <w:tcW w:w="1248" w:type="dxa"/>
            <w:shd w:val="clear" w:color="auto" w:fill="auto"/>
            <w:noWrap/>
            <w:vAlign w:val="center"/>
          </w:tcPr>
          <w:p w14:paraId="61B3E9D6" w14:textId="77777777" w:rsidR="00487ABE" w:rsidRPr="00EF667A" w:rsidRDefault="00487ABE" w:rsidP="00F25BD1">
            <w:pPr>
              <w:rPr>
                <w:rFonts w:cstheme="minorHAnsi"/>
                <w:sz w:val="20"/>
                <w:szCs w:val="20"/>
              </w:rPr>
            </w:pPr>
            <w:r w:rsidRPr="00EF667A">
              <w:rPr>
                <w:rFonts w:cstheme="minorHAnsi"/>
                <w:sz w:val="20"/>
                <w:szCs w:val="20"/>
              </w:rPr>
              <w:t>45262500-6</w:t>
            </w:r>
          </w:p>
        </w:tc>
        <w:tc>
          <w:tcPr>
            <w:tcW w:w="8659" w:type="dxa"/>
            <w:shd w:val="clear" w:color="auto" w:fill="auto"/>
            <w:noWrap/>
            <w:vAlign w:val="bottom"/>
          </w:tcPr>
          <w:p w14:paraId="4E1E9800" w14:textId="77777777" w:rsidR="00487ABE" w:rsidRPr="00EF667A" w:rsidRDefault="00487ABE" w:rsidP="00F25BD1">
            <w:pPr>
              <w:rPr>
                <w:rFonts w:cstheme="minorHAnsi"/>
                <w:sz w:val="20"/>
                <w:szCs w:val="20"/>
              </w:rPr>
            </w:pPr>
            <w:r w:rsidRPr="00EF667A">
              <w:rPr>
                <w:rFonts w:cstheme="minorHAnsi"/>
                <w:sz w:val="20"/>
                <w:szCs w:val="20"/>
              </w:rPr>
              <w:t>Murovanie a murárske práce</w:t>
            </w:r>
          </w:p>
        </w:tc>
      </w:tr>
      <w:tr w:rsidR="00487ABE" w:rsidRPr="00EF667A" w14:paraId="18C794E0" w14:textId="77777777" w:rsidTr="00F25BD1">
        <w:trPr>
          <w:trHeight w:val="255"/>
        </w:trPr>
        <w:tc>
          <w:tcPr>
            <w:tcW w:w="1248" w:type="dxa"/>
            <w:shd w:val="clear" w:color="auto" w:fill="auto"/>
            <w:noWrap/>
            <w:vAlign w:val="center"/>
          </w:tcPr>
          <w:p w14:paraId="29F8060A" w14:textId="77777777" w:rsidR="00487ABE" w:rsidRPr="00EF667A" w:rsidRDefault="00487ABE" w:rsidP="00F25BD1">
            <w:pPr>
              <w:rPr>
                <w:rFonts w:cstheme="minorHAnsi"/>
                <w:sz w:val="20"/>
                <w:szCs w:val="20"/>
              </w:rPr>
            </w:pPr>
            <w:r w:rsidRPr="00EF667A">
              <w:rPr>
                <w:rFonts w:cstheme="minorHAnsi"/>
                <w:sz w:val="20"/>
                <w:szCs w:val="20"/>
              </w:rPr>
              <w:t>45310000-3</w:t>
            </w:r>
          </w:p>
        </w:tc>
        <w:tc>
          <w:tcPr>
            <w:tcW w:w="8659" w:type="dxa"/>
            <w:shd w:val="clear" w:color="auto" w:fill="auto"/>
            <w:noWrap/>
            <w:vAlign w:val="bottom"/>
          </w:tcPr>
          <w:p w14:paraId="2B0C7A96" w14:textId="77777777" w:rsidR="00487ABE" w:rsidRPr="00EF667A" w:rsidRDefault="00487ABE" w:rsidP="00F25BD1">
            <w:pPr>
              <w:rPr>
                <w:rFonts w:cstheme="minorHAnsi"/>
                <w:sz w:val="20"/>
                <w:szCs w:val="20"/>
              </w:rPr>
            </w:pPr>
            <w:r w:rsidRPr="00EF667A">
              <w:rPr>
                <w:rFonts w:cstheme="minorHAnsi"/>
                <w:sz w:val="20"/>
                <w:szCs w:val="20"/>
              </w:rPr>
              <w:t>Elektroinštalačné práce</w:t>
            </w:r>
          </w:p>
        </w:tc>
      </w:tr>
      <w:tr w:rsidR="00487ABE" w:rsidRPr="00EF667A" w14:paraId="5F9FE404" w14:textId="77777777" w:rsidTr="00F25BD1">
        <w:trPr>
          <w:trHeight w:val="255"/>
        </w:trPr>
        <w:tc>
          <w:tcPr>
            <w:tcW w:w="1248" w:type="dxa"/>
            <w:shd w:val="clear" w:color="auto" w:fill="auto"/>
            <w:noWrap/>
            <w:vAlign w:val="center"/>
          </w:tcPr>
          <w:p w14:paraId="3BA71AAF" w14:textId="77777777" w:rsidR="00487ABE" w:rsidRPr="00EF667A" w:rsidRDefault="00487ABE" w:rsidP="00F25BD1">
            <w:pPr>
              <w:rPr>
                <w:rFonts w:cstheme="minorHAnsi"/>
                <w:sz w:val="20"/>
                <w:szCs w:val="20"/>
              </w:rPr>
            </w:pPr>
            <w:r w:rsidRPr="00EF667A">
              <w:rPr>
                <w:rFonts w:cstheme="minorHAnsi"/>
                <w:sz w:val="20"/>
                <w:szCs w:val="20"/>
              </w:rPr>
              <w:t>45311000-0</w:t>
            </w:r>
          </w:p>
        </w:tc>
        <w:tc>
          <w:tcPr>
            <w:tcW w:w="8659" w:type="dxa"/>
            <w:shd w:val="clear" w:color="auto" w:fill="auto"/>
            <w:noWrap/>
            <w:vAlign w:val="bottom"/>
          </w:tcPr>
          <w:p w14:paraId="14B78617" w14:textId="77777777" w:rsidR="00487ABE" w:rsidRPr="00EF667A" w:rsidRDefault="00487ABE" w:rsidP="00F25BD1">
            <w:pPr>
              <w:rPr>
                <w:rFonts w:cstheme="minorHAnsi"/>
                <w:sz w:val="20"/>
                <w:szCs w:val="20"/>
              </w:rPr>
            </w:pPr>
            <w:r w:rsidRPr="00EF667A">
              <w:rPr>
                <w:rFonts w:cstheme="minorHAnsi"/>
                <w:sz w:val="20"/>
                <w:szCs w:val="20"/>
              </w:rPr>
              <w:t>Inštalácie a montáž elektrických rozvodov a zariadení</w:t>
            </w:r>
          </w:p>
        </w:tc>
      </w:tr>
      <w:tr w:rsidR="00487ABE" w:rsidRPr="00EF667A" w14:paraId="6EBD728E" w14:textId="77777777" w:rsidTr="00F25BD1">
        <w:trPr>
          <w:trHeight w:val="255"/>
        </w:trPr>
        <w:tc>
          <w:tcPr>
            <w:tcW w:w="1248" w:type="dxa"/>
            <w:shd w:val="clear" w:color="auto" w:fill="auto"/>
            <w:noWrap/>
            <w:vAlign w:val="center"/>
          </w:tcPr>
          <w:p w14:paraId="13FB481F" w14:textId="77777777" w:rsidR="00487ABE" w:rsidRPr="00EF667A" w:rsidRDefault="00487ABE" w:rsidP="00F25BD1">
            <w:pPr>
              <w:rPr>
                <w:rFonts w:cstheme="minorHAnsi"/>
                <w:sz w:val="20"/>
                <w:szCs w:val="20"/>
              </w:rPr>
            </w:pPr>
            <w:r w:rsidRPr="00EF667A">
              <w:rPr>
                <w:rFonts w:cstheme="minorHAnsi"/>
                <w:sz w:val="20"/>
                <w:szCs w:val="20"/>
              </w:rPr>
              <w:t>45311200-2</w:t>
            </w:r>
          </w:p>
        </w:tc>
        <w:tc>
          <w:tcPr>
            <w:tcW w:w="8659" w:type="dxa"/>
            <w:shd w:val="clear" w:color="auto" w:fill="auto"/>
            <w:noWrap/>
            <w:vAlign w:val="bottom"/>
          </w:tcPr>
          <w:p w14:paraId="2A0A787F" w14:textId="77777777" w:rsidR="00487ABE" w:rsidRPr="00EF667A" w:rsidRDefault="00487ABE" w:rsidP="00F25BD1">
            <w:pPr>
              <w:rPr>
                <w:rFonts w:cstheme="minorHAnsi"/>
                <w:sz w:val="20"/>
                <w:szCs w:val="20"/>
              </w:rPr>
            </w:pPr>
            <w:r w:rsidRPr="00EF667A">
              <w:rPr>
                <w:rFonts w:cstheme="minorHAnsi"/>
                <w:sz w:val="20"/>
                <w:szCs w:val="20"/>
              </w:rPr>
              <w:t>Elektroinštalačné práce v neobytných budovách</w:t>
            </w:r>
          </w:p>
        </w:tc>
      </w:tr>
      <w:tr w:rsidR="00487ABE" w:rsidRPr="00EF667A" w14:paraId="01B9C95C" w14:textId="77777777" w:rsidTr="00F25BD1">
        <w:trPr>
          <w:trHeight w:val="255"/>
        </w:trPr>
        <w:tc>
          <w:tcPr>
            <w:tcW w:w="1248" w:type="dxa"/>
            <w:shd w:val="clear" w:color="auto" w:fill="auto"/>
            <w:noWrap/>
            <w:vAlign w:val="center"/>
          </w:tcPr>
          <w:p w14:paraId="74E0AA4B" w14:textId="77777777" w:rsidR="00487ABE" w:rsidRPr="00EF667A" w:rsidRDefault="00487ABE" w:rsidP="00F25BD1">
            <w:pPr>
              <w:rPr>
                <w:rFonts w:cstheme="minorHAnsi"/>
                <w:sz w:val="20"/>
                <w:szCs w:val="20"/>
              </w:rPr>
            </w:pPr>
            <w:r w:rsidRPr="00EF667A">
              <w:rPr>
                <w:rFonts w:cstheme="minorHAnsi"/>
                <w:sz w:val="20"/>
                <w:szCs w:val="20"/>
              </w:rPr>
              <w:t>45320000-6</w:t>
            </w:r>
          </w:p>
        </w:tc>
        <w:tc>
          <w:tcPr>
            <w:tcW w:w="8659" w:type="dxa"/>
            <w:shd w:val="clear" w:color="auto" w:fill="auto"/>
            <w:noWrap/>
            <w:vAlign w:val="bottom"/>
          </w:tcPr>
          <w:p w14:paraId="69F1F10F" w14:textId="77777777" w:rsidR="00487ABE" w:rsidRPr="00EF667A" w:rsidRDefault="00487ABE" w:rsidP="00F25BD1">
            <w:pPr>
              <w:rPr>
                <w:rFonts w:cstheme="minorHAnsi"/>
                <w:sz w:val="20"/>
                <w:szCs w:val="20"/>
              </w:rPr>
            </w:pPr>
            <w:r w:rsidRPr="00EF667A">
              <w:rPr>
                <w:rFonts w:cstheme="minorHAnsi"/>
                <w:sz w:val="20"/>
                <w:szCs w:val="20"/>
              </w:rPr>
              <w:t>Izolačné práce</w:t>
            </w:r>
          </w:p>
        </w:tc>
      </w:tr>
      <w:tr w:rsidR="00487ABE" w:rsidRPr="00EF667A" w14:paraId="773800F1" w14:textId="77777777" w:rsidTr="00F25BD1">
        <w:trPr>
          <w:trHeight w:val="255"/>
        </w:trPr>
        <w:tc>
          <w:tcPr>
            <w:tcW w:w="1248" w:type="dxa"/>
            <w:shd w:val="clear" w:color="auto" w:fill="auto"/>
            <w:noWrap/>
            <w:vAlign w:val="center"/>
          </w:tcPr>
          <w:p w14:paraId="4F6E7A08" w14:textId="77777777" w:rsidR="00487ABE" w:rsidRPr="00EF667A" w:rsidRDefault="00487ABE" w:rsidP="00F25BD1">
            <w:pPr>
              <w:rPr>
                <w:rFonts w:cstheme="minorHAnsi"/>
                <w:sz w:val="20"/>
                <w:szCs w:val="20"/>
              </w:rPr>
            </w:pPr>
            <w:r w:rsidRPr="00EF667A">
              <w:rPr>
                <w:rFonts w:cstheme="minorHAnsi"/>
                <w:sz w:val="20"/>
                <w:szCs w:val="20"/>
              </w:rPr>
              <w:t>45321000-3</w:t>
            </w:r>
          </w:p>
        </w:tc>
        <w:tc>
          <w:tcPr>
            <w:tcW w:w="8659" w:type="dxa"/>
            <w:shd w:val="clear" w:color="auto" w:fill="auto"/>
            <w:noWrap/>
            <w:vAlign w:val="bottom"/>
          </w:tcPr>
          <w:p w14:paraId="5C4C53CF" w14:textId="77777777" w:rsidR="00487ABE" w:rsidRPr="00EF667A" w:rsidRDefault="00487ABE" w:rsidP="00F25BD1">
            <w:pPr>
              <w:rPr>
                <w:rFonts w:cstheme="minorHAnsi"/>
                <w:sz w:val="20"/>
                <w:szCs w:val="20"/>
              </w:rPr>
            </w:pPr>
            <w:r w:rsidRPr="00EF667A">
              <w:rPr>
                <w:rFonts w:cstheme="minorHAnsi"/>
                <w:sz w:val="20"/>
                <w:szCs w:val="20"/>
              </w:rPr>
              <w:t>Tepelnoizolačné práce</w:t>
            </w:r>
          </w:p>
        </w:tc>
      </w:tr>
      <w:tr w:rsidR="00487ABE" w:rsidRPr="00EF667A" w14:paraId="00FB9BC1" w14:textId="77777777" w:rsidTr="00F25BD1">
        <w:trPr>
          <w:trHeight w:val="255"/>
        </w:trPr>
        <w:tc>
          <w:tcPr>
            <w:tcW w:w="1248" w:type="dxa"/>
            <w:shd w:val="clear" w:color="auto" w:fill="auto"/>
            <w:noWrap/>
            <w:vAlign w:val="center"/>
          </w:tcPr>
          <w:p w14:paraId="3A890819" w14:textId="77777777" w:rsidR="00487ABE" w:rsidRPr="00EF667A" w:rsidRDefault="00487ABE" w:rsidP="00F25BD1">
            <w:pPr>
              <w:rPr>
                <w:rFonts w:cstheme="minorHAnsi"/>
                <w:sz w:val="20"/>
                <w:szCs w:val="20"/>
              </w:rPr>
            </w:pPr>
            <w:r w:rsidRPr="00EF667A">
              <w:rPr>
                <w:rFonts w:cstheme="minorHAnsi"/>
                <w:sz w:val="20"/>
                <w:szCs w:val="20"/>
              </w:rPr>
              <w:t>45331200-8</w:t>
            </w:r>
          </w:p>
        </w:tc>
        <w:tc>
          <w:tcPr>
            <w:tcW w:w="8659" w:type="dxa"/>
            <w:shd w:val="clear" w:color="auto" w:fill="auto"/>
            <w:noWrap/>
            <w:vAlign w:val="bottom"/>
          </w:tcPr>
          <w:p w14:paraId="36088C50" w14:textId="77777777" w:rsidR="00487ABE" w:rsidRPr="00EF667A" w:rsidRDefault="00487ABE" w:rsidP="00F25BD1">
            <w:pPr>
              <w:rPr>
                <w:rFonts w:cstheme="minorHAnsi"/>
                <w:sz w:val="20"/>
                <w:szCs w:val="20"/>
              </w:rPr>
            </w:pPr>
            <w:r w:rsidRPr="00EF667A">
              <w:rPr>
                <w:rFonts w:cstheme="minorHAnsi"/>
                <w:sz w:val="20"/>
                <w:szCs w:val="20"/>
              </w:rPr>
              <w:t>Inštalovanie ventilácie a klimatizácie</w:t>
            </w:r>
          </w:p>
        </w:tc>
      </w:tr>
      <w:tr w:rsidR="00487ABE" w:rsidRPr="00EF667A" w14:paraId="4C246EEC" w14:textId="77777777" w:rsidTr="00F25BD1">
        <w:trPr>
          <w:trHeight w:val="255"/>
        </w:trPr>
        <w:tc>
          <w:tcPr>
            <w:tcW w:w="1248" w:type="dxa"/>
            <w:shd w:val="clear" w:color="auto" w:fill="auto"/>
            <w:noWrap/>
            <w:vAlign w:val="center"/>
          </w:tcPr>
          <w:p w14:paraId="4F92E18D" w14:textId="77777777" w:rsidR="00487ABE" w:rsidRPr="00EF667A" w:rsidRDefault="00487ABE" w:rsidP="00F25BD1">
            <w:pPr>
              <w:rPr>
                <w:rFonts w:cstheme="minorHAnsi"/>
                <w:sz w:val="20"/>
                <w:szCs w:val="20"/>
              </w:rPr>
            </w:pPr>
            <w:r w:rsidRPr="00EF667A">
              <w:rPr>
                <w:rFonts w:cstheme="minorHAnsi"/>
                <w:sz w:val="20"/>
                <w:szCs w:val="20"/>
              </w:rPr>
              <w:t>45332000-3</w:t>
            </w:r>
          </w:p>
        </w:tc>
        <w:tc>
          <w:tcPr>
            <w:tcW w:w="8659" w:type="dxa"/>
            <w:shd w:val="clear" w:color="auto" w:fill="auto"/>
            <w:noWrap/>
            <w:vAlign w:val="bottom"/>
          </w:tcPr>
          <w:p w14:paraId="50E3BF08" w14:textId="77777777" w:rsidR="00487ABE" w:rsidRPr="00EF667A" w:rsidRDefault="00487ABE" w:rsidP="00F25BD1">
            <w:pPr>
              <w:rPr>
                <w:rFonts w:cstheme="minorHAnsi"/>
                <w:sz w:val="20"/>
                <w:szCs w:val="20"/>
              </w:rPr>
            </w:pPr>
            <w:r w:rsidRPr="00EF667A">
              <w:rPr>
                <w:rFonts w:cstheme="minorHAnsi"/>
                <w:sz w:val="20"/>
                <w:szCs w:val="20"/>
              </w:rPr>
              <w:t>Inštalácia a pokládka kanalizačných potrubí</w:t>
            </w:r>
          </w:p>
        </w:tc>
      </w:tr>
      <w:tr w:rsidR="00487ABE" w:rsidRPr="00EF667A" w14:paraId="3456301A" w14:textId="77777777" w:rsidTr="00F25BD1">
        <w:trPr>
          <w:trHeight w:val="255"/>
        </w:trPr>
        <w:tc>
          <w:tcPr>
            <w:tcW w:w="1248" w:type="dxa"/>
            <w:shd w:val="clear" w:color="auto" w:fill="auto"/>
            <w:noWrap/>
            <w:vAlign w:val="center"/>
          </w:tcPr>
          <w:p w14:paraId="2CC0257C" w14:textId="77777777" w:rsidR="00487ABE" w:rsidRPr="00EF667A" w:rsidRDefault="00487ABE" w:rsidP="00F25BD1">
            <w:pPr>
              <w:rPr>
                <w:rFonts w:cstheme="minorHAnsi"/>
                <w:sz w:val="20"/>
                <w:szCs w:val="20"/>
              </w:rPr>
            </w:pPr>
            <w:r w:rsidRPr="00EF667A">
              <w:rPr>
                <w:rFonts w:cstheme="minorHAnsi"/>
                <w:sz w:val="20"/>
                <w:szCs w:val="20"/>
              </w:rPr>
              <w:t>45332200-5</w:t>
            </w:r>
          </w:p>
        </w:tc>
        <w:tc>
          <w:tcPr>
            <w:tcW w:w="8659" w:type="dxa"/>
            <w:shd w:val="clear" w:color="auto" w:fill="auto"/>
            <w:noWrap/>
            <w:vAlign w:val="bottom"/>
          </w:tcPr>
          <w:p w14:paraId="626AC00A" w14:textId="77777777" w:rsidR="00487ABE" w:rsidRPr="00EF667A" w:rsidRDefault="00487ABE" w:rsidP="00F25BD1">
            <w:pPr>
              <w:rPr>
                <w:rFonts w:cstheme="minorHAnsi"/>
                <w:sz w:val="20"/>
                <w:szCs w:val="20"/>
              </w:rPr>
            </w:pPr>
            <w:r w:rsidRPr="00EF667A">
              <w:rPr>
                <w:rFonts w:cstheme="minorHAnsi"/>
                <w:sz w:val="20"/>
                <w:szCs w:val="20"/>
              </w:rPr>
              <w:t>Práca na vodovodnom domovom potrubí</w:t>
            </w:r>
          </w:p>
        </w:tc>
      </w:tr>
      <w:tr w:rsidR="00487ABE" w:rsidRPr="00EF667A" w14:paraId="2E83E033" w14:textId="77777777" w:rsidTr="00F25BD1">
        <w:trPr>
          <w:trHeight w:val="255"/>
        </w:trPr>
        <w:tc>
          <w:tcPr>
            <w:tcW w:w="1248" w:type="dxa"/>
            <w:shd w:val="clear" w:color="auto" w:fill="auto"/>
            <w:noWrap/>
            <w:vAlign w:val="center"/>
          </w:tcPr>
          <w:p w14:paraId="69802192" w14:textId="77777777" w:rsidR="00487ABE" w:rsidRPr="00EF667A" w:rsidRDefault="00487ABE" w:rsidP="00F25BD1">
            <w:pPr>
              <w:rPr>
                <w:rFonts w:cstheme="minorHAnsi"/>
                <w:sz w:val="20"/>
                <w:szCs w:val="20"/>
              </w:rPr>
            </w:pPr>
            <w:r w:rsidRPr="00EF667A">
              <w:rPr>
                <w:rFonts w:cstheme="minorHAnsi"/>
                <w:sz w:val="20"/>
                <w:szCs w:val="20"/>
              </w:rPr>
              <w:t>45342000-6</w:t>
            </w:r>
          </w:p>
        </w:tc>
        <w:tc>
          <w:tcPr>
            <w:tcW w:w="8659" w:type="dxa"/>
            <w:shd w:val="clear" w:color="auto" w:fill="auto"/>
            <w:noWrap/>
            <w:vAlign w:val="bottom"/>
          </w:tcPr>
          <w:p w14:paraId="7394CCDB" w14:textId="77777777" w:rsidR="00487ABE" w:rsidRPr="00EF667A" w:rsidRDefault="00487ABE" w:rsidP="00F25BD1">
            <w:pPr>
              <w:rPr>
                <w:rFonts w:cstheme="minorHAnsi"/>
                <w:sz w:val="20"/>
                <w:szCs w:val="20"/>
              </w:rPr>
            </w:pPr>
            <w:r w:rsidRPr="00EF667A">
              <w:rPr>
                <w:rFonts w:cstheme="minorHAnsi"/>
                <w:sz w:val="20"/>
                <w:szCs w:val="20"/>
              </w:rPr>
              <w:t>Montáž oplotenia</w:t>
            </w:r>
          </w:p>
        </w:tc>
      </w:tr>
      <w:tr w:rsidR="00487ABE" w:rsidRPr="00EF667A" w14:paraId="73D2577D" w14:textId="77777777" w:rsidTr="00F25BD1">
        <w:trPr>
          <w:trHeight w:val="255"/>
        </w:trPr>
        <w:tc>
          <w:tcPr>
            <w:tcW w:w="1248" w:type="dxa"/>
            <w:shd w:val="clear" w:color="auto" w:fill="auto"/>
            <w:noWrap/>
            <w:vAlign w:val="center"/>
          </w:tcPr>
          <w:p w14:paraId="143CDB13" w14:textId="77777777" w:rsidR="00487ABE" w:rsidRPr="00EF667A" w:rsidRDefault="00487ABE" w:rsidP="00F25BD1">
            <w:pPr>
              <w:rPr>
                <w:rFonts w:cstheme="minorHAnsi"/>
                <w:sz w:val="20"/>
                <w:szCs w:val="20"/>
              </w:rPr>
            </w:pPr>
            <w:r w:rsidRPr="00EF667A">
              <w:rPr>
                <w:rFonts w:cstheme="minorHAnsi"/>
                <w:sz w:val="20"/>
                <w:szCs w:val="20"/>
              </w:rPr>
              <w:t>45410000-4</w:t>
            </w:r>
          </w:p>
        </w:tc>
        <w:tc>
          <w:tcPr>
            <w:tcW w:w="8659" w:type="dxa"/>
            <w:shd w:val="clear" w:color="auto" w:fill="auto"/>
            <w:noWrap/>
            <w:vAlign w:val="bottom"/>
          </w:tcPr>
          <w:p w14:paraId="7DAD1382" w14:textId="77777777" w:rsidR="00487ABE" w:rsidRPr="00EF667A" w:rsidRDefault="00487ABE" w:rsidP="00F25BD1">
            <w:pPr>
              <w:rPr>
                <w:rFonts w:cstheme="minorHAnsi"/>
                <w:sz w:val="20"/>
                <w:szCs w:val="20"/>
              </w:rPr>
            </w:pPr>
            <w:r w:rsidRPr="00EF667A">
              <w:rPr>
                <w:rFonts w:cstheme="minorHAnsi"/>
                <w:sz w:val="20"/>
                <w:szCs w:val="20"/>
              </w:rPr>
              <w:t>Omietkarské práce</w:t>
            </w:r>
          </w:p>
        </w:tc>
      </w:tr>
      <w:tr w:rsidR="00487ABE" w:rsidRPr="00EF667A" w14:paraId="4B9CA3E8" w14:textId="77777777" w:rsidTr="00F25BD1">
        <w:trPr>
          <w:trHeight w:val="255"/>
        </w:trPr>
        <w:tc>
          <w:tcPr>
            <w:tcW w:w="1248" w:type="dxa"/>
            <w:shd w:val="clear" w:color="auto" w:fill="auto"/>
            <w:noWrap/>
            <w:vAlign w:val="center"/>
          </w:tcPr>
          <w:p w14:paraId="67733A96" w14:textId="77777777" w:rsidR="00487ABE" w:rsidRPr="00EF667A" w:rsidRDefault="00487ABE" w:rsidP="00F25BD1">
            <w:pPr>
              <w:rPr>
                <w:rFonts w:cstheme="minorHAnsi"/>
                <w:sz w:val="20"/>
                <w:szCs w:val="20"/>
              </w:rPr>
            </w:pPr>
            <w:r w:rsidRPr="00EF667A">
              <w:rPr>
                <w:rFonts w:cstheme="minorHAnsi"/>
                <w:sz w:val="20"/>
                <w:szCs w:val="20"/>
              </w:rPr>
              <w:t>45420000-7</w:t>
            </w:r>
          </w:p>
        </w:tc>
        <w:tc>
          <w:tcPr>
            <w:tcW w:w="8659" w:type="dxa"/>
            <w:shd w:val="clear" w:color="auto" w:fill="auto"/>
            <w:noWrap/>
            <w:vAlign w:val="bottom"/>
          </w:tcPr>
          <w:p w14:paraId="4A9B8726" w14:textId="77777777" w:rsidR="00487ABE" w:rsidRPr="00EF667A" w:rsidRDefault="00487ABE" w:rsidP="00F25BD1">
            <w:pPr>
              <w:rPr>
                <w:rFonts w:cstheme="minorHAnsi"/>
                <w:sz w:val="20"/>
                <w:szCs w:val="20"/>
              </w:rPr>
            </w:pPr>
            <w:r w:rsidRPr="00EF667A">
              <w:rPr>
                <w:rFonts w:cstheme="minorHAnsi"/>
                <w:sz w:val="20"/>
                <w:szCs w:val="20"/>
              </w:rPr>
              <w:t>Inštalovanie stolárskych a tesárskych výrobkov</w:t>
            </w:r>
          </w:p>
        </w:tc>
      </w:tr>
      <w:tr w:rsidR="00487ABE" w:rsidRPr="00EF667A" w14:paraId="53AF88B6" w14:textId="77777777" w:rsidTr="00F25BD1">
        <w:trPr>
          <w:trHeight w:val="255"/>
        </w:trPr>
        <w:tc>
          <w:tcPr>
            <w:tcW w:w="1248" w:type="dxa"/>
            <w:shd w:val="clear" w:color="auto" w:fill="auto"/>
            <w:noWrap/>
            <w:vAlign w:val="center"/>
          </w:tcPr>
          <w:p w14:paraId="5348D2B9" w14:textId="77777777" w:rsidR="00487ABE" w:rsidRPr="00EF667A" w:rsidRDefault="00487ABE" w:rsidP="00F25BD1">
            <w:pPr>
              <w:rPr>
                <w:rFonts w:cstheme="minorHAnsi"/>
                <w:sz w:val="20"/>
                <w:szCs w:val="20"/>
              </w:rPr>
            </w:pPr>
            <w:r w:rsidRPr="00EF667A">
              <w:rPr>
                <w:rFonts w:cstheme="minorHAnsi"/>
                <w:sz w:val="20"/>
                <w:szCs w:val="20"/>
              </w:rPr>
              <w:t>45421145-2</w:t>
            </w:r>
          </w:p>
        </w:tc>
        <w:tc>
          <w:tcPr>
            <w:tcW w:w="8659" w:type="dxa"/>
            <w:shd w:val="clear" w:color="auto" w:fill="auto"/>
            <w:noWrap/>
            <w:vAlign w:val="bottom"/>
          </w:tcPr>
          <w:p w14:paraId="2BC8DC13" w14:textId="77777777" w:rsidR="00487ABE" w:rsidRPr="00EF667A" w:rsidRDefault="00487ABE" w:rsidP="00F25BD1">
            <w:pPr>
              <w:rPr>
                <w:rFonts w:cstheme="minorHAnsi"/>
                <w:sz w:val="20"/>
                <w:szCs w:val="20"/>
              </w:rPr>
            </w:pPr>
            <w:r w:rsidRPr="00EF667A">
              <w:rPr>
                <w:rFonts w:cstheme="minorHAnsi"/>
                <w:sz w:val="20"/>
                <w:szCs w:val="20"/>
              </w:rPr>
              <w:t>Montáž žalúzií</w:t>
            </w:r>
          </w:p>
        </w:tc>
      </w:tr>
      <w:tr w:rsidR="00487ABE" w:rsidRPr="00EF667A" w14:paraId="2195A9B3" w14:textId="77777777" w:rsidTr="00F25BD1">
        <w:trPr>
          <w:trHeight w:val="255"/>
        </w:trPr>
        <w:tc>
          <w:tcPr>
            <w:tcW w:w="1248" w:type="dxa"/>
            <w:shd w:val="clear" w:color="auto" w:fill="auto"/>
            <w:noWrap/>
            <w:vAlign w:val="center"/>
          </w:tcPr>
          <w:p w14:paraId="101C96B8" w14:textId="77777777" w:rsidR="00487ABE" w:rsidRPr="00EF667A" w:rsidRDefault="00487ABE" w:rsidP="00F25BD1">
            <w:pPr>
              <w:rPr>
                <w:rFonts w:cstheme="minorHAnsi"/>
                <w:sz w:val="20"/>
                <w:szCs w:val="20"/>
              </w:rPr>
            </w:pPr>
            <w:r w:rsidRPr="00EF667A">
              <w:rPr>
                <w:rFonts w:cstheme="minorHAnsi"/>
                <w:sz w:val="20"/>
                <w:szCs w:val="20"/>
              </w:rPr>
              <w:t>45421146-9</w:t>
            </w:r>
          </w:p>
        </w:tc>
        <w:tc>
          <w:tcPr>
            <w:tcW w:w="8659" w:type="dxa"/>
            <w:shd w:val="clear" w:color="auto" w:fill="auto"/>
            <w:noWrap/>
            <w:vAlign w:val="bottom"/>
          </w:tcPr>
          <w:p w14:paraId="33CEDA33" w14:textId="77777777" w:rsidR="00487ABE" w:rsidRPr="00EF667A" w:rsidRDefault="00487ABE" w:rsidP="00F25BD1">
            <w:pPr>
              <w:rPr>
                <w:rFonts w:cstheme="minorHAnsi"/>
                <w:sz w:val="20"/>
                <w:szCs w:val="20"/>
              </w:rPr>
            </w:pPr>
            <w:r w:rsidRPr="00EF667A">
              <w:rPr>
                <w:rFonts w:cstheme="minorHAnsi"/>
                <w:sz w:val="20"/>
                <w:szCs w:val="20"/>
              </w:rPr>
              <w:t>Montáž znížených stropov</w:t>
            </w:r>
          </w:p>
        </w:tc>
      </w:tr>
      <w:tr w:rsidR="00487ABE" w:rsidRPr="00EF667A" w14:paraId="0FD53B65" w14:textId="77777777" w:rsidTr="00F25BD1">
        <w:trPr>
          <w:trHeight w:val="255"/>
        </w:trPr>
        <w:tc>
          <w:tcPr>
            <w:tcW w:w="1248" w:type="dxa"/>
            <w:shd w:val="clear" w:color="auto" w:fill="auto"/>
            <w:noWrap/>
            <w:vAlign w:val="center"/>
          </w:tcPr>
          <w:p w14:paraId="059C0356" w14:textId="77777777" w:rsidR="00487ABE" w:rsidRPr="00EF667A" w:rsidRDefault="00487ABE" w:rsidP="00F25BD1">
            <w:pPr>
              <w:rPr>
                <w:rFonts w:cstheme="minorHAnsi"/>
                <w:sz w:val="20"/>
                <w:szCs w:val="20"/>
              </w:rPr>
            </w:pPr>
            <w:r w:rsidRPr="00EF667A">
              <w:rPr>
                <w:rFonts w:cstheme="minorHAnsi"/>
                <w:sz w:val="20"/>
                <w:szCs w:val="20"/>
              </w:rPr>
              <w:t>45421148-3</w:t>
            </w:r>
          </w:p>
        </w:tc>
        <w:tc>
          <w:tcPr>
            <w:tcW w:w="8659" w:type="dxa"/>
            <w:shd w:val="clear" w:color="auto" w:fill="auto"/>
            <w:noWrap/>
            <w:vAlign w:val="bottom"/>
          </w:tcPr>
          <w:p w14:paraId="4D389C69" w14:textId="77777777" w:rsidR="00487ABE" w:rsidRPr="00EF667A" w:rsidRDefault="00487ABE" w:rsidP="00F25BD1">
            <w:pPr>
              <w:rPr>
                <w:rFonts w:cstheme="minorHAnsi"/>
                <w:sz w:val="20"/>
                <w:szCs w:val="20"/>
              </w:rPr>
            </w:pPr>
            <w:r w:rsidRPr="00EF667A">
              <w:rPr>
                <w:rFonts w:cstheme="minorHAnsi"/>
                <w:sz w:val="20"/>
                <w:szCs w:val="20"/>
              </w:rPr>
              <w:t>Montáž brán</w:t>
            </w:r>
          </w:p>
        </w:tc>
      </w:tr>
      <w:tr w:rsidR="00487ABE" w:rsidRPr="00EF667A" w14:paraId="515CD3AE" w14:textId="77777777" w:rsidTr="00F25BD1">
        <w:trPr>
          <w:trHeight w:val="255"/>
        </w:trPr>
        <w:tc>
          <w:tcPr>
            <w:tcW w:w="1248" w:type="dxa"/>
            <w:shd w:val="clear" w:color="auto" w:fill="auto"/>
            <w:noWrap/>
            <w:vAlign w:val="center"/>
          </w:tcPr>
          <w:p w14:paraId="02543D9A" w14:textId="77777777" w:rsidR="00487ABE" w:rsidRPr="00EF667A" w:rsidRDefault="00487ABE" w:rsidP="00F25BD1">
            <w:pPr>
              <w:rPr>
                <w:rFonts w:cstheme="minorHAnsi"/>
                <w:sz w:val="20"/>
                <w:szCs w:val="20"/>
              </w:rPr>
            </w:pPr>
            <w:r>
              <w:rPr>
                <w:rFonts w:cstheme="minorHAnsi"/>
                <w:sz w:val="20"/>
                <w:szCs w:val="20"/>
              </w:rPr>
              <w:t>45262600-7</w:t>
            </w:r>
          </w:p>
        </w:tc>
        <w:tc>
          <w:tcPr>
            <w:tcW w:w="8659" w:type="dxa"/>
            <w:shd w:val="clear" w:color="auto" w:fill="auto"/>
            <w:noWrap/>
            <w:vAlign w:val="bottom"/>
          </w:tcPr>
          <w:p w14:paraId="74CC015A" w14:textId="77777777" w:rsidR="00487ABE" w:rsidRPr="00EF667A" w:rsidRDefault="00487ABE" w:rsidP="00F25BD1">
            <w:pPr>
              <w:rPr>
                <w:rFonts w:cstheme="minorHAnsi"/>
                <w:sz w:val="20"/>
                <w:szCs w:val="20"/>
              </w:rPr>
            </w:pPr>
            <w:r>
              <w:rPr>
                <w:rFonts w:cstheme="minorHAnsi"/>
                <w:sz w:val="20"/>
                <w:szCs w:val="20"/>
              </w:rPr>
              <w:t>Rôzne špecializované remeselné stavebné práce</w:t>
            </w:r>
          </w:p>
        </w:tc>
      </w:tr>
      <w:tr w:rsidR="00487ABE" w:rsidRPr="00EF667A" w14:paraId="72C492BC" w14:textId="77777777" w:rsidTr="00F25BD1">
        <w:trPr>
          <w:trHeight w:val="255"/>
        </w:trPr>
        <w:tc>
          <w:tcPr>
            <w:tcW w:w="1248" w:type="dxa"/>
            <w:shd w:val="clear" w:color="auto" w:fill="auto"/>
            <w:noWrap/>
            <w:vAlign w:val="center"/>
          </w:tcPr>
          <w:p w14:paraId="7131A009" w14:textId="77777777" w:rsidR="00487ABE" w:rsidRPr="00EF667A" w:rsidRDefault="00487ABE" w:rsidP="00F25BD1">
            <w:pPr>
              <w:rPr>
                <w:rFonts w:cstheme="minorHAnsi"/>
                <w:sz w:val="20"/>
                <w:szCs w:val="20"/>
              </w:rPr>
            </w:pPr>
            <w:r w:rsidRPr="00EF667A">
              <w:rPr>
                <w:rFonts w:cstheme="minorHAnsi"/>
                <w:sz w:val="20"/>
                <w:szCs w:val="20"/>
              </w:rPr>
              <w:t>45430000-0</w:t>
            </w:r>
          </w:p>
        </w:tc>
        <w:tc>
          <w:tcPr>
            <w:tcW w:w="8659" w:type="dxa"/>
            <w:shd w:val="clear" w:color="auto" w:fill="auto"/>
            <w:noWrap/>
            <w:vAlign w:val="bottom"/>
          </w:tcPr>
          <w:p w14:paraId="17D573B5" w14:textId="77777777" w:rsidR="00487ABE" w:rsidRPr="00EF667A" w:rsidRDefault="00487ABE" w:rsidP="00F25BD1">
            <w:pPr>
              <w:rPr>
                <w:rFonts w:cstheme="minorHAnsi"/>
                <w:sz w:val="20"/>
                <w:szCs w:val="20"/>
              </w:rPr>
            </w:pPr>
            <w:r w:rsidRPr="00EF667A">
              <w:rPr>
                <w:rFonts w:cstheme="minorHAnsi"/>
                <w:sz w:val="20"/>
                <w:szCs w:val="20"/>
              </w:rPr>
              <w:t>Obkladanie stien a kladenie dlažbových krytín</w:t>
            </w:r>
          </w:p>
        </w:tc>
      </w:tr>
      <w:tr w:rsidR="00487ABE" w:rsidRPr="00EF667A" w14:paraId="4559C24B" w14:textId="77777777" w:rsidTr="00F25BD1">
        <w:trPr>
          <w:trHeight w:val="255"/>
        </w:trPr>
        <w:tc>
          <w:tcPr>
            <w:tcW w:w="1248" w:type="dxa"/>
            <w:shd w:val="clear" w:color="auto" w:fill="auto"/>
            <w:noWrap/>
            <w:vAlign w:val="center"/>
          </w:tcPr>
          <w:p w14:paraId="7A3E2809" w14:textId="77777777" w:rsidR="00487ABE" w:rsidRPr="00EF667A" w:rsidRDefault="00487ABE" w:rsidP="00F25BD1">
            <w:pPr>
              <w:rPr>
                <w:rFonts w:cstheme="minorHAnsi"/>
                <w:sz w:val="20"/>
                <w:szCs w:val="20"/>
              </w:rPr>
            </w:pPr>
            <w:r>
              <w:rPr>
                <w:rFonts w:cstheme="minorHAnsi"/>
                <w:sz w:val="20"/>
                <w:szCs w:val="20"/>
              </w:rPr>
              <w:t>45432110-8</w:t>
            </w:r>
          </w:p>
        </w:tc>
        <w:tc>
          <w:tcPr>
            <w:tcW w:w="8659" w:type="dxa"/>
            <w:shd w:val="clear" w:color="auto" w:fill="auto"/>
            <w:noWrap/>
            <w:vAlign w:val="bottom"/>
          </w:tcPr>
          <w:p w14:paraId="3D92D748" w14:textId="77777777" w:rsidR="00487ABE" w:rsidRPr="00EF667A" w:rsidRDefault="00487ABE" w:rsidP="00F25BD1">
            <w:pPr>
              <w:rPr>
                <w:rFonts w:cstheme="minorHAnsi"/>
                <w:sz w:val="20"/>
                <w:szCs w:val="20"/>
              </w:rPr>
            </w:pPr>
            <w:r>
              <w:rPr>
                <w:rFonts w:cstheme="minorHAnsi"/>
                <w:sz w:val="20"/>
                <w:szCs w:val="20"/>
              </w:rPr>
              <w:t>Kladenie podláh</w:t>
            </w:r>
          </w:p>
        </w:tc>
      </w:tr>
      <w:tr w:rsidR="00487ABE" w:rsidRPr="00EF667A" w14:paraId="3F6FF781" w14:textId="77777777" w:rsidTr="00F25BD1">
        <w:trPr>
          <w:trHeight w:val="255"/>
        </w:trPr>
        <w:tc>
          <w:tcPr>
            <w:tcW w:w="1248" w:type="dxa"/>
            <w:shd w:val="clear" w:color="auto" w:fill="auto"/>
            <w:noWrap/>
            <w:vAlign w:val="center"/>
          </w:tcPr>
          <w:p w14:paraId="1F7F889F" w14:textId="77777777" w:rsidR="00487ABE" w:rsidRPr="00EF667A" w:rsidRDefault="00487ABE" w:rsidP="00F25BD1">
            <w:pPr>
              <w:rPr>
                <w:rFonts w:cstheme="minorHAnsi"/>
                <w:sz w:val="20"/>
                <w:szCs w:val="20"/>
              </w:rPr>
            </w:pPr>
            <w:r w:rsidRPr="00EF667A">
              <w:rPr>
                <w:rFonts w:cstheme="minorHAnsi"/>
                <w:sz w:val="20"/>
                <w:szCs w:val="20"/>
              </w:rPr>
              <w:t>45432210-9</w:t>
            </w:r>
          </w:p>
        </w:tc>
        <w:tc>
          <w:tcPr>
            <w:tcW w:w="8659" w:type="dxa"/>
            <w:shd w:val="clear" w:color="auto" w:fill="auto"/>
            <w:noWrap/>
            <w:vAlign w:val="bottom"/>
          </w:tcPr>
          <w:p w14:paraId="7AA8F946" w14:textId="77777777" w:rsidR="00487ABE" w:rsidRPr="00EF667A" w:rsidRDefault="00487ABE" w:rsidP="00F25BD1">
            <w:pPr>
              <w:rPr>
                <w:rFonts w:cstheme="minorHAnsi"/>
                <w:sz w:val="20"/>
                <w:szCs w:val="20"/>
              </w:rPr>
            </w:pPr>
            <w:r w:rsidRPr="00EF667A">
              <w:rPr>
                <w:rFonts w:cstheme="minorHAnsi"/>
                <w:sz w:val="20"/>
                <w:szCs w:val="20"/>
              </w:rPr>
              <w:t>Povrchová úprava stien</w:t>
            </w:r>
          </w:p>
        </w:tc>
      </w:tr>
      <w:tr w:rsidR="00487ABE" w:rsidRPr="00EF667A" w14:paraId="72D1E5F1" w14:textId="77777777" w:rsidTr="00F25BD1">
        <w:trPr>
          <w:trHeight w:val="255"/>
        </w:trPr>
        <w:tc>
          <w:tcPr>
            <w:tcW w:w="1248" w:type="dxa"/>
            <w:shd w:val="clear" w:color="auto" w:fill="auto"/>
            <w:noWrap/>
            <w:vAlign w:val="center"/>
          </w:tcPr>
          <w:p w14:paraId="4576DA1E" w14:textId="77777777" w:rsidR="00487ABE" w:rsidRPr="00EF667A" w:rsidRDefault="00487ABE" w:rsidP="00F25BD1">
            <w:pPr>
              <w:rPr>
                <w:rFonts w:cstheme="minorHAnsi"/>
                <w:sz w:val="20"/>
                <w:szCs w:val="20"/>
              </w:rPr>
            </w:pPr>
            <w:r w:rsidRPr="00EF667A">
              <w:rPr>
                <w:rFonts w:cstheme="minorHAnsi"/>
                <w:sz w:val="20"/>
                <w:szCs w:val="20"/>
              </w:rPr>
              <w:t>45440000-3</w:t>
            </w:r>
          </w:p>
        </w:tc>
        <w:tc>
          <w:tcPr>
            <w:tcW w:w="8659" w:type="dxa"/>
            <w:shd w:val="clear" w:color="auto" w:fill="auto"/>
            <w:noWrap/>
            <w:vAlign w:val="bottom"/>
          </w:tcPr>
          <w:p w14:paraId="7B9A8AF5" w14:textId="77777777" w:rsidR="00487ABE" w:rsidRPr="00EF667A" w:rsidRDefault="00487ABE" w:rsidP="00F25BD1">
            <w:pPr>
              <w:rPr>
                <w:rFonts w:cstheme="minorHAnsi"/>
                <w:sz w:val="20"/>
                <w:szCs w:val="20"/>
              </w:rPr>
            </w:pPr>
            <w:r w:rsidRPr="00EF667A">
              <w:rPr>
                <w:rFonts w:cstheme="minorHAnsi"/>
                <w:sz w:val="20"/>
                <w:szCs w:val="20"/>
              </w:rPr>
              <w:t>Maliarske, natieračské a sklenárske práce</w:t>
            </w:r>
          </w:p>
        </w:tc>
      </w:tr>
      <w:tr w:rsidR="00487ABE" w:rsidRPr="00EF667A" w14:paraId="279D6DF2" w14:textId="77777777" w:rsidTr="00F25BD1">
        <w:trPr>
          <w:trHeight w:val="255"/>
        </w:trPr>
        <w:tc>
          <w:tcPr>
            <w:tcW w:w="1248" w:type="dxa"/>
            <w:shd w:val="clear" w:color="auto" w:fill="auto"/>
            <w:noWrap/>
            <w:vAlign w:val="center"/>
          </w:tcPr>
          <w:p w14:paraId="796F4203" w14:textId="77777777" w:rsidR="00487ABE" w:rsidRPr="00EF667A" w:rsidRDefault="00487ABE" w:rsidP="00F25BD1">
            <w:pPr>
              <w:rPr>
                <w:rFonts w:cstheme="minorHAnsi"/>
                <w:sz w:val="20"/>
                <w:szCs w:val="20"/>
              </w:rPr>
            </w:pPr>
            <w:r w:rsidRPr="00EF667A">
              <w:rPr>
                <w:rFonts w:cstheme="minorHAnsi"/>
                <w:sz w:val="20"/>
                <w:szCs w:val="20"/>
              </w:rPr>
              <w:t>45443000-4</w:t>
            </w:r>
          </w:p>
        </w:tc>
        <w:tc>
          <w:tcPr>
            <w:tcW w:w="8659" w:type="dxa"/>
            <w:shd w:val="clear" w:color="auto" w:fill="auto"/>
            <w:noWrap/>
            <w:vAlign w:val="bottom"/>
          </w:tcPr>
          <w:p w14:paraId="3C4469D9" w14:textId="77777777" w:rsidR="00487ABE" w:rsidRPr="00EF667A" w:rsidRDefault="00487ABE" w:rsidP="00F25BD1">
            <w:pPr>
              <w:rPr>
                <w:rFonts w:cstheme="minorHAnsi"/>
                <w:sz w:val="20"/>
                <w:szCs w:val="20"/>
              </w:rPr>
            </w:pPr>
            <w:r w:rsidRPr="00EF667A">
              <w:rPr>
                <w:rFonts w:cstheme="minorHAnsi"/>
                <w:sz w:val="20"/>
                <w:szCs w:val="20"/>
              </w:rPr>
              <w:t>Fasádne práce</w:t>
            </w:r>
          </w:p>
        </w:tc>
      </w:tr>
      <w:tr w:rsidR="00487ABE" w:rsidRPr="00EF667A" w14:paraId="05705329" w14:textId="77777777" w:rsidTr="00F25BD1">
        <w:trPr>
          <w:trHeight w:val="255"/>
        </w:trPr>
        <w:tc>
          <w:tcPr>
            <w:tcW w:w="1248" w:type="dxa"/>
            <w:shd w:val="clear" w:color="auto" w:fill="auto"/>
            <w:noWrap/>
            <w:vAlign w:val="center"/>
          </w:tcPr>
          <w:p w14:paraId="5D8F94A9" w14:textId="77777777" w:rsidR="00487ABE" w:rsidRPr="00EF667A" w:rsidRDefault="00487ABE" w:rsidP="00F25BD1">
            <w:pPr>
              <w:rPr>
                <w:rFonts w:cstheme="minorHAnsi"/>
                <w:sz w:val="20"/>
                <w:szCs w:val="20"/>
              </w:rPr>
            </w:pPr>
            <w:r w:rsidRPr="00EF667A">
              <w:rPr>
                <w:rFonts w:cstheme="minorHAnsi"/>
                <w:sz w:val="20"/>
                <w:szCs w:val="20"/>
              </w:rPr>
              <w:t>45450000-6</w:t>
            </w:r>
          </w:p>
        </w:tc>
        <w:tc>
          <w:tcPr>
            <w:tcW w:w="8659" w:type="dxa"/>
            <w:shd w:val="clear" w:color="auto" w:fill="auto"/>
            <w:noWrap/>
            <w:vAlign w:val="bottom"/>
          </w:tcPr>
          <w:p w14:paraId="40C3623A" w14:textId="1243DA77" w:rsidR="00487ABE" w:rsidRDefault="00487ABE" w:rsidP="00F25BD1">
            <w:pPr>
              <w:rPr>
                <w:rFonts w:cstheme="minorHAnsi"/>
                <w:sz w:val="20"/>
                <w:szCs w:val="20"/>
              </w:rPr>
            </w:pPr>
            <w:r w:rsidRPr="00EF667A">
              <w:rPr>
                <w:rFonts w:cstheme="minorHAnsi"/>
                <w:sz w:val="20"/>
                <w:szCs w:val="20"/>
              </w:rPr>
              <w:t>Iné práce na kompletizácii a dokončievaní budov</w:t>
            </w:r>
          </w:p>
          <w:p w14:paraId="5A2FBC9A" w14:textId="77777777" w:rsidR="00487ABE" w:rsidRDefault="00487ABE" w:rsidP="00F25BD1">
            <w:pPr>
              <w:rPr>
                <w:rFonts w:cstheme="minorHAnsi"/>
                <w:sz w:val="20"/>
                <w:szCs w:val="20"/>
              </w:rPr>
            </w:pPr>
          </w:p>
          <w:p w14:paraId="7E29085E" w14:textId="3BC9509B" w:rsidR="00487ABE" w:rsidRDefault="00487ABE" w:rsidP="00F25BD1">
            <w:pPr>
              <w:rPr>
                <w:rFonts w:cstheme="minorHAnsi"/>
                <w:sz w:val="22"/>
                <w:szCs w:val="22"/>
              </w:rPr>
            </w:pPr>
            <w:r w:rsidRPr="00487ABE">
              <w:rPr>
                <w:rFonts w:cstheme="minorHAnsi"/>
                <w:sz w:val="22"/>
                <w:szCs w:val="22"/>
              </w:rPr>
              <w:lastRenderedPageBreak/>
              <w:t>Pre časť 2:</w:t>
            </w:r>
          </w:p>
          <w:p w14:paraId="352615EA" w14:textId="1123700D" w:rsidR="00487ABE" w:rsidRDefault="00487ABE" w:rsidP="00F25BD1">
            <w:pPr>
              <w:rPr>
                <w:rFonts w:cstheme="minorHAnsi"/>
                <w:sz w:val="22"/>
                <w:szCs w:val="22"/>
              </w:rPr>
            </w:pPr>
          </w:p>
          <w:tbl>
            <w:tblPr>
              <w:tblW w:w="9907" w:type="dxa"/>
              <w:tblLayout w:type="fixed"/>
              <w:tblCellMar>
                <w:left w:w="70" w:type="dxa"/>
                <w:right w:w="70" w:type="dxa"/>
              </w:tblCellMar>
              <w:tblLook w:val="0000" w:firstRow="0" w:lastRow="0" w:firstColumn="0" w:lastColumn="0" w:noHBand="0" w:noVBand="0"/>
            </w:tblPr>
            <w:tblGrid>
              <w:gridCol w:w="1248"/>
              <w:gridCol w:w="8659"/>
            </w:tblGrid>
            <w:tr w:rsidR="00487ABE" w:rsidRPr="00EF667A" w14:paraId="1025ABF7" w14:textId="77777777" w:rsidTr="00BA72CA">
              <w:trPr>
                <w:trHeight w:val="255"/>
              </w:trPr>
              <w:tc>
                <w:tcPr>
                  <w:tcW w:w="1248" w:type="dxa"/>
                  <w:shd w:val="clear" w:color="auto" w:fill="auto"/>
                  <w:noWrap/>
                  <w:vAlign w:val="center"/>
                </w:tcPr>
                <w:p w14:paraId="4CD819D1" w14:textId="77777777" w:rsidR="00487ABE" w:rsidRPr="00EF667A" w:rsidRDefault="00487ABE" w:rsidP="00487ABE">
                  <w:pPr>
                    <w:rPr>
                      <w:rFonts w:cstheme="minorHAnsi"/>
                      <w:sz w:val="20"/>
                      <w:szCs w:val="20"/>
                    </w:rPr>
                  </w:pPr>
                  <w:r w:rsidRPr="00EF667A">
                    <w:rPr>
                      <w:rFonts w:cstheme="minorHAnsi"/>
                      <w:sz w:val="20"/>
                      <w:szCs w:val="20"/>
                    </w:rPr>
                    <w:t>45100000-8</w:t>
                  </w:r>
                </w:p>
              </w:tc>
              <w:tc>
                <w:tcPr>
                  <w:tcW w:w="8659" w:type="dxa"/>
                  <w:shd w:val="clear" w:color="auto" w:fill="auto"/>
                  <w:noWrap/>
                  <w:vAlign w:val="bottom"/>
                </w:tcPr>
                <w:p w14:paraId="1963439D" w14:textId="77777777" w:rsidR="00487ABE" w:rsidRPr="00EF667A" w:rsidRDefault="00487ABE" w:rsidP="00487ABE">
                  <w:pPr>
                    <w:rPr>
                      <w:rFonts w:cstheme="minorHAnsi"/>
                      <w:sz w:val="20"/>
                      <w:szCs w:val="20"/>
                    </w:rPr>
                  </w:pPr>
                  <w:r w:rsidRPr="00EF667A">
                    <w:rPr>
                      <w:rFonts w:cstheme="minorHAnsi"/>
                      <w:sz w:val="20"/>
                      <w:szCs w:val="20"/>
                    </w:rPr>
                    <w:t>Príprava staveniska</w:t>
                  </w:r>
                </w:p>
              </w:tc>
            </w:tr>
            <w:tr w:rsidR="00487ABE" w:rsidRPr="00EF667A" w14:paraId="1FCB02BD" w14:textId="77777777" w:rsidTr="00BA72CA">
              <w:trPr>
                <w:trHeight w:val="255"/>
              </w:trPr>
              <w:tc>
                <w:tcPr>
                  <w:tcW w:w="1248" w:type="dxa"/>
                  <w:shd w:val="clear" w:color="auto" w:fill="auto"/>
                  <w:noWrap/>
                  <w:vAlign w:val="center"/>
                </w:tcPr>
                <w:p w14:paraId="1042D29D" w14:textId="77777777" w:rsidR="00487ABE" w:rsidRPr="00EF667A" w:rsidRDefault="00487ABE" w:rsidP="00487ABE">
                  <w:pPr>
                    <w:rPr>
                      <w:rFonts w:cstheme="minorHAnsi"/>
                      <w:sz w:val="20"/>
                      <w:szCs w:val="20"/>
                    </w:rPr>
                  </w:pPr>
                  <w:r w:rsidRPr="00EF667A">
                    <w:rPr>
                      <w:rFonts w:cstheme="minorHAnsi"/>
                      <w:sz w:val="20"/>
                      <w:szCs w:val="20"/>
                    </w:rPr>
                    <w:t>45200000-9</w:t>
                  </w:r>
                </w:p>
              </w:tc>
              <w:tc>
                <w:tcPr>
                  <w:tcW w:w="8659" w:type="dxa"/>
                  <w:shd w:val="clear" w:color="auto" w:fill="auto"/>
                  <w:noWrap/>
                  <w:vAlign w:val="bottom"/>
                </w:tcPr>
                <w:p w14:paraId="6E968722" w14:textId="77777777" w:rsidR="00487ABE" w:rsidRPr="00EF667A" w:rsidRDefault="00487ABE" w:rsidP="00487ABE">
                  <w:pPr>
                    <w:rPr>
                      <w:rFonts w:cstheme="minorHAnsi"/>
                      <w:sz w:val="20"/>
                      <w:szCs w:val="20"/>
                    </w:rPr>
                  </w:pPr>
                  <w:r w:rsidRPr="00EF667A">
                    <w:rPr>
                      <w:rFonts w:cstheme="minorHAnsi"/>
                      <w:sz w:val="20"/>
                      <w:szCs w:val="20"/>
                    </w:rPr>
                    <w:t>Práce na kompletnej alebo čiastočnej stavbe a práce inžinierskych stavieb</w:t>
                  </w:r>
                </w:p>
              </w:tc>
            </w:tr>
            <w:tr w:rsidR="00487ABE" w:rsidRPr="00EF667A" w14:paraId="68AB0E73" w14:textId="77777777" w:rsidTr="00BA72CA">
              <w:trPr>
                <w:trHeight w:val="255"/>
              </w:trPr>
              <w:tc>
                <w:tcPr>
                  <w:tcW w:w="1248" w:type="dxa"/>
                  <w:shd w:val="clear" w:color="auto" w:fill="auto"/>
                  <w:noWrap/>
                  <w:vAlign w:val="center"/>
                </w:tcPr>
                <w:p w14:paraId="4A34C8FA" w14:textId="77777777" w:rsidR="00487ABE" w:rsidRPr="00EF667A" w:rsidRDefault="00487ABE" w:rsidP="00487ABE">
                  <w:pPr>
                    <w:rPr>
                      <w:rFonts w:cstheme="minorHAnsi"/>
                      <w:sz w:val="20"/>
                      <w:szCs w:val="20"/>
                    </w:rPr>
                  </w:pPr>
                  <w:r w:rsidRPr="00EF667A">
                    <w:rPr>
                      <w:rFonts w:cstheme="minorHAnsi"/>
                      <w:sz w:val="20"/>
                      <w:szCs w:val="20"/>
                    </w:rPr>
                    <w:t>45210000-2</w:t>
                  </w:r>
                </w:p>
              </w:tc>
              <w:tc>
                <w:tcPr>
                  <w:tcW w:w="8659" w:type="dxa"/>
                  <w:shd w:val="clear" w:color="auto" w:fill="auto"/>
                  <w:noWrap/>
                  <w:vAlign w:val="bottom"/>
                </w:tcPr>
                <w:p w14:paraId="660F0120" w14:textId="77777777" w:rsidR="00487ABE" w:rsidRPr="00EF667A" w:rsidRDefault="00487ABE" w:rsidP="00487ABE">
                  <w:pPr>
                    <w:rPr>
                      <w:rFonts w:cstheme="minorHAnsi"/>
                      <w:sz w:val="20"/>
                      <w:szCs w:val="20"/>
                    </w:rPr>
                  </w:pPr>
                  <w:r w:rsidRPr="00EF667A">
                    <w:rPr>
                      <w:rFonts w:cstheme="minorHAnsi"/>
                      <w:sz w:val="20"/>
                      <w:szCs w:val="20"/>
                    </w:rPr>
                    <w:t>Stavebné práce na stavbe budov</w:t>
                  </w:r>
                </w:p>
              </w:tc>
            </w:tr>
            <w:tr w:rsidR="00487ABE" w:rsidRPr="00EF667A" w14:paraId="2738605E" w14:textId="77777777" w:rsidTr="00BA72CA">
              <w:trPr>
                <w:trHeight w:val="255"/>
              </w:trPr>
              <w:tc>
                <w:tcPr>
                  <w:tcW w:w="1248" w:type="dxa"/>
                  <w:shd w:val="clear" w:color="auto" w:fill="auto"/>
                  <w:noWrap/>
                  <w:vAlign w:val="center"/>
                </w:tcPr>
                <w:p w14:paraId="05564C37" w14:textId="77777777" w:rsidR="00487ABE" w:rsidRPr="00EF667A" w:rsidRDefault="00487ABE" w:rsidP="00487ABE">
                  <w:pPr>
                    <w:rPr>
                      <w:rFonts w:cstheme="minorHAnsi"/>
                      <w:sz w:val="20"/>
                      <w:szCs w:val="20"/>
                    </w:rPr>
                  </w:pPr>
                  <w:r w:rsidRPr="00EF667A">
                    <w:rPr>
                      <w:rFonts w:cstheme="minorHAnsi"/>
                      <w:sz w:val="20"/>
                      <w:szCs w:val="20"/>
                    </w:rPr>
                    <w:t>45213350-1</w:t>
                  </w:r>
                </w:p>
              </w:tc>
              <w:tc>
                <w:tcPr>
                  <w:tcW w:w="8659" w:type="dxa"/>
                  <w:shd w:val="clear" w:color="auto" w:fill="auto"/>
                  <w:noWrap/>
                  <w:vAlign w:val="bottom"/>
                </w:tcPr>
                <w:p w14:paraId="5AB685D0" w14:textId="77777777" w:rsidR="00487ABE" w:rsidRPr="00EF667A" w:rsidRDefault="00487ABE" w:rsidP="00487ABE">
                  <w:pPr>
                    <w:rPr>
                      <w:rFonts w:cstheme="minorHAnsi"/>
                      <w:sz w:val="20"/>
                      <w:szCs w:val="20"/>
                    </w:rPr>
                  </w:pPr>
                  <w:r w:rsidRPr="00EF667A">
                    <w:rPr>
                      <w:rFonts w:cstheme="minorHAnsi"/>
                      <w:sz w:val="20"/>
                      <w:szCs w:val="20"/>
                    </w:rPr>
                    <w:t>Stavebné práce na stavbe budov určených pre rôzne druhy dopravy</w:t>
                  </w:r>
                </w:p>
              </w:tc>
            </w:tr>
            <w:tr w:rsidR="00487ABE" w:rsidRPr="00EF667A" w14:paraId="27F690D1" w14:textId="77777777" w:rsidTr="00BA72CA">
              <w:trPr>
                <w:trHeight w:val="255"/>
              </w:trPr>
              <w:tc>
                <w:tcPr>
                  <w:tcW w:w="1248" w:type="dxa"/>
                  <w:shd w:val="clear" w:color="auto" w:fill="auto"/>
                  <w:noWrap/>
                  <w:vAlign w:val="center"/>
                </w:tcPr>
                <w:p w14:paraId="79779DB1" w14:textId="77777777" w:rsidR="00487ABE" w:rsidRPr="00EF667A" w:rsidRDefault="00487ABE" w:rsidP="00487ABE">
                  <w:pPr>
                    <w:rPr>
                      <w:rFonts w:cstheme="minorHAnsi"/>
                      <w:sz w:val="20"/>
                      <w:szCs w:val="20"/>
                    </w:rPr>
                  </w:pPr>
                  <w:r w:rsidRPr="00EF667A">
                    <w:rPr>
                      <w:rFonts w:cstheme="minorHAnsi"/>
                      <w:sz w:val="20"/>
                      <w:szCs w:val="20"/>
                    </w:rPr>
                    <w:t>45261100-5</w:t>
                  </w:r>
                </w:p>
              </w:tc>
              <w:tc>
                <w:tcPr>
                  <w:tcW w:w="8659" w:type="dxa"/>
                  <w:shd w:val="clear" w:color="auto" w:fill="auto"/>
                  <w:noWrap/>
                  <w:vAlign w:val="bottom"/>
                </w:tcPr>
                <w:p w14:paraId="7CE99498" w14:textId="77777777" w:rsidR="00487ABE" w:rsidRPr="00EF667A" w:rsidRDefault="00487ABE" w:rsidP="00487ABE">
                  <w:pPr>
                    <w:rPr>
                      <w:rFonts w:cstheme="minorHAnsi"/>
                      <w:sz w:val="20"/>
                      <w:szCs w:val="20"/>
                    </w:rPr>
                  </w:pPr>
                  <w:r w:rsidRPr="00EF667A">
                    <w:rPr>
                      <w:rFonts w:cstheme="minorHAnsi"/>
                      <w:sz w:val="20"/>
                      <w:szCs w:val="20"/>
                    </w:rPr>
                    <w:t>Montáž strešných konštrukcií</w:t>
                  </w:r>
                </w:p>
              </w:tc>
            </w:tr>
            <w:tr w:rsidR="00487ABE" w:rsidRPr="00EF667A" w14:paraId="10AB4D34" w14:textId="77777777" w:rsidTr="00BA72CA">
              <w:trPr>
                <w:trHeight w:val="255"/>
              </w:trPr>
              <w:tc>
                <w:tcPr>
                  <w:tcW w:w="1248" w:type="dxa"/>
                  <w:shd w:val="clear" w:color="auto" w:fill="auto"/>
                  <w:noWrap/>
                  <w:vAlign w:val="center"/>
                </w:tcPr>
                <w:p w14:paraId="391E76AC" w14:textId="77777777" w:rsidR="00487ABE" w:rsidRPr="00EF667A" w:rsidRDefault="00487ABE" w:rsidP="00487ABE">
                  <w:pPr>
                    <w:rPr>
                      <w:rFonts w:cstheme="minorHAnsi"/>
                      <w:sz w:val="20"/>
                      <w:szCs w:val="20"/>
                    </w:rPr>
                  </w:pPr>
                  <w:r w:rsidRPr="00EF667A">
                    <w:rPr>
                      <w:rFonts w:cstheme="minorHAnsi"/>
                      <w:sz w:val="20"/>
                      <w:szCs w:val="20"/>
                    </w:rPr>
                    <w:t>45261200-6</w:t>
                  </w:r>
                </w:p>
              </w:tc>
              <w:tc>
                <w:tcPr>
                  <w:tcW w:w="8659" w:type="dxa"/>
                  <w:shd w:val="clear" w:color="auto" w:fill="auto"/>
                  <w:noWrap/>
                  <w:vAlign w:val="bottom"/>
                </w:tcPr>
                <w:p w14:paraId="60BB68AB" w14:textId="77777777" w:rsidR="00487ABE" w:rsidRPr="00EF667A" w:rsidRDefault="00487ABE" w:rsidP="00487ABE">
                  <w:pPr>
                    <w:rPr>
                      <w:rFonts w:cstheme="minorHAnsi"/>
                      <w:sz w:val="20"/>
                      <w:szCs w:val="20"/>
                    </w:rPr>
                  </w:pPr>
                  <w:r w:rsidRPr="00EF667A">
                    <w:rPr>
                      <w:rFonts w:cstheme="minorHAnsi"/>
                      <w:sz w:val="20"/>
                      <w:szCs w:val="20"/>
                    </w:rPr>
                    <w:t>Pokrývačské práce a nátery striech</w:t>
                  </w:r>
                </w:p>
              </w:tc>
            </w:tr>
            <w:tr w:rsidR="00487ABE" w:rsidRPr="00EF667A" w14:paraId="4986B3D2" w14:textId="77777777" w:rsidTr="00BA72CA">
              <w:trPr>
                <w:trHeight w:val="255"/>
              </w:trPr>
              <w:tc>
                <w:tcPr>
                  <w:tcW w:w="1248" w:type="dxa"/>
                  <w:shd w:val="clear" w:color="auto" w:fill="auto"/>
                  <w:noWrap/>
                  <w:vAlign w:val="center"/>
                </w:tcPr>
                <w:p w14:paraId="16BD78A5" w14:textId="77777777" w:rsidR="00487ABE" w:rsidRPr="00EF667A" w:rsidRDefault="00487ABE" w:rsidP="00487ABE">
                  <w:pPr>
                    <w:rPr>
                      <w:rFonts w:cstheme="minorHAnsi"/>
                      <w:sz w:val="20"/>
                      <w:szCs w:val="20"/>
                    </w:rPr>
                  </w:pPr>
                  <w:r w:rsidRPr="00EF667A">
                    <w:rPr>
                      <w:rFonts w:cstheme="minorHAnsi"/>
                      <w:sz w:val="20"/>
                      <w:szCs w:val="20"/>
                    </w:rPr>
                    <w:t>45261300-7</w:t>
                  </w:r>
                </w:p>
              </w:tc>
              <w:tc>
                <w:tcPr>
                  <w:tcW w:w="8659" w:type="dxa"/>
                  <w:shd w:val="clear" w:color="auto" w:fill="auto"/>
                  <w:noWrap/>
                  <w:vAlign w:val="bottom"/>
                </w:tcPr>
                <w:p w14:paraId="7DCA009E" w14:textId="77777777" w:rsidR="00487ABE" w:rsidRPr="00EF667A" w:rsidRDefault="00487ABE" w:rsidP="00487ABE">
                  <w:pPr>
                    <w:rPr>
                      <w:rFonts w:cstheme="minorHAnsi"/>
                      <w:sz w:val="20"/>
                      <w:szCs w:val="20"/>
                    </w:rPr>
                  </w:pPr>
                  <w:r w:rsidRPr="00EF667A">
                    <w:rPr>
                      <w:rFonts w:cstheme="minorHAnsi"/>
                      <w:sz w:val="20"/>
                      <w:szCs w:val="20"/>
                    </w:rPr>
                    <w:t>Klampiarske práce a montáž odkvapových žľabov</w:t>
                  </w:r>
                </w:p>
              </w:tc>
            </w:tr>
            <w:tr w:rsidR="00487ABE" w:rsidRPr="00EF667A" w14:paraId="39A7C438" w14:textId="77777777" w:rsidTr="00BA72CA">
              <w:trPr>
                <w:trHeight w:val="255"/>
              </w:trPr>
              <w:tc>
                <w:tcPr>
                  <w:tcW w:w="1248" w:type="dxa"/>
                  <w:shd w:val="clear" w:color="auto" w:fill="auto"/>
                  <w:noWrap/>
                  <w:vAlign w:val="center"/>
                </w:tcPr>
                <w:p w14:paraId="4FAD5408" w14:textId="77777777" w:rsidR="00487ABE" w:rsidRPr="00EF667A" w:rsidRDefault="00487ABE" w:rsidP="00487ABE">
                  <w:pPr>
                    <w:rPr>
                      <w:rFonts w:cstheme="minorHAnsi"/>
                      <w:sz w:val="20"/>
                      <w:szCs w:val="20"/>
                    </w:rPr>
                  </w:pPr>
                  <w:r w:rsidRPr="00EF667A">
                    <w:rPr>
                      <w:rFonts w:cstheme="minorHAnsi"/>
                      <w:sz w:val="20"/>
                      <w:szCs w:val="20"/>
                    </w:rPr>
                    <w:t>45261400-8</w:t>
                  </w:r>
                </w:p>
              </w:tc>
              <w:tc>
                <w:tcPr>
                  <w:tcW w:w="8659" w:type="dxa"/>
                  <w:shd w:val="clear" w:color="auto" w:fill="auto"/>
                  <w:noWrap/>
                  <w:vAlign w:val="bottom"/>
                </w:tcPr>
                <w:p w14:paraId="477DA174" w14:textId="77777777" w:rsidR="00487ABE" w:rsidRPr="00EF667A" w:rsidRDefault="00487ABE" w:rsidP="00487ABE">
                  <w:pPr>
                    <w:rPr>
                      <w:rFonts w:cstheme="minorHAnsi"/>
                      <w:sz w:val="20"/>
                      <w:szCs w:val="20"/>
                    </w:rPr>
                  </w:pPr>
                  <w:r w:rsidRPr="00EF667A">
                    <w:rPr>
                      <w:rFonts w:cstheme="minorHAnsi"/>
                      <w:sz w:val="20"/>
                      <w:szCs w:val="20"/>
                    </w:rPr>
                    <w:t>Oplechovanie</w:t>
                  </w:r>
                </w:p>
              </w:tc>
            </w:tr>
            <w:tr w:rsidR="00487ABE" w:rsidRPr="00EF667A" w14:paraId="288FEEFE" w14:textId="77777777" w:rsidTr="00BA72CA">
              <w:trPr>
                <w:trHeight w:val="255"/>
              </w:trPr>
              <w:tc>
                <w:tcPr>
                  <w:tcW w:w="1248" w:type="dxa"/>
                  <w:shd w:val="clear" w:color="auto" w:fill="auto"/>
                  <w:noWrap/>
                  <w:vAlign w:val="center"/>
                </w:tcPr>
                <w:p w14:paraId="741F7374" w14:textId="77777777" w:rsidR="00487ABE" w:rsidRPr="00EF667A" w:rsidRDefault="00487ABE" w:rsidP="00487ABE">
                  <w:pPr>
                    <w:rPr>
                      <w:rFonts w:cstheme="minorHAnsi"/>
                      <w:sz w:val="20"/>
                      <w:szCs w:val="20"/>
                    </w:rPr>
                  </w:pPr>
                  <w:r w:rsidRPr="00EF667A">
                    <w:rPr>
                      <w:rFonts w:cstheme="minorHAnsi"/>
                      <w:sz w:val="20"/>
                      <w:szCs w:val="20"/>
                    </w:rPr>
                    <w:t>45261410-1</w:t>
                  </w:r>
                </w:p>
              </w:tc>
              <w:tc>
                <w:tcPr>
                  <w:tcW w:w="8659" w:type="dxa"/>
                  <w:shd w:val="clear" w:color="auto" w:fill="auto"/>
                  <w:noWrap/>
                  <w:vAlign w:val="bottom"/>
                </w:tcPr>
                <w:p w14:paraId="759D248B" w14:textId="77777777" w:rsidR="00487ABE" w:rsidRPr="00EF667A" w:rsidRDefault="00487ABE" w:rsidP="00487ABE">
                  <w:pPr>
                    <w:rPr>
                      <w:rFonts w:cstheme="minorHAnsi"/>
                      <w:sz w:val="20"/>
                      <w:szCs w:val="20"/>
                    </w:rPr>
                  </w:pPr>
                  <w:r w:rsidRPr="00EF667A">
                    <w:rPr>
                      <w:rFonts w:cstheme="minorHAnsi"/>
                      <w:sz w:val="20"/>
                      <w:szCs w:val="20"/>
                    </w:rPr>
                    <w:t>Strešné izolačné práce</w:t>
                  </w:r>
                </w:p>
              </w:tc>
            </w:tr>
            <w:tr w:rsidR="00487ABE" w:rsidRPr="00EF667A" w14:paraId="41A25A05" w14:textId="77777777" w:rsidTr="00BA72CA">
              <w:trPr>
                <w:trHeight w:val="255"/>
              </w:trPr>
              <w:tc>
                <w:tcPr>
                  <w:tcW w:w="1248" w:type="dxa"/>
                  <w:shd w:val="clear" w:color="auto" w:fill="auto"/>
                  <w:noWrap/>
                  <w:vAlign w:val="center"/>
                </w:tcPr>
                <w:p w14:paraId="34D061E9" w14:textId="77777777" w:rsidR="00487ABE" w:rsidRPr="00EF667A" w:rsidRDefault="00487ABE" w:rsidP="00487ABE">
                  <w:pPr>
                    <w:rPr>
                      <w:rFonts w:cstheme="minorHAnsi"/>
                      <w:sz w:val="20"/>
                      <w:szCs w:val="20"/>
                    </w:rPr>
                  </w:pPr>
                  <w:r w:rsidRPr="00EF667A">
                    <w:rPr>
                      <w:rFonts w:cstheme="minorHAnsi"/>
                      <w:sz w:val="20"/>
                      <w:szCs w:val="20"/>
                    </w:rPr>
                    <w:t>45262300-4</w:t>
                  </w:r>
                </w:p>
              </w:tc>
              <w:tc>
                <w:tcPr>
                  <w:tcW w:w="8659" w:type="dxa"/>
                  <w:shd w:val="clear" w:color="auto" w:fill="auto"/>
                  <w:noWrap/>
                  <w:vAlign w:val="bottom"/>
                </w:tcPr>
                <w:p w14:paraId="3949071B" w14:textId="77777777" w:rsidR="00487ABE" w:rsidRPr="00EF667A" w:rsidRDefault="00487ABE" w:rsidP="00487ABE">
                  <w:pPr>
                    <w:rPr>
                      <w:rFonts w:cstheme="minorHAnsi"/>
                      <w:sz w:val="20"/>
                      <w:szCs w:val="20"/>
                    </w:rPr>
                  </w:pPr>
                  <w:r w:rsidRPr="00EF667A">
                    <w:rPr>
                      <w:rFonts w:cstheme="minorHAnsi"/>
                      <w:sz w:val="20"/>
                      <w:szCs w:val="20"/>
                    </w:rPr>
                    <w:t>Betonárske práce</w:t>
                  </w:r>
                </w:p>
              </w:tc>
            </w:tr>
            <w:tr w:rsidR="00487ABE" w:rsidRPr="00EF667A" w14:paraId="4326819B" w14:textId="77777777" w:rsidTr="00BA72CA">
              <w:trPr>
                <w:trHeight w:val="255"/>
              </w:trPr>
              <w:tc>
                <w:tcPr>
                  <w:tcW w:w="1248" w:type="dxa"/>
                  <w:shd w:val="clear" w:color="auto" w:fill="auto"/>
                  <w:noWrap/>
                  <w:vAlign w:val="center"/>
                </w:tcPr>
                <w:p w14:paraId="0C644909" w14:textId="77777777" w:rsidR="00487ABE" w:rsidRPr="00EF667A" w:rsidRDefault="00487ABE" w:rsidP="00487ABE">
                  <w:pPr>
                    <w:rPr>
                      <w:rFonts w:cstheme="minorHAnsi"/>
                      <w:sz w:val="20"/>
                      <w:szCs w:val="20"/>
                    </w:rPr>
                  </w:pPr>
                  <w:r w:rsidRPr="00EF667A">
                    <w:rPr>
                      <w:rFonts w:cstheme="minorHAnsi"/>
                      <w:sz w:val="20"/>
                      <w:szCs w:val="20"/>
                    </w:rPr>
                    <w:t>45262310-7</w:t>
                  </w:r>
                </w:p>
              </w:tc>
              <w:tc>
                <w:tcPr>
                  <w:tcW w:w="8659" w:type="dxa"/>
                  <w:shd w:val="clear" w:color="auto" w:fill="auto"/>
                  <w:noWrap/>
                  <w:vAlign w:val="bottom"/>
                </w:tcPr>
                <w:p w14:paraId="7E52A23A" w14:textId="77777777" w:rsidR="00487ABE" w:rsidRPr="00EF667A" w:rsidRDefault="00487ABE" w:rsidP="00487ABE">
                  <w:pPr>
                    <w:rPr>
                      <w:rFonts w:cstheme="minorHAnsi"/>
                      <w:sz w:val="20"/>
                      <w:szCs w:val="20"/>
                    </w:rPr>
                  </w:pPr>
                  <w:r w:rsidRPr="00EF667A">
                    <w:rPr>
                      <w:rFonts w:cstheme="minorHAnsi"/>
                      <w:sz w:val="20"/>
                      <w:szCs w:val="20"/>
                    </w:rPr>
                    <w:t>Železobetonárske práce</w:t>
                  </w:r>
                </w:p>
              </w:tc>
            </w:tr>
            <w:tr w:rsidR="00487ABE" w:rsidRPr="00EF667A" w14:paraId="08870D98" w14:textId="77777777" w:rsidTr="00BA72CA">
              <w:trPr>
                <w:trHeight w:val="255"/>
              </w:trPr>
              <w:tc>
                <w:tcPr>
                  <w:tcW w:w="1248" w:type="dxa"/>
                  <w:shd w:val="clear" w:color="auto" w:fill="auto"/>
                  <w:noWrap/>
                  <w:vAlign w:val="center"/>
                </w:tcPr>
                <w:p w14:paraId="3746FEEF" w14:textId="77777777" w:rsidR="00487ABE" w:rsidRPr="00EF667A" w:rsidRDefault="00487ABE" w:rsidP="00487ABE">
                  <w:pPr>
                    <w:rPr>
                      <w:rFonts w:cstheme="minorHAnsi"/>
                      <w:sz w:val="20"/>
                      <w:szCs w:val="20"/>
                    </w:rPr>
                  </w:pPr>
                  <w:r w:rsidRPr="00EF667A">
                    <w:rPr>
                      <w:rFonts w:cstheme="minorHAnsi"/>
                      <w:sz w:val="20"/>
                      <w:szCs w:val="20"/>
                    </w:rPr>
                    <w:t>45262400-5</w:t>
                  </w:r>
                </w:p>
              </w:tc>
              <w:tc>
                <w:tcPr>
                  <w:tcW w:w="8659" w:type="dxa"/>
                  <w:shd w:val="clear" w:color="auto" w:fill="auto"/>
                  <w:noWrap/>
                  <w:vAlign w:val="bottom"/>
                </w:tcPr>
                <w:p w14:paraId="39AEF8AE" w14:textId="77777777" w:rsidR="00487ABE" w:rsidRPr="00EF667A" w:rsidRDefault="00487ABE" w:rsidP="00487ABE">
                  <w:pPr>
                    <w:rPr>
                      <w:rFonts w:cstheme="minorHAnsi"/>
                      <w:sz w:val="20"/>
                      <w:szCs w:val="20"/>
                    </w:rPr>
                  </w:pPr>
                  <w:r w:rsidRPr="00EF667A">
                    <w:rPr>
                      <w:rFonts w:cstheme="minorHAnsi"/>
                      <w:sz w:val="20"/>
                      <w:szCs w:val="20"/>
                    </w:rPr>
                    <w:t>Montáž oceľových konštrukcií</w:t>
                  </w:r>
                </w:p>
              </w:tc>
            </w:tr>
            <w:tr w:rsidR="00487ABE" w:rsidRPr="00EF667A" w14:paraId="3A7533F8" w14:textId="77777777" w:rsidTr="00BA72CA">
              <w:trPr>
                <w:trHeight w:val="255"/>
              </w:trPr>
              <w:tc>
                <w:tcPr>
                  <w:tcW w:w="1248" w:type="dxa"/>
                  <w:shd w:val="clear" w:color="auto" w:fill="auto"/>
                  <w:noWrap/>
                  <w:vAlign w:val="center"/>
                </w:tcPr>
                <w:p w14:paraId="402146A7" w14:textId="77777777" w:rsidR="00487ABE" w:rsidRPr="00EF667A" w:rsidRDefault="00487ABE" w:rsidP="00487ABE">
                  <w:pPr>
                    <w:rPr>
                      <w:rFonts w:cstheme="minorHAnsi"/>
                      <w:sz w:val="20"/>
                      <w:szCs w:val="20"/>
                    </w:rPr>
                  </w:pPr>
                  <w:r w:rsidRPr="00EF667A">
                    <w:rPr>
                      <w:rFonts w:cstheme="minorHAnsi"/>
                      <w:sz w:val="20"/>
                      <w:szCs w:val="20"/>
                    </w:rPr>
                    <w:t>45262420-1</w:t>
                  </w:r>
                </w:p>
              </w:tc>
              <w:tc>
                <w:tcPr>
                  <w:tcW w:w="8659" w:type="dxa"/>
                  <w:shd w:val="clear" w:color="auto" w:fill="auto"/>
                  <w:noWrap/>
                  <w:vAlign w:val="bottom"/>
                </w:tcPr>
                <w:p w14:paraId="57A0449E" w14:textId="77777777" w:rsidR="00487ABE" w:rsidRPr="00EF667A" w:rsidRDefault="00487ABE" w:rsidP="00487ABE">
                  <w:pPr>
                    <w:rPr>
                      <w:rFonts w:cstheme="minorHAnsi"/>
                      <w:sz w:val="20"/>
                      <w:szCs w:val="20"/>
                    </w:rPr>
                  </w:pPr>
                  <w:r w:rsidRPr="00EF667A">
                    <w:rPr>
                      <w:rFonts w:cstheme="minorHAnsi"/>
                      <w:sz w:val="20"/>
                      <w:szCs w:val="20"/>
                    </w:rPr>
                    <w:t>Montáž oceľových konštrukcií objektov</w:t>
                  </w:r>
                </w:p>
              </w:tc>
            </w:tr>
            <w:tr w:rsidR="00487ABE" w:rsidRPr="00EF667A" w14:paraId="001BA821" w14:textId="77777777" w:rsidTr="00BA72CA">
              <w:trPr>
                <w:trHeight w:val="255"/>
              </w:trPr>
              <w:tc>
                <w:tcPr>
                  <w:tcW w:w="1248" w:type="dxa"/>
                  <w:shd w:val="clear" w:color="auto" w:fill="auto"/>
                  <w:noWrap/>
                  <w:vAlign w:val="center"/>
                </w:tcPr>
                <w:p w14:paraId="3D579161" w14:textId="77777777" w:rsidR="00487ABE" w:rsidRPr="00EF667A" w:rsidRDefault="00487ABE" w:rsidP="00487ABE">
                  <w:pPr>
                    <w:rPr>
                      <w:rFonts w:cstheme="minorHAnsi"/>
                      <w:sz w:val="20"/>
                      <w:szCs w:val="20"/>
                    </w:rPr>
                  </w:pPr>
                  <w:r w:rsidRPr="00EF667A">
                    <w:rPr>
                      <w:rFonts w:cstheme="minorHAnsi"/>
                      <w:sz w:val="20"/>
                      <w:szCs w:val="20"/>
                    </w:rPr>
                    <w:t>45262500-6</w:t>
                  </w:r>
                </w:p>
              </w:tc>
              <w:tc>
                <w:tcPr>
                  <w:tcW w:w="8659" w:type="dxa"/>
                  <w:shd w:val="clear" w:color="auto" w:fill="auto"/>
                  <w:noWrap/>
                  <w:vAlign w:val="bottom"/>
                </w:tcPr>
                <w:p w14:paraId="6370F95F" w14:textId="77777777" w:rsidR="00487ABE" w:rsidRPr="00EF667A" w:rsidRDefault="00487ABE" w:rsidP="00487ABE">
                  <w:pPr>
                    <w:rPr>
                      <w:rFonts w:cstheme="minorHAnsi"/>
                      <w:sz w:val="20"/>
                      <w:szCs w:val="20"/>
                    </w:rPr>
                  </w:pPr>
                  <w:r w:rsidRPr="00EF667A">
                    <w:rPr>
                      <w:rFonts w:cstheme="minorHAnsi"/>
                      <w:sz w:val="20"/>
                      <w:szCs w:val="20"/>
                    </w:rPr>
                    <w:t>Murovanie a murárske práce</w:t>
                  </w:r>
                </w:p>
              </w:tc>
            </w:tr>
            <w:tr w:rsidR="00487ABE" w:rsidRPr="00EF667A" w14:paraId="613BA09B" w14:textId="77777777" w:rsidTr="00BA72CA">
              <w:trPr>
                <w:trHeight w:val="255"/>
              </w:trPr>
              <w:tc>
                <w:tcPr>
                  <w:tcW w:w="1248" w:type="dxa"/>
                  <w:shd w:val="clear" w:color="auto" w:fill="auto"/>
                  <w:noWrap/>
                  <w:vAlign w:val="center"/>
                </w:tcPr>
                <w:p w14:paraId="400D9BB5" w14:textId="77777777" w:rsidR="00487ABE" w:rsidRPr="00EF667A" w:rsidRDefault="00487ABE" w:rsidP="00487ABE">
                  <w:pPr>
                    <w:rPr>
                      <w:rFonts w:cstheme="minorHAnsi"/>
                      <w:sz w:val="20"/>
                      <w:szCs w:val="20"/>
                    </w:rPr>
                  </w:pPr>
                  <w:r w:rsidRPr="00EF667A">
                    <w:rPr>
                      <w:rFonts w:cstheme="minorHAnsi"/>
                      <w:sz w:val="20"/>
                      <w:szCs w:val="20"/>
                    </w:rPr>
                    <w:t>45310000-3</w:t>
                  </w:r>
                </w:p>
              </w:tc>
              <w:tc>
                <w:tcPr>
                  <w:tcW w:w="8659" w:type="dxa"/>
                  <w:shd w:val="clear" w:color="auto" w:fill="auto"/>
                  <w:noWrap/>
                  <w:vAlign w:val="bottom"/>
                </w:tcPr>
                <w:p w14:paraId="651B3E8D" w14:textId="77777777" w:rsidR="00487ABE" w:rsidRPr="00EF667A" w:rsidRDefault="00487ABE" w:rsidP="00487ABE">
                  <w:pPr>
                    <w:rPr>
                      <w:rFonts w:cstheme="minorHAnsi"/>
                      <w:sz w:val="20"/>
                      <w:szCs w:val="20"/>
                    </w:rPr>
                  </w:pPr>
                  <w:r w:rsidRPr="00EF667A">
                    <w:rPr>
                      <w:rFonts w:cstheme="minorHAnsi"/>
                      <w:sz w:val="20"/>
                      <w:szCs w:val="20"/>
                    </w:rPr>
                    <w:t>Elektroinštalačné práce</w:t>
                  </w:r>
                </w:p>
              </w:tc>
            </w:tr>
            <w:tr w:rsidR="00487ABE" w:rsidRPr="00EF667A" w14:paraId="45DB2647" w14:textId="77777777" w:rsidTr="00BA72CA">
              <w:trPr>
                <w:trHeight w:val="255"/>
              </w:trPr>
              <w:tc>
                <w:tcPr>
                  <w:tcW w:w="1248" w:type="dxa"/>
                  <w:shd w:val="clear" w:color="auto" w:fill="auto"/>
                  <w:noWrap/>
                  <w:vAlign w:val="center"/>
                </w:tcPr>
                <w:p w14:paraId="478D3E0A" w14:textId="77777777" w:rsidR="00487ABE" w:rsidRPr="00EF667A" w:rsidRDefault="00487ABE" w:rsidP="00487ABE">
                  <w:pPr>
                    <w:rPr>
                      <w:rFonts w:cstheme="minorHAnsi"/>
                      <w:sz w:val="20"/>
                      <w:szCs w:val="20"/>
                    </w:rPr>
                  </w:pPr>
                  <w:r w:rsidRPr="00EF667A">
                    <w:rPr>
                      <w:rFonts w:cstheme="minorHAnsi"/>
                      <w:sz w:val="20"/>
                      <w:szCs w:val="20"/>
                    </w:rPr>
                    <w:t>45311000-0</w:t>
                  </w:r>
                </w:p>
              </w:tc>
              <w:tc>
                <w:tcPr>
                  <w:tcW w:w="8659" w:type="dxa"/>
                  <w:shd w:val="clear" w:color="auto" w:fill="auto"/>
                  <w:noWrap/>
                  <w:vAlign w:val="bottom"/>
                </w:tcPr>
                <w:p w14:paraId="1091D669" w14:textId="77777777" w:rsidR="00487ABE" w:rsidRPr="00EF667A" w:rsidRDefault="00487ABE" w:rsidP="00487ABE">
                  <w:pPr>
                    <w:rPr>
                      <w:rFonts w:cstheme="minorHAnsi"/>
                      <w:sz w:val="20"/>
                      <w:szCs w:val="20"/>
                    </w:rPr>
                  </w:pPr>
                  <w:r w:rsidRPr="00EF667A">
                    <w:rPr>
                      <w:rFonts w:cstheme="minorHAnsi"/>
                      <w:sz w:val="20"/>
                      <w:szCs w:val="20"/>
                    </w:rPr>
                    <w:t>Inštalácie a montáž elektrických rozvodov a zariadení</w:t>
                  </w:r>
                </w:p>
              </w:tc>
            </w:tr>
            <w:tr w:rsidR="00487ABE" w:rsidRPr="00EF667A" w14:paraId="39EFA3D6" w14:textId="77777777" w:rsidTr="00BA72CA">
              <w:trPr>
                <w:trHeight w:val="255"/>
              </w:trPr>
              <w:tc>
                <w:tcPr>
                  <w:tcW w:w="1248" w:type="dxa"/>
                  <w:shd w:val="clear" w:color="auto" w:fill="auto"/>
                  <w:noWrap/>
                  <w:vAlign w:val="center"/>
                </w:tcPr>
                <w:p w14:paraId="03584B1D" w14:textId="77777777" w:rsidR="00487ABE" w:rsidRPr="00EF667A" w:rsidRDefault="00487ABE" w:rsidP="00487ABE">
                  <w:pPr>
                    <w:rPr>
                      <w:rFonts w:cstheme="minorHAnsi"/>
                      <w:sz w:val="20"/>
                      <w:szCs w:val="20"/>
                    </w:rPr>
                  </w:pPr>
                  <w:r w:rsidRPr="00EF667A">
                    <w:rPr>
                      <w:rFonts w:cstheme="minorHAnsi"/>
                      <w:sz w:val="20"/>
                      <w:szCs w:val="20"/>
                    </w:rPr>
                    <w:t>45311200-2</w:t>
                  </w:r>
                </w:p>
              </w:tc>
              <w:tc>
                <w:tcPr>
                  <w:tcW w:w="8659" w:type="dxa"/>
                  <w:shd w:val="clear" w:color="auto" w:fill="auto"/>
                  <w:noWrap/>
                  <w:vAlign w:val="bottom"/>
                </w:tcPr>
                <w:p w14:paraId="6D46386D" w14:textId="77777777" w:rsidR="00487ABE" w:rsidRPr="00EF667A" w:rsidRDefault="00487ABE" w:rsidP="00487ABE">
                  <w:pPr>
                    <w:rPr>
                      <w:rFonts w:cstheme="minorHAnsi"/>
                      <w:sz w:val="20"/>
                      <w:szCs w:val="20"/>
                    </w:rPr>
                  </w:pPr>
                  <w:r w:rsidRPr="00EF667A">
                    <w:rPr>
                      <w:rFonts w:cstheme="minorHAnsi"/>
                      <w:sz w:val="20"/>
                      <w:szCs w:val="20"/>
                    </w:rPr>
                    <w:t>Elektroinštalačné práce v neobytných budovách</w:t>
                  </w:r>
                </w:p>
              </w:tc>
            </w:tr>
            <w:tr w:rsidR="00487ABE" w:rsidRPr="00EF667A" w14:paraId="3981F16B" w14:textId="77777777" w:rsidTr="00BA72CA">
              <w:trPr>
                <w:trHeight w:val="255"/>
              </w:trPr>
              <w:tc>
                <w:tcPr>
                  <w:tcW w:w="1248" w:type="dxa"/>
                  <w:shd w:val="clear" w:color="auto" w:fill="auto"/>
                  <w:noWrap/>
                  <w:vAlign w:val="center"/>
                </w:tcPr>
                <w:p w14:paraId="396D147F" w14:textId="77777777" w:rsidR="00487ABE" w:rsidRPr="00EF667A" w:rsidRDefault="00487ABE" w:rsidP="00487ABE">
                  <w:pPr>
                    <w:rPr>
                      <w:rFonts w:cstheme="minorHAnsi"/>
                      <w:sz w:val="20"/>
                      <w:szCs w:val="20"/>
                    </w:rPr>
                  </w:pPr>
                  <w:r w:rsidRPr="00EF667A">
                    <w:rPr>
                      <w:rFonts w:cstheme="minorHAnsi"/>
                      <w:sz w:val="20"/>
                      <w:szCs w:val="20"/>
                    </w:rPr>
                    <w:t>45320000-6</w:t>
                  </w:r>
                </w:p>
              </w:tc>
              <w:tc>
                <w:tcPr>
                  <w:tcW w:w="8659" w:type="dxa"/>
                  <w:shd w:val="clear" w:color="auto" w:fill="auto"/>
                  <w:noWrap/>
                  <w:vAlign w:val="bottom"/>
                </w:tcPr>
                <w:p w14:paraId="28B8181E" w14:textId="77777777" w:rsidR="00487ABE" w:rsidRPr="00EF667A" w:rsidRDefault="00487ABE" w:rsidP="00487ABE">
                  <w:pPr>
                    <w:rPr>
                      <w:rFonts w:cstheme="minorHAnsi"/>
                      <w:sz w:val="20"/>
                      <w:szCs w:val="20"/>
                    </w:rPr>
                  </w:pPr>
                  <w:r w:rsidRPr="00EF667A">
                    <w:rPr>
                      <w:rFonts w:cstheme="minorHAnsi"/>
                      <w:sz w:val="20"/>
                      <w:szCs w:val="20"/>
                    </w:rPr>
                    <w:t>Izolačné práce</w:t>
                  </w:r>
                </w:p>
              </w:tc>
            </w:tr>
            <w:tr w:rsidR="00487ABE" w:rsidRPr="00EF667A" w14:paraId="57F74289" w14:textId="77777777" w:rsidTr="00BA72CA">
              <w:trPr>
                <w:trHeight w:val="255"/>
              </w:trPr>
              <w:tc>
                <w:tcPr>
                  <w:tcW w:w="1248" w:type="dxa"/>
                  <w:shd w:val="clear" w:color="auto" w:fill="auto"/>
                  <w:noWrap/>
                  <w:vAlign w:val="center"/>
                </w:tcPr>
                <w:p w14:paraId="49176A64" w14:textId="77777777" w:rsidR="00487ABE" w:rsidRPr="00EF667A" w:rsidRDefault="00487ABE" w:rsidP="00487ABE">
                  <w:pPr>
                    <w:rPr>
                      <w:rFonts w:cstheme="minorHAnsi"/>
                      <w:sz w:val="20"/>
                      <w:szCs w:val="20"/>
                    </w:rPr>
                  </w:pPr>
                  <w:r w:rsidRPr="00EF667A">
                    <w:rPr>
                      <w:rFonts w:cstheme="minorHAnsi"/>
                      <w:sz w:val="20"/>
                      <w:szCs w:val="20"/>
                    </w:rPr>
                    <w:t>45321000-3</w:t>
                  </w:r>
                </w:p>
              </w:tc>
              <w:tc>
                <w:tcPr>
                  <w:tcW w:w="8659" w:type="dxa"/>
                  <w:shd w:val="clear" w:color="auto" w:fill="auto"/>
                  <w:noWrap/>
                  <w:vAlign w:val="bottom"/>
                </w:tcPr>
                <w:p w14:paraId="225953F9" w14:textId="77777777" w:rsidR="00487ABE" w:rsidRPr="00EF667A" w:rsidRDefault="00487ABE" w:rsidP="00487ABE">
                  <w:pPr>
                    <w:rPr>
                      <w:rFonts w:cstheme="minorHAnsi"/>
                      <w:sz w:val="20"/>
                      <w:szCs w:val="20"/>
                    </w:rPr>
                  </w:pPr>
                  <w:r w:rsidRPr="00EF667A">
                    <w:rPr>
                      <w:rFonts w:cstheme="minorHAnsi"/>
                      <w:sz w:val="20"/>
                      <w:szCs w:val="20"/>
                    </w:rPr>
                    <w:t>Tepelnoizolačné práce</w:t>
                  </w:r>
                </w:p>
              </w:tc>
            </w:tr>
            <w:tr w:rsidR="00487ABE" w:rsidRPr="00EF667A" w14:paraId="4D6F7A24" w14:textId="77777777" w:rsidTr="00BA72CA">
              <w:trPr>
                <w:trHeight w:val="255"/>
              </w:trPr>
              <w:tc>
                <w:tcPr>
                  <w:tcW w:w="1248" w:type="dxa"/>
                  <w:shd w:val="clear" w:color="auto" w:fill="auto"/>
                  <w:noWrap/>
                  <w:vAlign w:val="center"/>
                </w:tcPr>
                <w:p w14:paraId="43C05BC2" w14:textId="77777777" w:rsidR="00487ABE" w:rsidRPr="00EF667A" w:rsidRDefault="00487ABE" w:rsidP="00487ABE">
                  <w:pPr>
                    <w:rPr>
                      <w:rFonts w:cstheme="minorHAnsi"/>
                      <w:sz w:val="20"/>
                      <w:szCs w:val="20"/>
                    </w:rPr>
                  </w:pPr>
                  <w:r w:rsidRPr="00EF667A">
                    <w:rPr>
                      <w:rFonts w:cstheme="minorHAnsi"/>
                      <w:sz w:val="20"/>
                      <w:szCs w:val="20"/>
                    </w:rPr>
                    <w:t>45331200-8</w:t>
                  </w:r>
                </w:p>
              </w:tc>
              <w:tc>
                <w:tcPr>
                  <w:tcW w:w="8659" w:type="dxa"/>
                  <w:shd w:val="clear" w:color="auto" w:fill="auto"/>
                  <w:noWrap/>
                  <w:vAlign w:val="bottom"/>
                </w:tcPr>
                <w:p w14:paraId="458D0116" w14:textId="77777777" w:rsidR="00487ABE" w:rsidRPr="00EF667A" w:rsidRDefault="00487ABE" w:rsidP="00487ABE">
                  <w:pPr>
                    <w:rPr>
                      <w:rFonts w:cstheme="minorHAnsi"/>
                      <w:sz w:val="20"/>
                      <w:szCs w:val="20"/>
                    </w:rPr>
                  </w:pPr>
                  <w:r w:rsidRPr="00EF667A">
                    <w:rPr>
                      <w:rFonts w:cstheme="minorHAnsi"/>
                      <w:sz w:val="20"/>
                      <w:szCs w:val="20"/>
                    </w:rPr>
                    <w:t>Inštalovanie ventilácie a klimatizácie</w:t>
                  </w:r>
                </w:p>
              </w:tc>
            </w:tr>
            <w:tr w:rsidR="00487ABE" w:rsidRPr="00EF667A" w14:paraId="4A8BDA3D" w14:textId="77777777" w:rsidTr="00BA72CA">
              <w:trPr>
                <w:trHeight w:val="255"/>
              </w:trPr>
              <w:tc>
                <w:tcPr>
                  <w:tcW w:w="1248" w:type="dxa"/>
                  <w:shd w:val="clear" w:color="auto" w:fill="auto"/>
                  <w:noWrap/>
                  <w:vAlign w:val="center"/>
                </w:tcPr>
                <w:p w14:paraId="48AD860D" w14:textId="77777777" w:rsidR="00487ABE" w:rsidRPr="00EF667A" w:rsidRDefault="00487ABE" w:rsidP="00487ABE">
                  <w:pPr>
                    <w:rPr>
                      <w:rFonts w:cstheme="minorHAnsi"/>
                      <w:sz w:val="20"/>
                      <w:szCs w:val="20"/>
                    </w:rPr>
                  </w:pPr>
                  <w:r w:rsidRPr="00EF667A">
                    <w:rPr>
                      <w:rFonts w:cstheme="minorHAnsi"/>
                      <w:sz w:val="20"/>
                      <w:szCs w:val="20"/>
                    </w:rPr>
                    <w:t>45332000-3</w:t>
                  </w:r>
                </w:p>
              </w:tc>
              <w:tc>
                <w:tcPr>
                  <w:tcW w:w="8659" w:type="dxa"/>
                  <w:shd w:val="clear" w:color="auto" w:fill="auto"/>
                  <w:noWrap/>
                  <w:vAlign w:val="bottom"/>
                </w:tcPr>
                <w:p w14:paraId="43FC8BCC" w14:textId="77777777" w:rsidR="00487ABE" w:rsidRPr="00EF667A" w:rsidRDefault="00487ABE" w:rsidP="00487ABE">
                  <w:pPr>
                    <w:rPr>
                      <w:rFonts w:cstheme="minorHAnsi"/>
                      <w:sz w:val="20"/>
                      <w:szCs w:val="20"/>
                    </w:rPr>
                  </w:pPr>
                  <w:r w:rsidRPr="00EF667A">
                    <w:rPr>
                      <w:rFonts w:cstheme="minorHAnsi"/>
                      <w:sz w:val="20"/>
                      <w:szCs w:val="20"/>
                    </w:rPr>
                    <w:t>Inštalácia a pokládka kanalizačných potrubí</w:t>
                  </w:r>
                </w:p>
              </w:tc>
            </w:tr>
            <w:tr w:rsidR="00487ABE" w:rsidRPr="00EF667A" w14:paraId="4545CD47" w14:textId="77777777" w:rsidTr="00BA72CA">
              <w:trPr>
                <w:trHeight w:val="255"/>
              </w:trPr>
              <w:tc>
                <w:tcPr>
                  <w:tcW w:w="1248" w:type="dxa"/>
                  <w:shd w:val="clear" w:color="auto" w:fill="auto"/>
                  <w:noWrap/>
                  <w:vAlign w:val="center"/>
                </w:tcPr>
                <w:p w14:paraId="72403AC9" w14:textId="77777777" w:rsidR="00487ABE" w:rsidRPr="00EF667A" w:rsidRDefault="00487ABE" w:rsidP="00487ABE">
                  <w:pPr>
                    <w:rPr>
                      <w:rFonts w:cstheme="minorHAnsi"/>
                      <w:sz w:val="20"/>
                      <w:szCs w:val="20"/>
                    </w:rPr>
                  </w:pPr>
                  <w:r w:rsidRPr="00EF667A">
                    <w:rPr>
                      <w:rFonts w:cstheme="minorHAnsi"/>
                      <w:sz w:val="20"/>
                      <w:szCs w:val="20"/>
                    </w:rPr>
                    <w:t>45332200-5</w:t>
                  </w:r>
                </w:p>
              </w:tc>
              <w:tc>
                <w:tcPr>
                  <w:tcW w:w="8659" w:type="dxa"/>
                  <w:shd w:val="clear" w:color="auto" w:fill="auto"/>
                  <w:noWrap/>
                  <w:vAlign w:val="bottom"/>
                </w:tcPr>
                <w:p w14:paraId="251C2F0D" w14:textId="77777777" w:rsidR="00487ABE" w:rsidRPr="00EF667A" w:rsidRDefault="00487ABE" w:rsidP="00487ABE">
                  <w:pPr>
                    <w:rPr>
                      <w:rFonts w:cstheme="minorHAnsi"/>
                      <w:sz w:val="20"/>
                      <w:szCs w:val="20"/>
                    </w:rPr>
                  </w:pPr>
                  <w:r w:rsidRPr="00EF667A">
                    <w:rPr>
                      <w:rFonts w:cstheme="minorHAnsi"/>
                      <w:sz w:val="20"/>
                      <w:szCs w:val="20"/>
                    </w:rPr>
                    <w:t>Práca na vodovodnom domovom potrubí</w:t>
                  </w:r>
                </w:p>
              </w:tc>
            </w:tr>
            <w:tr w:rsidR="00487ABE" w:rsidRPr="00EF667A" w14:paraId="2626A7F1" w14:textId="77777777" w:rsidTr="00BA72CA">
              <w:trPr>
                <w:trHeight w:val="255"/>
              </w:trPr>
              <w:tc>
                <w:tcPr>
                  <w:tcW w:w="1248" w:type="dxa"/>
                  <w:shd w:val="clear" w:color="auto" w:fill="auto"/>
                  <w:noWrap/>
                  <w:vAlign w:val="center"/>
                </w:tcPr>
                <w:p w14:paraId="21E1088B" w14:textId="77777777" w:rsidR="00487ABE" w:rsidRPr="00EF667A" w:rsidRDefault="00487ABE" w:rsidP="00487ABE">
                  <w:pPr>
                    <w:rPr>
                      <w:rFonts w:cstheme="minorHAnsi"/>
                      <w:sz w:val="20"/>
                      <w:szCs w:val="20"/>
                    </w:rPr>
                  </w:pPr>
                  <w:r w:rsidRPr="00EF667A">
                    <w:rPr>
                      <w:rFonts w:cstheme="minorHAnsi"/>
                      <w:sz w:val="20"/>
                      <w:szCs w:val="20"/>
                    </w:rPr>
                    <w:t>45342000-6</w:t>
                  </w:r>
                </w:p>
              </w:tc>
              <w:tc>
                <w:tcPr>
                  <w:tcW w:w="8659" w:type="dxa"/>
                  <w:shd w:val="clear" w:color="auto" w:fill="auto"/>
                  <w:noWrap/>
                  <w:vAlign w:val="bottom"/>
                </w:tcPr>
                <w:p w14:paraId="5111779D" w14:textId="77777777" w:rsidR="00487ABE" w:rsidRPr="00EF667A" w:rsidRDefault="00487ABE" w:rsidP="00487ABE">
                  <w:pPr>
                    <w:rPr>
                      <w:rFonts w:cstheme="minorHAnsi"/>
                      <w:sz w:val="20"/>
                      <w:szCs w:val="20"/>
                    </w:rPr>
                  </w:pPr>
                  <w:r w:rsidRPr="00EF667A">
                    <w:rPr>
                      <w:rFonts w:cstheme="minorHAnsi"/>
                      <w:sz w:val="20"/>
                      <w:szCs w:val="20"/>
                    </w:rPr>
                    <w:t>Montáž oplotenia</w:t>
                  </w:r>
                </w:p>
              </w:tc>
            </w:tr>
            <w:tr w:rsidR="00487ABE" w:rsidRPr="00EF667A" w14:paraId="4B53B79F" w14:textId="77777777" w:rsidTr="00BA72CA">
              <w:trPr>
                <w:trHeight w:val="255"/>
              </w:trPr>
              <w:tc>
                <w:tcPr>
                  <w:tcW w:w="1248" w:type="dxa"/>
                  <w:shd w:val="clear" w:color="auto" w:fill="auto"/>
                  <w:noWrap/>
                  <w:vAlign w:val="center"/>
                </w:tcPr>
                <w:p w14:paraId="34057D3A" w14:textId="77777777" w:rsidR="00487ABE" w:rsidRPr="00EF667A" w:rsidRDefault="00487ABE" w:rsidP="00487ABE">
                  <w:pPr>
                    <w:rPr>
                      <w:rFonts w:cstheme="minorHAnsi"/>
                      <w:sz w:val="20"/>
                      <w:szCs w:val="20"/>
                    </w:rPr>
                  </w:pPr>
                  <w:r w:rsidRPr="00EF667A">
                    <w:rPr>
                      <w:rFonts w:cstheme="minorHAnsi"/>
                      <w:sz w:val="20"/>
                      <w:szCs w:val="20"/>
                    </w:rPr>
                    <w:t>45410000-4</w:t>
                  </w:r>
                </w:p>
              </w:tc>
              <w:tc>
                <w:tcPr>
                  <w:tcW w:w="8659" w:type="dxa"/>
                  <w:shd w:val="clear" w:color="auto" w:fill="auto"/>
                  <w:noWrap/>
                  <w:vAlign w:val="bottom"/>
                </w:tcPr>
                <w:p w14:paraId="51A1E825" w14:textId="77777777" w:rsidR="00487ABE" w:rsidRPr="00EF667A" w:rsidRDefault="00487ABE" w:rsidP="00487ABE">
                  <w:pPr>
                    <w:rPr>
                      <w:rFonts w:cstheme="minorHAnsi"/>
                      <w:sz w:val="20"/>
                      <w:szCs w:val="20"/>
                    </w:rPr>
                  </w:pPr>
                  <w:r w:rsidRPr="00EF667A">
                    <w:rPr>
                      <w:rFonts w:cstheme="minorHAnsi"/>
                      <w:sz w:val="20"/>
                      <w:szCs w:val="20"/>
                    </w:rPr>
                    <w:t>Omietkarské práce</w:t>
                  </w:r>
                </w:p>
              </w:tc>
            </w:tr>
            <w:tr w:rsidR="00487ABE" w:rsidRPr="00EF667A" w14:paraId="27AB19FD" w14:textId="77777777" w:rsidTr="00BA72CA">
              <w:trPr>
                <w:trHeight w:val="255"/>
              </w:trPr>
              <w:tc>
                <w:tcPr>
                  <w:tcW w:w="1248" w:type="dxa"/>
                  <w:shd w:val="clear" w:color="auto" w:fill="auto"/>
                  <w:noWrap/>
                  <w:vAlign w:val="center"/>
                </w:tcPr>
                <w:p w14:paraId="65B822FB" w14:textId="77777777" w:rsidR="00487ABE" w:rsidRPr="00EF667A" w:rsidRDefault="00487ABE" w:rsidP="00487ABE">
                  <w:pPr>
                    <w:rPr>
                      <w:rFonts w:cstheme="minorHAnsi"/>
                      <w:sz w:val="20"/>
                      <w:szCs w:val="20"/>
                    </w:rPr>
                  </w:pPr>
                  <w:r w:rsidRPr="00EF667A">
                    <w:rPr>
                      <w:rFonts w:cstheme="minorHAnsi"/>
                      <w:sz w:val="20"/>
                      <w:szCs w:val="20"/>
                    </w:rPr>
                    <w:t>45420000-7</w:t>
                  </w:r>
                </w:p>
              </w:tc>
              <w:tc>
                <w:tcPr>
                  <w:tcW w:w="8659" w:type="dxa"/>
                  <w:shd w:val="clear" w:color="auto" w:fill="auto"/>
                  <w:noWrap/>
                  <w:vAlign w:val="bottom"/>
                </w:tcPr>
                <w:p w14:paraId="6422D751" w14:textId="77777777" w:rsidR="00487ABE" w:rsidRPr="00EF667A" w:rsidRDefault="00487ABE" w:rsidP="00487ABE">
                  <w:pPr>
                    <w:rPr>
                      <w:rFonts w:cstheme="minorHAnsi"/>
                      <w:sz w:val="20"/>
                      <w:szCs w:val="20"/>
                    </w:rPr>
                  </w:pPr>
                  <w:r w:rsidRPr="00EF667A">
                    <w:rPr>
                      <w:rFonts w:cstheme="minorHAnsi"/>
                      <w:sz w:val="20"/>
                      <w:szCs w:val="20"/>
                    </w:rPr>
                    <w:t>Inštalovanie stolárskych a tesárskych výrobkov</w:t>
                  </w:r>
                </w:p>
              </w:tc>
            </w:tr>
            <w:tr w:rsidR="00487ABE" w:rsidRPr="00EF667A" w14:paraId="43610998" w14:textId="77777777" w:rsidTr="00BA72CA">
              <w:trPr>
                <w:trHeight w:val="255"/>
              </w:trPr>
              <w:tc>
                <w:tcPr>
                  <w:tcW w:w="1248" w:type="dxa"/>
                  <w:shd w:val="clear" w:color="auto" w:fill="auto"/>
                  <w:noWrap/>
                  <w:vAlign w:val="center"/>
                </w:tcPr>
                <w:p w14:paraId="6A10D766" w14:textId="77777777" w:rsidR="00487ABE" w:rsidRPr="00EF667A" w:rsidRDefault="00487ABE" w:rsidP="00487ABE">
                  <w:pPr>
                    <w:rPr>
                      <w:rFonts w:cstheme="minorHAnsi"/>
                      <w:sz w:val="20"/>
                      <w:szCs w:val="20"/>
                    </w:rPr>
                  </w:pPr>
                  <w:r w:rsidRPr="00EF667A">
                    <w:rPr>
                      <w:rFonts w:cstheme="minorHAnsi"/>
                      <w:sz w:val="20"/>
                      <w:szCs w:val="20"/>
                    </w:rPr>
                    <w:t>45421145-2</w:t>
                  </w:r>
                </w:p>
              </w:tc>
              <w:tc>
                <w:tcPr>
                  <w:tcW w:w="8659" w:type="dxa"/>
                  <w:shd w:val="clear" w:color="auto" w:fill="auto"/>
                  <w:noWrap/>
                  <w:vAlign w:val="bottom"/>
                </w:tcPr>
                <w:p w14:paraId="232451C0" w14:textId="77777777" w:rsidR="00487ABE" w:rsidRPr="00EF667A" w:rsidRDefault="00487ABE" w:rsidP="00487ABE">
                  <w:pPr>
                    <w:rPr>
                      <w:rFonts w:cstheme="minorHAnsi"/>
                      <w:sz w:val="20"/>
                      <w:szCs w:val="20"/>
                    </w:rPr>
                  </w:pPr>
                  <w:r w:rsidRPr="00EF667A">
                    <w:rPr>
                      <w:rFonts w:cstheme="minorHAnsi"/>
                      <w:sz w:val="20"/>
                      <w:szCs w:val="20"/>
                    </w:rPr>
                    <w:t>Montáž žalúzií</w:t>
                  </w:r>
                </w:p>
              </w:tc>
            </w:tr>
            <w:tr w:rsidR="00487ABE" w:rsidRPr="00EF667A" w14:paraId="6970EA83" w14:textId="77777777" w:rsidTr="00BA72CA">
              <w:trPr>
                <w:trHeight w:val="255"/>
              </w:trPr>
              <w:tc>
                <w:tcPr>
                  <w:tcW w:w="1248" w:type="dxa"/>
                  <w:shd w:val="clear" w:color="auto" w:fill="auto"/>
                  <w:noWrap/>
                  <w:vAlign w:val="center"/>
                </w:tcPr>
                <w:p w14:paraId="7CB9D3B2" w14:textId="77777777" w:rsidR="00487ABE" w:rsidRPr="00EF667A" w:rsidRDefault="00487ABE" w:rsidP="00487ABE">
                  <w:pPr>
                    <w:rPr>
                      <w:rFonts w:cstheme="minorHAnsi"/>
                      <w:sz w:val="20"/>
                      <w:szCs w:val="20"/>
                    </w:rPr>
                  </w:pPr>
                  <w:r w:rsidRPr="00EF667A">
                    <w:rPr>
                      <w:rFonts w:cstheme="minorHAnsi"/>
                      <w:sz w:val="20"/>
                      <w:szCs w:val="20"/>
                    </w:rPr>
                    <w:t>45421146-9</w:t>
                  </w:r>
                </w:p>
              </w:tc>
              <w:tc>
                <w:tcPr>
                  <w:tcW w:w="8659" w:type="dxa"/>
                  <w:shd w:val="clear" w:color="auto" w:fill="auto"/>
                  <w:noWrap/>
                  <w:vAlign w:val="bottom"/>
                </w:tcPr>
                <w:p w14:paraId="7FFB5ECD" w14:textId="77777777" w:rsidR="00487ABE" w:rsidRPr="00EF667A" w:rsidRDefault="00487ABE" w:rsidP="00487ABE">
                  <w:pPr>
                    <w:rPr>
                      <w:rFonts w:cstheme="minorHAnsi"/>
                      <w:sz w:val="20"/>
                      <w:szCs w:val="20"/>
                    </w:rPr>
                  </w:pPr>
                  <w:r w:rsidRPr="00EF667A">
                    <w:rPr>
                      <w:rFonts w:cstheme="minorHAnsi"/>
                      <w:sz w:val="20"/>
                      <w:szCs w:val="20"/>
                    </w:rPr>
                    <w:t>Montáž znížených stropov</w:t>
                  </w:r>
                </w:p>
              </w:tc>
            </w:tr>
            <w:tr w:rsidR="00487ABE" w:rsidRPr="00EF667A" w14:paraId="2F4FA6E8" w14:textId="77777777" w:rsidTr="00BA72CA">
              <w:trPr>
                <w:trHeight w:val="255"/>
              </w:trPr>
              <w:tc>
                <w:tcPr>
                  <w:tcW w:w="1248" w:type="dxa"/>
                  <w:shd w:val="clear" w:color="auto" w:fill="auto"/>
                  <w:noWrap/>
                  <w:vAlign w:val="center"/>
                </w:tcPr>
                <w:p w14:paraId="2BE1902A" w14:textId="77777777" w:rsidR="00487ABE" w:rsidRPr="00EF667A" w:rsidRDefault="00487ABE" w:rsidP="00487ABE">
                  <w:pPr>
                    <w:rPr>
                      <w:rFonts w:cstheme="minorHAnsi"/>
                      <w:sz w:val="20"/>
                      <w:szCs w:val="20"/>
                    </w:rPr>
                  </w:pPr>
                  <w:r w:rsidRPr="00EF667A">
                    <w:rPr>
                      <w:rFonts w:cstheme="minorHAnsi"/>
                      <w:sz w:val="20"/>
                      <w:szCs w:val="20"/>
                    </w:rPr>
                    <w:t>45421148-3</w:t>
                  </w:r>
                </w:p>
              </w:tc>
              <w:tc>
                <w:tcPr>
                  <w:tcW w:w="8659" w:type="dxa"/>
                  <w:shd w:val="clear" w:color="auto" w:fill="auto"/>
                  <w:noWrap/>
                  <w:vAlign w:val="bottom"/>
                </w:tcPr>
                <w:p w14:paraId="0764564E" w14:textId="77777777" w:rsidR="00487ABE" w:rsidRPr="00EF667A" w:rsidRDefault="00487ABE" w:rsidP="00487ABE">
                  <w:pPr>
                    <w:rPr>
                      <w:rFonts w:cstheme="minorHAnsi"/>
                      <w:sz w:val="20"/>
                      <w:szCs w:val="20"/>
                    </w:rPr>
                  </w:pPr>
                  <w:r w:rsidRPr="00EF667A">
                    <w:rPr>
                      <w:rFonts w:cstheme="minorHAnsi"/>
                      <w:sz w:val="20"/>
                      <w:szCs w:val="20"/>
                    </w:rPr>
                    <w:t>Montáž brán</w:t>
                  </w:r>
                </w:p>
              </w:tc>
            </w:tr>
            <w:tr w:rsidR="00487ABE" w:rsidRPr="00EF667A" w14:paraId="77DB3273" w14:textId="77777777" w:rsidTr="00BA72CA">
              <w:trPr>
                <w:trHeight w:val="255"/>
              </w:trPr>
              <w:tc>
                <w:tcPr>
                  <w:tcW w:w="1248" w:type="dxa"/>
                  <w:shd w:val="clear" w:color="auto" w:fill="auto"/>
                  <w:noWrap/>
                  <w:vAlign w:val="center"/>
                </w:tcPr>
                <w:p w14:paraId="1DC2F171" w14:textId="77777777" w:rsidR="00487ABE" w:rsidRPr="00EF667A" w:rsidRDefault="00487ABE" w:rsidP="00487ABE">
                  <w:pPr>
                    <w:rPr>
                      <w:rFonts w:cstheme="minorHAnsi"/>
                      <w:sz w:val="20"/>
                      <w:szCs w:val="20"/>
                    </w:rPr>
                  </w:pPr>
                  <w:r>
                    <w:rPr>
                      <w:rFonts w:cstheme="minorHAnsi"/>
                      <w:sz w:val="20"/>
                      <w:szCs w:val="20"/>
                    </w:rPr>
                    <w:t>45262600-7</w:t>
                  </w:r>
                </w:p>
              </w:tc>
              <w:tc>
                <w:tcPr>
                  <w:tcW w:w="8659" w:type="dxa"/>
                  <w:shd w:val="clear" w:color="auto" w:fill="auto"/>
                  <w:noWrap/>
                  <w:vAlign w:val="bottom"/>
                </w:tcPr>
                <w:p w14:paraId="5AB549C0" w14:textId="77777777" w:rsidR="00487ABE" w:rsidRPr="00EF667A" w:rsidRDefault="00487ABE" w:rsidP="00487ABE">
                  <w:pPr>
                    <w:rPr>
                      <w:rFonts w:cstheme="minorHAnsi"/>
                      <w:sz w:val="20"/>
                      <w:szCs w:val="20"/>
                    </w:rPr>
                  </w:pPr>
                  <w:r>
                    <w:rPr>
                      <w:rFonts w:cstheme="minorHAnsi"/>
                      <w:sz w:val="20"/>
                      <w:szCs w:val="20"/>
                    </w:rPr>
                    <w:t>Rôzne špecializované remeselné stavebné práce</w:t>
                  </w:r>
                </w:p>
              </w:tc>
            </w:tr>
            <w:tr w:rsidR="00487ABE" w:rsidRPr="00EF667A" w14:paraId="00A8BFF0" w14:textId="77777777" w:rsidTr="00BA72CA">
              <w:trPr>
                <w:trHeight w:val="255"/>
              </w:trPr>
              <w:tc>
                <w:tcPr>
                  <w:tcW w:w="1248" w:type="dxa"/>
                  <w:shd w:val="clear" w:color="auto" w:fill="auto"/>
                  <w:noWrap/>
                  <w:vAlign w:val="center"/>
                </w:tcPr>
                <w:p w14:paraId="2F2B4E9A" w14:textId="77777777" w:rsidR="00487ABE" w:rsidRPr="00EF667A" w:rsidRDefault="00487ABE" w:rsidP="00487ABE">
                  <w:pPr>
                    <w:rPr>
                      <w:rFonts w:cstheme="minorHAnsi"/>
                      <w:sz w:val="20"/>
                      <w:szCs w:val="20"/>
                    </w:rPr>
                  </w:pPr>
                  <w:r w:rsidRPr="00EF667A">
                    <w:rPr>
                      <w:rFonts w:cstheme="minorHAnsi"/>
                      <w:sz w:val="20"/>
                      <w:szCs w:val="20"/>
                    </w:rPr>
                    <w:t>45430000-0</w:t>
                  </w:r>
                </w:p>
              </w:tc>
              <w:tc>
                <w:tcPr>
                  <w:tcW w:w="8659" w:type="dxa"/>
                  <w:shd w:val="clear" w:color="auto" w:fill="auto"/>
                  <w:noWrap/>
                  <w:vAlign w:val="bottom"/>
                </w:tcPr>
                <w:p w14:paraId="2B734848" w14:textId="77777777" w:rsidR="00487ABE" w:rsidRPr="00EF667A" w:rsidRDefault="00487ABE" w:rsidP="00487ABE">
                  <w:pPr>
                    <w:rPr>
                      <w:rFonts w:cstheme="minorHAnsi"/>
                      <w:sz w:val="20"/>
                      <w:szCs w:val="20"/>
                    </w:rPr>
                  </w:pPr>
                  <w:r w:rsidRPr="00EF667A">
                    <w:rPr>
                      <w:rFonts w:cstheme="minorHAnsi"/>
                      <w:sz w:val="20"/>
                      <w:szCs w:val="20"/>
                    </w:rPr>
                    <w:t>Obkladanie stien a kladenie dlažbových krytín</w:t>
                  </w:r>
                </w:p>
              </w:tc>
            </w:tr>
            <w:tr w:rsidR="00487ABE" w:rsidRPr="00EF667A" w14:paraId="3D070A66" w14:textId="77777777" w:rsidTr="00BA72CA">
              <w:trPr>
                <w:trHeight w:val="255"/>
              </w:trPr>
              <w:tc>
                <w:tcPr>
                  <w:tcW w:w="1248" w:type="dxa"/>
                  <w:shd w:val="clear" w:color="auto" w:fill="auto"/>
                  <w:noWrap/>
                  <w:vAlign w:val="center"/>
                </w:tcPr>
                <w:p w14:paraId="64D7FC21" w14:textId="77777777" w:rsidR="00487ABE" w:rsidRPr="00EF667A" w:rsidRDefault="00487ABE" w:rsidP="00487ABE">
                  <w:pPr>
                    <w:rPr>
                      <w:rFonts w:cstheme="minorHAnsi"/>
                      <w:sz w:val="20"/>
                      <w:szCs w:val="20"/>
                    </w:rPr>
                  </w:pPr>
                  <w:r>
                    <w:rPr>
                      <w:rFonts w:cstheme="minorHAnsi"/>
                      <w:sz w:val="20"/>
                      <w:szCs w:val="20"/>
                    </w:rPr>
                    <w:t>45432110-8</w:t>
                  </w:r>
                </w:p>
              </w:tc>
              <w:tc>
                <w:tcPr>
                  <w:tcW w:w="8659" w:type="dxa"/>
                  <w:shd w:val="clear" w:color="auto" w:fill="auto"/>
                  <w:noWrap/>
                  <w:vAlign w:val="bottom"/>
                </w:tcPr>
                <w:p w14:paraId="4CF062B1" w14:textId="77777777" w:rsidR="00487ABE" w:rsidRPr="00EF667A" w:rsidRDefault="00487ABE" w:rsidP="00487ABE">
                  <w:pPr>
                    <w:rPr>
                      <w:rFonts w:cstheme="minorHAnsi"/>
                      <w:sz w:val="20"/>
                      <w:szCs w:val="20"/>
                    </w:rPr>
                  </w:pPr>
                  <w:r>
                    <w:rPr>
                      <w:rFonts w:cstheme="minorHAnsi"/>
                      <w:sz w:val="20"/>
                      <w:szCs w:val="20"/>
                    </w:rPr>
                    <w:t>Kladenie podláh</w:t>
                  </w:r>
                </w:p>
              </w:tc>
            </w:tr>
            <w:tr w:rsidR="00487ABE" w:rsidRPr="00EF667A" w14:paraId="22183A4E" w14:textId="77777777" w:rsidTr="00BA72CA">
              <w:trPr>
                <w:trHeight w:val="255"/>
              </w:trPr>
              <w:tc>
                <w:tcPr>
                  <w:tcW w:w="1248" w:type="dxa"/>
                  <w:shd w:val="clear" w:color="auto" w:fill="auto"/>
                  <w:noWrap/>
                  <w:vAlign w:val="center"/>
                </w:tcPr>
                <w:p w14:paraId="5226CCAF" w14:textId="77777777" w:rsidR="00487ABE" w:rsidRPr="00EF667A" w:rsidRDefault="00487ABE" w:rsidP="00487ABE">
                  <w:pPr>
                    <w:rPr>
                      <w:rFonts w:cstheme="minorHAnsi"/>
                      <w:sz w:val="20"/>
                      <w:szCs w:val="20"/>
                    </w:rPr>
                  </w:pPr>
                  <w:r w:rsidRPr="00EF667A">
                    <w:rPr>
                      <w:rFonts w:cstheme="minorHAnsi"/>
                      <w:sz w:val="20"/>
                      <w:szCs w:val="20"/>
                    </w:rPr>
                    <w:t>45432210-9</w:t>
                  </w:r>
                </w:p>
              </w:tc>
              <w:tc>
                <w:tcPr>
                  <w:tcW w:w="8659" w:type="dxa"/>
                  <w:shd w:val="clear" w:color="auto" w:fill="auto"/>
                  <w:noWrap/>
                  <w:vAlign w:val="bottom"/>
                </w:tcPr>
                <w:p w14:paraId="3587496A" w14:textId="77777777" w:rsidR="00487ABE" w:rsidRPr="00EF667A" w:rsidRDefault="00487ABE" w:rsidP="00487ABE">
                  <w:pPr>
                    <w:rPr>
                      <w:rFonts w:cstheme="minorHAnsi"/>
                      <w:sz w:val="20"/>
                      <w:szCs w:val="20"/>
                    </w:rPr>
                  </w:pPr>
                  <w:r w:rsidRPr="00EF667A">
                    <w:rPr>
                      <w:rFonts w:cstheme="minorHAnsi"/>
                      <w:sz w:val="20"/>
                      <w:szCs w:val="20"/>
                    </w:rPr>
                    <w:t>Povrchová úprava stien</w:t>
                  </w:r>
                </w:p>
              </w:tc>
            </w:tr>
            <w:tr w:rsidR="00487ABE" w:rsidRPr="00EF667A" w14:paraId="46099747" w14:textId="77777777" w:rsidTr="00BA72CA">
              <w:trPr>
                <w:trHeight w:val="255"/>
              </w:trPr>
              <w:tc>
                <w:tcPr>
                  <w:tcW w:w="1248" w:type="dxa"/>
                  <w:shd w:val="clear" w:color="auto" w:fill="auto"/>
                  <w:noWrap/>
                  <w:vAlign w:val="center"/>
                </w:tcPr>
                <w:p w14:paraId="1681912A" w14:textId="77777777" w:rsidR="00487ABE" w:rsidRPr="00EF667A" w:rsidRDefault="00487ABE" w:rsidP="00487ABE">
                  <w:pPr>
                    <w:rPr>
                      <w:rFonts w:cstheme="minorHAnsi"/>
                      <w:sz w:val="20"/>
                      <w:szCs w:val="20"/>
                    </w:rPr>
                  </w:pPr>
                  <w:r w:rsidRPr="00EF667A">
                    <w:rPr>
                      <w:rFonts w:cstheme="minorHAnsi"/>
                      <w:sz w:val="20"/>
                      <w:szCs w:val="20"/>
                    </w:rPr>
                    <w:t>45440000-3</w:t>
                  </w:r>
                </w:p>
              </w:tc>
              <w:tc>
                <w:tcPr>
                  <w:tcW w:w="8659" w:type="dxa"/>
                  <w:shd w:val="clear" w:color="auto" w:fill="auto"/>
                  <w:noWrap/>
                  <w:vAlign w:val="bottom"/>
                </w:tcPr>
                <w:p w14:paraId="03AAAF09" w14:textId="77777777" w:rsidR="00487ABE" w:rsidRPr="00EF667A" w:rsidRDefault="00487ABE" w:rsidP="00487ABE">
                  <w:pPr>
                    <w:rPr>
                      <w:rFonts w:cstheme="minorHAnsi"/>
                      <w:sz w:val="20"/>
                      <w:szCs w:val="20"/>
                    </w:rPr>
                  </w:pPr>
                  <w:r w:rsidRPr="00EF667A">
                    <w:rPr>
                      <w:rFonts w:cstheme="minorHAnsi"/>
                      <w:sz w:val="20"/>
                      <w:szCs w:val="20"/>
                    </w:rPr>
                    <w:t>Maliarske, natieračské a sklenárske práce</w:t>
                  </w:r>
                </w:p>
              </w:tc>
            </w:tr>
            <w:tr w:rsidR="00487ABE" w:rsidRPr="00EF667A" w14:paraId="62E82B6B" w14:textId="77777777" w:rsidTr="00BA72CA">
              <w:trPr>
                <w:trHeight w:val="255"/>
              </w:trPr>
              <w:tc>
                <w:tcPr>
                  <w:tcW w:w="1248" w:type="dxa"/>
                  <w:shd w:val="clear" w:color="auto" w:fill="auto"/>
                  <w:noWrap/>
                  <w:vAlign w:val="center"/>
                </w:tcPr>
                <w:p w14:paraId="78FD62AB" w14:textId="77777777" w:rsidR="00487ABE" w:rsidRPr="00EF667A" w:rsidRDefault="00487ABE" w:rsidP="00487ABE">
                  <w:pPr>
                    <w:rPr>
                      <w:rFonts w:cstheme="minorHAnsi"/>
                      <w:sz w:val="20"/>
                      <w:szCs w:val="20"/>
                    </w:rPr>
                  </w:pPr>
                  <w:r w:rsidRPr="00EF667A">
                    <w:rPr>
                      <w:rFonts w:cstheme="minorHAnsi"/>
                      <w:sz w:val="20"/>
                      <w:szCs w:val="20"/>
                    </w:rPr>
                    <w:t>45443000-4</w:t>
                  </w:r>
                </w:p>
              </w:tc>
              <w:tc>
                <w:tcPr>
                  <w:tcW w:w="8659" w:type="dxa"/>
                  <w:shd w:val="clear" w:color="auto" w:fill="auto"/>
                  <w:noWrap/>
                  <w:vAlign w:val="bottom"/>
                </w:tcPr>
                <w:p w14:paraId="2BBF3F32" w14:textId="77777777" w:rsidR="00487ABE" w:rsidRPr="00EF667A" w:rsidRDefault="00487ABE" w:rsidP="00487ABE">
                  <w:pPr>
                    <w:rPr>
                      <w:rFonts w:cstheme="minorHAnsi"/>
                      <w:sz w:val="20"/>
                      <w:szCs w:val="20"/>
                    </w:rPr>
                  </w:pPr>
                  <w:r w:rsidRPr="00EF667A">
                    <w:rPr>
                      <w:rFonts w:cstheme="minorHAnsi"/>
                      <w:sz w:val="20"/>
                      <w:szCs w:val="20"/>
                    </w:rPr>
                    <w:t>Fasádne práce</w:t>
                  </w:r>
                </w:p>
              </w:tc>
            </w:tr>
            <w:tr w:rsidR="00487ABE" w:rsidRPr="00EF667A" w14:paraId="32A10085" w14:textId="77777777" w:rsidTr="00BA72CA">
              <w:trPr>
                <w:trHeight w:val="255"/>
              </w:trPr>
              <w:tc>
                <w:tcPr>
                  <w:tcW w:w="1248" w:type="dxa"/>
                  <w:shd w:val="clear" w:color="auto" w:fill="auto"/>
                  <w:noWrap/>
                  <w:vAlign w:val="center"/>
                </w:tcPr>
                <w:p w14:paraId="7FD681EE" w14:textId="77777777" w:rsidR="00487ABE" w:rsidRPr="00EF667A" w:rsidRDefault="00487ABE" w:rsidP="00487ABE">
                  <w:pPr>
                    <w:rPr>
                      <w:rFonts w:cstheme="minorHAnsi"/>
                      <w:sz w:val="20"/>
                      <w:szCs w:val="20"/>
                    </w:rPr>
                  </w:pPr>
                  <w:r w:rsidRPr="00EF667A">
                    <w:rPr>
                      <w:rFonts w:cstheme="minorHAnsi"/>
                      <w:sz w:val="20"/>
                      <w:szCs w:val="20"/>
                    </w:rPr>
                    <w:t>45450000-6</w:t>
                  </w:r>
                </w:p>
              </w:tc>
              <w:tc>
                <w:tcPr>
                  <w:tcW w:w="8659" w:type="dxa"/>
                  <w:shd w:val="clear" w:color="auto" w:fill="auto"/>
                  <w:noWrap/>
                  <w:vAlign w:val="bottom"/>
                </w:tcPr>
                <w:p w14:paraId="63439466" w14:textId="77777777" w:rsidR="00487ABE" w:rsidRPr="00EF667A" w:rsidRDefault="00487ABE" w:rsidP="00487ABE">
                  <w:pPr>
                    <w:rPr>
                      <w:rFonts w:cstheme="minorHAnsi"/>
                      <w:sz w:val="20"/>
                      <w:szCs w:val="20"/>
                    </w:rPr>
                  </w:pPr>
                  <w:r w:rsidRPr="00EF667A">
                    <w:rPr>
                      <w:rFonts w:cstheme="minorHAnsi"/>
                      <w:sz w:val="20"/>
                      <w:szCs w:val="20"/>
                    </w:rPr>
                    <w:t>Iné práce na kompletizácii a dokončievaní budov</w:t>
                  </w:r>
                </w:p>
              </w:tc>
            </w:tr>
          </w:tbl>
          <w:p w14:paraId="178E657D" w14:textId="77777777" w:rsidR="00487ABE" w:rsidRDefault="00487ABE" w:rsidP="00F25BD1">
            <w:pPr>
              <w:rPr>
                <w:rFonts w:cstheme="minorHAnsi"/>
                <w:sz w:val="22"/>
                <w:szCs w:val="22"/>
              </w:rPr>
            </w:pPr>
          </w:p>
          <w:p w14:paraId="05B389FF" w14:textId="53C1A406" w:rsidR="00487ABE" w:rsidRDefault="00487ABE" w:rsidP="00F25BD1">
            <w:pPr>
              <w:rPr>
                <w:rFonts w:cstheme="minorHAnsi"/>
                <w:sz w:val="22"/>
                <w:szCs w:val="22"/>
              </w:rPr>
            </w:pPr>
          </w:p>
          <w:p w14:paraId="46BE5059" w14:textId="77777777" w:rsidR="00487ABE" w:rsidRPr="00487ABE" w:rsidRDefault="00487ABE" w:rsidP="00F25BD1">
            <w:pPr>
              <w:rPr>
                <w:rFonts w:cstheme="minorHAnsi"/>
                <w:sz w:val="22"/>
                <w:szCs w:val="22"/>
              </w:rPr>
            </w:pPr>
          </w:p>
          <w:p w14:paraId="6846F6A0" w14:textId="62A20F12" w:rsidR="00487ABE" w:rsidRPr="00EF667A" w:rsidRDefault="00487ABE" w:rsidP="00F25BD1">
            <w:pPr>
              <w:rPr>
                <w:rFonts w:cstheme="minorHAnsi"/>
                <w:sz w:val="20"/>
                <w:szCs w:val="20"/>
              </w:rPr>
            </w:pPr>
          </w:p>
        </w:tc>
      </w:tr>
    </w:tbl>
    <w:p w14:paraId="7BCA10E7" w14:textId="77777777" w:rsidR="00487ABE" w:rsidRPr="00B204E1" w:rsidRDefault="00487ABE" w:rsidP="00487ABE">
      <w:pPr>
        <w:spacing w:line="276" w:lineRule="auto"/>
        <w:ind w:left="567"/>
        <w:jc w:val="both"/>
        <w:rPr>
          <w:rFonts w:cs="Arial"/>
          <w:sz w:val="22"/>
          <w:szCs w:val="22"/>
        </w:rPr>
      </w:pPr>
    </w:p>
    <w:p w14:paraId="4F06E1EE" w14:textId="77777777" w:rsidR="00B204E1" w:rsidRPr="00B204E1" w:rsidRDefault="00B204E1" w:rsidP="00B204E1">
      <w:pPr>
        <w:spacing w:line="276" w:lineRule="auto"/>
        <w:ind w:left="567"/>
        <w:jc w:val="both"/>
        <w:rPr>
          <w:rFonts w:cs="Arial"/>
          <w:sz w:val="16"/>
          <w:szCs w:val="16"/>
        </w:rPr>
      </w:pPr>
    </w:p>
    <w:p w14:paraId="56163E01" w14:textId="53E6D21F" w:rsidR="00B204E1" w:rsidRPr="00B204E1" w:rsidRDefault="003C0DB0" w:rsidP="003C0DB0">
      <w:pPr>
        <w:pStyle w:val="Nadpis2"/>
        <w:numPr>
          <w:ilvl w:val="0"/>
          <w:numId w:val="15"/>
        </w:numPr>
        <w:jc w:val="left"/>
        <w:rPr>
          <w:lang w:eastAsia="cs-CZ"/>
        </w:rPr>
      </w:pPr>
      <w:bookmarkStart w:id="16" w:name="opis1"/>
      <w:bookmarkStart w:id="17" w:name="_Toc16684714"/>
      <w:bookmarkEnd w:id="16"/>
      <w:r>
        <w:rPr>
          <w:lang w:eastAsia="cs-CZ"/>
        </w:rPr>
        <w:t>M</w:t>
      </w:r>
      <w:r w:rsidR="00B204E1" w:rsidRPr="00B204E1">
        <w:rPr>
          <w:lang w:eastAsia="cs-CZ"/>
        </w:rPr>
        <w:t>iesto poskytnutia predmetu zákazky</w:t>
      </w:r>
      <w:bookmarkEnd w:id="17"/>
      <w:r w:rsidR="00B204E1" w:rsidRPr="00B204E1">
        <w:rPr>
          <w:lang w:eastAsia="cs-CZ"/>
        </w:rPr>
        <w:tab/>
      </w:r>
    </w:p>
    <w:p w14:paraId="176FDD7C"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cs="Arial"/>
          <w:noProof/>
          <w:vanish/>
          <w:color w:val="000000" w:themeColor="text1"/>
          <w:lang w:eastAsia="sk-SK"/>
        </w:rPr>
      </w:pPr>
    </w:p>
    <w:p w14:paraId="2E557E56" w14:textId="55C23B75" w:rsidR="00B204E1" w:rsidRPr="00B204E1" w:rsidRDefault="00B204E1" w:rsidP="003C0DB0">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rFonts w:cs="Arial"/>
          <w:color w:val="000000" w:themeColor="text1"/>
          <w:sz w:val="22"/>
          <w:szCs w:val="22"/>
        </w:rPr>
        <w:t>Hlavné miesto poskytnutia predmetu zákazky:</w:t>
      </w:r>
      <w:r w:rsidRPr="00B204E1">
        <w:rPr>
          <w:rFonts w:cs="Arial"/>
          <w:color w:val="000000" w:themeColor="text1"/>
          <w:sz w:val="22"/>
          <w:szCs w:val="22"/>
        </w:rPr>
        <w:tab/>
      </w:r>
    </w:p>
    <w:p w14:paraId="20DC7825" w14:textId="77777777" w:rsidR="00B204E1" w:rsidRPr="00B204E1" w:rsidRDefault="00B204E1" w:rsidP="00B204E1">
      <w:pPr>
        <w:spacing w:line="276" w:lineRule="auto"/>
        <w:ind w:left="426" w:hanging="66"/>
        <w:jc w:val="both"/>
        <w:rPr>
          <w:rFonts w:cs="Arial"/>
          <w:sz w:val="22"/>
          <w:szCs w:val="22"/>
        </w:rPr>
      </w:pPr>
      <w:r w:rsidRPr="00B204E1">
        <w:rPr>
          <w:rFonts w:cs="Arial"/>
          <w:sz w:val="22"/>
          <w:szCs w:val="22"/>
        </w:rPr>
        <w:t xml:space="preserve"> Konkrétne miesta poskytnutia predmetu konkrétnych zákaziek zadávaných v rámci dynamického nákupného systému budú uvedené v príslušnej výzve na predkladanie ponúk.  </w:t>
      </w:r>
    </w:p>
    <w:p w14:paraId="44F9E12F" w14:textId="77777777" w:rsidR="00B204E1" w:rsidRPr="00B204E1" w:rsidRDefault="00B204E1" w:rsidP="00B204E1">
      <w:pPr>
        <w:spacing w:line="276" w:lineRule="auto"/>
        <w:ind w:left="567"/>
        <w:jc w:val="both"/>
        <w:rPr>
          <w:rFonts w:cs="Arial"/>
          <w:sz w:val="22"/>
          <w:szCs w:val="22"/>
        </w:rPr>
      </w:pPr>
    </w:p>
    <w:p w14:paraId="41409553" w14:textId="123A8F93" w:rsidR="00B204E1" w:rsidRPr="00B204E1" w:rsidRDefault="003C0DB0" w:rsidP="003C0DB0">
      <w:pPr>
        <w:pStyle w:val="Nadpis2"/>
        <w:numPr>
          <w:ilvl w:val="0"/>
          <w:numId w:val="15"/>
        </w:numPr>
        <w:jc w:val="both"/>
        <w:rPr>
          <w:rFonts w:eastAsia="Calibri"/>
        </w:rPr>
      </w:pPr>
      <w:bookmarkStart w:id="18" w:name="_Toc16684715"/>
      <w:r>
        <w:rPr>
          <w:rFonts w:eastAsia="Calibri"/>
          <w:lang w:eastAsia="en-US"/>
        </w:rPr>
        <w:lastRenderedPageBreak/>
        <w:t>D</w:t>
      </w:r>
      <w:r w:rsidR="00B204E1" w:rsidRPr="00B204E1">
        <w:rPr>
          <w:rFonts w:eastAsia="Calibri"/>
          <w:lang w:eastAsia="en-US"/>
        </w:rPr>
        <w:t>ĺžka trvania dynamického nákupného systému a lehota poskytnutia predmetu zákazky</w:t>
      </w:r>
      <w:bookmarkEnd w:id="18"/>
    </w:p>
    <w:p w14:paraId="65AD7568" w14:textId="34ED983B"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t.j. doba na ktorú sa vytvára dynamický nákupný systém na zadávanie konkrétnych zákaziek</w:t>
      </w:r>
      <w:r w:rsidRPr="00003D63">
        <w:rPr>
          <w:rFonts w:eastAsia="Calibri" w:cs="Arial"/>
          <w:sz w:val="22"/>
          <w:szCs w:val="22"/>
          <w:lang w:eastAsia="en-US"/>
        </w:rPr>
        <w:t xml:space="preserve">:  </w:t>
      </w:r>
      <w:r w:rsidR="004C78DA">
        <w:rPr>
          <w:rFonts w:cs="Arial"/>
          <w:color w:val="000000" w:themeColor="text1"/>
          <w:sz w:val="22"/>
          <w:szCs w:val="22"/>
          <w:lang w:eastAsia="cs-CZ"/>
        </w:rPr>
        <w:t>48</w:t>
      </w:r>
      <w:r w:rsidRPr="00003D63">
        <w:rPr>
          <w:rFonts w:cs="Arial"/>
          <w:color w:val="000000" w:themeColor="text1"/>
          <w:sz w:val="22"/>
          <w:szCs w:val="22"/>
          <w:lang w:eastAsia="cs-CZ"/>
        </w:rPr>
        <w:t xml:space="preserve"> mesiacov</w:t>
      </w:r>
    </w:p>
    <w:p w14:paraId="4A7DF1F8" w14:textId="77777777" w:rsidR="00B204E1" w:rsidRP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3109CA5B" w14:textId="4491A825" w:rsidR="00B204E1" w:rsidRPr="00B204E1" w:rsidRDefault="003C0DB0" w:rsidP="003C0DB0">
      <w:pPr>
        <w:pStyle w:val="Nadpis2"/>
        <w:numPr>
          <w:ilvl w:val="0"/>
          <w:numId w:val="15"/>
        </w:numPr>
        <w:jc w:val="left"/>
        <w:rPr>
          <w:lang w:eastAsia="cs-CZ"/>
        </w:rPr>
      </w:pPr>
      <w:bookmarkStart w:id="20" w:name="_Toc16684716"/>
      <w:r>
        <w:rPr>
          <w:lang w:eastAsia="cs-CZ"/>
        </w:rPr>
        <w:t>Z</w:t>
      </w:r>
      <w:r w:rsidR="00B204E1" w:rsidRPr="00B204E1">
        <w:rPr>
          <w:lang w:eastAsia="cs-CZ"/>
        </w:rPr>
        <w:t>droj finančných prostriedkov</w:t>
      </w:r>
      <w:bookmarkEnd w:id="20"/>
    </w:p>
    <w:p w14:paraId="672E1B16"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bookmarkStart w:id="21" w:name="financovanie"/>
      <w:bookmarkEnd w:id="21"/>
    </w:p>
    <w:p w14:paraId="088A96F8" w14:textId="77777777" w:rsidR="003C0DB0" w:rsidRPr="003C0DB0" w:rsidRDefault="003C0DB0" w:rsidP="003C0DB0">
      <w:pPr>
        <w:pStyle w:val="Odsekzoznamu"/>
        <w:numPr>
          <w:ilvl w:val="0"/>
          <w:numId w:val="8"/>
        </w:numPr>
        <w:tabs>
          <w:tab w:val="left" w:pos="2160"/>
          <w:tab w:val="left" w:pos="2880"/>
          <w:tab w:val="left" w:pos="4500"/>
        </w:tabs>
        <w:spacing w:after="0"/>
        <w:contextualSpacing w:val="0"/>
        <w:jc w:val="both"/>
        <w:rPr>
          <w:rFonts w:ascii="Garamond" w:eastAsia="Times New Roman" w:hAnsi="Garamond"/>
          <w:noProof/>
          <w:vanish/>
          <w:szCs w:val="24"/>
          <w:lang w:eastAsia="sk-SK"/>
        </w:rPr>
      </w:pPr>
    </w:p>
    <w:p w14:paraId="5FA4DE26" w14:textId="71446DDF" w:rsidR="00B204E1" w:rsidRPr="00B204E1" w:rsidRDefault="00B204E1" w:rsidP="00D35129">
      <w:pPr>
        <w:numPr>
          <w:ilvl w:val="1"/>
          <w:numId w:val="8"/>
        </w:numPr>
        <w:tabs>
          <w:tab w:val="left" w:pos="2160"/>
          <w:tab w:val="left" w:pos="2880"/>
          <w:tab w:val="left" w:pos="4500"/>
        </w:tabs>
        <w:spacing w:line="276" w:lineRule="auto"/>
        <w:jc w:val="both"/>
        <w:rPr>
          <w:rFonts w:cs="Arial"/>
          <w:color w:val="000000" w:themeColor="text1"/>
          <w:sz w:val="22"/>
          <w:szCs w:val="22"/>
        </w:rPr>
      </w:pPr>
      <w:r w:rsidRPr="00B204E1">
        <w:rPr>
          <w:sz w:val="22"/>
        </w:rPr>
        <w:t>Maximálna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F94F7C">
        <w:rPr>
          <w:rFonts w:cs="Arial"/>
          <w:b/>
          <w:color w:val="000000" w:themeColor="text1"/>
          <w:sz w:val="22"/>
          <w:szCs w:val="22"/>
        </w:rPr>
        <w:t>2</w:t>
      </w:r>
      <w:r w:rsidR="00487ABE">
        <w:rPr>
          <w:rFonts w:cs="Arial"/>
          <w:b/>
          <w:color w:val="000000" w:themeColor="text1"/>
          <w:sz w:val="22"/>
          <w:szCs w:val="22"/>
        </w:rPr>
        <w:t>0 000</w:t>
      </w:r>
      <w:r w:rsidR="00D35129" w:rsidRPr="00D35129">
        <w:rPr>
          <w:rFonts w:cs="Arial"/>
          <w:b/>
          <w:color w:val="000000" w:themeColor="text1"/>
          <w:sz w:val="22"/>
          <w:szCs w:val="22"/>
        </w:rPr>
        <w:t xml:space="preserve"> 000,00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432C3AF" w:rsidR="00B204E1" w:rsidRPr="00B204E1" w:rsidRDefault="004B28B5" w:rsidP="00B204E1">
      <w:pPr>
        <w:numPr>
          <w:ilvl w:val="1"/>
          <w:numId w:val="8"/>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tisíce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3EB62B2A"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6684717"/>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6684718"/>
      <w:r w:rsidRPr="00B204E1">
        <w:rPr>
          <w:rFonts w:eastAsia="Calibri"/>
          <w:lang w:eastAsia="en-US"/>
        </w:rPr>
        <w:t>POŽIADAVKÁCH A POSÚDENIE ICH SPLNENIA</w:t>
      </w:r>
      <w:bookmarkEnd w:id="23"/>
    </w:p>
    <w:p w14:paraId="55C3BE4D" w14:textId="77777777" w:rsidR="00B204E1" w:rsidRPr="00B204E1" w:rsidRDefault="00B204E1" w:rsidP="00B204E1">
      <w:pPr>
        <w:spacing w:line="276" w:lineRule="auto"/>
        <w:ind w:left="567"/>
        <w:jc w:val="both"/>
        <w:rPr>
          <w:rFonts w:eastAsia="Calibri" w:cs="Arial"/>
          <w:b/>
          <w:bCs/>
          <w:smallCaps/>
          <w:sz w:val="22"/>
          <w:szCs w:val="22"/>
          <w:lang w:eastAsia="en-US"/>
        </w:rPr>
      </w:pPr>
      <w:r w:rsidRPr="00B204E1">
        <w:rPr>
          <w:rFonts w:eastAsia="Calibri" w:cs="Arial"/>
          <w:b/>
          <w:bCs/>
          <w:smallCaps/>
          <w:sz w:val="22"/>
          <w:szCs w:val="22"/>
          <w:lang w:eastAsia="en-US"/>
        </w:rPr>
        <w:t xml:space="preserve">   </w:t>
      </w:r>
    </w:p>
    <w:p w14:paraId="51686EFB" w14:textId="5E8396D5" w:rsidR="00B204E1" w:rsidRPr="003C0DB0" w:rsidRDefault="003C0DB0" w:rsidP="003C0DB0">
      <w:pPr>
        <w:pStyle w:val="Nadpis2"/>
        <w:numPr>
          <w:ilvl w:val="0"/>
          <w:numId w:val="15"/>
        </w:numPr>
        <w:jc w:val="left"/>
        <w:rPr>
          <w:lang w:eastAsia="cs-CZ"/>
        </w:rPr>
      </w:pPr>
      <w:r>
        <w:rPr>
          <w:rFonts w:eastAsia="Calibri"/>
          <w:lang w:eastAsia="en-US"/>
        </w:rPr>
        <w:t xml:space="preserve"> </w:t>
      </w:r>
      <w:bookmarkStart w:id="24" w:name="_Toc16684719"/>
      <w:r>
        <w:rPr>
          <w:rFonts w:eastAsia="Calibri"/>
          <w:lang w:eastAsia="en-US"/>
        </w:rPr>
        <w:t>Ž</w:t>
      </w:r>
      <w:r w:rsidR="00B204E1" w:rsidRPr="003C0DB0">
        <w:rPr>
          <w:rFonts w:eastAsia="Calibri"/>
          <w:lang w:eastAsia="en-US"/>
        </w:rPr>
        <w:t>iadosť o účasť</w:t>
      </w:r>
      <w:bookmarkEnd w:id="24"/>
    </w:p>
    <w:p w14:paraId="2E767950" w14:textId="52DAEF7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 xml:space="preserve">Žiadosť o účasť, t.j. písomná žiadosť o zaradenie do procesu verejného obstarávania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 Ak je doklad alebo dokument vyhotovený v cudzom jazyku, predkladá sa spolu s jeho úradným prekladom do slovenského jazyka; to neplatí pre doklady a dokumenty vyhotovené v českom jazyku.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5AA62837" w14:textId="424C5466" w:rsidR="00B204E1" w:rsidRPr="003C0DB0" w:rsidRDefault="003C0DB0" w:rsidP="003C0DB0">
      <w:pPr>
        <w:pStyle w:val="Nadpis2"/>
        <w:numPr>
          <w:ilvl w:val="0"/>
          <w:numId w:val="15"/>
        </w:numPr>
        <w:jc w:val="left"/>
      </w:pPr>
      <w:r>
        <w:t xml:space="preserve"> </w:t>
      </w:r>
      <w:bookmarkStart w:id="25" w:name="_Toc16684720"/>
      <w:r>
        <w:t>O</w:t>
      </w:r>
      <w:r w:rsidR="00B204E1" w:rsidRPr="003C0DB0">
        <w:t>bsah žiadosti o účasť</w:t>
      </w:r>
      <w:bookmarkEnd w:id="25"/>
    </w:p>
    <w:p w14:paraId="79B39ABC"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1F9585CE" w14:textId="77777777" w:rsidR="003C0DB0" w:rsidRPr="003C0DB0" w:rsidRDefault="003C0DB0" w:rsidP="003C0DB0">
      <w:pPr>
        <w:pStyle w:val="Odsekzoznamu"/>
        <w:numPr>
          <w:ilvl w:val="0"/>
          <w:numId w:val="8"/>
        </w:numPr>
        <w:overflowPunct w:val="0"/>
        <w:autoSpaceDE w:val="0"/>
        <w:autoSpaceDN w:val="0"/>
        <w:adjustRightInd w:val="0"/>
        <w:spacing w:after="0" w:line="271" w:lineRule="auto"/>
        <w:jc w:val="both"/>
        <w:textAlignment w:val="baseline"/>
        <w:rPr>
          <w:rFonts w:ascii="Garamond" w:hAnsi="Garamond"/>
          <w:vanish/>
        </w:rPr>
      </w:pPr>
    </w:p>
    <w:p w14:paraId="3361A72A" w14:textId="5E62AC63" w:rsidR="00B204E1" w:rsidRDefault="00B204E1" w:rsidP="003C0DB0">
      <w:pPr>
        <w:pStyle w:val="Odsekzoznamu"/>
        <w:numPr>
          <w:ilvl w:val="1"/>
          <w:numId w:val="8"/>
        </w:numPr>
        <w:overflowPunct w:val="0"/>
        <w:autoSpaceDE w:val="0"/>
        <w:autoSpaceDN w:val="0"/>
        <w:adjustRightInd w:val="0"/>
        <w:spacing w:after="0" w:line="271" w:lineRule="auto"/>
        <w:ind w:left="567" w:hanging="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B204E1" w:rsidRDefault="00C62D42" w:rsidP="00C62D42">
      <w:pPr>
        <w:pStyle w:val="Odsekzoznamu"/>
        <w:overflowPunct w:val="0"/>
        <w:autoSpaceDE w:val="0"/>
        <w:autoSpaceDN w:val="0"/>
        <w:adjustRightInd w:val="0"/>
        <w:spacing w:after="0" w:line="271" w:lineRule="auto"/>
        <w:ind w:left="567"/>
        <w:jc w:val="both"/>
        <w:textAlignment w:val="baseline"/>
        <w:rPr>
          <w:rFonts w:ascii="Garamond" w:hAnsi="Garamond"/>
        </w:rPr>
      </w:pPr>
    </w:p>
    <w:p w14:paraId="4F1B9C0B" w14:textId="31ED62BA" w:rsidR="00B204E1" w:rsidRPr="003C0DB0" w:rsidRDefault="003C0DB0" w:rsidP="003C0DB0">
      <w:pPr>
        <w:pStyle w:val="Nadpis2"/>
        <w:numPr>
          <w:ilvl w:val="0"/>
          <w:numId w:val="15"/>
        </w:numPr>
        <w:jc w:val="left"/>
        <w:rPr>
          <w:rFonts w:eastAsia="Calibri"/>
        </w:rPr>
      </w:pPr>
      <w:r>
        <w:lastRenderedPageBreak/>
        <w:t xml:space="preserve"> </w:t>
      </w:r>
      <w:bookmarkStart w:id="26" w:name="_Toc16684721"/>
      <w:r>
        <w:t>P</w:t>
      </w:r>
      <w:r w:rsidR="00B204E1" w:rsidRPr="003C0DB0">
        <w:rPr>
          <w:rFonts w:eastAsia="Calibri"/>
        </w:rPr>
        <w:t>odmienky účasti vo verejnom obstarávaní</w:t>
      </w:r>
      <w:bookmarkEnd w:id="26"/>
    </w:p>
    <w:p w14:paraId="713E1E92" w14:textId="02D64F33" w:rsidR="00B204E1" w:rsidRDefault="00B204E1" w:rsidP="00B204E1">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 xml:space="preserve">Podmienky účasti týkajúce sa osobného postavenia, a ak sa vyžadujú, tak aj finančného a ekonomického postavenia, technickej alebo odbornej spôsobilosti a podmienku podľa § 40 ods. 6 písm. g) zákona, ak sa uplatňuje, ako aj spôsob ich preukazovania, sú uvedené v oznámení o vyhlásení verejného obstarávania, prípadne v oznámení o zmenách alebo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4B28B5">
        <w:rPr>
          <w:rFonts w:eastAsia="Calibri" w:cs="Arial"/>
          <w:sz w:val="22"/>
          <w:szCs w:val="22"/>
          <w:lang w:eastAsia="en-US"/>
        </w:rPr>
        <w:t>Obstarávateľská organizácia</w:t>
      </w:r>
      <w:r w:rsidRPr="00B204E1">
        <w:rPr>
          <w:rFonts w:eastAsia="Calibri" w:cs="Arial"/>
          <w:sz w:val="22"/>
          <w:szCs w:val="22"/>
          <w:lang w:eastAsia="en-US"/>
        </w:rPr>
        <w:t xml:space="preserve"> v oznámení o vyhlásení verejného obstarávania uvádza, ktoré doklady podľa § 32 ods. 2 zákona sa z dôvodu použitia údajov z informačných systémov verejnej správy zo strany uchádzačov v ponuke nepredkladajú. </w:t>
      </w:r>
      <w:bookmarkEnd w:id="27"/>
    </w:p>
    <w:p w14:paraId="72A911AB" w14:textId="77777777" w:rsidR="00BA72CA" w:rsidRPr="00B204E1" w:rsidRDefault="00BA72CA" w:rsidP="00B204E1">
      <w:pPr>
        <w:pStyle w:val="Zarkazkladnhotextu2"/>
        <w:spacing w:line="276" w:lineRule="auto"/>
        <w:ind w:left="567" w:hanging="567"/>
        <w:rPr>
          <w:rFonts w:eastAsia="Calibri" w:cs="Arial Narrow"/>
          <w:sz w:val="22"/>
          <w:szCs w:val="22"/>
          <w:lang w:eastAsia="en-US"/>
        </w:rPr>
      </w:pPr>
    </w:p>
    <w:p w14:paraId="7727B94D"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w:t>
      </w:r>
      <w:bookmarkStart w:id="28" w:name="_Hlk534973667"/>
      <w:r w:rsidRPr="00B204E1">
        <w:rPr>
          <w:rFonts w:eastAsia="Calibri"/>
          <w:sz w:val="22"/>
          <w:szCs w:val="22"/>
          <w:lang w:eastAsia="en-US"/>
        </w:rPr>
        <w:t>2.2</w:t>
      </w:r>
      <w:r w:rsidRPr="00B204E1">
        <w:rPr>
          <w:rFonts w:eastAsia="Calibri"/>
          <w:sz w:val="22"/>
          <w:szCs w:val="22"/>
          <w:lang w:eastAsia="en-US"/>
        </w:rPr>
        <w:tab/>
      </w:r>
      <w:bookmarkStart w:id="29" w:name="_Hlk522974925"/>
      <w:r w:rsidRPr="00B204E1">
        <w:rPr>
          <w:rFonts w:eastAsia="Calibri"/>
          <w:sz w:val="22"/>
          <w:szCs w:val="22"/>
          <w:lang w:eastAsia="en-US"/>
        </w:rPr>
        <w:t xml:space="preserve">Ak záujemca nevyužije na preukázanie splnenia podmienok účasti jednotný európsky dokument podľa § 39 zákona a bodu 12.3 týchto súťažných podkladov, v takom prípade v rámci svojej žiadosti o účasť predkladá </w:t>
      </w:r>
      <w:bookmarkStart w:id="30" w:name="_Hlk522982096"/>
      <w:r w:rsidRPr="00B204E1">
        <w:rPr>
          <w:rFonts w:eastAsia="Calibri"/>
          <w:sz w:val="22"/>
          <w:szCs w:val="22"/>
          <w:lang w:eastAsia="en-US"/>
        </w:rPr>
        <w:t xml:space="preserve">naskenované originály alebo úradne overené kópie </w:t>
      </w:r>
      <w:bookmarkEnd w:id="30"/>
      <w:r w:rsidRPr="00B204E1">
        <w:rPr>
          <w:rFonts w:eastAsia="Calibri"/>
          <w:sz w:val="22"/>
          <w:szCs w:val="22"/>
          <w:lang w:eastAsia="en-US"/>
        </w:rPr>
        <w:t xml:space="preserve">dokladov na preukázanie splnenia podmienok účasti vo formáte .pdf </w:t>
      </w:r>
      <w:bookmarkStart w:id="31" w:name="_Hlk534973602"/>
      <w:r w:rsidRPr="00B204E1">
        <w:rPr>
          <w:rFonts w:eastAsia="Calibri"/>
          <w:sz w:val="22"/>
          <w:szCs w:val="22"/>
          <w:lang w:eastAsia="en-US"/>
        </w:rPr>
        <w:t>alebo</w:t>
      </w:r>
      <w:r w:rsidRPr="00B204E1">
        <w:rPr>
          <w:rFonts w:eastAsia="Calibri" w:cs="Arial"/>
          <w:bCs/>
          <w:sz w:val="22"/>
          <w:szCs w:val="22"/>
          <w:lang w:eastAsia="en-US"/>
        </w:rPr>
        <w:t xml:space="preserve"> </w:t>
      </w:r>
      <w:r w:rsidRPr="00B204E1">
        <w:rPr>
          <w:rFonts w:eastAsia="Calibri"/>
          <w:sz w:val="22"/>
          <w:szCs w:val="22"/>
          <w:lang w:eastAsia="en-US"/>
        </w:rPr>
        <w:t>v pôvodnej elektronickej podobe, ak boli doklady preukazujúce splnenie podmienok účasti pôvodne vyhotovené v elektronickej podobe.</w:t>
      </w:r>
      <w:bookmarkEnd w:id="31"/>
    </w:p>
    <w:p w14:paraId="49FCBF53" w14:textId="512571C9"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12.3</w:t>
      </w:r>
      <w:bookmarkEnd w:id="29"/>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 podľa prílohy č. 2. Formulár Jednotného európskeho dokumentu týchto súťažných podkladov (ďalej aj ako „JED“).</w:t>
      </w:r>
    </w:p>
    <w:p w14:paraId="0044B2D7" w14:textId="77777777" w:rsidR="00B204E1" w:rsidRPr="00B204E1" w:rsidRDefault="00B204E1" w:rsidP="00B204E1">
      <w:pPr>
        <w:spacing w:before="120" w:after="120" w:line="276" w:lineRule="auto"/>
        <w:ind w:left="567"/>
        <w:jc w:val="both"/>
        <w:rPr>
          <w:rFonts w:eastAsia="Calibri" w:cs="Arial"/>
          <w:b/>
          <w:sz w:val="22"/>
          <w:szCs w:val="22"/>
          <w:u w:val="single"/>
          <w:lang w:eastAsia="en-US"/>
        </w:rPr>
      </w:pPr>
      <w:r w:rsidRPr="00B204E1">
        <w:rPr>
          <w:rFonts w:eastAsia="Calibri" w:cs="Arial"/>
          <w:b/>
          <w:sz w:val="22"/>
          <w:szCs w:val="22"/>
          <w:u w:val="single"/>
          <w:lang w:eastAsia="en-US"/>
        </w:rPr>
        <w:t xml:space="preserve">Vytvorenie elektronickej verzie formuláru JED – postup pre záujemcu: </w:t>
      </w:r>
    </w:p>
    <w:p w14:paraId="668D93DB" w14:textId="02E45440" w:rsidR="00B204E1" w:rsidRPr="00B204E1" w:rsidRDefault="004B28B5" w:rsidP="00B204E1">
      <w:pPr>
        <w:spacing w:before="120" w:after="120" w:line="276" w:lineRule="auto"/>
        <w:ind w:left="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odporúča, aby záujemca použil predvyplnený elektronický formulár JED vo formáte .xml, ktorý je  prílohou č. 2. Formulár Jednotného európskeho dokumentu týchto súťažných podkladov.</w:t>
      </w:r>
    </w:p>
    <w:p w14:paraId="606E29C6" w14:textId="69B7730A" w:rsidR="00B204E1" w:rsidRPr="00B204E1" w:rsidRDefault="00B204E1" w:rsidP="00B204E1">
      <w:pPr>
        <w:spacing w:before="120" w:after="120" w:line="276" w:lineRule="auto"/>
        <w:ind w:left="567"/>
        <w:jc w:val="both"/>
        <w:rPr>
          <w:rFonts w:eastAsia="Calibri" w:cs="Arial"/>
          <w:color w:val="000000" w:themeColor="text1"/>
          <w:sz w:val="22"/>
          <w:szCs w:val="22"/>
          <w:lang w:eastAsia="en-US"/>
        </w:rPr>
      </w:pPr>
      <w:bookmarkStart w:id="32" w:name="_Hlk530338161"/>
      <w:r w:rsidRPr="00B204E1">
        <w:rPr>
          <w:rFonts w:eastAsia="Calibri" w:cs="Arial"/>
          <w:sz w:val="22"/>
          <w:szCs w:val="22"/>
          <w:lang w:eastAsia="en-US"/>
        </w:rPr>
        <w:t xml:space="preserve">Záujemca si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pripravenú/vygenerovanú verziu JED-u vo formáte .xml stiahne do svojho počítača. Následne si záujemca v internetovom prehliadači otvorí e-službu Európskej komisie, ktorá je dostupná na elektronickej adrese (</w:t>
      </w:r>
      <w:hyperlink r:id="rId14" w:history="1">
        <w:r w:rsidRPr="00B204E1">
          <w:rPr>
            <w:rFonts w:eastAsia="Calibri" w:cs="Arial"/>
            <w:color w:val="0000FF"/>
            <w:sz w:val="22"/>
            <w:szCs w:val="22"/>
            <w:u w:val="single"/>
            <w:lang w:eastAsia="en-US"/>
          </w:rPr>
          <w:t>https://ec.europa.eu/growth/tools-databases/espd/filter?lang=sk</w:t>
        </w:r>
      </w:hyperlink>
      <w:r w:rsidRPr="00B204E1">
        <w:rPr>
          <w:rFonts w:eastAsia="Calibri" w:cs="Arial"/>
          <w:color w:val="0000FF"/>
          <w:sz w:val="22"/>
          <w:szCs w:val="22"/>
          <w:u w:val="single"/>
          <w:lang w:eastAsia="en-US"/>
        </w:rPr>
        <w:t xml:space="preserve">). </w:t>
      </w:r>
      <w:r w:rsidRPr="00B204E1">
        <w:rPr>
          <w:rFonts w:eastAsia="Calibri" w:cs="Arial"/>
          <w:color w:val="000000" w:themeColor="text1"/>
          <w:sz w:val="22"/>
          <w:szCs w:val="22"/>
          <w:lang w:eastAsia="en-US"/>
        </w:rPr>
        <w:t xml:space="preserve">Následne vyberie možnosť „Som hospodársky subjekt“ a cez funkcionalitu „Importovať JED“ si otvorí JED vo formáte .xml, ktorý môže následne vyplniť a prostredníctvom tlačidiel  „Prehľad“ a následne „Stiahnuť ako“, uložiť do svojho počítača vo formáte .pdf, ktorý predkladá spôsobom určeným funkcionalitou </w:t>
      </w:r>
      <w:r w:rsidR="005E072B">
        <w:rPr>
          <w:rFonts w:eastAsia="Calibri" w:cs="Arial"/>
          <w:color w:val="000000" w:themeColor="text1"/>
          <w:sz w:val="22"/>
          <w:szCs w:val="22"/>
          <w:lang w:eastAsia="en-US"/>
        </w:rPr>
        <w:t>JOSEPHINE</w:t>
      </w:r>
      <w:r w:rsidR="005E072B" w:rsidRPr="00B204E1">
        <w:rPr>
          <w:rFonts w:eastAsia="Calibri"/>
          <w:smallCaps/>
          <w:color w:val="000000" w:themeColor="text1"/>
          <w:sz w:val="22"/>
          <w:szCs w:val="22"/>
          <w:lang w:eastAsia="en-US"/>
        </w:rPr>
        <w:t xml:space="preserve"> </w:t>
      </w:r>
      <w:r w:rsidRPr="00B204E1">
        <w:rPr>
          <w:rFonts w:eastAsia="Calibri" w:cs="Arial"/>
          <w:color w:val="000000" w:themeColor="text1"/>
          <w:sz w:val="22"/>
          <w:szCs w:val="22"/>
          <w:lang w:eastAsia="en-US"/>
        </w:rPr>
        <w:t>ako súčasť svojej žiadosti o účasť.</w:t>
      </w:r>
    </w:p>
    <w:bookmarkEnd w:id="28"/>
    <w:bookmarkEnd w:id="32"/>
    <w:p w14:paraId="7D458AC2" w14:textId="77777777" w:rsidR="00B204E1" w:rsidRPr="00B204E1" w:rsidRDefault="00B204E1" w:rsidP="00B204E1">
      <w:pPr>
        <w:spacing w:before="120" w:after="120"/>
        <w:ind w:left="567"/>
        <w:jc w:val="both"/>
        <w:rPr>
          <w:rFonts w:cs="Arial"/>
          <w:sz w:val="22"/>
        </w:rPr>
      </w:pPr>
      <w:r w:rsidRPr="00B204E1">
        <w:rPr>
          <w:rFonts w:cs="Arial"/>
          <w:sz w:val="22"/>
        </w:rPr>
        <w:t xml:space="preserve">Bližšie informácie o JED, vrátane usmernení, ako správne JED vyplniť, sú uvedené v dokumente zverejnenom na webovom sídle Úradu pre verejné obstarávanie </w:t>
      </w:r>
      <w:hyperlink r:id="rId15" w:history="1">
        <w:r w:rsidRPr="00B204E1">
          <w:rPr>
            <w:rStyle w:val="Hypertextovprepojenie"/>
            <w:rFonts w:cs="Arial"/>
            <w:sz w:val="22"/>
          </w:rPr>
          <w:t>https://www.uvo.gov.sk/legislativametodika-dohlad/jednotny-europsky-dokument-605.html</w:t>
        </w:r>
      </w:hyperlink>
      <w:r w:rsidRPr="00B204E1">
        <w:rPr>
          <w:rFonts w:cs="Arial"/>
          <w:sz w:val="22"/>
        </w:rPr>
        <w:t xml:space="preserve">: JED - príručka k službe ESPD ( </w:t>
      </w:r>
      <w:hyperlink r:id="rId16" w:history="1">
        <w:r w:rsidRPr="00B204E1">
          <w:rPr>
            <w:rStyle w:val="Hypertextovprepojenie"/>
            <w:sz w:val="22"/>
          </w:rPr>
          <w:t>https://www.uvo.gov.sk/extdoc/1445/JED-prirucka_ESPD</w:t>
        </w:r>
      </w:hyperlink>
      <w:r w:rsidRPr="00B204E1">
        <w:rPr>
          <w:rStyle w:val="Hypertextovprepojenie"/>
          <w:sz w:val="22"/>
        </w:rPr>
        <w:t xml:space="preserve"> </w:t>
      </w:r>
      <w:r w:rsidRPr="00B204E1">
        <w:rPr>
          <w:rFonts w:cs="Arial"/>
          <w:sz w:val="22"/>
        </w:rPr>
        <w:t>).</w:t>
      </w:r>
    </w:p>
    <w:p w14:paraId="6FE94203" w14:textId="51EBC03B" w:rsidR="00B204E1" w:rsidRPr="00B204E1" w:rsidRDefault="00B204E1" w:rsidP="00B204E1">
      <w:pPr>
        <w:spacing w:before="120" w:after="120"/>
        <w:ind w:left="567"/>
        <w:jc w:val="both"/>
        <w:rPr>
          <w:sz w:val="22"/>
        </w:rPr>
      </w:pPr>
      <w:bookmarkStart w:id="33" w:name="_Hlk534973835"/>
    </w:p>
    <w:p w14:paraId="629671F0" w14:textId="77777777" w:rsidR="00B204E1" w:rsidRPr="00B204E1" w:rsidRDefault="00B204E1" w:rsidP="00B204E1">
      <w:pPr>
        <w:tabs>
          <w:tab w:val="left" w:pos="708"/>
        </w:tabs>
        <w:spacing w:before="120" w:after="120"/>
        <w:ind w:left="567"/>
        <w:jc w:val="both"/>
        <w:rPr>
          <w:rFonts w:cs="Arial"/>
          <w:sz w:val="22"/>
        </w:rPr>
      </w:pPr>
      <w:bookmarkStart w:id="34" w:name="_Hlk524506959"/>
      <w:bookmarkEnd w:id="33"/>
      <w:r w:rsidRPr="00B204E1">
        <w:rPr>
          <w:rFonts w:cs="Arial"/>
          <w:sz w:val="22"/>
        </w:rPr>
        <w:t>Vo formulári JED záujemca vyplní nasledovné časti:</w:t>
      </w:r>
      <w:bookmarkEnd w:id="34"/>
    </w:p>
    <w:p w14:paraId="409DDFFA"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 – A, B a C,</w:t>
      </w:r>
    </w:p>
    <w:p w14:paraId="03A640DB"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III - A, B, C a D,</w:t>
      </w:r>
    </w:p>
    <w:p w14:paraId="1C12CC88"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lang w:eastAsia="en-US"/>
        </w:rPr>
        <w:t>časť IV –</w:t>
      </w:r>
      <w:r w:rsidRPr="00B204E1">
        <w:rPr>
          <w:rFonts w:eastAsia="Calibri" w:cs="Arial"/>
          <w:color w:val="000000"/>
          <w:sz w:val="22"/>
          <w:szCs w:val="22"/>
          <w:lang w:eastAsia="en-US"/>
        </w:rPr>
        <w:t xml:space="preserve"> oddiel α,</w:t>
      </w:r>
    </w:p>
    <w:p w14:paraId="183D2F03" w14:textId="77777777" w:rsidR="00B204E1" w:rsidRPr="00B204E1" w:rsidRDefault="00B204E1" w:rsidP="00B204E1">
      <w:pPr>
        <w:numPr>
          <w:ilvl w:val="0"/>
          <w:numId w:val="4"/>
        </w:numPr>
        <w:tabs>
          <w:tab w:val="left" w:pos="708"/>
          <w:tab w:val="left" w:pos="2160"/>
          <w:tab w:val="left" w:pos="2880"/>
          <w:tab w:val="left" w:pos="4500"/>
        </w:tabs>
        <w:spacing w:line="276" w:lineRule="auto"/>
        <w:jc w:val="both"/>
        <w:rPr>
          <w:rFonts w:eastAsia="Calibri" w:cs="Arial"/>
          <w:sz w:val="22"/>
          <w:szCs w:val="22"/>
        </w:rPr>
      </w:pPr>
      <w:r w:rsidRPr="00B204E1">
        <w:rPr>
          <w:rFonts w:eastAsia="Calibri" w:cs="Arial"/>
          <w:sz w:val="22"/>
          <w:szCs w:val="22"/>
        </w:rPr>
        <w:t>časť VI.</w:t>
      </w:r>
    </w:p>
    <w:p w14:paraId="7E414301" w14:textId="2F4403AE"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 xml:space="preserve">Záujemca uvedie v JED všetky relevantné informácie požadované </w:t>
      </w:r>
      <w:r w:rsidR="004B28B5">
        <w:rPr>
          <w:rFonts w:eastAsia="Calibri"/>
          <w:sz w:val="22"/>
          <w:szCs w:val="22"/>
          <w:lang w:eastAsia="en-US"/>
        </w:rPr>
        <w:t>obstarávateľskou organizáciou</w:t>
      </w:r>
      <w:r w:rsidRPr="00B204E1">
        <w:rPr>
          <w:rFonts w:eastAsia="Calibri"/>
          <w:sz w:val="22"/>
          <w:szCs w:val="22"/>
          <w:lang w:eastAsia="en-US"/>
        </w:rPr>
        <w:t xml:space="preserve">, uvedené v oznámení o vyhlásení verejného obstarávania, ktoré vyplní podľa pokynov </w:t>
      </w:r>
      <w:r w:rsidR="003C0DB0">
        <w:rPr>
          <w:rFonts w:eastAsia="Calibri"/>
          <w:sz w:val="22"/>
          <w:szCs w:val="22"/>
          <w:lang w:eastAsia="en-US"/>
        </w:rPr>
        <w:lastRenderedPageBreak/>
        <w:t>obstarávateľskej organizácie</w:t>
      </w:r>
      <w:r w:rsidRPr="00B204E1">
        <w:rPr>
          <w:rFonts w:eastAsia="Calibri"/>
          <w:sz w:val="22"/>
          <w:szCs w:val="22"/>
          <w:lang w:eastAsia="en-US"/>
        </w:rPr>
        <w:t xml:space="preserve">, ako aj pokynov Úradu pre verejné obstarávanie uvedených v manuáli na stránke Úradu pre verejné obstarávanie - </w:t>
      </w:r>
      <w:hyperlink r:id="rId17" w:history="1">
        <w:r w:rsidRPr="00B204E1">
          <w:rPr>
            <w:rFonts w:eastAsia="Calibri"/>
            <w:color w:val="0000FF"/>
            <w:sz w:val="22"/>
            <w:szCs w:val="22"/>
            <w:u w:val="single"/>
            <w:lang w:eastAsia="en-US"/>
          </w:rPr>
          <w:t>https://www.uvo.gov.sk/legislativametodika-dohlad/jednotny-europsky-dokument-605.html</w:t>
        </w:r>
      </w:hyperlink>
      <w:r w:rsidRPr="00B204E1">
        <w:rPr>
          <w:rFonts w:eastAsia="Calibri"/>
          <w:sz w:val="22"/>
          <w:szCs w:val="22"/>
          <w:lang w:eastAsia="en-US"/>
        </w:rPr>
        <w:t>, okrem časti I. označenej ako „Informácie týkajúce sa postupu verejného obstarávania a </w:t>
      </w:r>
      <w:r w:rsidR="003C0DB0">
        <w:rPr>
          <w:rFonts w:eastAsia="Calibri"/>
          <w:sz w:val="22"/>
          <w:szCs w:val="22"/>
          <w:lang w:eastAsia="en-US"/>
        </w:rPr>
        <w:t>obstarávateľskej organizácie</w:t>
      </w:r>
      <w:r w:rsidRPr="00B204E1">
        <w:rPr>
          <w:rFonts w:eastAsia="Calibri"/>
          <w:sz w:val="22"/>
          <w:szCs w:val="22"/>
          <w:lang w:eastAsia="en-US"/>
        </w:rPr>
        <w:t>“ (pokiaľ záujemca použije JED, ktorý je súčasťou týchto súťažných podkladov).</w:t>
      </w:r>
    </w:p>
    <w:p w14:paraId="28B4710E" w14:textId="46F18B70" w:rsidR="00B204E1" w:rsidRPr="00B204E1" w:rsidRDefault="004B28B5" w:rsidP="00B204E1">
      <w:pPr>
        <w:spacing w:before="120" w:after="120" w:line="276" w:lineRule="auto"/>
        <w:ind w:left="567"/>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nevyžaduje, aby záujemca v prípade subdodávateľov, ktorých kapacity nevyužíva na preukázanie splnenia podmienok účasti v častiach II a III formulári JED, uviedol informácie o takýchto subdodávateľoch a tiež nevyžaduje, aby záujemca za takýchto subdodávateľov, ktorých kapacity záujemca nevyužíva na preukázanie splnenia podmienok účasti, predkladal JED za každého takéhoto subdodávateľa.  </w:t>
      </w:r>
    </w:p>
    <w:p w14:paraId="2D61EAF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w:t>
      </w:r>
      <w:r w:rsidRPr="00B204E1">
        <w:rPr>
          <w:rFonts w:eastAsia="Calibri"/>
          <w:sz w:val="22"/>
          <w:szCs w:val="22"/>
          <w:lang w:eastAsia="en-US"/>
        </w:rPr>
        <w:t xml:space="preserve"> a ktorý nevyužíva zdroje a/alebo kapacity iných osôb na preukázanie splnenia podmienok účasti, </w:t>
      </w:r>
      <w:r w:rsidRPr="00B204E1">
        <w:rPr>
          <w:rFonts w:eastAsia="Calibri"/>
          <w:b/>
          <w:sz w:val="22"/>
          <w:szCs w:val="22"/>
          <w:lang w:eastAsia="en-US"/>
        </w:rPr>
        <w:t>vyplní, podpíše a predloží jeden JED.</w:t>
      </w:r>
    </w:p>
    <w:p w14:paraId="207F1CFC" w14:textId="77777777"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b/>
          <w:sz w:val="22"/>
          <w:szCs w:val="22"/>
          <w:lang w:eastAsia="en-US"/>
        </w:rPr>
        <w:t>Záujemca,</w:t>
      </w:r>
      <w:r w:rsidRPr="00B204E1">
        <w:rPr>
          <w:rFonts w:eastAsia="Calibri"/>
          <w:sz w:val="22"/>
          <w:szCs w:val="22"/>
          <w:lang w:eastAsia="en-US"/>
        </w:rPr>
        <w:t xml:space="preserve"> ktorý sa verejného obstarávania </w:t>
      </w:r>
      <w:r w:rsidRPr="00B204E1">
        <w:rPr>
          <w:rFonts w:eastAsia="Calibri"/>
          <w:b/>
          <w:sz w:val="22"/>
          <w:szCs w:val="22"/>
          <w:lang w:eastAsia="en-US"/>
        </w:rPr>
        <w:t>zúčastňuje samostatne, ale využíva zdroje a/alebo kapacity iných osôb na preukázanie splnenia podmienok účasti, vyplní, podpíše a predloží JED za seba spolu s vyplneným/vyplnenými, podpísaným/podpísanými samostatným/samostatnými JED-om/JED-mi,</w:t>
      </w:r>
      <w:r w:rsidRPr="00B204E1">
        <w:rPr>
          <w:rFonts w:eastAsia="Calibri"/>
          <w:sz w:val="22"/>
          <w:szCs w:val="22"/>
          <w:lang w:eastAsia="en-US"/>
        </w:rPr>
        <w:t xml:space="preserve"> ktorý/ktoré obsahuje/obsahujú príslušné informácie </w:t>
      </w:r>
      <w:r w:rsidRPr="00B204E1">
        <w:rPr>
          <w:rFonts w:eastAsia="Calibri"/>
          <w:b/>
          <w:sz w:val="22"/>
          <w:szCs w:val="22"/>
          <w:lang w:eastAsia="en-US"/>
        </w:rPr>
        <w:t>a podpis každej z osôb, ktorých zdroje a/alebo kapacity využíva záujemca na preukázanie splnenia podmienok účasti v tomto verejnom obstarávaní.</w:t>
      </w:r>
    </w:p>
    <w:p w14:paraId="4787A592" w14:textId="77777777" w:rsidR="00B204E1" w:rsidRPr="00B204E1" w:rsidRDefault="00B204E1" w:rsidP="00B204E1">
      <w:pPr>
        <w:spacing w:before="120" w:after="120" w:line="276" w:lineRule="auto"/>
        <w:ind w:left="567"/>
        <w:jc w:val="both"/>
        <w:rPr>
          <w:rFonts w:eastAsia="Calibri"/>
          <w:b/>
          <w:sz w:val="22"/>
          <w:szCs w:val="22"/>
          <w:lang w:eastAsia="en-US"/>
        </w:rPr>
      </w:pPr>
      <w:r w:rsidRPr="00B204E1">
        <w:rPr>
          <w:rFonts w:eastAsia="Calibri"/>
          <w:b/>
          <w:sz w:val="22"/>
          <w:szCs w:val="22"/>
          <w:lang w:eastAsia="en-US"/>
        </w:rPr>
        <w:t>V prípade, že záujemcu tvorí skupina dodávateľov</w:t>
      </w:r>
      <w:r w:rsidRPr="00B204E1">
        <w:rPr>
          <w:rFonts w:eastAsia="Calibri"/>
          <w:sz w:val="22"/>
          <w:szCs w:val="22"/>
          <w:lang w:eastAsia="en-US"/>
        </w:rPr>
        <w:t xml:space="preserve"> zúčastnená vo verejnom obstarávaní, </w:t>
      </w:r>
      <w:r w:rsidRPr="00B204E1">
        <w:rPr>
          <w:rFonts w:eastAsia="Calibri"/>
          <w:b/>
          <w:sz w:val="22"/>
          <w:szCs w:val="22"/>
          <w:lang w:eastAsia="en-US"/>
        </w:rPr>
        <w:t xml:space="preserve">záujemca vyplní a predloží JED s požadovanými informáciami za každého člena skupiny dodávateľov spolu s ich podpismi. </w:t>
      </w:r>
    </w:p>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5"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5"/>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12.4</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7777777"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12.5</w:t>
      </w:r>
      <w:bookmarkStart w:id="36" w:name="_Hlk534974981"/>
      <w:r w:rsidRPr="00B204E1">
        <w:rPr>
          <w:rFonts w:eastAsia="Calibri" w:cs="Arial"/>
          <w:sz w:val="22"/>
          <w:szCs w:val="22"/>
          <w:lang w:eastAsia="en-US"/>
        </w:rPr>
        <w:t xml:space="preserve"> </w:t>
      </w:r>
      <w:r w:rsidRPr="00B204E1">
        <w:rPr>
          <w:rFonts w:eastAsia="Calibri" w:cs="Arial"/>
          <w:sz w:val="22"/>
          <w:szCs w:val="22"/>
          <w:lang w:eastAsia="en-US"/>
        </w:rPr>
        <w:tab/>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prílohe č. 6 týchto</w:t>
      </w:r>
      <w:r w:rsidRPr="00B204E1">
        <w:rPr>
          <w:rFonts w:eastAsia="Calibri"/>
          <w:sz w:val="22"/>
          <w:szCs w:val="22"/>
          <w:lang w:eastAsia="en-US"/>
        </w:rPr>
        <w:t xml:space="preserve"> súťažných podkladov.</w:t>
      </w:r>
      <w:bookmarkEnd w:id="36"/>
    </w:p>
    <w:p w14:paraId="2B327120" w14:textId="77777777" w:rsidR="00B748DE" w:rsidRPr="00B204E1" w:rsidRDefault="00B748DE"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F01689">
      <w:pPr>
        <w:pStyle w:val="Nadpis2"/>
        <w:numPr>
          <w:ilvl w:val="0"/>
          <w:numId w:val="15"/>
        </w:numPr>
        <w:jc w:val="both"/>
        <w:rPr>
          <w:rStyle w:val="Nadpis2Char"/>
          <w:rFonts w:eastAsia="Calibri"/>
          <w:b/>
          <w:bCs/>
        </w:rPr>
      </w:pPr>
      <w:r>
        <w:lastRenderedPageBreak/>
        <w:t xml:space="preserve"> </w:t>
      </w:r>
      <w:bookmarkStart w:id="37" w:name="_Toc16684722"/>
      <w:r w:rsidRPr="00F01689">
        <w:t>O</w:t>
      </w:r>
      <w:r w:rsidR="00B204E1" w:rsidRPr="00F01689">
        <w:rPr>
          <w:rStyle w:val="Nadpis2Char"/>
          <w:rFonts w:eastAsia="Calibri"/>
          <w:b/>
          <w:bCs/>
        </w:rPr>
        <w:t>právnenie predložiť žiadosť o účasť a späťvzatie žiadosti o účasť</w:t>
      </w:r>
      <w:bookmarkEnd w:id="37"/>
    </w:p>
    <w:p w14:paraId="2F665916" w14:textId="50FE1D4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podpisu zmluvy a komunikácie/zodpovednosti v procese plnenia zmluvy. V prípade prijatia ponuky skupiny dodávateľov sa vyžaduje, aby skupina dodávateľov pred podpisom zmluvy, ktorá bude výsledkom zadávania konkrétnej zákazky, uzatvorila a predložila </w:t>
      </w:r>
      <w:r w:rsidR="003C0DB0">
        <w:rPr>
          <w:rFonts w:eastAsia="Calibri"/>
          <w:sz w:val="22"/>
          <w:szCs w:val="22"/>
          <w:lang w:eastAsia="en-US"/>
        </w:rPr>
        <w:t>obstarávateľskej organizácii</w:t>
      </w:r>
      <w:r w:rsidRPr="00B204E1">
        <w:rPr>
          <w:rFonts w:eastAsia="Calibri"/>
          <w:sz w:val="22"/>
          <w:szCs w:val="22"/>
          <w:lang w:eastAsia="en-US"/>
        </w:rPr>
        <w:t xml:space="preserve"> zmluvu, v ktorej budú jednoznačne stanovené vzájomné práva a povinnosti, kto sa akou časťou bude podieľať na plnení zákazky, ako aj skutočnosť, že všetci členovia skupiny dodávateľov sú zaviazaní zo záväzkov voči </w:t>
      </w:r>
      <w:r w:rsidR="003C0DB0">
        <w:rPr>
          <w:rFonts w:eastAsia="Calibri"/>
          <w:sz w:val="22"/>
          <w:szCs w:val="22"/>
          <w:lang w:eastAsia="en-US"/>
        </w:rPr>
        <w:t>obstarávateľskej organizácii</w:t>
      </w:r>
      <w:r w:rsidRPr="00B204E1">
        <w:rPr>
          <w:rFonts w:eastAsia="Calibri"/>
          <w:sz w:val="22"/>
          <w:szCs w:val="22"/>
          <w:lang w:eastAsia="en-US"/>
        </w:rPr>
        <w:t xml:space="preserve"> spoločne a nerozdielne.</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t>Obchodná spoločnosť, ktorej zakladateľom alebo spoločníkom je politická strana alebo hnutie, nemôže byť záujemcom. Ak žiadosť o účasť predloží takáto právnická osoba, alebo skupina dodávateľov, ktorej členom je takáto právnická osoba, nebude možné jej žiadosť o účasť zaradiť do dynamického nákupného systému.</w:t>
      </w:r>
    </w:p>
    <w:p w14:paraId="7F51E052" w14:textId="208F2C88"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buď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317A6C6"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13.4</w:t>
      </w:r>
      <w:r w:rsidRPr="00B204E1">
        <w:rPr>
          <w:rFonts w:eastAsia="Calibri"/>
          <w:sz w:val="22"/>
          <w:szCs w:val="22"/>
          <w:lang w:eastAsia="en-US"/>
        </w:rPr>
        <w:tab/>
        <w:t>Záujemca nemôže byť v tom istom postupe zadávania zákazky členom skupiny dodávateľov, ktorá predkladá žiadosť o účasť.</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7A8E778D"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3902A813" w14:textId="53903713" w:rsidR="00B204E1" w:rsidRPr="00F01689" w:rsidRDefault="00F01689" w:rsidP="00F01689">
      <w:pPr>
        <w:pStyle w:val="Nadpis2"/>
        <w:numPr>
          <w:ilvl w:val="0"/>
          <w:numId w:val="15"/>
        </w:numPr>
        <w:jc w:val="both"/>
        <w:rPr>
          <w:rFonts w:eastAsia="Calibri"/>
          <w:b w:val="0"/>
        </w:rPr>
      </w:pPr>
      <w:r>
        <w:rPr>
          <w:rStyle w:val="Nadpis2Char"/>
          <w:rFonts w:eastAsia="Calibri"/>
          <w:b/>
        </w:rPr>
        <w:t xml:space="preserve"> </w:t>
      </w:r>
      <w:bookmarkStart w:id="38" w:name="_Toc16684723"/>
      <w:r w:rsidRPr="00F01689">
        <w:rPr>
          <w:rStyle w:val="Nadpis2Char"/>
          <w:rFonts w:eastAsia="Calibri"/>
          <w:b/>
        </w:rPr>
        <w:t>M</w:t>
      </w:r>
      <w:r w:rsidR="00B204E1" w:rsidRPr="00F01689">
        <w:rPr>
          <w:rStyle w:val="Nadpis2Char"/>
          <w:rFonts w:eastAsia="Calibri"/>
          <w:b/>
        </w:rPr>
        <w:t>iesto a lehota na predkladanie žiadostí o účasť a sprístupnenie týchto žiadostí</w:t>
      </w:r>
      <w:bookmarkEnd w:id="38"/>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lastRenderedPageBreak/>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4D1761FC" w14:textId="2F4E6108"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61924A08" w14:textId="77777777" w:rsidR="00F01689" w:rsidRPr="00B204E1" w:rsidRDefault="00F01689" w:rsidP="00B204E1">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F01689">
      <w:pPr>
        <w:pStyle w:val="Nadpis2"/>
        <w:numPr>
          <w:ilvl w:val="0"/>
          <w:numId w:val="15"/>
        </w:numPr>
        <w:jc w:val="both"/>
        <w:rPr>
          <w:rFonts w:eastAsia="Calibri"/>
          <w:lang w:eastAsia="en-US"/>
        </w:rPr>
      </w:pPr>
      <w:r>
        <w:rPr>
          <w:rFonts w:eastAsia="Calibri"/>
          <w:lang w:eastAsia="en-US"/>
        </w:rPr>
        <w:t xml:space="preserve"> </w:t>
      </w:r>
      <w:bookmarkStart w:id="39" w:name="_Toc16684724"/>
      <w:r w:rsidRPr="00F01689">
        <w:rPr>
          <w:rFonts w:eastAsia="Calibri"/>
          <w:lang w:eastAsia="en-US"/>
        </w:rPr>
        <w:t>P</w:t>
      </w:r>
      <w:r w:rsidR="00B204E1" w:rsidRPr="00F01689">
        <w:rPr>
          <w:rFonts w:eastAsia="Calibri"/>
          <w:lang w:eastAsia="en-US"/>
        </w:rPr>
        <w:t>osúdenie splnenia podmienok účasti</w:t>
      </w:r>
      <w:bookmarkEnd w:id="39"/>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6CED3DA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resp. ak boli doklady preukazujúce splnenie podmienok účasti pôvodne vyhotovené v elektronickej forme, o predloženie týchto dokladov v pôvodnej elektronickej podobe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p>
    <w:p w14:paraId="58E0DD1B" w14:textId="0D771B60"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vrátane podmienky podľa § 40 ods. 6 písm. g) zákona, ak sa uplatňovala,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0BC72F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Pr="00B204E1">
        <w:rPr>
          <w:rFonts w:eastAsia="Calibri"/>
          <w:sz w:val="22"/>
          <w:szCs w:val="22"/>
          <w:lang w:eastAsia="en-US"/>
        </w:rPr>
        <w:lastRenderedPageBreak/>
        <w:t>referencie záujemcov uvedené v evidencii referencií podľa § 12 zákona, ak takéto referencie existujú.</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D84065">
      <w:pPr>
        <w:pStyle w:val="Nadpis2"/>
        <w:numPr>
          <w:ilvl w:val="0"/>
          <w:numId w:val="15"/>
        </w:numPr>
        <w:jc w:val="both"/>
        <w:rPr>
          <w:rFonts w:eastAsia="Calibri"/>
          <w:b w:val="0"/>
          <w:lang w:eastAsia="en-US"/>
        </w:rPr>
      </w:pPr>
      <w:r>
        <w:rPr>
          <w:rStyle w:val="Nadpis2Char"/>
          <w:rFonts w:eastAsia="Calibri"/>
          <w:b/>
        </w:rPr>
        <w:t xml:space="preserve"> </w:t>
      </w:r>
      <w:bookmarkStart w:id="40" w:name="_Toc16684725"/>
      <w:r w:rsidRPr="00D84065">
        <w:rPr>
          <w:rStyle w:val="Nadpis2Char"/>
          <w:rFonts w:eastAsia="Calibri"/>
          <w:b/>
        </w:rPr>
        <w:t>V</w:t>
      </w:r>
      <w:r w:rsidR="00B204E1" w:rsidRPr="00D84065">
        <w:rPr>
          <w:rStyle w:val="Nadpis2Char"/>
          <w:rFonts w:eastAsia="Calibri"/>
          <w:b/>
        </w:rPr>
        <w:t>ysvetľovanie dokladov na preukázanie splnenia podmienok účasti</w:t>
      </w:r>
      <w:bookmarkEnd w:id="40"/>
      <w:r w:rsidR="00B204E1" w:rsidRPr="00D84065">
        <w:rPr>
          <w:rFonts w:eastAsia="Calibri" w:cs="Arial"/>
          <w:b w:val="0"/>
          <w:smallCaps/>
          <w:sz w:val="22"/>
          <w:szCs w:val="22"/>
          <w:lang w:eastAsia="en-US"/>
        </w:rPr>
        <w:t xml:space="preserve"> </w:t>
      </w:r>
    </w:p>
    <w:p w14:paraId="03FA4097" w14:textId="71CDDE8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01DE538F"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bookmarkStart w:id="41"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42" w:name="_Hlk522985801"/>
      <w:r w:rsidR="00B204E1" w:rsidRPr="00B204E1">
        <w:rPr>
          <w:rFonts w:eastAsia="Calibri"/>
          <w:sz w:val="22"/>
          <w:szCs w:val="22"/>
          <w:lang w:eastAsia="en-US"/>
        </w:rPr>
        <w:t xml:space="preserve">– elektronicky, spôsobom určeným funkcionalitou </w:t>
      </w:r>
      <w:bookmarkEnd w:id="42"/>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43"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41"/>
    </w:p>
    <w:p w14:paraId="539C8FA6" w14:textId="4938541D" w:rsidR="00B204E1" w:rsidRPr="00B204E1" w:rsidRDefault="004B28B5" w:rsidP="00B204E1">
      <w:pPr>
        <w:numPr>
          <w:ilvl w:val="1"/>
          <w:numId w:val="5"/>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 alebo osoby určené na plnenie Zmluvy alebo riadiacich zamestnancov, ak nespĺňajú predmetnú podmienku účasti podľa § 34 ods. 1 písm. c) alebo písm. g) zákona.</w:t>
      </w:r>
      <w:bookmarkEnd w:id="43"/>
    </w:p>
    <w:p w14:paraId="383FB337" w14:textId="77777777" w:rsidR="00B204E1" w:rsidRPr="00B204E1" w:rsidRDefault="00B204E1" w:rsidP="00B204E1">
      <w:pPr>
        <w:spacing w:line="276" w:lineRule="auto"/>
        <w:ind w:left="567" w:hanging="567"/>
        <w:jc w:val="both"/>
        <w:rPr>
          <w:rFonts w:eastAsia="Calibri" w:cs="Arial"/>
          <w:sz w:val="22"/>
          <w:szCs w:val="22"/>
          <w:lang w:eastAsia="en-US"/>
        </w:rPr>
      </w:pPr>
    </w:p>
    <w:p w14:paraId="75F8AFE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bookmarkStart w:id="44" w:name="_Toc16684726"/>
    </w:p>
    <w:p w14:paraId="7D652D0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3138DD8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513009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D8216CE"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30B06F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4D2D327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19965DA"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694DFDD1"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11EC433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0EBBD109"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FC71AF0"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20E545C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50DE8C8"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B40B275"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54435FE6" w14:textId="77777777" w:rsidR="00B748DE" w:rsidRPr="00B748DE" w:rsidRDefault="00B748DE" w:rsidP="00D84065">
      <w:pPr>
        <w:pStyle w:val="Odsekzoznamu"/>
        <w:keepNext/>
        <w:numPr>
          <w:ilvl w:val="0"/>
          <w:numId w:val="22"/>
        </w:numPr>
        <w:spacing w:after="0" w:line="360" w:lineRule="auto"/>
        <w:contextualSpacing w:val="0"/>
        <w:jc w:val="both"/>
        <w:outlineLvl w:val="1"/>
        <w:rPr>
          <w:rFonts w:ascii="Garamond" w:hAnsi="Garamond"/>
          <w:b/>
          <w:bCs/>
          <w:noProof/>
          <w:vanish/>
          <w:sz w:val="32"/>
          <w:szCs w:val="30"/>
        </w:rPr>
      </w:pPr>
    </w:p>
    <w:p w14:paraId="7ECB0BA2" w14:textId="7C0B3028" w:rsidR="00B204E1" w:rsidRPr="00D84065" w:rsidRDefault="00D84065" w:rsidP="00D84065">
      <w:pPr>
        <w:pStyle w:val="Nadpis2"/>
        <w:numPr>
          <w:ilvl w:val="0"/>
          <w:numId w:val="22"/>
        </w:numPr>
        <w:jc w:val="both"/>
        <w:rPr>
          <w:rFonts w:eastAsia="Calibri"/>
          <w:lang w:eastAsia="en-US"/>
        </w:rPr>
      </w:pPr>
      <w:r w:rsidRPr="00D84065">
        <w:rPr>
          <w:rFonts w:eastAsia="Calibri"/>
          <w:lang w:eastAsia="en-US"/>
        </w:rPr>
        <w:t>V</w:t>
      </w:r>
      <w:r w:rsidR="00B204E1" w:rsidRPr="00D84065">
        <w:rPr>
          <w:rFonts w:eastAsia="Calibri"/>
          <w:lang w:eastAsia="en-US"/>
        </w:rPr>
        <w:t>ylúčenie záujemcu</w:t>
      </w:r>
      <w:bookmarkEnd w:id="44"/>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g) </w:t>
      </w:r>
      <w:r w:rsidRPr="00B204E1">
        <w:rPr>
          <w:rFonts w:eastAsia="Calibri"/>
          <w:sz w:val="22"/>
          <w:szCs w:val="22"/>
          <w:lang w:eastAsia="en-US"/>
        </w:rPr>
        <w:tab/>
        <w:t>na základe dôveryhodných informácií má dôvodné podozrenie, že záujemca uzavrel v danom verejnom obstarávaní s iným hospodárskym subjektom dohodu narúšajúcu hospodársku súťaž, ak sa táto podmienka uvedie v oznámení o vyhlásení verejného obstarávania,</w:t>
      </w:r>
    </w:p>
    <w:p w14:paraId="2512C8B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h) </w:t>
      </w:r>
      <w:r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lastRenderedPageBreak/>
        <w:t>i)</w:t>
      </w:r>
      <w:r w:rsidRPr="00B204E1">
        <w:rPr>
          <w:rFonts w:eastAsia="Calibri"/>
          <w:sz w:val="22"/>
          <w:szCs w:val="22"/>
          <w:lang w:eastAsia="en-US"/>
        </w:rPr>
        <w:tab/>
        <w:t>nepredložil po písomnej žiadosti vysvetlenie alebo doplnenie predložených dokladov v určenej lehote,</w:t>
      </w:r>
    </w:p>
    <w:p w14:paraId="3371C597"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j) </w:t>
      </w:r>
      <w:r w:rsidRPr="00B204E1">
        <w:rPr>
          <w:rFonts w:eastAsia="Calibri"/>
          <w:sz w:val="22"/>
          <w:szCs w:val="22"/>
          <w:lang w:eastAsia="en-US"/>
        </w:rPr>
        <w:tab/>
        <w:t>nepredložil po písomnej žiadosti doklady nahradené jednotným európskym dokumentom v určenej lehote,</w:t>
      </w:r>
    </w:p>
    <w:p w14:paraId="2EB5EDF3"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k) </w:t>
      </w:r>
      <w:r w:rsidRPr="00B204E1">
        <w:rPr>
          <w:rFonts w:eastAsia="Calibri"/>
          <w:sz w:val="22"/>
          <w:szCs w:val="22"/>
          <w:lang w:eastAsia="en-US"/>
        </w:rPr>
        <w:tab/>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147650AE" w14:textId="0FA240E4"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l) </w:t>
      </w:r>
      <w:r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397A7B87" w14:textId="39A88FC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17.3</w:t>
      </w:r>
      <w:r w:rsidRPr="00B204E1">
        <w:rPr>
          <w:rFonts w:eastAsia="Calibri"/>
          <w:sz w:val="22"/>
          <w:szCs w:val="22"/>
          <w:lang w:eastAsia="en-US"/>
        </w:rPr>
        <w:tab/>
        <w:t xml:space="preserve">Záujemca, ktorý nespĺňa podmienky účasti osobného postavenia podľa § 32 ods. 1 písm. a), g) a h) zákona alebo sa na neho vzťahuje dôvod na vylúčenie podľa § 40 ods. 6 písm. d) až g) a ods. 7 zákona,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dostatočné opatrenia na vykonanie nápravy.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2AE1BEF0" w14:textId="6293D75E"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8 druhej vety zákona, ak je toto rozhodnutie vykonateľné v Slovenskej republike.</w:t>
      </w:r>
    </w:p>
    <w:p w14:paraId="3166CF4F" w14:textId="6A2B971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8 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046CAFD0" w:rsidR="00B204E1" w:rsidRDefault="00B204E1" w:rsidP="00B204E1">
      <w:pPr>
        <w:spacing w:line="276" w:lineRule="auto"/>
        <w:jc w:val="center"/>
        <w:outlineLvl w:val="2"/>
        <w:rPr>
          <w:rFonts w:eastAsia="Calibri"/>
          <w:b/>
          <w:sz w:val="30"/>
          <w:szCs w:val="30"/>
          <w:lang w:eastAsia="en-US"/>
        </w:rPr>
      </w:pPr>
    </w:p>
    <w:p w14:paraId="58A176FB" w14:textId="77777777" w:rsidR="00487ABE" w:rsidRPr="00B204E1" w:rsidRDefault="00487ABE"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27"/>
      <w:r w:rsidRPr="00B204E1">
        <w:rPr>
          <w:rFonts w:eastAsia="Calibri"/>
          <w:b/>
          <w:sz w:val="22"/>
          <w:szCs w:val="22"/>
          <w:lang w:eastAsia="en-US"/>
        </w:rPr>
        <w:t>Časť V.</w:t>
      </w:r>
      <w:bookmarkEnd w:id="45"/>
    </w:p>
    <w:p w14:paraId="52DD6805" w14:textId="77777777" w:rsidR="00B204E1" w:rsidRPr="00B204E1" w:rsidRDefault="00B204E1" w:rsidP="00D84065">
      <w:pPr>
        <w:pStyle w:val="Nadpis1"/>
        <w:rPr>
          <w:rFonts w:eastAsia="Calibri"/>
          <w:lang w:eastAsia="en-US"/>
        </w:rPr>
      </w:pPr>
      <w:bookmarkStart w:id="46" w:name="_Toc16684728"/>
      <w:r w:rsidRPr="00B204E1">
        <w:rPr>
          <w:rFonts w:eastAsia="Calibri"/>
          <w:lang w:eastAsia="en-US"/>
        </w:rPr>
        <w:t>VYTVORENIE DYNAMICKÉHO NÁKUPNÉHO SYSTÉMU A ZADÁVANIE KONKRÉTNYCH ZÁKAZIEK V RÁMCI DYNAMICKÉHO NÁKUPNÉHO SYSTÉMU</w:t>
      </w:r>
      <w:bookmarkEnd w:id="46"/>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D84065">
      <w:pPr>
        <w:pStyle w:val="Nadpis2"/>
        <w:numPr>
          <w:ilvl w:val="0"/>
          <w:numId w:val="24"/>
        </w:numPr>
        <w:jc w:val="both"/>
        <w:rPr>
          <w:rFonts w:eastAsia="Calibri"/>
          <w:lang w:eastAsia="en-US"/>
        </w:rPr>
      </w:pPr>
      <w:r>
        <w:rPr>
          <w:rStyle w:val="Nadpis2Char"/>
          <w:rFonts w:eastAsia="Calibri"/>
          <w:b/>
        </w:rPr>
        <w:t xml:space="preserve"> </w:t>
      </w:r>
      <w:bookmarkStart w:id="47" w:name="_Toc16684729"/>
      <w:r>
        <w:rPr>
          <w:rStyle w:val="Nadpis2Char"/>
          <w:rFonts w:eastAsia="Calibri"/>
          <w:b/>
        </w:rPr>
        <w:t>Z</w:t>
      </w:r>
      <w:r w:rsidR="00B204E1" w:rsidRPr="00D84065">
        <w:rPr>
          <w:rStyle w:val="Nadpis2Char"/>
          <w:rFonts w:eastAsia="Calibri"/>
          <w:b/>
        </w:rPr>
        <w:t>aradenie záujemcu do vytvoreného dynamického nákupného systému</w:t>
      </w:r>
      <w:bookmarkEnd w:id="47"/>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1304E25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566364B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 xml:space="preserve">Pri zaraďovaní záujemcov do zriadeného dynamického nákupného systému sa postupuje podľa </w:t>
      </w:r>
      <w:r w:rsidR="00F85D1F">
        <w:rPr>
          <w:rFonts w:eastAsia="Calibri"/>
          <w:sz w:val="22"/>
          <w:szCs w:val="22"/>
          <w:lang w:eastAsia="en-US"/>
        </w:rPr>
        <w:t xml:space="preserve">  </w:t>
      </w:r>
      <w:r w:rsidRPr="00B204E1">
        <w:rPr>
          <w:rFonts w:eastAsia="Calibri"/>
          <w:sz w:val="22"/>
          <w:szCs w:val="22"/>
          <w:lang w:eastAsia="en-US"/>
        </w:rPr>
        <w:t>§ 60 ods. 6 až 8 zákona.</w:t>
      </w:r>
    </w:p>
    <w:p w14:paraId="4E5F1CC6" w14:textId="0BC011E4"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 xml:space="preserve">Dynamický nákupný systém je počas doby na ktorý bol zriadený, bezodplatne prístupný pre všetkých záujemcov, ktorí spĺňajú podmienky zaradenia do dynamického nákupného systému. Hospodárskym subjektom ktorí majú záujem o zaradenie do dynamického nákupného systému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D84065">
      <w:pPr>
        <w:pStyle w:val="Nadpis2"/>
        <w:numPr>
          <w:ilvl w:val="0"/>
          <w:numId w:val="24"/>
        </w:numPr>
        <w:jc w:val="both"/>
        <w:rPr>
          <w:rFonts w:eastAsia="Calibri"/>
          <w:b w:val="0"/>
          <w:lang w:eastAsia="en-US"/>
        </w:rPr>
      </w:pPr>
      <w:r>
        <w:rPr>
          <w:rStyle w:val="Nadpis2Char"/>
          <w:rFonts w:eastAsia="Calibri"/>
          <w:b/>
        </w:rPr>
        <w:lastRenderedPageBreak/>
        <w:t xml:space="preserve"> </w:t>
      </w:r>
      <w:bookmarkStart w:id="48" w:name="_Toc16684730"/>
      <w:r w:rsidRPr="00D84065">
        <w:rPr>
          <w:rStyle w:val="Nadpis2Char"/>
          <w:rFonts w:eastAsia="Calibri"/>
          <w:b/>
        </w:rPr>
        <w:t>Z</w:t>
      </w:r>
      <w:r w:rsidR="00B204E1" w:rsidRPr="00D84065">
        <w:rPr>
          <w:rStyle w:val="Nadpis2Char"/>
          <w:rFonts w:eastAsia="Calibri"/>
          <w:b/>
        </w:rPr>
        <w:t>adávanie zákaziek v rámci dynamického nákupného systému</w:t>
      </w:r>
      <w:bookmarkEnd w:id="48"/>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r w:rsidRPr="00B204E1">
        <w:rPr>
          <w:rFonts w:eastAsia="Calibri"/>
          <w:sz w:val="22"/>
          <w:szCs w:val="22"/>
          <w:lang w:eastAsia="en-US"/>
        </w:rPr>
        <w:tab/>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18.3 týchto súťažných podkladov.</w:t>
      </w:r>
    </w:p>
    <w:p w14:paraId="6FC5F52F" w14:textId="77777777" w:rsidR="00B204E1" w:rsidRPr="00B204E1" w:rsidRDefault="00B204E1" w:rsidP="00B204E1">
      <w:pPr>
        <w:spacing w:before="60" w:line="276" w:lineRule="auto"/>
        <w:ind w:left="567" w:hanging="567"/>
        <w:jc w:val="both"/>
        <w:rPr>
          <w:rFonts w:cs="Arial"/>
          <w:sz w:val="30"/>
          <w:szCs w:val="30"/>
          <w:lang w:eastAsia="cs-CZ"/>
        </w:rPr>
      </w:pPr>
      <w:r w:rsidRPr="00B204E1">
        <w:rPr>
          <w:rFonts w:eastAsia="Calibri"/>
          <w:sz w:val="22"/>
          <w:szCs w:val="22"/>
          <w:lang w:eastAsia="en-US"/>
        </w:rPr>
        <w:t>19.6</w:t>
      </w:r>
      <w:r w:rsidRPr="00B204E1">
        <w:rPr>
          <w:rFonts w:eastAsia="Calibri"/>
          <w:sz w:val="22"/>
          <w:szCs w:val="22"/>
          <w:lang w:eastAsia="en-US"/>
        </w:rPr>
        <w:tab/>
        <w:t>Zmluva v rámci zadávania konkrétnej zákazky zadávanej v rámci dynamického nákupného systému sa uzavrie s úspešným uchádzačom, v závislosti od použitého/použitých kritéria/kritériá na vyhodnotenie ponúk, spôsobom uvedeným v týchto súťažných podkladoch a v konkrétnej výzve na predkladanie ponúk</w:t>
      </w:r>
    </w:p>
    <w:p w14:paraId="185BF31A" w14:textId="37C2CDA7" w:rsidR="00B748DE" w:rsidRDefault="00B748DE">
      <w:pPr>
        <w:rPr>
          <w:rFonts w:eastAsia="Calibri"/>
          <w:b/>
          <w:sz w:val="22"/>
          <w:szCs w:val="22"/>
          <w:lang w:eastAsia="en-US"/>
        </w:rPr>
      </w:pPr>
      <w:r>
        <w:rPr>
          <w:rFonts w:eastAsia="Calibri"/>
          <w:b/>
          <w:sz w:val="22"/>
          <w:szCs w:val="22"/>
          <w:lang w:eastAsia="en-US"/>
        </w:rPr>
        <w:br w:type="page"/>
      </w: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9" w:name="_Toc16684731"/>
      <w:r w:rsidRPr="00B204E1">
        <w:rPr>
          <w:rFonts w:eastAsia="Calibri"/>
          <w:b/>
          <w:sz w:val="22"/>
          <w:szCs w:val="22"/>
          <w:lang w:eastAsia="en-US"/>
        </w:rPr>
        <w:lastRenderedPageBreak/>
        <w:t>Časť VI.</w:t>
      </w:r>
      <w:bookmarkEnd w:id="49"/>
    </w:p>
    <w:p w14:paraId="3ABB803A" w14:textId="77777777" w:rsidR="00B204E1" w:rsidRDefault="00B204E1" w:rsidP="00D84065">
      <w:pPr>
        <w:pStyle w:val="Nadpis1"/>
        <w:rPr>
          <w:rFonts w:eastAsia="Calibri"/>
          <w:lang w:eastAsia="en-US"/>
        </w:rPr>
      </w:pPr>
      <w:bookmarkStart w:id="50" w:name="_Toc16684732"/>
      <w:r w:rsidRPr="00B204E1">
        <w:rPr>
          <w:rFonts w:eastAsia="Calibri"/>
          <w:lang w:eastAsia="en-US"/>
        </w:rPr>
        <w:t>PRÍPRAVA PONÚK PREDKLADANÝCH NA KONKRÉTNE ZÁKAZKY ZADÁVANÉ V RÁMCI DYNAMICKÉHO NÁKUPNÉHO SYSTÉMU</w:t>
      </w:r>
      <w:bookmarkEnd w:id="50"/>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D84065">
      <w:pPr>
        <w:pStyle w:val="Nadpis2"/>
        <w:numPr>
          <w:ilvl w:val="0"/>
          <w:numId w:val="24"/>
        </w:numPr>
        <w:jc w:val="both"/>
        <w:rPr>
          <w:rFonts w:eastAsia="Calibri"/>
          <w:b w:val="0"/>
          <w:lang w:eastAsia="en-US"/>
        </w:rPr>
      </w:pPr>
      <w:bookmarkStart w:id="51" w:name="_Toc16684733"/>
      <w:r w:rsidRPr="00D84065">
        <w:rPr>
          <w:rStyle w:val="Nadpis2Char"/>
          <w:rFonts w:eastAsia="Calibri"/>
          <w:b/>
        </w:rPr>
        <w:t>V</w:t>
      </w:r>
      <w:r w:rsidR="00B204E1" w:rsidRPr="00D84065">
        <w:rPr>
          <w:rStyle w:val="Nadpis2Char"/>
          <w:rFonts w:eastAsia="Calibri"/>
          <w:b/>
        </w:rPr>
        <w:t>yhotovenie a jazyk ponuky</w:t>
      </w:r>
      <w:bookmarkEnd w:id="51"/>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77777777"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jazyku. </w:t>
      </w:r>
      <w:r w:rsidRPr="00B204E1">
        <w:rPr>
          <w:rFonts w:eastAsia="Calibri" w:cs="Arial"/>
          <w:sz w:val="22"/>
          <w:szCs w:val="22"/>
          <w:lang w:eastAsia="en-US"/>
        </w:rPr>
        <w:t>Ak je ponuka vyhotovená v cudzom jazyku, predkladá sa spolu s jeho úradným prekladom do slovenského jazyka; to neplatí pre ponuky vyhotovené v českom jazyku.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52"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75975DA0"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t xml:space="preserve">Dokumenty a doklady, ktoré tvoria ponuku uchádzača a ktoré boli pôvodne vyhotovené v elektronickej forme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v pôvodnej elektronickej podobe.</w:t>
      </w:r>
    </w:p>
    <w:p w14:paraId="191B75EF" w14:textId="77777777" w:rsidR="00B204E1" w:rsidRPr="00B204E1" w:rsidRDefault="00B204E1" w:rsidP="00B204E1">
      <w:pPr>
        <w:pStyle w:val="Odsekzoznamu"/>
        <w:numPr>
          <w:ilvl w:val="1"/>
          <w:numId w:val="9"/>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52"/>
    </w:p>
    <w:p w14:paraId="4D880167" w14:textId="462B9132"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t xml:space="preserve">Uchádzač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uzavretí zmluvy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w:t>
      </w:r>
      <w:r w:rsidRPr="00B204E1">
        <w:rPr>
          <w:rFonts w:eastAsia="Calibri"/>
          <w:sz w:val="22"/>
          <w:szCs w:val="22"/>
          <w:lang w:eastAsia="en-US"/>
        </w:rPr>
        <w:lastRenderedPageBreak/>
        <w:t>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77777777"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 .pdf, resp. </w:t>
      </w:r>
      <w:r w:rsidRPr="00B204E1">
        <w:rPr>
          <w:rFonts w:eastAsia="Calibri"/>
          <w:sz w:val="22"/>
          <w:szCs w:val="22"/>
          <w:lang w:eastAsia="en-US"/>
        </w:rPr>
        <w:t>v pôvodnej elektronickej podobe podľa bodu 19.4 týchto súťažných podkladov</w:t>
      </w:r>
      <w:r w:rsidRPr="00B204E1">
        <w:rPr>
          <w:rFonts w:eastAsia="Calibri" w:cs="Arial"/>
          <w:bCs/>
          <w:sz w:val="22"/>
          <w:szCs w:val="22"/>
          <w:lang w:eastAsia="en-US"/>
        </w:rPr>
        <w:t>.</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3" w:name="_Toc16684734"/>
      <w:r w:rsidRPr="00233D83">
        <w:rPr>
          <w:rStyle w:val="Nadpis2Char"/>
          <w:rFonts w:eastAsia="Calibri"/>
          <w:b/>
        </w:rPr>
        <w:t>V</w:t>
      </w:r>
      <w:r w:rsidR="00B204E1" w:rsidRPr="00233D83">
        <w:rPr>
          <w:rStyle w:val="Nadpis2Char"/>
          <w:rFonts w:eastAsia="Calibri"/>
          <w:b/>
        </w:rPr>
        <w:t>ariantné riešenie</w:t>
      </w:r>
      <w:bookmarkEnd w:id="53"/>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B204E1">
      <w:pPr>
        <w:spacing w:line="276" w:lineRule="auto"/>
        <w:ind w:left="567" w:hanging="567"/>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52501D73" w:rsidR="00B204E1" w:rsidRPr="00233D83" w:rsidRDefault="00233D83" w:rsidP="00233D83">
      <w:pPr>
        <w:pStyle w:val="Nadpis2"/>
        <w:numPr>
          <w:ilvl w:val="0"/>
          <w:numId w:val="24"/>
        </w:numPr>
        <w:jc w:val="both"/>
        <w:rPr>
          <w:rFonts w:eastAsia="Calibri"/>
          <w:b w:val="0"/>
          <w:lang w:eastAsia="en-US"/>
        </w:rPr>
      </w:pPr>
      <w:r>
        <w:rPr>
          <w:rStyle w:val="Nadpis2Char"/>
          <w:rFonts w:eastAsia="Calibri"/>
          <w:b/>
        </w:rPr>
        <w:t xml:space="preserve"> </w:t>
      </w:r>
      <w:bookmarkStart w:id="54" w:name="_Toc16684735"/>
      <w:r w:rsidRPr="00233D83">
        <w:rPr>
          <w:rStyle w:val="Nadpis2Char"/>
          <w:rFonts w:eastAsia="Calibri"/>
          <w:b/>
        </w:rPr>
        <w:t>M</w:t>
      </w:r>
      <w:r w:rsidR="00B204E1" w:rsidRPr="00233D83">
        <w:rPr>
          <w:rStyle w:val="Nadpis2Char"/>
          <w:rFonts w:eastAsia="Calibri"/>
          <w:b/>
        </w:rPr>
        <w:t>ena a ceny uvádzané v ponukách, mena finančného plnenia</w:t>
      </w:r>
      <w:bookmarkEnd w:id="54"/>
    </w:p>
    <w:p w14:paraId="74942DC6" w14:textId="77777777"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zmluvná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77777777"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Záujemca/uchádzač stanoví zmluvnú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zmluvy, pričom do svojich zmluvných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106E0FC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zmluvy/výkazu výmer, určenými funkcionalitou </w:t>
      </w:r>
      <w:r w:rsidR="00504E14">
        <w:rPr>
          <w:rFonts w:eastAsia="Calibri"/>
          <w:sz w:val="22"/>
          <w:szCs w:val="22"/>
          <w:lang w:eastAsia="en-US"/>
        </w:rPr>
        <w:t>JOSEPHINE</w:t>
      </w:r>
      <w:r w:rsidRPr="00B204E1">
        <w:rPr>
          <w:rFonts w:eastAsia="Calibri"/>
          <w:sz w:val="22"/>
          <w:szCs w:val="22"/>
          <w:lang w:eastAsia="en-US"/>
        </w:rPr>
        <w:t xml:space="preserve">, uvedie k navrhovanej zmluvnej cene aj jednotkovú cenu. Ak je to relevantné, zmluvná cena za dodanie/poskytnutie/uskutočnenie predmetu zákazky je daná súčtom všetkých medzisúčtov </w:t>
      </w:r>
      <w:r w:rsidRPr="00B204E1">
        <w:rPr>
          <w:rFonts w:eastAsia="Calibri"/>
          <w:sz w:val="22"/>
          <w:szCs w:val="22"/>
          <w:lang w:eastAsia="en-US"/>
        </w:rPr>
        <w:lastRenderedPageBreak/>
        <w:t>alebo súčinov jednotkovej ceny a množstva (počet jednotiek) uvedeného v štruktúrovanom rozpočte ceny zmluvy/výkaze výmer. Do príslušnej položky musia byť započítané všetky náklady, ktoré s ňou bezprostredne súvisia.</w:t>
      </w:r>
    </w:p>
    <w:p w14:paraId="5397A0B1" w14:textId="6960B66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zmluvná cena za dodanie/poskytnutie/uskutočnenie predmetu zákazky musí obsahovať cenu za celý požadovaný predmet zákazky, čiže súčet všetkých položiek, ktorý vychádza zo záujemcom ocenených položiek podľa štruktúrovaného rozpočtu ceny zmluvy/výkazu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zmluvnú cenu v EUR.</w:t>
      </w:r>
    </w:p>
    <w:p w14:paraId="195A9CAC" w14:textId="77777777" w:rsidR="00B204E1" w:rsidRPr="00B204E1" w:rsidRDefault="00B204E1" w:rsidP="00B204E1">
      <w:pPr>
        <w:pStyle w:val="Odsekzoznamu"/>
        <w:numPr>
          <w:ilvl w:val="1"/>
          <w:numId w:val="10"/>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55B1EC29" w:rsidR="00B204E1" w:rsidRPr="00185B18" w:rsidRDefault="00185B18" w:rsidP="00185B18">
      <w:pPr>
        <w:pStyle w:val="Nadpis2"/>
        <w:numPr>
          <w:ilvl w:val="0"/>
          <w:numId w:val="24"/>
        </w:numPr>
        <w:jc w:val="left"/>
        <w:rPr>
          <w:rFonts w:eastAsia="Calibri"/>
        </w:rPr>
      </w:pPr>
      <w:r>
        <w:rPr>
          <w:rStyle w:val="Nadpis2Char"/>
          <w:rFonts w:eastAsia="Calibri"/>
          <w:b/>
        </w:rPr>
        <w:t xml:space="preserve"> </w:t>
      </w:r>
      <w:bookmarkStart w:id="55" w:name="_Toc16684736"/>
      <w:r w:rsidR="00233D83" w:rsidRPr="00185B18">
        <w:rPr>
          <w:rStyle w:val="Nadpis2Char"/>
          <w:rFonts w:eastAsia="Calibri"/>
          <w:b/>
          <w:bCs/>
        </w:rPr>
        <w:t>Z</w:t>
      </w:r>
      <w:r w:rsidR="00B204E1" w:rsidRPr="00185B18">
        <w:rPr>
          <w:rStyle w:val="Nadpis2Char"/>
          <w:rFonts w:eastAsia="Calibri"/>
          <w:b/>
          <w:bCs/>
        </w:rPr>
        <w:t>ábezpeka ponuky</w:t>
      </w:r>
      <w:bookmarkEnd w:id="55"/>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6" w:name="_Toc16684737"/>
      <w:r w:rsidRPr="00B204E1">
        <w:rPr>
          <w:rFonts w:eastAsia="Calibri"/>
          <w:b/>
          <w:sz w:val="22"/>
          <w:szCs w:val="22"/>
          <w:lang w:eastAsia="en-US"/>
        </w:rPr>
        <w:t>Časť VII.</w:t>
      </w:r>
      <w:bookmarkEnd w:id="56"/>
    </w:p>
    <w:p w14:paraId="28CBACA5" w14:textId="77777777" w:rsidR="00B204E1" w:rsidRPr="00B204E1" w:rsidRDefault="00B204E1" w:rsidP="00185B18">
      <w:pPr>
        <w:pStyle w:val="Nadpis1"/>
        <w:rPr>
          <w:rFonts w:eastAsia="Calibri"/>
          <w:lang w:eastAsia="en-US"/>
        </w:rPr>
      </w:pPr>
      <w:bookmarkStart w:id="57" w:name="_Toc16684738"/>
      <w:r w:rsidRPr="00B204E1">
        <w:rPr>
          <w:rFonts w:eastAsia="Calibri"/>
          <w:lang w:eastAsia="en-US"/>
        </w:rPr>
        <w:t>OBSAH PONÚK PREDKLADANÝCH NA KONKRÉTNE ZÁKAZKY ZADÁVANÉ V RÁMCI DYNAMICKÉHO NÁKUPNÉHO SYSTÉMU</w:t>
      </w:r>
      <w:bookmarkEnd w:id="57"/>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185B18">
      <w:pPr>
        <w:pStyle w:val="Nadpis2"/>
        <w:numPr>
          <w:ilvl w:val="0"/>
          <w:numId w:val="24"/>
        </w:numPr>
        <w:spacing w:line="276" w:lineRule="auto"/>
        <w:jc w:val="both"/>
        <w:rPr>
          <w:rFonts w:eastAsia="Calibri"/>
          <w:b w:val="0"/>
          <w:sz w:val="22"/>
          <w:szCs w:val="22"/>
          <w:lang w:eastAsia="en-US"/>
        </w:rPr>
      </w:pPr>
      <w:bookmarkStart w:id="58" w:name="_Toc16684739"/>
      <w:r w:rsidRPr="00185B18">
        <w:rPr>
          <w:rStyle w:val="Nadpis2Char"/>
          <w:rFonts w:eastAsia="Calibri"/>
          <w:b/>
        </w:rPr>
        <w:t>O</w:t>
      </w:r>
      <w:r w:rsidR="00B204E1" w:rsidRPr="00185B18">
        <w:rPr>
          <w:rStyle w:val="Nadpis2Char"/>
          <w:rFonts w:eastAsia="Calibri"/>
          <w:b/>
        </w:rPr>
        <w:t>bsah ponuky</w:t>
      </w:r>
      <w:bookmarkEnd w:id="58"/>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9" w:name="_Toc16684740"/>
      <w:r w:rsidRPr="00B204E1">
        <w:rPr>
          <w:rFonts w:eastAsia="Calibri"/>
          <w:b/>
          <w:sz w:val="22"/>
          <w:szCs w:val="22"/>
          <w:lang w:eastAsia="en-US"/>
        </w:rPr>
        <w:t>Časť VIII.</w:t>
      </w:r>
      <w:bookmarkEnd w:id="59"/>
    </w:p>
    <w:p w14:paraId="1B3BC37D" w14:textId="77777777" w:rsidR="00B204E1" w:rsidRDefault="00B204E1" w:rsidP="00185B18">
      <w:pPr>
        <w:pStyle w:val="Nadpis1"/>
        <w:rPr>
          <w:rFonts w:eastAsia="Calibri"/>
          <w:lang w:eastAsia="en-US"/>
        </w:rPr>
      </w:pPr>
      <w:bookmarkStart w:id="60" w:name="_Toc16684741"/>
      <w:r w:rsidRPr="00B204E1">
        <w:rPr>
          <w:rFonts w:eastAsia="Calibri"/>
          <w:lang w:eastAsia="en-US"/>
        </w:rPr>
        <w:t>PREDKLADANIE A VYHODNOCOVANIE PONÚK NA KONKRÉTNE ZÁKAZKY ZADÁVANÉ V RÁMCI DYNAMICKÉHO NÁKUPNÉHO SYSTÉMU</w:t>
      </w:r>
      <w:bookmarkEnd w:id="60"/>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1" w:name="_Toc16684742"/>
      <w:r w:rsidRPr="00185B18">
        <w:rPr>
          <w:rStyle w:val="Nadpis2Char"/>
          <w:rFonts w:eastAsia="Calibri"/>
          <w:b/>
        </w:rPr>
        <w:t>O</w:t>
      </w:r>
      <w:r w:rsidR="00B204E1" w:rsidRPr="006B4775">
        <w:rPr>
          <w:rStyle w:val="Nadpis2Char"/>
          <w:rFonts w:eastAsia="Calibri"/>
          <w:b/>
        </w:rPr>
        <w:t>právnenie predložiť ponuku</w:t>
      </w:r>
      <w:bookmarkEnd w:id="61"/>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00FAE45F" w:rsidR="00B204E1" w:rsidRPr="006B4775" w:rsidRDefault="006B4775" w:rsidP="006B4775">
      <w:pPr>
        <w:pStyle w:val="Nadpis2"/>
        <w:numPr>
          <w:ilvl w:val="0"/>
          <w:numId w:val="24"/>
        </w:numPr>
        <w:spacing w:line="276" w:lineRule="auto"/>
        <w:jc w:val="both"/>
        <w:rPr>
          <w:rStyle w:val="Nadpis2Char"/>
          <w:rFonts w:eastAsia="Calibri"/>
          <w:b/>
          <w:bCs/>
          <w:sz w:val="22"/>
          <w:szCs w:val="22"/>
          <w:lang w:eastAsia="en-US"/>
        </w:rPr>
      </w:pPr>
      <w:r>
        <w:rPr>
          <w:rStyle w:val="Nadpis2Char"/>
          <w:rFonts w:eastAsia="Calibri"/>
          <w:b/>
        </w:rPr>
        <w:lastRenderedPageBreak/>
        <w:t xml:space="preserve"> </w:t>
      </w:r>
      <w:bookmarkStart w:id="62" w:name="_Toc16684743"/>
      <w:r w:rsidRPr="006B4775">
        <w:rPr>
          <w:rStyle w:val="Nadpis2Char"/>
          <w:rFonts w:eastAsia="Calibri"/>
          <w:b/>
        </w:rPr>
        <w:t>P</w:t>
      </w:r>
      <w:r w:rsidR="00B204E1" w:rsidRPr="006B4775">
        <w:rPr>
          <w:rStyle w:val="Nadpis2Char"/>
          <w:rFonts w:eastAsia="Calibri"/>
          <w:b/>
        </w:rPr>
        <w:t>redloženie ponuky a späťvzatie ponuky</w:t>
      </w:r>
      <w:bookmarkEnd w:id="62"/>
      <w:r w:rsidR="00B204E1" w:rsidRPr="006B4775">
        <w:rPr>
          <w:rStyle w:val="Nadpis2Char"/>
          <w:rFonts w:eastAsia="Calibri"/>
          <w:b/>
        </w:rPr>
        <w:t xml:space="preserve"> </w:t>
      </w:r>
    </w:p>
    <w:p w14:paraId="20C440D9" w14:textId="3E42C7EA"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iba jednu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Uchádzač nemôže byť v tom istom postupe zadávania zákazky, resp. pri zadávaní konkrétnej zákazky v rámci dynamického nákupného systému, členom skupiny dodávateľov, ktorá predkladá ponuku.</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3"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3"/>
      <w:r w:rsidRPr="00B204E1">
        <w:rPr>
          <w:rFonts w:eastAsia="Calibri"/>
          <w:sz w:val="22"/>
          <w:szCs w:val="22"/>
          <w:lang w:eastAsia="en-US"/>
        </w:rPr>
        <w:t>.</w:t>
      </w:r>
    </w:p>
    <w:p w14:paraId="137BE334" w14:textId="4016F575" w:rsidR="00B204E1" w:rsidRPr="00B204E1" w:rsidRDefault="004B28B5" w:rsidP="00B204E1">
      <w:pPr>
        <w:pStyle w:val="Odsekzoznamu"/>
        <w:numPr>
          <w:ilvl w:val="1"/>
          <w:numId w:val="11"/>
        </w:numPr>
        <w:spacing w:before="120" w:after="120"/>
        <w:ind w:left="567" w:hanging="567"/>
        <w:jc w:val="both"/>
        <w:rPr>
          <w:rFonts w:ascii="Garamond" w:hAnsi="Garamond" w:cs="Arial"/>
        </w:rPr>
      </w:pPr>
      <w:bookmarkStart w:id="64"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66DEF726" w:rsidR="00B204E1" w:rsidRPr="00B204E1" w:rsidRDefault="00B204E1" w:rsidP="00B204E1">
      <w:pPr>
        <w:pStyle w:val="Odsekzoznamu"/>
        <w:numPr>
          <w:ilvl w:val="1"/>
          <w:numId w:val="11"/>
        </w:numPr>
        <w:spacing w:before="240" w:after="0"/>
        <w:ind w:left="357" w:hanging="357"/>
        <w:jc w:val="both"/>
        <w:rPr>
          <w:rFonts w:ascii="Garamond" w:hAnsi="Garamond" w:cs="Arial"/>
        </w:rPr>
      </w:pPr>
      <w:r w:rsidRPr="00B204E1">
        <w:rPr>
          <w:rFonts w:ascii="Garamond" w:hAnsi="Garamond"/>
        </w:rPr>
        <w:t xml:space="preserve">    </w:t>
      </w:r>
      <w:r w:rsidR="004B28B5">
        <w:rPr>
          <w:rFonts w:ascii="Garamond" w:hAnsi="Garamond"/>
        </w:rPr>
        <w:t>Obstarávateľská organizácia</w:t>
      </w:r>
      <w:r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5" w:name="_Hlk346413"/>
      <w:r w:rsidRPr="00B204E1">
        <w:rPr>
          <w:rFonts w:eastAsia="Calibri" w:cs="Arial"/>
          <w:sz w:val="22"/>
          <w:szCs w:val="22"/>
          <w:lang w:eastAsia="en-US"/>
        </w:rPr>
        <w:t xml:space="preserve">na konkrétnu zadávanú zákazku v rámci dynamického nákupného systému </w:t>
      </w:r>
      <w:bookmarkEnd w:id="65"/>
      <w:r w:rsidRPr="00B204E1">
        <w:rPr>
          <w:rFonts w:eastAsia="Calibri"/>
          <w:sz w:val="22"/>
          <w:szCs w:val="22"/>
          <w:lang w:eastAsia="en-US"/>
        </w:rPr>
        <w:t>vo vyžadovanom formáte kódovania, ak je potrebný na ďalšie spracovanie pri vyhodnocovaní ponúk, alebo</w:t>
      </w:r>
    </w:p>
    <w:p w14:paraId="78E8ED8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d) ktorý je súčasne členom skupiny dodávateľov.</w:t>
      </w:r>
    </w:p>
    <w:p w14:paraId="1AECAC8F" w14:textId="77777777" w:rsidR="00B204E1" w:rsidRPr="00B204E1" w:rsidRDefault="00B204E1" w:rsidP="00B204E1">
      <w:pPr>
        <w:pStyle w:val="Odsekzoznamu"/>
        <w:numPr>
          <w:ilvl w:val="1"/>
          <w:numId w:val="11"/>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B204E1">
      <w:pPr>
        <w:numPr>
          <w:ilvl w:val="1"/>
          <w:numId w:val="11"/>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B204E1">
      <w:pPr>
        <w:numPr>
          <w:ilvl w:val="1"/>
          <w:numId w:val="11"/>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4"/>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17EE0C61"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6" w:name="_Toc16684744"/>
      <w:r>
        <w:rPr>
          <w:rStyle w:val="Nadpis2Char"/>
          <w:rFonts w:eastAsia="Calibri"/>
          <w:b/>
        </w:rPr>
        <w:t>M</w:t>
      </w:r>
      <w:r w:rsidR="00B204E1" w:rsidRPr="006B4775">
        <w:rPr>
          <w:rStyle w:val="Nadpis2Char"/>
          <w:rFonts w:eastAsia="Calibri"/>
          <w:b/>
        </w:rPr>
        <w:t>iesto a lehota na predkladanie ponúk</w:t>
      </w:r>
      <w:bookmarkEnd w:id="66"/>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35D35CFF"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67" w:name="_Toc16684745"/>
      <w:r w:rsidRPr="006B4775">
        <w:rPr>
          <w:rStyle w:val="Nadpis2Char"/>
          <w:rFonts w:eastAsia="Calibri"/>
          <w:b/>
        </w:rPr>
        <w:t>L</w:t>
      </w:r>
      <w:r w:rsidR="00B204E1" w:rsidRPr="006B4775">
        <w:rPr>
          <w:rStyle w:val="Nadpis2Char"/>
          <w:rFonts w:eastAsia="Calibri"/>
          <w:b/>
        </w:rPr>
        <w:t>ehota viazanosti ponúk</w:t>
      </w:r>
      <w:bookmarkEnd w:id="67"/>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lastRenderedPageBreak/>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68" w:name="_Toc16684746"/>
      <w:r w:rsidRPr="00185B18">
        <w:rPr>
          <w:rStyle w:val="Nadpis2Char"/>
          <w:rFonts w:eastAsia="Calibri"/>
          <w:b/>
        </w:rPr>
        <w:t>O</w:t>
      </w:r>
      <w:r w:rsidR="00B204E1" w:rsidRPr="006B4775">
        <w:rPr>
          <w:rStyle w:val="Nadpis2Char"/>
          <w:rFonts w:eastAsia="Calibri"/>
          <w:b/>
        </w:rPr>
        <w:t>tváranie ponúk</w:t>
      </w:r>
      <w:bookmarkEnd w:id="68"/>
    </w:p>
    <w:p w14:paraId="0DE2E4C3" w14:textId="4F22BD5F" w:rsidR="00B204E1" w:rsidRPr="00B204E1" w:rsidRDefault="00B204E1" w:rsidP="00B204E1">
      <w:pPr>
        <w:tabs>
          <w:tab w:val="left" w:pos="567"/>
          <w:tab w:val="left" w:pos="2880"/>
          <w:tab w:val="left" w:pos="4500"/>
        </w:tabs>
        <w:spacing w:line="271" w:lineRule="auto"/>
        <w:ind w:left="567" w:hanging="567"/>
        <w:jc w:val="both"/>
        <w:rPr>
          <w:rFonts w:cs="Arial"/>
          <w:color w:val="FF0000"/>
          <w:sz w:val="22"/>
          <w:szCs w:val="22"/>
          <w:lang w:eastAsia="cs-CZ"/>
        </w:rPr>
      </w:pPr>
      <w:r w:rsidRPr="00B204E1">
        <w:rPr>
          <w:rFonts w:eastAsia="Calibri"/>
          <w:sz w:val="22"/>
          <w:szCs w:val="22"/>
          <w:lang w:eastAsia="en-US"/>
        </w:rPr>
        <w:t>29.1</w:t>
      </w:r>
      <w:r w:rsidRPr="00B204E1">
        <w:rPr>
          <w:rFonts w:eastAsia="Calibri"/>
          <w:sz w:val="22"/>
          <w:szCs w:val="22"/>
          <w:lang w:eastAsia="en-US"/>
        </w:rPr>
        <w:tab/>
      </w:r>
      <w:r w:rsidRPr="00B204E1">
        <w:rPr>
          <w:rFonts w:cs="ITCBookmanEE"/>
          <w:sz w:val="22"/>
          <w:szCs w:val="22"/>
          <w:lang w:eastAsia="cs-CZ"/>
        </w:rPr>
        <w:t>Verejné otváranie ponúk</w:t>
      </w:r>
      <w:bookmarkStart w:id="69" w:name="_Hlk522983394"/>
      <w:r w:rsidRPr="00B204E1">
        <w:rPr>
          <w:rFonts w:cs="ITCBookmanEE"/>
          <w:sz w:val="22"/>
          <w:szCs w:val="22"/>
          <w:lang w:eastAsia="cs-CZ"/>
        </w:rPr>
        <w:t xml:space="preserve"> </w:t>
      </w:r>
      <w:r w:rsidRPr="00B204E1">
        <w:rPr>
          <w:rFonts w:cs="Arial"/>
          <w:sz w:val="22"/>
          <w:szCs w:val="22"/>
          <w:lang w:eastAsia="cs-CZ"/>
        </w:rPr>
        <w:t>predložených na konkrétnu zákazku zadávanú v rámci dynamického nákupného systému</w:t>
      </w:r>
      <w:r w:rsidRPr="00B204E1">
        <w:rPr>
          <w:rFonts w:cs="ITCBookmanEE"/>
          <w:sz w:val="22"/>
          <w:szCs w:val="22"/>
          <w:lang w:eastAsia="cs-CZ"/>
        </w:rPr>
        <w:t xml:space="preserve">, resp. ich odšifrovanie a sprístupnenie, elektronicky, </w:t>
      </w:r>
      <w:r w:rsidRPr="00B204E1">
        <w:rPr>
          <w:rFonts w:cs="Arial"/>
          <w:sz w:val="22"/>
          <w:szCs w:val="22"/>
          <w:lang w:eastAsia="cs-CZ"/>
        </w:rPr>
        <w:t xml:space="preserve">spôsobom určeným funkcionalitou </w:t>
      </w:r>
      <w:r w:rsidR="00504E14">
        <w:rPr>
          <w:rFonts w:cs="Arial"/>
          <w:sz w:val="22"/>
          <w:szCs w:val="22"/>
          <w:lang w:eastAsia="cs-CZ"/>
        </w:rPr>
        <w:t>JOSEPHINE</w:t>
      </w:r>
      <w:r w:rsidR="00504E14" w:rsidRPr="00B204E1">
        <w:rPr>
          <w:rFonts w:cs="ITCBookmanEE"/>
          <w:sz w:val="22"/>
          <w:szCs w:val="22"/>
          <w:lang w:eastAsia="cs-CZ"/>
        </w:rPr>
        <w:t xml:space="preserve"> </w:t>
      </w:r>
      <w:r w:rsidRPr="00B204E1">
        <w:rPr>
          <w:rFonts w:cs="ITCBookmanEE"/>
          <w:sz w:val="22"/>
          <w:szCs w:val="22"/>
          <w:lang w:eastAsia="cs-CZ"/>
        </w:rPr>
        <w:t xml:space="preserve">sa uskutoční v súlade so zákonom v rámci systému </w:t>
      </w:r>
      <w:r w:rsidR="00A64F38">
        <w:rPr>
          <w:rFonts w:cs="ITCBookmanEE"/>
          <w:sz w:val="22"/>
          <w:szCs w:val="22"/>
          <w:lang w:eastAsia="cs-CZ"/>
        </w:rPr>
        <w:t>J</w:t>
      </w:r>
      <w:r w:rsidR="00504E14">
        <w:rPr>
          <w:rFonts w:cs="ITCBookmanEE"/>
          <w:sz w:val="22"/>
          <w:szCs w:val="22"/>
          <w:lang w:eastAsia="cs-CZ"/>
        </w:rPr>
        <w:t>OSEPHINE</w:t>
      </w:r>
      <w:r w:rsidR="00504E14" w:rsidRPr="00B204E1">
        <w:rPr>
          <w:rFonts w:cs="ITCBookmanEE"/>
          <w:sz w:val="22"/>
          <w:szCs w:val="22"/>
          <w:lang w:eastAsia="cs-CZ"/>
        </w:rPr>
        <w:t xml:space="preserve">S </w:t>
      </w:r>
      <w:r w:rsidRPr="00B204E1">
        <w:rPr>
          <w:rFonts w:cs="ITCBookmanEE"/>
          <w:sz w:val="22"/>
          <w:szCs w:val="22"/>
          <w:lang w:eastAsia="cs-CZ"/>
        </w:rPr>
        <w:t xml:space="preserve">a v čase uvedenom vo výzve na predkladanie ponúk konkrétnej zákazky zadávanej </w:t>
      </w:r>
      <w:r w:rsidRPr="00B204E1">
        <w:rPr>
          <w:rFonts w:cs="Arial"/>
          <w:sz w:val="22"/>
          <w:szCs w:val="22"/>
          <w:lang w:eastAsia="cs-CZ"/>
        </w:rPr>
        <w:t>v rámci dynamického nákupného systému,</w:t>
      </w:r>
      <w:r w:rsidRPr="00B204E1">
        <w:rPr>
          <w:rFonts w:cs="ITCBookmanEE"/>
          <w:sz w:val="22"/>
          <w:szCs w:val="22"/>
          <w:lang w:eastAsia="cs-CZ"/>
        </w:rPr>
        <w:t xml:space="preserve"> </w:t>
      </w:r>
      <w:bookmarkEnd w:id="69"/>
      <w:r w:rsidRPr="00B204E1">
        <w:rPr>
          <w:rFonts w:cs="Arial"/>
          <w:sz w:val="22"/>
          <w:szCs w:val="22"/>
          <w:lang w:eastAsia="cs-CZ"/>
        </w:rPr>
        <w:t>na adrese uvedenej podľa bodu 1. týchto súťažných podkladov, v zasadacej miestnosti</w:t>
      </w:r>
      <w:r w:rsidR="00A64F38">
        <w:rPr>
          <w:rFonts w:cs="Arial"/>
          <w:sz w:val="22"/>
          <w:szCs w:val="22"/>
          <w:lang w:eastAsia="cs-CZ"/>
        </w:rPr>
        <w:t>.</w:t>
      </w:r>
    </w:p>
    <w:p w14:paraId="546EBDFE" w14:textId="3680A463" w:rsidR="00B204E1" w:rsidRPr="00B204E1" w:rsidRDefault="00B204E1" w:rsidP="00B204E1">
      <w:pPr>
        <w:pStyle w:val="Odsekzoznamu"/>
        <w:numPr>
          <w:ilvl w:val="1"/>
          <w:numId w:val="12"/>
        </w:numPr>
        <w:tabs>
          <w:tab w:val="left" w:pos="2160"/>
          <w:tab w:val="left" w:pos="2880"/>
          <w:tab w:val="left" w:pos="4500"/>
        </w:tabs>
        <w:spacing w:before="120" w:after="120"/>
        <w:ind w:left="567" w:hanging="567"/>
        <w:jc w:val="both"/>
        <w:rPr>
          <w:rFonts w:ascii="Garamond" w:hAnsi="Garamond" w:cs="Arial"/>
          <w:color w:val="FF0000"/>
          <w:lang w:eastAsia="cs-CZ"/>
        </w:rPr>
      </w:pPr>
      <w:r w:rsidRPr="00B204E1">
        <w:rPr>
          <w:rFonts w:ascii="Garamond" w:hAnsi="Garamond" w:cs="ITCBookmanEE"/>
          <w:lang w:eastAsia="cs-CZ"/>
        </w:rPr>
        <w:t xml:space="preserve">Komisia na vyhodnotenie ponúk menovaná </w:t>
      </w:r>
      <w:r w:rsidR="004B28B5">
        <w:rPr>
          <w:rFonts w:ascii="Garamond" w:hAnsi="Garamond" w:cs="ITCBookmanEE"/>
          <w:lang w:eastAsia="cs-CZ"/>
        </w:rPr>
        <w:t>obstarávateľskou organizáciou</w:t>
      </w:r>
      <w:r w:rsidRPr="00B204E1">
        <w:rPr>
          <w:rFonts w:ascii="Garamond" w:hAnsi="Garamond" w:cs="ITCBookmanEE"/>
          <w:lang w:eastAsia="cs-CZ"/>
        </w:rPr>
        <w:t xml:space="preserve"> (komisia) vykoná otváranie ponúk </w:t>
      </w:r>
      <w:r w:rsidRPr="00B204E1">
        <w:rPr>
          <w:rFonts w:ascii="Garamond" w:hAnsi="Garamond" w:cs="Arial"/>
          <w:lang w:eastAsia="cs-CZ"/>
        </w:rPr>
        <w:t xml:space="preserve">predložených na konkrétnu zákazku zadávanú v rámci dynamického nákupného systému </w:t>
      </w:r>
      <w:bookmarkStart w:id="70" w:name="_Hlk522983497"/>
      <w:r w:rsidRPr="00B204E1">
        <w:rPr>
          <w:rFonts w:ascii="Garamond" w:hAnsi="Garamond" w:cs="Arial"/>
          <w:lang w:eastAsia="cs-CZ"/>
        </w:rPr>
        <w:t xml:space="preserve">elektronicky, spôsobom určeným funkcionalitou </w:t>
      </w:r>
      <w:r w:rsidR="00504E14">
        <w:rPr>
          <w:rFonts w:ascii="Garamond" w:hAnsi="Garamond" w:cs="Arial"/>
          <w:lang w:eastAsia="cs-CZ"/>
        </w:rPr>
        <w:t>JOSEPHINE</w:t>
      </w:r>
      <w:r w:rsidRPr="00B204E1">
        <w:rPr>
          <w:rFonts w:ascii="Garamond" w:hAnsi="Garamond" w:cs="Arial"/>
          <w:lang w:eastAsia="cs-CZ"/>
        </w:rPr>
        <w:t>, a to odšifrovaním a sprístupnením obsahu ponúk v lehote a v súlade so zákonom</w:t>
      </w:r>
      <w:bookmarkEnd w:id="70"/>
      <w:r w:rsidRPr="00B204E1">
        <w:rPr>
          <w:rFonts w:ascii="Garamond" w:hAnsi="Garamond" w:cs="Arial"/>
          <w:lang w:eastAsia="cs-CZ"/>
        </w:rPr>
        <w:t xml:space="preserve">. </w:t>
      </w:r>
      <w:bookmarkStart w:id="71" w:name="_Hlk534979644"/>
      <w:r w:rsidRPr="00B204E1">
        <w:rPr>
          <w:rFonts w:ascii="Garamond" w:hAnsi="Garamond" w:cs="ITCBookmanEE"/>
          <w:lang w:eastAsia="cs-CZ"/>
        </w:rPr>
        <w:t>Po otvorení ponuky/ponúk komisia vykoná všetky úkony podľa zákona, spočívajúce vo zverejnení obchodných mien alebo názvov, sídiel, miest podnikania alebo adries pobytov všetkých uchádzačov a ich návrhov na plnenie kritérií, ktoré sa dajú vyjadriť číslicou, podľa § 52 ods. 2 zákona</w:t>
      </w:r>
      <w:r w:rsidRPr="00B204E1">
        <w:rPr>
          <w:rFonts w:ascii="Garamond" w:hAnsi="Garamond" w:cs="Arial"/>
          <w:lang w:eastAsia="cs-CZ"/>
        </w:rPr>
        <w:t>.</w:t>
      </w:r>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71"/>
    <w:p w14:paraId="1BAD86DD" w14:textId="3462A1F5" w:rsidR="00B204E1" w:rsidRPr="00B204E1" w:rsidRDefault="004B28B5" w:rsidP="00B204E1">
      <w:pPr>
        <w:pStyle w:val="Odsekzoznamu"/>
        <w:numPr>
          <w:ilvl w:val="1"/>
          <w:numId w:val="12"/>
        </w:numPr>
        <w:tabs>
          <w:tab w:val="left" w:pos="2160"/>
          <w:tab w:val="left" w:pos="2880"/>
          <w:tab w:val="left" w:pos="4500"/>
        </w:tabs>
        <w:spacing w:after="0"/>
        <w:ind w:left="567" w:hanging="567"/>
        <w:jc w:val="both"/>
        <w:rPr>
          <w:rFonts w:ascii="Garamond" w:hAnsi="Garamond" w:cs="Arial"/>
          <w:color w:val="FF0000"/>
          <w:lang w:eastAsia="cs-CZ"/>
        </w:rPr>
      </w:pPr>
      <w:r>
        <w:rPr>
          <w:rFonts w:ascii="Garamond" w:hAnsi="Garamond" w:cs="Arial"/>
          <w:lang w:eastAsia="cs-CZ"/>
        </w:rPr>
        <w:t>Obstarávateľská organizácia</w:t>
      </w:r>
      <w:r w:rsidR="00B204E1" w:rsidRPr="00B204E1">
        <w:rPr>
          <w:rFonts w:ascii="Garamond" w:hAnsi="Garamond" w:cs="Arial"/>
          <w:lang w:eastAsia="cs-CZ"/>
        </w:rPr>
        <w:t xml:space="preserve"> umožní účasť na otváraní ponúk predložených na konkrétnu zákazku zadávanú v rámci dynamického nákupného systému všetkým uchádzačom, ktorí predložili ponuku na konkrétnu zákazku zadávanú v rámci dynamického nákupného systému v lehote na predkladanie ponúk.  Na verejnom otváraní ponúk predložených na konkrétnu zákazku zadávanú v rámci dynamického nákupného systému, komisia zverejní obchodné mená alebo názvy, sídla, miesta podnikania alebo adresy pobytov všetkých uchádzačov a ich návrhy na plnenie kritérií, ktoré sa dajú vyjadriť číslom, určených </w:t>
      </w:r>
      <w:r>
        <w:rPr>
          <w:rFonts w:ascii="Garamond" w:hAnsi="Garamond" w:cs="Arial"/>
          <w:lang w:eastAsia="cs-CZ"/>
        </w:rPr>
        <w:t>obstarávateľskou organizáciou</w:t>
      </w:r>
      <w:r w:rsidR="00B204E1" w:rsidRPr="00B204E1">
        <w:rPr>
          <w:rFonts w:ascii="Garamond" w:hAnsi="Garamond" w:cs="Arial"/>
          <w:lang w:eastAsia="cs-CZ"/>
        </w:rPr>
        <w:t xml:space="preserve"> na vyhodnotenie ponúk. Ostatné údaje uvedené v ponuke predloženej na konkrétnu zákazku zadávanú v rámci dynamického nákupného systému sa nezverejňujú. </w:t>
      </w:r>
      <w:bookmarkStart w:id="72" w:name="_Hlk522983640"/>
      <w:r w:rsidR="00B204E1" w:rsidRPr="00B204E1">
        <w:rPr>
          <w:rFonts w:ascii="Garamond" w:hAnsi="Garamond" w:cs="Arial"/>
          <w:lang w:eastAsia="cs-CZ"/>
        </w:rPr>
        <w:t xml:space="preserve">Stretnutie uchádzačov, ktorí majú záujem zúčastniť sa verejného otvárania ponúk predložených na konkrétnu zákazku zadávanú v rámci dynamického nákupného systému je vo vestibule (hlavný vchod) na adrese </w:t>
      </w:r>
      <w:r w:rsidR="003C0DB0">
        <w:rPr>
          <w:rFonts w:ascii="Garamond" w:hAnsi="Garamond" w:cs="Arial"/>
          <w:lang w:eastAsia="cs-CZ"/>
        </w:rPr>
        <w:t>obstarávateľskej organizácie</w:t>
      </w:r>
      <w:r w:rsidR="00B204E1" w:rsidRPr="00B204E1">
        <w:rPr>
          <w:rFonts w:ascii="Garamond" w:hAnsi="Garamond" w:cs="Arial"/>
          <w:lang w:eastAsia="cs-CZ"/>
        </w:rPr>
        <w:t xml:space="preserve"> uvedenej v bode 1 týchto súťažných podkladov, a to 15 minút pred lehotou otvárania ponúk uvedenou vo výzve na predkladanie ponúk.</w:t>
      </w:r>
    </w:p>
    <w:bookmarkEnd w:id="72"/>
    <w:p w14:paraId="6B1B8EE5" w14:textId="77777777" w:rsidR="00B204E1" w:rsidRPr="00B204E1" w:rsidRDefault="00B204E1" w:rsidP="00B204E1">
      <w:pPr>
        <w:numPr>
          <w:ilvl w:val="1"/>
          <w:numId w:val="12"/>
        </w:numPr>
        <w:tabs>
          <w:tab w:val="left" w:pos="2160"/>
          <w:tab w:val="left" w:pos="2880"/>
          <w:tab w:val="left" w:pos="4500"/>
        </w:tabs>
        <w:spacing w:before="60" w:line="276" w:lineRule="auto"/>
        <w:ind w:left="567" w:hanging="567"/>
        <w:jc w:val="both"/>
        <w:rPr>
          <w:rFonts w:cs="Arial"/>
          <w:color w:val="FF0000"/>
          <w:sz w:val="22"/>
          <w:szCs w:val="22"/>
          <w:lang w:eastAsia="cs-CZ"/>
        </w:rPr>
      </w:pPr>
      <w:r w:rsidRPr="00B204E1">
        <w:rPr>
          <w:rFonts w:cs="Arial"/>
          <w:sz w:val="22"/>
          <w:szCs w:val="22"/>
          <w:lang w:eastAsia="cs-CZ"/>
        </w:rPr>
        <w:t>Uchádzač podľa bodu 29.3 týchto súťažných podkladov môže byť na otváraní ponúk predložených na konkrétnu zákazku zadávanú v rámci dynamického nákupného systému, zastúpený osobou oprávnenou zúčastniť sa na otváraní ponúk za uchádzača. Uchádzač (fyzická osoba), štatutárny orgán alebo člen štatutárneho orgánu uchádzača (právnická osoba) sa preukáže na otváraní ponúk predložených na konkrétnu zákazku zadávanú v rámci dynamického nákupného systému, preukazom totožnosti a kópiou dokladu uchádzača o oprávnení podnikať. Poverený zástupca uchádzača sa preukáže preukazom totožnosti, kópiou dokladu uchádzača o oprávnení podnikať a splnomocnením na zastupovanie.</w:t>
      </w:r>
    </w:p>
    <w:p w14:paraId="1B45D364" w14:textId="002F4874" w:rsidR="00B204E1" w:rsidRPr="00B204E1" w:rsidRDefault="004B28B5" w:rsidP="00B204E1">
      <w:pPr>
        <w:pStyle w:val="Odsekzoznamu"/>
        <w:numPr>
          <w:ilvl w:val="1"/>
          <w:numId w:val="12"/>
        </w:numPr>
        <w:spacing w:before="60" w:after="0"/>
        <w:ind w:left="567" w:hanging="567"/>
        <w:jc w:val="both"/>
        <w:rPr>
          <w:rFonts w:ascii="Garamond" w:hAnsi="Garamond" w:cs="ITCBookmanEE"/>
        </w:rPr>
      </w:pPr>
      <w:r>
        <w:rPr>
          <w:rFonts w:ascii="Garamond" w:hAnsi="Garamond" w:cs="ITCBookmanEE"/>
        </w:rPr>
        <w:t>Obstarávateľská organizácia</w:t>
      </w:r>
      <w:r w:rsidR="00B204E1" w:rsidRPr="00B204E1">
        <w:rPr>
          <w:rFonts w:ascii="Garamond" w:hAnsi="Garamond" w:cs="ITCBookmanEE"/>
        </w:rPr>
        <w:t xml:space="preserve"> najneskôr do piatich pracovných dní odo dňa otvárania ponúk </w:t>
      </w:r>
      <w:r w:rsidR="00B204E1" w:rsidRPr="00B204E1">
        <w:rPr>
          <w:rFonts w:ascii="Garamond" w:hAnsi="Garamond"/>
        </w:rPr>
        <w:t xml:space="preserve">predložených </w:t>
      </w:r>
      <w:r w:rsidR="00B204E1" w:rsidRPr="00B204E1">
        <w:rPr>
          <w:rFonts w:ascii="Garamond" w:hAnsi="Garamond" w:cs="Arial"/>
        </w:rPr>
        <w:t xml:space="preserve">na konkrétnu zákazku zadávanú v rámci dynamického nákupného systému, </w:t>
      </w:r>
      <w:r w:rsidR="00B204E1" w:rsidRPr="00B204E1">
        <w:rPr>
          <w:rFonts w:ascii="Garamond" w:hAnsi="Garamond" w:cs="ITCBookmanEE"/>
        </w:rPr>
        <w:t xml:space="preserve">pošle </w:t>
      </w:r>
      <w:bookmarkStart w:id="73" w:name="_Hlk522983737"/>
      <w:r w:rsidR="00B204E1" w:rsidRPr="00B204E1">
        <w:rPr>
          <w:rFonts w:ascii="Garamond" w:hAnsi="Garamond"/>
        </w:rPr>
        <w:t xml:space="preserve">elektronicky, spôsobom určeným funkcionalitou </w:t>
      </w:r>
      <w:r w:rsidR="00504E14">
        <w:rPr>
          <w:rFonts w:ascii="Garamond" w:hAnsi="Garamond"/>
        </w:rPr>
        <w:t>JOSEPHINE</w:t>
      </w:r>
      <w:r w:rsidR="00B204E1" w:rsidRPr="00B204E1">
        <w:rPr>
          <w:rFonts w:ascii="Garamond" w:hAnsi="Garamond"/>
        </w:rPr>
        <w:t>,</w:t>
      </w:r>
      <w:r w:rsidR="00B204E1" w:rsidRPr="00B204E1">
        <w:rPr>
          <w:rFonts w:ascii="Garamond" w:hAnsi="Garamond" w:cs="ITCBookmanEE"/>
        </w:rPr>
        <w:t xml:space="preserve"> </w:t>
      </w:r>
      <w:bookmarkEnd w:id="73"/>
      <w:r w:rsidR="00B204E1" w:rsidRPr="00B204E1">
        <w:rPr>
          <w:rFonts w:ascii="Garamond" w:hAnsi="Garamond" w:cs="ITCBookmanEE"/>
        </w:rPr>
        <w:t xml:space="preserve">všetkým uchádzačom, ktorí predložili ponuky v lehote na predkladanie ponúk, zápisnicu z otvárania ponúk </w:t>
      </w:r>
      <w:r w:rsidR="00B204E1" w:rsidRPr="00B204E1">
        <w:rPr>
          <w:rFonts w:ascii="Garamond" w:hAnsi="Garamond"/>
        </w:rPr>
        <w:t xml:space="preserve">predložených </w:t>
      </w:r>
      <w:r w:rsidR="00B204E1" w:rsidRPr="00B204E1">
        <w:rPr>
          <w:rFonts w:ascii="Garamond" w:hAnsi="Garamond" w:cs="Arial"/>
        </w:rPr>
        <w:t>na konkrétnu zákazku zadávanú v rámci dynamického nákupného systému</w:t>
      </w:r>
      <w:r w:rsidR="00B204E1" w:rsidRPr="00B204E1">
        <w:rPr>
          <w:rFonts w:ascii="Garamond" w:hAnsi="Garamond" w:cs="ITCBookmanEE"/>
        </w:rPr>
        <w:t>. Zápisnica obsahuje údaje zverejnené podľa bodu 29.3 týchto súťažných podkladov.</w:t>
      </w:r>
    </w:p>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4" w:name="_Toc16684747"/>
      <w:r>
        <w:rPr>
          <w:rStyle w:val="Nadpis2Char"/>
          <w:rFonts w:eastAsia="Calibri"/>
          <w:b/>
        </w:rPr>
        <w:lastRenderedPageBreak/>
        <w:t>V</w:t>
      </w:r>
      <w:r w:rsidR="00B204E1" w:rsidRPr="006B4775">
        <w:rPr>
          <w:rStyle w:val="Nadpis2Char"/>
          <w:rFonts w:eastAsia="Calibri"/>
          <w:b/>
        </w:rPr>
        <w:t>yhodnocovanie ponúk</w:t>
      </w:r>
      <w:bookmarkEnd w:id="74"/>
    </w:p>
    <w:p w14:paraId="7EF9026E" w14:textId="6641072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30.1</w:t>
      </w:r>
      <w:r w:rsidRPr="00B204E1">
        <w:rPr>
          <w:rFonts w:eastAsia="Calibri"/>
          <w:sz w:val="22"/>
          <w:szCs w:val="22"/>
          <w:lang w:eastAsia="en-US"/>
        </w:rPr>
        <w:tab/>
        <w:t xml:space="preserve">Komisia vyhodnotí ponuky z hľadiska splnenia požiadaviek </w:t>
      </w:r>
      <w:r w:rsidR="003C0DB0">
        <w:rPr>
          <w:rFonts w:eastAsia="Calibri"/>
          <w:sz w:val="22"/>
          <w:szCs w:val="22"/>
          <w:lang w:eastAsia="en-US"/>
        </w:rPr>
        <w:t>obstarávateľskej organizácie</w:t>
      </w:r>
      <w:r w:rsidRPr="00B204E1">
        <w:rPr>
          <w:rFonts w:eastAsia="Calibri"/>
          <w:sz w:val="22"/>
          <w:szCs w:val="22"/>
          <w:lang w:eastAsia="en-US"/>
        </w:rPr>
        <w:t xml:space="preserve"> na predmet zákazky,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6B4775">
      <w:pPr>
        <w:pStyle w:val="Nadpis2"/>
        <w:numPr>
          <w:ilvl w:val="0"/>
          <w:numId w:val="24"/>
        </w:numPr>
        <w:spacing w:line="276" w:lineRule="auto"/>
        <w:jc w:val="both"/>
        <w:rPr>
          <w:rFonts w:eastAsia="Calibri"/>
          <w:b w:val="0"/>
          <w:sz w:val="22"/>
          <w:szCs w:val="22"/>
          <w:lang w:eastAsia="en-US"/>
        </w:rPr>
      </w:pPr>
      <w:r>
        <w:rPr>
          <w:rStyle w:val="Nadpis2Char"/>
          <w:rFonts w:eastAsia="Calibri"/>
          <w:b/>
        </w:rPr>
        <w:t xml:space="preserve"> </w:t>
      </w:r>
      <w:bookmarkStart w:id="75" w:name="_Toc16684748"/>
      <w:r>
        <w:rPr>
          <w:rStyle w:val="Nadpis2Char"/>
          <w:rFonts w:eastAsia="Calibri"/>
          <w:b/>
        </w:rPr>
        <w:t>V</w:t>
      </w:r>
      <w:r w:rsidR="00B204E1" w:rsidRPr="006B4775">
        <w:rPr>
          <w:rStyle w:val="Nadpis2Char"/>
          <w:rFonts w:eastAsia="Calibri"/>
          <w:b/>
        </w:rPr>
        <w:t>ysvetľovanie ponuky, odôvodnenie mimoriadne nízkej ponuky</w:t>
      </w:r>
      <w:bookmarkEnd w:id="75"/>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31BF84D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ponuka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6" w:name="_Hlk522984047"/>
      <w:r w:rsidRPr="00B204E1">
        <w:rPr>
          <w:rFonts w:eastAsia="Calibri" w:cs="Arial"/>
          <w:sz w:val="22"/>
          <w:szCs w:val="22"/>
          <w:lang w:eastAsia="en-US"/>
        </w:rPr>
        <w:t xml:space="preserve">– elektronicky, spôsobom určeným funkcionalitou </w:t>
      </w:r>
      <w:bookmarkEnd w:id="76"/>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6B4775">
      <w:pPr>
        <w:pStyle w:val="Nadpis2"/>
        <w:numPr>
          <w:ilvl w:val="0"/>
          <w:numId w:val="24"/>
        </w:numPr>
        <w:spacing w:line="276" w:lineRule="auto"/>
        <w:jc w:val="both"/>
        <w:rPr>
          <w:rFonts w:eastAsia="Calibri"/>
          <w:lang w:eastAsia="en-US"/>
        </w:rPr>
      </w:pPr>
      <w:bookmarkStart w:id="77" w:name="_Toc16684749"/>
      <w:r>
        <w:rPr>
          <w:rFonts w:eastAsia="Calibri"/>
          <w:lang w:eastAsia="en-US"/>
        </w:rPr>
        <w:t>V</w:t>
      </w:r>
      <w:r w:rsidR="00B204E1" w:rsidRPr="006B4775">
        <w:rPr>
          <w:rFonts w:eastAsia="Calibri"/>
          <w:lang w:eastAsia="en-US"/>
        </w:rPr>
        <w:t>ylúčenie ponuky/dodávateľa</w:t>
      </w:r>
      <w:bookmarkEnd w:id="77"/>
    </w:p>
    <w:p w14:paraId="43E1EBE2" w14:textId="789C53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uchádzača, ktorý je v tom istom postupe zadávania konkrétnej zákazky v rámci dynamického nákupného systému súčasne členom skupiny dodávateľov, ktorá predkladá ponuku.</w:t>
      </w:r>
    </w:p>
    <w:p w14:paraId="4D231D3C" w14:textId="68EC0D4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7C168C0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41D0B7D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32.4</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8" w:name="_Toc16684750"/>
      <w:r w:rsidRPr="006B4775">
        <w:rPr>
          <w:rStyle w:val="Nadpis2Char"/>
          <w:rFonts w:eastAsia="Calibri"/>
          <w:b/>
        </w:rPr>
        <w:t>V</w:t>
      </w:r>
      <w:r w:rsidR="00B204E1" w:rsidRPr="006B4775">
        <w:rPr>
          <w:rStyle w:val="Nadpis2Char"/>
          <w:rFonts w:eastAsia="Calibri"/>
          <w:b/>
        </w:rPr>
        <w:t>yhodnocovanie návrhov na plnenie kritérií</w:t>
      </w:r>
      <w:bookmarkEnd w:id="78"/>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79" w:name="_Toc16684751"/>
      <w:r>
        <w:rPr>
          <w:rStyle w:val="Nadpis2Char"/>
          <w:rFonts w:eastAsia="Calibri"/>
          <w:b/>
        </w:rPr>
        <w:t>E</w:t>
      </w:r>
      <w:r w:rsidR="00B204E1" w:rsidRPr="006B4775">
        <w:rPr>
          <w:rStyle w:val="Nadpis2Char"/>
          <w:rFonts w:eastAsia="Calibri"/>
          <w:b/>
        </w:rPr>
        <w:t>lektronická aukcia</w:t>
      </w:r>
      <w:bookmarkEnd w:id="79"/>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6B4775">
      <w:pPr>
        <w:pStyle w:val="Nadpis2"/>
        <w:numPr>
          <w:ilvl w:val="0"/>
          <w:numId w:val="24"/>
        </w:numPr>
        <w:spacing w:line="276" w:lineRule="auto"/>
        <w:jc w:val="both"/>
        <w:rPr>
          <w:rFonts w:eastAsia="Calibri"/>
          <w:b w:val="0"/>
          <w:sz w:val="22"/>
          <w:szCs w:val="22"/>
          <w:lang w:eastAsia="en-US"/>
        </w:rPr>
      </w:pPr>
      <w:bookmarkStart w:id="80" w:name="_Toc16684752"/>
      <w:r w:rsidRPr="006B4775">
        <w:rPr>
          <w:rStyle w:val="Nadpis2Char"/>
          <w:rFonts w:eastAsia="Calibri"/>
          <w:b/>
        </w:rPr>
        <w:t>I</w:t>
      </w:r>
      <w:r w:rsidR="00B204E1" w:rsidRPr="006B4775">
        <w:rPr>
          <w:rStyle w:val="Nadpis2Char"/>
          <w:rFonts w:eastAsia="Calibri"/>
          <w:b/>
        </w:rPr>
        <w:t>nformácia o výsledku vyhodnocovania ponúk</w:t>
      </w:r>
      <w:bookmarkEnd w:id="80"/>
    </w:p>
    <w:p w14:paraId="60E91E1B" w14:textId="769A637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uchádzačom, ktorých ponuky sa vyhodnocovali, výsledok vyhodnotenia ponúk, vrátane poradia uchádzačov a súčasne uverejní informáciu o výsledku vyhodnotenia ponúk a poradie uchádzačov. 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 </w:t>
      </w:r>
      <w:r w:rsidRPr="00B204E1">
        <w:rPr>
          <w:rFonts w:eastAsia="Calibri"/>
          <w:sz w:val="22"/>
          <w:szCs w:val="22"/>
          <w:lang w:eastAsia="en-US"/>
        </w:rPr>
        <w:lastRenderedPageBreak/>
        <w:t>a identifikácie úspešného uchádzača, informácie o charakteristikách a výhodách jeho ponuky a lehoty, v ktorej môže byť doručená námietka podľa zákona.</w:t>
      </w:r>
    </w:p>
    <w:p w14:paraId="6A34E486" w14:textId="77777777" w:rsidR="00B204E1" w:rsidRPr="00B204E1" w:rsidRDefault="00B204E1" w:rsidP="00B204E1">
      <w:pPr>
        <w:tabs>
          <w:tab w:val="left" w:pos="2160"/>
          <w:tab w:val="left" w:pos="2880"/>
          <w:tab w:val="left" w:pos="4500"/>
        </w:tabs>
        <w:jc w:val="center"/>
        <w:outlineLvl w:val="2"/>
        <w:rPr>
          <w:b/>
          <w:sz w:val="22"/>
          <w:lang w:eastAsia="cs-CZ"/>
        </w:rPr>
      </w:pPr>
    </w:p>
    <w:p w14:paraId="1118E92A" w14:textId="77777777" w:rsidR="00B204E1" w:rsidRPr="00B204E1" w:rsidRDefault="00B204E1" w:rsidP="00B204E1">
      <w:pPr>
        <w:tabs>
          <w:tab w:val="left" w:pos="2160"/>
          <w:tab w:val="left" w:pos="2880"/>
          <w:tab w:val="left" w:pos="4500"/>
        </w:tabs>
        <w:spacing w:after="120"/>
        <w:jc w:val="center"/>
        <w:outlineLvl w:val="2"/>
        <w:rPr>
          <w:b/>
          <w:sz w:val="22"/>
          <w:lang w:eastAsia="cs-CZ"/>
        </w:rPr>
      </w:pPr>
      <w:bookmarkStart w:id="81" w:name="_Toc16684753"/>
      <w:r w:rsidRPr="00B204E1">
        <w:rPr>
          <w:b/>
          <w:sz w:val="22"/>
          <w:lang w:eastAsia="cs-CZ"/>
        </w:rPr>
        <w:t>Časť IX.</w:t>
      </w:r>
      <w:bookmarkEnd w:id="81"/>
    </w:p>
    <w:p w14:paraId="14D72A03" w14:textId="1D7377B4" w:rsidR="006B4775" w:rsidRDefault="00B204E1" w:rsidP="006B4775">
      <w:pPr>
        <w:pStyle w:val="Nadpis1"/>
        <w:rPr>
          <w:lang w:eastAsia="cs-CZ"/>
        </w:rPr>
      </w:pPr>
      <w:bookmarkStart w:id="82" w:name="_Toc16684754"/>
      <w:r w:rsidRPr="00B204E1">
        <w:rPr>
          <w:lang w:eastAsia="cs-CZ"/>
        </w:rPr>
        <w:t>UZAVRETIE  VYKONÁVACEJ ZMLUVY</w:t>
      </w:r>
      <w:bookmarkEnd w:id="82"/>
    </w:p>
    <w:p w14:paraId="71C3FA39" w14:textId="77777777" w:rsidR="006B4775" w:rsidRPr="006B4775" w:rsidRDefault="006B4775" w:rsidP="006B4775">
      <w:pPr>
        <w:rPr>
          <w:lang w:eastAsia="cs-CZ"/>
        </w:rPr>
      </w:pPr>
    </w:p>
    <w:p w14:paraId="3DBEB26C" w14:textId="54928A79" w:rsidR="006B4775" w:rsidRPr="00185B18" w:rsidRDefault="006B4775" w:rsidP="006B4775">
      <w:pPr>
        <w:pStyle w:val="Nadpis2"/>
        <w:numPr>
          <w:ilvl w:val="0"/>
          <w:numId w:val="24"/>
        </w:numPr>
        <w:spacing w:line="276" w:lineRule="auto"/>
        <w:jc w:val="both"/>
        <w:rPr>
          <w:rFonts w:eastAsia="Calibri"/>
          <w:b w:val="0"/>
          <w:sz w:val="22"/>
          <w:szCs w:val="22"/>
          <w:lang w:eastAsia="en-US"/>
        </w:rPr>
      </w:pPr>
      <w:bookmarkStart w:id="83" w:name="_Toc16684755"/>
      <w:r>
        <w:rPr>
          <w:rStyle w:val="Nadpis2Char"/>
          <w:rFonts w:eastAsia="Calibri"/>
          <w:b/>
        </w:rPr>
        <w:t>Uzavretie zmluv</w:t>
      </w:r>
      <w:r w:rsidRPr="00185B18">
        <w:rPr>
          <w:rStyle w:val="Nadpis2Char"/>
          <w:rFonts w:eastAsia="Calibri"/>
          <w:b/>
        </w:rPr>
        <w:t>y</w:t>
      </w:r>
      <w:bookmarkEnd w:id="83"/>
    </w:p>
    <w:p w14:paraId="6B3D2A9F" w14:textId="77777777" w:rsidR="00B204E1" w:rsidRPr="00B204E1" w:rsidRDefault="00B204E1" w:rsidP="00B204E1">
      <w:pPr>
        <w:tabs>
          <w:tab w:val="left" w:pos="2160"/>
          <w:tab w:val="left" w:pos="2880"/>
          <w:tab w:val="left" w:pos="4500"/>
        </w:tabs>
        <w:spacing w:before="120" w:after="120"/>
        <w:ind w:left="567" w:hanging="567"/>
        <w:jc w:val="both"/>
        <w:rPr>
          <w:sz w:val="22"/>
          <w:lang w:eastAsia="cs-CZ"/>
        </w:rPr>
      </w:pPr>
      <w:r w:rsidRPr="00B204E1">
        <w:rPr>
          <w:sz w:val="22"/>
          <w:lang w:eastAsia="cs-CZ"/>
        </w:rPr>
        <w:t>36.1</w:t>
      </w:r>
      <w:r w:rsidRPr="00B204E1">
        <w:rPr>
          <w:sz w:val="22"/>
          <w:lang w:eastAsia="cs-CZ"/>
        </w:rPr>
        <w:tab/>
        <w:t>Uzavretá zmluva nesmie byť v rozpore s týmito súťažnými podkladmi a s ponukou predloženou úspešným uchádzačom alebo úspešnými uchádzačmi.</w:t>
      </w:r>
    </w:p>
    <w:p w14:paraId="2498FEBD" w14:textId="61880990" w:rsidR="00B204E1" w:rsidRPr="00B204E1" w:rsidRDefault="00B204E1" w:rsidP="00B204E1">
      <w:pPr>
        <w:pStyle w:val="Odsekzoznamu"/>
        <w:numPr>
          <w:ilvl w:val="1"/>
          <w:numId w:val="13"/>
        </w:numPr>
        <w:tabs>
          <w:tab w:val="left" w:pos="2160"/>
          <w:tab w:val="left" w:pos="2880"/>
          <w:tab w:val="left" w:pos="4500"/>
        </w:tabs>
        <w:spacing w:after="0" w:line="271" w:lineRule="auto"/>
        <w:ind w:left="567" w:hanging="567"/>
        <w:jc w:val="both"/>
        <w:rPr>
          <w:rFonts w:ascii="Garamond" w:eastAsiaTheme="minorHAnsi" w:hAnsi="Garamond" w:cs="Arial"/>
          <w:lang w:eastAsia="cs-CZ"/>
        </w:rPr>
      </w:pPr>
      <w:r w:rsidRPr="00B204E1">
        <w:rPr>
          <w:rFonts w:ascii="Garamond" w:eastAsiaTheme="minorHAnsi" w:hAnsi="Garamond" w:cs="Arial"/>
          <w:lang w:eastAsia="cs-CZ"/>
        </w:rPr>
        <w:t xml:space="preserve">Ak je to relevantné,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podpíše zmluvu s úspešným uchádzačom po overení verejného obstarávania príslušným/príslušnými kontrolným orgánom/kontrolnými orgánmi, ktorý/ktoré predložia </w:t>
      </w:r>
      <w:r w:rsidR="003C0DB0">
        <w:rPr>
          <w:rFonts w:ascii="Garamond" w:eastAsiaTheme="minorHAnsi" w:hAnsi="Garamond" w:cs="Arial"/>
          <w:lang w:eastAsia="cs-CZ"/>
        </w:rPr>
        <w:t>obstarávateľskej organizácii</w:t>
      </w:r>
      <w:r w:rsidRPr="00B204E1">
        <w:rPr>
          <w:rFonts w:ascii="Garamond" w:eastAsiaTheme="minorHAnsi" w:hAnsi="Garamond" w:cs="Arial"/>
          <w:lang w:eastAsia="cs-CZ"/>
        </w:rPr>
        <w:t xml:space="preserve">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w:t>
      </w:r>
      <w:r w:rsidR="004B28B5">
        <w:rPr>
          <w:rFonts w:ascii="Garamond" w:eastAsiaTheme="minorHAnsi" w:hAnsi="Garamond" w:cs="Arial"/>
          <w:lang w:eastAsia="cs-CZ"/>
        </w:rPr>
        <w:t>obstarávateľská organizácia</w:t>
      </w:r>
      <w:r w:rsidRPr="00B204E1">
        <w:rPr>
          <w:rFonts w:ascii="Garamond" w:eastAsiaTheme="minorHAnsi" w:hAnsi="Garamond" w:cs="Arial"/>
          <w:lang w:eastAsia="cs-CZ"/>
        </w:rPr>
        <w:t xml:space="preserve"> vyhradzuje právo zrušiť verejné obstarávanie podľa zákona.</w:t>
      </w:r>
    </w:p>
    <w:p w14:paraId="1C715E92" w14:textId="77777777" w:rsidR="00B204E1" w:rsidRPr="00B204E1" w:rsidRDefault="00B204E1" w:rsidP="00B204E1">
      <w:pPr>
        <w:pStyle w:val="Odsekzoznamu"/>
        <w:tabs>
          <w:tab w:val="left" w:pos="2160"/>
          <w:tab w:val="left" w:pos="2880"/>
          <w:tab w:val="left" w:pos="4500"/>
        </w:tabs>
        <w:spacing w:line="271" w:lineRule="auto"/>
        <w:ind w:left="567"/>
        <w:jc w:val="both"/>
        <w:rPr>
          <w:rFonts w:ascii="Garamond" w:eastAsiaTheme="minorHAnsi" w:hAnsi="Garamond" w:cs="Arial"/>
          <w:sz w:val="4"/>
          <w:szCs w:val="4"/>
          <w:lang w:eastAsia="cs-CZ"/>
        </w:rPr>
      </w:pPr>
    </w:p>
    <w:p w14:paraId="4445CC93" w14:textId="29F80018" w:rsidR="00B204E1" w:rsidRPr="00B204E1" w:rsidRDefault="004B28B5" w:rsidP="00B204E1">
      <w:pPr>
        <w:pStyle w:val="Odsekzoznamu"/>
        <w:numPr>
          <w:ilvl w:val="1"/>
          <w:numId w:val="13"/>
        </w:numPr>
        <w:tabs>
          <w:tab w:val="left" w:pos="2160"/>
          <w:tab w:val="left" w:pos="2880"/>
          <w:tab w:val="left" w:pos="4500"/>
        </w:tabs>
        <w:spacing w:before="100" w:after="0" w:line="271" w:lineRule="auto"/>
        <w:ind w:left="567" w:hanging="567"/>
        <w:jc w:val="both"/>
        <w:rPr>
          <w:rFonts w:ascii="Garamond" w:eastAsiaTheme="minorHAnsi" w:hAnsi="Garamond" w:cs="Arial"/>
          <w:lang w:eastAsia="cs-CZ"/>
        </w:rPr>
      </w:pPr>
      <w:r>
        <w:rPr>
          <w:rFonts w:ascii="Garamond" w:eastAsiaTheme="minorHAnsi" w:hAnsi="Garamond" w:cs="Arial"/>
          <w:lang w:eastAsia="cs-CZ"/>
        </w:rPr>
        <w:t>Obstarávateľská organizácia</w:t>
      </w:r>
      <w:r w:rsidR="00B204E1" w:rsidRPr="00B204E1">
        <w:rPr>
          <w:rFonts w:ascii="Garamond" w:eastAsiaTheme="minorHAnsi" w:hAnsi="Garamond" w:cs="Arial"/>
          <w:b/>
          <w:bCs/>
          <w:lang w:eastAsia="cs-CZ"/>
        </w:rPr>
        <w:t xml:space="preserve"> </w:t>
      </w:r>
      <w:r w:rsidR="00B204E1" w:rsidRPr="00B204E1">
        <w:rPr>
          <w:rFonts w:ascii="Garamond" w:eastAsiaTheme="minorHAnsi" w:hAnsi="Garamond" w:cs="Arial"/>
          <w:bCs/>
          <w:lang w:eastAsia="cs-CZ"/>
        </w:rPr>
        <w:t>neuzavrie zmluvu s uchádzačom, ktorý má povinnosť zapisovať sa do registra partnerov verejného sektora a nie je zapísaný v registri partnerov verejného sektora a/alebo s uchádzačom,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r w:rsidR="00B204E1" w:rsidRPr="00B204E1">
        <w:rPr>
          <w:rFonts w:ascii="Garamond" w:eastAsiaTheme="minorHAnsi" w:hAnsi="Garamond" w:cs="Arial"/>
          <w:lang w:eastAsia="cs-CZ"/>
        </w:rPr>
        <w:t>.</w:t>
      </w:r>
    </w:p>
    <w:p w14:paraId="44C5EC75" w14:textId="77777777" w:rsidR="00B204E1" w:rsidRPr="00B204E1" w:rsidRDefault="00B204E1" w:rsidP="00B204E1">
      <w:pPr>
        <w:pStyle w:val="Odsekzoznamu"/>
        <w:tabs>
          <w:tab w:val="left" w:pos="2160"/>
          <w:tab w:val="left" w:pos="2880"/>
          <w:tab w:val="left" w:pos="4500"/>
        </w:tabs>
        <w:spacing w:before="100" w:line="271" w:lineRule="auto"/>
        <w:ind w:left="567"/>
        <w:jc w:val="both"/>
        <w:rPr>
          <w:rFonts w:ascii="Garamond" w:eastAsiaTheme="minorHAnsi" w:hAnsi="Garamond" w:cs="Arial"/>
          <w:sz w:val="6"/>
          <w:szCs w:val="6"/>
          <w:lang w:eastAsia="cs-CZ"/>
        </w:rPr>
      </w:pPr>
    </w:p>
    <w:p w14:paraId="780D2229" w14:textId="77777777" w:rsidR="00B204E1" w:rsidRPr="00B204E1" w:rsidRDefault="00B204E1" w:rsidP="00B204E1">
      <w:pPr>
        <w:pStyle w:val="Odsekzoznamu"/>
        <w:numPr>
          <w:ilvl w:val="1"/>
          <w:numId w:val="13"/>
        </w:numPr>
        <w:overflowPunct w:val="0"/>
        <w:autoSpaceDE w:val="0"/>
        <w:autoSpaceDN w:val="0"/>
        <w:adjustRightInd w:val="0"/>
        <w:spacing w:before="60" w:after="0" w:line="271" w:lineRule="auto"/>
        <w:ind w:left="567" w:hanging="567"/>
        <w:jc w:val="both"/>
        <w:textAlignment w:val="baseline"/>
        <w:rPr>
          <w:rFonts w:ascii="Garamond" w:hAnsi="Garamond" w:cs="Arial"/>
        </w:rPr>
      </w:pPr>
      <w:bookmarkStart w:id="84" w:name="_Hlk534982270"/>
      <w:r w:rsidRPr="00B204E1">
        <w:rPr>
          <w:rFonts w:ascii="Garamond" w:hAnsi="Garamond"/>
        </w:rPr>
        <w:t>Úspešný uchádzač pred podpisom zmluvy, ktorá bude výsledkom zadávania konkrétnej/konkrétnych zákazky/zákaziek zadávaných v rámci dynamického nákupného systému, v rámci poskytnutia riadnej súčinnosti podľa § 56 ods. 8 zákona bude povinný</w:t>
      </w:r>
      <w:bookmarkEnd w:id="84"/>
      <w:r w:rsidRPr="00B204E1">
        <w:rPr>
          <w:rFonts w:ascii="Garamond" w:hAnsi="Garamond"/>
        </w:rPr>
        <w:t>:</w:t>
      </w:r>
    </w:p>
    <w:p w14:paraId="2AE4810C" w14:textId="77777777" w:rsidR="00B204E1" w:rsidRPr="00B204E1" w:rsidRDefault="00B204E1" w:rsidP="00B204E1">
      <w:pPr>
        <w:pStyle w:val="Odsekzoznamu"/>
        <w:numPr>
          <w:ilvl w:val="0"/>
          <w:numId w:val="6"/>
        </w:numPr>
        <w:overflowPunct w:val="0"/>
        <w:autoSpaceDE w:val="0"/>
        <w:autoSpaceDN w:val="0"/>
        <w:adjustRightInd w:val="0"/>
        <w:spacing w:after="0" w:line="240" w:lineRule="auto"/>
        <w:textAlignment w:val="baseline"/>
        <w:rPr>
          <w:rFonts w:ascii="Garamond" w:hAnsi="Garamond" w:cs="Arial"/>
          <w:lang w:eastAsia="cs-CZ"/>
        </w:rPr>
      </w:pPr>
      <w:r w:rsidRPr="00B204E1">
        <w:rPr>
          <w:rFonts w:ascii="Garamond" w:hAnsi="Garamond" w:cs="Arial"/>
          <w:lang w:eastAsia="cs-CZ"/>
        </w:rPr>
        <w:t>uviesť údaje o všetkých známych subdodávateľoch, údaje o osobe oprávnenej konať za subdodávateľa v rozsahu meno a priezvisko, adresa pobytu, dátum narodenia v súlade so zákonom v prípade, že úspešný uchádzač zabezpečuje realizáciu predmetu zákazky subdodávateľmi,</w:t>
      </w:r>
    </w:p>
    <w:p w14:paraId="1B377078" w14:textId="4FBDE9E9" w:rsidR="00B204E1" w:rsidRPr="00B204E1" w:rsidRDefault="00B204E1" w:rsidP="00B204E1">
      <w:pPr>
        <w:numPr>
          <w:ilvl w:val="0"/>
          <w:numId w:val="6"/>
        </w:numPr>
        <w:tabs>
          <w:tab w:val="left" w:pos="708"/>
          <w:tab w:val="left" w:pos="2160"/>
          <w:tab w:val="left" w:pos="2880"/>
          <w:tab w:val="left" w:pos="4500"/>
        </w:tabs>
        <w:spacing w:before="60" w:after="120" w:line="271" w:lineRule="auto"/>
        <w:ind w:left="1208" w:hanging="357"/>
        <w:jc w:val="both"/>
        <w:rPr>
          <w:rFonts w:cs="Arial"/>
          <w:sz w:val="22"/>
          <w:szCs w:val="22"/>
          <w:lang w:eastAsia="cs-CZ"/>
        </w:rPr>
      </w:pPr>
      <w:r w:rsidRPr="00B204E1">
        <w:rPr>
          <w:rFonts w:cs="Arial"/>
          <w:sz w:val="22"/>
          <w:szCs w:val="22"/>
          <w:lang w:eastAsia="cs-CZ"/>
        </w:rPr>
        <w:t xml:space="preserve">v prípade skupiny dodávateľov – predložiť zmluvu, v ktorej budú jednoznačne stanovené vzájomné práva a povinnosti, kto sa akou časťou bude podieľať na plnení zákazky, ako aj skutočnosť, že všetci členovia skupiny dodávateľov sú zaviazaní zo záväzkov voči </w:t>
      </w:r>
      <w:r w:rsidR="003C0DB0">
        <w:rPr>
          <w:rFonts w:cs="Arial"/>
          <w:sz w:val="22"/>
          <w:szCs w:val="22"/>
          <w:lang w:eastAsia="cs-CZ"/>
        </w:rPr>
        <w:t>obstarávateľskej organizácii</w:t>
      </w:r>
      <w:r w:rsidRPr="00B204E1">
        <w:rPr>
          <w:rFonts w:cs="Arial"/>
          <w:sz w:val="22"/>
          <w:szCs w:val="22"/>
          <w:lang w:eastAsia="cs-CZ"/>
        </w:rPr>
        <w:t xml:space="preserve"> spoločne a nerozdielne v súlade s bodom 13.1 týchto súťažných podkladov,</w:t>
      </w:r>
    </w:p>
    <w:p w14:paraId="38E26D88" w14:textId="77777777" w:rsidR="00B204E1" w:rsidRPr="00B204E1" w:rsidRDefault="00B204E1" w:rsidP="00B204E1">
      <w:pPr>
        <w:numPr>
          <w:ilvl w:val="0"/>
          <w:numId w:val="6"/>
        </w:numPr>
        <w:tabs>
          <w:tab w:val="left" w:pos="708"/>
          <w:tab w:val="left" w:pos="2160"/>
          <w:tab w:val="left" w:pos="2880"/>
          <w:tab w:val="left" w:pos="4500"/>
        </w:tabs>
        <w:spacing w:after="120" w:line="271" w:lineRule="auto"/>
        <w:jc w:val="both"/>
        <w:rPr>
          <w:rFonts w:cs="Arial"/>
          <w:sz w:val="22"/>
          <w:szCs w:val="22"/>
          <w:lang w:eastAsia="cs-CZ"/>
        </w:rPr>
      </w:pPr>
      <w:r w:rsidRPr="00B204E1">
        <w:rPr>
          <w:rFonts w:cs="Arial"/>
          <w:sz w:val="22"/>
          <w:szCs w:val="22"/>
          <w:lang w:eastAsia="cs-CZ"/>
        </w:rPr>
        <w:t>mať v registri partnerov verejného sektora zapísaných konečných užívateľov výhod v súlade so zákonom.</w:t>
      </w:r>
    </w:p>
    <w:p w14:paraId="7D3D9E15" w14:textId="1BE6C3D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36.5</w:t>
      </w:r>
      <w:r w:rsidRPr="00B204E1">
        <w:rPr>
          <w:rFonts w:eastAsiaTheme="minorHAnsi" w:cs="Arial"/>
          <w:sz w:val="22"/>
          <w:szCs w:val="22"/>
          <w:lang w:eastAsia="cs-CZ"/>
        </w:rPr>
        <w:tab/>
        <w:t xml:space="preserve">Úspešný uchádzač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podľa bodu 36.4 týchto súťažných podkladov tak, aby mohla byť uzavretá do 10 pracovných dní  odo dňa uplynutia lehoty podľa § 56 ods. 2  až 7 zákona, ak bol na jej uzavretie písomne – elektronicky, spôsobom určeným funkcionalitou </w:t>
      </w:r>
      <w:r w:rsidR="00504E14">
        <w:rPr>
          <w:rFonts w:eastAsiaTheme="minorHAnsi" w:cs="Arial"/>
          <w:sz w:val="22"/>
          <w:szCs w:val="22"/>
          <w:lang w:eastAsia="cs-CZ"/>
        </w:rPr>
        <w:t>JOSEPHINE</w:t>
      </w:r>
      <w:r w:rsidR="00504E14" w:rsidRPr="00B204E1">
        <w:rPr>
          <w:rFonts w:eastAsiaTheme="minorHAnsi" w:cs="Arial"/>
          <w:sz w:val="22"/>
          <w:szCs w:val="22"/>
          <w:lang w:eastAsia="cs-CZ"/>
        </w:rPr>
        <w:t xml:space="preserve"> </w:t>
      </w:r>
      <w:r w:rsidRPr="00B204E1">
        <w:rPr>
          <w:rFonts w:eastAsiaTheme="minorHAnsi" w:cs="Arial"/>
          <w:sz w:val="22"/>
          <w:szCs w:val="22"/>
          <w:lang w:eastAsia="cs-CZ"/>
        </w:rPr>
        <w:t>vyzvaný.</w:t>
      </w:r>
    </w:p>
    <w:p w14:paraId="3FE6889C" w14:textId="69DCEADB"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color w:val="000000" w:themeColor="text1"/>
          <w:sz w:val="22"/>
          <w:szCs w:val="22"/>
          <w:lang w:eastAsia="cs-CZ"/>
        </w:rPr>
      </w:pPr>
      <w:r w:rsidRPr="00B204E1">
        <w:rPr>
          <w:rFonts w:eastAsiaTheme="minorHAnsi" w:cs="Arial"/>
          <w:sz w:val="22"/>
          <w:szCs w:val="22"/>
          <w:lang w:eastAsia="cs-CZ"/>
        </w:rPr>
        <w:t>36.6</w:t>
      </w:r>
      <w:r w:rsidRPr="00B204E1">
        <w:rPr>
          <w:rFonts w:eastAsiaTheme="minorHAnsi" w:cs="Arial"/>
          <w:sz w:val="22"/>
          <w:szCs w:val="22"/>
          <w:lang w:eastAsia="cs-CZ"/>
        </w:rPr>
        <w:tab/>
        <w:t xml:space="preserve">Ak </w:t>
      </w:r>
      <w:r w:rsidRPr="00B204E1">
        <w:rPr>
          <w:rFonts w:eastAsiaTheme="minorHAnsi" w:cs="Arial"/>
          <w:color w:val="000000" w:themeColor="text1"/>
          <w:sz w:val="22"/>
          <w:szCs w:val="22"/>
          <w:lang w:eastAsia="cs-CZ"/>
        </w:rPr>
        <w:t xml:space="preserve">úspešný uchádzač odmietne uzavrieť zmluvu alebo nie sú splnené povinnosti podľa § 56 ods. 8 zákona a bodu 36.5 týchto súťažných podkladov, </w:t>
      </w:r>
      <w:r w:rsidR="004B28B5">
        <w:rPr>
          <w:rFonts w:eastAsiaTheme="minorHAnsi" w:cs="Arial"/>
          <w:color w:val="000000" w:themeColor="text1"/>
          <w:sz w:val="22"/>
          <w:szCs w:val="22"/>
          <w:lang w:eastAsia="cs-CZ"/>
        </w:rPr>
        <w:t>obstarávateľská organizácia</w:t>
      </w:r>
      <w:r w:rsidRPr="00B204E1">
        <w:rPr>
          <w:rFonts w:eastAsiaTheme="minorHAnsi" w:cs="Arial"/>
          <w:color w:val="000000" w:themeColor="text1"/>
          <w:sz w:val="22"/>
          <w:szCs w:val="22"/>
          <w:lang w:eastAsia="cs-CZ"/>
        </w:rPr>
        <w:t xml:space="preserve"> môže uzavrieť zmluvu s uchádzačom, ktorý sa umiestnil ako druhý v poradí.</w:t>
      </w:r>
    </w:p>
    <w:p w14:paraId="0A13A19E" w14:textId="65781EF2"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36.7</w:t>
      </w:r>
      <w:r w:rsidRPr="00B204E1">
        <w:rPr>
          <w:rFonts w:eastAsiaTheme="minorHAnsi" w:cs="Arial"/>
          <w:sz w:val="22"/>
          <w:szCs w:val="22"/>
          <w:lang w:eastAsia="cs-CZ"/>
        </w:rPr>
        <w:tab/>
        <w:t xml:space="preserve">Ak uchádzač, ktorý sa umiestnil ako druhý v poradí odmietne uzavrieť zmluvu, neposkytne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jej uzavretie tak, aby mohla byť </w:t>
      </w:r>
      <w:r w:rsidRPr="00B204E1">
        <w:rPr>
          <w:rFonts w:eastAsiaTheme="minorHAnsi" w:cs="Arial"/>
          <w:sz w:val="22"/>
          <w:szCs w:val="22"/>
          <w:lang w:eastAsia="cs-CZ"/>
        </w:rPr>
        <w:lastRenderedPageBreak/>
        <w:t xml:space="preserve">uzavretá do 10 pracovných dní  odo dňa, keď bol na jej uzavretie písomne vyzvaný,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uzavrieť zmluvu s uchádzačom, ktorý sa umiestnil ako tretí v poradí.</w:t>
      </w:r>
    </w:p>
    <w:p w14:paraId="2E2BCED1" w14:textId="06D53A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36.8</w:t>
      </w:r>
      <w:r w:rsidRPr="00B204E1">
        <w:rPr>
          <w:rFonts w:eastAsiaTheme="minorHAnsi" w:cs="Arial"/>
          <w:sz w:val="22"/>
          <w:szCs w:val="22"/>
          <w:lang w:eastAsia="cs-CZ"/>
        </w:rPr>
        <w:tab/>
        <w:t xml:space="preserve">Uchádzač, ktorý sa umiestnil ako tretí v poradí je povinný poskytnúť </w:t>
      </w:r>
      <w:r w:rsidR="003C0DB0">
        <w:rPr>
          <w:rFonts w:eastAsiaTheme="minorHAnsi" w:cs="Arial"/>
          <w:sz w:val="22"/>
          <w:szCs w:val="22"/>
          <w:lang w:eastAsia="cs-CZ"/>
        </w:rPr>
        <w:t>obstarávateľskej organizácii</w:t>
      </w:r>
      <w:r w:rsidRPr="00B204E1">
        <w:rPr>
          <w:rFonts w:eastAsiaTheme="minorHAnsi" w:cs="Arial"/>
          <w:sz w:val="22"/>
          <w:szCs w:val="22"/>
          <w:lang w:eastAsia="cs-CZ"/>
        </w:rPr>
        <w:t xml:space="preserve"> riadnu súčinnosť potrebnú na uzavretie zmluvy tak, aby mohla byť uzavretá do 10 pracovných dní  odo dňa, keď bol na jej uzavretie písomne vyzvaný.</w:t>
      </w:r>
    </w:p>
    <w:p w14:paraId="61A9E60A" w14:textId="1677DC70"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36.9</w:t>
      </w:r>
      <w:r w:rsidRPr="00B204E1">
        <w:rPr>
          <w:rFonts w:eastAsiaTheme="minorHAnsi" w:cs="Arial"/>
          <w:sz w:val="22"/>
          <w:szCs w:val="22"/>
          <w:lang w:eastAsia="cs-CZ"/>
        </w:rPr>
        <w:tab/>
        <w:t xml:space="preserve">Ak ide o zákazku na poskytnutie služby,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nevyžaduje údaje podľa bodu 36.4 písm. a) týchto súťažných podkladov o dodávateľovi tovaru.</w:t>
      </w:r>
    </w:p>
    <w:p w14:paraId="4DEAFDBA" w14:textId="1E5F1AE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36.10</w:t>
      </w:r>
      <w:r w:rsidRPr="00B204E1">
        <w:rPr>
          <w:rFonts w:eastAsiaTheme="minorHAnsi" w:cs="Arial"/>
          <w:sz w:val="22"/>
          <w:szCs w:val="22"/>
          <w:lang w:eastAsia="cs-CZ"/>
        </w:rPr>
        <w:tab/>
        <w:t xml:space="preserve">V relevantných prípadoch bude </w:t>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postupovať v súlade s § 18 zákona, resp. podľa § 81 zákona.</w:t>
      </w:r>
    </w:p>
    <w:p w14:paraId="4B149838" w14:textId="769FE651"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rFonts w:eastAsiaTheme="minorHAnsi" w:cs="Arial"/>
          <w:sz w:val="22"/>
          <w:szCs w:val="22"/>
          <w:lang w:eastAsia="cs-CZ"/>
        </w:rPr>
      </w:pPr>
      <w:r w:rsidRPr="00B204E1">
        <w:rPr>
          <w:rFonts w:eastAsiaTheme="minorHAnsi" w:cs="Arial"/>
          <w:sz w:val="22"/>
          <w:szCs w:val="22"/>
          <w:lang w:eastAsia="cs-CZ"/>
        </w:rPr>
        <w:t>36.11</w:t>
      </w:r>
      <w:r w:rsidRPr="00B204E1">
        <w:rPr>
          <w:rFonts w:eastAsiaTheme="minorHAnsi" w:cs="Arial"/>
          <w:sz w:val="22"/>
          <w:szCs w:val="22"/>
          <w:lang w:eastAsia="cs-CZ"/>
        </w:rPr>
        <w:tab/>
      </w:r>
      <w:r w:rsidR="004B28B5">
        <w:rPr>
          <w:rFonts w:eastAsiaTheme="minorHAnsi" w:cs="Arial"/>
          <w:sz w:val="22"/>
          <w:szCs w:val="22"/>
          <w:lang w:eastAsia="cs-CZ"/>
        </w:rPr>
        <w:t>Obstarávateľská organizácia</w:t>
      </w:r>
      <w:r w:rsidRPr="00B204E1">
        <w:rPr>
          <w:rFonts w:eastAsiaTheme="minorHAnsi" w:cs="Arial"/>
          <w:sz w:val="22"/>
          <w:szCs w:val="22"/>
          <w:lang w:eastAsia="cs-CZ"/>
        </w:rPr>
        <w:t xml:space="preserve"> môže odstúpiť od zmluvy uzavretej s uchádzačom, ktorý nebol v čase uzavretia zmluvy zapísaný v registri partnerov verejného sektora alebo ak bol vymazaný z registra partnerov verejného sektora.</w:t>
      </w:r>
    </w:p>
    <w:p w14:paraId="70207967" w14:textId="77777777" w:rsidR="00B204E1" w:rsidRPr="00B204E1" w:rsidRDefault="00B204E1" w:rsidP="00B204E1">
      <w:pPr>
        <w:shd w:val="clear" w:color="auto" w:fill="FFFFFF"/>
        <w:tabs>
          <w:tab w:val="left" w:pos="2160"/>
          <w:tab w:val="left" w:pos="2880"/>
          <w:tab w:val="left" w:pos="4500"/>
        </w:tabs>
        <w:spacing w:before="120" w:after="120" w:line="276" w:lineRule="auto"/>
        <w:ind w:left="567" w:hanging="567"/>
        <w:jc w:val="both"/>
        <w:rPr>
          <w:sz w:val="22"/>
          <w:lang w:eastAsia="cs-CZ"/>
        </w:rPr>
      </w:pPr>
      <w:r w:rsidRPr="00B204E1">
        <w:rPr>
          <w:rFonts w:eastAsiaTheme="minorHAnsi" w:cs="Arial"/>
          <w:sz w:val="22"/>
          <w:szCs w:val="22"/>
          <w:lang w:eastAsia="cs-CZ"/>
        </w:rPr>
        <w:t>36.12</w:t>
      </w:r>
      <w:r w:rsidRPr="00B204E1">
        <w:rPr>
          <w:rFonts w:eastAsiaTheme="minorHAnsi" w:cs="Arial"/>
          <w:sz w:val="22"/>
          <w:szCs w:val="22"/>
          <w:lang w:eastAsia="cs-CZ"/>
        </w:rPr>
        <w:tab/>
        <w:t>Postup tohto verejného obstarávania, ktorý osobitne nie je upravený týmito súťažnými podkladmi, sa riadi príslušnými ustanoveniami zákona.</w:t>
      </w:r>
    </w:p>
    <w:p w14:paraId="28DE5530" w14:textId="77777777" w:rsidR="00B204E1" w:rsidRPr="00B204E1" w:rsidRDefault="00B204E1" w:rsidP="00B204E1">
      <w:pPr>
        <w:tabs>
          <w:tab w:val="left" w:pos="708"/>
          <w:tab w:val="left" w:pos="2160"/>
          <w:tab w:val="left" w:pos="2880"/>
          <w:tab w:val="left" w:pos="4500"/>
        </w:tabs>
        <w:spacing w:line="276" w:lineRule="auto"/>
        <w:ind w:left="567" w:hanging="567"/>
        <w:jc w:val="both"/>
        <w:rPr>
          <w:rFonts w:eastAsia="Calibri"/>
          <w:sz w:val="22"/>
          <w:szCs w:val="22"/>
          <w:lang w:eastAsia="en-US"/>
        </w:rPr>
      </w:pPr>
    </w:p>
    <w:p w14:paraId="7476D426" w14:textId="612EE499" w:rsidR="00B204E1" w:rsidRPr="006B4775" w:rsidRDefault="006B4775" w:rsidP="006B4775">
      <w:pPr>
        <w:pStyle w:val="Nadpis2"/>
        <w:numPr>
          <w:ilvl w:val="0"/>
          <w:numId w:val="45"/>
        </w:numPr>
        <w:spacing w:line="276" w:lineRule="auto"/>
        <w:jc w:val="both"/>
        <w:rPr>
          <w:rFonts w:eastAsia="Calibri"/>
          <w:b w:val="0"/>
          <w:sz w:val="22"/>
          <w:szCs w:val="22"/>
          <w:lang w:eastAsia="en-US"/>
        </w:rPr>
      </w:pPr>
      <w:bookmarkStart w:id="85" w:name="_Toc16684756"/>
      <w:r w:rsidRPr="00185B18">
        <w:rPr>
          <w:rStyle w:val="Nadpis2Char"/>
          <w:rFonts w:eastAsia="Calibri"/>
          <w:b/>
        </w:rPr>
        <w:t>O</w:t>
      </w:r>
      <w:r w:rsidR="00B204E1" w:rsidRPr="006B4775">
        <w:rPr>
          <w:rStyle w:val="Nadpis2Char"/>
          <w:rFonts w:eastAsia="Calibri"/>
          <w:b/>
        </w:rPr>
        <w:t>chrana osobných údajov</w:t>
      </w:r>
      <w:bookmarkEnd w:id="85"/>
    </w:p>
    <w:p w14:paraId="0DB59B1C" w14:textId="77AA2C7A" w:rsidR="00B204E1" w:rsidRPr="00B204E1" w:rsidRDefault="00B204E1" w:rsidP="00B204E1">
      <w:pPr>
        <w:tabs>
          <w:tab w:val="left" w:pos="567"/>
          <w:tab w:val="left" w:pos="2160"/>
          <w:tab w:val="left" w:pos="2880"/>
          <w:tab w:val="left" w:pos="4500"/>
        </w:tabs>
        <w:spacing w:line="276" w:lineRule="auto"/>
        <w:ind w:left="567" w:hanging="567"/>
        <w:rPr>
          <w:rFonts w:cs="Arial"/>
          <w:color w:val="000000" w:themeColor="text1"/>
          <w:sz w:val="22"/>
          <w:szCs w:val="22"/>
          <w:lang w:eastAsia="cs-CZ"/>
        </w:rPr>
      </w:pPr>
      <w:r w:rsidRPr="00B204E1">
        <w:rPr>
          <w:rFonts w:cs="Arial"/>
          <w:color w:val="000000" w:themeColor="text1"/>
          <w:sz w:val="22"/>
          <w:szCs w:val="22"/>
          <w:lang w:eastAsia="cs-CZ"/>
        </w:rPr>
        <w:t>37.1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22F7CFFE" w:rsidR="00915793" w:rsidRPr="000B49E6" w:rsidRDefault="00B204E1" w:rsidP="006B4775">
      <w:pPr>
        <w:tabs>
          <w:tab w:val="left" w:pos="708"/>
          <w:tab w:val="left" w:pos="2160"/>
          <w:tab w:val="left" w:pos="2880"/>
          <w:tab w:val="left" w:pos="4500"/>
        </w:tabs>
        <w:spacing w:before="60" w:line="276" w:lineRule="auto"/>
        <w:ind w:left="567" w:hanging="567"/>
        <w:rPr>
          <w:noProof w:val="0"/>
        </w:rPr>
      </w:pPr>
      <w:r w:rsidRPr="00B204E1">
        <w:rPr>
          <w:rFonts w:cs="Arial"/>
          <w:color w:val="000000" w:themeColor="text1"/>
          <w:sz w:val="22"/>
          <w:szCs w:val="22"/>
          <w:lang w:eastAsia="cs-CZ"/>
        </w:rPr>
        <w:t>37.2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BAA26" w14:textId="77777777" w:rsidR="009F31B3" w:rsidRDefault="009F31B3">
      <w:r>
        <w:separator/>
      </w:r>
    </w:p>
  </w:endnote>
  <w:endnote w:type="continuationSeparator" w:id="0">
    <w:p w14:paraId="7BA33F5E" w14:textId="77777777" w:rsidR="009F31B3" w:rsidRDefault="009F3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ITCBookmanEE">
    <w:panose1 w:val="00000000000000000000"/>
    <w:charset w:val="EE"/>
    <w:family w:val="auto"/>
    <w:notTrueType/>
    <w:pitch w:val="default"/>
    <w:sig w:usb0="00000005" w:usb1="00000000" w:usb2="00000000" w:usb3="00000000" w:csb0="00000002"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E0FD8" w14:textId="77777777" w:rsidR="009F31B3" w:rsidRDefault="009F31B3">
      <w:r>
        <w:separator/>
      </w:r>
    </w:p>
  </w:footnote>
  <w:footnote w:type="continuationSeparator" w:id="0">
    <w:p w14:paraId="484C343B" w14:textId="77777777" w:rsidR="009F31B3" w:rsidRDefault="009F31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418"/>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F491B"/>
    <w:multiLevelType w:val="hybridMultilevel"/>
    <w:tmpl w:val="72EEA59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D52D1"/>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6095D"/>
    <w:multiLevelType w:val="hybridMultilevel"/>
    <w:tmpl w:val="B29ED786"/>
    <w:lvl w:ilvl="0" w:tplc="B5EE1E2E">
      <w:start w:val="37"/>
      <w:numFmt w:val="decimal"/>
      <w:lvlText w:val="%1."/>
      <w:lvlJc w:val="left"/>
      <w:pPr>
        <w:ind w:left="1211"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6766DE"/>
    <w:multiLevelType w:val="hybridMultilevel"/>
    <w:tmpl w:val="3D14AA76"/>
    <w:lvl w:ilvl="0" w:tplc="EC00418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6" w15:restartNumberingAfterBreak="0">
    <w:nsid w:val="0E8D66AA"/>
    <w:multiLevelType w:val="hybridMultilevel"/>
    <w:tmpl w:val="93EC6082"/>
    <w:lvl w:ilvl="0" w:tplc="57C6B14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1477DED"/>
    <w:multiLevelType w:val="multilevel"/>
    <w:tmpl w:val="7BBC7FC2"/>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6453DD"/>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611289"/>
    <w:multiLevelType w:val="hybridMultilevel"/>
    <w:tmpl w:val="68866FDA"/>
    <w:lvl w:ilvl="0" w:tplc="9C42156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51373FE"/>
    <w:multiLevelType w:val="hybridMultilevel"/>
    <w:tmpl w:val="DBA61D94"/>
    <w:lvl w:ilvl="0" w:tplc="5BDECFBC">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12" w15:restartNumberingAfterBreak="0">
    <w:nsid w:val="28061809"/>
    <w:multiLevelType w:val="hybridMultilevel"/>
    <w:tmpl w:val="BE4AAD26"/>
    <w:lvl w:ilvl="0" w:tplc="4F84D4A0">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B3C5995"/>
    <w:multiLevelType w:val="hybridMultilevel"/>
    <w:tmpl w:val="939416DE"/>
    <w:lvl w:ilvl="0" w:tplc="5DD4104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225939"/>
    <w:multiLevelType w:val="hybridMultilevel"/>
    <w:tmpl w:val="21588CD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C8702B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30571D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3FF073B"/>
    <w:multiLevelType w:val="hybridMultilevel"/>
    <w:tmpl w:val="62B414EA"/>
    <w:lvl w:ilvl="0" w:tplc="1AB291FE">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DCA3053"/>
    <w:multiLevelType w:val="hybridMultilevel"/>
    <w:tmpl w:val="ADD8E958"/>
    <w:lvl w:ilvl="0" w:tplc="8B2ED76A">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36B268F"/>
    <w:multiLevelType w:val="hybridMultilevel"/>
    <w:tmpl w:val="50424A5E"/>
    <w:lvl w:ilvl="0" w:tplc="8A30F9F8">
      <w:start w:val="18"/>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5731769"/>
    <w:multiLevelType w:val="hybridMultilevel"/>
    <w:tmpl w:val="2F5E6EB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9D52BEA"/>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25D76DC"/>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2CD5C7C"/>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573541B"/>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7CE54F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5AE42659"/>
    <w:multiLevelType w:val="hybridMultilevel"/>
    <w:tmpl w:val="AC7C7BEC"/>
    <w:lvl w:ilvl="0" w:tplc="174E7B0E">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506576B"/>
    <w:multiLevelType w:val="hybridMultilevel"/>
    <w:tmpl w:val="0568B160"/>
    <w:lvl w:ilvl="0" w:tplc="563A5F2E">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1" w15:restartNumberingAfterBreak="0">
    <w:nsid w:val="66186B49"/>
    <w:multiLevelType w:val="hybridMultilevel"/>
    <w:tmpl w:val="54A0F7E6"/>
    <w:lvl w:ilvl="0" w:tplc="CAB63426">
      <w:start w:val="1"/>
      <w:numFmt w:val="lowerLetter"/>
      <w:lvlText w:val="%1)"/>
      <w:lvlJc w:val="left"/>
      <w:pPr>
        <w:ind w:left="1211" w:hanging="360"/>
      </w:pPr>
      <w:rPr>
        <w:rFonts w:hint="default"/>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32" w15:restartNumberingAfterBreak="0">
    <w:nsid w:val="669654A4"/>
    <w:multiLevelType w:val="multilevel"/>
    <w:tmpl w:val="80B8AE8C"/>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AE51675"/>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5" w15:restartNumberingAfterBreak="0">
    <w:nsid w:val="6E5045F5"/>
    <w:multiLevelType w:val="hybridMultilevel"/>
    <w:tmpl w:val="0B144254"/>
    <w:lvl w:ilvl="0" w:tplc="DC6819CC">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37" w15:restartNumberingAfterBreak="0">
    <w:nsid w:val="71290AAB"/>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30A1294"/>
    <w:multiLevelType w:val="hybridMultilevel"/>
    <w:tmpl w:val="AD400520"/>
    <w:lvl w:ilvl="0" w:tplc="47865852">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38B7233"/>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51901A4"/>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CD221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CBE5DAC"/>
    <w:multiLevelType w:val="multilevel"/>
    <w:tmpl w:val="95F668E2"/>
    <w:lvl w:ilvl="0">
      <w:start w:val="29"/>
      <w:numFmt w:val="decimal"/>
      <w:lvlText w:val="%1"/>
      <w:lvlJc w:val="left"/>
      <w:pPr>
        <w:ind w:left="360" w:hanging="360"/>
      </w:pPr>
      <w:rPr>
        <w:rFonts w:cs="ITCBookmanEE" w:hint="default"/>
        <w:color w:val="auto"/>
      </w:rPr>
    </w:lvl>
    <w:lvl w:ilvl="1">
      <w:start w:val="2"/>
      <w:numFmt w:val="decimal"/>
      <w:lvlText w:val="%1.%2"/>
      <w:lvlJc w:val="left"/>
      <w:pPr>
        <w:ind w:left="360" w:hanging="360"/>
      </w:pPr>
      <w:rPr>
        <w:rFonts w:cs="ITCBookmanEE" w:hint="default"/>
        <w:color w:val="auto"/>
      </w:rPr>
    </w:lvl>
    <w:lvl w:ilvl="2">
      <w:start w:val="1"/>
      <w:numFmt w:val="decimal"/>
      <w:lvlText w:val="%1.%2.%3"/>
      <w:lvlJc w:val="left"/>
      <w:pPr>
        <w:ind w:left="720" w:hanging="720"/>
      </w:pPr>
      <w:rPr>
        <w:rFonts w:cs="ITCBookmanEE" w:hint="default"/>
        <w:color w:val="auto"/>
      </w:rPr>
    </w:lvl>
    <w:lvl w:ilvl="3">
      <w:start w:val="1"/>
      <w:numFmt w:val="decimal"/>
      <w:lvlText w:val="%1.%2.%3.%4"/>
      <w:lvlJc w:val="left"/>
      <w:pPr>
        <w:ind w:left="720" w:hanging="720"/>
      </w:pPr>
      <w:rPr>
        <w:rFonts w:cs="ITCBookmanEE" w:hint="default"/>
        <w:color w:val="auto"/>
      </w:rPr>
    </w:lvl>
    <w:lvl w:ilvl="4">
      <w:start w:val="1"/>
      <w:numFmt w:val="decimal"/>
      <w:lvlText w:val="%1.%2.%3.%4.%5"/>
      <w:lvlJc w:val="left"/>
      <w:pPr>
        <w:ind w:left="720" w:hanging="720"/>
      </w:pPr>
      <w:rPr>
        <w:rFonts w:cs="ITCBookmanEE" w:hint="default"/>
        <w:color w:val="auto"/>
      </w:rPr>
    </w:lvl>
    <w:lvl w:ilvl="5">
      <w:start w:val="1"/>
      <w:numFmt w:val="decimal"/>
      <w:lvlText w:val="%1.%2.%3.%4.%5.%6"/>
      <w:lvlJc w:val="left"/>
      <w:pPr>
        <w:ind w:left="1080" w:hanging="1080"/>
      </w:pPr>
      <w:rPr>
        <w:rFonts w:cs="ITCBookmanEE" w:hint="default"/>
        <w:color w:val="auto"/>
      </w:rPr>
    </w:lvl>
    <w:lvl w:ilvl="6">
      <w:start w:val="1"/>
      <w:numFmt w:val="decimal"/>
      <w:lvlText w:val="%1.%2.%3.%4.%5.%6.%7"/>
      <w:lvlJc w:val="left"/>
      <w:pPr>
        <w:ind w:left="1080" w:hanging="1080"/>
      </w:pPr>
      <w:rPr>
        <w:rFonts w:cs="ITCBookmanEE" w:hint="default"/>
        <w:color w:val="auto"/>
      </w:rPr>
    </w:lvl>
    <w:lvl w:ilvl="7">
      <w:start w:val="1"/>
      <w:numFmt w:val="decimal"/>
      <w:lvlText w:val="%1.%2.%3.%4.%5.%6.%7.%8"/>
      <w:lvlJc w:val="left"/>
      <w:pPr>
        <w:ind w:left="1440" w:hanging="1440"/>
      </w:pPr>
      <w:rPr>
        <w:rFonts w:cs="ITCBookmanEE" w:hint="default"/>
        <w:color w:val="auto"/>
      </w:rPr>
    </w:lvl>
    <w:lvl w:ilvl="8">
      <w:start w:val="1"/>
      <w:numFmt w:val="decimal"/>
      <w:lvlText w:val="%1.%2.%3.%4.%5.%6.%7.%8.%9"/>
      <w:lvlJc w:val="left"/>
      <w:pPr>
        <w:ind w:left="1440" w:hanging="1440"/>
      </w:pPr>
      <w:rPr>
        <w:rFonts w:cs="ITCBookmanEE" w:hint="default"/>
        <w:color w:val="auto"/>
      </w:rPr>
    </w:lvl>
  </w:abstractNum>
  <w:abstractNum w:abstractNumId="43"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7F390009"/>
    <w:multiLevelType w:val="hybridMultilevel"/>
    <w:tmpl w:val="6E02B208"/>
    <w:lvl w:ilvl="0" w:tplc="549EB610">
      <w:start w:val="18"/>
      <w:numFmt w:val="decimal"/>
      <w:lvlText w:val="%1."/>
      <w:lvlJc w:val="left"/>
      <w:pPr>
        <w:ind w:left="720" w:hanging="360"/>
      </w:pPr>
      <w:rPr>
        <w:rFonts w:hint="default"/>
        <w:b/>
        <w:sz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0"/>
  </w:num>
  <w:num w:numId="2">
    <w:abstractNumId w:val="36"/>
  </w:num>
  <w:num w:numId="3">
    <w:abstractNumId w:val="16"/>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2"/>
  </w:num>
  <w:num w:numId="9">
    <w:abstractNumId w:val="43"/>
  </w:num>
  <w:num w:numId="10">
    <w:abstractNumId w:val="19"/>
  </w:num>
  <w:num w:numId="11">
    <w:abstractNumId w:val="34"/>
  </w:num>
  <w:num w:numId="12">
    <w:abstractNumId w:val="42"/>
  </w:num>
  <w:num w:numId="13">
    <w:abstractNumId w:val="7"/>
  </w:num>
  <w:num w:numId="14">
    <w:abstractNumId w:val="5"/>
  </w:num>
  <w:num w:numId="15">
    <w:abstractNumId w:val="24"/>
  </w:num>
  <w:num w:numId="16">
    <w:abstractNumId w:val="22"/>
  </w:num>
  <w:num w:numId="17">
    <w:abstractNumId w:val="1"/>
  </w:num>
  <w:num w:numId="18">
    <w:abstractNumId w:val="29"/>
  </w:num>
  <w:num w:numId="19">
    <w:abstractNumId w:val="35"/>
  </w:num>
  <w:num w:numId="20">
    <w:abstractNumId w:val="4"/>
  </w:num>
  <w:num w:numId="21">
    <w:abstractNumId w:val="10"/>
  </w:num>
  <w:num w:numId="22">
    <w:abstractNumId w:val="38"/>
  </w:num>
  <w:num w:numId="23">
    <w:abstractNumId w:val="26"/>
  </w:num>
  <w:num w:numId="24">
    <w:abstractNumId w:val="28"/>
  </w:num>
  <w:num w:numId="25">
    <w:abstractNumId w:val="20"/>
  </w:num>
  <w:num w:numId="26">
    <w:abstractNumId w:val="18"/>
  </w:num>
  <w:num w:numId="27">
    <w:abstractNumId w:val="12"/>
  </w:num>
  <w:num w:numId="28">
    <w:abstractNumId w:val="21"/>
  </w:num>
  <w:num w:numId="29">
    <w:abstractNumId w:val="9"/>
  </w:num>
  <w:num w:numId="30">
    <w:abstractNumId w:val="0"/>
  </w:num>
  <w:num w:numId="31">
    <w:abstractNumId w:val="6"/>
  </w:num>
  <w:num w:numId="32">
    <w:abstractNumId w:val="41"/>
  </w:num>
  <w:num w:numId="33">
    <w:abstractNumId w:val="15"/>
  </w:num>
  <w:num w:numId="34">
    <w:abstractNumId w:val="40"/>
  </w:num>
  <w:num w:numId="35">
    <w:abstractNumId w:val="17"/>
  </w:num>
  <w:num w:numId="36">
    <w:abstractNumId w:val="44"/>
  </w:num>
  <w:num w:numId="37">
    <w:abstractNumId w:val="8"/>
  </w:num>
  <w:num w:numId="38">
    <w:abstractNumId w:val="23"/>
  </w:num>
  <w:num w:numId="39">
    <w:abstractNumId w:val="33"/>
  </w:num>
  <w:num w:numId="40">
    <w:abstractNumId w:val="25"/>
  </w:num>
  <w:num w:numId="41">
    <w:abstractNumId w:val="2"/>
  </w:num>
  <w:num w:numId="42">
    <w:abstractNumId w:val="39"/>
  </w:num>
  <w:num w:numId="43">
    <w:abstractNumId w:val="37"/>
  </w:num>
  <w:num w:numId="44">
    <w:abstractNumId w:val="27"/>
  </w:num>
  <w:num w:numId="45">
    <w:abstractNumId w:val="3"/>
  </w:num>
  <w:num w:numId="4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16385">
      <o:colormru v:ext="edit" colors="#eaeae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622AE"/>
    <w:rsid w:val="000004B3"/>
    <w:rsid w:val="00001A2E"/>
    <w:rsid w:val="00001BB5"/>
    <w:rsid w:val="00003D63"/>
    <w:rsid w:val="00004B00"/>
    <w:rsid w:val="00004BD5"/>
    <w:rsid w:val="00005546"/>
    <w:rsid w:val="0000566B"/>
    <w:rsid w:val="00010602"/>
    <w:rsid w:val="00011D48"/>
    <w:rsid w:val="0001281F"/>
    <w:rsid w:val="00012E9C"/>
    <w:rsid w:val="0001322B"/>
    <w:rsid w:val="00013721"/>
    <w:rsid w:val="00014A97"/>
    <w:rsid w:val="00015342"/>
    <w:rsid w:val="00015722"/>
    <w:rsid w:val="000160B5"/>
    <w:rsid w:val="0001699C"/>
    <w:rsid w:val="000208BC"/>
    <w:rsid w:val="00021AD3"/>
    <w:rsid w:val="000234B9"/>
    <w:rsid w:val="000236B6"/>
    <w:rsid w:val="00023881"/>
    <w:rsid w:val="00026674"/>
    <w:rsid w:val="00032C9F"/>
    <w:rsid w:val="0003468F"/>
    <w:rsid w:val="000361BE"/>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5D5A"/>
    <w:rsid w:val="0009776F"/>
    <w:rsid w:val="00097CDE"/>
    <w:rsid w:val="000A0887"/>
    <w:rsid w:val="000A10E2"/>
    <w:rsid w:val="000A30E7"/>
    <w:rsid w:val="000A40C8"/>
    <w:rsid w:val="000A4154"/>
    <w:rsid w:val="000A50A4"/>
    <w:rsid w:val="000A6E18"/>
    <w:rsid w:val="000B0AF6"/>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A0"/>
    <w:rsid w:val="000C417A"/>
    <w:rsid w:val="000C4F2D"/>
    <w:rsid w:val="000D0139"/>
    <w:rsid w:val="000D0158"/>
    <w:rsid w:val="000D3222"/>
    <w:rsid w:val="000D671A"/>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809"/>
    <w:rsid w:val="00114A58"/>
    <w:rsid w:val="00114F8F"/>
    <w:rsid w:val="0011698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5FA8"/>
    <w:rsid w:val="001B7C39"/>
    <w:rsid w:val="001B7DE7"/>
    <w:rsid w:val="001C2372"/>
    <w:rsid w:val="001C2763"/>
    <w:rsid w:val="001C4292"/>
    <w:rsid w:val="001C51A3"/>
    <w:rsid w:val="001C585D"/>
    <w:rsid w:val="001D004D"/>
    <w:rsid w:val="001D0231"/>
    <w:rsid w:val="001D08E7"/>
    <w:rsid w:val="001D0A1C"/>
    <w:rsid w:val="001D0AF9"/>
    <w:rsid w:val="001D62A0"/>
    <w:rsid w:val="001D6949"/>
    <w:rsid w:val="001D6C1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11404"/>
    <w:rsid w:val="00211ABB"/>
    <w:rsid w:val="002142DE"/>
    <w:rsid w:val="0021440B"/>
    <w:rsid w:val="002159AE"/>
    <w:rsid w:val="00217FE9"/>
    <w:rsid w:val="00222093"/>
    <w:rsid w:val="00222CCE"/>
    <w:rsid w:val="00223867"/>
    <w:rsid w:val="00224D8B"/>
    <w:rsid w:val="0022533E"/>
    <w:rsid w:val="002258D3"/>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2AE7"/>
    <w:rsid w:val="002C2AF1"/>
    <w:rsid w:val="002C373C"/>
    <w:rsid w:val="002C6A4A"/>
    <w:rsid w:val="002C6AF4"/>
    <w:rsid w:val="002C701E"/>
    <w:rsid w:val="002C783A"/>
    <w:rsid w:val="002C7A9C"/>
    <w:rsid w:val="002D0B8D"/>
    <w:rsid w:val="002D0E88"/>
    <w:rsid w:val="002D0E95"/>
    <w:rsid w:val="002D21AF"/>
    <w:rsid w:val="002D2599"/>
    <w:rsid w:val="002D48AE"/>
    <w:rsid w:val="002D5B1B"/>
    <w:rsid w:val="002D6166"/>
    <w:rsid w:val="002E2A79"/>
    <w:rsid w:val="002E4255"/>
    <w:rsid w:val="002E6E35"/>
    <w:rsid w:val="002E7301"/>
    <w:rsid w:val="002F1448"/>
    <w:rsid w:val="002F2AE7"/>
    <w:rsid w:val="002F2F1F"/>
    <w:rsid w:val="00303F38"/>
    <w:rsid w:val="00304638"/>
    <w:rsid w:val="00304CC7"/>
    <w:rsid w:val="00305DE6"/>
    <w:rsid w:val="00306E72"/>
    <w:rsid w:val="00306EE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A0ED4"/>
    <w:rsid w:val="003A1256"/>
    <w:rsid w:val="003A5825"/>
    <w:rsid w:val="003A763E"/>
    <w:rsid w:val="003B0E2F"/>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27D"/>
    <w:rsid w:val="003E0FBD"/>
    <w:rsid w:val="003E2607"/>
    <w:rsid w:val="003E453D"/>
    <w:rsid w:val="003E4C2F"/>
    <w:rsid w:val="003E55E5"/>
    <w:rsid w:val="003E630F"/>
    <w:rsid w:val="003E79AA"/>
    <w:rsid w:val="003E7A48"/>
    <w:rsid w:val="003F0E66"/>
    <w:rsid w:val="003F12EF"/>
    <w:rsid w:val="003F17D6"/>
    <w:rsid w:val="003F1F00"/>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3BA0"/>
    <w:rsid w:val="004251E3"/>
    <w:rsid w:val="004260F4"/>
    <w:rsid w:val="004278AF"/>
    <w:rsid w:val="00430612"/>
    <w:rsid w:val="0043347F"/>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CA1"/>
    <w:rsid w:val="004504B7"/>
    <w:rsid w:val="00452783"/>
    <w:rsid w:val="00453EBE"/>
    <w:rsid w:val="00455A9F"/>
    <w:rsid w:val="00457D49"/>
    <w:rsid w:val="00460542"/>
    <w:rsid w:val="00460E36"/>
    <w:rsid w:val="004622AE"/>
    <w:rsid w:val="00462C13"/>
    <w:rsid w:val="00462E43"/>
    <w:rsid w:val="004637D9"/>
    <w:rsid w:val="00464CEB"/>
    <w:rsid w:val="004663D3"/>
    <w:rsid w:val="004704F9"/>
    <w:rsid w:val="00470581"/>
    <w:rsid w:val="0047137E"/>
    <w:rsid w:val="00475084"/>
    <w:rsid w:val="00476133"/>
    <w:rsid w:val="00476DD3"/>
    <w:rsid w:val="0047789E"/>
    <w:rsid w:val="004810C5"/>
    <w:rsid w:val="004823CF"/>
    <w:rsid w:val="00482BFA"/>
    <w:rsid w:val="00483442"/>
    <w:rsid w:val="004872C5"/>
    <w:rsid w:val="0048785F"/>
    <w:rsid w:val="00487ABE"/>
    <w:rsid w:val="00491E82"/>
    <w:rsid w:val="0049325D"/>
    <w:rsid w:val="00493DCF"/>
    <w:rsid w:val="00494B30"/>
    <w:rsid w:val="00495047"/>
    <w:rsid w:val="004959AA"/>
    <w:rsid w:val="00496B09"/>
    <w:rsid w:val="00496CD3"/>
    <w:rsid w:val="004A01F2"/>
    <w:rsid w:val="004A25E0"/>
    <w:rsid w:val="004A284A"/>
    <w:rsid w:val="004A3A2C"/>
    <w:rsid w:val="004A3D36"/>
    <w:rsid w:val="004A6293"/>
    <w:rsid w:val="004A6716"/>
    <w:rsid w:val="004A6A7A"/>
    <w:rsid w:val="004B01E3"/>
    <w:rsid w:val="004B061B"/>
    <w:rsid w:val="004B0AFC"/>
    <w:rsid w:val="004B28B5"/>
    <w:rsid w:val="004B299B"/>
    <w:rsid w:val="004B3B67"/>
    <w:rsid w:val="004C0106"/>
    <w:rsid w:val="004C1523"/>
    <w:rsid w:val="004C40FE"/>
    <w:rsid w:val="004C60BC"/>
    <w:rsid w:val="004C65C8"/>
    <w:rsid w:val="004C69D3"/>
    <w:rsid w:val="004C78DA"/>
    <w:rsid w:val="004C7DEB"/>
    <w:rsid w:val="004C7E22"/>
    <w:rsid w:val="004D0819"/>
    <w:rsid w:val="004D1505"/>
    <w:rsid w:val="004D26BD"/>
    <w:rsid w:val="004D2FEE"/>
    <w:rsid w:val="004D325E"/>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D70"/>
    <w:rsid w:val="00504E14"/>
    <w:rsid w:val="00505691"/>
    <w:rsid w:val="00510587"/>
    <w:rsid w:val="005152A1"/>
    <w:rsid w:val="005209F5"/>
    <w:rsid w:val="00521ED3"/>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E4C"/>
    <w:rsid w:val="0056287A"/>
    <w:rsid w:val="00563021"/>
    <w:rsid w:val="00564A18"/>
    <w:rsid w:val="00565AA5"/>
    <w:rsid w:val="0056612E"/>
    <w:rsid w:val="00566BDF"/>
    <w:rsid w:val="005671F3"/>
    <w:rsid w:val="00567B74"/>
    <w:rsid w:val="00570D0D"/>
    <w:rsid w:val="0057123E"/>
    <w:rsid w:val="00571C93"/>
    <w:rsid w:val="0057483C"/>
    <w:rsid w:val="00575359"/>
    <w:rsid w:val="005817A9"/>
    <w:rsid w:val="00582374"/>
    <w:rsid w:val="005826B4"/>
    <w:rsid w:val="00587259"/>
    <w:rsid w:val="0059097B"/>
    <w:rsid w:val="0059147C"/>
    <w:rsid w:val="0059152C"/>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4107"/>
    <w:rsid w:val="005E42BF"/>
    <w:rsid w:val="005E4DE6"/>
    <w:rsid w:val="005E7BE8"/>
    <w:rsid w:val="005F068C"/>
    <w:rsid w:val="005F0ADD"/>
    <w:rsid w:val="005F2291"/>
    <w:rsid w:val="005F2A56"/>
    <w:rsid w:val="005F57FA"/>
    <w:rsid w:val="005F7707"/>
    <w:rsid w:val="005F7A64"/>
    <w:rsid w:val="006002AE"/>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2372"/>
    <w:rsid w:val="00633302"/>
    <w:rsid w:val="00635D27"/>
    <w:rsid w:val="00637120"/>
    <w:rsid w:val="00640CA3"/>
    <w:rsid w:val="00645357"/>
    <w:rsid w:val="00645C70"/>
    <w:rsid w:val="00646732"/>
    <w:rsid w:val="00650007"/>
    <w:rsid w:val="00650F1A"/>
    <w:rsid w:val="006520B4"/>
    <w:rsid w:val="006535E7"/>
    <w:rsid w:val="006543C9"/>
    <w:rsid w:val="00656CB4"/>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49C1"/>
    <w:rsid w:val="006A4A1F"/>
    <w:rsid w:val="006A667E"/>
    <w:rsid w:val="006A7AA5"/>
    <w:rsid w:val="006B019F"/>
    <w:rsid w:val="006B35FD"/>
    <w:rsid w:val="006B3822"/>
    <w:rsid w:val="006B4775"/>
    <w:rsid w:val="006B7ACC"/>
    <w:rsid w:val="006C140E"/>
    <w:rsid w:val="006C3454"/>
    <w:rsid w:val="006C416C"/>
    <w:rsid w:val="006C471B"/>
    <w:rsid w:val="006C5962"/>
    <w:rsid w:val="006C5D4C"/>
    <w:rsid w:val="006C79D8"/>
    <w:rsid w:val="006D0441"/>
    <w:rsid w:val="006D0D95"/>
    <w:rsid w:val="006D32F1"/>
    <w:rsid w:val="006D45D3"/>
    <w:rsid w:val="006D4E37"/>
    <w:rsid w:val="006E4DFF"/>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3206"/>
    <w:rsid w:val="00713331"/>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F1E"/>
    <w:rsid w:val="0079315B"/>
    <w:rsid w:val="00793868"/>
    <w:rsid w:val="00793B20"/>
    <w:rsid w:val="00794426"/>
    <w:rsid w:val="0079478B"/>
    <w:rsid w:val="0079531F"/>
    <w:rsid w:val="00795615"/>
    <w:rsid w:val="00797A5A"/>
    <w:rsid w:val="007A1262"/>
    <w:rsid w:val="007A135B"/>
    <w:rsid w:val="007A1798"/>
    <w:rsid w:val="007A1D26"/>
    <w:rsid w:val="007A3433"/>
    <w:rsid w:val="007A3544"/>
    <w:rsid w:val="007A5510"/>
    <w:rsid w:val="007A5A79"/>
    <w:rsid w:val="007A6098"/>
    <w:rsid w:val="007A644F"/>
    <w:rsid w:val="007B35A9"/>
    <w:rsid w:val="007B44AA"/>
    <w:rsid w:val="007B54A1"/>
    <w:rsid w:val="007B69E8"/>
    <w:rsid w:val="007B6A3A"/>
    <w:rsid w:val="007C1434"/>
    <w:rsid w:val="007C38DD"/>
    <w:rsid w:val="007C4947"/>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6FB1"/>
    <w:rsid w:val="00820461"/>
    <w:rsid w:val="00820EC5"/>
    <w:rsid w:val="00823281"/>
    <w:rsid w:val="00825F40"/>
    <w:rsid w:val="00826AAB"/>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2AF3"/>
    <w:rsid w:val="00872C4C"/>
    <w:rsid w:val="008732EA"/>
    <w:rsid w:val="00874309"/>
    <w:rsid w:val="008743F8"/>
    <w:rsid w:val="00875E33"/>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48F8"/>
    <w:rsid w:val="00905318"/>
    <w:rsid w:val="009054B9"/>
    <w:rsid w:val="00905660"/>
    <w:rsid w:val="00910DE5"/>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61B0"/>
    <w:rsid w:val="00A31B14"/>
    <w:rsid w:val="00A378AF"/>
    <w:rsid w:val="00A409E5"/>
    <w:rsid w:val="00A4250D"/>
    <w:rsid w:val="00A42765"/>
    <w:rsid w:val="00A42A58"/>
    <w:rsid w:val="00A42FA1"/>
    <w:rsid w:val="00A43C2F"/>
    <w:rsid w:val="00A448EB"/>
    <w:rsid w:val="00A44FC7"/>
    <w:rsid w:val="00A46FFD"/>
    <w:rsid w:val="00A518F9"/>
    <w:rsid w:val="00A528DD"/>
    <w:rsid w:val="00A5297C"/>
    <w:rsid w:val="00A57FF3"/>
    <w:rsid w:val="00A60393"/>
    <w:rsid w:val="00A63C34"/>
    <w:rsid w:val="00A64F38"/>
    <w:rsid w:val="00A65A85"/>
    <w:rsid w:val="00A708C8"/>
    <w:rsid w:val="00A71BFE"/>
    <w:rsid w:val="00A729CD"/>
    <w:rsid w:val="00A73502"/>
    <w:rsid w:val="00A77782"/>
    <w:rsid w:val="00A77ADA"/>
    <w:rsid w:val="00A80C27"/>
    <w:rsid w:val="00A82AB4"/>
    <w:rsid w:val="00A83D7D"/>
    <w:rsid w:val="00A8526D"/>
    <w:rsid w:val="00A876C1"/>
    <w:rsid w:val="00A87E06"/>
    <w:rsid w:val="00A922C7"/>
    <w:rsid w:val="00A92A8D"/>
    <w:rsid w:val="00A93205"/>
    <w:rsid w:val="00A965EC"/>
    <w:rsid w:val="00A972F2"/>
    <w:rsid w:val="00AA099A"/>
    <w:rsid w:val="00AA1030"/>
    <w:rsid w:val="00AA4510"/>
    <w:rsid w:val="00AA47E0"/>
    <w:rsid w:val="00AA6537"/>
    <w:rsid w:val="00AA6721"/>
    <w:rsid w:val="00AA7112"/>
    <w:rsid w:val="00AB00B1"/>
    <w:rsid w:val="00AB3D16"/>
    <w:rsid w:val="00AB4F38"/>
    <w:rsid w:val="00AB6DD3"/>
    <w:rsid w:val="00AB7D1E"/>
    <w:rsid w:val="00AC0924"/>
    <w:rsid w:val="00AC1C79"/>
    <w:rsid w:val="00AC2673"/>
    <w:rsid w:val="00AC41C3"/>
    <w:rsid w:val="00AC49AE"/>
    <w:rsid w:val="00AC4F2F"/>
    <w:rsid w:val="00AC7814"/>
    <w:rsid w:val="00AD3D12"/>
    <w:rsid w:val="00AD4574"/>
    <w:rsid w:val="00AD486F"/>
    <w:rsid w:val="00AD4911"/>
    <w:rsid w:val="00AD69E9"/>
    <w:rsid w:val="00AE32BF"/>
    <w:rsid w:val="00AE679A"/>
    <w:rsid w:val="00AE6D1E"/>
    <w:rsid w:val="00AF2975"/>
    <w:rsid w:val="00AF34A3"/>
    <w:rsid w:val="00AF4293"/>
    <w:rsid w:val="00AF707F"/>
    <w:rsid w:val="00B00C72"/>
    <w:rsid w:val="00B01D69"/>
    <w:rsid w:val="00B025E6"/>
    <w:rsid w:val="00B027CA"/>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61F"/>
    <w:rsid w:val="00BA4B37"/>
    <w:rsid w:val="00BA4F17"/>
    <w:rsid w:val="00BA5304"/>
    <w:rsid w:val="00BA5C58"/>
    <w:rsid w:val="00BA6828"/>
    <w:rsid w:val="00BA6A09"/>
    <w:rsid w:val="00BA72CA"/>
    <w:rsid w:val="00BA75F1"/>
    <w:rsid w:val="00BB186B"/>
    <w:rsid w:val="00BB1AA6"/>
    <w:rsid w:val="00BB343B"/>
    <w:rsid w:val="00BB4598"/>
    <w:rsid w:val="00BB4AA4"/>
    <w:rsid w:val="00BC045D"/>
    <w:rsid w:val="00BC06C0"/>
    <w:rsid w:val="00BC1CE2"/>
    <w:rsid w:val="00BC26B5"/>
    <w:rsid w:val="00BC3393"/>
    <w:rsid w:val="00BC4D96"/>
    <w:rsid w:val="00BC4E8F"/>
    <w:rsid w:val="00BC7973"/>
    <w:rsid w:val="00BD0254"/>
    <w:rsid w:val="00BD0F0D"/>
    <w:rsid w:val="00BD42C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4D5D"/>
    <w:rsid w:val="00C159B5"/>
    <w:rsid w:val="00C20EC9"/>
    <w:rsid w:val="00C22A82"/>
    <w:rsid w:val="00C237E3"/>
    <w:rsid w:val="00C23F88"/>
    <w:rsid w:val="00C25537"/>
    <w:rsid w:val="00C26D7D"/>
    <w:rsid w:val="00C30681"/>
    <w:rsid w:val="00C307F4"/>
    <w:rsid w:val="00C3144F"/>
    <w:rsid w:val="00C317FF"/>
    <w:rsid w:val="00C32959"/>
    <w:rsid w:val="00C33664"/>
    <w:rsid w:val="00C35126"/>
    <w:rsid w:val="00C35528"/>
    <w:rsid w:val="00C36D47"/>
    <w:rsid w:val="00C37336"/>
    <w:rsid w:val="00C4165F"/>
    <w:rsid w:val="00C41969"/>
    <w:rsid w:val="00C41CFF"/>
    <w:rsid w:val="00C429C0"/>
    <w:rsid w:val="00C45856"/>
    <w:rsid w:val="00C45BD4"/>
    <w:rsid w:val="00C462F1"/>
    <w:rsid w:val="00C50049"/>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C5E"/>
    <w:rsid w:val="00CB5666"/>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EB3"/>
    <w:rsid w:val="00D70219"/>
    <w:rsid w:val="00D7094B"/>
    <w:rsid w:val="00D7114D"/>
    <w:rsid w:val="00D7188D"/>
    <w:rsid w:val="00D71ABC"/>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970"/>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7587"/>
    <w:rsid w:val="00DB7F98"/>
    <w:rsid w:val="00DC090E"/>
    <w:rsid w:val="00DC0DFE"/>
    <w:rsid w:val="00DC20A6"/>
    <w:rsid w:val="00DC2CDF"/>
    <w:rsid w:val="00DC50BD"/>
    <w:rsid w:val="00DC54D1"/>
    <w:rsid w:val="00DC7B46"/>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657"/>
    <w:rsid w:val="00DF0274"/>
    <w:rsid w:val="00DF1C68"/>
    <w:rsid w:val="00DF4969"/>
    <w:rsid w:val="00DF4DD3"/>
    <w:rsid w:val="00DF53B0"/>
    <w:rsid w:val="00DF5E1E"/>
    <w:rsid w:val="00DF6FDE"/>
    <w:rsid w:val="00DF7FB8"/>
    <w:rsid w:val="00E0028B"/>
    <w:rsid w:val="00E0199E"/>
    <w:rsid w:val="00E01B4E"/>
    <w:rsid w:val="00E01BA7"/>
    <w:rsid w:val="00E06398"/>
    <w:rsid w:val="00E078A2"/>
    <w:rsid w:val="00E1157E"/>
    <w:rsid w:val="00E11667"/>
    <w:rsid w:val="00E12D96"/>
    <w:rsid w:val="00E12F79"/>
    <w:rsid w:val="00E131E5"/>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23DE"/>
    <w:rsid w:val="00E44C4B"/>
    <w:rsid w:val="00E50BA7"/>
    <w:rsid w:val="00E50FB4"/>
    <w:rsid w:val="00E55178"/>
    <w:rsid w:val="00E554B3"/>
    <w:rsid w:val="00E61FC5"/>
    <w:rsid w:val="00E63993"/>
    <w:rsid w:val="00E64B1F"/>
    <w:rsid w:val="00E653FC"/>
    <w:rsid w:val="00E655A4"/>
    <w:rsid w:val="00E66D7F"/>
    <w:rsid w:val="00E7173C"/>
    <w:rsid w:val="00E732DC"/>
    <w:rsid w:val="00E74FBC"/>
    <w:rsid w:val="00E7513F"/>
    <w:rsid w:val="00E755DC"/>
    <w:rsid w:val="00E806A1"/>
    <w:rsid w:val="00E80D0F"/>
    <w:rsid w:val="00E8473B"/>
    <w:rsid w:val="00E85BE5"/>
    <w:rsid w:val="00E86032"/>
    <w:rsid w:val="00E8696F"/>
    <w:rsid w:val="00E87526"/>
    <w:rsid w:val="00E90A74"/>
    <w:rsid w:val="00E9149F"/>
    <w:rsid w:val="00E92047"/>
    <w:rsid w:val="00E920D9"/>
    <w:rsid w:val="00E92662"/>
    <w:rsid w:val="00E92C3F"/>
    <w:rsid w:val="00E93CC5"/>
    <w:rsid w:val="00E94F5D"/>
    <w:rsid w:val="00E9567F"/>
    <w:rsid w:val="00E9661C"/>
    <w:rsid w:val="00EA0C51"/>
    <w:rsid w:val="00EA0E58"/>
    <w:rsid w:val="00EA2113"/>
    <w:rsid w:val="00EA27D5"/>
    <w:rsid w:val="00EA28F8"/>
    <w:rsid w:val="00EA4CF1"/>
    <w:rsid w:val="00EA5E5B"/>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C89"/>
    <w:rsid w:val="00EF676F"/>
    <w:rsid w:val="00EF7056"/>
    <w:rsid w:val="00EF7804"/>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D22"/>
    <w:rsid w:val="00F94F7C"/>
    <w:rsid w:val="00F95922"/>
    <w:rsid w:val="00F97696"/>
    <w:rsid w:val="00F9786B"/>
    <w:rsid w:val="00FA10D9"/>
    <w:rsid w:val="00FA2615"/>
    <w:rsid w:val="00FA297A"/>
    <w:rsid w:val="00FA3F89"/>
    <w:rsid w:val="00FA44CB"/>
    <w:rsid w:val="00FA5FF0"/>
    <w:rsid w:val="00FA7176"/>
    <w:rsid w:val="00FA7987"/>
    <w:rsid w:val="00FB0161"/>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colormru v:ext="edit" colors="#eaeaea"/>
    </o:shapedefaults>
    <o:shapelayout v:ext="edit">
      <o:idmap v:ext="edit" data="1"/>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noProof/>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noProof w:val="0"/>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noProof w:val="0"/>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noProof w:val="0"/>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noProof w:val="0"/>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noProof w:val="0"/>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89">
    <w:name w:val="xl89"/>
    <w:basedOn w:val="Normlny"/>
    <w:rsid w:val="00146031"/>
    <w:pPr>
      <w:spacing w:before="100" w:beforeAutospacing="1" w:after="100" w:afterAutospacing="1"/>
    </w:pPr>
    <w:rPr>
      <w:rFonts w:ascii="Times New Roman" w:hAnsi="Times New Roman"/>
      <w:b/>
      <w:bCs/>
      <w:noProof w:val="0"/>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noProof w:val="0"/>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noProof w:val="0"/>
    </w:rPr>
  </w:style>
  <w:style w:type="paragraph" w:customStyle="1" w:styleId="xl93">
    <w:name w:val="xl93"/>
    <w:basedOn w:val="Normlny"/>
    <w:rsid w:val="00146031"/>
    <w:pPr>
      <w:spacing w:before="100" w:beforeAutospacing="1" w:after="100" w:afterAutospacing="1"/>
      <w:jc w:val="center"/>
    </w:pPr>
    <w:rPr>
      <w:rFonts w:ascii="Times New Roman" w:hAnsi="Times New Roman"/>
      <w:b/>
      <w:bCs/>
      <w:noProof w:val="0"/>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lp1,Bullet List,FooterText,numbered,List Paragraph1,Paragraphe de liste1,Bullet Number,Odsek,lp11,List Paragraph11,Bullet 1,Use Case List Paragraph,Tabuľka,Nad,Odstavec cíl se seznamem,Odstavec_muj"/>
    <w:basedOn w:val="Normlny"/>
    <w:link w:val="OdsekzoznamuChar"/>
    <w:uiPriority w:val="34"/>
    <w:qFormat/>
    <w:rsid w:val="00146031"/>
    <w:pPr>
      <w:spacing w:after="200" w:line="276" w:lineRule="auto"/>
      <w:ind w:left="720"/>
      <w:contextualSpacing/>
    </w:pPr>
    <w:rPr>
      <w:rFonts w:ascii="Calibri" w:eastAsia="Calibri" w:hAnsi="Calibri"/>
      <w:noProof w:val="0"/>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noProof w:val="0"/>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noProof w:val="0"/>
    </w:rPr>
  </w:style>
  <w:style w:type="paragraph" w:customStyle="1" w:styleId="xl94">
    <w:name w:val="xl94"/>
    <w:basedOn w:val="Normlny"/>
    <w:rsid w:val="003E630F"/>
    <w:pPr>
      <w:spacing w:before="100" w:beforeAutospacing="1" w:after="100" w:afterAutospacing="1"/>
      <w:jc w:val="center"/>
    </w:pPr>
    <w:rPr>
      <w:rFonts w:ascii="Times New Roman" w:hAnsi="Times New Roman"/>
      <w:b/>
      <w:bCs/>
      <w:noProof w:val="0"/>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noProof w:val="0"/>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noProof w:val="0"/>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noProof w:val="0"/>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noProof w:val="0"/>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noProof w:val="0"/>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noProof w:val="0"/>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noProof w:val="0"/>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noProof w:val="0"/>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noProof w:val="0"/>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noProof w:val="0"/>
    </w:rPr>
  </w:style>
  <w:style w:type="paragraph" w:customStyle="1" w:styleId="dka">
    <w:name w:val="Øádka"/>
    <w:basedOn w:val="Normlny"/>
    <w:rsid w:val="006A667E"/>
    <w:pPr>
      <w:widowControl w:val="0"/>
      <w:autoSpaceDE w:val="0"/>
      <w:autoSpaceDN w:val="0"/>
      <w:adjustRightInd w:val="0"/>
    </w:pPr>
    <w:rPr>
      <w:rFonts w:ascii="Times New Roman" w:hAnsi="Times New Roman"/>
      <w:noProof w:val="0"/>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noProof w:val="0"/>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noProof w:val="0"/>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noProof w:val="0"/>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noProof w:val="0"/>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lp1 Char,Bullet List Char,FooterText Char,numbered Char,List Paragraph1 Char,Paragraphe de liste1 Char,Bullet Number Char,Odsek Char,lp11 Char,List Paragraph11 Char,Bullet 1 Char,Use Case List Paragraph Char,Tabuľka Char"/>
    <w:link w:val="Odsekzoznamu"/>
    <w:uiPriority w:val="34"/>
    <w:qFormat/>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noProof w:val="0"/>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noProof w:val="0"/>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noProof w:val="0"/>
      <w:sz w:val="22"/>
      <w:szCs w:val="20"/>
      <w:lang w:eastAsia="en-US"/>
    </w:rPr>
  </w:style>
  <w:style w:type="paragraph" w:customStyle="1" w:styleId="Default">
    <w:name w:val="Default"/>
    <w:uiPriority w:val="99"/>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noProof w:val="0"/>
    </w:rPr>
  </w:style>
  <w:style w:type="paragraph" w:customStyle="1" w:styleId="mcntmsonormal">
    <w:name w:val="mcntmsonormal"/>
    <w:basedOn w:val="Normlny"/>
    <w:rsid w:val="006F5B0D"/>
    <w:pPr>
      <w:spacing w:before="100" w:beforeAutospacing="1" w:after="100" w:afterAutospacing="1"/>
    </w:pPr>
    <w:rPr>
      <w:rFonts w:ascii="Times New Roman" w:hAnsi="Times New Roman"/>
      <w:noProof w:val="0"/>
    </w:rPr>
  </w:style>
  <w:style w:type="paragraph" w:customStyle="1" w:styleId="Odsekzoznamu2">
    <w:name w:val="Odsek zoznamu2"/>
    <w:basedOn w:val="Normlny"/>
    <w:link w:val="ListParagraphChar"/>
    <w:rsid w:val="00D163B3"/>
    <w:pPr>
      <w:spacing w:after="200" w:line="276" w:lineRule="auto"/>
      <w:ind w:left="720"/>
    </w:pPr>
    <w:rPr>
      <w:rFonts w:ascii="Calibri" w:hAnsi="Calibri"/>
      <w:noProof w:val="0"/>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160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www.uvo.gov.sk/extdoc/1445/JED-prirucka_ESP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legislativametodika-dohlad/jednotny-europsky-dokument-605.html" TargetMode="External"/><Relationship Id="rId10" Type="http://schemas.openxmlformats.org/officeDocument/2006/relationships/hyperlink" Target="mailto:juhaszova.kristina@dpb.sk"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hyperlink" Target="https://ec.europa.eu/growth/tools-databases/espd/filter?lang=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FD7B5-2188-4C72-A235-4DAA24C48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26</Pages>
  <Words>10581</Words>
  <Characters>60312</Characters>
  <Application>Microsoft Office Word</Application>
  <DocSecurity>0</DocSecurity>
  <Lines>502</Lines>
  <Paragraphs>141</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súťažné podklady</vt:lpstr>
    </vt:vector>
  </TitlesOfParts>
  <Company/>
  <LinksUpToDate>false</LinksUpToDate>
  <CharactersWithSpaces>70752</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Juhászová Kristína</cp:lastModifiedBy>
  <cp:revision>19</cp:revision>
  <cp:lastPrinted>2019-10-15T09:59:00Z</cp:lastPrinted>
  <dcterms:created xsi:type="dcterms:W3CDTF">2019-10-11T05:22:00Z</dcterms:created>
  <dcterms:modified xsi:type="dcterms:W3CDTF">2021-11-18T09:35:00Z</dcterms:modified>
</cp:coreProperties>
</file>