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291B" w14:textId="43CA45F7" w:rsidR="00DE7427" w:rsidRDefault="00DE7427" w:rsidP="00FC3BD2">
      <w:pPr>
        <w:jc w:val="center"/>
        <w:rPr>
          <w:rStyle w:val="Nadpis2"/>
          <w:bCs w:val="0"/>
          <w:sz w:val="28"/>
          <w:szCs w:val="28"/>
        </w:rPr>
      </w:pPr>
      <w:r w:rsidRPr="008E76E9">
        <w:rPr>
          <w:rStyle w:val="Nadpis2"/>
          <w:bCs w:val="0"/>
          <w:sz w:val="28"/>
          <w:szCs w:val="28"/>
        </w:rPr>
        <w:t>Výzva k podání nabídky</w:t>
      </w:r>
    </w:p>
    <w:p w14:paraId="41EAECEC" w14:textId="027EF345" w:rsidR="00BB023B" w:rsidRDefault="00BB023B" w:rsidP="00FC3BD2">
      <w:pPr>
        <w:rPr>
          <w:rStyle w:val="Nadpis2"/>
          <w:rFonts w:eastAsia="Calibri"/>
          <w:b w:val="0"/>
          <w:bCs w:val="0"/>
          <w:sz w:val="28"/>
          <w:szCs w:val="28"/>
          <w:u w:val="none"/>
        </w:rPr>
      </w:pPr>
    </w:p>
    <w:p w14:paraId="3EC17231" w14:textId="0616A6D3" w:rsidR="00BB023B" w:rsidRPr="00CC713C" w:rsidRDefault="00BB023B">
      <w:pPr>
        <w:pStyle w:val="Default"/>
        <w:rPr>
          <w:rFonts w:ascii="Times New Roman" w:hAnsi="Times New Roman" w:cs="Times New Roman"/>
          <w:bCs/>
        </w:rPr>
      </w:pPr>
      <w:r w:rsidRPr="00CC713C">
        <w:rPr>
          <w:rFonts w:ascii="Times New Roman" w:hAnsi="Times New Roman" w:cs="Times New Roman"/>
          <w:bCs/>
        </w:rPr>
        <w:t>Spisová značka:</w:t>
      </w:r>
      <w:r w:rsidR="00237611">
        <w:rPr>
          <w:rFonts w:ascii="Times New Roman" w:hAnsi="Times New Roman" w:cs="Times New Roman"/>
          <w:bCs/>
        </w:rPr>
        <w:t xml:space="preserve"> </w:t>
      </w:r>
      <w:r w:rsidR="00237611" w:rsidRPr="00237611">
        <w:rPr>
          <w:rFonts w:ascii="Times New Roman" w:hAnsi="Times New Roman" w:cs="Times New Roman"/>
          <w:bCs/>
        </w:rPr>
        <w:t>OOP19653/2021/462</w:t>
      </w:r>
      <w:bookmarkStart w:id="0" w:name="_GoBack"/>
      <w:bookmarkEnd w:id="0"/>
      <w:r w:rsidR="00136CC4">
        <w:rPr>
          <w:rFonts w:ascii="Times New Roman" w:hAnsi="Times New Roman" w:cs="Times New Roman"/>
        </w:rPr>
        <w:tab/>
      </w:r>
    </w:p>
    <w:p w14:paraId="5B474A1F" w14:textId="1E52DDD6" w:rsidR="00BB023B" w:rsidRDefault="00136CC4" w:rsidP="00FC3B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jednací:</w:t>
      </w:r>
      <w:r>
        <w:rPr>
          <w:rFonts w:ascii="Times New Roman" w:hAnsi="Times New Roman"/>
          <w:bCs/>
          <w:sz w:val="24"/>
          <w:szCs w:val="24"/>
        </w:rPr>
        <w:tab/>
      </w:r>
      <w:r w:rsidR="00237611" w:rsidRPr="00237611">
        <w:rPr>
          <w:rFonts w:ascii="Times New Roman" w:hAnsi="Times New Roman"/>
          <w:bCs/>
          <w:sz w:val="24"/>
          <w:szCs w:val="24"/>
        </w:rPr>
        <w:t>OOP100109/21/462</w:t>
      </w:r>
      <w:r w:rsidR="00A5129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6E4F4E9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484EB388" w14:textId="63D0CACC" w:rsidR="00C70B5C" w:rsidRPr="008D3757" w:rsidRDefault="00DE7427" w:rsidP="008D3757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8E76E9">
        <w:rPr>
          <w:b/>
          <w:szCs w:val="24"/>
        </w:rPr>
        <w:t>Zadavatel:</w:t>
      </w:r>
      <w:r w:rsidRPr="008E76E9">
        <w:rPr>
          <w:szCs w:val="24"/>
        </w:rPr>
        <w:t xml:space="preserve"> </w:t>
      </w:r>
      <w:r w:rsidR="00B60DF3">
        <w:rPr>
          <w:szCs w:val="24"/>
        </w:rPr>
        <w:tab/>
      </w:r>
      <w:r w:rsidR="00C70B5C" w:rsidRPr="008D3757">
        <w:rPr>
          <w:b/>
          <w:szCs w:val="24"/>
        </w:rPr>
        <w:t>Město Kyjov</w:t>
      </w:r>
    </w:p>
    <w:p w14:paraId="0E4A49E4" w14:textId="77777777" w:rsidR="00C70B5C" w:rsidRDefault="00C70B5C" w:rsidP="00B60DF3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53016F5E" w14:textId="77777777" w:rsidR="00DE7427" w:rsidRPr="008E76E9" w:rsidRDefault="00DE7427" w:rsidP="00B60DF3">
      <w:pPr>
        <w:ind w:left="1416" w:firstLine="708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791A442F" w14:textId="28B5640F" w:rsidR="00DE7427" w:rsidRPr="008E76E9" w:rsidRDefault="00B60DF3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 xml:space="preserve">IČ: </w:t>
      </w:r>
      <w:r w:rsidR="00CE19F4"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00285030</w:t>
      </w:r>
    </w:p>
    <w:p w14:paraId="7FB6B382" w14:textId="5F2B4320" w:rsidR="00DE7427" w:rsidRDefault="00DE7427" w:rsidP="00A92666">
      <w:pPr>
        <w:spacing w:after="120"/>
        <w:ind w:left="1418" w:firstLine="709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 xml:space="preserve">DIČ: </w:t>
      </w:r>
      <w:r w:rsidR="00CE19F4">
        <w:rPr>
          <w:rFonts w:ascii="Times New Roman" w:hAnsi="Times New Roman"/>
          <w:sz w:val="24"/>
          <w:szCs w:val="24"/>
        </w:rPr>
        <w:tab/>
      </w:r>
      <w:r w:rsidRPr="008E76E9">
        <w:rPr>
          <w:rFonts w:ascii="Times New Roman" w:hAnsi="Times New Roman"/>
          <w:sz w:val="24"/>
          <w:szCs w:val="24"/>
        </w:rPr>
        <w:t>CZ00285030</w:t>
      </w:r>
    </w:p>
    <w:p w14:paraId="5EE96CAF" w14:textId="77777777" w:rsidR="00B60DF3" w:rsidRDefault="00B60DF3" w:rsidP="008B01D6">
      <w:pPr>
        <w:spacing w:before="120"/>
        <w:ind w:left="425"/>
        <w:rPr>
          <w:rFonts w:ascii="Times New Roman" w:hAnsi="Times New Roman"/>
          <w:sz w:val="24"/>
          <w:szCs w:val="24"/>
        </w:rPr>
      </w:pPr>
      <w:r w:rsidRPr="00996945">
        <w:rPr>
          <w:rFonts w:ascii="Times New Roman" w:hAnsi="Times New Roman"/>
          <w:b/>
          <w:sz w:val="24"/>
          <w:szCs w:val="24"/>
        </w:rPr>
        <w:t>Zastoupený:</w:t>
      </w:r>
      <w:r w:rsidRPr="00996945">
        <w:rPr>
          <w:rFonts w:ascii="Times New Roman" w:hAnsi="Times New Roman"/>
          <w:sz w:val="24"/>
          <w:szCs w:val="24"/>
        </w:rPr>
        <w:t xml:space="preserve"> </w:t>
      </w:r>
      <w:r w:rsidRPr="00996945">
        <w:rPr>
          <w:rFonts w:ascii="Times New Roman" w:hAnsi="Times New Roman"/>
          <w:sz w:val="24"/>
          <w:szCs w:val="24"/>
        </w:rPr>
        <w:tab/>
        <w:t xml:space="preserve">Mgr. Františkem </w:t>
      </w:r>
      <w:proofErr w:type="spellStart"/>
      <w:r w:rsidRPr="00996945">
        <w:rPr>
          <w:rFonts w:ascii="Times New Roman" w:hAnsi="Times New Roman"/>
          <w:sz w:val="24"/>
          <w:szCs w:val="24"/>
        </w:rPr>
        <w:t>Luklem</w:t>
      </w:r>
      <w:proofErr w:type="spellEnd"/>
      <w:r w:rsidRPr="00996945">
        <w:rPr>
          <w:rFonts w:ascii="Times New Roman" w:hAnsi="Times New Roman"/>
          <w:sz w:val="24"/>
          <w:szCs w:val="24"/>
        </w:rPr>
        <w:t>, MPA, starostou města</w:t>
      </w:r>
    </w:p>
    <w:p w14:paraId="19BB19D7" w14:textId="5906DEBF" w:rsidR="00B60DF3" w:rsidRDefault="00B60DF3" w:rsidP="00B60DF3">
      <w:pPr>
        <w:rPr>
          <w:rFonts w:ascii="Times New Roman" w:hAnsi="Times New Roman"/>
          <w:sz w:val="24"/>
          <w:szCs w:val="24"/>
        </w:rPr>
      </w:pPr>
    </w:p>
    <w:p w14:paraId="050E766C" w14:textId="77777777" w:rsidR="00B13073" w:rsidRPr="00B13073" w:rsidRDefault="00DE7427" w:rsidP="00B60DF3">
      <w:pPr>
        <w:pStyle w:val="Odstavecseseznamem"/>
        <w:numPr>
          <w:ilvl w:val="0"/>
          <w:numId w:val="4"/>
        </w:numPr>
        <w:spacing w:after="240"/>
        <w:ind w:left="425" w:hanging="357"/>
        <w:rPr>
          <w:b/>
          <w:szCs w:val="24"/>
        </w:rPr>
      </w:pPr>
      <w:r w:rsidRPr="008E76E9">
        <w:rPr>
          <w:b/>
          <w:szCs w:val="24"/>
        </w:rPr>
        <w:t>Název zakázky</w:t>
      </w:r>
      <w:r w:rsidR="009816FB">
        <w:rPr>
          <w:szCs w:val="24"/>
        </w:rPr>
        <w:t>:</w:t>
      </w:r>
    </w:p>
    <w:p w14:paraId="41D51B98" w14:textId="00F9AA7F" w:rsidR="009816FB" w:rsidRPr="00B13073" w:rsidRDefault="00B13073" w:rsidP="00B13073">
      <w:pPr>
        <w:pStyle w:val="Odstavecseseznamem"/>
        <w:spacing w:after="240"/>
        <w:ind w:left="425"/>
        <w:rPr>
          <w:b/>
          <w:szCs w:val="24"/>
        </w:rPr>
      </w:pPr>
      <w:r w:rsidRPr="00B13073">
        <w:rPr>
          <w:b/>
          <w:szCs w:val="24"/>
        </w:rPr>
        <w:t>„Výměna plynového kotle v budově zázemí fotbalového hřiště na ul. Mlýnská“</w:t>
      </w:r>
    </w:p>
    <w:p w14:paraId="207197B8" w14:textId="77777777" w:rsidR="00B60DF3" w:rsidRDefault="00B60DF3" w:rsidP="00B60DF3">
      <w:pPr>
        <w:pStyle w:val="Odstavecseseznamem"/>
        <w:spacing w:before="240" w:line="240" w:lineRule="auto"/>
        <w:ind w:left="425"/>
        <w:rPr>
          <w:b/>
          <w:szCs w:val="24"/>
        </w:rPr>
      </w:pPr>
    </w:p>
    <w:p w14:paraId="6C75F3CD" w14:textId="4D3C6167" w:rsidR="00DE7427" w:rsidRPr="008E76E9" w:rsidRDefault="00C70B5C" w:rsidP="00B60DF3">
      <w:pPr>
        <w:pStyle w:val="Odstavecseseznamem"/>
        <w:spacing w:before="240" w:line="240" w:lineRule="auto"/>
        <w:ind w:left="425"/>
        <w:rPr>
          <w:b/>
          <w:szCs w:val="24"/>
        </w:rPr>
      </w:pPr>
      <w:r>
        <w:rPr>
          <w:b/>
          <w:szCs w:val="24"/>
        </w:rPr>
        <w:t xml:space="preserve">Druh zadávacího řízení: </w:t>
      </w:r>
      <w:r w:rsidR="000B4B46"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416FE2E" w14:textId="2BF52D43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122815" w:rsidRPr="0072089A">
        <w:rPr>
          <w:rFonts w:ascii="Times New Roman" w:hAnsi="Times New Roman"/>
          <w:sz w:val="24"/>
          <w:szCs w:val="24"/>
        </w:rPr>
        <w:t xml:space="preserve">veřejná zakázka na </w:t>
      </w:r>
      <w:r w:rsidR="0072089A" w:rsidRPr="0072089A">
        <w:rPr>
          <w:rFonts w:ascii="Times New Roman" w:hAnsi="Times New Roman"/>
          <w:sz w:val="24"/>
          <w:szCs w:val="24"/>
        </w:rPr>
        <w:t>dodávku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43E6981B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0121E42F" w14:textId="1DF251F2" w:rsidR="001D73F7" w:rsidRPr="00FC3BD2" w:rsidRDefault="006A053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left"/>
        <w:rPr>
          <w:i/>
          <w:szCs w:val="24"/>
        </w:rPr>
      </w:pPr>
      <w:r w:rsidRPr="00415EBC">
        <w:rPr>
          <w:b/>
          <w:szCs w:val="24"/>
        </w:rPr>
        <w:t>Předmět zakázky:</w:t>
      </w:r>
      <w:r w:rsidR="00DE7427" w:rsidRPr="00415EBC">
        <w:rPr>
          <w:szCs w:val="24"/>
        </w:rPr>
        <w:t xml:space="preserve"> </w:t>
      </w:r>
    </w:p>
    <w:p w14:paraId="6830F5D4" w14:textId="69B0C400" w:rsidR="0015170F" w:rsidRDefault="00685C04" w:rsidP="003B1628">
      <w:pPr>
        <w:spacing w:before="120" w:after="120"/>
        <w:ind w:left="425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C867E1">
        <w:rPr>
          <w:rFonts w:ascii="Times New Roman" w:eastAsia="Arial" w:hAnsi="Times New Roman"/>
          <w:sz w:val="24"/>
          <w:szCs w:val="24"/>
          <w:lang w:eastAsia="en-US"/>
        </w:rPr>
        <w:t xml:space="preserve">Předmětem plnění veřejné zakázky je </w:t>
      </w:r>
      <w:r w:rsidR="00C867E1" w:rsidRPr="00C867E1">
        <w:rPr>
          <w:rFonts w:ascii="Times New Roman" w:eastAsia="Arial" w:hAnsi="Times New Roman"/>
          <w:sz w:val="24"/>
          <w:szCs w:val="24"/>
          <w:lang w:eastAsia="en-US"/>
        </w:rPr>
        <w:t>demontáž stávajícího plynového závěsného turbo kotle THERM 12 o výkonu 20 kW, který je napojen na teplovodní soustavu s tepelným spádem 75/60°C a jeho výměna za nový agregát (dodávka, montáž a uvedení do provozu).</w:t>
      </w:r>
    </w:p>
    <w:p w14:paraId="672EAF61" w14:textId="2CE73C89" w:rsidR="003B1628" w:rsidRDefault="003B1628" w:rsidP="003B1628">
      <w:pPr>
        <w:ind w:left="425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>Stávající stav a návrh řešení je popsán v záměru na výměnu plynového kotle (příloha č. 1 této Výzvy), který vypracoval František Jelínek, Vlkoš 140, 696 41 Vlkoš, IČO 46300830.</w:t>
      </w:r>
    </w:p>
    <w:p w14:paraId="75AC1871" w14:textId="14E651F8" w:rsidR="004D2000" w:rsidRDefault="004D2000" w:rsidP="003B1628">
      <w:pPr>
        <w:ind w:left="425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05C2B30" w14:textId="1F205036" w:rsidR="002D2CD3" w:rsidRDefault="002D2CD3" w:rsidP="00A92666">
      <w:pPr>
        <w:spacing w:after="12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FC3BD2">
        <w:rPr>
          <w:rFonts w:ascii="Times New Roman" w:hAnsi="Times New Roman"/>
          <w:sz w:val="24"/>
          <w:szCs w:val="24"/>
          <w:u w:val="single"/>
        </w:rPr>
        <w:t>Klasifikace předmětu plnění veřejné zakázky:</w:t>
      </w:r>
    </w:p>
    <w:p w14:paraId="72847C63" w14:textId="627C4A20" w:rsidR="00A92666" w:rsidRDefault="00E80F8E" w:rsidP="00A92666">
      <w:p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CPV</w:t>
      </w:r>
      <w:r>
        <w:rPr>
          <w:rFonts w:ascii="Times New Roman" w:hAnsi="Times New Roman"/>
          <w:sz w:val="24"/>
          <w:szCs w:val="24"/>
        </w:rPr>
        <w:tab/>
      </w:r>
      <w:r w:rsidR="00A92666">
        <w:rPr>
          <w:rFonts w:ascii="Times New Roman" w:hAnsi="Times New Roman"/>
          <w:sz w:val="24"/>
          <w:szCs w:val="24"/>
        </w:rPr>
        <w:t>39721410-9</w:t>
      </w:r>
      <w:r w:rsidR="00A92666">
        <w:rPr>
          <w:rFonts w:ascii="Times New Roman" w:hAnsi="Times New Roman"/>
          <w:sz w:val="24"/>
          <w:szCs w:val="24"/>
        </w:rPr>
        <w:tab/>
      </w:r>
      <w:r w:rsidR="00A92666" w:rsidRPr="00A92666">
        <w:rPr>
          <w:rFonts w:ascii="Times New Roman" w:hAnsi="Times New Roman"/>
          <w:sz w:val="24"/>
          <w:szCs w:val="24"/>
        </w:rPr>
        <w:t>Plynová zařízení</w:t>
      </w:r>
    </w:p>
    <w:p w14:paraId="266C15D6" w14:textId="1A6D69E7" w:rsidR="00122815" w:rsidRPr="00557C8B" w:rsidRDefault="00E80F8E" w:rsidP="00A92666">
      <w:pPr>
        <w:ind w:left="1133" w:firstLine="283"/>
        <w:jc w:val="both"/>
        <w:rPr>
          <w:szCs w:val="24"/>
        </w:rPr>
      </w:pPr>
      <w:r w:rsidRPr="00E80F8E">
        <w:rPr>
          <w:rFonts w:ascii="Times New Roman" w:eastAsia="Arial" w:hAnsi="Times New Roman"/>
          <w:sz w:val="24"/>
          <w:szCs w:val="24"/>
          <w:lang w:eastAsia="en-US"/>
        </w:rPr>
        <w:t>45331110-0</w:t>
      </w:r>
      <w:r>
        <w:rPr>
          <w:rFonts w:ascii="Times New Roman" w:eastAsia="Arial" w:hAnsi="Times New Roman"/>
          <w:sz w:val="24"/>
          <w:szCs w:val="24"/>
          <w:lang w:eastAsia="en-US"/>
        </w:rPr>
        <w:tab/>
      </w:r>
      <w:r w:rsidRPr="00E80F8E">
        <w:rPr>
          <w:rFonts w:ascii="Times New Roman" w:eastAsia="Arial" w:hAnsi="Times New Roman"/>
          <w:sz w:val="24"/>
          <w:szCs w:val="24"/>
          <w:lang w:eastAsia="en-US"/>
        </w:rPr>
        <w:t>Instalace a montáž kotlů</w:t>
      </w:r>
    </w:p>
    <w:p w14:paraId="1FCA3C71" w14:textId="3E65333D" w:rsidR="009540C8" w:rsidRPr="00FC3BD2" w:rsidRDefault="00DE7427" w:rsidP="00CE19F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: </w:t>
      </w:r>
    </w:p>
    <w:p w14:paraId="41A81AA2" w14:textId="40CD2334" w:rsidR="003A0EF6" w:rsidRPr="003A0EF6" w:rsidRDefault="00CE19F4" w:rsidP="004E760E">
      <w:pPr>
        <w:spacing w:before="120" w:after="120"/>
        <w:ind w:firstLine="425"/>
        <w:rPr>
          <w:rFonts w:ascii="Times New Roman" w:hAnsi="Times New Roman"/>
          <w:sz w:val="24"/>
          <w:szCs w:val="24"/>
        </w:rPr>
      </w:pPr>
      <w:r w:rsidRPr="002F4B42">
        <w:rPr>
          <w:rFonts w:ascii="Times New Roman" w:hAnsi="Times New Roman"/>
          <w:sz w:val="24"/>
          <w:szCs w:val="24"/>
        </w:rPr>
        <w:t xml:space="preserve">Termín </w:t>
      </w:r>
      <w:r w:rsidR="00844F61" w:rsidRPr="002F4B42">
        <w:rPr>
          <w:rFonts w:ascii="Times New Roman" w:hAnsi="Times New Roman"/>
          <w:sz w:val="24"/>
          <w:szCs w:val="24"/>
        </w:rPr>
        <w:t>plnění</w:t>
      </w:r>
      <w:r w:rsidR="00AD691C" w:rsidRPr="002F4B42">
        <w:rPr>
          <w:rFonts w:ascii="Times New Roman" w:hAnsi="Times New Roman"/>
          <w:sz w:val="24"/>
          <w:szCs w:val="24"/>
        </w:rPr>
        <w:t>:</w:t>
      </w:r>
      <w:r w:rsidR="00AD691C" w:rsidRPr="002F4B42">
        <w:rPr>
          <w:rFonts w:ascii="Times New Roman" w:hAnsi="Times New Roman"/>
          <w:sz w:val="24"/>
          <w:szCs w:val="24"/>
        </w:rPr>
        <w:tab/>
      </w:r>
      <w:r w:rsidR="00AD691C" w:rsidRPr="002F4B42">
        <w:rPr>
          <w:rFonts w:ascii="Times New Roman" w:hAnsi="Times New Roman"/>
          <w:sz w:val="24"/>
          <w:szCs w:val="24"/>
        </w:rPr>
        <w:tab/>
      </w:r>
      <w:r w:rsidRPr="002F4B42">
        <w:rPr>
          <w:rFonts w:ascii="Times New Roman" w:hAnsi="Times New Roman"/>
          <w:sz w:val="24"/>
          <w:szCs w:val="24"/>
        </w:rPr>
        <w:tab/>
      </w:r>
      <w:r w:rsidRPr="002F4B42">
        <w:rPr>
          <w:rFonts w:ascii="Times New Roman" w:hAnsi="Times New Roman"/>
          <w:sz w:val="24"/>
          <w:szCs w:val="24"/>
        </w:rPr>
        <w:tab/>
      </w:r>
      <w:r w:rsidRPr="002F4B42">
        <w:rPr>
          <w:rFonts w:ascii="Times New Roman" w:hAnsi="Times New Roman"/>
          <w:sz w:val="24"/>
          <w:szCs w:val="24"/>
        </w:rPr>
        <w:tab/>
      </w:r>
      <w:r w:rsidR="00B52C23" w:rsidRPr="002F4B42">
        <w:rPr>
          <w:rFonts w:ascii="Times New Roman" w:hAnsi="Times New Roman"/>
          <w:sz w:val="24"/>
          <w:szCs w:val="24"/>
        </w:rPr>
        <w:t>12</w:t>
      </w:r>
      <w:r w:rsidR="00844F61" w:rsidRPr="002F4B42">
        <w:rPr>
          <w:rFonts w:ascii="Times New Roman" w:hAnsi="Times New Roman"/>
          <w:sz w:val="24"/>
          <w:szCs w:val="24"/>
        </w:rPr>
        <w:t xml:space="preserve"> / 2021</w:t>
      </w:r>
    </w:p>
    <w:p w14:paraId="5AFEB1D0" w14:textId="354C78D5" w:rsidR="009540C8" w:rsidRDefault="009540C8" w:rsidP="004E760E">
      <w:pPr>
        <w:pStyle w:val="Odstavecseseznamem"/>
        <w:spacing w:line="240" w:lineRule="auto"/>
        <w:ind w:left="4962" w:hanging="4536"/>
        <w:contextualSpacing w:val="0"/>
        <w:jc w:val="left"/>
        <w:rPr>
          <w:szCs w:val="24"/>
        </w:rPr>
      </w:pPr>
      <w:r w:rsidRPr="00AD691C">
        <w:rPr>
          <w:szCs w:val="24"/>
        </w:rPr>
        <w:t>Míst</w:t>
      </w:r>
      <w:r w:rsidR="00122815" w:rsidRPr="00AD691C">
        <w:rPr>
          <w:szCs w:val="24"/>
        </w:rPr>
        <w:t>o</w:t>
      </w:r>
      <w:r w:rsidRPr="00AD691C">
        <w:rPr>
          <w:szCs w:val="24"/>
        </w:rPr>
        <w:t xml:space="preserve"> plnění veřejné zakázky</w:t>
      </w:r>
      <w:r w:rsidR="00EF5156" w:rsidRPr="00AD691C">
        <w:rPr>
          <w:szCs w:val="24"/>
        </w:rPr>
        <w:t xml:space="preserve">: </w:t>
      </w:r>
      <w:r w:rsidR="00CE19F4">
        <w:rPr>
          <w:szCs w:val="24"/>
        </w:rPr>
        <w:tab/>
      </w:r>
      <w:r w:rsidR="00844F61">
        <w:rPr>
          <w:szCs w:val="24"/>
        </w:rPr>
        <w:t xml:space="preserve">Mlýnská </w:t>
      </w:r>
      <w:r w:rsidR="003C71CC" w:rsidRPr="003C71CC">
        <w:rPr>
          <w:szCs w:val="24"/>
        </w:rPr>
        <w:t xml:space="preserve"> </w:t>
      </w:r>
      <w:r w:rsidR="00844F61">
        <w:rPr>
          <w:szCs w:val="24"/>
        </w:rPr>
        <w:t>2367/10</w:t>
      </w:r>
      <w:r w:rsidR="00CE19F4">
        <w:rPr>
          <w:szCs w:val="24"/>
        </w:rPr>
        <w:t xml:space="preserve">, </w:t>
      </w:r>
      <w:r w:rsidR="00844F61">
        <w:rPr>
          <w:szCs w:val="24"/>
        </w:rPr>
        <w:t xml:space="preserve">697 01 </w:t>
      </w:r>
      <w:r w:rsidR="00CE19F4">
        <w:rPr>
          <w:szCs w:val="24"/>
        </w:rPr>
        <w:t>Kyjov</w:t>
      </w:r>
    </w:p>
    <w:p w14:paraId="51C4489D" w14:textId="77777777" w:rsidR="00277B28" w:rsidRDefault="00277B28" w:rsidP="004E760E">
      <w:pPr>
        <w:pStyle w:val="Odstavecseseznamem"/>
        <w:spacing w:line="240" w:lineRule="auto"/>
        <w:ind w:left="4962" w:hanging="4536"/>
        <w:contextualSpacing w:val="0"/>
        <w:jc w:val="left"/>
        <w:rPr>
          <w:szCs w:val="24"/>
        </w:rPr>
      </w:pPr>
    </w:p>
    <w:p w14:paraId="464A19C8" w14:textId="77777777" w:rsidR="00277B28" w:rsidRPr="0017657C" w:rsidRDefault="00277B28" w:rsidP="00277B28">
      <w:pPr>
        <w:pStyle w:val="Odstavecseseznamem"/>
        <w:numPr>
          <w:ilvl w:val="0"/>
          <w:numId w:val="4"/>
        </w:numPr>
        <w:spacing w:line="240" w:lineRule="auto"/>
        <w:ind w:left="426"/>
        <w:contextualSpacing w:val="0"/>
        <w:jc w:val="left"/>
        <w:rPr>
          <w:i/>
          <w:szCs w:val="24"/>
        </w:rPr>
      </w:pPr>
      <w:r w:rsidRPr="0017657C">
        <w:rPr>
          <w:b/>
          <w:szCs w:val="24"/>
        </w:rPr>
        <w:t>Prohlídka místa plnění</w:t>
      </w:r>
      <w:r w:rsidRPr="0017657C">
        <w:rPr>
          <w:szCs w:val="24"/>
        </w:rPr>
        <w:t xml:space="preserve">: </w:t>
      </w:r>
    </w:p>
    <w:p w14:paraId="1A5AEA37" w14:textId="4F0AE3AB" w:rsidR="001D6B37" w:rsidRDefault="00277B28" w:rsidP="00277B28">
      <w:pPr>
        <w:pStyle w:val="Odstavecseseznamem"/>
        <w:spacing w:line="240" w:lineRule="auto"/>
        <w:ind w:left="426"/>
        <w:rPr>
          <w:szCs w:val="24"/>
        </w:rPr>
      </w:pPr>
      <w:r w:rsidRPr="0017657C">
        <w:rPr>
          <w:szCs w:val="24"/>
        </w:rPr>
        <w:t>Zadavatel umožní všem dodavatelům (účastníkům) prohlídku místa plnění. Kontaktní osoba pro prohlí</w:t>
      </w:r>
      <w:r w:rsidR="007B44FE">
        <w:rPr>
          <w:szCs w:val="24"/>
        </w:rPr>
        <w:t xml:space="preserve">dku místa plnění je </w:t>
      </w:r>
      <w:r w:rsidR="00A600F1">
        <w:rPr>
          <w:szCs w:val="24"/>
        </w:rPr>
        <w:t xml:space="preserve">pan </w:t>
      </w:r>
      <w:r w:rsidR="007B44FE">
        <w:rPr>
          <w:szCs w:val="24"/>
        </w:rPr>
        <w:t xml:space="preserve">Roman Klimeš, </w:t>
      </w:r>
      <w:r w:rsidR="007B44FE" w:rsidRPr="00C81679">
        <w:rPr>
          <w:szCs w:val="24"/>
        </w:rPr>
        <w:t xml:space="preserve">tel.: </w:t>
      </w:r>
      <w:r w:rsidR="006124CA" w:rsidRPr="00C81679">
        <w:rPr>
          <w:szCs w:val="24"/>
        </w:rPr>
        <w:t>+420</w:t>
      </w:r>
      <w:r w:rsidR="00C81679" w:rsidRPr="00C81679">
        <w:rPr>
          <w:szCs w:val="24"/>
        </w:rPr>
        <w:t> </w:t>
      </w:r>
      <w:r w:rsidR="00A600F1" w:rsidRPr="00C81679">
        <w:rPr>
          <w:szCs w:val="24"/>
        </w:rPr>
        <w:t>724</w:t>
      </w:r>
      <w:r w:rsidR="00C81679" w:rsidRPr="00C81679">
        <w:rPr>
          <w:szCs w:val="24"/>
        </w:rPr>
        <w:t> </w:t>
      </w:r>
      <w:r w:rsidR="00A600F1" w:rsidRPr="00C81679">
        <w:rPr>
          <w:szCs w:val="24"/>
        </w:rPr>
        <w:t>055</w:t>
      </w:r>
      <w:r w:rsidR="00C81679" w:rsidRPr="00C81679">
        <w:rPr>
          <w:szCs w:val="24"/>
        </w:rPr>
        <w:t xml:space="preserve"> </w:t>
      </w:r>
      <w:r w:rsidR="00A600F1" w:rsidRPr="00C81679">
        <w:rPr>
          <w:szCs w:val="24"/>
        </w:rPr>
        <w:t>317</w:t>
      </w:r>
      <w:r w:rsidR="00C81679">
        <w:rPr>
          <w:szCs w:val="24"/>
        </w:rPr>
        <w:t xml:space="preserve">. </w:t>
      </w:r>
      <w:r w:rsidR="001D6B37">
        <w:t>Zadavatel doporučuje se na prohlídku místa plnění u pana Klimeše předem nahlásit.</w:t>
      </w:r>
    </w:p>
    <w:p w14:paraId="3D69A78C" w14:textId="2F017C2F" w:rsidR="00962C29" w:rsidRPr="00F34130" w:rsidRDefault="00DE7427" w:rsidP="003031C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F34130">
        <w:rPr>
          <w:iCs/>
          <w:szCs w:val="24"/>
        </w:rPr>
        <w:t>.</w:t>
      </w:r>
    </w:p>
    <w:p w14:paraId="0F948787" w14:textId="149F8F17" w:rsidR="00DE7427" w:rsidRDefault="00DE7427" w:rsidP="003031C4">
      <w:pPr>
        <w:pStyle w:val="Zkladntext4"/>
        <w:numPr>
          <w:ilvl w:val="0"/>
          <w:numId w:val="4"/>
        </w:numPr>
        <w:shd w:val="clear" w:color="auto" w:fill="auto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 dílčích hodnotících kritérií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EA484C" w14:textId="20A8BE58" w:rsidR="00122815" w:rsidRDefault="00A95D76" w:rsidP="00277B28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A95D76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na základě </w:t>
      </w:r>
      <w:r w:rsidRPr="00A95D76">
        <w:rPr>
          <w:rFonts w:ascii="Times New Roman" w:hAnsi="Times New Roman"/>
          <w:b/>
          <w:sz w:val="24"/>
          <w:szCs w:val="24"/>
        </w:rPr>
        <w:t>nejnižší nabídkové ceny včetně DPH</w:t>
      </w:r>
      <w:r w:rsidRPr="00557C8B">
        <w:rPr>
          <w:rFonts w:ascii="Times New Roman" w:hAnsi="Times New Roman"/>
          <w:sz w:val="24"/>
          <w:szCs w:val="24"/>
        </w:rPr>
        <w:t>.</w:t>
      </w:r>
      <w:r w:rsidRPr="007A2296">
        <w:rPr>
          <w:rFonts w:ascii="Times New Roman" w:hAnsi="Times New Roman"/>
          <w:sz w:val="24"/>
          <w:szCs w:val="24"/>
        </w:rPr>
        <w:t xml:space="preserve"> Ekonomická výhodnost nabídky bude posuzována a hodnocena podle ceny uvedené ve</w:t>
      </w:r>
      <w:r w:rsidR="00E96ED2" w:rsidRPr="007A2296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>sloupci „Jednotková cena včetně DPH – Kritérium hodnocení (CZK)“ v</w:t>
      </w:r>
      <w:r w:rsidR="00FC3BD2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 xml:space="preserve">elektronickém formuláři v systému JOSEPHINE. Za nejvýhodnější </w:t>
      </w:r>
      <w:r w:rsidRPr="007A2296">
        <w:rPr>
          <w:rFonts w:ascii="Times New Roman" w:hAnsi="Times New Roman"/>
          <w:sz w:val="24"/>
          <w:szCs w:val="24"/>
        </w:rPr>
        <w:lastRenderedPageBreak/>
        <w:t xml:space="preserve">bude považována nabídka s nejnižší nabídkovou cenou včetně DPH, </w:t>
      </w:r>
      <w:r w:rsidR="003031C4" w:rsidRPr="003031C4">
        <w:rPr>
          <w:rFonts w:ascii="Times New Roman" w:hAnsi="Times New Roman"/>
          <w:sz w:val="24"/>
          <w:szCs w:val="24"/>
        </w:rPr>
        <w:t>za celý předmět plnění veřejné zakázky</w:t>
      </w:r>
      <w:r w:rsidR="003031C4">
        <w:rPr>
          <w:rFonts w:ascii="Times New Roman" w:hAnsi="Times New Roman"/>
          <w:sz w:val="24"/>
          <w:szCs w:val="24"/>
        </w:rPr>
        <w:t>,</w:t>
      </w:r>
      <w:r w:rsidR="003031C4" w:rsidRPr="003031C4">
        <w:rPr>
          <w:rFonts w:ascii="Times New Roman" w:hAnsi="Times New Roman"/>
          <w:sz w:val="24"/>
          <w:szCs w:val="24"/>
        </w:rPr>
        <w:t xml:space="preserve"> </w:t>
      </w:r>
      <w:r w:rsidRPr="007A2296">
        <w:rPr>
          <w:rFonts w:ascii="Times New Roman" w:hAnsi="Times New Roman"/>
          <w:sz w:val="24"/>
          <w:szCs w:val="24"/>
        </w:rPr>
        <w:t>uvedenou ve sloupci „Jednotková cena včetně DPH – Kritérium hodnocení (CZK)“ v elektronickém formuláři v systému JOSEPHINE.</w:t>
      </w:r>
    </w:p>
    <w:p w14:paraId="049B0C4A" w14:textId="77777777" w:rsidR="00277B28" w:rsidRPr="00277B28" w:rsidRDefault="00277B28" w:rsidP="00277B28">
      <w:pPr>
        <w:ind w:left="425"/>
        <w:jc w:val="both"/>
        <w:rPr>
          <w:rFonts w:ascii="Times New Roman" w:hAnsi="Times New Roman"/>
          <w:sz w:val="24"/>
          <w:szCs w:val="24"/>
        </w:rPr>
      </w:pPr>
    </w:p>
    <w:p w14:paraId="103D6153" w14:textId="73CF0FE7" w:rsidR="00CC713C" w:rsidRDefault="00D8214C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284" w:right="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3C" w:rsidRPr="00CC713C">
        <w:rPr>
          <w:rFonts w:ascii="Times New Roman" w:hAnsi="Times New Roman" w:cs="Times New Roman"/>
          <w:b/>
          <w:sz w:val="24"/>
          <w:szCs w:val="24"/>
        </w:rPr>
        <w:t>Prokázání kval</w:t>
      </w:r>
      <w:r w:rsidR="00464A55">
        <w:rPr>
          <w:rFonts w:ascii="Times New Roman" w:hAnsi="Times New Roman" w:cs="Times New Roman"/>
          <w:b/>
          <w:sz w:val="24"/>
          <w:szCs w:val="24"/>
        </w:rPr>
        <w:t>ifikačních předpokladů uchazeče</w:t>
      </w:r>
    </w:p>
    <w:p w14:paraId="23DA55E7" w14:textId="77777777" w:rsidR="00AE78A2" w:rsidRPr="00CC713C" w:rsidRDefault="00AE78A2" w:rsidP="00FC3BD2">
      <w:pPr>
        <w:pStyle w:val="Zkladntext4"/>
        <w:shd w:val="clear" w:color="auto" w:fill="auto"/>
        <w:spacing w:before="0" w:after="0" w:line="240" w:lineRule="auto"/>
        <w:ind w:left="284" w:right="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B6B1F" w14:textId="77777777" w:rsidR="00CC713C" w:rsidRPr="00CC713C" w:rsidRDefault="00CC713C" w:rsidP="00FC3BD2">
      <w:pPr>
        <w:widowControl w:val="0"/>
        <w:numPr>
          <w:ilvl w:val="1"/>
          <w:numId w:val="4"/>
        </w:numPr>
        <w:ind w:left="993" w:right="20" w:hanging="589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b/>
          <w:bCs/>
          <w:color w:val="000000"/>
          <w:sz w:val="24"/>
          <w:szCs w:val="24"/>
          <w:lang w:bidi="cs-CZ"/>
        </w:rPr>
        <w:t>Základní způsobilost</w:t>
      </w:r>
    </w:p>
    <w:p w14:paraId="0A4E0E40" w14:textId="205D0B4F" w:rsidR="005B598C" w:rsidRPr="00CC713C" w:rsidRDefault="00CC713C" w:rsidP="00464A55">
      <w:pPr>
        <w:widowControl w:val="0"/>
        <w:spacing w:before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Ke splnění podmínek základní způsobilosti zadavatel požaduje předložení čestného prohlášení dle vzoru uvedeného v příloze č. </w:t>
      </w:r>
      <w:r w:rsidR="00EC3D47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Výzvy.</w:t>
      </w:r>
    </w:p>
    <w:p w14:paraId="6C7B30F9" w14:textId="77777777" w:rsidR="00CC713C" w:rsidRPr="00CC713C" w:rsidRDefault="00CC713C" w:rsidP="005916D6">
      <w:pPr>
        <w:widowControl w:val="0"/>
        <w:numPr>
          <w:ilvl w:val="1"/>
          <w:numId w:val="4"/>
        </w:numPr>
        <w:spacing w:before="120"/>
        <w:ind w:left="992" w:right="23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4D12C322" w14:textId="77777777" w:rsidR="00CC713C" w:rsidRPr="00CC713C" w:rsidRDefault="00CC713C" w:rsidP="00B16086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Dodavatel musí prokázat splnění profesních kvalifikačních předpokladů následovně:</w:t>
      </w:r>
    </w:p>
    <w:p w14:paraId="63D4C0CC" w14:textId="6585DE03" w:rsidR="00CC713C" w:rsidRDefault="00CC713C" w:rsidP="00FC3BD2">
      <w:pPr>
        <w:widowControl w:val="0"/>
        <w:numPr>
          <w:ilvl w:val="0"/>
          <w:numId w:val="18"/>
        </w:numPr>
        <w:ind w:left="1418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 v rozsahu odpovíd</w:t>
      </w:r>
      <w:r w:rsidR="00B16086">
        <w:rPr>
          <w:rFonts w:ascii="Times New Roman" w:hAnsi="Times New Roman"/>
          <w:color w:val="000000"/>
          <w:sz w:val="24"/>
          <w:szCs w:val="24"/>
          <w:lang w:bidi="cs-CZ"/>
        </w:rPr>
        <w:t>ajícím předmětu veřejné zakázky:</w:t>
      </w:r>
    </w:p>
    <w:p w14:paraId="0024F35C" w14:textId="77777777" w:rsidR="008917F3" w:rsidRPr="008917F3" w:rsidRDefault="008917F3" w:rsidP="008917F3">
      <w:pPr>
        <w:pStyle w:val="Odstavecseseznamem"/>
        <w:widowControl w:val="0"/>
        <w:numPr>
          <w:ilvl w:val="3"/>
          <w:numId w:val="4"/>
        </w:numPr>
        <w:spacing w:before="120" w:after="120" w:line="240" w:lineRule="auto"/>
        <w:ind w:right="23"/>
        <w:contextualSpacing w:val="0"/>
        <w:rPr>
          <w:color w:val="000000"/>
          <w:szCs w:val="24"/>
          <w:lang w:bidi="cs-CZ"/>
        </w:rPr>
      </w:pPr>
      <w:r>
        <w:rPr>
          <w:i/>
          <w:color w:val="000000"/>
          <w:szCs w:val="24"/>
          <w:lang w:bidi="cs-CZ"/>
        </w:rPr>
        <w:t>Instalace vody, odpadu, plynu, topení a klimatizace.</w:t>
      </w:r>
    </w:p>
    <w:p w14:paraId="1BB26AF9" w14:textId="3D123FC3" w:rsidR="005B598C" w:rsidRPr="008917F3" w:rsidRDefault="005B598C" w:rsidP="008917F3">
      <w:pPr>
        <w:pStyle w:val="Odstavecseseznamem"/>
        <w:widowControl w:val="0"/>
        <w:spacing w:before="120" w:after="120" w:line="240" w:lineRule="auto"/>
        <w:ind w:left="993" w:right="23"/>
        <w:contextualSpacing w:val="0"/>
        <w:rPr>
          <w:color w:val="000000"/>
          <w:szCs w:val="24"/>
          <w:lang w:bidi="cs-CZ"/>
        </w:rPr>
      </w:pPr>
      <w:r w:rsidRPr="008917F3">
        <w:rPr>
          <w:color w:val="000000"/>
          <w:szCs w:val="24"/>
          <w:lang w:bidi="cs-CZ"/>
        </w:rPr>
        <w:t>Doklady prokazující profesní způsobilost musí prokazovat splnění požadovaného kritéria zp</w:t>
      </w:r>
      <w:r w:rsidR="003031C4" w:rsidRPr="008917F3">
        <w:rPr>
          <w:color w:val="000000"/>
          <w:szCs w:val="24"/>
          <w:lang w:bidi="cs-CZ"/>
        </w:rPr>
        <w:t xml:space="preserve">ůsobilosti nejpozději v době 3 </w:t>
      </w:r>
      <w:r w:rsidRPr="008917F3">
        <w:rPr>
          <w:color w:val="000000"/>
          <w:szCs w:val="24"/>
          <w:lang w:bidi="cs-CZ"/>
        </w:rPr>
        <w:t xml:space="preserve">měsíců přede dnem zahájení zadávacího řízení.    </w:t>
      </w:r>
    </w:p>
    <w:p w14:paraId="34835AEC" w14:textId="78B0EAB7" w:rsidR="00CC713C" w:rsidRDefault="00CC713C" w:rsidP="005916D6">
      <w:pPr>
        <w:widowControl w:val="0"/>
        <w:numPr>
          <w:ilvl w:val="1"/>
          <w:numId w:val="4"/>
        </w:numPr>
        <w:spacing w:before="120"/>
        <w:ind w:left="992" w:right="23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b/>
          <w:color w:val="000000"/>
          <w:sz w:val="24"/>
          <w:szCs w:val="24"/>
          <w:lang w:bidi="cs-CZ"/>
        </w:rPr>
        <w:t>Technická kvalifikace</w:t>
      </w:r>
    </w:p>
    <w:p w14:paraId="5C7558A5" w14:textId="2E409E26" w:rsidR="009F6745" w:rsidRPr="00CC713C" w:rsidRDefault="009F6745" w:rsidP="00464A55">
      <w:pPr>
        <w:widowControl w:val="0"/>
        <w:spacing w:before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9F6745">
        <w:rPr>
          <w:rFonts w:ascii="Times New Roman" w:hAnsi="Times New Roman"/>
          <w:color w:val="000000"/>
          <w:sz w:val="24"/>
          <w:szCs w:val="24"/>
          <w:lang w:bidi="cs-CZ"/>
        </w:rPr>
        <w:t>K prokázání splnění technické kvalifikace požaduje zadavatel seznam realizovaných zakázek</w:t>
      </w:r>
      <w:r w:rsidR="00087406">
        <w:rPr>
          <w:rFonts w:ascii="Times New Roman" w:hAnsi="Times New Roman"/>
          <w:color w:val="000000"/>
          <w:sz w:val="24"/>
          <w:szCs w:val="24"/>
          <w:lang w:bidi="cs-CZ"/>
        </w:rPr>
        <w:t xml:space="preserve"> obdobného charakteru </w:t>
      </w:r>
      <w:r w:rsidRPr="009F6745">
        <w:rPr>
          <w:rFonts w:ascii="Times New Roman" w:hAnsi="Times New Roman"/>
          <w:color w:val="000000"/>
          <w:sz w:val="24"/>
          <w:szCs w:val="24"/>
          <w:lang w:bidi="cs-CZ"/>
        </w:rPr>
        <w:t>poskytnutých za poslední 3 roky před zahájením zadávacího řízení</w:t>
      </w:r>
      <w:r w:rsidR="005B4CE0">
        <w:rPr>
          <w:rFonts w:ascii="Times New Roman" w:hAnsi="Times New Roman"/>
          <w:color w:val="000000"/>
          <w:sz w:val="24"/>
          <w:szCs w:val="24"/>
          <w:lang w:bidi="cs-CZ"/>
        </w:rPr>
        <w:t xml:space="preserve">, </w:t>
      </w:r>
      <w:r w:rsidR="005B4CE0" w:rsidRPr="005B4CE0">
        <w:rPr>
          <w:rFonts w:ascii="Times New Roman" w:hAnsi="Times New Roman"/>
          <w:color w:val="000000"/>
          <w:sz w:val="24"/>
          <w:szCs w:val="24"/>
          <w:lang w:bidi="cs-CZ"/>
        </w:rPr>
        <w:t xml:space="preserve">tzn. alespoň </w:t>
      </w:r>
      <w:r w:rsidR="00E259A0">
        <w:rPr>
          <w:rFonts w:ascii="Times New Roman" w:hAnsi="Times New Roman"/>
          <w:color w:val="000000"/>
          <w:sz w:val="24"/>
          <w:szCs w:val="24"/>
          <w:lang w:bidi="cs-CZ"/>
        </w:rPr>
        <w:t>tři</w:t>
      </w:r>
      <w:r w:rsidR="005B4CE0" w:rsidRPr="005B4CE0">
        <w:rPr>
          <w:rFonts w:ascii="Times New Roman" w:hAnsi="Times New Roman"/>
          <w:color w:val="000000"/>
          <w:sz w:val="24"/>
          <w:szCs w:val="24"/>
          <w:lang w:bidi="cs-CZ"/>
        </w:rPr>
        <w:t xml:space="preserve"> referenční zakázk</w:t>
      </w:r>
      <w:r w:rsidR="005B4CE0">
        <w:rPr>
          <w:rFonts w:ascii="Times New Roman" w:hAnsi="Times New Roman"/>
          <w:color w:val="000000"/>
          <w:sz w:val="24"/>
          <w:szCs w:val="24"/>
          <w:lang w:bidi="cs-CZ"/>
        </w:rPr>
        <w:t xml:space="preserve">y. </w:t>
      </w:r>
      <w:r w:rsidR="00E259A0">
        <w:rPr>
          <w:rFonts w:ascii="Times New Roman" w:hAnsi="Times New Roman"/>
          <w:color w:val="000000"/>
          <w:sz w:val="24"/>
          <w:szCs w:val="24"/>
          <w:lang w:bidi="cs-CZ"/>
        </w:rPr>
        <w:t xml:space="preserve">Zakázkou obdobného charakteru se rozumí řádně ukončená zakázka spočívající v dodávce a výměně plynového kotle, </w:t>
      </w:r>
      <w:r w:rsidR="00E259A0" w:rsidRPr="00325F2A">
        <w:rPr>
          <w:rFonts w:ascii="Times New Roman" w:hAnsi="Times New Roman"/>
          <w:color w:val="000000"/>
          <w:sz w:val="24"/>
          <w:szCs w:val="24"/>
          <w:lang w:bidi="cs-CZ"/>
        </w:rPr>
        <w:t>přičemž finanční objem prací činil minimálně 50 000 Kč bez DPH u každé z referenčních zakázek</w:t>
      </w:r>
      <w:r w:rsidR="005B4CE0" w:rsidRPr="00325F2A"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36297667" w14:textId="10218F56" w:rsidR="009F6745" w:rsidRDefault="009F6745" w:rsidP="009F6745">
      <w:pPr>
        <w:widowControl w:val="0"/>
        <w:spacing w:before="120"/>
        <w:ind w:left="992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Seznam významných </w:t>
      </w:r>
      <w:r w:rsidR="00464A55">
        <w:rPr>
          <w:rFonts w:ascii="Times New Roman" w:hAnsi="Times New Roman"/>
          <w:color w:val="000000"/>
          <w:sz w:val="24"/>
          <w:szCs w:val="24"/>
          <w:lang w:bidi="cs-CZ"/>
        </w:rPr>
        <w:t>zakázek</w:t>
      </w:r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 může dodavatel zpracovat podle předlohy, jež tvoří přílohu č. </w:t>
      </w:r>
      <w:r w:rsidR="00EA7466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Výzvy. Pokud dodavatel použije jinou předlohu, než zadavatelem předepsanou, potom dodavatelem předložený seznam významných zakázek musí obsahovat všechny údaje, které zadavatel v příloze č. </w:t>
      </w:r>
      <w:r w:rsidR="00EA7466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 vymezil.</w:t>
      </w:r>
    </w:p>
    <w:p w14:paraId="4D7DCB5B" w14:textId="31AFFE31" w:rsidR="009A27E5" w:rsidRPr="00FC3BD2" w:rsidRDefault="00D8214C" w:rsidP="00FC3BD2">
      <w:pPr>
        <w:widowControl w:val="0"/>
        <w:ind w:left="426" w:right="20"/>
        <w:jc w:val="both"/>
        <w:rPr>
          <w:rFonts w:eastAsia="Calibri"/>
          <w:shd w:val="clear" w:color="auto" w:fill="FFFFFF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                                                                                                                                           </w:t>
      </w:r>
    </w:p>
    <w:p w14:paraId="39208E29" w14:textId="69DC8F99" w:rsidR="00602702" w:rsidRPr="00FC3BD2" w:rsidRDefault="00602702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7704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Podmínky přístupu či poskytnutí zadávací dokumentace:</w:t>
      </w:r>
    </w:p>
    <w:p w14:paraId="726F49F6" w14:textId="0862E753" w:rsidR="006A6566" w:rsidRDefault="00602702" w:rsidP="003E4878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Kompletní zadávací dokumentace </w:t>
      </w:r>
      <w:r w:rsidR="003E4878" w:rsidRPr="003E487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byla uveřejněna a je ke stažení na</w:t>
      </w:r>
      <w:r w:rsidR="003E487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="00A21858" w:rsidRPr="00A218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webové aplikaci JOSEPHINE </w:t>
      </w:r>
      <w:r w:rsidR="00A218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a </w:t>
      </w:r>
      <w:r w:rsidR="006E41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na webových stránkách města Kyjova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  <w:r w:rsidR="006E41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Listinná forma zadávací dokumentace nebude poskytnuta</w:t>
      </w:r>
      <w:r w:rsidR="008D375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23029DD7" w14:textId="1D734291" w:rsidR="003E4878" w:rsidRDefault="003E4878" w:rsidP="003E4878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Adresy domén:</w:t>
      </w:r>
    </w:p>
    <w:p w14:paraId="69CD73D7" w14:textId="5A6FC469" w:rsidR="003E4878" w:rsidRDefault="00237611" w:rsidP="003E4878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8" w:history="1">
        <w:r w:rsidR="003E4878" w:rsidRPr="00837CFE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</w:p>
    <w:p w14:paraId="3E3A5632" w14:textId="260F6093" w:rsidR="00464A55" w:rsidRDefault="00237611" w:rsidP="00BD7FA3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9" w:history="1">
        <w:r w:rsidR="003E4878" w:rsidRPr="00837CFE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  <w:r w:rsidR="003E487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</w:p>
    <w:p w14:paraId="7CD0EC56" w14:textId="047ABC5E" w:rsidR="00DE7427" w:rsidRDefault="00DE7427" w:rsidP="00992218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rPr>
          <w:szCs w:val="24"/>
        </w:rPr>
      </w:pPr>
      <w:r w:rsidRPr="008E76E9">
        <w:rPr>
          <w:b/>
          <w:szCs w:val="24"/>
        </w:rPr>
        <w:t>Podmínky a požadavky na zpracování nabídky:</w:t>
      </w:r>
      <w:r w:rsidRPr="008E76E9">
        <w:rPr>
          <w:szCs w:val="24"/>
        </w:rPr>
        <w:t xml:space="preserve"> </w:t>
      </w:r>
    </w:p>
    <w:p w14:paraId="1F039893" w14:textId="77777777" w:rsidR="009540C8" w:rsidRPr="00920109" w:rsidRDefault="009540C8" w:rsidP="00992218">
      <w:pPr>
        <w:autoSpaceDE w:val="0"/>
        <w:autoSpaceDN w:val="0"/>
        <w:adjustRightInd w:val="0"/>
        <w:spacing w:before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920109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7CBFE930" w14:textId="77777777" w:rsidR="00C77EF0" w:rsidRPr="00C77EF0" w:rsidRDefault="00C77EF0" w:rsidP="00C77EF0">
      <w:pPr>
        <w:pStyle w:val="Odstavecseseznamem"/>
        <w:numPr>
          <w:ilvl w:val="0"/>
          <w:numId w:val="13"/>
        </w:numPr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C77EF0">
        <w:rPr>
          <w:color w:val="000000"/>
          <w:szCs w:val="24"/>
          <w:lang w:bidi="cs-CZ"/>
        </w:rPr>
        <w:t>Řádné identifikační údaje účastníka.</w:t>
      </w:r>
    </w:p>
    <w:p w14:paraId="0AAE4E2B" w14:textId="2A8DEB17" w:rsidR="009540C8" w:rsidRPr="00857791" w:rsidRDefault="009540C8" w:rsidP="00C77EF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2" w:hanging="567"/>
        <w:rPr>
          <w:color w:val="000000"/>
          <w:szCs w:val="24"/>
          <w:lang w:bidi="cs-CZ"/>
        </w:rPr>
      </w:pPr>
      <w:r w:rsidRPr="00857791">
        <w:rPr>
          <w:color w:val="000000"/>
          <w:szCs w:val="24"/>
          <w:lang w:bidi="cs-CZ"/>
        </w:rPr>
        <w:lastRenderedPageBreak/>
        <w:t>Obsah nabídky s uvedením čísel stran a kapitol nabídky, včetně seznamu příloh a informace o celkovém počtu listů nabídky.</w:t>
      </w:r>
    </w:p>
    <w:p w14:paraId="5BF97D0B" w14:textId="6796CD32" w:rsidR="009540C8" w:rsidRDefault="009540C8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857791">
        <w:rPr>
          <w:color w:val="000000"/>
          <w:szCs w:val="24"/>
          <w:lang w:bidi="cs-CZ"/>
        </w:rPr>
        <w:t>Doklady prokazující splnění způsobilosti a kvalifikačních předpokladů</w:t>
      </w:r>
      <w:r w:rsidR="00C77EF0" w:rsidRPr="00C77EF0">
        <w:rPr>
          <w:rFonts w:asciiTheme="minorHAnsi" w:eastAsiaTheme="minorHAnsi" w:hAnsiTheme="minorHAnsi" w:cstheme="minorBidi"/>
          <w:iCs/>
          <w:sz w:val="22"/>
        </w:rPr>
        <w:t xml:space="preserve"> </w:t>
      </w:r>
      <w:r w:rsidR="00C77EF0" w:rsidRPr="00C77EF0">
        <w:rPr>
          <w:color w:val="000000"/>
          <w:szCs w:val="24"/>
          <w:lang w:bidi="cs-CZ"/>
        </w:rPr>
        <w:t xml:space="preserve">dle </w:t>
      </w:r>
      <w:r w:rsidR="00C77EF0" w:rsidRPr="00C77EF0">
        <w:rPr>
          <w:iCs/>
          <w:color w:val="000000"/>
          <w:szCs w:val="24"/>
          <w:lang w:bidi="cs-CZ"/>
        </w:rPr>
        <w:t xml:space="preserve">odst.  č.  </w:t>
      </w:r>
      <w:r w:rsidR="00087406">
        <w:rPr>
          <w:iCs/>
          <w:color w:val="000000"/>
          <w:szCs w:val="24"/>
          <w:lang w:bidi="cs-CZ"/>
        </w:rPr>
        <w:t>7</w:t>
      </w:r>
      <w:r w:rsidR="00C77EF0" w:rsidRPr="00C77EF0">
        <w:rPr>
          <w:iCs/>
          <w:color w:val="000000"/>
          <w:szCs w:val="24"/>
          <w:lang w:bidi="cs-CZ"/>
        </w:rPr>
        <w:t xml:space="preserve"> této Výzvy</w:t>
      </w:r>
      <w:r w:rsidRPr="00857791">
        <w:rPr>
          <w:color w:val="000000"/>
          <w:szCs w:val="24"/>
          <w:lang w:bidi="cs-CZ"/>
        </w:rPr>
        <w:t>.</w:t>
      </w:r>
    </w:p>
    <w:p w14:paraId="0193505D" w14:textId="15E7BCDA" w:rsidR="009540C8" w:rsidRDefault="009540C8" w:rsidP="00464A55">
      <w:pPr>
        <w:autoSpaceDE w:val="0"/>
        <w:autoSpaceDN w:val="0"/>
        <w:adjustRightInd w:val="0"/>
        <w:spacing w:before="120" w:after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čitelně naskenovaných příloh, v obecně rozšířených a dostupných formátů (zejm.</w:t>
      </w:r>
      <w:r w:rsidR="00122F28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PDF, MS Word, MS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Excel). Zadavatel doporučuje, aby dodavatel soubory před odesláním nabídky zkontroloval, že soubory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nejsou poškozeny, a vložené nabídky odpovídajícím způsobem pojmenoval, případně zkomprimoval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do formátu ZIP (příp.</w:t>
      </w:r>
      <w:r w:rsidR="008D3757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  <w:r w:rsidR="00345284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Je na vůli dodavatele, zda v nabídce předloží požadované doklady jako originály, úředně ověřené kopie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 xml:space="preserve">(konverze dokumentů) nebo jako prosté kopie. </w:t>
      </w:r>
    </w:p>
    <w:p w14:paraId="0B7EBCB5" w14:textId="4322B097" w:rsidR="00DE7427" w:rsidRPr="00FC3BD2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122815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7D87BC" w14:textId="78AEFB2A" w:rsidR="00AE78A2" w:rsidRPr="00FC3BD2" w:rsidRDefault="009540C8" w:rsidP="00992218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Lhůta pro podání nabídek končí: </w:t>
      </w:r>
      <w:r w:rsidR="008A5187" w:rsidRPr="001F5EDB">
        <w:rPr>
          <w:rFonts w:ascii="Times New Roman" w:hAnsi="Times New Roman" w:cs="Times New Roman"/>
          <w:b/>
          <w:sz w:val="24"/>
          <w:szCs w:val="24"/>
        </w:rPr>
        <w:t>08</w:t>
      </w:r>
      <w:r w:rsidRPr="001F5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C3A" w:rsidRPr="001F5EDB">
        <w:rPr>
          <w:rFonts w:ascii="Times New Roman" w:hAnsi="Times New Roman" w:cs="Times New Roman"/>
          <w:b/>
          <w:sz w:val="24"/>
          <w:szCs w:val="24"/>
        </w:rPr>
        <w:t>11</w:t>
      </w:r>
      <w:r w:rsidRPr="001F5EDB">
        <w:rPr>
          <w:rFonts w:ascii="Times New Roman" w:hAnsi="Times New Roman" w:cs="Times New Roman"/>
          <w:b/>
          <w:sz w:val="24"/>
          <w:szCs w:val="24"/>
        </w:rPr>
        <w:t>. 2021, 10:00</w:t>
      </w:r>
      <w:r w:rsidR="002F65F7" w:rsidRPr="001F5EDB">
        <w:rPr>
          <w:rFonts w:ascii="Times New Roman" w:hAnsi="Times New Roman" w:cs="Times New Roman"/>
          <w:b/>
          <w:sz w:val="24"/>
          <w:szCs w:val="24"/>
        </w:rPr>
        <w:t>:00</w:t>
      </w:r>
      <w:r w:rsidRPr="001F5EDB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064D8ADB" w14:textId="3D99A943" w:rsidR="00AE78A2" w:rsidRPr="00122F28" w:rsidRDefault="00122815" w:rsidP="00464A55">
      <w:pPr>
        <w:spacing w:before="120" w:after="120"/>
        <w:ind w:left="425"/>
        <w:jc w:val="both"/>
        <w:rPr>
          <w:rFonts w:ascii="Times New Roman" w:hAnsi="Times New Roman"/>
          <w:sz w:val="24"/>
          <w:szCs w:val="24"/>
        </w:rPr>
      </w:pPr>
      <w:r w:rsidRPr="00122F28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činí </w:t>
      </w:r>
      <w:r w:rsidRPr="00FC3BD2">
        <w:rPr>
          <w:rFonts w:ascii="Times New Roman" w:hAnsi="Times New Roman"/>
          <w:b/>
          <w:sz w:val="24"/>
          <w:szCs w:val="24"/>
        </w:rPr>
        <w:t>60</w:t>
      </w:r>
      <w:r w:rsidRPr="00122F28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3B4CED34" w14:textId="6C2F0148" w:rsidR="00DE7427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8E76E9">
        <w:rPr>
          <w:b/>
          <w:szCs w:val="24"/>
        </w:rPr>
        <w:t>Místo pro podání nabídky</w:t>
      </w:r>
      <w:r w:rsidRPr="008E76E9">
        <w:rPr>
          <w:szCs w:val="24"/>
        </w:rPr>
        <w:t xml:space="preserve">: </w:t>
      </w:r>
    </w:p>
    <w:p w14:paraId="62511A05" w14:textId="77777777" w:rsidR="00AE78A2" w:rsidRPr="008E76E9" w:rsidRDefault="00AE78A2" w:rsidP="00FC3BD2">
      <w:pPr>
        <w:pStyle w:val="Odstavecseseznamem"/>
        <w:spacing w:line="240" w:lineRule="auto"/>
        <w:ind w:left="426"/>
        <w:rPr>
          <w:szCs w:val="24"/>
        </w:rPr>
      </w:pPr>
    </w:p>
    <w:p w14:paraId="1134C99C" w14:textId="250D393E" w:rsidR="00764CBC" w:rsidRPr="00764CBC" w:rsidRDefault="00764CBC" w:rsidP="00FC3BD2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764CBC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0" w:history="1">
        <w:r w:rsidRPr="00764CBC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764CBC">
        <w:rPr>
          <w:rFonts w:ascii="Times New Roman" w:hAnsi="Times New Roman" w:cs="Times New Roman"/>
          <w:iCs/>
        </w:rPr>
        <w:t xml:space="preserve">. </w:t>
      </w:r>
    </w:p>
    <w:p w14:paraId="31271C12" w14:textId="40B0305C" w:rsidR="00DE7427" w:rsidRPr="00557C8B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764CBC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423C191B" w14:textId="77777777" w:rsidR="00602702" w:rsidRPr="00764CBC" w:rsidRDefault="00602702">
      <w:pPr>
        <w:pStyle w:val="Default"/>
        <w:ind w:left="360"/>
        <w:jc w:val="both"/>
        <w:rPr>
          <w:rStyle w:val="Nadpis32"/>
          <w:rFonts w:eastAsia="Calibri"/>
          <w:b w:val="0"/>
          <w:sz w:val="24"/>
          <w:szCs w:val="24"/>
        </w:rPr>
      </w:pPr>
    </w:p>
    <w:p w14:paraId="446CB36F" w14:textId="2836C44B" w:rsidR="00DE7427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8E76E9">
        <w:rPr>
          <w:b/>
          <w:szCs w:val="24"/>
        </w:rPr>
        <w:t>Další podmínky</w:t>
      </w:r>
    </w:p>
    <w:p w14:paraId="192C7B73" w14:textId="01E1D31C" w:rsidR="00DE7427" w:rsidRPr="00827762" w:rsidRDefault="00DE7427" w:rsidP="00345284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762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>
        <w:rPr>
          <w:rFonts w:ascii="Times New Roman" w:hAnsi="Times New Roman" w:cs="Times New Roman"/>
          <w:sz w:val="24"/>
          <w:szCs w:val="24"/>
        </w:rPr>
        <w:t>nevybrat žádnou nabídku</w:t>
      </w:r>
      <w:r w:rsidRPr="00827762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7E08E5">
        <w:rPr>
          <w:rFonts w:ascii="Times New Roman" w:hAnsi="Times New Roman" w:cs="Times New Roman"/>
          <w:sz w:val="24"/>
          <w:szCs w:val="24"/>
        </w:rPr>
        <w:t> </w:t>
      </w:r>
      <w:r w:rsidRPr="00827762">
        <w:rPr>
          <w:rFonts w:ascii="Times New Roman" w:hAnsi="Times New Roman" w:cs="Times New Roman"/>
          <w:sz w:val="24"/>
          <w:szCs w:val="24"/>
        </w:rPr>
        <w:t>udání důvod</w:t>
      </w:r>
      <w:r w:rsidR="005B598C">
        <w:rPr>
          <w:rFonts w:ascii="Times New Roman" w:hAnsi="Times New Roman" w:cs="Times New Roman"/>
          <w:sz w:val="24"/>
          <w:szCs w:val="24"/>
        </w:rPr>
        <w:t>u</w:t>
      </w:r>
      <w:r w:rsidRPr="00827762">
        <w:rPr>
          <w:rFonts w:ascii="Times New Roman" w:hAnsi="Times New Roman" w:cs="Times New Roman"/>
          <w:sz w:val="24"/>
          <w:szCs w:val="24"/>
        </w:rPr>
        <w:t>.</w:t>
      </w:r>
    </w:p>
    <w:p w14:paraId="5A88A140" w14:textId="42F2EB4B" w:rsidR="00DE7427" w:rsidRPr="00827762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27762">
        <w:rPr>
          <w:rFonts w:ascii="Times New Roman" w:hAnsi="Times New Roman" w:cs="Times New Roman"/>
          <w:sz w:val="24"/>
          <w:szCs w:val="24"/>
        </w:rPr>
        <w:t xml:space="preserve">Podáním nabídky se uchazeč zavazuje plně respektovat </w:t>
      </w:r>
      <w:r w:rsidR="007E08E5">
        <w:rPr>
          <w:rFonts w:ascii="Times New Roman" w:hAnsi="Times New Roman" w:cs="Times New Roman"/>
          <w:sz w:val="24"/>
          <w:szCs w:val="24"/>
        </w:rPr>
        <w:t xml:space="preserve">zadávací </w:t>
      </w:r>
      <w:r w:rsidRPr="00827762">
        <w:rPr>
          <w:rFonts w:ascii="Times New Roman" w:hAnsi="Times New Roman" w:cs="Times New Roman"/>
          <w:sz w:val="24"/>
          <w:szCs w:val="24"/>
        </w:rPr>
        <w:t xml:space="preserve">podmínky této </w:t>
      </w:r>
      <w:r w:rsidR="008F0948">
        <w:rPr>
          <w:rFonts w:ascii="Times New Roman" w:hAnsi="Times New Roman" w:cs="Times New Roman"/>
          <w:sz w:val="24"/>
          <w:szCs w:val="24"/>
        </w:rPr>
        <w:t>V</w:t>
      </w:r>
      <w:r w:rsidRPr="00827762">
        <w:rPr>
          <w:rFonts w:ascii="Times New Roman" w:hAnsi="Times New Roman" w:cs="Times New Roman"/>
          <w:sz w:val="24"/>
          <w:szCs w:val="24"/>
        </w:rPr>
        <w:t>ýzvy.</w:t>
      </w:r>
    </w:p>
    <w:p w14:paraId="469EF01D" w14:textId="35EA256D" w:rsidR="00DE7427" w:rsidRDefault="00DE7427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827762">
        <w:rPr>
          <w:szCs w:val="24"/>
        </w:rPr>
        <w:t>Veškeré náklady spojené s podáním nabídky si hradí zájemce o zakázku.</w:t>
      </w:r>
    </w:p>
    <w:p w14:paraId="72AA9A97" w14:textId="6A14F908" w:rsidR="00AE78A2" w:rsidRPr="006D07DB" w:rsidRDefault="00AE78A2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>
        <w:t>Varianty nabídky, resp. více nabídek jednoho uchazeče, nejsou přípustné.</w:t>
      </w:r>
    </w:p>
    <w:p w14:paraId="41A2AACE" w14:textId="455FB2CB" w:rsidR="006D07DB" w:rsidRDefault="006D07DB" w:rsidP="006D07DB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6D07DB">
        <w:rPr>
          <w:szCs w:val="24"/>
        </w:rPr>
        <w:t>Veškeré informace, které zadavatel uveřejní prostřednictvím systému JO</w:t>
      </w:r>
      <w:r w:rsidR="006E41A2">
        <w:rPr>
          <w:szCs w:val="24"/>
        </w:rPr>
        <w:t>SEPHINE (josephine.proebiz.com)</w:t>
      </w:r>
      <w:r w:rsidRPr="006D07DB">
        <w:rPr>
          <w:szCs w:val="24"/>
        </w:rPr>
        <w:t xml:space="preserve"> a na www stránkách města Kyjov</w:t>
      </w:r>
      <w:r>
        <w:rPr>
          <w:szCs w:val="24"/>
        </w:rPr>
        <w:t>a</w:t>
      </w:r>
      <w:r w:rsidRPr="006D07DB">
        <w:rPr>
          <w:szCs w:val="24"/>
        </w:rPr>
        <w:t>, budou automaticky zasílány pouze dodavateli, který se do veřejné zakázky zaregistroval prostřednictvím systému JOSEPHINE. Dodavatel, který si dokumentaci k veřejné zakázce stáhl bez</w:t>
      </w:r>
      <w:r w:rsidR="00345284">
        <w:t> </w:t>
      </w:r>
      <w:r w:rsidRPr="006D07DB">
        <w:rPr>
          <w:szCs w:val="24"/>
        </w:rPr>
        <w:t>registrace, si musí sám pravidelně kontrolovat, zda jsou či nejsou k</w:t>
      </w:r>
      <w:r>
        <w:rPr>
          <w:szCs w:val="24"/>
        </w:rPr>
        <w:t> </w:t>
      </w:r>
      <w:r w:rsidRPr="006D07DB">
        <w:rPr>
          <w:szCs w:val="24"/>
        </w:rPr>
        <w:t xml:space="preserve">dané veřejné zakázce na www </w:t>
      </w:r>
      <w:proofErr w:type="gramStart"/>
      <w:r w:rsidRPr="006D07DB">
        <w:rPr>
          <w:szCs w:val="24"/>
        </w:rPr>
        <w:t>stránkách</w:t>
      </w:r>
      <w:proofErr w:type="gramEnd"/>
      <w:r w:rsidRPr="006D07DB">
        <w:rPr>
          <w:szCs w:val="24"/>
        </w:rPr>
        <w:t xml:space="preserve"> města Kyjova</w:t>
      </w:r>
      <w:r w:rsidR="00B20085">
        <w:rPr>
          <w:szCs w:val="24"/>
        </w:rPr>
        <w:t xml:space="preserve"> či doméně JOSEPHINE</w:t>
      </w:r>
      <w:r w:rsidRPr="006D07DB">
        <w:rPr>
          <w:szCs w:val="24"/>
        </w:rPr>
        <w:t xml:space="preserve"> uloženy nové dokumenty.</w:t>
      </w:r>
    </w:p>
    <w:p w14:paraId="2E26C067" w14:textId="77777777" w:rsidR="00AE78A2" w:rsidRDefault="00AE78A2" w:rsidP="00FC3BD2">
      <w:pPr>
        <w:pStyle w:val="Odstavecseseznamem"/>
        <w:spacing w:line="240" w:lineRule="auto"/>
        <w:rPr>
          <w:szCs w:val="24"/>
        </w:rPr>
      </w:pPr>
    </w:p>
    <w:p w14:paraId="55FAA2FB" w14:textId="67B262FA" w:rsidR="00DE7427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 w:rsidRPr="008E76E9">
        <w:rPr>
          <w:b/>
          <w:szCs w:val="24"/>
        </w:rPr>
        <w:t>Přílohy zadávacích podmínek:</w:t>
      </w:r>
    </w:p>
    <w:p w14:paraId="418C040F" w14:textId="54B3C0F7" w:rsidR="00332854" w:rsidRPr="00332854" w:rsidRDefault="00332854" w:rsidP="00332854">
      <w:pPr>
        <w:pStyle w:val="Default"/>
        <w:numPr>
          <w:ilvl w:val="0"/>
          <w:numId w:val="7"/>
        </w:numPr>
        <w:spacing w:before="120"/>
        <w:ind w:left="714" w:hanging="357"/>
        <w:rPr>
          <w:rFonts w:ascii="Times New Roman" w:hAnsi="Times New Roman" w:cs="Times New Roman"/>
          <w:iCs/>
        </w:rPr>
      </w:pPr>
      <w:r w:rsidRPr="00332854">
        <w:rPr>
          <w:rFonts w:ascii="Times New Roman" w:hAnsi="Times New Roman" w:cs="Times New Roman"/>
          <w:iCs/>
        </w:rPr>
        <w:t>P</w:t>
      </w:r>
      <w:r w:rsidR="00420153">
        <w:rPr>
          <w:rFonts w:ascii="Times New Roman" w:hAnsi="Times New Roman" w:cs="Times New Roman"/>
          <w:iCs/>
        </w:rPr>
        <w:t>říloha č. 1</w:t>
      </w:r>
      <w:r w:rsidR="00420153">
        <w:rPr>
          <w:rFonts w:ascii="Times New Roman" w:hAnsi="Times New Roman" w:cs="Times New Roman"/>
          <w:iCs/>
        </w:rPr>
        <w:tab/>
      </w:r>
      <w:r w:rsidRPr="00332854">
        <w:rPr>
          <w:rFonts w:ascii="Times New Roman" w:hAnsi="Times New Roman" w:cs="Times New Roman"/>
          <w:iCs/>
        </w:rPr>
        <w:t>Záměr na výměnu plynového kotle v sociálním zázemí hřiště ulice Mlýnská</w:t>
      </w:r>
    </w:p>
    <w:p w14:paraId="42C252C6" w14:textId="0E34C7A6" w:rsidR="00827762" w:rsidRPr="00827762" w:rsidRDefault="00827762" w:rsidP="00332854">
      <w:pPr>
        <w:pStyle w:val="Default"/>
        <w:numPr>
          <w:ilvl w:val="0"/>
          <w:numId w:val="7"/>
        </w:numPr>
        <w:ind w:left="714" w:hanging="357"/>
        <w:rPr>
          <w:rFonts w:ascii="Times New Roman" w:hAnsi="Times New Roman" w:cs="Times New Roman"/>
          <w:iCs/>
        </w:rPr>
      </w:pPr>
      <w:r w:rsidRPr="00827762">
        <w:rPr>
          <w:rFonts w:ascii="Times New Roman" w:hAnsi="Times New Roman" w:cs="Times New Roman"/>
          <w:iCs/>
        </w:rPr>
        <w:t xml:space="preserve">Příloha </w:t>
      </w:r>
      <w:proofErr w:type="gramStart"/>
      <w:r w:rsidRPr="00827762">
        <w:rPr>
          <w:rFonts w:ascii="Times New Roman" w:hAnsi="Times New Roman" w:cs="Times New Roman"/>
          <w:iCs/>
        </w:rPr>
        <w:t xml:space="preserve">č. </w:t>
      </w:r>
      <w:r w:rsidR="00332854">
        <w:rPr>
          <w:rFonts w:ascii="Times New Roman" w:hAnsi="Times New Roman" w:cs="Times New Roman"/>
          <w:iCs/>
        </w:rPr>
        <w:t>2</w:t>
      </w:r>
      <w:r w:rsidRPr="00827762">
        <w:rPr>
          <w:rFonts w:ascii="Times New Roman" w:hAnsi="Times New Roman" w:cs="Times New Roman"/>
          <w:iCs/>
        </w:rPr>
        <w:t xml:space="preserve"> </w:t>
      </w:r>
      <w:r w:rsidR="00FE0861">
        <w:rPr>
          <w:rFonts w:ascii="Times New Roman" w:hAnsi="Times New Roman" w:cs="Times New Roman"/>
          <w:iCs/>
        </w:rPr>
        <w:tab/>
      </w:r>
      <w:r w:rsidRPr="00827762">
        <w:rPr>
          <w:rFonts w:ascii="Times New Roman" w:hAnsi="Times New Roman" w:cs="Times New Roman"/>
          <w:iCs/>
        </w:rPr>
        <w:t>Čestné</w:t>
      </w:r>
      <w:proofErr w:type="gramEnd"/>
      <w:r w:rsidRPr="00827762">
        <w:rPr>
          <w:rFonts w:ascii="Times New Roman" w:hAnsi="Times New Roman" w:cs="Times New Roman"/>
          <w:iCs/>
        </w:rPr>
        <w:t xml:space="preserve"> prohlášení</w:t>
      </w:r>
    </w:p>
    <w:p w14:paraId="401A8913" w14:textId="09080D1D" w:rsidR="006A6566" w:rsidRDefault="00827762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827762">
        <w:rPr>
          <w:rFonts w:ascii="Times New Roman" w:hAnsi="Times New Roman" w:cs="Times New Roman"/>
          <w:iCs/>
        </w:rPr>
        <w:t xml:space="preserve">Příloha č. </w:t>
      </w:r>
      <w:r w:rsidR="00332854">
        <w:rPr>
          <w:rFonts w:ascii="Times New Roman" w:hAnsi="Times New Roman" w:cs="Times New Roman"/>
          <w:iCs/>
        </w:rPr>
        <w:t>3</w:t>
      </w:r>
      <w:r w:rsidRPr="00827762">
        <w:rPr>
          <w:rFonts w:ascii="Times New Roman" w:hAnsi="Times New Roman" w:cs="Times New Roman"/>
          <w:iCs/>
        </w:rPr>
        <w:t xml:space="preserve"> </w:t>
      </w:r>
      <w:r w:rsidR="00FE0861">
        <w:rPr>
          <w:rFonts w:ascii="Times New Roman" w:hAnsi="Times New Roman" w:cs="Times New Roman"/>
          <w:iCs/>
        </w:rPr>
        <w:tab/>
      </w:r>
      <w:r w:rsidRPr="00827762">
        <w:rPr>
          <w:rFonts w:ascii="Times New Roman" w:hAnsi="Times New Roman" w:cs="Times New Roman"/>
          <w:iCs/>
        </w:rPr>
        <w:t>Požadavky na elektronickou komunikaci</w:t>
      </w:r>
    </w:p>
    <w:p w14:paraId="708DFE3E" w14:textId="77777777" w:rsidR="006A6566" w:rsidRDefault="006A6566" w:rsidP="00FC3BD2">
      <w:pPr>
        <w:pStyle w:val="Default"/>
        <w:rPr>
          <w:rFonts w:ascii="Times New Roman" w:hAnsi="Times New Roman" w:cs="Times New Roman"/>
          <w:iCs/>
        </w:rPr>
      </w:pPr>
    </w:p>
    <w:p w14:paraId="3AF003CD" w14:textId="47CC2850" w:rsidR="005B598C" w:rsidRPr="006A6566" w:rsidRDefault="00847E00" w:rsidP="00FC3BD2">
      <w:pPr>
        <w:pStyle w:val="Default"/>
        <w:rPr>
          <w:rFonts w:ascii="Times New Roman" w:hAnsi="Times New Roman" w:cs="Times New Roman"/>
          <w:iCs/>
        </w:rPr>
      </w:pPr>
      <w:r w:rsidRPr="005E5B82">
        <w:rPr>
          <w:rFonts w:ascii="Times New Roman" w:hAnsi="Times New Roman" w:cs="Times New Roman"/>
          <w:iCs/>
        </w:rPr>
        <w:t xml:space="preserve">V Kyjově dne </w:t>
      </w:r>
      <w:r w:rsidR="00E91F28" w:rsidRPr="005E5B82">
        <w:rPr>
          <w:rFonts w:ascii="Times New Roman" w:hAnsi="Times New Roman" w:cs="Times New Roman"/>
          <w:iCs/>
        </w:rPr>
        <w:t>2</w:t>
      </w:r>
      <w:r w:rsidR="00167B3B" w:rsidRPr="005E5B82">
        <w:rPr>
          <w:rFonts w:ascii="Times New Roman" w:hAnsi="Times New Roman" w:cs="Times New Roman"/>
          <w:iCs/>
        </w:rPr>
        <w:t>5</w:t>
      </w:r>
      <w:r w:rsidRPr="005E5B82">
        <w:rPr>
          <w:rFonts w:ascii="Times New Roman" w:hAnsi="Times New Roman" w:cs="Times New Roman"/>
          <w:iCs/>
        </w:rPr>
        <w:t>.</w:t>
      </w:r>
      <w:r w:rsidR="009A27E5" w:rsidRPr="005E5B82">
        <w:rPr>
          <w:rFonts w:ascii="Times New Roman" w:hAnsi="Times New Roman" w:cs="Times New Roman"/>
          <w:iCs/>
        </w:rPr>
        <w:t xml:space="preserve"> </w:t>
      </w:r>
      <w:r w:rsidR="00167B3B" w:rsidRPr="005E5B82">
        <w:rPr>
          <w:rFonts w:ascii="Times New Roman" w:hAnsi="Times New Roman" w:cs="Times New Roman"/>
          <w:iCs/>
        </w:rPr>
        <w:t>10</w:t>
      </w:r>
      <w:r w:rsidRPr="005E5B82">
        <w:rPr>
          <w:rFonts w:ascii="Times New Roman" w:hAnsi="Times New Roman" w:cs="Times New Roman"/>
          <w:iCs/>
        </w:rPr>
        <w:t>.</w:t>
      </w:r>
      <w:r w:rsidR="009A27E5" w:rsidRPr="005E5B82">
        <w:rPr>
          <w:rFonts w:ascii="Times New Roman" w:hAnsi="Times New Roman" w:cs="Times New Roman"/>
          <w:iCs/>
        </w:rPr>
        <w:t xml:space="preserve"> </w:t>
      </w:r>
      <w:r w:rsidRPr="005E5B82">
        <w:rPr>
          <w:rFonts w:ascii="Times New Roman" w:hAnsi="Times New Roman" w:cs="Times New Roman"/>
          <w:iCs/>
        </w:rPr>
        <w:t>2021</w:t>
      </w:r>
    </w:p>
    <w:p w14:paraId="6DCE6998" w14:textId="52F79576" w:rsidR="002E5F4D" w:rsidRDefault="00DE7427" w:rsidP="00345284">
      <w:pPr>
        <w:pStyle w:val="Odstavecseseznamem"/>
        <w:spacing w:line="240" w:lineRule="auto"/>
        <w:ind w:left="0"/>
      </w:pPr>
      <w:r w:rsidRPr="008E76E9">
        <w:rPr>
          <w:b/>
          <w:szCs w:val="24"/>
        </w:rPr>
        <w:t>-----------------------------------------------------------------------------------------------------------------</w:t>
      </w:r>
    </w:p>
    <w:sectPr w:rsidR="002E5F4D" w:rsidSect="00464A55">
      <w:headerReference w:type="default" r:id="rId11"/>
      <w:footerReference w:type="default" r:id="rId12"/>
      <w:pgSz w:w="11906" w:h="16838"/>
      <w:pgMar w:top="1701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BFDD" w14:textId="77777777" w:rsidR="00C8323D" w:rsidRDefault="00C8323D" w:rsidP="00D8214C">
      <w:r>
        <w:separator/>
      </w:r>
    </w:p>
  </w:endnote>
  <w:endnote w:type="continuationSeparator" w:id="0">
    <w:p w14:paraId="6D4F7857" w14:textId="77777777" w:rsidR="00C8323D" w:rsidRDefault="00C8323D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5EB373CD" w14:textId="3816E535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611">
          <w:rPr>
            <w:noProof/>
          </w:rPr>
          <w:t>3</w:t>
        </w:r>
        <w:r>
          <w:fldChar w:fldCharType="end"/>
        </w:r>
      </w:p>
    </w:sdtContent>
  </w:sdt>
  <w:p w14:paraId="256E7171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A492C" w14:textId="77777777" w:rsidR="00C8323D" w:rsidRDefault="00C8323D" w:rsidP="00D8214C">
      <w:r>
        <w:separator/>
      </w:r>
    </w:p>
  </w:footnote>
  <w:footnote w:type="continuationSeparator" w:id="0">
    <w:p w14:paraId="4D311098" w14:textId="77777777" w:rsidR="00C8323D" w:rsidRDefault="00C8323D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079B" w14:textId="0CE860FB" w:rsidR="00AA309A" w:rsidRDefault="00AA309A">
    <w:pPr>
      <w:pStyle w:val="Zhlav"/>
    </w:pPr>
    <w:r>
      <w:rPr>
        <w:noProof/>
      </w:rPr>
      <w:drawing>
        <wp:inline distT="0" distB="0" distL="0" distR="0" wp14:anchorId="7695E828" wp14:editId="7927F4D4">
          <wp:extent cx="638175" cy="7524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7108F5"/>
    <w:multiLevelType w:val="hybridMultilevel"/>
    <w:tmpl w:val="A784DD1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CA464BF"/>
    <w:multiLevelType w:val="hybridMultilevel"/>
    <w:tmpl w:val="A4BAF4C4"/>
    <w:lvl w:ilvl="0" w:tplc="D24A09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27DFE"/>
    <w:multiLevelType w:val="hybridMultilevel"/>
    <w:tmpl w:val="D8442192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F96BC52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3" w15:restartNumberingAfterBreak="0">
    <w:nsid w:val="30532331"/>
    <w:multiLevelType w:val="hybridMultilevel"/>
    <w:tmpl w:val="A49676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331D0E"/>
    <w:multiLevelType w:val="hybridMultilevel"/>
    <w:tmpl w:val="DF488564"/>
    <w:lvl w:ilvl="0" w:tplc="31BE97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95552"/>
    <w:multiLevelType w:val="hybridMultilevel"/>
    <w:tmpl w:val="FFBEB1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ED583B"/>
    <w:multiLevelType w:val="hybridMultilevel"/>
    <w:tmpl w:val="2E44474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04766E"/>
    <w:multiLevelType w:val="hybridMultilevel"/>
    <w:tmpl w:val="39BAEB66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1"/>
  </w:num>
  <w:num w:numId="5">
    <w:abstractNumId w:val="24"/>
  </w:num>
  <w:num w:numId="6">
    <w:abstractNumId w:val="6"/>
  </w:num>
  <w:num w:numId="7">
    <w:abstractNumId w:val="15"/>
  </w:num>
  <w:num w:numId="8">
    <w:abstractNumId w:val="0"/>
  </w:num>
  <w:num w:numId="9">
    <w:abstractNumId w:val="2"/>
  </w:num>
  <w:num w:numId="10">
    <w:abstractNumId w:val="32"/>
  </w:num>
  <w:num w:numId="11">
    <w:abstractNumId w:val="7"/>
  </w:num>
  <w:num w:numId="12">
    <w:abstractNumId w:val="14"/>
  </w:num>
  <w:num w:numId="13">
    <w:abstractNumId w:val="8"/>
  </w:num>
  <w:num w:numId="14">
    <w:abstractNumId w:val="27"/>
  </w:num>
  <w:num w:numId="15">
    <w:abstractNumId w:val="21"/>
  </w:num>
  <w:num w:numId="16">
    <w:abstractNumId w:val="20"/>
  </w:num>
  <w:num w:numId="17">
    <w:abstractNumId w:val="31"/>
  </w:num>
  <w:num w:numId="18">
    <w:abstractNumId w:val="26"/>
  </w:num>
  <w:num w:numId="19">
    <w:abstractNumId w:val="9"/>
  </w:num>
  <w:num w:numId="20">
    <w:abstractNumId w:val="28"/>
  </w:num>
  <w:num w:numId="21">
    <w:abstractNumId w:val="25"/>
  </w:num>
  <w:num w:numId="22">
    <w:abstractNumId w:val="22"/>
  </w:num>
  <w:num w:numId="23">
    <w:abstractNumId w:val="12"/>
  </w:num>
  <w:num w:numId="24">
    <w:abstractNumId w:val="1"/>
  </w:num>
  <w:num w:numId="25">
    <w:abstractNumId w:val="30"/>
  </w:num>
  <w:num w:numId="26">
    <w:abstractNumId w:val="4"/>
  </w:num>
  <w:num w:numId="27">
    <w:abstractNumId w:val="23"/>
  </w:num>
  <w:num w:numId="28">
    <w:abstractNumId w:val="5"/>
  </w:num>
  <w:num w:numId="29">
    <w:abstractNumId w:val="5"/>
  </w:num>
  <w:num w:numId="30">
    <w:abstractNumId w:val="13"/>
  </w:num>
  <w:num w:numId="31">
    <w:abstractNumId w:val="29"/>
  </w:num>
  <w:num w:numId="32">
    <w:abstractNumId w:val="3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23D04"/>
    <w:rsid w:val="0006509B"/>
    <w:rsid w:val="000818D5"/>
    <w:rsid w:val="00082DD0"/>
    <w:rsid w:val="0008515E"/>
    <w:rsid w:val="00087406"/>
    <w:rsid w:val="0009155A"/>
    <w:rsid w:val="000B4B46"/>
    <w:rsid w:val="000D1FAA"/>
    <w:rsid w:val="00122815"/>
    <w:rsid w:val="00122F28"/>
    <w:rsid w:val="00131DF1"/>
    <w:rsid w:val="00136CC4"/>
    <w:rsid w:val="00144314"/>
    <w:rsid w:val="0015170F"/>
    <w:rsid w:val="00153BB4"/>
    <w:rsid w:val="00164CD9"/>
    <w:rsid w:val="00167B3B"/>
    <w:rsid w:val="00184E09"/>
    <w:rsid w:val="00190731"/>
    <w:rsid w:val="001D279D"/>
    <w:rsid w:val="001D6B37"/>
    <w:rsid w:val="001D73F7"/>
    <w:rsid w:val="001F5EDB"/>
    <w:rsid w:val="001F7523"/>
    <w:rsid w:val="00201698"/>
    <w:rsid w:val="002109A5"/>
    <w:rsid w:val="00226F1F"/>
    <w:rsid w:val="00237611"/>
    <w:rsid w:val="00277B28"/>
    <w:rsid w:val="002D2CD3"/>
    <w:rsid w:val="002E5F4D"/>
    <w:rsid w:val="002F096A"/>
    <w:rsid w:val="002F4B42"/>
    <w:rsid w:val="002F527E"/>
    <w:rsid w:val="002F65F7"/>
    <w:rsid w:val="003031C4"/>
    <w:rsid w:val="00317925"/>
    <w:rsid w:val="00325F2A"/>
    <w:rsid w:val="003307B2"/>
    <w:rsid w:val="00332854"/>
    <w:rsid w:val="003359C7"/>
    <w:rsid w:val="00341C5C"/>
    <w:rsid w:val="00345284"/>
    <w:rsid w:val="003524C5"/>
    <w:rsid w:val="00355C3A"/>
    <w:rsid w:val="00365B0B"/>
    <w:rsid w:val="00376CFC"/>
    <w:rsid w:val="00391802"/>
    <w:rsid w:val="003A0EF6"/>
    <w:rsid w:val="003A4EC8"/>
    <w:rsid w:val="003A5358"/>
    <w:rsid w:val="003A6A75"/>
    <w:rsid w:val="003B1628"/>
    <w:rsid w:val="003C71CC"/>
    <w:rsid w:val="003E4878"/>
    <w:rsid w:val="003F0C16"/>
    <w:rsid w:val="00415EBC"/>
    <w:rsid w:val="00420153"/>
    <w:rsid w:val="00432F9A"/>
    <w:rsid w:val="004624D1"/>
    <w:rsid w:val="00464A55"/>
    <w:rsid w:val="00470EF3"/>
    <w:rsid w:val="004961BD"/>
    <w:rsid w:val="004D2000"/>
    <w:rsid w:val="004E760E"/>
    <w:rsid w:val="005246F1"/>
    <w:rsid w:val="00535BC2"/>
    <w:rsid w:val="00537508"/>
    <w:rsid w:val="00546160"/>
    <w:rsid w:val="00551B68"/>
    <w:rsid w:val="00557C8B"/>
    <w:rsid w:val="005876FE"/>
    <w:rsid w:val="005916D6"/>
    <w:rsid w:val="005B4CE0"/>
    <w:rsid w:val="005B55D5"/>
    <w:rsid w:val="005B598C"/>
    <w:rsid w:val="005C42F4"/>
    <w:rsid w:val="005E009E"/>
    <w:rsid w:val="005E5B82"/>
    <w:rsid w:val="005E6197"/>
    <w:rsid w:val="005F05EB"/>
    <w:rsid w:val="00602702"/>
    <w:rsid w:val="00611384"/>
    <w:rsid w:val="006124CA"/>
    <w:rsid w:val="0061419D"/>
    <w:rsid w:val="00685C04"/>
    <w:rsid w:val="00685DCA"/>
    <w:rsid w:val="00686D78"/>
    <w:rsid w:val="006A0537"/>
    <w:rsid w:val="006A1873"/>
    <w:rsid w:val="006A6566"/>
    <w:rsid w:val="006D07DB"/>
    <w:rsid w:val="006D1757"/>
    <w:rsid w:val="006D306E"/>
    <w:rsid w:val="006D52CA"/>
    <w:rsid w:val="006E41A2"/>
    <w:rsid w:val="006F0C18"/>
    <w:rsid w:val="007150A9"/>
    <w:rsid w:val="0072089A"/>
    <w:rsid w:val="00723745"/>
    <w:rsid w:val="007255A5"/>
    <w:rsid w:val="007529A7"/>
    <w:rsid w:val="00755882"/>
    <w:rsid w:val="00764CBC"/>
    <w:rsid w:val="007A2296"/>
    <w:rsid w:val="007B44FE"/>
    <w:rsid w:val="007B53FA"/>
    <w:rsid w:val="007C0FEC"/>
    <w:rsid w:val="007C715E"/>
    <w:rsid w:val="007E08E5"/>
    <w:rsid w:val="007E25C4"/>
    <w:rsid w:val="007E30BF"/>
    <w:rsid w:val="007E75DE"/>
    <w:rsid w:val="00812626"/>
    <w:rsid w:val="008135A1"/>
    <w:rsid w:val="008136AD"/>
    <w:rsid w:val="00827762"/>
    <w:rsid w:val="00844F61"/>
    <w:rsid w:val="00845E2F"/>
    <w:rsid w:val="0084635F"/>
    <w:rsid w:val="00847E00"/>
    <w:rsid w:val="0085171B"/>
    <w:rsid w:val="008527AA"/>
    <w:rsid w:val="00857791"/>
    <w:rsid w:val="00862322"/>
    <w:rsid w:val="00881C5E"/>
    <w:rsid w:val="008828F5"/>
    <w:rsid w:val="008917F3"/>
    <w:rsid w:val="008A5187"/>
    <w:rsid w:val="008A76F8"/>
    <w:rsid w:val="008B01D6"/>
    <w:rsid w:val="008B2C93"/>
    <w:rsid w:val="008D3757"/>
    <w:rsid w:val="008E1C74"/>
    <w:rsid w:val="008E45F3"/>
    <w:rsid w:val="008F0948"/>
    <w:rsid w:val="00920109"/>
    <w:rsid w:val="00924A2F"/>
    <w:rsid w:val="009252EC"/>
    <w:rsid w:val="0094644B"/>
    <w:rsid w:val="009540C8"/>
    <w:rsid w:val="00962C29"/>
    <w:rsid w:val="00970C64"/>
    <w:rsid w:val="009816FB"/>
    <w:rsid w:val="00983514"/>
    <w:rsid w:val="00992218"/>
    <w:rsid w:val="00995BA4"/>
    <w:rsid w:val="009A27E5"/>
    <w:rsid w:val="009A2D38"/>
    <w:rsid w:val="009A434A"/>
    <w:rsid w:val="009E54A2"/>
    <w:rsid w:val="009E756C"/>
    <w:rsid w:val="009F6745"/>
    <w:rsid w:val="00A21858"/>
    <w:rsid w:val="00A34393"/>
    <w:rsid w:val="00A36B14"/>
    <w:rsid w:val="00A5129B"/>
    <w:rsid w:val="00A600F1"/>
    <w:rsid w:val="00A72242"/>
    <w:rsid w:val="00A80AD0"/>
    <w:rsid w:val="00A92666"/>
    <w:rsid w:val="00A95D76"/>
    <w:rsid w:val="00AA309A"/>
    <w:rsid w:val="00AD691C"/>
    <w:rsid w:val="00AE78A2"/>
    <w:rsid w:val="00B0195F"/>
    <w:rsid w:val="00B1283D"/>
    <w:rsid w:val="00B13073"/>
    <w:rsid w:val="00B16086"/>
    <w:rsid w:val="00B20085"/>
    <w:rsid w:val="00B52C23"/>
    <w:rsid w:val="00B60DF3"/>
    <w:rsid w:val="00B91436"/>
    <w:rsid w:val="00BA1C77"/>
    <w:rsid w:val="00BA4CBF"/>
    <w:rsid w:val="00BB023B"/>
    <w:rsid w:val="00BC4336"/>
    <w:rsid w:val="00BD247A"/>
    <w:rsid w:val="00BD7FA3"/>
    <w:rsid w:val="00C13BEB"/>
    <w:rsid w:val="00C64CA7"/>
    <w:rsid w:val="00C70B5C"/>
    <w:rsid w:val="00C76EEA"/>
    <w:rsid w:val="00C77EF0"/>
    <w:rsid w:val="00C801F6"/>
    <w:rsid w:val="00C81679"/>
    <w:rsid w:val="00C82EC0"/>
    <w:rsid w:val="00C8323D"/>
    <w:rsid w:val="00C867E1"/>
    <w:rsid w:val="00C9141F"/>
    <w:rsid w:val="00CA3BEF"/>
    <w:rsid w:val="00CC4FC4"/>
    <w:rsid w:val="00CC580A"/>
    <w:rsid w:val="00CC713C"/>
    <w:rsid w:val="00CE19F4"/>
    <w:rsid w:val="00CE2081"/>
    <w:rsid w:val="00CE7FF6"/>
    <w:rsid w:val="00D34E69"/>
    <w:rsid w:val="00D8214C"/>
    <w:rsid w:val="00D951CE"/>
    <w:rsid w:val="00DD64A8"/>
    <w:rsid w:val="00DE2B98"/>
    <w:rsid w:val="00DE7427"/>
    <w:rsid w:val="00E046E6"/>
    <w:rsid w:val="00E259A0"/>
    <w:rsid w:val="00E34701"/>
    <w:rsid w:val="00E56A26"/>
    <w:rsid w:val="00E6624A"/>
    <w:rsid w:val="00E80F8E"/>
    <w:rsid w:val="00E91F28"/>
    <w:rsid w:val="00E96ED2"/>
    <w:rsid w:val="00EA7466"/>
    <w:rsid w:val="00EC13C9"/>
    <w:rsid w:val="00EC3D47"/>
    <w:rsid w:val="00EE58CB"/>
    <w:rsid w:val="00EF5156"/>
    <w:rsid w:val="00F00554"/>
    <w:rsid w:val="00F176E4"/>
    <w:rsid w:val="00F34130"/>
    <w:rsid w:val="00F406B2"/>
    <w:rsid w:val="00F612A7"/>
    <w:rsid w:val="00F70114"/>
    <w:rsid w:val="00F820D8"/>
    <w:rsid w:val="00F82B04"/>
    <w:rsid w:val="00F8332D"/>
    <w:rsid w:val="00F84B5F"/>
    <w:rsid w:val="00F9048E"/>
    <w:rsid w:val="00FC3BD2"/>
    <w:rsid w:val="00FC5ADD"/>
    <w:rsid w:val="00FD015F"/>
    <w:rsid w:val="00FD525F"/>
    <w:rsid w:val="00FE0861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A94DD4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5284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locked/>
    <w:rsid w:val="003B162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stokyjov.cz/verejne-zakazky/ds-1277/p1=3195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FEAC-2CA2-49A4-812C-0AF4063E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6</cp:revision>
  <cp:lastPrinted>2021-02-26T09:57:00Z</cp:lastPrinted>
  <dcterms:created xsi:type="dcterms:W3CDTF">2021-10-25T11:36:00Z</dcterms:created>
  <dcterms:modified xsi:type="dcterms:W3CDTF">2021-10-25T11:46:00Z</dcterms:modified>
</cp:coreProperties>
</file>