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B18C" w14:textId="27AE4620" w:rsidR="00FA28B1" w:rsidRDefault="00FA28B1" w:rsidP="000B38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Niegowa,dn.2</w:t>
      </w:r>
      <w:r w:rsidR="00CA44A7">
        <w:t>3</w:t>
      </w:r>
      <w:r>
        <w:t>.11.2021r.</w:t>
      </w:r>
    </w:p>
    <w:p w14:paraId="2C909A4C" w14:textId="77777777" w:rsidR="007833FA" w:rsidRPr="007833FA" w:rsidRDefault="007833FA" w:rsidP="007833FA">
      <w:r w:rsidRPr="007833FA">
        <w:t>Znak sprawy: RPV.271.1.11.2021</w:t>
      </w:r>
    </w:p>
    <w:p w14:paraId="427C0D82" w14:textId="77777777" w:rsidR="007833FA" w:rsidRPr="007833FA" w:rsidRDefault="007833FA" w:rsidP="007833FA">
      <w:r w:rsidRPr="007833FA">
        <w:t xml:space="preserve">Numer ogłoszenia w </w:t>
      </w:r>
      <w:proofErr w:type="spellStart"/>
      <w:r w:rsidRPr="007833FA">
        <w:t>Dz.Urz</w:t>
      </w:r>
      <w:proofErr w:type="spellEnd"/>
      <w:r w:rsidRPr="007833FA">
        <w:t>. UE 2021/S 213-562158</w:t>
      </w:r>
    </w:p>
    <w:p w14:paraId="0508B49A" w14:textId="3A053384" w:rsidR="00FA28B1" w:rsidRDefault="00FA28B1" w:rsidP="000B38B4"/>
    <w:p w14:paraId="2FEBEA3C" w14:textId="77777777" w:rsidR="00FA28B1" w:rsidRDefault="00FA28B1" w:rsidP="000B38B4"/>
    <w:p w14:paraId="126E0EB7" w14:textId="64450129" w:rsidR="00FA28B1" w:rsidRPr="00FA28B1" w:rsidRDefault="00FA28B1" w:rsidP="000B38B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28B1">
        <w:rPr>
          <w:b/>
          <w:bCs/>
        </w:rPr>
        <w:tab/>
        <w:t>Wszyscy Wykonawcy</w:t>
      </w:r>
    </w:p>
    <w:p w14:paraId="1C175BE6" w14:textId="464A71EA" w:rsidR="00FA28B1" w:rsidRDefault="00FA28B1" w:rsidP="000B38B4"/>
    <w:p w14:paraId="23F4A935" w14:textId="77777777" w:rsidR="007833FA" w:rsidRPr="007833FA" w:rsidRDefault="007833FA" w:rsidP="007833F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/>
        <w:spacing w:after="0" w:line="252" w:lineRule="auto"/>
        <w:jc w:val="center"/>
        <w:rPr>
          <w:rFonts w:ascii="Cambria" w:eastAsia="Times New Roman" w:hAnsi="Cambria" w:cs="Arial"/>
          <w:sz w:val="24"/>
          <w:szCs w:val="24"/>
        </w:rPr>
      </w:pPr>
      <w:bookmarkStart w:id="0" w:name="_Hlk86237799"/>
      <w:r w:rsidRPr="007833FA">
        <w:rPr>
          <w:rFonts w:ascii="Cambria" w:eastAsia="Times New Roman" w:hAnsi="Cambria" w:cs="Arial"/>
          <w:b/>
          <w:bCs/>
          <w:sz w:val="24"/>
          <w:szCs w:val="24"/>
        </w:rPr>
        <w:t>Odbiór, transport i zagospodarowanie odpadów komunalnych z terenu Gminy Niegowa</w:t>
      </w:r>
      <w:r w:rsidRPr="007833FA">
        <w:rPr>
          <w:rFonts w:ascii="Cambria" w:eastAsia="Times New Roman" w:hAnsi="Cambria" w:cs="Arial"/>
          <w:sz w:val="24"/>
          <w:szCs w:val="24"/>
        </w:rPr>
        <w:t xml:space="preserve"> </w:t>
      </w:r>
    </w:p>
    <w:bookmarkEnd w:id="0"/>
    <w:p w14:paraId="3100E6B1" w14:textId="367B3E18" w:rsidR="00FA28B1" w:rsidRDefault="00FA28B1" w:rsidP="000B38B4"/>
    <w:p w14:paraId="3109E2FB" w14:textId="2BE8A9BE" w:rsidR="00593620" w:rsidRPr="00593620" w:rsidRDefault="00593620" w:rsidP="00593620">
      <w:pPr>
        <w:jc w:val="center"/>
        <w:rPr>
          <w:b/>
          <w:bCs/>
        </w:rPr>
      </w:pPr>
      <w:r w:rsidRPr="00593620">
        <w:rPr>
          <w:b/>
          <w:bCs/>
        </w:rPr>
        <w:t>Informacja o zmianie treści SWZ nr 1</w:t>
      </w:r>
    </w:p>
    <w:p w14:paraId="2CDE992B" w14:textId="64A561F9" w:rsidR="00FA28B1" w:rsidRDefault="0044586E" w:rsidP="0044586E">
      <w:pPr>
        <w:spacing w:after="0"/>
      </w:pPr>
      <w:r>
        <w:t>Na podstawie artykułu 135 ust.1,5-6, Zamawiający zamieszcza treść pytań wraz z udzielonymi odpowiedziami.</w:t>
      </w:r>
      <w:r w:rsidR="00593620">
        <w:t xml:space="preserve"> Jednocześnie na podstawie art.137 Zamawiający zmienia tre</w:t>
      </w:r>
      <w:r w:rsidR="00845F33">
        <w:t xml:space="preserve">ść załącznika do SWZ -wzór umowy, w zakresie wskazanym poniżej. </w:t>
      </w:r>
    </w:p>
    <w:p w14:paraId="006C3B3F" w14:textId="0A501DF6" w:rsidR="000B38B4" w:rsidRDefault="000B38B4" w:rsidP="0090690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</w:pPr>
      <w:r>
        <w:t xml:space="preserve">Wnosimy o wyjaśnienie treści zapisów SWZ a dokładnie  treści zapisów umowy nr RPV ....2021 §10 Kary  umowne  pkt  1  </w:t>
      </w:r>
      <w:proofErr w:type="spellStart"/>
      <w:r>
        <w:t>ppkt</w:t>
      </w:r>
      <w:proofErr w:type="spellEnd"/>
      <w:r>
        <w:t xml:space="preserve">  2  (...)  w  przypadku  realizacji  usługi  niezgodnie </w:t>
      </w:r>
      <w:r w:rsidR="0044586E">
        <w:t xml:space="preserve"> </w:t>
      </w:r>
      <w:r>
        <w:t xml:space="preserve">z  harmonogramem  </w:t>
      </w:r>
      <w:r w:rsidR="00FA28B1">
        <w:t xml:space="preserve"> </w:t>
      </w:r>
      <w:r w:rsidR="00CA44A7">
        <w:t xml:space="preserve">            </w:t>
      </w:r>
      <w:r>
        <w:t xml:space="preserve">( w szczególności  niewykonania  lub  tylko  częściowego  wykonania  usługi  w  terminie  określonym  w harmonogramie ) w wysokości 500, 00 zł brutto, za każdy stwierdzony przypadek naruszenia </w:t>
      </w:r>
      <w:r w:rsidR="00FA28B1">
        <w:t xml:space="preserve"> </w:t>
      </w:r>
      <w:r w:rsidR="00CA44A7">
        <w:t xml:space="preserve">             </w:t>
      </w:r>
      <w:r>
        <w:t xml:space="preserve"> ( przez co  strony  rozumieją  naruszenie  jakiegokolwiek  terminu),    liczona  za  każdy  dzień  opóźnienia</w:t>
      </w:r>
      <w:r w:rsidR="00FA28B1">
        <w:t>,</w:t>
      </w:r>
      <w:r>
        <w:t xml:space="preserve"> po upływie terminu wykonania usługi określonego w harmonogramie  (...)</w:t>
      </w:r>
      <w:r w:rsidR="0044586E">
        <w:t xml:space="preserve"> </w:t>
      </w:r>
      <w:r>
        <w:t xml:space="preserve">§10 Kary umowne (...) pkt 1 </w:t>
      </w:r>
      <w:proofErr w:type="spellStart"/>
      <w:r>
        <w:t>ppkt</w:t>
      </w:r>
      <w:proofErr w:type="spellEnd"/>
      <w:r>
        <w:t xml:space="preserve"> 10 (...) z tytułu nienależytego wykonania umowy polegającego na niezałatwieniu  reklamacji  w  terminie, </w:t>
      </w:r>
      <w:r w:rsidR="0044586E">
        <w:t xml:space="preserve"> </w:t>
      </w:r>
      <w:r>
        <w:t xml:space="preserve">o  którym  mowa  w  §  13 umowy,  Wykonawca  zapłaci zamawiającemu karę umowną </w:t>
      </w:r>
      <w:r w:rsidR="0044586E">
        <w:t xml:space="preserve">  </w:t>
      </w:r>
      <w:r>
        <w:t xml:space="preserve">w wysokości 5 000,00 zł brutto , za każdy dzień opóźnienia (...) </w:t>
      </w:r>
    </w:p>
    <w:p w14:paraId="7E743808" w14:textId="597B4B2B" w:rsidR="000B38B4" w:rsidRDefault="000B38B4" w:rsidP="0044586E">
      <w:pPr>
        <w:spacing w:after="0"/>
      </w:pPr>
      <w:r>
        <w:t xml:space="preserve">Zgodnie z tym zapisem kary dotyczą tego samego naruszenia w związku z powyższym kary w myśl tego zapisu dublują się.  </w:t>
      </w:r>
    </w:p>
    <w:p w14:paraId="69FF9C5E" w14:textId="5FC8CC7D" w:rsidR="00E73B5F" w:rsidRDefault="00E73B5F" w:rsidP="0044586E">
      <w:pPr>
        <w:spacing w:after="0"/>
      </w:pPr>
      <w:r w:rsidRPr="00321E9D">
        <w:rPr>
          <w:b/>
          <w:bCs/>
          <w:i/>
          <w:iCs/>
        </w:rPr>
        <w:t xml:space="preserve">Odp. </w:t>
      </w:r>
      <w:r w:rsidR="00321E9D" w:rsidRPr="00321E9D">
        <w:rPr>
          <w:b/>
          <w:bCs/>
          <w:i/>
          <w:iCs/>
        </w:rPr>
        <w:t xml:space="preserve">Zamawiający wyjaśnia, że kary umowne przewidziane w § 10 pkt 1 </w:t>
      </w:r>
      <w:proofErr w:type="spellStart"/>
      <w:r w:rsidR="00321E9D" w:rsidRPr="00321E9D">
        <w:rPr>
          <w:b/>
          <w:bCs/>
          <w:i/>
          <w:iCs/>
        </w:rPr>
        <w:t>ppkt</w:t>
      </w:r>
      <w:proofErr w:type="spellEnd"/>
      <w:r w:rsidR="00321E9D" w:rsidRPr="00321E9D">
        <w:rPr>
          <w:b/>
          <w:bCs/>
          <w:i/>
          <w:iCs/>
        </w:rPr>
        <w:t xml:space="preserve"> 10 stanowią przypadek szczególny w stosunku do sytuacji przewidzianej w § 10 pkt 1 </w:t>
      </w:r>
      <w:proofErr w:type="spellStart"/>
      <w:r w:rsidR="00321E9D" w:rsidRPr="00321E9D">
        <w:rPr>
          <w:b/>
          <w:bCs/>
          <w:i/>
          <w:iCs/>
        </w:rPr>
        <w:t>ppkt</w:t>
      </w:r>
      <w:proofErr w:type="spellEnd"/>
      <w:r w:rsidR="00321E9D" w:rsidRPr="00321E9D">
        <w:rPr>
          <w:b/>
          <w:bCs/>
          <w:i/>
          <w:iCs/>
        </w:rPr>
        <w:t xml:space="preserve"> 2 umowy. Oznacza to, że w sytuacji nienależytego wykonania umowy polegającego na niezałatwieniu reklamacji w terminie, o którym mowa w § 13 umowy, Wykonawca zapłaci zamawiającemu wyłącznie karę umowną przewidzianą w § 10 pkt 1 </w:t>
      </w:r>
      <w:proofErr w:type="spellStart"/>
      <w:r w:rsidR="00321E9D" w:rsidRPr="00321E9D">
        <w:rPr>
          <w:b/>
          <w:bCs/>
          <w:i/>
          <w:iCs/>
        </w:rPr>
        <w:t>ppkt</w:t>
      </w:r>
      <w:proofErr w:type="spellEnd"/>
      <w:r w:rsidR="00321E9D" w:rsidRPr="00321E9D">
        <w:rPr>
          <w:b/>
          <w:bCs/>
          <w:i/>
          <w:iCs/>
        </w:rPr>
        <w:t xml:space="preserve"> 10. Zastosowania nie znajdzie natomiast postanowienie zawarte w § 10 pkt 1 </w:t>
      </w:r>
      <w:proofErr w:type="spellStart"/>
      <w:r w:rsidR="00321E9D" w:rsidRPr="00321E9D">
        <w:rPr>
          <w:b/>
          <w:bCs/>
          <w:i/>
          <w:iCs/>
        </w:rPr>
        <w:t>ppkt</w:t>
      </w:r>
      <w:proofErr w:type="spellEnd"/>
      <w:r w:rsidR="00321E9D" w:rsidRPr="00321E9D">
        <w:rPr>
          <w:b/>
          <w:bCs/>
          <w:i/>
          <w:iCs/>
        </w:rPr>
        <w:t xml:space="preserve"> 2 umowy. Jednakże w celu zapobieżenia wątpliwościom, zamawiający zmienia § 10 pkt 1 </w:t>
      </w:r>
      <w:proofErr w:type="spellStart"/>
      <w:r w:rsidR="00321E9D" w:rsidRPr="00321E9D">
        <w:rPr>
          <w:b/>
          <w:bCs/>
          <w:i/>
          <w:iCs/>
        </w:rPr>
        <w:t>ppkt</w:t>
      </w:r>
      <w:proofErr w:type="spellEnd"/>
      <w:r w:rsidR="00321E9D" w:rsidRPr="00321E9D">
        <w:rPr>
          <w:b/>
          <w:bCs/>
          <w:i/>
          <w:iCs/>
        </w:rPr>
        <w:t xml:space="preserve"> 2 umowy, nadając mu następujące brzmienie</w:t>
      </w:r>
      <w:r w:rsidR="00321E9D" w:rsidRPr="00321E9D">
        <w:t>:</w:t>
      </w:r>
    </w:p>
    <w:p w14:paraId="3559B67F" w14:textId="1317DD75" w:rsidR="00321E9D" w:rsidRDefault="00321E9D" w:rsidP="0044586E">
      <w:pPr>
        <w:spacing w:after="0"/>
        <w:rPr>
          <w:i/>
          <w:iCs/>
        </w:rPr>
      </w:pPr>
      <w:r w:rsidRPr="00321E9D">
        <w:rPr>
          <w:i/>
          <w:iCs/>
        </w:rPr>
        <w:t xml:space="preserve">2) </w:t>
      </w:r>
      <w:r w:rsidRPr="00321E9D">
        <w:rPr>
          <w:b/>
          <w:bCs/>
          <w:i/>
          <w:iCs/>
        </w:rPr>
        <w:t xml:space="preserve">z zastrzeżeniem § 10 pkt 1 </w:t>
      </w:r>
      <w:proofErr w:type="spellStart"/>
      <w:r w:rsidRPr="00321E9D">
        <w:rPr>
          <w:b/>
          <w:bCs/>
          <w:i/>
          <w:iCs/>
        </w:rPr>
        <w:t>ppkt</w:t>
      </w:r>
      <w:proofErr w:type="spellEnd"/>
      <w:r w:rsidRPr="00321E9D">
        <w:rPr>
          <w:b/>
          <w:bCs/>
          <w:i/>
          <w:iCs/>
        </w:rPr>
        <w:t xml:space="preserve"> 10, </w:t>
      </w:r>
      <w:r w:rsidRPr="00321E9D">
        <w:rPr>
          <w:i/>
          <w:iCs/>
        </w:rPr>
        <w:t xml:space="preserve">w przypadku realizacji usługi niezgodnie z harmonogramem </w:t>
      </w:r>
      <w:r>
        <w:rPr>
          <w:i/>
          <w:iCs/>
        </w:rPr>
        <w:t xml:space="preserve">              </w:t>
      </w:r>
      <w:r w:rsidRPr="00321E9D">
        <w:rPr>
          <w:i/>
          <w:iCs/>
        </w:rPr>
        <w:t>(w szczególności niewykonania lub tylko częściowego wykonania usługi w terminie określonym w harmonogramie) - w wysokości 500,00 zł brutto za każdy stwierdzony przypadek naruszenia (przez co strony rozumieją naruszenie jakiegokolwiek terminu), liczona za każdy dzień opóźnienia, po upływie terminu wykonania usługi określonego w harmonogramie, chyba że na zmianę terminu Zamawiający wyraził pisemną pod rygorem nieważności, zgodę. Wysokość kary nie może przekroczyć łącznie 10.000,00 zł brutto,”</w:t>
      </w:r>
    </w:p>
    <w:p w14:paraId="62DB2746" w14:textId="77777777" w:rsidR="00321E9D" w:rsidRPr="00321E9D" w:rsidRDefault="00321E9D" w:rsidP="0044586E">
      <w:pPr>
        <w:spacing w:after="0"/>
        <w:rPr>
          <w:i/>
          <w:iCs/>
        </w:rPr>
      </w:pPr>
    </w:p>
    <w:p w14:paraId="67585A74" w14:textId="0C7577D6" w:rsidR="000B38B4" w:rsidRDefault="000B38B4" w:rsidP="0090690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</w:pPr>
      <w:r>
        <w:t xml:space="preserve"> Zamawiający zawarł wykaz gospodarstw,  w którym wskazana jest ilość i rodzaj pojemników w tym</w:t>
      </w:r>
      <w:r w:rsidR="0044586E">
        <w:t xml:space="preserve"> </w:t>
      </w:r>
      <w:r>
        <w:t xml:space="preserve">również pojemniki o pojemności 360 l i 480 l.  </w:t>
      </w:r>
    </w:p>
    <w:p w14:paraId="439309A1" w14:textId="77777777" w:rsidR="000B38B4" w:rsidRDefault="000B38B4" w:rsidP="0044586E">
      <w:pPr>
        <w:spacing w:after="0"/>
      </w:pPr>
      <w:r>
        <w:t xml:space="preserve">Zwracamy się z zapytaniem czy Zamawiający dopuszcza możliwość łączenia pojemności pojemników </w:t>
      </w:r>
    </w:p>
    <w:p w14:paraId="7AE53822" w14:textId="2E8941B9" w:rsidR="000B38B4" w:rsidRDefault="000B38B4" w:rsidP="0044586E">
      <w:pPr>
        <w:spacing w:after="0"/>
      </w:pPr>
      <w:r>
        <w:lastRenderedPageBreak/>
        <w:t xml:space="preserve">np. pojemnik 360l  to połączenie 240l + 120l lub 480l połączenie 240 l+240 l ? </w:t>
      </w:r>
    </w:p>
    <w:p w14:paraId="0C7273D4" w14:textId="15978E33" w:rsidR="00E73B5F" w:rsidRPr="00321E9D" w:rsidRDefault="00E73B5F" w:rsidP="0044586E">
      <w:pPr>
        <w:spacing w:after="0"/>
        <w:rPr>
          <w:b/>
          <w:bCs/>
          <w:i/>
          <w:iCs/>
        </w:rPr>
      </w:pPr>
      <w:r w:rsidRPr="00E73B5F">
        <w:rPr>
          <w:b/>
          <w:bCs/>
          <w:i/>
          <w:iCs/>
        </w:rPr>
        <w:t>Odp.</w:t>
      </w:r>
      <w:r>
        <w:rPr>
          <w:b/>
          <w:bCs/>
          <w:i/>
          <w:iCs/>
        </w:rPr>
        <w:t xml:space="preserve"> </w:t>
      </w:r>
      <w:r w:rsidRPr="00E73B5F">
        <w:rPr>
          <w:b/>
          <w:bCs/>
          <w:i/>
          <w:iCs/>
        </w:rPr>
        <w:t>TAK,</w:t>
      </w:r>
      <w:r>
        <w:rPr>
          <w:b/>
          <w:bCs/>
          <w:i/>
          <w:iCs/>
        </w:rPr>
        <w:t xml:space="preserve"> </w:t>
      </w:r>
      <w:r w:rsidRPr="00E73B5F">
        <w:rPr>
          <w:b/>
          <w:bCs/>
          <w:i/>
          <w:iCs/>
        </w:rPr>
        <w:t>dopuszcza się możliwość łączenia pojemników</w:t>
      </w:r>
    </w:p>
    <w:p w14:paraId="46A7579A" w14:textId="77777777" w:rsidR="000B38B4" w:rsidRDefault="000B38B4" w:rsidP="0044586E">
      <w:pPr>
        <w:spacing w:after="0"/>
      </w:pPr>
      <w:r>
        <w:t xml:space="preserve">3. Ponadto zwracamy się z zapytaniem czy Zamawiający dopuszcza możliwość wstawienia innych np. </w:t>
      </w:r>
    </w:p>
    <w:p w14:paraId="3D70CF28" w14:textId="3D2A0DF4" w:rsidR="000B38B4" w:rsidRDefault="000B38B4" w:rsidP="0044586E">
      <w:pPr>
        <w:spacing w:after="0"/>
      </w:pPr>
      <w:r>
        <w:t xml:space="preserve">większych  36m3    niż  wskazane  kontenery  na  PSZOK  przeznaczone  na  odpady  </w:t>
      </w:r>
      <w:r w:rsidR="00E73B5F">
        <w:t>w</w:t>
      </w:r>
      <w:r>
        <w:t xml:space="preserve">ielkogabarytowe   oraz  budowlane  i  rozbiórkowe  ?   Z  uwagi  na  fakt  iż  płatność  liczona  jest  od  tony,  to  poprzez  wstawienie  większych  kontenerów  gmina  nie  ponosi  żadnych  strat    </w:t>
      </w:r>
      <w:r w:rsidR="00E73B5F">
        <w:t xml:space="preserve">                    </w:t>
      </w:r>
      <w:r>
        <w:t xml:space="preserve">a  jedynie  zmniejsza  się częstotliwość wywozów i zapewnia niezaleganie odpadów na terenie PSZOK. </w:t>
      </w:r>
    </w:p>
    <w:p w14:paraId="54AF78A1" w14:textId="5240D171" w:rsidR="00E73B5F" w:rsidRPr="00E73B5F" w:rsidRDefault="00E73B5F" w:rsidP="0044586E">
      <w:pPr>
        <w:spacing w:after="0"/>
        <w:rPr>
          <w:b/>
          <w:bCs/>
          <w:i/>
          <w:iCs/>
        </w:rPr>
      </w:pPr>
      <w:r w:rsidRPr="00E73B5F">
        <w:rPr>
          <w:b/>
          <w:bCs/>
          <w:i/>
          <w:iCs/>
        </w:rPr>
        <w:t xml:space="preserve">Odp. TAK, dopuszcza się </w:t>
      </w:r>
      <w:r>
        <w:rPr>
          <w:b/>
          <w:bCs/>
          <w:i/>
          <w:iCs/>
        </w:rPr>
        <w:t xml:space="preserve">wstawienie większych </w:t>
      </w:r>
      <w:r w:rsidR="00253427">
        <w:rPr>
          <w:b/>
          <w:bCs/>
          <w:i/>
          <w:iCs/>
        </w:rPr>
        <w:t>kontenerów na PSZOK niż wskazane w opisie</w:t>
      </w:r>
    </w:p>
    <w:p w14:paraId="2FC70EBD" w14:textId="77777777" w:rsidR="00E73B5F" w:rsidRDefault="00E73B5F" w:rsidP="0044586E">
      <w:pPr>
        <w:spacing w:after="0"/>
      </w:pPr>
    </w:p>
    <w:p w14:paraId="2BC8175C" w14:textId="77777777" w:rsidR="000B38B4" w:rsidRDefault="000B38B4" w:rsidP="0044586E">
      <w:pPr>
        <w:spacing w:after="0"/>
      </w:pPr>
      <w:r>
        <w:t xml:space="preserve">4. Ponadto w zapisach SWZ  - zabezpieczenie należytego wykonania umowy wskazano  wysokość 5% </w:t>
      </w:r>
    </w:p>
    <w:p w14:paraId="292DCBF9" w14:textId="3DEA889F" w:rsidR="000B38B4" w:rsidRDefault="000B38B4" w:rsidP="000B38B4">
      <w:r>
        <w:t xml:space="preserve">ceny  całkowitej  brutto  natomiast  w  §  7    umowy    nr  RPV  ....2021  wskazano  wysokość  10%  ceny podanej w ofercie. Prosimy o wyjaśnienie , która wartość jest właściwa? </w:t>
      </w:r>
    </w:p>
    <w:p w14:paraId="00F45896" w14:textId="77777777" w:rsidR="00321E9D" w:rsidRDefault="00253427" w:rsidP="00906908">
      <w:pPr>
        <w:rPr>
          <w:b/>
          <w:bCs/>
          <w:i/>
          <w:iCs/>
        </w:rPr>
      </w:pPr>
      <w:r w:rsidRPr="00585FB0">
        <w:rPr>
          <w:b/>
          <w:bCs/>
          <w:i/>
          <w:iCs/>
        </w:rPr>
        <w:t xml:space="preserve">Odp. Właściwa jest stawka określona na poziomie 5%. Zamawiający dokonuje poprawienia błędu pisarskiego w projekcie umowy. </w:t>
      </w:r>
    </w:p>
    <w:p w14:paraId="5CF6CCE6" w14:textId="47F0224E" w:rsidR="000B38B4" w:rsidRPr="00906908" w:rsidRDefault="00321E9D" w:rsidP="00906908">
      <w:pPr>
        <w:rPr>
          <w:b/>
          <w:bCs/>
          <w:i/>
          <w:iCs/>
        </w:rPr>
      </w:pPr>
      <w:r>
        <w:rPr>
          <w:b/>
          <w:bCs/>
          <w:i/>
          <w:iCs/>
        </w:rPr>
        <w:t>W związku z oddzielonymi odpowiedziami Zamawiający zmienia treść złącznika do SWZ ,,wzór umowy”. Dokument opatrzono słowem AKTUALNY</w:t>
      </w:r>
      <w:r w:rsidR="00253427" w:rsidRPr="00585FB0">
        <w:rPr>
          <w:b/>
          <w:bCs/>
          <w:i/>
          <w:iCs/>
        </w:rPr>
        <w:t xml:space="preserve"> </w:t>
      </w:r>
      <w:r w:rsidR="00845F33">
        <w:rPr>
          <w:b/>
          <w:bCs/>
          <w:i/>
          <w:iCs/>
        </w:rPr>
        <w:t>. Zmiana nie prowadzi do zmiany treści ogłoszenia.</w:t>
      </w:r>
    </w:p>
    <w:p w14:paraId="3808C56C" w14:textId="031F6B4D" w:rsidR="00CE1C03" w:rsidRDefault="000B38B4" w:rsidP="000B38B4">
      <w:r>
        <w:t xml:space="preserve">                                       </w:t>
      </w:r>
    </w:p>
    <w:sectPr w:rsidR="00CE1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B48FC"/>
    <w:multiLevelType w:val="hybridMultilevel"/>
    <w:tmpl w:val="43E6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B4"/>
    <w:rsid w:val="000B38B4"/>
    <w:rsid w:val="00166B72"/>
    <w:rsid w:val="00253427"/>
    <w:rsid w:val="0025379B"/>
    <w:rsid w:val="002A6401"/>
    <w:rsid w:val="00321E9D"/>
    <w:rsid w:val="0044586E"/>
    <w:rsid w:val="00585FB0"/>
    <w:rsid w:val="00593620"/>
    <w:rsid w:val="007833FA"/>
    <w:rsid w:val="00845F33"/>
    <w:rsid w:val="00906908"/>
    <w:rsid w:val="00CA44A7"/>
    <w:rsid w:val="00CE1C03"/>
    <w:rsid w:val="00E73B5F"/>
    <w:rsid w:val="00FA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C0C9"/>
  <w15:chartTrackingRefBased/>
  <w15:docId w15:val="{F9098D90-BD16-40BE-B593-1231E4EF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4</cp:revision>
  <cp:lastPrinted>2021-11-23T10:36:00Z</cp:lastPrinted>
  <dcterms:created xsi:type="dcterms:W3CDTF">2021-11-22T10:42:00Z</dcterms:created>
  <dcterms:modified xsi:type="dcterms:W3CDTF">2021-11-23T11:08:00Z</dcterms:modified>
</cp:coreProperties>
</file>