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75" w:rsidRPr="00305859" w:rsidRDefault="00EC19A6" w:rsidP="00040475">
      <w:pPr>
        <w:rPr>
          <w:b/>
          <w:u w:val="single"/>
        </w:rPr>
      </w:pPr>
      <w:r>
        <w:rPr>
          <w:b/>
          <w:u w:val="single"/>
        </w:rPr>
        <w:t>I</w:t>
      </w:r>
      <w:r w:rsidR="00040475" w:rsidRPr="00305859">
        <w:rPr>
          <w:b/>
          <w:u w:val="single"/>
        </w:rPr>
        <w:t xml:space="preserve">I.  „ VZOR NÁVRHU </w:t>
      </w:r>
      <w:r w:rsidR="00040475">
        <w:rPr>
          <w:b/>
          <w:u w:val="single"/>
        </w:rPr>
        <w:t>ZMLUVY O NÁJME</w:t>
      </w:r>
      <w:r w:rsidR="00040475" w:rsidRPr="00305859">
        <w:rPr>
          <w:b/>
          <w:u w:val="single"/>
        </w:rPr>
        <w:t>“</w:t>
      </w:r>
    </w:p>
    <w:p w:rsidR="00040475" w:rsidRPr="00305859" w:rsidRDefault="00040475" w:rsidP="00040475">
      <w:pPr>
        <w:jc w:val="both"/>
        <w:rPr>
          <w:b/>
        </w:rPr>
      </w:pPr>
      <w:r w:rsidRPr="005A68D2">
        <w:rPr>
          <w:b/>
        </w:rPr>
        <w:t xml:space="preserve">Uchádzač doplní </w:t>
      </w:r>
      <w:r w:rsidRPr="001D1363">
        <w:rPr>
          <w:b/>
        </w:rPr>
        <w:t>bod 1.2, 3.</w:t>
      </w:r>
      <w:r w:rsidR="001D1363" w:rsidRPr="001D1363">
        <w:rPr>
          <w:b/>
        </w:rPr>
        <w:t>1</w:t>
      </w:r>
      <w:r w:rsidRPr="001D1363">
        <w:rPr>
          <w:b/>
        </w:rPr>
        <w:t>, 3.</w:t>
      </w:r>
      <w:r w:rsidR="001D1363" w:rsidRPr="001D1363">
        <w:rPr>
          <w:b/>
        </w:rPr>
        <w:t>3</w:t>
      </w:r>
      <w:r w:rsidR="00843B1E">
        <w:rPr>
          <w:b/>
        </w:rPr>
        <w:t xml:space="preserve"> </w:t>
      </w:r>
      <w:r w:rsidRPr="005A68D2">
        <w:rPr>
          <w:b/>
        </w:rPr>
        <w:t>do predloženej zmluvy:</w:t>
      </w:r>
    </w:p>
    <w:p w:rsidR="00040475" w:rsidRDefault="00040475" w:rsidP="00040475">
      <w:pPr>
        <w:pStyle w:val="Zarkazkladnhotextu3"/>
        <w:spacing w:after="0"/>
        <w:ind w:left="0"/>
        <w:jc w:val="both"/>
        <w:rPr>
          <w:spacing w:val="2"/>
          <w:sz w:val="24"/>
          <w:szCs w:val="24"/>
        </w:rPr>
      </w:pPr>
    </w:p>
    <w:p w:rsidR="006B4F24" w:rsidRPr="004422F9" w:rsidRDefault="006B4F24" w:rsidP="006B4F24">
      <w:pPr>
        <w:autoSpaceDE w:val="0"/>
        <w:autoSpaceDN w:val="0"/>
        <w:adjustRightInd w:val="0"/>
        <w:jc w:val="center"/>
        <w:rPr>
          <w:rFonts w:eastAsiaTheme="minorHAnsi"/>
          <w:color w:val="000000"/>
          <w:lang w:eastAsia="en-US"/>
        </w:rPr>
      </w:pPr>
      <w:r w:rsidRPr="004422F9">
        <w:rPr>
          <w:rFonts w:eastAsiaTheme="minorHAnsi"/>
          <w:b/>
          <w:bCs/>
          <w:color w:val="000000"/>
          <w:lang w:eastAsia="en-US"/>
        </w:rPr>
        <w:t xml:space="preserve">ZMLUVA O PODNIKATEĽSKOM NÁJME HNUTEĽNÝCH VECÍ </w:t>
      </w:r>
      <w:r w:rsidRPr="004422F9">
        <w:rPr>
          <w:rFonts w:eastAsiaTheme="minorHAnsi"/>
          <w:b/>
          <w:bCs/>
          <w:color w:val="000000"/>
          <w:lang w:eastAsia="en-US"/>
        </w:rPr>
        <w:br/>
        <w:t>č. ...... / ......</w:t>
      </w:r>
    </w:p>
    <w:p w:rsidR="006B4F24" w:rsidRPr="004422F9" w:rsidRDefault="006B4F24" w:rsidP="006B4F24">
      <w:pPr>
        <w:autoSpaceDE w:val="0"/>
        <w:autoSpaceDN w:val="0"/>
        <w:adjustRightInd w:val="0"/>
        <w:jc w:val="center"/>
        <w:rPr>
          <w:rFonts w:eastAsiaTheme="minorHAnsi"/>
          <w:color w:val="000000"/>
          <w:lang w:eastAsia="en-US"/>
        </w:rPr>
      </w:pPr>
      <w:r w:rsidRPr="004422F9">
        <w:rPr>
          <w:rFonts w:eastAsiaTheme="minorHAnsi"/>
          <w:color w:val="000000"/>
          <w:lang w:eastAsia="en-US"/>
        </w:rPr>
        <w:t xml:space="preserve">uzavretá na základe výsledku verejného obstarávania podľa § 56 zákona č. 343/2015 </w:t>
      </w:r>
      <w:proofErr w:type="spellStart"/>
      <w:r w:rsidRPr="004422F9">
        <w:rPr>
          <w:rFonts w:eastAsiaTheme="minorHAnsi"/>
          <w:color w:val="000000"/>
          <w:lang w:eastAsia="en-US"/>
        </w:rPr>
        <w:t>Z.z</w:t>
      </w:r>
      <w:proofErr w:type="spellEnd"/>
      <w:r w:rsidRPr="004422F9">
        <w:rPr>
          <w:rFonts w:eastAsiaTheme="minorHAnsi"/>
          <w:color w:val="000000"/>
          <w:lang w:eastAsia="en-US"/>
        </w:rPr>
        <w:t xml:space="preserve">. o verejnom obstarávaní a o zmene a doplnení niektorých zákonov v znení neskorších predpisov (ďalej len „zákon o verejnom obstarávaní) a podľa </w:t>
      </w:r>
      <w:r w:rsidRPr="004422F9">
        <w:t>§ 721 a </w:t>
      </w:r>
      <w:proofErr w:type="spellStart"/>
      <w:r w:rsidRPr="004422F9">
        <w:t>nasl</w:t>
      </w:r>
      <w:proofErr w:type="spellEnd"/>
      <w:r w:rsidRPr="004422F9">
        <w:t>. v spojení s § 663 a </w:t>
      </w:r>
      <w:proofErr w:type="spellStart"/>
      <w:r w:rsidRPr="004422F9">
        <w:t>nasl</w:t>
      </w:r>
      <w:proofErr w:type="spellEnd"/>
      <w:r w:rsidRPr="004422F9">
        <w:t>. Občianskeho zákonníka</w:t>
      </w:r>
    </w:p>
    <w:p w:rsidR="006B4F24" w:rsidRPr="004422F9" w:rsidRDefault="006B4F24" w:rsidP="006B4F24">
      <w:pPr>
        <w:autoSpaceDE w:val="0"/>
        <w:autoSpaceDN w:val="0"/>
        <w:adjustRightInd w:val="0"/>
        <w:rPr>
          <w:rFonts w:eastAsiaTheme="minorHAnsi"/>
          <w:color w:val="000000"/>
          <w:lang w:eastAsia="en-US"/>
        </w:rPr>
      </w:pPr>
    </w:p>
    <w:p w:rsidR="006B4F24" w:rsidRPr="004422F9" w:rsidRDefault="006B4F24" w:rsidP="006B4F24">
      <w:pPr>
        <w:jc w:val="center"/>
        <w:rPr>
          <w:b/>
        </w:rPr>
      </w:pPr>
      <w:r w:rsidRPr="004422F9">
        <w:rPr>
          <w:b/>
        </w:rPr>
        <w:t>Čl. 1</w:t>
      </w:r>
    </w:p>
    <w:p w:rsidR="006B4F24" w:rsidRPr="004422F9" w:rsidRDefault="006B4F24" w:rsidP="006B4F24">
      <w:pPr>
        <w:pStyle w:val="Zoznam"/>
        <w:tabs>
          <w:tab w:val="left" w:pos="720"/>
        </w:tabs>
        <w:ind w:left="0" w:firstLine="0"/>
        <w:jc w:val="center"/>
        <w:rPr>
          <w:b/>
          <w:bCs/>
          <w:color w:val="000000"/>
          <w:sz w:val="24"/>
          <w:szCs w:val="24"/>
        </w:rPr>
      </w:pPr>
      <w:r w:rsidRPr="004422F9">
        <w:rPr>
          <w:b/>
          <w:sz w:val="24"/>
          <w:szCs w:val="24"/>
        </w:rPr>
        <w:t>Zmluvné strany</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1.1</w:t>
      </w:r>
      <w:r w:rsidRPr="004422F9">
        <w:rPr>
          <w:color w:val="000000"/>
        </w:rPr>
        <w:tab/>
      </w:r>
      <w:r w:rsidRPr="004422F9">
        <w:rPr>
          <w:b/>
          <w:color w:val="000000"/>
        </w:rPr>
        <w:t>Nájomca:</w:t>
      </w:r>
      <w:r w:rsidRPr="004422F9">
        <w:rPr>
          <w:color w:val="000000"/>
        </w:rPr>
        <w:tab/>
        <w:t>Univerzitná nemocnica Martin</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r>
      <w:r w:rsidRPr="004422F9">
        <w:rPr>
          <w:color w:val="000000"/>
        </w:rPr>
        <w:tab/>
        <w:t>Kolárova 2,036 59 Martin</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t>V zastúpení:</w:t>
      </w:r>
      <w:r w:rsidRPr="004422F9">
        <w:rPr>
          <w:color w:val="000000"/>
        </w:rPr>
        <w:tab/>
        <w:t>Rada riaditeľov v zložení:</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MUDr. Dušan Krkoška, PhD., MBA – generálny riaditeľ</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 xml:space="preserve">Doc. MUDr. Dalibor </w:t>
      </w:r>
      <w:proofErr w:type="spellStart"/>
      <w:r w:rsidRPr="004422F9">
        <w:rPr>
          <w:color w:val="000000"/>
        </w:rPr>
        <w:t>Murgaš</w:t>
      </w:r>
      <w:proofErr w:type="spellEnd"/>
      <w:r w:rsidRPr="004422F9">
        <w:rPr>
          <w:color w:val="000000"/>
        </w:rPr>
        <w:t>, PhD. – medicínsky riaditeľ</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 xml:space="preserve">Ing. Stanislav </w:t>
      </w:r>
      <w:proofErr w:type="spellStart"/>
      <w:r w:rsidRPr="004422F9">
        <w:rPr>
          <w:color w:val="000000"/>
        </w:rPr>
        <w:t>Škorňa</w:t>
      </w:r>
      <w:proofErr w:type="spellEnd"/>
      <w:r w:rsidRPr="004422F9">
        <w:rPr>
          <w:color w:val="000000"/>
        </w:rPr>
        <w:t xml:space="preserve"> – ekonomický riaditeľ</w:t>
      </w:r>
    </w:p>
    <w:p w:rsidR="006B4F24" w:rsidRPr="004422F9" w:rsidRDefault="006B4F24" w:rsidP="006B4F24">
      <w:pPr>
        <w:tabs>
          <w:tab w:val="left" w:pos="426"/>
          <w:tab w:val="left" w:pos="2552"/>
        </w:tabs>
        <w:autoSpaceDE w:val="0"/>
        <w:autoSpaceDN w:val="0"/>
        <w:adjustRightInd w:val="0"/>
        <w:ind w:left="3969" w:right="-569" w:hanging="3969"/>
        <w:rPr>
          <w:color w:val="000000"/>
        </w:rPr>
      </w:pPr>
      <w:r w:rsidRPr="004422F9">
        <w:rPr>
          <w:color w:val="000000"/>
        </w:rPr>
        <w:tab/>
        <w:t>V mene organizácie sú oprávnení konať najmenej dvaja členovia štatutárneho orgánu spoločne.</w:t>
      </w:r>
    </w:p>
    <w:p w:rsidR="006B4F24" w:rsidRPr="004422F9" w:rsidRDefault="006B4F24" w:rsidP="006B4F24">
      <w:pPr>
        <w:tabs>
          <w:tab w:val="left" w:pos="426"/>
          <w:tab w:val="left" w:pos="2552"/>
        </w:tabs>
        <w:autoSpaceDE w:val="0"/>
        <w:autoSpaceDN w:val="0"/>
        <w:adjustRightInd w:val="0"/>
      </w:pPr>
      <w:r w:rsidRPr="004422F9">
        <w:rPr>
          <w:color w:val="000000"/>
        </w:rPr>
        <w:tab/>
        <w:t>IČO:</w:t>
      </w:r>
      <w:r w:rsidRPr="004422F9">
        <w:rPr>
          <w:color w:val="000000"/>
        </w:rPr>
        <w:tab/>
      </w:r>
      <w:r w:rsidRPr="004422F9">
        <w:rPr>
          <w:rStyle w:val="hodnota"/>
        </w:rPr>
        <w:t>00 365 327</w:t>
      </w:r>
    </w:p>
    <w:p w:rsidR="006B4F24" w:rsidRPr="0073613C" w:rsidRDefault="006B4F24" w:rsidP="006B4F24">
      <w:pPr>
        <w:pStyle w:val="Nadpis6"/>
        <w:keepNext w:val="0"/>
        <w:tabs>
          <w:tab w:val="left" w:pos="426"/>
          <w:tab w:val="left" w:pos="2552"/>
        </w:tabs>
        <w:rPr>
          <w:b w:val="0"/>
          <w:i/>
        </w:rPr>
      </w:pPr>
      <w:r w:rsidRPr="0073613C">
        <w:tab/>
        <w:t>DIČ:</w:t>
      </w:r>
      <w:r w:rsidRPr="0073613C">
        <w:tab/>
        <w:t>2020598019</w:t>
      </w:r>
    </w:p>
    <w:p w:rsidR="006B4F24" w:rsidRPr="0073613C" w:rsidRDefault="006B4F24" w:rsidP="006B4F24">
      <w:pPr>
        <w:pStyle w:val="Nadpis6"/>
        <w:keepNext w:val="0"/>
        <w:tabs>
          <w:tab w:val="left" w:pos="426"/>
          <w:tab w:val="left" w:pos="2552"/>
        </w:tabs>
        <w:rPr>
          <w:b w:val="0"/>
          <w:i/>
        </w:rPr>
      </w:pPr>
      <w:r w:rsidRPr="0073613C">
        <w:tab/>
        <w:t>IČ DPH:</w:t>
      </w:r>
      <w:r w:rsidRPr="0073613C">
        <w:tab/>
        <w:t>SK2020598019</w:t>
      </w:r>
    </w:p>
    <w:p w:rsidR="006B4F24" w:rsidRPr="004422F9" w:rsidRDefault="006B4F24" w:rsidP="006B4F24">
      <w:pPr>
        <w:pStyle w:val="Zkladntext"/>
        <w:tabs>
          <w:tab w:val="left" w:pos="426"/>
          <w:tab w:val="left" w:pos="2552"/>
        </w:tabs>
      </w:pPr>
      <w:r w:rsidRPr="004422F9">
        <w:tab/>
        <w:t>Bankové spojenie:</w:t>
      </w:r>
      <w:r w:rsidRPr="004422F9">
        <w:tab/>
        <w:t>Štátna pokladnica</w:t>
      </w:r>
    </w:p>
    <w:p w:rsidR="006B4F24" w:rsidRPr="004422F9" w:rsidRDefault="006B4F24" w:rsidP="006B4F24">
      <w:pPr>
        <w:pStyle w:val="Zkladntext"/>
        <w:tabs>
          <w:tab w:val="left" w:pos="426"/>
          <w:tab w:val="left" w:pos="2552"/>
        </w:tabs>
      </w:pPr>
      <w:r w:rsidRPr="004422F9">
        <w:tab/>
        <w:t xml:space="preserve">IBAN: </w:t>
      </w:r>
      <w:r w:rsidRPr="004422F9">
        <w:tab/>
        <w:t>SK84 8180 0000 0070 0028 1377</w:t>
      </w:r>
    </w:p>
    <w:p w:rsidR="006B4F24" w:rsidRPr="004422F9" w:rsidRDefault="006B4F24" w:rsidP="006B4F24">
      <w:pPr>
        <w:pStyle w:val="Zkladntext"/>
        <w:tabs>
          <w:tab w:val="left" w:pos="426"/>
          <w:tab w:val="left" w:pos="2552"/>
        </w:tabs>
      </w:pPr>
      <w:r w:rsidRPr="004422F9">
        <w:tab/>
        <w:t>BIC/SWIFT:</w:t>
      </w:r>
      <w:r w:rsidRPr="004422F9">
        <w:tab/>
        <w:t>SPSRSKBAXXX</w:t>
      </w:r>
    </w:p>
    <w:p w:rsidR="006B4F24" w:rsidRPr="004422F9" w:rsidRDefault="006B4F24" w:rsidP="006B4F24">
      <w:pPr>
        <w:jc w:val="both"/>
      </w:pPr>
      <w:r w:rsidRPr="004422F9">
        <w:tab/>
      </w:r>
      <w:r w:rsidRPr="004422F9">
        <w:tab/>
        <w:t>(ďalej len nájomca)</w:t>
      </w:r>
    </w:p>
    <w:p w:rsidR="006B4F24" w:rsidRPr="004422F9" w:rsidRDefault="006B4F24" w:rsidP="006B4F24">
      <w:pPr>
        <w:jc w:val="both"/>
        <w:rPr>
          <w:highlight w:val="yellow"/>
        </w:rPr>
      </w:pPr>
    </w:p>
    <w:p w:rsidR="006B4F24" w:rsidRPr="004422F9" w:rsidRDefault="006B4F24" w:rsidP="006B4F24">
      <w:pPr>
        <w:tabs>
          <w:tab w:val="left" w:pos="426"/>
          <w:tab w:val="left" w:pos="3969"/>
        </w:tabs>
        <w:autoSpaceDE w:val="0"/>
        <w:autoSpaceDN w:val="0"/>
        <w:adjustRightInd w:val="0"/>
      </w:pPr>
      <w:r w:rsidRPr="004422F9">
        <w:t>1.2</w:t>
      </w:r>
      <w:r w:rsidRPr="004422F9">
        <w:tab/>
      </w:r>
      <w:r w:rsidRPr="004422F9">
        <w:rPr>
          <w:b/>
        </w:rPr>
        <w:t>Prenajímateľ:</w:t>
      </w:r>
    </w:p>
    <w:p w:rsidR="006B4F24" w:rsidRPr="004422F9" w:rsidRDefault="006B4F24" w:rsidP="006B4F24">
      <w:pPr>
        <w:tabs>
          <w:tab w:val="left" w:pos="426"/>
          <w:tab w:val="left" w:pos="2552"/>
        </w:tabs>
        <w:autoSpaceDE w:val="0"/>
        <w:autoSpaceDN w:val="0"/>
        <w:adjustRightInd w:val="0"/>
      </w:pPr>
      <w:r w:rsidRPr="004422F9">
        <w:tab/>
        <w:t>Obchodné meno:</w:t>
      </w:r>
      <w:r w:rsidRPr="004422F9">
        <w:tab/>
        <w:t xml:space="preserve"> ...............................................</w:t>
      </w:r>
    </w:p>
    <w:p w:rsidR="006B4F24" w:rsidRPr="004422F9" w:rsidRDefault="006B4F24" w:rsidP="006B4F24">
      <w:pPr>
        <w:tabs>
          <w:tab w:val="left" w:pos="426"/>
          <w:tab w:val="left" w:pos="2552"/>
        </w:tabs>
        <w:autoSpaceDE w:val="0"/>
        <w:autoSpaceDN w:val="0"/>
        <w:adjustRightInd w:val="0"/>
      </w:pPr>
      <w:r w:rsidRPr="004422F9">
        <w:tab/>
        <w:t>Sídlo:</w:t>
      </w:r>
      <w:r w:rsidRPr="004422F9">
        <w:tab/>
        <w:t xml:space="preserve"> ...............................................</w:t>
      </w:r>
    </w:p>
    <w:p w:rsidR="006B4F24" w:rsidRPr="004422F9" w:rsidRDefault="006B4F24" w:rsidP="006B4F24">
      <w:pPr>
        <w:tabs>
          <w:tab w:val="left" w:pos="426"/>
          <w:tab w:val="left" w:pos="2552"/>
        </w:tabs>
        <w:autoSpaceDE w:val="0"/>
        <w:autoSpaceDN w:val="0"/>
        <w:adjustRightInd w:val="0"/>
      </w:pPr>
      <w:r w:rsidRPr="004422F9">
        <w:tab/>
        <w:t>V zastúpení:</w:t>
      </w:r>
      <w:r w:rsidRPr="004422F9">
        <w:tab/>
        <w:t xml:space="preserve"> ...............................................</w:t>
      </w:r>
    </w:p>
    <w:p w:rsidR="006B4F24" w:rsidRPr="004422F9" w:rsidRDefault="006B4F24" w:rsidP="006B4F24">
      <w:pPr>
        <w:tabs>
          <w:tab w:val="left" w:pos="426"/>
          <w:tab w:val="left" w:pos="2552"/>
        </w:tabs>
        <w:autoSpaceDE w:val="0"/>
        <w:autoSpaceDN w:val="0"/>
        <w:adjustRightInd w:val="0"/>
      </w:pPr>
      <w:r w:rsidRPr="004422F9">
        <w:tab/>
        <w:t>IČO:</w:t>
      </w:r>
      <w:r w:rsidRPr="004422F9">
        <w:tab/>
        <w:t xml:space="preserve"> ...............................................</w:t>
      </w:r>
    </w:p>
    <w:p w:rsidR="006B4F24" w:rsidRPr="0073613C" w:rsidRDefault="006B4F24" w:rsidP="006B4F24">
      <w:pPr>
        <w:pStyle w:val="Nadpis6"/>
        <w:keepNext w:val="0"/>
        <w:tabs>
          <w:tab w:val="left" w:pos="426"/>
          <w:tab w:val="left" w:pos="2552"/>
        </w:tabs>
        <w:rPr>
          <w:b w:val="0"/>
          <w:i/>
        </w:rPr>
      </w:pPr>
      <w:r w:rsidRPr="0073613C">
        <w:tab/>
        <w:t>DIČ:</w:t>
      </w:r>
      <w:r w:rsidRPr="0073613C">
        <w:tab/>
        <w:t xml:space="preserve"> ...............................................</w:t>
      </w:r>
    </w:p>
    <w:p w:rsidR="006B4F24" w:rsidRPr="0073613C" w:rsidRDefault="006B4F24" w:rsidP="006B4F24">
      <w:pPr>
        <w:pStyle w:val="Nadpis6"/>
        <w:keepNext w:val="0"/>
        <w:tabs>
          <w:tab w:val="left" w:pos="426"/>
          <w:tab w:val="left" w:pos="2552"/>
        </w:tabs>
        <w:rPr>
          <w:b w:val="0"/>
          <w:i/>
        </w:rPr>
      </w:pPr>
      <w:r w:rsidRPr="0073613C">
        <w:tab/>
        <w:t>IČ DPH:</w:t>
      </w:r>
      <w:r w:rsidRPr="0073613C">
        <w:tab/>
        <w:t xml:space="preserve"> ...............................................</w:t>
      </w:r>
    </w:p>
    <w:p w:rsidR="006B4F24" w:rsidRPr="0073613C" w:rsidRDefault="006B4F24" w:rsidP="006B4F24">
      <w:pPr>
        <w:pStyle w:val="Nadpis6"/>
        <w:keepNext w:val="0"/>
        <w:tabs>
          <w:tab w:val="left" w:pos="426"/>
          <w:tab w:val="left" w:pos="2552"/>
        </w:tabs>
        <w:rPr>
          <w:b w:val="0"/>
          <w:i/>
        </w:rPr>
      </w:pPr>
      <w:r w:rsidRPr="0073613C">
        <w:tab/>
        <w:t>Bankové spojenie:</w:t>
      </w:r>
      <w:r w:rsidRPr="0073613C">
        <w:tab/>
        <w:t xml:space="preserve"> ...............................................</w:t>
      </w:r>
    </w:p>
    <w:p w:rsidR="006B4F24" w:rsidRPr="004422F9" w:rsidRDefault="006B4F24" w:rsidP="006B4F24">
      <w:pPr>
        <w:pStyle w:val="Zkladntext"/>
        <w:tabs>
          <w:tab w:val="left" w:pos="426"/>
          <w:tab w:val="left" w:pos="2552"/>
        </w:tabs>
      </w:pPr>
      <w:r w:rsidRPr="004422F9">
        <w:tab/>
        <w:t xml:space="preserve">IBAN: </w:t>
      </w:r>
      <w:r w:rsidRPr="004422F9">
        <w:tab/>
        <w:t xml:space="preserve"> ...............................................</w:t>
      </w:r>
    </w:p>
    <w:p w:rsidR="006B4F24" w:rsidRPr="004422F9" w:rsidRDefault="006B4F24" w:rsidP="006B4F24">
      <w:pPr>
        <w:pStyle w:val="Zkladntext"/>
        <w:tabs>
          <w:tab w:val="left" w:pos="426"/>
          <w:tab w:val="left" w:pos="2552"/>
        </w:tabs>
      </w:pPr>
      <w:r w:rsidRPr="004422F9">
        <w:tab/>
        <w:t>BIC/SWIFT:</w:t>
      </w:r>
      <w:r w:rsidRPr="004422F9">
        <w:tab/>
        <w:t xml:space="preserve"> ...............................................</w:t>
      </w:r>
    </w:p>
    <w:p w:rsidR="006B4F24" w:rsidRPr="004422F9" w:rsidRDefault="006B4F24" w:rsidP="006B4F24">
      <w:pPr>
        <w:pStyle w:val="Zkladntext"/>
        <w:tabs>
          <w:tab w:val="left" w:pos="426"/>
          <w:tab w:val="left" w:pos="2552"/>
        </w:tabs>
      </w:pPr>
      <w:r w:rsidRPr="004422F9">
        <w:t>Zápis v Obchodnom registri Okresného súdu ..............., oddiel ...............,, vložka č. ...............</w:t>
      </w:r>
    </w:p>
    <w:p w:rsidR="006B4F24" w:rsidRPr="004422F9" w:rsidRDefault="006B4F24" w:rsidP="006B4F24">
      <w:pPr>
        <w:pStyle w:val="Zkladntext"/>
        <w:tabs>
          <w:tab w:val="left" w:pos="426"/>
          <w:tab w:val="left" w:pos="2552"/>
        </w:tabs>
        <w:rPr>
          <w:i/>
        </w:rPr>
      </w:pPr>
      <w:r w:rsidRPr="004422F9">
        <w:rPr>
          <w:i/>
        </w:rPr>
        <w:t>Uviesť údaj, či prenajímateľ je alebo nie je platcom DPH.</w:t>
      </w:r>
    </w:p>
    <w:p w:rsidR="006B4F24" w:rsidRPr="004422F9" w:rsidRDefault="006B4F24" w:rsidP="006B4F24">
      <w:pPr>
        <w:jc w:val="both"/>
      </w:pPr>
      <w:r w:rsidRPr="004422F9">
        <w:tab/>
      </w:r>
      <w:r w:rsidRPr="004422F9">
        <w:tab/>
        <w:t>(ďalej len prenajímateľ)</w:t>
      </w:r>
    </w:p>
    <w:p w:rsidR="006B4F24" w:rsidRPr="004422F9" w:rsidRDefault="006B4F24" w:rsidP="006B4F24">
      <w:pPr>
        <w:jc w:val="both"/>
      </w:pPr>
    </w:p>
    <w:p w:rsidR="006B4F24" w:rsidRPr="004422F9" w:rsidRDefault="006B4F24" w:rsidP="006B4F24">
      <w:pPr>
        <w:jc w:val="center"/>
      </w:pPr>
      <w:r w:rsidRPr="004422F9">
        <w:t xml:space="preserve">prenajímateľ a nájomca ďalej spoločne aj </w:t>
      </w:r>
      <w:r w:rsidRPr="004422F9">
        <w:rPr>
          <w:i/>
        </w:rPr>
        <w:t>„zmluvné strany“</w:t>
      </w:r>
      <w:r w:rsidRPr="004422F9">
        <w:t xml:space="preserve"> alebo jednotlivo</w:t>
      </w:r>
    </w:p>
    <w:p w:rsidR="006B4F24" w:rsidRPr="004422F9" w:rsidRDefault="006B4F24" w:rsidP="006B4F24">
      <w:pPr>
        <w:jc w:val="center"/>
      </w:pPr>
      <w:r w:rsidRPr="004422F9">
        <w:rPr>
          <w:i/>
        </w:rPr>
        <w:t>„zmluvná strana“</w:t>
      </w:r>
    </w:p>
    <w:p w:rsidR="006B4F24" w:rsidRPr="004422F9" w:rsidRDefault="006B4F24" w:rsidP="006B4F24">
      <w:pPr>
        <w:jc w:val="both"/>
        <w:rPr>
          <w:highlight w:val="yellow"/>
        </w:rPr>
      </w:pPr>
    </w:p>
    <w:p w:rsidR="006B4F24" w:rsidRPr="004422F9" w:rsidRDefault="006B4F24" w:rsidP="006B4F24">
      <w:pPr>
        <w:jc w:val="center"/>
        <w:rPr>
          <w:b/>
        </w:rPr>
      </w:pPr>
      <w:r w:rsidRPr="004422F9">
        <w:rPr>
          <w:b/>
        </w:rPr>
        <w:t>Čl. II</w:t>
      </w:r>
    </w:p>
    <w:p w:rsidR="006B4F24" w:rsidRPr="004422F9" w:rsidRDefault="006B4F24" w:rsidP="006B4F24">
      <w:pPr>
        <w:jc w:val="center"/>
        <w:rPr>
          <w:b/>
        </w:rPr>
      </w:pPr>
      <w:r w:rsidRPr="004422F9">
        <w:rPr>
          <w:b/>
        </w:rPr>
        <w:t>Preambula</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2.1</w:t>
      </w:r>
      <w:r w:rsidRPr="004422F9">
        <w:rPr>
          <w:rFonts w:eastAsiaTheme="minorHAnsi"/>
          <w:color w:val="000000"/>
          <w:lang w:eastAsia="en-US"/>
        </w:rPr>
        <w:tab/>
        <w:t xml:space="preserve">Táto zmluva o podnikateľskom nájme hnuteľných vecí (ďalej aj „zmluva o nájme“ alebo „zmluva“) je uzavretá podľa príslušných ustanovení zákona o verejnom obstarávaní a je výsledkom nadlimitnej verejnej súťaže, ktorú vyhlásila Univerzitná nemocnica Martin (ďalej </w:t>
      </w:r>
      <w:r w:rsidRPr="004422F9">
        <w:rPr>
          <w:rFonts w:eastAsiaTheme="minorHAnsi"/>
          <w:color w:val="000000"/>
          <w:lang w:eastAsia="en-US"/>
        </w:rPr>
        <w:lastRenderedPageBreak/>
        <w:t>aj „UNM“) ako verejný obstarávateľ. Na základe uvedenej nadlimitnej verejnej súťaže nájomca uzatvára s </w:t>
      </w:r>
      <w:r w:rsidRPr="004422F9">
        <w:rPr>
          <w:rFonts w:eastAsiaTheme="minorHAnsi"/>
          <w:lang w:eastAsia="en-US"/>
        </w:rPr>
        <w:t>prenajímateľom</w:t>
      </w:r>
      <w:r w:rsidRPr="004422F9">
        <w:rPr>
          <w:rFonts w:eastAsiaTheme="minorHAnsi"/>
          <w:color w:val="000000"/>
          <w:lang w:eastAsia="en-US"/>
        </w:rPr>
        <w:t xml:space="preserve"> túto zmluvu o nájme.</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2.2</w:t>
      </w:r>
      <w:r w:rsidRPr="004422F9">
        <w:rPr>
          <w:rFonts w:eastAsiaTheme="minorHAnsi"/>
          <w:color w:val="000000"/>
          <w:lang w:eastAsia="en-US"/>
        </w:rPr>
        <w:tab/>
      </w:r>
      <w:r w:rsidRPr="004422F9">
        <w:rPr>
          <w:rFonts w:eastAsiaTheme="minorHAnsi"/>
          <w:lang w:eastAsia="en-US"/>
        </w:rPr>
        <w:t>Prenajímateľ sa</w:t>
      </w:r>
      <w:r w:rsidRPr="004422F9">
        <w:rPr>
          <w:rFonts w:eastAsiaTheme="minorHAnsi"/>
          <w:color w:val="000000"/>
          <w:lang w:eastAsia="en-US"/>
        </w:rPr>
        <w:t xml:space="preserve"> zaväzuje, že </w:t>
      </w:r>
      <w:r w:rsidRPr="004422F9">
        <w:rPr>
          <w:rFonts w:eastAsia="Calibri"/>
          <w:lang w:eastAsia="sk-SK"/>
        </w:rPr>
        <w:t>k dátumu podpisu zmluvy</w:t>
      </w:r>
      <w:r w:rsidRPr="004422F9">
        <w:rPr>
          <w:rFonts w:eastAsiaTheme="minorHAnsi"/>
          <w:color w:val="000000"/>
          <w:lang w:eastAsia="en-US"/>
        </w:rPr>
        <w:t xml:space="preserve"> je oprávnený a spôsobilý poskytovať </w:t>
      </w:r>
      <w:r w:rsidRPr="004422F9">
        <w:rPr>
          <w:rFonts w:eastAsiaTheme="minorHAnsi"/>
          <w:lang w:eastAsia="en-US"/>
        </w:rPr>
        <w:t>služby, ktoré sú predmetom tejto zmluvy, na</w:t>
      </w:r>
      <w:r w:rsidRPr="004422F9">
        <w:rPr>
          <w:rFonts w:eastAsiaTheme="minorHAnsi"/>
          <w:color w:val="000000"/>
          <w:lang w:eastAsia="en-US"/>
        </w:rPr>
        <w:t xml:space="preserve"> základe oprávnenia, ktorým disponuje, ako aj na základe osobitných všeobecne záväzných právnych predpisov </w:t>
      </w:r>
      <w:proofErr w:type="spellStart"/>
      <w:r w:rsidRPr="004422F9">
        <w:rPr>
          <w:rFonts w:eastAsiaTheme="minorHAnsi"/>
          <w:color w:val="000000"/>
          <w:lang w:eastAsia="en-US"/>
        </w:rPr>
        <w:t>lex</w:t>
      </w:r>
      <w:proofErr w:type="spellEnd"/>
      <w:r w:rsidRPr="004422F9">
        <w:rPr>
          <w:rFonts w:eastAsiaTheme="minorHAnsi"/>
          <w:color w:val="000000"/>
          <w:lang w:eastAsia="en-US"/>
        </w:rPr>
        <w:t xml:space="preserve"> </w:t>
      </w:r>
      <w:proofErr w:type="spellStart"/>
      <w:r w:rsidRPr="004422F9">
        <w:rPr>
          <w:rFonts w:eastAsiaTheme="minorHAnsi"/>
          <w:color w:val="000000"/>
          <w:lang w:eastAsia="en-US"/>
        </w:rPr>
        <w:t>specialis</w:t>
      </w:r>
      <w:proofErr w:type="spellEnd"/>
      <w:r w:rsidRPr="004422F9">
        <w:rPr>
          <w:rFonts w:eastAsiaTheme="minorHAnsi"/>
          <w:color w:val="000000"/>
          <w:lang w:eastAsia="en-US"/>
        </w:rPr>
        <w:t xml:space="preserve"> platných pre uvedené komponenty a danú oblasť.</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p>
    <w:p w:rsidR="006B4F24" w:rsidRPr="004422F9" w:rsidRDefault="006B4F24" w:rsidP="006B4F24">
      <w:pPr>
        <w:jc w:val="center"/>
        <w:rPr>
          <w:b/>
        </w:rPr>
      </w:pPr>
      <w:r w:rsidRPr="004422F9">
        <w:rPr>
          <w:b/>
        </w:rPr>
        <w:t>Čl. III</w:t>
      </w:r>
    </w:p>
    <w:p w:rsidR="006B4F24" w:rsidRPr="004422F9" w:rsidRDefault="006B4F24" w:rsidP="006B4F24">
      <w:pPr>
        <w:jc w:val="center"/>
        <w:rPr>
          <w:b/>
        </w:rPr>
      </w:pPr>
      <w:r w:rsidRPr="004422F9">
        <w:rPr>
          <w:b/>
        </w:rPr>
        <w:t>Predmet a účel zmluvy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w:t>
      </w:r>
      <w:r w:rsidRPr="004422F9">
        <w:rPr>
          <w:rFonts w:eastAsiaTheme="minorHAnsi"/>
          <w:lang w:eastAsia="en-US"/>
        </w:rPr>
        <w:tab/>
        <w:t xml:space="preserve">Na základe tejto zmluvy prenajímateľ prenecháva nájomcovi na dočasné, odplatné užívanie nasledujúce zásobovacie zariadenia (ďalej aj „zásobníky“ alebo „predmet nájmu“) pozostávajúce zo: </w:t>
      </w:r>
      <w:r w:rsidRPr="004422F9">
        <w:rPr>
          <w:rFonts w:eastAsiaTheme="minorHAnsi"/>
          <w:i/>
          <w:lang w:eastAsia="en-US"/>
        </w:rPr>
        <w:t>(uchádzač doplní typ a výrobné číslo)</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w:t>
      </w:r>
      <w:proofErr w:type="spellStart"/>
      <w:r w:rsidRPr="004422F9">
        <w:rPr>
          <w:rFonts w:eastAsiaTheme="minorHAnsi"/>
          <w:lang w:eastAsia="en-US"/>
        </w:rPr>
        <w:t>kryogénny</w:t>
      </w:r>
      <w:proofErr w:type="spellEnd"/>
      <w:r w:rsidRPr="004422F9">
        <w:rPr>
          <w:rFonts w:eastAsiaTheme="minorHAnsi"/>
          <w:lang w:eastAsia="en-US"/>
        </w:rPr>
        <w:t xml:space="preserve"> zásobník, typ ..........................., výrobné číslo ...........................</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vzduchový odparovač, typ ..........................., výrobné číslo ...........................</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w:t>
      </w:r>
      <w:proofErr w:type="spellStart"/>
      <w:r w:rsidRPr="004422F9">
        <w:rPr>
          <w:rFonts w:eastAsiaTheme="minorHAnsi"/>
          <w:lang w:eastAsia="en-US"/>
        </w:rPr>
        <w:t>kryogénny</w:t>
      </w:r>
      <w:proofErr w:type="spellEnd"/>
      <w:r w:rsidRPr="004422F9">
        <w:rPr>
          <w:rFonts w:eastAsiaTheme="minorHAnsi"/>
          <w:lang w:eastAsia="en-US"/>
        </w:rPr>
        <w:t xml:space="preserve"> zásobník, typ ..........................., výrobné číslo ...........................</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vzduchový odparovač, typ ..........................., výrobné číslo ........................... </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3.2</w:t>
      </w:r>
      <w:r w:rsidRPr="004422F9">
        <w:rPr>
          <w:rFonts w:eastAsiaTheme="minorHAnsi"/>
          <w:lang w:eastAsia="en-US"/>
        </w:rPr>
        <w:tab/>
        <w:t>Špecifikácia zásobovacích zariadení tvorí prílohu č.1 tejto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3.3</w:t>
      </w:r>
      <w:r w:rsidRPr="004422F9">
        <w:rPr>
          <w:rFonts w:eastAsiaTheme="minorHAnsi"/>
          <w:lang w:eastAsia="en-US"/>
        </w:rPr>
        <w:tab/>
        <w:t xml:space="preserve">Účelom nájmu je užívanie predmetu nájmu na hromadenie, splyňovanie alebo miešanie – medicinálny kyslík (...........................) </w:t>
      </w:r>
      <w:r w:rsidRPr="004422F9">
        <w:rPr>
          <w:rFonts w:eastAsiaTheme="minorHAnsi"/>
          <w:i/>
          <w:lang w:eastAsia="en-US"/>
        </w:rPr>
        <w:t>(uchádzač doplní názov medicinálneho kyslíka)</w:t>
      </w:r>
      <w:r w:rsidRPr="004422F9">
        <w:rPr>
          <w:rFonts w:eastAsiaTheme="minorHAnsi"/>
          <w:lang w:eastAsia="en-US"/>
        </w:rPr>
        <w:t>, ktorý nájomca nadobudol od prenajímateľa na základe kúpnej zmluvy podľa čl. VIII ods.1 tejto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3.4</w:t>
      </w:r>
      <w:r w:rsidRPr="004422F9">
        <w:rPr>
          <w:rFonts w:eastAsiaTheme="minorHAnsi"/>
          <w:lang w:eastAsia="en-US"/>
        </w:rPr>
        <w:tab/>
        <w:t>Zásobovaci</w:t>
      </w:r>
      <w:r w:rsidR="00FF0F03">
        <w:rPr>
          <w:rFonts w:eastAsiaTheme="minorHAnsi"/>
          <w:lang w:eastAsia="en-US"/>
        </w:rPr>
        <w:t>e zariadenia podľa bodu 3.1 je</w:t>
      </w:r>
      <w:r w:rsidRPr="004422F9">
        <w:rPr>
          <w:rFonts w:eastAsiaTheme="minorHAnsi"/>
          <w:lang w:eastAsia="en-US"/>
        </w:rPr>
        <w:t xml:space="preserve"> inštalované v Univerzitnej nemocnici Martin, Kollárova 2, 036 59 Martin (ďalej aj „miesto inštalácie“)</w:t>
      </w:r>
      <w:r>
        <w:rPr>
          <w:rFonts w:eastAsiaTheme="minorHAnsi"/>
          <w:lang w:eastAsia="en-US"/>
        </w:rPr>
        <w:t>.</w:t>
      </w:r>
    </w:p>
    <w:p w:rsidR="00FF0F03" w:rsidRDefault="00FF0F03"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3.5</w:t>
      </w:r>
      <w:r w:rsidRPr="004422F9">
        <w:rPr>
          <w:rFonts w:eastAsiaTheme="minorHAnsi"/>
          <w:lang w:eastAsia="en-US"/>
        </w:rPr>
        <w:tab/>
        <w:t xml:space="preserve">Nájomca bude konkrétny rozsah predmetu zmluvy upresňovať počas doby trvania zmluvy na základe svojich potrieb a požiadaviek prostredníctvom vystavených objednávok, ktoré </w:t>
      </w:r>
      <w:proofErr w:type="spellStart"/>
      <w:r w:rsidRPr="004422F9">
        <w:rPr>
          <w:rFonts w:eastAsiaTheme="minorHAnsi"/>
          <w:lang w:eastAsia="en-US"/>
        </w:rPr>
        <w:t>obdrží</w:t>
      </w:r>
      <w:proofErr w:type="spellEnd"/>
      <w:r w:rsidRPr="004422F9">
        <w:rPr>
          <w:rFonts w:eastAsiaTheme="minorHAnsi"/>
          <w:lang w:eastAsia="en-US"/>
        </w:rPr>
        <w:t xml:space="preserve"> prenajímateľ písomne alebo faxom alebo emailom alebo telefonicky.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V príslušných objednávkach nájomca uvedie množstvo a druh zásobníkov plynu/plynov, ktoré bude potrebné poskytnúť, termín dodania a miesto dodania.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pPr>
      <w:r w:rsidRPr="004422F9">
        <w:rPr>
          <w:rFonts w:eastAsiaTheme="minorHAnsi"/>
          <w:lang w:eastAsia="en-US"/>
        </w:rPr>
        <w:t>3.6</w:t>
      </w:r>
      <w:r w:rsidRPr="004422F9">
        <w:rPr>
          <w:rFonts w:eastAsiaTheme="minorHAnsi"/>
          <w:lang w:eastAsia="en-US"/>
        </w:rPr>
        <w:tab/>
        <w:t>U jednotlivých špecifikácii predmetu zmluvy uvedených v prílohe č.1 k tejto zmluve ide o </w:t>
      </w:r>
      <w:r w:rsidRPr="004422F9">
        <w:rPr>
          <w:rFonts w:eastAsia="Calibri"/>
          <w:lang w:eastAsia="sk-SK"/>
        </w:rPr>
        <w:t xml:space="preserve">predpokladaný rozsah </w:t>
      </w:r>
      <w:r w:rsidRPr="004422F9">
        <w:rPr>
          <w:rFonts w:eastAsiaTheme="minorHAnsi"/>
          <w:lang w:eastAsia="en-US"/>
        </w:rPr>
        <w:t>služieb a </w:t>
      </w:r>
      <w:r w:rsidRPr="004422F9">
        <w:t xml:space="preserve">nájomca si vyhradzuje právo zmeniť </w:t>
      </w:r>
      <w:proofErr w:type="spellStart"/>
      <w:r w:rsidRPr="004422F9">
        <w:t>zazmluvnené</w:t>
      </w:r>
      <w:proofErr w:type="spellEnd"/>
      <w:r w:rsidRPr="004422F9">
        <w:t xml:space="preserve"> množstvo predmetu zmluvy, ktoré môže byť nižšie ako množstvo uvedené v prílohe č.1 zmluvy, pri zachovaní jednotkovej ceny, </w:t>
      </w:r>
      <w:r w:rsidRPr="004422F9">
        <w:rPr>
          <w:rFonts w:eastAsia="Calibri"/>
          <w:lang w:eastAsia="sk-SK"/>
        </w:rPr>
        <w:t>bez nároku na poskytnutie predpokladaného rozsahu služieb</w:t>
      </w:r>
      <w:r w:rsidRPr="004422F9">
        <w:t>.</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3.7</w:t>
      </w:r>
      <w:r w:rsidRPr="004422F9">
        <w:rPr>
          <w:rFonts w:eastAsiaTheme="minorHAnsi"/>
          <w:lang w:eastAsia="en-US"/>
        </w:rPr>
        <w:tab/>
        <w:t>Prenajímateľ je výlučným vlastníkom predmetu nájmu. Prenajímateľ prenecháva nájomcovi zásobovacie zariadenia v stave spôsobilom na dohodnuté užívanie.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3.8</w:t>
      </w:r>
      <w:r w:rsidRPr="004422F9">
        <w:rPr>
          <w:rFonts w:eastAsiaTheme="minorHAnsi"/>
          <w:lang w:eastAsia="en-US"/>
        </w:rPr>
        <w:tab/>
        <w:t>Nájomca sa touto zmluvou zaväzuje za predmet zmluvy zaplatiť dohodnutú cenu – nájomné za podmienok uvedených v čl. V tejto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3.9</w:t>
      </w:r>
      <w:r w:rsidRPr="004422F9">
        <w:rPr>
          <w:rFonts w:eastAsiaTheme="minorHAnsi"/>
          <w:lang w:eastAsia="en-US"/>
        </w:rPr>
        <w:tab/>
        <w:t xml:space="preserve">Prenajímateľ sa zaväzuje a zodpovedá zároveň za to, že predmet zmluvy v čase jeho dodania spĺňa všetky platné normy a ustanovenia vyplývajúce zo súvisiacich osobitných všeobecne záväzných právnych predpisov </w:t>
      </w:r>
      <w:proofErr w:type="spellStart"/>
      <w:r w:rsidRPr="004422F9">
        <w:rPr>
          <w:rFonts w:eastAsiaTheme="minorHAnsi"/>
          <w:lang w:eastAsia="en-US"/>
        </w:rPr>
        <w:t>lex</w:t>
      </w:r>
      <w:proofErr w:type="spellEnd"/>
      <w:r w:rsidRPr="004422F9">
        <w:rPr>
          <w:rFonts w:eastAsiaTheme="minorHAnsi"/>
          <w:lang w:eastAsia="en-US"/>
        </w:rPr>
        <w:t xml:space="preserve"> </w:t>
      </w:r>
      <w:proofErr w:type="spellStart"/>
      <w:r w:rsidRPr="004422F9">
        <w:rPr>
          <w:rFonts w:eastAsiaTheme="minorHAnsi"/>
          <w:lang w:eastAsia="en-US"/>
        </w:rPr>
        <w:t>specialis</w:t>
      </w:r>
      <w:proofErr w:type="spellEnd"/>
      <w:r w:rsidRPr="004422F9">
        <w:rPr>
          <w:rFonts w:eastAsiaTheme="minorHAnsi"/>
          <w:lang w:eastAsia="en-US"/>
        </w:rPr>
        <w:t xml:space="preserve"> platných pre predmet zmluvy a danú oblasť.</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3.10</w:t>
      </w:r>
      <w:r w:rsidRPr="004422F9">
        <w:rPr>
          <w:rFonts w:eastAsiaTheme="minorHAnsi"/>
          <w:lang w:eastAsia="en-US"/>
        </w:rPr>
        <w:tab/>
        <w:t>Prenajímateľ sa zaväzuje, že v rámci plnenia predmetu zmluvy bude dodržiavať zásady bezpečnosti a ochrany zdravia pri práci, ako aj zabezpečí, aby plnením predmetu zmluvy nedošlo k ohrozeniu zdravia a to aj v tom prípade, ak nejakú oblasť predmetu zmluvy bude realizovať subdodávkou.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3.11</w:t>
      </w:r>
      <w:r w:rsidRPr="004422F9">
        <w:rPr>
          <w:rFonts w:eastAsiaTheme="minorHAnsi"/>
          <w:lang w:eastAsia="en-US"/>
        </w:rPr>
        <w:tab/>
        <w:t>Počas plnenia predmetu zmluvy bude prenajímateľ na požiadanie informovať nájomcu o postupe na plnení predmetu zmluvy a upozorní na prípadné zistené nepredvídateľné skutočnosti, pričom súčasne navrhne ich možné riešenie.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3.12</w:t>
      </w:r>
      <w:r w:rsidRPr="004422F9">
        <w:rPr>
          <w:rFonts w:eastAsiaTheme="minorHAnsi"/>
          <w:lang w:eastAsia="en-US"/>
        </w:rPr>
        <w:tab/>
        <w:t>Prenajímateľ sa zaväzuje, že bude zodpovedný za kvalitu plnenia predmetu zmluvy a to aj v prípade, že bude určitú oblasť predmetu zmluvy zabezpečovať v subdodávke.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jc w:val="center"/>
        <w:rPr>
          <w:b/>
        </w:rPr>
      </w:pPr>
      <w:r w:rsidRPr="004422F9">
        <w:rPr>
          <w:b/>
        </w:rPr>
        <w:t>Čl. IV</w:t>
      </w:r>
    </w:p>
    <w:p w:rsidR="006B4F24" w:rsidRPr="004422F9" w:rsidRDefault="006B4F24" w:rsidP="006B4F24">
      <w:pPr>
        <w:jc w:val="center"/>
        <w:rPr>
          <w:b/>
        </w:rPr>
      </w:pPr>
      <w:r w:rsidRPr="004422F9">
        <w:rPr>
          <w:b/>
        </w:rPr>
        <w:t>Práva a povinnosti nájomcu a prenajímateľa</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w:t>
      </w:r>
      <w:r w:rsidRPr="004422F9">
        <w:rPr>
          <w:rFonts w:eastAsiaTheme="minorHAnsi"/>
          <w:lang w:eastAsia="en-US"/>
        </w:rPr>
        <w:tab/>
        <w:t>Prenajímateľ dodá, nainštaluje a pripojí zásobovacie zariadenia v mieste inštalácie (vrátane zabezpečenia montážnych otvorov).</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4.2</w:t>
      </w:r>
      <w:r w:rsidRPr="004422F9">
        <w:rPr>
          <w:rFonts w:eastAsiaTheme="minorHAnsi"/>
          <w:lang w:eastAsia="en-US"/>
        </w:rPr>
        <w:tab/>
        <w:t>Nájomca v súlade s projektovou dokumentáciou na svoje náklady k termínu inštalácie zásobovacieho zariadenia zabezpečí inštalačnú plochu, ako aj vhodné prečerpávacie plochy a príjazdové cesty pre cisterny, položenie potrebných energetických prípojok, elektrický rozvádzač a pod. Nájomca počas montáže poskytne poverenému zamestnancovi prenajímateľa nevyhnutne potrebnú súčinnosť.</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4.3</w:t>
      </w:r>
      <w:r w:rsidRPr="004422F9">
        <w:rPr>
          <w:rFonts w:eastAsiaTheme="minorHAnsi"/>
          <w:lang w:eastAsia="en-US"/>
        </w:rPr>
        <w:tab/>
        <w:t>Prenajímateľ je povinný poskytnúť nájomcovi potrebné podklady a špecifikácie týkajúce sa zásobovacieho zariadenia.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4.4</w:t>
      </w:r>
      <w:r w:rsidRPr="004422F9">
        <w:rPr>
          <w:rFonts w:eastAsiaTheme="minorHAnsi"/>
          <w:lang w:eastAsia="en-US"/>
        </w:rPr>
        <w:tab/>
        <w:t xml:space="preserve">Nájomca umožní prenajímateľovi alebo ním povereným osobám prístup k predmetu nájmu. Prenajímateľ je povinný vykonať prehliadky a odborné skúšky predmetu nájmu v zmysle vyhlášky č. 508/2009 </w:t>
      </w:r>
      <w:proofErr w:type="spellStart"/>
      <w:r w:rsidRPr="004422F9">
        <w:rPr>
          <w:rFonts w:eastAsiaTheme="minorHAnsi"/>
          <w:lang w:eastAsia="en-US"/>
        </w:rPr>
        <w:t>Z.z</w:t>
      </w:r>
      <w:proofErr w:type="spellEnd"/>
      <w:r w:rsidRPr="004422F9">
        <w:rPr>
          <w:rFonts w:eastAsiaTheme="minorHAnsi"/>
          <w:lang w:eastAsia="en-US"/>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4.5</w:t>
      </w:r>
      <w:r w:rsidRPr="004422F9">
        <w:rPr>
          <w:rFonts w:eastAsiaTheme="minorHAnsi"/>
          <w:lang w:eastAsia="en-US"/>
        </w:rPr>
        <w:tab/>
        <w:t>Prenajímateľ sa zaväzuje vykonať opatrenia uvedené v čl. I prílohy č.2 tejto zmluvy na základe oznámenia od nájomcu. Nájomca bude vykonávať pravidelné kontrolné opatrenia v zmysle čl. II prílohy č.2 tejto zmluvy a oznámi prenajímateľovi bez zbytočného odkladu potrebu opráv, ktoré má vykonať prenajímateľ.</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4.6</w:t>
      </w:r>
      <w:r w:rsidRPr="004422F9">
        <w:rPr>
          <w:rFonts w:eastAsiaTheme="minorHAnsi"/>
          <w:lang w:eastAsia="en-US"/>
        </w:rPr>
        <w:tab/>
        <w:t>Nájomca nie je oprávnený dať predmet nájmu do podnájmu tretej osobe.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4.7</w:t>
      </w:r>
      <w:r w:rsidRPr="004422F9">
        <w:rPr>
          <w:rFonts w:eastAsiaTheme="minorHAnsi"/>
          <w:lang w:eastAsia="en-US"/>
        </w:rPr>
        <w:tab/>
        <w:t>Nájomca vyhlasuje, že si je vedomý skutočnosti, že predmet nájmu je vyhradeným technickým zariadením. Predmetom tejto zmluvy je bezplatné zaškolenie zamestnancov nájomcu osobou, ktorej bolo udelené oprávnenie podľa príslušných právnych predpisov.</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jc w:val="center"/>
        <w:rPr>
          <w:b/>
        </w:rPr>
      </w:pPr>
      <w:r w:rsidRPr="004422F9">
        <w:rPr>
          <w:b/>
        </w:rPr>
        <w:t>Čl. V</w:t>
      </w:r>
    </w:p>
    <w:p w:rsidR="006B4F24" w:rsidRPr="004422F9" w:rsidRDefault="006B4F24" w:rsidP="006B4F24">
      <w:pPr>
        <w:jc w:val="center"/>
        <w:rPr>
          <w:b/>
        </w:rPr>
      </w:pPr>
      <w:r w:rsidRPr="004422F9">
        <w:rPr>
          <w:b/>
        </w:rPr>
        <w:t>Nájomné</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5.1</w:t>
      </w:r>
      <w:r w:rsidRPr="004422F9">
        <w:rPr>
          <w:rFonts w:eastAsiaTheme="minorHAnsi"/>
          <w:lang w:eastAsia="en-US"/>
        </w:rPr>
        <w:tab/>
        <w:t>Nájomné za plnenie predmetu zmluvy je stanovené dohodou:</w:t>
      </w:r>
    </w:p>
    <w:p w:rsidR="006B4F24" w:rsidRPr="004422F9" w:rsidRDefault="00490014" w:rsidP="00490014">
      <w:pPr>
        <w:tabs>
          <w:tab w:val="left" w:pos="1134"/>
        </w:tabs>
        <w:autoSpaceDE w:val="0"/>
        <w:autoSpaceDN w:val="0"/>
        <w:adjustRightInd w:val="0"/>
        <w:jc w:val="both"/>
        <w:rPr>
          <w:rFonts w:eastAsiaTheme="minorHAnsi"/>
          <w:lang w:eastAsia="en-US"/>
        </w:rPr>
      </w:pPr>
      <w:r>
        <w:rPr>
          <w:rFonts w:eastAsiaTheme="minorHAnsi"/>
          <w:lang w:eastAsia="en-US"/>
        </w:rPr>
        <w:lastRenderedPageBreak/>
        <w:t xml:space="preserve">4.1.1 </w:t>
      </w:r>
      <w:r w:rsidR="006B4F24" w:rsidRPr="004422F9">
        <w:rPr>
          <w:rFonts w:eastAsiaTheme="minorHAnsi"/>
          <w:lang w:eastAsia="en-US"/>
        </w:rPr>
        <w:t>na základe ponuky prenajímateľa ako uchádzača, ktorá bola automatizovaným vyhodnotením v rámci elektronickej aukcie vyhodnotená ako úspešná v nadlimitnej verejnej súťaži „Technické a medicinálne plyny“, ktorú realizovala UNM;</w:t>
      </w:r>
    </w:p>
    <w:p w:rsidR="006B4F24" w:rsidRPr="004422F9" w:rsidRDefault="00490014" w:rsidP="00490014">
      <w:pPr>
        <w:tabs>
          <w:tab w:val="left" w:pos="1134"/>
        </w:tabs>
        <w:autoSpaceDE w:val="0"/>
        <w:autoSpaceDN w:val="0"/>
        <w:adjustRightInd w:val="0"/>
        <w:jc w:val="both"/>
        <w:rPr>
          <w:rFonts w:eastAsiaTheme="minorHAnsi"/>
          <w:lang w:eastAsia="en-US"/>
        </w:rPr>
      </w:pPr>
      <w:r>
        <w:rPr>
          <w:rFonts w:eastAsiaTheme="minorHAnsi"/>
          <w:lang w:eastAsia="en-US"/>
        </w:rPr>
        <w:t xml:space="preserve">4.1.2  </w:t>
      </w:r>
      <w:r w:rsidR="006B4F24" w:rsidRPr="004422F9">
        <w:rPr>
          <w:rFonts w:eastAsiaTheme="minorHAnsi"/>
          <w:lang w:eastAsia="en-US"/>
        </w:rPr>
        <w:t xml:space="preserve">podľa zákona NR SR č. 18/1996 Z. z. o cenách v znení neskorších predpisov, vyhlášky MF SR č. 87/1996 </w:t>
      </w:r>
      <w:proofErr w:type="spellStart"/>
      <w:r w:rsidR="006B4F24" w:rsidRPr="004422F9">
        <w:rPr>
          <w:rFonts w:eastAsiaTheme="minorHAnsi"/>
          <w:lang w:eastAsia="en-US"/>
        </w:rPr>
        <w:t>Z.z</w:t>
      </w:r>
      <w:proofErr w:type="spellEnd"/>
      <w:r w:rsidR="006B4F24" w:rsidRPr="004422F9">
        <w:rPr>
          <w:rFonts w:eastAsiaTheme="minorHAnsi"/>
          <w:lang w:eastAsia="en-US"/>
        </w:rPr>
        <w:t>., ktorou sa tento zákon vykonáva (ďalej len „zákon o cenách“), ako aj podľa zákona č. 659/2007 Z. z. o zavedení meny euro v Slovenskej republike a o zmene a doplnení niektorých zákonov;</w:t>
      </w:r>
    </w:p>
    <w:p w:rsidR="006B4F24" w:rsidRPr="004422F9" w:rsidRDefault="00490014" w:rsidP="00490014">
      <w:pPr>
        <w:tabs>
          <w:tab w:val="left" w:pos="1134"/>
        </w:tabs>
        <w:autoSpaceDE w:val="0"/>
        <w:autoSpaceDN w:val="0"/>
        <w:adjustRightInd w:val="0"/>
        <w:jc w:val="both"/>
        <w:rPr>
          <w:rFonts w:eastAsiaTheme="minorHAnsi"/>
          <w:lang w:eastAsia="en-US"/>
        </w:rPr>
      </w:pPr>
      <w:r>
        <w:rPr>
          <w:rFonts w:eastAsiaTheme="minorHAnsi"/>
          <w:lang w:eastAsia="en-US"/>
        </w:rPr>
        <w:t xml:space="preserve">4.1.3  </w:t>
      </w:r>
      <w:r w:rsidR="006B4F24" w:rsidRPr="004422F9">
        <w:rPr>
          <w:rFonts w:eastAsiaTheme="minorHAnsi"/>
          <w:lang w:eastAsia="en-US"/>
        </w:rPr>
        <w:t xml:space="preserve">podľa zákona č. 222/2004 </w:t>
      </w:r>
      <w:proofErr w:type="spellStart"/>
      <w:r w:rsidR="006B4F24" w:rsidRPr="004422F9">
        <w:rPr>
          <w:rFonts w:eastAsiaTheme="minorHAnsi"/>
          <w:lang w:eastAsia="en-US"/>
        </w:rPr>
        <w:t>Z.z</w:t>
      </w:r>
      <w:proofErr w:type="spellEnd"/>
      <w:r w:rsidR="006B4F24" w:rsidRPr="004422F9">
        <w:rPr>
          <w:rFonts w:eastAsiaTheme="minorHAnsi"/>
          <w:lang w:eastAsia="en-US"/>
        </w:rPr>
        <w:t>. o dani z pridanej hodnoty.</w:t>
      </w:r>
    </w:p>
    <w:p w:rsidR="006B4F24" w:rsidRPr="004422F9" w:rsidRDefault="006B4F24" w:rsidP="006B4F24">
      <w:pPr>
        <w:tabs>
          <w:tab w:val="left" w:pos="1134"/>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5.2</w:t>
      </w:r>
      <w:r w:rsidRPr="004422F9">
        <w:rPr>
          <w:rFonts w:eastAsiaTheme="minorHAnsi"/>
          <w:lang w:eastAsia="en-US"/>
        </w:rPr>
        <w:tab/>
        <w:t>Nájomca zaplatí za užívanie zásobovacích zariadení a za vykonanie činností uvedených v čl. I prílohy č.2 tejto zmluvy nájomné vo výške uvedenej v prílohe č.1 k tejto zmluve.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5.3</w:t>
      </w:r>
      <w:r w:rsidRPr="004422F9">
        <w:rPr>
          <w:rFonts w:eastAsiaTheme="minorHAnsi"/>
          <w:lang w:eastAsia="en-US"/>
        </w:rPr>
        <w:tab/>
        <w:t>Platby za plnenie predmetu zmluvy sa budú uskutočňovať po poskytnutí služieb v príslušnom fakturovanom mesiaci nájomcovi, a to na základe prenajímateľom vystavených faktúr doručených nájomcovi. Nájomné sa fakturuje mesačne.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5.4</w:t>
      </w:r>
      <w:r w:rsidRPr="004422F9">
        <w:rPr>
          <w:rFonts w:eastAsiaTheme="minorHAnsi"/>
          <w:lang w:eastAsia="en-US"/>
        </w:rPr>
        <w:tab/>
        <w:t xml:space="preserve">Faktúry sú splatné do 60 dní odo dňa ich vystavenia. </w:t>
      </w:r>
      <w:r w:rsidRPr="00BB0954">
        <w:rPr>
          <w:rFonts w:eastAsiaTheme="minorHAnsi"/>
          <w:lang w:eastAsia="en-US"/>
        </w:rPr>
        <w:t xml:space="preserve">Prenajímateľ je povinný vystaviť faktúru za poskytnutie služby </w:t>
      </w:r>
      <w:r w:rsidR="00325501">
        <w:rPr>
          <w:rFonts w:eastAsiaTheme="minorHAnsi"/>
          <w:lang w:eastAsia="en-US"/>
        </w:rPr>
        <w:t xml:space="preserve">do pätnásť </w:t>
      </w:r>
      <w:r w:rsidR="00490014">
        <w:rPr>
          <w:rFonts w:eastAsiaTheme="minorHAnsi"/>
          <w:lang w:eastAsia="en-US"/>
        </w:rPr>
        <w:t xml:space="preserve">dní </w:t>
      </w:r>
      <w:r w:rsidR="00C86832">
        <w:rPr>
          <w:rFonts w:eastAsiaTheme="minorHAnsi"/>
          <w:lang w:eastAsia="en-US"/>
        </w:rPr>
        <w:t>odo dňa jej riadneho poskytnutia</w:t>
      </w:r>
      <w:r w:rsidR="00490014">
        <w:rPr>
          <w:rFonts w:eastAsiaTheme="minorHAnsi"/>
          <w:lang w:eastAsia="en-US"/>
        </w:rPr>
        <w:t xml:space="preserve">, najneskôr však do piateho pracovného dňa v mesiaci, nasledujúceho po mesiaci, v ktorom </w:t>
      </w:r>
      <w:r>
        <w:rPr>
          <w:rFonts w:eastAsiaTheme="minorHAnsi"/>
          <w:lang w:eastAsia="en-US"/>
        </w:rPr>
        <w:t>bola poskytnutá služba</w:t>
      </w:r>
      <w:r w:rsidRPr="00BB0954">
        <w:rPr>
          <w:rFonts w:eastAsiaTheme="minorHAnsi"/>
          <w:lang w:eastAsia="en-US"/>
        </w:rPr>
        <w:t>.</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Faktúry musia obsahovať náležitosti daňového dokladu a ich súčasťou musia byť dodacie listy o dodanom predmete zmluvy – príslušnom množstve služieb v príslušnom fakturovanom mesiaci potvrdené zástupcami oboch zmluvných strán.</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5.5</w:t>
      </w:r>
      <w:r w:rsidRPr="004422F9">
        <w:rPr>
          <w:rFonts w:eastAsiaTheme="minorHAnsi"/>
          <w:lang w:eastAsia="en-US"/>
        </w:rPr>
        <w:tab/>
        <w:t xml:space="preserve">V prípade, že nájomca </w:t>
      </w:r>
      <w:proofErr w:type="spellStart"/>
      <w:r w:rsidRPr="004422F9">
        <w:rPr>
          <w:rFonts w:eastAsiaTheme="minorHAnsi"/>
          <w:lang w:eastAsia="en-US"/>
        </w:rPr>
        <w:t>obdržal</w:t>
      </w:r>
      <w:proofErr w:type="spellEnd"/>
      <w:r w:rsidRPr="004422F9">
        <w:rPr>
          <w:rFonts w:eastAsiaTheme="minorHAnsi"/>
          <w:lang w:eastAsia="en-US"/>
        </w:rPr>
        <w:t xml:space="preserve"> faktúru, ktorá nezodpovedá požiadavkám daňového dokladu, je oprávnený ju obratom vrátiť prenajímateľovi za účelom jej doplnenia alebo vystavenia novej faktúry.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5.6</w:t>
      </w:r>
      <w:r w:rsidRPr="004422F9">
        <w:rPr>
          <w:rFonts w:eastAsiaTheme="minorHAnsi"/>
          <w:lang w:eastAsia="en-US"/>
        </w:rPr>
        <w:tab/>
        <w:t>Nájomné je stanovené podľa jednotlivých položiek služieb s rešpektovaním požadovaných špecifikácií a požiadaviek nájomcu, ktoré sú výsledkom verejného obstarávania.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5.7</w:t>
      </w:r>
      <w:r w:rsidRPr="004422F9">
        <w:rPr>
          <w:rFonts w:eastAsiaTheme="minorHAnsi"/>
          <w:lang w:eastAsia="en-US"/>
        </w:rPr>
        <w:tab/>
        <w:t>Počas doby trvania zmluvy sa prenajímateľ zaväzuje, že bude fakturovať len nájomné a poplatky, ktoré tvoria prílohu č.1 k tejto zmluve. Žiadne iné poplatky, či náklady prenajímateľ fakturovať nebude.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5.8</w:t>
      </w:r>
      <w:r w:rsidRPr="004422F9">
        <w:rPr>
          <w:rFonts w:eastAsiaTheme="minorHAnsi"/>
          <w:lang w:eastAsia="en-US"/>
        </w:rPr>
        <w:tab/>
        <w:t>Nájomca sa zaväzuje, že nájomné za plnenie predmetu zmluvy ako výsledok verejného obstarávania zaplatí prenajímateľovi formou bezhotovostného platobného prevodu na bankový účet prenajímateľa, ktorý je uvedený v záhlaví tejto zmluvy a to na základe príslušných objednávok vystavených nájomcom a faktúr vystavených prenajímateľom a doručených nájomcovi.</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5.9</w:t>
      </w:r>
      <w:r w:rsidRPr="004422F9">
        <w:rPr>
          <w:rFonts w:eastAsiaTheme="minorHAnsi"/>
          <w:lang w:eastAsia="en-US"/>
        </w:rPr>
        <w:tab/>
        <w:t>K úprave nájomného môže dôjsť v priebehu plnenia predmetu zmluvy z legislatívnych dôvodov, (napr. v prípade zmeny sadzby DPH celoštátnou úpravou) a to po predchádzajúcom súhlase obidvoch zmluvných strán formou písomného dodatku podpísaného obidvomi zmluvnými stranami, pričom každý dodatok musí byť vopred písomne odsúhlasený MZ SR.</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Úprava cien sa môže vzťahovať iba na činnosti uskutočnené po takejto úprave, čo musí byť prenajímateľom dokladované.</w:t>
      </w:r>
    </w:p>
    <w:p w:rsidR="00490014" w:rsidRDefault="00490014" w:rsidP="006B4F24">
      <w:pPr>
        <w:pStyle w:val="Zoznam2"/>
        <w:tabs>
          <w:tab w:val="left" w:pos="567"/>
        </w:tabs>
        <w:ind w:left="0" w:firstLine="0"/>
        <w:jc w:val="both"/>
      </w:pPr>
    </w:p>
    <w:p w:rsidR="006B4F24" w:rsidRPr="004422F9" w:rsidRDefault="006B4F24" w:rsidP="006B4F24">
      <w:pPr>
        <w:pStyle w:val="Zoznam2"/>
        <w:tabs>
          <w:tab w:val="left" w:pos="567"/>
        </w:tabs>
        <w:ind w:left="0" w:firstLine="0"/>
        <w:jc w:val="both"/>
      </w:pPr>
      <w:r w:rsidRPr="004422F9">
        <w:lastRenderedPageBreak/>
        <w:t>5.10</w:t>
      </w:r>
      <w:r w:rsidRPr="004422F9">
        <w:tab/>
        <w:t>Zmluvné strany sa vo vzťahu k určeniu ceny pre každé opakované plnenie vyplývajúce z tejto zmluvy zaväzujú k nasledovnému:</w:t>
      </w:r>
    </w:p>
    <w:p w:rsidR="006B4F24" w:rsidRPr="004422F9" w:rsidRDefault="006B4F24" w:rsidP="006B4F24">
      <w:pPr>
        <w:pStyle w:val="Zoznam2"/>
        <w:ind w:left="0" w:firstLine="0"/>
        <w:jc w:val="both"/>
      </w:pPr>
      <w:r w:rsidRPr="004422F9">
        <w:t>V prípade, ak sa po uzatvorení tejto zmluvy preukáže, že na relevantnom trhu existuje cena (ďalej tiež ako „nižšia cena“) za rovnaké alebo porovnateľné plnenie ako je obsiahn</w:t>
      </w:r>
      <w:r>
        <w:t>uté v tejto zmluve a prenajímateľ</w:t>
      </w:r>
      <w:r w:rsidRPr="004422F9">
        <w:t xml:space="preserve"> už preukázateľne v minulosti za takúto nižšiu cenu plnenie poskytol, resp. ešte stále poskytuje, pričom rozdiel medzi nižšou cenou a cenou podľa tejto zmluvy je viac ako 5% v neprospech ceny podľa tejto zmluvy, zaväzuje sa </w:t>
      </w:r>
      <w:r>
        <w:t>prenajímateľ poskytnúť nájomcovi</w:t>
      </w:r>
      <w:r w:rsidRPr="004422F9">
        <w:t xml:space="preserve"> pre takéto plnenie objednané po preukázaní tejto skutočnosti dodatočnú zľavu vo výške rozdielu medzi ním poskytovanou cenou podľa tejto zmluvy a nižšou cenou.</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t>5.11</w:t>
      </w:r>
      <w:r>
        <w:tab/>
        <w:t>V prípade, ak prenajímateľ</w:t>
      </w:r>
      <w:r w:rsidRPr="004422F9">
        <w:t xml:space="preserve"> nie je schopný poskytnúť</w:t>
      </w:r>
      <w:r>
        <w:t xml:space="preserve"> alebo neposkytne nájomcovi</w:t>
      </w:r>
      <w:r w:rsidRPr="004422F9">
        <w:t xml:space="preserve"> dodatočnú zľavu podľa bod</w:t>
      </w:r>
      <w:r>
        <w:t>u 5.10 tohto článku, je nájomca</w:t>
      </w:r>
      <w:r w:rsidRPr="004422F9">
        <w:t xml:space="preserve"> oprávnený podať výpoveď zo zmluvy. V tomto prípade je výpovedná  lehota 1 mesiac, pričom výpovedná lehota začína plynúť od jej doručenia predávajúcemu.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5.12</w:t>
      </w:r>
      <w:r w:rsidRPr="004422F9">
        <w:rPr>
          <w:rFonts w:eastAsiaTheme="minorHAnsi"/>
          <w:lang w:eastAsia="en-US"/>
        </w:rPr>
        <w:tab/>
        <w:t>Nájomca preddavky, ani zálohy neposkytuje.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5.13</w:t>
      </w:r>
      <w:r w:rsidRPr="004422F9">
        <w:rPr>
          <w:rFonts w:eastAsiaTheme="minorHAnsi"/>
          <w:lang w:eastAsia="en-US"/>
        </w:rPr>
        <w:tab/>
        <w:t>Nájomca berie na vedomie, že v zmysle ustanovenia § 339 Obchodného zákonníka je nájomné podľa tejto zmluvy zaplatené až pripísaním príslušnej sumy na bankový účet prenajímateľa.</w:t>
      </w:r>
    </w:p>
    <w:p w:rsidR="006B4F24" w:rsidRPr="004422F9" w:rsidRDefault="006B4F24" w:rsidP="006B4F24">
      <w:pPr>
        <w:jc w:val="both"/>
        <w:rPr>
          <w:highlight w:val="yellow"/>
        </w:rPr>
      </w:pPr>
    </w:p>
    <w:p w:rsidR="006B4F24" w:rsidRPr="004422F9" w:rsidRDefault="006B4F24" w:rsidP="006B4F24">
      <w:pPr>
        <w:jc w:val="center"/>
        <w:rPr>
          <w:b/>
        </w:rPr>
      </w:pPr>
      <w:r w:rsidRPr="004422F9">
        <w:rPr>
          <w:b/>
        </w:rPr>
        <w:t>Čl. VI</w:t>
      </w:r>
    </w:p>
    <w:p w:rsidR="006B4F24" w:rsidRPr="004422F9" w:rsidRDefault="006B4F24" w:rsidP="006B4F24">
      <w:pPr>
        <w:jc w:val="center"/>
        <w:rPr>
          <w:b/>
        </w:rPr>
      </w:pPr>
      <w:r w:rsidRPr="004422F9">
        <w:rPr>
          <w:b/>
        </w:rPr>
        <w:t>Vlastnícke právo</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6.1</w:t>
      </w:r>
      <w:r w:rsidRPr="004422F9">
        <w:rPr>
          <w:rFonts w:eastAsiaTheme="minorHAnsi"/>
          <w:lang w:eastAsia="en-US"/>
        </w:rPr>
        <w:tab/>
        <w:t>Zásobovacie zariadenie a jeho príslušenstvo (predmet nájmu) zostáva aj v prípade pevného spojenia s podkladom a podlahou vlastníctvom prenajímateľa, nakoľko sa nájomcovi prenecháva len na dočasné užívanie. Pri zasahovaní tretej strany na zásobovacie zariadenie je nájomca povinný okamžite informovať prenajímateľa a poskytnúť mu podporu pri zabezpečení jeho vlastníctva.</w:t>
      </w:r>
    </w:p>
    <w:p w:rsidR="006B4F24" w:rsidRPr="004422F9" w:rsidRDefault="006B4F24" w:rsidP="006B4F24">
      <w:pPr>
        <w:jc w:val="both"/>
        <w:rPr>
          <w:highlight w:val="yellow"/>
        </w:rPr>
      </w:pPr>
    </w:p>
    <w:p w:rsidR="006B4F24" w:rsidRPr="004422F9" w:rsidRDefault="006B4F24" w:rsidP="006B4F24">
      <w:pPr>
        <w:jc w:val="center"/>
        <w:rPr>
          <w:b/>
        </w:rPr>
      </w:pPr>
      <w:r w:rsidRPr="004422F9">
        <w:rPr>
          <w:b/>
        </w:rPr>
        <w:t>Čl. VII</w:t>
      </w:r>
    </w:p>
    <w:p w:rsidR="006B4F24" w:rsidRPr="004422F9" w:rsidRDefault="006B4F24" w:rsidP="006B4F24">
      <w:pPr>
        <w:jc w:val="center"/>
        <w:rPr>
          <w:b/>
        </w:rPr>
      </w:pPr>
      <w:r w:rsidRPr="004422F9">
        <w:rPr>
          <w:b/>
        </w:rPr>
        <w:t>Zodpovednosť za škodu a </w:t>
      </w:r>
      <w:proofErr w:type="spellStart"/>
      <w:r w:rsidRPr="004422F9">
        <w:rPr>
          <w:b/>
        </w:rPr>
        <w:t>vady</w:t>
      </w:r>
      <w:proofErr w:type="spellEnd"/>
      <w:r w:rsidRPr="004422F9">
        <w:rPr>
          <w:b/>
        </w:rPr>
        <w:t xml:space="preserve"> predmetu nájmu</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7.1</w:t>
      </w:r>
      <w:r w:rsidRPr="004422F9">
        <w:rPr>
          <w:rFonts w:eastAsiaTheme="minorHAnsi"/>
          <w:lang w:eastAsia="en-US"/>
        </w:rPr>
        <w:tab/>
        <w:t>Nájomca je povinný predísť tomu, aby na predmete nájmu vznikla škoda. Nájomca je povinný so zásobovacími zariadeniami zaobchádzať so všetkou starostlivosťou a zodpovedá za všetky škody, ktoré vzniknú neodbornou manipuláciou pracovníkmi nájomcu.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7.2</w:t>
      </w:r>
      <w:r w:rsidRPr="004422F9">
        <w:rPr>
          <w:rFonts w:eastAsiaTheme="minorHAnsi"/>
          <w:lang w:eastAsia="en-US"/>
        </w:rPr>
        <w:tab/>
        <w:t>Prenajímateľ odovzdáva nájomcovi zariadenie v stave spôsobilom na dohodnuté užívanie.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7.3</w:t>
      </w:r>
      <w:r w:rsidRPr="004422F9">
        <w:rPr>
          <w:rFonts w:eastAsiaTheme="minorHAnsi"/>
          <w:lang w:eastAsia="en-US"/>
        </w:rPr>
        <w:tab/>
        <w:t xml:space="preserve">V prípade, že sa pri odovzdaní, resp. počas trvania tejto zmluvy, vyskytne </w:t>
      </w:r>
      <w:proofErr w:type="spellStart"/>
      <w:r w:rsidRPr="004422F9">
        <w:rPr>
          <w:rFonts w:eastAsiaTheme="minorHAnsi"/>
          <w:lang w:eastAsia="en-US"/>
        </w:rPr>
        <w:t>vada</w:t>
      </w:r>
      <w:proofErr w:type="spellEnd"/>
      <w:r w:rsidRPr="004422F9">
        <w:rPr>
          <w:rFonts w:eastAsiaTheme="minorHAnsi"/>
          <w:lang w:eastAsia="en-US"/>
        </w:rPr>
        <w:t xml:space="preserve"> zásobovacieho zariadenia alebo pripojovacích komponentov zásobovacieho zariadenia, ktorá bráni dohodnutému užívaniu, nájomca bez zbytočného odkladu oznámi túto skutočnosť prenajímateľovi. Prenajímateľ je povinný bez zbytočného odkladu a bezplatne túto </w:t>
      </w:r>
      <w:proofErr w:type="spellStart"/>
      <w:r w:rsidRPr="004422F9">
        <w:rPr>
          <w:rFonts w:eastAsiaTheme="minorHAnsi"/>
          <w:lang w:eastAsia="en-US"/>
        </w:rPr>
        <w:t>vadu</w:t>
      </w:r>
      <w:proofErr w:type="spellEnd"/>
      <w:r w:rsidRPr="004422F9">
        <w:rPr>
          <w:rFonts w:eastAsiaTheme="minorHAnsi"/>
          <w:lang w:eastAsia="en-US"/>
        </w:rPr>
        <w:t xml:space="preserve"> odstrániť, a to buď opravením alebo výmenou príslušného zásobovacieho zariadenia, resp. pripojovacích komponentov zásobovacieho zariadenia.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7.4</w:t>
      </w:r>
      <w:r w:rsidRPr="004422F9">
        <w:rPr>
          <w:rFonts w:eastAsiaTheme="minorHAnsi"/>
          <w:lang w:eastAsia="en-US"/>
        </w:rPr>
        <w:tab/>
        <w:t>Prenajímateľ sa zaväzuje, že počas doby trvania tejto zmluvy zabezpečí opravu zásobníka plynu do 24 hodín od nahlásenia jeho poruchy, resp. zabezpečí do 24 hodín od nahlásenia poruchy náhradné zásobovanie predmetným plynom.</w:t>
      </w:r>
    </w:p>
    <w:p w:rsidR="006B4F24" w:rsidRDefault="006B4F24" w:rsidP="006B4F24">
      <w:pPr>
        <w:jc w:val="both"/>
        <w:rPr>
          <w:highlight w:val="yellow"/>
        </w:rPr>
      </w:pPr>
    </w:p>
    <w:p w:rsidR="004E6C4B" w:rsidRDefault="004E6C4B" w:rsidP="006B4F24">
      <w:pPr>
        <w:jc w:val="both"/>
        <w:rPr>
          <w:highlight w:val="yellow"/>
        </w:rPr>
      </w:pPr>
    </w:p>
    <w:p w:rsidR="004E6C4B" w:rsidRDefault="004E6C4B" w:rsidP="006B4F24">
      <w:pPr>
        <w:jc w:val="both"/>
        <w:rPr>
          <w:highlight w:val="yellow"/>
        </w:rPr>
      </w:pPr>
    </w:p>
    <w:p w:rsidR="004E6C4B" w:rsidRPr="004422F9" w:rsidRDefault="004E6C4B" w:rsidP="006B4F24">
      <w:pPr>
        <w:jc w:val="both"/>
        <w:rPr>
          <w:highlight w:val="yellow"/>
        </w:rPr>
      </w:pPr>
    </w:p>
    <w:p w:rsidR="006B4F24" w:rsidRPr="004422F9" w:rsidRDefault="006B4F24" w:rsidP="006B4F24">
      <w:pPr>
        <w:jc w:val="center"/>
        <w:rPr>
          <w:b/>
        </w:rPr>
      </w:pPr>
      <w:r w:rsidRPr="004422F9">
        <w:rPr>
          <w:b/>
        </w:rPr>
        <w:t>Čl. VIII</w:t>
      </w:r>
    </w:p>
    <w:p w:rsidR="006B4F24" w:rsidRPr="004422F9" w:rsidRDefault="006B4F24" w:rsidP="006B4F24">
      <w:pPr>
        <w:jc w:val="center"/>
        <w:rPr>
          <w:b/>
        </w:rPr>
      </w:pPr>
      <w:r w:rsidRPr="004422F9">
        <w:rPr>
          <w:b/>
        </w:rPr>
        <w:t>Trvanie zmluvy a miesto plnenia predmetu zmluvy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8.1</w:t>
      </w:r>
      <w:r w:rsidRPr="004422F9">
        <w:rPr>
          <w:rFonts w:eastAsiaTheme="minorHAnsi"/>
          <w:lang w:eastAsia="en-US"/>
        </w:rPr>
        <w:tab/>
        <w:t>Táto zmluva sa uzatvára na dobu, po ktorú trvá kúpna zmluva uzavretá medzi zmluvnými stranami, ktorej predmetom je dodávka medicinálnych a technických plynov od prenajímateľa (ako predávajúceho) nájomcovi (ako kupujúcemu).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8.2</w:t>
      </w:r>
      <w:r w:rsidRPr="004422F9">
        <w:rPr>
          <w:rFonts w:eastAsiaTheme="minorHAnsi"/>
          <w:lang w:eastAsia="en-US"/>
        </w:rPr>
        <w:tab/>
      </w:r>
      <w:r w:rsidRPr="005B3F90">
        <w:rPr>
          <w:rFonts w:eastAsiaTheme="minorHAnsi"/>
          <w:lang w:eastAsia="en-US"/>
        </w:rPr>
        <w:t>Platnosť</w:t>
      </w:r>
      <w:r>
        <w:rPr>
          <w:rFonts w:eastAsiaTheme="minorHAnsi"/>
          <w:color w:val="FF0000"/>
          <w:lang w:eastAsia="en-US"/>
        </w:rPr>
        <w:t xml:space="preserve"> </w:t>
      </w:r>
      <w:r w:rsidRPr="004422F9">
        <w:rPr>
          <w:rFonts w:eastAsiaTheme="minorHAnsi"/>
          <w:lang w:eastAsia="en-US"/>
        </w:rPr>
        <w:t>tejto zmluvy končí:</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8.2.1</w:t>
      </w:r>
      <w:r w:rsidRPr="004422F9">
        <w:rPr>
          <w:rFonts w:eastAsiaTheme="minorHAnsi"/>
          <w:lang w:eastAsia="en-US"/>
        </w:rPr>
        <w:tab/>
      </w:r>
      <w:r w:rsidRPr="005B3F90">
        <w:rPr>
          <w:rFonts w:eastAsiaTheme="minorHAnsi"/>
          <w:lang w:eastAsia="en-US"/>
        </w:rPr>
        <w:t>ukončením platnosti</w:t>
      </w:r>
      <w:r>
        <w:rPr>
          <w:rFonts w:eastAsiaTheme="minorHAnsi"/>
          <w:color w:val="FF0000"/>
          <w:lang w:eastAsia="en-US"/>
        </w:rPr>
        <w:t xml:space="preserve"> </w:t>
      </w:r>
      <w:r w:rsidRPr="004422F9">
        <w:rPr>
          <w:rFonts w:eastAsiaTheme="minorHAnsi"/>
          <w:lang w:eastAsia="en-US"/>
        </w:rPr>
        <w:t>kúpnej zmluvy podľa čl. VIII ods. 8.1 tejto zmluvy;</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8.2.2</w:t>
      </w:r>
      <w:r w:rsidRPr="004422F9">
        <w:rPr>
          <w:rFonts w:eastAsiaTheme="minorHAnsi"/>
          <w:lang w:eastAsia="en-US"/>
        </w:rPr>
        <w:tab/>
        <w:t>písomnou dohodou obidvoch zmluvných strán;</w:t>
      </w:r>
    </w:p>
    <w:p w:rsidR="006B4F24"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8.2.3</w:t>
      </w:r>
      <w:r w:rsidRPr="004422F9">
        <w:rPr>
          <w:rFonts w:eastAsiaTheme="minorHAnsi"/>
          <w:lang w:eastAsia="en-US"/>
        </w:rPr>
        <w:tab/>
        <w:t>písomnou výpoveďou zmluvy ktoroukoľvek zo zmluvných strán</w:t>
      </w:r>
      <w:r>
        <w:rPr>
          <w:rFonts w:eastAsiaTheme="minorHAnsi"/>
          <w:lang w:eastAsia="en-US"/>
        </w:rPr>
        <w:t xml:space="preserve"> aj bez udania dôvodu</w:t>
      </w:r>
      <w:r w:rsidRPr="004422F9">
        <w:rPr>
          <w:rFonts w:eastAsiaTheme="minorHAnsi"/>
          <w:lang w:eastAsia="en-US"/>
        </w:rPr>
        <w:t>;</w:t>
      </w:r>
    </w:p>
    <w:p w:rsidR="006B4F24" w:rsidRPr="00FC0C97" w:rsidRDefault="006B4F24" w:rsidP="006B4F24">
      <w:pPr>
        <w:tabs>
          <w:tab w:val="left" w:pos="1134"/>
        </w:tabs>
        <w:autoSpaceDE w:val="0"/>
        <w:autoSpaceDN w:val="0"/>
        <w:adjustRightInd w:val="0"/>
        <w:ind w:left="567"/>
        <w:jc w:val="both"/>
        <w:rPr>
          <w:rFonts w:eastAsiaTheme="minorHAnsi"/>
          <w:lang w:eastAsia="en-US"/>
        </w:rPr>
      </w:pPr>
      <w:r>
        <w:rPr>
          <w:rFonts w:eastAsiaTheme="minorHAnsi"/>
          <w:lang w:eastAsia="en-US"/>
        </w:rPr>
        <w:t>8.2.4 odstúpením z dôvodov uvedených v zmluve, pričom odstúpením od zmluvy</w:t>
      </w:r>
      <w:r>
        <w:t xml:space="preserve">  </w:t>
      </w:r>
      <w:r w:rsidRPr="00FC0C97">
        <w:t>zmluva zaniká, keď je prejav vôle ukončiť platnosť zmluvy doručený druhej zmluvnej strane, pokiaľ v oznámení o odstúpení nie je ustanovený iný dátum skončenia zmluvy.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 xml:space="preserve">V prípadoch uvedených v bodoch 8.2.2, 8.2.3 </w:t>
      </w:r>
      <w:r>
        <w:rPr>
          <w:rFonts w:eastAsiaTheme="minorHAnsi"/>
          <w:lang w:eastAsia="en-US"/>
        </w:rPr>
        <w:t xml:space="preserve">a 8.2.4 </w:t>
      </w:r>
      <w:r w:rsidRPr="00FC0C97">
        <w:rPr>
          <w:rFonts w:eastAsiaTheme="minorHAnsi"/>
          <w:lang w:eastAsia="en-US"/>
        </w:rPr>
        <w:t xml:space="preserve">platnosť </w:t>
      </w:r>
      <w:r w:rsidRPr="004422F9">
        <w:rPr>
          <w:rFonts w:eastAsiaTheme="minorHAnsi"/>
          <w:lang w:eastAsia="en-US"/>
        </w:rPr>
        <w:t>zmluvy nemôže byť ukončené skôr ako uplynie doba, po ktorú trvá kúpna zmluva uzavretá medzi zmluvnými stranami, ktorej predmetom je dodávka medicinálnych a technických plynov od prenajímateľa (ako predávajúceho) nájomcovi (ako kupujúcemu).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8.3</w:t>
      </w:r>
      <w:r w:rsidRPr="004422F9">
        <w:rPr>
          <w:rFonts w:eastAsiaTheme="minorHAnsi"/>
          <w:lang w:eastAsia="en-US"/>
        </w:rPr>
        <w:tab/>
        <w:t>Ktorákoľvek zmluvná strana je oprávnená zmluvu písomne vypovedať s </w:t>
      </w:r>
      <w:r>
        <w:rPr>
          <w:rFonts w:eastAsiaTheme="minorHAnsi"/>
          <w:lang w:eastAsia="en-US"/>
        </w:rPr>
        <w:t>troj</w:t>
      </w:r>
      <w:r w:rsidRPr="004422F9">
        <w:rPr>
          <w:rFonts w:eastAsiaTheme="minorHAnsi"/>
          <w:lang w:eastAsia="en-US"/>
        </w:rPr>
        <w:t>mesačnou výpovednou lehotou.</w:t>
      </w:r>
    </w:p>
    <w:p w:rsidR="006B4F24" w:rsidRPr="004422F9" w:rsidRDefault="006B4F24" w:rsidP="006B4F24">
      <w:pPr>
        <w:tabs>
          <w:tab w:val="left" w:pos="1134"/>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8.4</w:t>
      </w:r>
      <w:r w:rsidRPr="004422F9">
        <w:rPr>
          <w:rFonts w:eastAsiaTheme="minorHAnsi"/>
          <w:lang w:eastAsia="en-US"/>
        </w:rPr>
        <w:tab/>
        <w:t xml:space="preserve">Výpoveď sa považuje za doručenú v deň, kedy druhá zmluvná strana prevzala zásielku obsahujúcu výpoveď a v prípade, že túto výpoveď odmietla prevziať alebo jej nebola doručená z iného dôvodu, považuje sa výpoveď za doručenú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výpovede sa rovnako vzťahuje na doručovanie akýchkoľvek výziev, upomienok, výpovedí a iných písomných prejavov vôle medzi zmluvnými stranami, s výnimkou oznámenia o zmene adresy. Po ukončení tejto zmluvy nájomca vráti zásobníky prenajímateľovi v stave zodpovedajúcom dojednanému spôsobu užívania s prihliadnutím na obvyklé opotrebenie. Výpovedná lehota je 3-mesačná, začne plynúť prvým dňom nasledujúceho mesiaca po doručení výpovede druhej strane </w:t>
      </w:r>
      <w:r w:rsidRPr="004422F9">
        <w:t>s výnimkou výpovede uvedenej v čl. V v bode 5.11 zmluvy</w:t>
      </w:r>
      <w:r w:rsidRPr="004422F9">
        <w:rPr>
          <w:rFonts w:eastAsiaTheme="minorHAnsi"/>
          <w:lang w:eastAsia="en-US"/>
        </w:rPr>
        <w:t>.</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8.5</w:t>
      </w:r>
      <w:r w:rsidRPr="004422F9">
        <w:rPr>
          <w:rFonts w:eastAsiaTheme="minorHAnsi"/>
          <w:lang w:eastAsia="en-US"/>
        </w:rPr>
        <w:tab/>
        <w:t xml:space="preserve">Demontáž zásobovacieho zariadenia a príslušenstva (predmet nájmu) vykoná prenajímateľ po dohode s nájomcom v primeranej lehote po skončení </w:t>
      </w:r>
      <w:r w:rsidRPr="00850D71">
        <w:rPr>
          <w:rFonts w:eastAsiaTheme="minorHAnsi"/>
          <w:lang w:eastAsia="en-US"/>
        </w:rPr>
        <w:t xml:space="preserve">platnosti </w:t>
      </w:r>
      <w:r w:rsidRPr="004422F9">
        <w:rPr>
          <w:rFonts w:eastAsiaTheme="minorHAnsi"/>
          <w:lang w:eastAsia="en-US"/>
        </w:rPr>
        <w:t>tejto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Calibri"/>
          <w:lang w:eastAsia="en-US"/>
        </w:rPr>
      </w:pPr>
      <w:r w:rsidRPr="004422F9">
        <w:rPr>
          <w:rFonts w:eastAsiaTheme="minorHAnsi"/>
          <w:lang w:eastAsia="en-US"/>
        </w:rPr>
        <w:t>8.6</w:t>
      </w:r>
      <w:r w:rsidRPr="004422F9">
        <w:rPr>
          <w:rFonts w:eastAsiaTheme="minorHAnsi"/>
          <w:lang w:eastAsia="en-US"/>
        </w:rPr>
        <w:tab/>
      </w:r>
      <w:r w:rsidRPr="004422F9">
        <w:rPr>
          <w:rFonts w:eastAsia="Calibri"/>
          <w:lang w:eastAsia="en-US"/>
        </w:rPr>
        <w:t>Nájomca je oprávnený okamžite odstúpiť od zmluvy:</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8.6.1</w:t>
      </w:r>
      <w:r w:rsidRPr="004422F9">
        <w:rPr>
          <w:rFonts w:eastAsiaTheme="minorHAnsi"/>
          <w:lang w:eastAsia="en-US"/>
        </w:rPr>
        <w:tab/>
      </w:r>
      <w:r w:rsidRPr="004422F9">
        <w:rPr>
          <w:rFonts w:eastAsia="Calibri"/>
          <w:lang w:eastAsia="en-US"/>
        </w:rPr>
        <w:t>ak prenajímateľ, resp. subdodávatelia prenajímateľa neboli v čase uzavretia zmluvy zapísaní v registri partnerov verejného sektora (ďalej len „register“) alebo ak boli počas trvania zmluvy vymazaní z registra,</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8.6.2</w:t>
      </w:r>
      <w:r w:rsidRPr="004422F9">
        <w:rPr>
          <w:rFonts w:eastAsiaTheme="minorHAnsi"/>
          <w:lang w:eastAsia="en-US"/>
        </w:rPr>
        <w:tab/>
      </w:r>
      <w:r w:rsidRPr="004422F9">
        <w:rPr>
          <w:rFonts w:eastAsia="Calibri"/>
          <w:lang w:eastAsia="en-US"/>
        </w:rPr>
        <w:t>ak si subdodávatelia prenajímateľa, ktorí musia byť zapísaní v registri ani v dodatočne primeranej lehote určenej nájomcom podľa čl. X ods. 10.6 tejto zmluvy nesplnia povinnosť byť zapísaní v registri alebo ak dôjde k ich výmazu z registra počas trvania zmluvy,</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8.6.3</w:t>
      </w:r>
      <w:r w:rsidRPr="004422F9">
        <w:rPr>
          <w:rFonts w:eastAsiaTheme="minorHAnsi"/>
          <w:lang w:eastAsia="en-US"/>
        </w:rPr>
        <w:tab/>
      </w:r>
      <w:r w:rsidRPr="004422F9">
        <w:rPr>
          <w:rFonts w:eastAsia="Calibri"/>
          <w:lang w:eastAsia="en-US"/>
        </w:rPr>
        <w:t xml:space="preserve">ak v súlade so zákonom č. 315/2016 </w:t>
      </w:r>
      <w:proofErr w:type="spellStart"/>
      <w:r w:rsidRPr="004422F9">
        <w:rPr>
          <w:rFonts w:eastAsia="Calibri"/>
          <w:lang w:eastAsia="en-US"/>
        </w:rPr>
        <w:t>Z.z</w:t>
      </w:r>
      <w:proofErr w:type="spellEnd"/>
      <w:r w:rsidRPr="004422F9">
        <w:rPr>
          <w:rFonts w:eastAsia="Calibri"/>
          <w:lang w:eastAsia="en-US"/>
        </w:rPr>
        <w:t xml:space="preserve">. v platnom znení registrujúci orgán rozhodne o výmaze prenajímateľa z registra podľa </w:t>
      </w:r>
      <w:proofErr w:type="spellStart"/>
      <w:r w:rsidRPr="004422F9">
        <w:rPr>
          <w:rFonts w:eastAsia="Calibri"/>
          <w:lang w:eastAsia="en-US"/>
        </w:rPr>
        <w:t>ust</w:t>
      </w:r>
      <w:proofErr w:type="spellEnd"/>
      <w:r w:rsidRPr="004422F9">
        <w:rPr>
          <w:rFonts w:eastAsia="Calibri"/>
          <w:lang w:eastAsia="en-US"/>
        </w:rPr>
        <w:t xml:space="preserve">. § 12 zákona, ak registrujúci </w:t>
      </w:r>
      <w:r w:rsidRPr="004422F9">
        <w:rPr>
          <w:rFonts w:eastAsia="Calibri"/>
          <w:lang w:eastAsia="en-US"/>
        </w:rPr>
        <w:lastRenderedPageBreak/>
        <w:t xml:space="preserve">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nájomca z dôvodu ekonomickej výhodnosti neuplatní zmluvnú pokutu podľa čl. </w:t>
      </w:r>
      <w:r w:rsidRPr="004422F9">
        <w:rPr>
          <w:rFonts w:eastAsiaTheme="minorHAnsi"/>
          <w:lang w:eastAsia="en-US"/>
        </w:rPr>
        <w:t>IX</w:t>
      </w:r>
      <w:r w:rsidRPr="004422F9">
        <w:rPr>
          <w:rFonts w:eastAsia="Calibri"/>
          <w:lang w:eastAsia="en-US"/>
        </w:rPr>
        <w:t xml:space="preserve"> ods. </w:t>
      </w:r>
      <w:r w:rsidRPr="004422F9">
        <w:rPr>
          <w:rFonts w:eastAsiaTheme="minorHAnsi"/>
          <w:lang w:eastAsia="en-US"/>
        </w:rPr>
        <w:t xml:space="preserve">9.5 </w:t>
      </w:r>
      <w:r w:rsidRPr="004422F9">
        <w:rPr>
          <w:rFonts w:eastAsia="Calibri"/>
          <w:lang w:eastAsia="en-US"/>
        </w:rPr>
        <w:t>tejto zmluvy.</w:t>
      </w:r>
    </w:p>
    <w:p w:rsidR="006B4F24" w:rsidRPr="004422F9" w:rsidRDefault="006B4F24" w:rsidP="006B4F24">
      <w:pPr>
        <w:tabs>
          <w:tab w:val="left" w:pos="1134"/>
        </w:tabs>
        <w:autoSpaceDE w:val="0"/>
        <w:autoSpaceDN w:val="0"/>
        <w:adjustRightInd w:val="0"/>
        <w:jc w:val="both"/>
        <w:rPr>
          <w:rFonts w:eastAsia="Calibri"/>
          <w:lang w:eastAsia="en-US"/>
        </w:rPr>
      </w:pPr>
      <w:r w:rsidRPr="004422F9">
        <w:rPr>
          <w:rFonts w:eastAsia="Calibri"/>
          <w:lang w:eastAsia="en-US"/>
        </w:rPr>
        <w:t xml:space="preserve">Vyššie uvedené ustanovenie je nájomca oprávnený využiť v prípade, ak prenajímateľ, resp. subdodávateľ má povinnosť byť zapísaný v registri partnerov verejného sektora v súlade so zákonom č. 315/2016 </w:t>
      </w:r>
      <w:proofErr w:type="spellStart"/>
      <w:r w:rsidRPr="004422F9">
        <w:rPr>
          <w:rFonts w:eastAsia="Calibri"/>
          <w:lang w:eastAsia="en-US"/>
        </w:rPr>
        <w:t>Z.z</w:t>
      </w:r>
      <w:proofErr w:type="spellEnd"/>
      <w:r w:rsidRPr="004422F9">
        <w:rPr>
          <w:rFonts w:eastAsia="Calibri"/>
          <w:lang w:eastAsia="en-US"/>
        </w:rPr>
        <w:t>.</w:t>
      </w:r>
    </w:p>
    <w:p w:rsidR="006B4F24" w:rsidRPr="004422F9" w:rsidRDefault="006B4F24" w:rsidP="006B4F24">
      <w:pPr>
        <w:jc w:val="both"/>
        <w:rPr>
          <w:highlight w:val="yellow"/>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8.7</w:t>
      </w:r>
      <w:r w:rsidRPr="004422F9">
        <w:rPr>
          <w:rFonts w:eastAsiaTheme="minorHAnsi"/>
          <w:lang w:eastAsia="en-US"/>
        </w:rPr>
        <w:tab/>
        <w:t>Ak sa zmluvné strany nedohodnú inak, miestom plnenia je sídlo nájomcu, s ktorým prenajímateľ uzavrel túto zmluvu na predmet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jc w:val="center"/>
        <w:rPr>
          <w:b/>
        </w:rPr>
      </w:pPr>
      <w:r w:rsidRPr="004422F9">
        <w:rPr>
          <w:b/>
        </w:rPr>
        <w:t>Čl. IX</w:t>
      </w:r>
    </w:p>
    <w:p w:rsidR="006B4F24" w:rsidRPr="004422F9" w:rsidRDefault="006B4F24" w:rsidP="006B4F24">
      <w:pPr>
        <w:jc w:val="center"/>
        <w:rPr>
          <w:b/>
        </w:rPr>
      </w:pPr>
      <w:r w:rsidRPr="004422F9">
        <w:rPr>
          <w:b/>
        </w:rPr>
        <w:t>Zmluvné pokuty a úroky z omeškania</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9.1</w:t>
      </w:r>
      <w:r w:rsidRPr="004422F9">
        <w:rPr>
          <w:rFonts w:eastAsiaTheme="minorHAnsi"/>
          <w:lang w:eastAsia="en-US"/>
        </w:rPr>
        <w:tab/>
        <w:t>Zmluvné strany sa dohodli, že v prípade omeškania prenajímateľa s plnením predmetu zmluvy je prenajímateľ povinný uhradiť nájomcovi zmluvnú pokutu vo výške 0,05% z kúpnej ceny tovaru / služieb, s plnením ktorého sa prenajímateľ omeškal, a to za každý deň omeškania.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9.2</w:t>
      </w:r>
      <w:r w:rsidRPr="004422F9">
        <w:rPr>
          <w:rFonts w:eastAsiaTheme="minorHAnsi"/>
          <w:lang w:eastAsia="en-US"/>
        </w:rPr>
        <w:tab/>
        <w:t>Zmluvné strany sa dohodli, že v prípade omeškania nájomcu s úhradou faktúry podľa tejto zmluvy, si prenajímateľ môže uplatniť úrok z omeškania v súlade s nariadením vlády č. 21/2013 Z. z. v platnom znení.</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9.3</w:t>
      </w:r>
      <w:r w:rsidRPr="004422F9">
        <w:rPr>
          <w:rFonts w:eastAsiaTheme="minorHAnsi"/>
          <w:lang w:eastAsia="en-US"/>
        </w:rPr>
        <w:tab/>
        <w:t>Prenajímateľ sa zaväzuje, že bez písomného súhlasu nájomcu nepostúpi svoje peňažné pohľadávky, ktoré vzniknú z tejto zmluvy iným tretím osobám. Postúpenie pohľadávky zo strany prenajímateľa tretej osobe bez súhlasu nájomcu je neplatné. Súhlas nájomcu je platný len za podmienky, že bol na takýto úkon udelený predchádzajúci súhlas MZ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9.4</w:t>
      </w:r>
      <w:r w:rsidRPr="004422F9">
        <w:rPr>
          <w:rFonts w:eastAsiaTheme="minorHAnsi"/>
          <w:lang w:eastAsia="en-US"/>
        </w:rPr>
        <w:tab/>
        <w:t>Ak si subdodávatelia prenajímateľa podľa čl. X tejto zmluvy nesplnia povinnosť byť zapísaní v registri, prenajímateľ zaplatí nájomcovi zmluvnú pokutu vo výške 100,- € za každý aj začatý deň porušenia tejto povinnosti a za každého subdodávateľa, ktorý túto povinnosť porušil.</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9.5</w:t>
      </w:r>
      <w:r w:rsidRPr="004422F9">
        <w:rPr>
          <w:rFonts w:eastAsiaTheme="minorHAnsi"/>
          <w:lang w:eastAsia="en-US"/>
        </w:rPr>
        <w:tab/>
        <w:t xml:space="preserve">Ak registrujúci orgán rozhodne o výmaze prenajímateľa z registra podľa ustanovenia § 12 zákona č. 315/2016 </w:t>
      </w:r>
      <w:proofErr w:type="spellStart"/>
      <w:r w:rsidRPr="004422F9">
        <w:rPr>
          <w:rFonts w:eastAsiaTheme="minorHAnsi"/>
          <w:lang w:eastAsia="en-US"/>
        </w:rPr>
        <w:t>Z.z</w:t>
      </w:r>
      <w:proofErr w:type="spellEnd"/>
      <w:r w:rsidRPr="004422F9">
        <w:rPr>
          <w:rFonts w:eastAsiaTheme="minorHAnsi"/>
          <w:lang w:eastAsia="en-US"/>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nájomca z dôvodu ekonomickej výhodnosti nevyužil právo odstúpiť od zmluvy podľa čl. VIII ods. 8.6 tejto zmluvy, prenajímateľ zaplatí nájomcovi zmluvnú pokutu vo výške 10 000,- €.</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9.6</w:t>
      </w:r>
      <w:r w:rsidRPr="004422F9">
        <w:rPr>
          <w:rFonts w:eastAsiaTheme="minorHAnsi"/>
          <w:lang w:eastAsia="en-US"/>
        </w:rPr>
        <w:tab/>
        <w:t xml:space="preserve">Ak zo strany prenajímateľa, resp. subdodávateľa nie je splnená povinnosť podľa § 11 ods. 2 zákona č. 315/2016 </w:t>
      </w:r>
      <w:proofErr w:type="spellStart"/>
      <w:r w:rsidRPr="004422F9">
        <w:rPr>
          <w:rFonts w:eastAsiaTheme="minorHAnsi"/>
          <w:lang w:eastAsia="en-US"/>
        </w:rPr>
        <w:t>Z.z</w:t>
      </w:r>
      <w:proofErr w:type="spellEnd"/>
      <w:r w:rsidRPr="004422F9">
        <w:rPr>
          <w:rFonts w:eastAsiaTheme="minorHAnsi"/>
          <w:lang w:eastAsia="en-US"/>
        </w:rPr>
        <w:t>. v platnom znení alebo ak v registri nemá zapísanú oprávnenú osobu dlhšie ako 30 kalendárnych dní, nie je nájomca ako účastník zmluvy v omeškaní, ak z tohto dôvodu nebude plniť, čo mu ukladá zmluva.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9.7</w:t>
      </w:r>
      <w:r w:rsidRPr="004422F9">
        <w:rPr>
          <w:rFonts w:eastAsiaTheme="minorHAnsi"/>
          <w:lang w:eastAsia="en-US"/>
        </w:rPr>
        <w:tab/>
        <w:t xml:space="preserve">Ustanovenia 9.4, 9.5 a 9.6 sa vzťahujú len na prenajímateľa, resp. subdodávateľa, ktorí majú povinnosť byť zapísaní v registri partnerov verejného sektora v súlade so zákonom č. 315/2016 </w:t>
      </w:r>
      <w:proofErr w:type="spellStart"/>
      <w:r w:rsidRPr="004422F9">
        <w:rPr>
          <w:rFonts w:eastAsiaTheme="minorHAnsi"/>
          <w:lang w:eastAsia="en-US"/>
        </w:rPr>
        <w:t>Z.z</w:t>
      </w:r>
      <w:proofErr w:type="spellEnd"/>
      <w:r w:rsidRPr="004422F9">
        <w:rPr>
          <w:rFonts w:eastAsiaTheme="minorHAnsi"/>
          <w:lang w:eastAsia="en-US"/>
        </w:rPr>
        <w:t>.</w:t>
      </w:r>
    </w:p>
    <w:p w:rsidR="006B4F24"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jc w:val="center"/>
        <w:outlineLvl w:val="0"/>
        <w:rPr>
          <w:b/>
          <w:bCs/>
        </w:rPr>
      </w:pPr>
      <w:r w:rsidRPr="004422F9">
        <w:rPr>
          <w:b/>
          <w:bCs/>
        </w:rPr>
        <w:t>Čl. X</w:t>
      </w:r>
    </w:p>
    <w:p w:rsidR="006B4F24" w:rsidRPr="004422F9" w:rsidRDefault="006B4F24" w:rsidP="006B4F24">
      <w:pPr>
        <w:jc w:val="center"/>
        <w:rPr>
          <w:b/>
          <w:bCs/>
        </w:rPr>
      </w:pPr>
      <w:r w:rsidRPr="004422F9">
        <w:rPr>
          <w:b/>
          <w:bCs/>
        </w:rPr>
        <w:t>Subdodávatelia a osobitné povinnosti prenajímateľa</w:t>
      </w:r>
    </w:p>
    <w:p w:rsidR="006B4F24" w:rsidRDefault="006B4F24" w:rsidP="006B4F24">
      <w:pPr>
        <w:pStyle w:val="Zoznam2"/>
        <w:tabs>
          <w:tab w:val="left" w:pos="567"/>
        </w:tabs>
        <w:ind w:left="0" w:firstLine="0"/>
        <w:jc w:val="both"/>
      </w:pPr>
    </w:p>
    <w:p w:rsidR="006B4F24" w:rsidRPr="004422F9" w:rsidRDefault="006B4F24" w:rsidP="006B4F24">
      <w:pPr>
        <w:pStyle w:val="Zoznam2"/>
        <w:tabs>
          <w:tab w:val="left" w:pos="567"/>
        </w:tabs>
        <w:ind w:left="0" w:firstLine="0"/>
        <w:jc w:val="both"/>
        <w:rPr>
          <w:i/>
        </w:rPr>
      </w:pPr>
      <w:r w:rsidRPr="004422F9">
        <w:t>10.1</w:t>
      </w:r>
      <w:r w:rsidRPr="004422F9">
        <w:tab/>
      </w:r>
      <w:r w:rsidRPr="007E2EC1">
        <w:t>Predávajúci pri plnení predmetu zmluvy</w:t>
      </w:r>
      <w:r>
        <w:t xml:space="preserve"> špecifikovaného v čl. III</w:t>
      </w:r>
      <w:r w:rsidRPr="007E2EC1">
        <w:t xml:space="preserve"> tejto zmluvy využije subdodá</w:t>
      </w:r>
      <w:r>
        <w:t>vateľov uvedených v prílohe č. 3</w:t>
      </w:r>
      <w:r w:rsidRPr="007E2EC1">
        <w:t xml:space="preserve"> tejto zmluvy – Identifikácia subdodávateľov.</w:t>
      </w:r>
    </w:p>
    <w:p w:rsidR="006B4F24" w:rsidRPr="004422F9" w:rsidRDefault="006B4F24" w:rsidP="006B4F24">
      <w:pPr>
        <w:pStyle w:val="Zoznam2"/>
        <w:ind w:left="0" w:firstLine="0"/>
        <w:jc w:val="both"/>
      </w:pPr>
    </w:p>
    <w:p w:rsidR="006B4F24" w:rsidRPr="004422F9" w:rsidRDefault="006B4F24" w:rsidP="006B4F24">
      <w:pPr>
        <w:widowControl w:val="0"/>
        <w:tabs>
          <w:tab w:val="left" w:pos="567"/>
        </w:tabs>
        <w:overflowPunct w:val="0"/>
        <w:autoSpaceDE w:val="0"/>
        <w:autoSpaceDN w:val="0"/>
        <w:adjustRightInd w:val="0"/>
        <w:ind w:left="4" w:right="20"/>
        <w:jc w:val="both"/>
      </w:pPr>
      <w:r w:rsidRPr="004422F9">
        <w:t>10.2</w:t>
      </w:r>
      <w:r w:rsidRPr="004422F9">
        <w:tab/>
        <w:t xml:space="preserve">K zmene subdodávateľa môže dôjsť len po odsúhlasení zmeny nájomcom. Prenajímateľ je povinný najneskôr desať kalendárnych dní pred dňom, ktorý predchádza dňu, v ktorom nastane zmena subdodávateľa, písomne oznámiť nájomcovi zámer zmeny subdodávateľa s uvedením identifikačných údajov podľa bodu 10.1 tohto článku zmluvy. Nájomca zašle písomné stanovisko (súhlas/nesúhlas) prenajímateľovi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4422F9">
        <w:t>Z.z</w:t>
      </w:r>
      <w:proofErr w:type="spellEnd"/>
      <w:r w:rsidRPr="004422F9">
        <w:t>. v platnom znení.</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10.3</w:t>
      </w:r>
      <w:r w:rsidRPr="004422F9">
        <w:tab/>
        <w:t>Prenajímateľ sa zaväzuje na požiadanie nájomcu predložiť mu všetky zmluvy, ktoré má uzavreté so subdodávateľmi.</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10.4</w:t>
      </w:r>
      <w:r w:rsidRPr="004422F9">
        <w:tab/>
        <w:t>Využitím subdodávateľov nie je dotknutá zodpovednosť prenajímateľa za plnenie predmetu zmluvy. Prenajímateľ je plne zodpovedný za výkony, opomenutia alebo zlyhania svojich subdodávateľov rovnako ako za svoje vlastné služby.</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10.5</w:t>
      </w:r>
      <w:r w:rsidRPr="004422F9">
        <w:tab/>
        <w:t xml:space="preserve">Prenajímateľ a subdodávatelia sú povinní byť počas trvania tejto zmluvy zapísaní v registri, ak im táto povinnosť vyplýva zo zákona č. 315/2016 </w:t>
      </w:r>
      <w:proofErr w:type="spellStart"/>
      <w:r w:rsidRPr="004422F9">
        <w:t>Z.z</w:t>
      </w:r>
      <w:proofErr w:type="spellEnd"/>
      <w:r w:rsidRPr="004422F9">
        <w:t>. v platnom znení.</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10.6</w:t>
      </w:r>
      <w:r w:rsidRPr="004422F9">
        <w:tab/>
        <w:t>V prípade, ak nájomca zistí, že subdodávateľ nie je zapísaný v registri, vyzve prenajímateľa na odstránenie tohto protiprávneho stavu a určí mu primeranú lehotu, ktorá nesmie byť kratšia ako 15 kalendárnych dní, aby zabezpečil, aby si subdodávateľ splnil povinnosť byť v tejto lehote zapísaný do registra alebo aby prenajímateľ navrhol v súlade s bodmi tohto článku zmenu subdodávateľa, ktorý spĺňa podmienku zápisu v registri.</w:t>
      </w:r>
    </w:p>
    <w:p w:rsidR="00FF0F03" w:rsidRPr="004422F9" w:rsidRDefault="00FF0F03" w:rsidP="006B4F24">
      <w:pPr>
        <w:autoSpaceDE w:val="0"/>
        <w:autoSpaceDN w:val="0"/>
        <w:adjustRightInd w:val="0"/>
        <w:jc w:val="both"/>
        <w:rPr>
          <w:rFonts w:eastAsiaTheme="minorHAnsi"/>
          <w:lang w:eastAsia="en-US"/>
        </w:rPr>
      </w:pPr>
    </w:p>
    <w:p w:rsidR="006B4F24" w:rsidRPr="004422F9" w:rsidRDefault="006B4F24" w:rsidP="006B4F24">
      <w:pPr>
        <w:jc w:val="center"/>
        <w:rPr>
          <w:b/>
        </w:rPr>
      </w:pPr>
      <w:r w:rsidRPr="004422F9">
        <w:rPr>
          <w:b/>
        </w:rPr>
        <w:t>Čl. XI</w:t>
      </w:r>
    </w:p>
    <w:p w:rsidR="006B4F24" w:rsidRDefault="006B4F24" w:rsidP="006B4F24">
      <w:pPr>
        <w:jc w:val="center"/>
        <w:rPr>
          <w:b/>
        </w:rPr>
      </w:pPr>
      <w:r w:rsidRPr="004422F9">
        <w:rPr>
          <w:b/>
        </w:rPr>
        <w:t>Záverečné ustanovenia</w:t>
      </w:r>
    </w:p>
    <w:p w:rsidR="00FF0F03" w:rsidRPr="004422F9" w:rsidRDefault="00FF0F03" w:rsidP="006B4F24">
      <w:pPr>
        <w:jc w:val="center"/>
        <w:rPr>
          <w:b/>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11.1</w:t>
      </w:r>
      <w:r w:rsidRPr="004422F9">
        <w:rPr>
          <w:rFonts w:eastAsiaTheme="minorHAnsi"/>
          <w:lang w:eastAsia="en-US"/>
        </w:rPr>
        <w:tab/>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11.2</w:t>
      </w:r>
      <w:r w:rsidRPr="004422F9">
        <w:rPr>
          <w:rFonts w:eastAsiaTheme="minorHAnsi"/>
          <w:lang w:eastAsia="en-US"/>
        </w:rPr>
        <w:tab/>
        <w:t>Zmluvné strany sa zaväzujú oznámiť si všetky zmeny relevantných skutočností, ktoré sa zapisujú do obchodného, resp. živnostenského registra, najmä obchodné meno, sídlo, IČO, právnu formu, identifikačné údaje osôb oprávnených konať (štatutárny orgán), vyhlásenie likvidácie alebo konkurzu.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11.3</w:t>
      </w:r>
      <w:r w:rsidRPr="004422F9">
        <w:rPr>
          <w:rFonts w:eastAsiaTheme="minorHAnsi"/>
          <w:lang w:eastAsia="en-US"/>
        </w:rPr>
        <w:tab/>
        <w:t>Túto zmluvu je možné dopĺňať alebo meniť výhradne formou písomných dodatkov po predchádzajúcom súhlase obidvoch zmluvných strán, ktoré po nadobudnutí platnosti a účinnosti sa stávajú neoddeliteľnou súčasťou tejto zmluvy. Všetky dodatky uzatvorené k tejto zmluve musia byť vopred písomne odsúhlasené MZ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11.4</w:t>
      </w:r>
      <w:r w:rsidRPr="004422F9">
        <w:rPr>
          <w:rFonts w:eastAsiaTheme="minorHAnsi"/>
          <w:lang w:eastAsia="en-US"/>
        </w:rPr>
        <w:tab/>
        <w:t>Právne vzťahy touto zmluvou bližšie neupravené sa riadia príslušnými ustanoveniami Obchodného zákonníka a Občianskeho zákonníka, resp. inými všeobecne záväznými právnymi predpismi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11.5</w:t>
      </w:r>
      <w:r w:rsidRPr="004422F9">
        <w:rPr>
          <w:rFonts w:eastAsiaTheme="minorHAnsi"/>
          <w:lang w:eastAsia="en-US"/>
        </w:rPr>
        <w:tab/>
        <w:t xml:space="preserve">Táto zmluva je vyhotovená v štyroch rovnopisoch, z ktorých nájomca </w:t>
      </w:r>
      <w:proofErr w:type="spellStart"/>
      <w:r w:rsidRPr="004422F9">
        <w:rPr>
          <w:rFonts w:eastAsiaTheme="minorHAnsi"/>
          <w:lang w:eastAsia="en-US"/>
        </w:rPr>
        <w:t>obdrží</w:t>
      </w:r>
      <w:proofErr w:type="spellEnd"/>
      <w:r w:rsidRPr="004422F9">
        <w:rPr>
          <w:rFonts w:eastAsiaTheme="minorHAnsi"/>
          <w:lang w:eastAsia="en-US"/>
        </w:rPr>
        <w:t xml:space="preserve"> dva výtlačky a prenajímateľ dva.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11.6</w:t>
      </w:r>
      <w:r w:rsidRPr="004422F9">
        <w:rPr>
          <w:rFonts w:eastAsiaTheme="minorHAnsi"/>
          <w:lang w:eastAsia="en-US"/>
        </w:rPr>
        <w:tab/>
        <w:t>Táto zmluva nadobúda platnosť dňom jej podpisu obidvoma zmluvnými stranami a účinnosť nasledujúci deň po dni jej zverejnenia v centrálnom registri zmlúv a dodatkov k zmluvám, vedeným Úradom vlády SR, nie však skôr ako nadobudne účinnosť kúpna zmluva uzavretá medzi zmluvnými stranami, ktorej predmetom je dodávka medicinálnych a technických plynov od prenajímateľa (ako predávajúceho) nájomcovi (ako kupujúcemu).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E01EAE"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11.7</w:t>
      </w:r>
      <w:r w:rsidRPr="004422F9">
        <w:rPr>
          <w:rFonts w:eastAsiaTheme="minorHAnsi"/>
          <w:lang w:eastAsia="en-US"/>
        </w:rPr>
        <w:tab/>
        <w:t xml:space="preserve">Zmluvné strany </w:t>
      </w:r>
      <w:r w:rsidRPr="00E01EAE">
        <w:rPr>
          <w:rFonts w:eastAsiaTheme="minorHAnsi"/>
          <w:lang w:eastAsia="en-US"/>
        </w:rPr>
        <w:t>prehlasujú, že si túto zmluvu prečítali,  jej obsahu porozumeli a že ju podpisujú slobodne, vážne, nie v tiesni a nie za nápadne nevýhodných podmienok a na znak súhlasu s jej obsahom ju podpísali. Zároveň zmluvné strany prehlasujú, že je zmluva podpísaná zástupcami zmluvných strán oprávnenými sa zaväzovať v ich mene.</w:t>
      </w:r>
    </w:p>
    <w:p w:rsidR="006B4F24" w:rsidRPr="00E01EAE"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11.8</w:t>
      </w:r>
      <w:r w:rsidRPr="004422F9">
        <w:rPr>
          <w:rFonts w:eastAsiaTheme="minorHAnsi"/>
          <w:lang w:eastAsia="en-US"/>
        </w:rPr>
        <w:tab/>
        <w:t>Neoddeliteľnou súčasťou tejto zmluvy sú prílohy v nej uvádzané:</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Príloha č.1: Špecifikácia zásobovacích zariadení s uvedením zmluvných cien</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Príloha č.2: Prevádzka a údržba zásobovacích zariadení</w:t>
      </w:r>
    </w:p>
    <w:p w:rsidR="006B4F24" w:rsidRPr="004422F9" w:rsidRDefault="006B4F24" w:rsidP="006B4F24">
      <w:pPr>
        <w:autoSpaceDE w:val="0"/>
        <w:autoSpaceDN w:val="0"/>
        <w:adjustRightInd w:val="0"/>
        <w:jc w:val="both"/>
        <w:rPr>
          <w:rFonts w:eastAsiaTheme="minorHAnsi"/>
          <w:lang w:eastAsia="en-US"/>
        </w:rPr>
      </w:pPr>
      <w:r>
        <w:rPr>
          <w:rFonts w:eastAsiaTheme="minorHAnsi"/>
          <w:lang w:eastAsia="en-US"/>
        </w:rPr>
        <w:t>Príloha č. 3: Identifikácia subdodávateľov</w:t>
      </w:r>
    </w:p>
    <w:p w:rsidR="006B4F24" w:rsidRPr="004422F9" w:rsidRDefault="006B4F24" w:rsidP="006B4F24">
      <w:pPr>
        <w:autoSpaceDE w:val="0"/>
        <w:autoSpaceDN w:val="0"/>
        <w:adjustRightInd w:val="0"/>
        <w:jc w:val="both"/>
        <w:rPr>
          <w:rFonts w:eastAsiaTheme="minorHAnsi"/>
          <w:lang w:eastAsia="en-US"/>
        </w:rPr>
      </w:pPr>
    </w:p>
    <w:p w:rsidR="006B4F24" w:rsidRPr="004422F9" w:rsidRDefault="006B4F24" w:rsidP="006B4F24">
      <w:pPr>
        <w:autoSpaceDE w:val="0"/>
        <w:autoSpaceDN w:val="0"/>
        <w:adjustRightInd w:val="0"/>
        <w:jc w:val="both"/>
        <w:rPr>
          <w:rFonts w:eastAsiaTheme="minorHAnsi"/>
          <w:lang w:eastAsia="en-US"/>
        </w:rPr>
      </w:pPr>
    </w:p>
    <w:p w:rsidR="006B4F24" w:rsidRPr="004422F9" w:rsidRDefault="006B4F24" w:rsidP="006B4F24">
      <w:pPr>
        <w:tabs>
          <w:tab w:val="left" w:pos="4536"/>
        </w:tabs>
      </w:pPr>
      <w:r w:rsidRPr="004422F9">
        <w:t>V Martine, dňa: ....................................</w:t>
      </w:r>
      <w:r w:rsidRPr="004422F9">
        <w:tab/>
        <w:t>V .......................... , dňa: ......................</w:t>
      </w:r>
    </w:p>
    <w:p w:rsidR="006B4F24" w:rsidRPr="004422F9" w:rsidRDefault="006B4F24" w:rsidP="006B4F24">
      <w:pPr>
        <w:autoSpaceDE w:val="0"/>
        <w:autoSpaceDN w:val="0"/>
        <w:adjustRightInd w:val="0"/>
      </w:pPr>
    </w:p>
    <w:p w:rsidR="006B4F24" w:rsidRPr="004422F9" w:rsidRDefault="006B4F24" w:rsidP="006B4F24">
      <w:pPr>
        <w:autoSpaceDE w:val="0"/>
        <w:autoSpaceDN w:val="0"/>
        <w:adjustRightInd w:val="0"/>
      </w:pPr>
    </w:p>
    <w:p w:rsidR="006B4F24" w:rsidRPr="004422F9" w:rsidRDefault="006B4F24" w:rsidP="006B4F24">
      <w:pPr>
        <w:tabs>
          <w:tab w:val="left" w:pos="4536"/>
        </w:tabs>
        <w:jc w:val="both"/>
        <w:rPr>
          <w:b/>
          <w:iCs/>
        </w:rPr>
      </w:pPr>
      <w:r w:rsidRPr="004422F9">
        <w:rPr>
          <w:b/>
          <w:iCs/>
        </w:rPr>
        <w:t>Za UNM:</w:t>
      </w:r>
      <w:r w:rsidRPr="004422F9">
        <w:rPr>
          <w:b/>
          <w:iCs/>
        </w:rPr>
        <w:tab/>
        <w:t>Za prenajímateľa:</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ab/>
        <w:t>Meno: .................................................</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ab/>
        <w:t>Funkcia: ..................................................</w:t>
      </w:r>
    </w:p>
    <w:p w:rsidR="006B4F24" w:rsidRPr="004422F9" w:rsidRDefault="006B4F24" w:rsidP="006B4F24">
      <w:pPr>
        <w:tabs>
          <w:tab w:val="left" w:pos="4536"/>
        </w:tabs>
        <w:jc w:val="both"/>
      </w:pP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Podpis: ......................................</w:t>
      </w:r>
      <w:r w:rsidRPr="004422F9">
        <w:tab/>
        <w:t>Podpis: ..................................................</w:t>
      </w: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r w:rsidRPr="004422F9">
        <w:t>Podpis: ......................................</w:t>
      </w:r>
    </w:p>
    <w:p w:rsidR="006B4F24" w:rsidRPr="004422F9" w:rsidRDefault="006B4F24" w:rsidP="006B4F24">
      <w:pPr>
        <w:rPr>
          <w:highlight w:val="yellow"/>
        </w:rPr>
      </w:pPr>
      <w:r w:rsidRPr="004422F9">
        <w:rPr>
          <w:highlight w:val="yellow"/>
        </w:rPr>
        <w:br w:type="page"/>
      </w:r>
    </w:p>
    <w:p w:rsidR="006B4F24" w:rsidRPr="004422F9" w:rsidRDefault="006B4F24" w:rsidP="006B4F24">
      <w:pPr>
        <w:jc w:val="both"/>
        <w:rPr>
          <w:b/>
          <w:bCs/>
        </w:rPr>
      </w:pPr>
      <w:r w:rsidRPr="004422F9">
        <w:rPr>
          <w:b/>
          <w:bCs/>
        </w:rPr>
        <w:lastRenderedPageBreak/>
        <w:t>Príloha č.1 zmluvy o nájme – Špecifikácia zásobovacích zariadení s uvedením zmluvných cien</w:t>
      </w:r>
    </w:p>
    <w:p w:rsidR="006B4F24" w:rsidRPr="004422F9" w:rsidRDefault="006B4F24" w:rsidP="006B4F24">
      <w:pPr>
        <w:pStyle w:val="Zkladntext"/>
      </w:pPr>
    </w:p>
    <w:p w:rsidR="006B4F24" w:rsidRPr="004422F9" w:rsidRDefault="006B4F24" w:rsidP="006B4F24">
      <w:pPr>
        <w:pStyle w:val="Zkladntext"/>
      </w:pPr>
    </w:p>
    <w:p w:rsidR="006B4F24" w:rsidRPr="004422F9" w:rsidRDefault="006B4F24" w:rsidP="006B4F24">
      <w:pPr>
        <w:pStyle w:val="Zkladntext"/>
      </w:pPr>
    </w:p>
    <w:p w:rsidR="006B4F24" w:rsidRPr="004422F9" w:rsidRDefault="006B4F24" w:rsidP="006B4F24">
      <w:pPr>
        <w:pStyle w:val="Zkladntext"/>
        <w:rPr>
          <w:b/>
        </w:rPr>
      </w:pPr>
      <w:r w:rsidRPr="004422F9">
        <w:rPr>
          <w:b/>
        </w:rPr>
        <w:t>Zásobná nádrž:</w:t>
      </w:r>
    </w:p>
    <w:p w:rsidR="006B4F24" w:rsidRPr="004422F9" w:rsidRDefault="006B4F24" w:rsidP="006B4F24">
      <w:pPr>
        <w:pStyle w:val="Zkladntext"/>
      </w:pPr>
    </w:p>
    <w:p w:rsidR="006B4F24" w:rsidRPr="004422F9" w:rsidRDefault="006B4F24" w:rsidP="006B4F24">
      <w:pPr>
        <w:pStyle w:val="Zkladntext"/>
        <w:tabs>
          <w:tab w:val="left" w:pos="2552"/>
          <w:tab w:val="left" w:pos="4536"/>
          <w:tab w:val="left" w:pos="6804"/>
        </w:tabs>
      </w:pPr>
      <w:r w:rsidRPr="004422F9">
        <w:t>Médium</w:t>
      </w:r>
      <w:r w:rsidRPr="004422F9">
        <w:tab/>
        <w:t>Typ</w:t>
      </w:r>
      <w:r w:rsidRPr="004422F9">
        <w:tab/>
        <w:t>Výrobné číslo</w:t>
      </w:r>
      <w:r w:rsidRPr="004422F9">
        <w:tab/>
        <w:t>Max. prevádzkový tlak</w:t>
      </w:r>
    </w:p>
    <w:p w:rsidR="006B4F24" w:rsidRPr="004422F9" w:rsidRDefault="006B4F24" w:rsidP="006B4F24">
      <w:pPr>
        <w:pStyle w:val="Zkladntext"/>
        <w:tabs>
          <w:tab w:val="left" w:pos="2552"/>
          <w:tab w:val="left" w:pos="4536"/>
          <w:tab w:val="left" w:pos="6804"/>
        </w:tabs>
      </w:pPr>
    </w:p>
    <w:p w:rsidR="006B4F24" w:rsidRPr="004422F9" w:rsidRDefault="006B4F24" w:rsidP="006B4F24">
      <w:pPr>
        <w:pStyle w:val="Zkladntext"/>
        <w:tabs>
          <w:tab w:val="left" w:pos="2552"/>
          <w:tab w:val="left" w:pos="4536"/>
          <w:tab w:val="left" w:pos="6804"/>
        </w:tabs>
      </w:pPr>
      <w:r w:rsidRPr="004422F9">
        <w:t>........................</w:t>
      </w:r>
      <w:r w:rsidRPr="004422F9">
        <w:tab/>
        <w:t>........................</w:t>
      </w:r>
      <w:r w:rsidRPr="004422F9">
        <w:tab/>
        <w:t>........................</w:t>
      </w:r>
      <w:r w:rsidRPr="004422F9">
        <w:tab/>
        <w:t>........................</w:t>
      </w:r>
    </w:p>
    <w:p w:rsidR="006B4F24" w:rsidRPr="004422F9" w:rsidRDefault="006B4F24" w:rsidP="006B4F24">
      <w:pPr>
        <w:pStyle w:val="Zkladntext"/>
        <w:tabs>
          <w:tab w:val="left" w:pos="2552"/>
          <w:tab w:val="left" w:pos="4536"/>
          <w:tab w:val="left" w:pos="6804"/>
        </w:tabs>
      </w:pPr>
      <w:r w:rsidRPr="004422F9">
        <w:t>........................</w:t>
      </w:r>
      <w:r w:rsidRPr="004422F9">
        <w:tab/>
        <w:t>........................</w:t>
      </w:r>
      <w:r w:rsidRPr="004422F9">
        <w:tab/>
        <w:t>........................</w:t>
      </w:r>
      <w:r w:rsidRPr="004422F9">
        <w:tab/>
        <w:t>........................</w:t>
      </w:r>
    </w:p>
    <w:p w:rsidR="006B4F24" w:rsidRPr="004422F9" w:rsidRDefault="006B4F24" w:rsidP="006B4F24"/>
    <w:p w:rsidR="006B4F24" w:rsidRPr="004422F9" w:rsidRDefault="006B4F24" w:rsidP="006B4F24"/>
    <w:p w:rsidR="006B4F24" w:rsidRPr="004422F9" w:rsidRDefault="006B4F24" w:rsidP="006B4F24"/>
    <w:p w:rsidR="006B4F24" w:rsidRPr="004422F9" w:rsidRDefault="006B4F24" w:rsidP="006B4F24">
      <w:pPr>
        <w:rPr>
          <w:b/>
        </w:rPr>
      </w:pPr>
      <w:r w:rsidRPr="004422F9">
        <w:rPr>
          <w:b/>
        </w:rPr>
        <w:t>Odparovač/ohrievač:</w:t>
      </w:r>
    </w:p>
    <w:p w:rsidR="006B4F24" w:rsidRPr="004422F9" w:rsidRDefault="006B4F24" w:rsidP="006B4F24"/>
    <w:p w:rsidR="006B4F24" w:rsidRPr="004422F9" w:rsidRDefault="006B4F24" w:rsidP="006B4F24">
      <w:pPr>
        <w:pStyle w:val="Zkladntext"/>
        <w:tabs>
          <w:tab w:val="left" w:pos="2552"/>
          <w:tab w:val="left" w:pos="4536"/>
          <w:tab w:val="left" w:pos="6804"/>
        </w:tabs>
      </w:pPr>
      <w:r w:rsidRPr="004422F9">
        <w:t>Médium</w:t>
      </w:r>
      <w:r w:rsidRPr="004422F9">
        <w:tab/>
        <w:t>Typ</w:t>
      </w:r>
      <w:r w:rsidRPr="004422F9">
        <w:tab/>
        <w:t>Výrobné číslo</w:t>
      </w:r>
      <w:r w:rsidRPr="004422F9">
        <w:tab/>
        <w:t>Výkon</w:t>
      </w:r>
    </w:p>
    <w:p w:rsidR="006B4F24" w:rsidRPr="004422F9" w:rsidRDefault="006B4F24" w:rsidP="006B4F24">
      <w:pPr>
        <w:pStyle w:val="Zkladntext"/>
        <w:tabs>
          <w:tab w:val="left" w:pos="2552"/>
          <w:tab w:val="left" w:pos="4536"/>
          <w:tab w:val="left" w:pos="6804"/>
        </w:tabs>
      </w:pPr>
    </w:p>
    <w:p w:rsidR="006B4F24" w:rsidRPr="004422F9" w:rsidRDefault="006B4F24" w:rsidP="006B4F24">
      <w:pPr>
        <w:pStyle w:val="Zkladntext"/>
        <w:tabs>
          <w:tab w:val="left" w:pos="2552"/>
          <w:tab w:val="left" w:pos="4536"/>
          <w:tab w:val="left" w:pos="6804"/>
        </w:tabs>
      </w:pPr>
      <w:r w:rsidRPr="004422F9">
        <w:t>........................</w:t>
      </w:r>
      <w:r w:rsidRPr="004422F9">
        <w:tab/>
        <w:t>........................</w:t>
      </w:r>
      <w:r w:rsidRPr="004422F9">
        <w:tab/>
        <w:t>........................</w:t>
      </w:r>
      <w:r w:rsidRPr="004422F9">
        <w:tab/>
        <w:t>........................</w:t>
      </w:r>
    </w:p>
    <w:p w:rsidR="006B4F24" w:rsidRPr="004422F9" w:rsidRDefault="006B4F24" w:rsidP="006B4F24">
      <w:pPr>
        <w:pStyle w:val="Zkladntext"/>
        <w:tabs>
          <w:tab w:val="left" w:pos="2552"/>
          <w:tab w:val="left" w:pos="4536"/>
          <w:tab w:val="left" w:pos="6804"/>
        </w:tabs>
      </w:pPr>
      <w:r w:rsidRPr="004422F9">
        <w:t>........................</w:t>
      </w:r>
      <w:r w:rsidRPr="004422F9">
        <w:tab/>
        <w:t>........................</w:t>
      </w:r>
      <w:r w:rsidRPr="004422F9">
        <w:tab/>
        <w:t>........................</w:t>
      </w:r>
      <w:r w:rsidRPr="004422F9">
        <w:tab/>
        <w:t>........................</w:t>
      </w:r>
    </w:p>
    <w:p w:rsidR="006B4F24" w:rsidRPr="004422F9" w:rsidRDefault="006B4F24" w:rsidP="006B4F24"/>
    <w:p w:rsidR="006B4F24" w:rsidRPr="004422F9" w:rsidRDefault="006B4F24" w:rsidP="006B4F24"/>
    <w:p w:rsidR="006B4F24" w:rsidRPr="004422F9" w:rsidRDefault="006B4F24" w:rsidP="006B4F24"/>
    <w:tbl>
      <w:tblPr>
        <w:tblW w:w="6003" w:type="pct"/>
        <w:tblInd w:w="-923" w:type="dxa"/>
        <w:tblLayout w:type="fixed"/>
        <w:tblCellMar>
          <w:left w:w="70" w:type="dxa"/>
          <w:right w:w="70" w:type="dxa"/>
        </w:tblCellMar>
        <w:tblLook w:val="04A0"/>
      </w:tblPr>
      <w:tblGrid>
        <w:gridCol w:w="567"/>
        <w:gridCol w:w="2840"/>
        <w:gridCol w:w="1132"/>
        <w:gridCol w:w="1276"/>
        <w:gridCol w:w="1132"/>
        <w:gridCol w:w="993"/>
        <w:gridCol w:w="1559"/>
        <w:gridCol w:w="1559"/>
      </w:tblGrid>
      <w:tr w:rsidR="006B4F24" w:rsidRPr="004422F9" w:rsidTr="006B4F24">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Pol.</w:t>
            </w:r>
          </w:p>
        </w:tc>
        <w:tc>
          <w:tcPr>
            <w:tcW w:w="1284" w:type="pct"/>
            <w:tcBorders>
              <w:top w:val="single" w:sz="4" w:space="0" w:color="auto"/>
              <w:left w:val="nil"/>
              <w:bottom w:val="nil"/>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Názov položky</w:t>
            </w:r>
          </w:p>
        </w:tc>
        <w:tc>
          <w:tcPr>
            <w:tcW w:w="512" w:type="pct"/>
            <w:tcBorders>
              <w:top w:val="single" w:sz="4" w:space="0" w:color="auto"/>
              <w:left w:val="nil"/>
              <w:bottom w:val="nil"/>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Merná jednotka</w:t>
            </w:r>
          </w:p>
        </w:tc>
        <w:tc>
          <w:tcPr>
            <w:tcW w:w="577" w:type="pct"/>
            <w:tcBorders>
              <w:top w:val="single" w:sz="4" w:space="0" w:color="auto"/>
              <w:left w:val="nil"/>
              <w:bottom w:val="nil"/>
              <w:right w:val="single" w:sz="4" w:space="0" w:color="auto"/>
            </w:tcBorders>
            <w:shd w:val="clear" w:color="auto" w:fill="auto"/>
            <w:vAlign w:val="center"/>
            <w:hideMark/>
          </w:tcPr>
          <w:p w:rsidR="006B4F24" w:rsidRPr="004422F9" w:rsidRDefault="006B4F24" w:rsidP="006B4F24">
            <w:pPr>
              <w:jc w:val="center"/>
              <w:rPr>
                <w:b/>
                <w:bCs/>
                <w:lang w:eastAsia="sk-SK"/>
              </w:rPr>
            </w:pPr>
            <w:proofErr w:type="spellStart"/>
            <w:r w:rsidRPr="004422F9">
              <w:rPr>
                <w:b/>
                <w:bCs/>
                <w:lang w:eastAsia="sk-SK"/>
              </w:rPr>
              <w:t>Predpokl</w:t>
            </w:r>
            <w:proofErr w:type="spellEnd"/>
            <w:r w:rsidRPr="004422F9">
              <w:rPr>
                <w:b/>
                <w:bCs/>
                <w:lang w:eastAsia="sk-SK"/>
              </w:rPr>
              <w:t>. množstvo za 3 roky</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proofErr w:type="spellStart"/>
            <w:r w:rsidRPr="004422F9">
              <w:rPr>
                <w:b/>
                <w:bCs/>
                <w:lang w:eastAsia="sk-SK"/>
              </w:rPr>
              <w:t>Jednotk</w:t>
            </w:r>
            <w:proofErr w:type="spellEnd"/>
            <w:r w:rsidRPr="004422F9">
              <w:rPr>
                <w:b/>
                <w:bCs/>
                <w:lang w:eastAsia="sk-SK"/>
              </w:rPr>
              <w:t>. cena v € bez DPH</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Sadzba DPH v %</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Cena celkom za položku v € bez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Cena celkom za položku v € s DPH</w:t>
            </w:r>
          </w:p>
        </w:tc>
      </w:tr>
      <w:tr w:rsidR="006B4F24" w:rsidRPr="004422F9" w:rsidTr="006B4F24">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1</w:t>
            </w:r>
          </w:p>
        </w:tc>
        <w:tc>
          <w:tcPr>
            <w:tcW w:w="1284" w:type="pct"/>
            <w:tcBorders>
              <w:top w:val="single" w:sz="4" w:space="0" w:color="auto"/>
              <w:left w:val="nil"/>
              <w:bottom w:val="nil"/>
              <w:right w:val="single" w:sz="4" w:space="0" w:color="auto"/>
            </w:tcBorders>
            <w:shd w:val="clear" w:color="auto" w:fill="auto"/>
            <w:vAlign w:val="center"/>
            <w:hideMark/>
          </w:tcPr>
          <w:p w:rsidR="006B4F24" w:rsidRPr="000818A0" w:rsidRDefault="006B4F24" w:rsidP="006B4F24">
            <w:pPr>
              <w:rPr>
                <w:bCs/>
                <w:lang w:eastAsia="sk-SK"/>
              </w:rPr>
            </w:pPr>
            <w:r w:rsidRPr="000818A0">
              <w:rPr>
                <w:bCs/>
                <w:lang w:eastAsia="sk-SK"/>
              </w:rPr>
              <w:t>nájomné zásobník</w:t>
            </w:r>
            <w:r w:rsidR="00113809">
              <w:rPr>
                <w:bCs/>
                <w:lang w:eastAsia="sk-SK"/>
              </w:rPr>
              <w:t>/-y</w:t>
            </w:r>
            <w:r w:rsidRPr="000818A0">
              <w:rPr>
                <w:bCs/>
                <w:lang w:eastAsia="sk-SK"/>
              </w:rPr>
              <w:t xml:space="preserve"> na kvap. kyslík o</w:t>
            </w:r>
            <w:r w:rsidR="00113809">
              <w:rPr>
                <w:bCs/>
                <w:lang w:eastAsia="sk-SK"/>
              </w:rPr>
              <w:t xml:space="preserve"> celkovom </w:t>
            </w:r>
            <w:r>
              <w:rPr>
                <w:bCs/>
                <w:lang w:eastAsia="sk-SK"/>
              </w:rPr>
              <w:t xml:space="preserve">minimálnom </w:t>
            </w:r>
            <w:r w:rsidRPr="000818A0">
              <w:rPr>
                <w:bCs/>
                <w:lang w:eastAsia="sk-SK"/>
              </w:rPr>
              <w:t>objeme 12m3 vrátane odparovača (-</w:t>
            </w:r>
            <w:proofErr w:type="spellStart"/>
            <w:r w:rsidRPr="000818A0">
              <w:rPr>
                <w:bCs/>
                <w:lang w:eastAsia="sk-SK"/>
              </w:rPr>
              <w:t>čov</w:t>
            </w:r>
            <w:proofErr w:type="spellEnd"/>
            <w:r w:rsidRPr="000818A0">
              <w:rPr>
                <w:bCs/>
                <w:lang w:eastAsia="sk-SK"/>
              </w:rPr>
              <w:t>)</w:t>
            </w:r>
          </w:p>
        </w:tc>
        <w:tc>
          <w:tcPr>
            <w:tcW w:w="512" w:type="pct"/>
            <w:tcBorders>
              <w:top w:val="single" w:sz="4" w:space="0" w:color="auto"/>
              <w:left w:val="nil"/>
              <w:bottom w:val="nil"/>
              <w:right w:val="single" w:sz="4" w:space="0" w:color="auto"/>
            </w:tcBorders>
            <w:shd w:val="clear" w:color="auto" w:fill="auto"/>
            <w:vAlign w:val="center"/>
            <w:hideMark/>
          </w:tcPr>
          <w:p w:rsidR="006B4F24" w:rsidRPr="000818A0" w:rsidRDefault="006B4F24" w:rsidP="006B4F24">
            <w:pPr>
              <w:jc w:val="center"/>
              <w:rPr>
                <w:bCs/>
                <w:lang w:eastAsia="sk-SK"/>
              </w:rPr>
            </w:pPr>
            <w:r w:rsidRPr="000818A0">
              <w:rPr>
                <w:bCs/>
                <w:lang w:eastAsia="sk-SK"/>
              </w:rPr>
              <w:t>zásobníky/mesiac</w:t>
            </w:r>
          </w:p>
        </w:tc>
        <w:tc>
          <w:tcPr>
            <w:tcW w:w="577" w:type="pct"/>
            <w:tcBorders>
              <w:top w:val="single" w:sz="4" w:space="0" w:color="auto"/>
              <w:left w:val="nil"/>
              <w:bottom w:val="nil"/>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36</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r>
      <w:tr w:rsidR="006B4F24" w:rsidRPr="004422F9" w:rsidTr="006B4F24">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2</w:t>
            </w:r>
          </w:p>
        </w:tc>
        <w:tc>
          <w:tcPr>
            <w:tcW w:w="1284" w:type="pct"/>
            <w:tcBorders>
              <w:top w:val="single" w:sz="4" w:space="0" w:color="auto"/>
              <w:left w:val="nil"/>
              <w:bottom w:val="nil"/>
              <w:right w:val="single" w:sz="4" w:space="0" w:color="auto"/>
            </w:tcBorders>
            <w:shd w:val="clear" w:color="auto" w:fill="auto"/>
            <w:vAlign w:val="center"/>
            <w:hideMark/>
          </w:tcPr>
          <w:p w:rsidR="006B4F24" w:rsidRDefault="006B4F24" w:rsidP="006B4F24">
            <w:pPr>
              <w:rPr>
                <w:bCs/>
                <w:lang w:eastAsia="sk-SK"/>
              </w:rPr>
            </w:pPr>
            <w:r w:rsidRPr="000818A0">
              <w:rPr>
                <w:bCs/>
                <w:lang w:eastAsia="sk-SK"/>
              </w:rPr>
              <w:t xml:space="preserve">poplatok za dovoz, montáž a sprevádzkovanie zásobníka (-kov) na kvap. kyslík o celkovom </w:t>
            </w:r>
            <w:r>
              <w:rPr>
                <w:bCs/>
                <w:lang w:eastAsia="sk-SK"/>
              </w:rPr>
              <w:t xml:space="preserve">minimálnom </w:t>
            </w:r>
            <w:r w:rsidRPr="000818A0">
              <w:rPr>
                <w:bCs/>
                <w:lang w:eastAsia="sk-SK"/>
              </w:rPr>
              <w:t>objeme 12m3 vrátane odparovača</w:t>
            </w:r>
          </w:p>
          <w:p w:rsidR="006B4F24" w:rsidRPr="000818A0" w:rsidRDefault="006B4F24" w:rsidP="006B4F24">
            <w:pPr>
              <w:rPr>
                <w:bCs/>
                <w:lang w:eastAsia="sk-SK"/>
              </w:rPr>
            </w:pPr>
            <w:r w:rsidRPr="000818A0">
              <w:rPr>
                <w:bCs/>
                <w:lang w:eastAsia="sk-SK"/>
              </w:rPr>
              <w:t xml:space="preserve"> (-</w:t>
            </w:r>
            <w:proofErr w:type="spellStart"/>
            <w:r w:rsidRPr="000818A0">
              <w:rPr>
                <w:bCs/>
                <w:lang w:eastAsia="sk-SK"/>
              </w:rPr>
              <w:t>čov</w:t>
            </w:r>
            <w:proofErr w:type="spellEnd"/>
            <w:r w:rsidRPr="000818A0">
              <w:rPr>
                <w:bCs/>
                <w:lang w:eastAsia="sk-SK"/>
              </w:rPr>
              <w:t>)</w:t>
            </w:r>
          </w:p>
        </w:tc>
        <w:tc>
          <w:tcPr>
            <w:tcW w:w="512" w:type="pct"/>
            <w:tcBorders>
              <w:top w:val="single" w:sz="4" w:space="0" w:color="auto"/>
              <w:left w:val="nil"/>
              <w:bottom w:val="nil"/>
              <w:right w:val="single" w:sz="4" w:space="0" w:color="auto"/>
            </w:tcBorders>
            <w:shd w:val="clear" w:color="auto" w:fill="auto"/>
            <w:vAlign w:val="center"/>
            <w:hideMark/>
          </w:tcPr>
          <w:p w:rsidR="006B4F24" w:rsidRPr="00BB0954" w:rsidRDefault="006B4F24" w:rsidP="006B4F24">
            <w:pPr>
              <w:jc w:val="center"/>
              <w:rPr>
                <w:bCs/>
                <w:highlight w:val="yellow"/>
                <w:lang w:eastAsia="sk-SK"/>
              </w:rPr>
            </w:pPr>
            <w:r w:rsidRPr="000818A0">
              <w:rPr>
                <w:bCs/>
                <w:lang w:eastAsia="sk-SK"/>
              </w:rPr>
              <w:t>kus</w:t>
            </w:r>
          </w:p>
        </w:tc>
        <w:tc>
          <w:tcPr>
            <w:tcW w:w="577" w:type="pct"/>
            <w:tcBorders>
              <w:top w:val="single" w:sz="4" w:space="0" w:color="auto"/>
              <w:left w:val="nil"/>
              <w:bottom w:val="nil"/>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1</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Cs/>
                <w:lang w:eastAsia="sk-SK"/>
              </w:rPr>
            </w:pPr>
            <w:r w:rsidRPr="004422F9">
              <w:rPr>
                <w:bCs/>
                <w:lang w:eastAsia="sk-SK"/>
              </w:rPr>
              <w:t>x</w:t>
            </w:r>
          </w:p>
        </w:tc>
      </w:tr>
      <w:tr w:rsidR="006B4F24" w:rsidRPr="004422F9" w:rsidTr="006B4F24">
        <w:trPr>
          <w:cantSplit/>
        </w:trPr>
        <w:tc>
          <w:tcPr>
            <w:tcW w:w="359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B4F24" w:rsidRPr="00113809" w:rsidRDefault="006B4F24" w:rsidP="006B4F24">
            <w:pPr>
              <w:jc w:val="both"/>
              <w:rPr>
                <w:b/>
                <w:bCs/>
                <w:lang w:eastAsia="sk-SK"/>
              </w:rPr>
            </w:pPr>
            <w:r w:rsidRPr="00113809">
              <w:rPr>
                <w:b/>
                <w:bCs/>
                <w:lang w:eastAsia="sk-SK"/>
              </w:rPr>
              <w:t>Cena za celý predmet zákazky v € bez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113809" w:rsidRDefault="006B4F24" w:rsidP="006B4F24">
            <w:pPr>
              <w:jc w:val="center"/>
              <w:rPr>
                <w:b/>
                <w:bCs/>
                <w:lang w:eastAsia="sk-SK"/>
              </w:rPr>
            </w:pPr>
            <w:r w:rsidRPr="00113809">
              <w:rPr>
                <w:b/>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113809" w:rsidRDefault="006B4F24" w:rsidP="006B4F24">
            <w:pPr>
              <w:jc w:val="center"/>
              <w:rPr>
                <w:b/>
                <w:bCs/>
                <w:lang w:eastAsia="sk-SK"/>
              </w:rPr>
            </w:pPr>
          </w:p>
        </w:tc>
      </w:tr>
      <w:tr w:rsidR="006B4F24" w:rsidRPr="004422F9" w:rsidTr="006B4F24">
        <w:trPr>
          <w:cantSplit/>
        </w:trPr>
        <w:tc>
          <w:tcPr>
            <w:tcW w:w="359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B4F24" w:rsidRPr="004422F9" w:rsidRDefault="006B4F24" w:rsidP="006B4F24">
            <w:pPr>
              <w:jc w:val="both"/>
              <w:rPr>
                <w:b/>
                <w:bCs/>
                <w:lang w:eastAsia="sk-SK"/>
              </w:rPr>
            </w:pPr>
            <w:r w:rsidRPr="004422F9">
              <w:rPr>
                <w:b/>
                <w:bCs/>
                <w:lang w:eastAsia="sk-SK"/>
              </w:rPr>
              <w:t>Cena za celý predmet zákazky v € s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6B4F24" w:rsidRPr="004422F9" w:rsidRDefault="006B4F24" w:rsidP="006B4F24">
            <w:pPr>
              <w:jc w:val="center"/>
              <w:rPr>
                <w:b/>
                <w:bCs/>
                <w:lang w:eastAsia="sk-SK"/>
              </w:rPr>
            </w:pPr>
            <w:r w:rsidRPr="004422F9">
              <w:rPr>
                <w:b/>
                <w:bCs/>
                <w:lang w:eastAsia="sk-SK"/>
              </w:rPr>
              <w:t>x</w:t>
            </w:r>
          </w:p>
        </w:tc>
      </w:tr>
    </w:tbl>
    <w:p w:rsidR="006B4F24" w:rsidRPr="004422F9" w:rsidRDefault="006B4F24" w:rsidP="006B4F24"/>
    <w:p w:rsidR="006B4F24" w:rsidRPr="004422F9" w:rsidRDefault="006B4F24" w:rsidP="006B4F24"/>
    <w:p w:rsidR="006B4F24" w:rsidRPr="004422F9" w:rsidRDefault="006B4F24" w:rsidP="006B4F24">
      <w:pPr>
        <w:tabs>
          <w:tab w:val="left" w:pos="4536"/>
        </w:tabs>
      </w:pPr>
      <w:r w:rsidRPr="004422F9">
        <w:t>V .......................... , dňa: ......................</w:t>
      </w:r>
    </w:p>
    <w:p w:rsidR="006B4F24" w:rsidRPr="004422F9" w:rsidRDefault="006B4F24" w:rsidP="006B4F24">
      <w:pPr>
        <w:autoSpaceDE w:val="0"/>
        <w:autoSpaceDN w:val="0"/>
        <w:adjustRightInd w:val="0"/>
      </w:pPr>
    </w:p>
    <w:p w:rsidR="006B4F24" w:rsidRPr="004422F9" w:rsidRDefault="006B4F24" w:rsidP="006B4F24">
      <w:pPr>
        <w:tabs>
          <w:tab w:val="left" w:pos="4536"/>
        </w:tabs>
        <w:jc w:val="both"/>
        <w:rPr>
          <w:b/>
          <w:iCs/>
        </w:rPr>
      </w:pPr>
      <w:r w:rsidRPr="004422F9">
        <w:rPr>
          <w:b/>
          <w:iCs/>
        </w:rPr>
        <w:t>Za prenajímateľa:</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Meno: .................................................</w:t>
      </w:r>
    </w:p>
    <w:p w:rsidR="006B4F24" w:rsidRPr="004422F9" w:rsidRDefault="006B4F24" w:rsidP="006B4F24">
      <w:pPr>
        <w:tabs>
          <w:tab w:val="left" w:pos="4536"/>
        </w:tabs>
        <w:jc w:val="both"/>
      </w:pPr>
      <w:r w:rsidRPr="004422F9">
        <w:t>Funkcia: ..................................................</w:t>
      </w:r>
    </w:p>
    <w:p w:rsidR="006B4F24" w:rsidRPr="004422F9" w:rsidRDefault="006B4F24" w:rsidP="006B4F24">
      <w:pPr>
        <w:tabs>
          <w:tab w:val="left" w:pos="4536"/>
        </w:tabs>
        <w:jc w:val="both"/>
      </w:pP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Podpis: ......................................</w:t>
      </w:r>
      <w:r w:rsidRPr="004422F9">
        <w:br w:type="page"/>
      </w:r>
    </w:p>
    <w:p w:rsidR="006B4F24" w:rsidRPr="004422F9" w:rsidRDefault="006B4F24" w:rsidP="006B4F24">
      <w:pPr>
        <w:jc w:val="both"/>
        <w:rPr>
          <w:b/>
          <w:bCs/>
        </w:rPr>
      </w:pPr>
      <w:r w:rsidRPr="004422F9">
        <w:rPr>
          <w:b/>
          <w:bCs/>
        </w:rPr>
        <w:lastRenderedPageBreak/>
        <w:t>Príloha č.2 zmluvy o nájme – Prevádzka a údržba zásobovacích zariadení</w:t>
      </w:r>
    </w:p>
    <w:p w:rsidR="006B4F24" w:rsidRDefault="006B4F24" w:rsidP="006B4F24">
      <w:pPr>
        <w:jc w:val="both"/>
      </w:pPr>
    </w:p>
    <w:p w:rsidR="006B4F24" w:rsidRPr="004422F9" w:rsidRDefault="006B4F24" w:rsidP="006B4F24">
      <w:pPr>
        <w:jc w:val="both"/>
      </w:pPr>
    </w:p>
    <w:p w:rsidR="006B4F24" w:rsidRPr="004422F9" w:rsidRDefault="006B4F24" w:rsidP="006B4F24">
      <w:pPr>
        <w:autoSpaceDE w:val="0"/>
        <w:autoSpaceDN w:val="0"/>
        <w:adjustRightInd w:val="0"/>
        <w:jc w:val="both"/>
        <w:rPr>
          <w:rFonts w:eastAsia="Calibri"/>
          <w:b/>
          <w:lang w:eastAsia="sk-SK"/>
        </w:rPr>
      </w:pPr>
      <w:r w:rsidRPr="004422F9">
        <w:rPr>
          <w:rFonts w:eastAsia="Calibri"/>
          <w:b/>
          <w:lang w:eastAsia="sk-SK"/>
        </w:rPr>
        <w:t>I. Opatrenia vykonávané prenajímateľom</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Prenajímateľ vykoná nasledovné práce, ktoré sú potrebné na udržanie správneho stavu zásobovacích zariadení:</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 xml:space="preserve">1. Odstránenie všetkých nájomcom ohlásených </w:t>
      </w:r>
      <w:proofErr w:type="spellStart"/>
      <w:r w:rsidRPr="004422F9">
        <w:rPr>
          <w:rFonts w:eastAsia="Calibri"/>
          <w:lang w:eastAsia="sk-SK"/>
        </w:rPr>
        <w:t>vád</w:t>
      </w:r>
      <w:proofErr w:type="spellEnd"/>
      <w:r w:rsidRPr="004422F9">
        <w:rPr>
          <w:rFonts w:eastAsia="Calibri"/>
          <w:lang w:eastAsia="sk-SK"/>
        </w:rPr>
        <w:t>.</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2. Vykonanie všetkých prác súvisiacich s uvedením zásobovacích zariadení do prevádzky a ich udržiavanie v prevádzkyschopnom stave, pokiaľ udržiavanie v prevádzkyschopnom stave nie je oprávnený vykonať zaškolený pracovník v zmysle protokolu o zaškolení.</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3. Pravidelná kontrola zásobovacích zariadení nasledovne:</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a. pri každom plnení uskutočnenie vizuálnej kontroly plnenej zásobnej nádrže</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b. prehliadka a kontrola funkčnosti zásobníkovej stanice v zmysle platných predpisov minimálne raz ročne.</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 xml:space="preserve">4. Uskutočnenie, resp. zabezpečenie všetkých skúšok stanovených na základe platných právnych predpisov v rámci určených lehôt podľa vyhlášky č. 508/2009 </w:t>
      </w:r>
      <w:proofErr w:type="spellStart"/>
      <w:r w:rsidRPr="004422F9">
        <w:rPr>
          <w:rFonts w:eastAsia="Calibri"/>
          <w:lang w:eastAsia="sk-SK"/>
        </w:rPr>
        <w:t>Z.z</w:t>
      </w:r>
      <w:proofErr w:type="spellEnd"/>
      <w:r w:rsidRPr="004422F9">
        <w:rPr>
          <w:rFonts w:eastAsia="Calibri"/>
          <w:lang w:eastAsia="sk-SK"/>
        </w:rPr>
        <w:t>.</w:t>
      </w:r>
    </w:p>
    <w:p w:rsidR="006B4F24" w:rsidRPr="00087AD7" w:rsidRDefault="006B4F24" w:rsidP="006B4F24">
      <w:pPr>
        <w:autoSpaceDE w:val="0"/>
        <w:autoSpaceDN w:val="0"/>
        <w:adjustRightInd w:val="0"/>
        <w:jc w:val="both"/>
        <w:rPr>
          <w:rFonts w:eastAsia="Calibri"/>
          <w:lang w:eastAsia="sk-SK"/>
        </w:rPr>
      </w:pPr>
      <w:r w:rsidRPr="004422F9">
        <w:rPr>
          <w:rFonts w:eastAsia="Calibri"/>
          <w:lang w:eastAsia="sk-SK"/>
        </w:rPr>
        <w:t xml:space="preserve">5. Vyškolenie obslužného personálu nájomcu počas odovzdania zásobovacích zariadení a počas </w:t>
      </w:r>
      <w:r w:rsidRPr="00087AD7">
        <w:rPr>
          <w:rFonts w:eastAsia="Calibri"/>
          <w:lang w:eastAsia="sk-SK"/>
        </w:rPr>
        <w:t>platnosti</w:t>
      </w:r>
      <w:r>
        <w:rPr>
          <w:rFonts w:eastAsia="Calibri"/>
          <w:color w:val="FF0000"/>
          <w:lang w:eastAsia="sk-SK"/>
        </w:rPr>
        <w:t xml:space="preserve"> </w:t>
      </w:r>
      <w:r w:rsidRPr="004422F9">
        <w:rPr>
          <w:rFonts w:eastAsia="Calibri"/>
          <w:lang w:eastAsia="sk-SK"/>
        </w:rPr>
        <w:t>zmluvy. Prenajímateľ o vykonanom zaškolení a preškolení obslužného personálu vyhotoví písomný protokol.</w:t>
      </w:r>
      <w:r>
        <w:rPr>
          <w:rFonts w:eastAsia="Calibri"/>
          <w:lang w:eastAsia="sk-SK"/>
        </w:rPr>
        <w:t xml:space="preserve"> </w:t>
      </w:r>
      <w:r w:rsidRPr="00087AD7">
        <w:rPr>
          <w:rFonts w:eastAsia="Calibri"/>
          <w:lang w:eastAsia="sk-SK"/>
        </w:rPr>
        <w:t xml:space="preserve">Zaškolenie a preškolenie obslužného personálu sa uskutoční opakovane podľa potreby nájomcu, ak sa zmení obslužný personál nájomcu počas platnosti zmluvy. </w:t>
      </w:r>
    </w:p>
    <w:p w:rsidR="006B4F24" w:rsidRDefault="006B4F24" w:rsidP="006B4F24">
      <w:pPr>
        <w:autoSpaceDE w:val="0"/>
        <w:autoSpaceDN w:val="0"/>
        <w:adjustRightInd w:val="0"/>
        <w:jc w:val="both"/>
        <w:rPr>
          <w:rFonts w:eastAsia="Calibri"/>
          <w:lang w:eastAsia="sk-SK"/>
        </w:rPr>
      </w:pPr>
    </w:p>
    <w:p w:rsidR="006B4F24" w:rsidRPr="004422F9" w:rsidRDefault="006B4F24" w:rsidP="006B4F24">
      <w:pPr>
        <w:autoSpaceDE w:val="0"/>
        <w:autoSpaceDN w:val="0"/>
        <w:adjustRightInd w:val="0"/>
        <w:jc w:val="both"/>
        <w:rPr>
          <w:rFonts w:eastAsia="Calibri"/>
          <w:lang w:eastAsia="sk-SK"/>
        </w:rPr>
      </w:pPr>
    </w:p>
    <w:p w:rsidR="006B4F24" w:rsidRPr="004422F9" w:rsidRDefault="006B4F24" w:rsidP="006B4F24">
      <w:pPr>
        <w:autoSpaceDE w:val="0"/>
        <w:autoSpaceDN w:val="0"/>
        <w:adjustRightInd w:val="0"/>
        <w:jc w:val="both"/>
        <w:rPr>
          <w:rFonts w:eastAsia="Calibri"/>
          <w:b/>
          <w:lang w:eastAsia="sk-SK"/>
        </w:rPr>
      </w:pPr>
      <w:r w:rsidRPr="004422F9">
        <w:rPr>
          <w:rFonts w:eastAsia="Calibri"/>
          <w:b/>
          <w:lang w:eastAsia="sk-SK"/>
        </w:rPr>
        <w:t>II. Opatrenia vykonávané nájomcom</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1. Nájomca bude dodržiavať všetky predpisy, ktoré sú potrebné pre bezpečnú prevádzku zásobovacích zariadení, najmä ako vyhradených technických zariadení.</w:t>
      </w:r>
    </w:p>
    <w:p w:rsidR="006B4F24" w:rsidRPr="00087AD7" w:rsidRDefault="006B4F24" w:rsidP="006B4F24">
      <w:pPr>
        <w:autoSpaceDE w:val="0"/>
        <w:autoSpaceDN w:val="0"/>
        <w:adjustRightInd w:val="0"/>
        <w:jc w:val="both"/>
        <w:rPr>
          <w:rFonts w:eastAsia="Calibri"/>
          <w:lang w:eastAsia="sk-SK"/>
        </w:rPr>
      </w:pPr>
      <w:r w:rsidRPr="004422F9">
        <w:rPr>
          <w:rFonts w:eastAsia="Calibri"/>
          <w:lang w:eastAsia="sk-SK"/>
        </w:rPr>
        <w:t xml:space="preserve">2. Počas trvania nájomného vzťahu nájomca </w:t>
      </w:r>
      <w:r w:rsidRPr="00087AD7">
        <w:rPr>
          <w:rFonts w:eastAsia="Calibri"/>
          <w:lang w:eastAsia="sk-SK"/>
        </w:rPr>
        <w:t>nominuje obslužný personál, ktorý bude vyškolený v zmysle článku I. bod 5.</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3. Nájomca má právo manipulovať s armatúrami potrebnými pre príslušný účel použitia na základe poskytnutého návodu na používanie prostredníctvom primerane zaškolených pracovníkov nájomcu (pozri I. bod 5). Akýkoľvek iný zásah do zásobovacích zariadení alebo zmena na zásobovacích zariadeniach, na výkon ktorých nebol pracovník nájomcu zaškolený v zmysle protokolu, nájomca vykoná len po predchádzajúcom písomnom súhlase prenajímateľa a odbornej konzultácii s prenajímateľom.</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4. Nájomca je povinný bez zbytočného odkladu informovať prenajímateľa o všetkých funkčných poruchách a poškodeniach. Opravy bude uskutočňovať len poverený pracovník prenajímateľa.</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5. Nájomca na základe návodu na používanie zariadení podľa článku III ods. 3.1 zmluvy a prevádzkového predpisu prenajímateľa vypracuje miestny prevádzkový predpis.</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6. Nájomca zahrnie zásobovacie zariadenia do svojho požiarneho plánu a pokiaľ je to potrebné, do svojho poplachového plánu a plánu na odvrátenie nebezpečenstva.</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7. Nájomca prostredníctvom zaškolenej osoby vykoná v zmysle prevádzkového predpisu obhliadku zásobovacích zariadení podľa článku III. ods. 3.1 zmluvy a skontroluje ich prevádzkyschopnosť.</w:t>
      </w:r>
    </w:p>
    <w:p w:rsidR="006B4F24" w:rsidRPr="004422F9" w:rsidRDefault="006B4F24" w:rsidP="006B4F24">
      <w:pPr>
        <w:autoSpaceDE w:val="0"/>
        <w:autoSpaceDN w:val="0"/>
        <w:adjustRightInd w:val="0"/>
        <w:jc w:val="both"/>
        <w:rPr>
          <w:rFonts w:eastAsia="Calibri"/>
          <w:lang w:eastAsia="sk-SK"/>
        </w:rPr>
      </w:pPr>
      <w:r w:rsidRPr="004422F9">
        <w:rPr>
          <w:rFonts w:eastAsia="Calibri"/>
          <w:lang w:eastAsia="sk-SK"/>
        </w:rPr>
        <w:t>8. Nájomca zabezpečí, aby boli dodržané ochranné pásma (zóny) podľa príslušných predpisov.</w:t>
      </w:r>
    </w:p>
    <w:p w:rsidR="006B4F24" w:rsidRPr="004422F9" w:rsidRDefault="006B4F24" w:rsidP="006B4F24">
      <w:pPr>
        <w:autoSpaceDE w:val="0"/>
        <w:autoSpaceDN w:val="0"/>
        <w:adjustRightInd w:val="0"/>
        <w:jc w:val="both"/>
      </w:pPr>
      <w:r w:rsidRPr="004422F9">
        <w:rPr>
          <w:rFonts w:eastAsia="Calibri"/>
          <w:lang w:eastAsia="sk-SK"/>
        </w:rPr>
        <w:t>9. Nájomca nebude bez predchádzajúceho písomného súhlasu prenajímateľa odstavovať existujúce bezpečnostné zariadenia.</w:t>
      </w:r>
    </w:p>
    <w:p w:rsidR="006B4F24" w:rsidRDefault="006B4F24" w:rsidP="006B4F24">
      <w:pPr>
        <w:jc w:val="both"/>
      </w:pPr>
    </w:p>
    <w:p w:rsidR="00310C7F" w:rsidRPr="004422F9" w:rsidRDefault="00310C7F" w:rsidP="006B4F24">
      <w:pPr>
        <w:jc w:val="both"/>
      </w:pPr>
    </w:p>
    <w:p w:rsidR="006B4F24" w:rsidRPr="004422F9" w:rsidRDefault="006B4F24" w:rsidP="006B4F24">
      <w:pPr>
        <w:tabs>
          <w:tab w:val="left" w:pos="4536"/>
        </w:tabs>
      </w:pPr>
      <w:r w:rsidRPr="004422F9">
        <w:lastRenderedPageBreak/>
        <w:t>V Martine, dňa: ....................................</w:t>
      </w:r>
      <w:r w:rsidRPr="004422F9">
        <w:tab/>
        <w:t>V .......................... , dňa: ......................</w:t>
      </w:r>
    </w:p>
    <w:p w:rsidR="006B4F24" w:rsidRDefault="006B4F24" w:rsidP="006B4F24">
      <w:pPr>
        <w:autoSpaceDE w:val="0"/>
        <w:autoSpaceDN w:val="0"/>
        <w:adjustRightInd w:val="0"/>
      </w:pPr>
    </w:p>
    <w:p w:rsidR="006B4F24" w:rsidRPr="004422F9" w:rsidRDefault="006B4F24" w:rsidP="006B4F24">
      <w:pPr>
        <w:autoSpaceDE w:val="0"/>
        <w:autoSpaceDN w:val="0"/>
        <w:adjustRightInd w:val="0"/>
      </w:pPr>
    </w:p>
    <w:p w:rsidR="006B4F24" w:rsidRPr="004422F9" w:rsidRDefault="006B4F24" w:rsidP="006B4F24">
      <w:pPr>
        <w:tabs>
          <w:tab w:val="left" w:pos="4536"/>
        </w:tabs>
        <w:jc w:val="both"/>
        <w:rPr>
          <w:b/>
          <w:iCs/>
        </w:rPr>
      </w:pPr>
      <w:r w:rsidRPr="004422F9">
        <w:rPr>
          <w:b/>
          <w:iCs/>
        </w:rPr>
        <w:t>Za UNM:</w:t>
      </w:r>
      <w:r w:rsidRPr="004422F9">
        <w:rPr>
          <w:b/>
          <w:iCs/>
        </w:rPr>
        <w:tab/>
        <w:t>Za prenajímateľa:</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ab/>
        <w:t>Meno: .................................................</w:t>
      </w:r>
    </w:p>
    <w:p w:rsidR="006B4F24" w:rsidRPr="004422F9" w:rsidRDefault="006B4F24" w:rsidP="006B4F24">
      <w:pPr>
        <w:tabs>
          <w:tab w:val="left" w:pos="4536"/>
        </w:tabs>
        <w:jc w:val="both"/>
      </w:pPr>
      <w:r w:rsidRPr="004422F9">
        <w:tab/>
        <w:t>Funkcia: ..................................................</w:t>
      </w:r>
    </w:p>
    <w:p w:rsidR="006B4F24" w:rsidRPr="004422F9" w:rsidRDefault="006B4F24" w:rsidP="006B4F24">
      <w:pPr>
        <w:tabs>
          <w:tab w:val="left" w:pos="4536"/>
        </w:tabs>
        <w:jc w:val="both"/>
      </w:pP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Podpis: ......................................</w:t>
      </w:r>
      <w:r w:rsidRPr="004422F9">
        <w:tab/>
        <w:t>Podpis: ..................................................</w:t>
      </w: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r w:rsidRPr="004422F9">
        <w:t>Podpis: ......................................</w:t>
      </w: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Default="006B4F24" w:rsidP="006B4F24">
      <w:pPr>
        <w:autoSpaceDE w:val="0"/>
        <w:autoSpaceDN w:val="0"/>
        <w:adjustRightInd w:val="0"/>
      </w:pPr>
    </w:p>
    <w:p w:rsidR="006B4F24" w:rsidRPr="002370C4" w:rsidRDefault="00227D4A" w:rsidP="00227D4A">
      <w:pPr>
        <w:autoSpaceDE w:val="0"/>
        <w:autoSpaceDN w:val="0"/>
        <w:adjustRightInd w:val="0"/>
        <w:rPr>
          <w:b/>
          <w:bCs/>
        </w:rPr>
      </w:pPr>
      <w:r>
        <w:rPr>
          <w:b/>
          <w:bCs/>
        </w:rPr>
        <w:lastRenderedPageBreak/>
        <w:t xml:space="preserve">                                                </w:t>
      </w:r>
      <w:r w:rsidR="006B4F24">
        <w:rPr>
          <w:b/>
          <w:bCs/>
        </w:rPr>
        <w:t>Príloha č. 3</w:t>
      </w:r>
      <w:r w:rsidR="00BD7942">
        <w:rPr>
          <w:b/>
          <w:bCs/>
        </w:rPr>
        <w:t xml:space="preserve"> zmluvy o nájme</w:t>
      </w:r>
      <w:r w:rsidR="006B4F24" w:rsidRPr="002370C4">
        <w:rPr>
          <w:b/>
          <w:bCs/>
        </w:rPr>
        <w:t xml:space="preserve"> – Identifikácia subdodávateľov:</w:t>
      </w:r>
    </w:p>
    <w:p w:rsidR="006B4F24" w:rsidRPr="002370C4" w:rsidRDefault="006B4F24" w:rsidP="006B4F24">
      <w:pPr>
        <w:autoSpaceDE w:val="0"/>
        <w:autoSpaceDN w:val="0"/>
        <w:adjustRightInd w:val="0"/>
        <w:rPr>
          <w:bCs/>
        </w:rPr>
      </w:pPr>
    </w:p>
    <w:p w:rsidR="006B4F24" w:rsidRPr="002370C4" w:rsidRDefault="006B4F24" w:rsidP="006B4F24">
      <w:pPr>
        <w:pStyle w:val="Zoznam2"/>
        <w:tabs>
          <w:tab w:val="left" w:pos="5812"/>
        </w:tabs>
        <w:ind w:left="0" w:firstLine="0"/>
        <w:jc w:val="both"/>
        <w:rPr>
          <w:b/>
        </w:rPr>
      </w:pPr>
      <w:r w:rsidRPr="002370C4">
        <w:rPr>
          <w:b/>
        </w:rPr>
        <w:t>Subdodávateľ:</w:t>
      </w:r>
    </w:p>
    <w:p w:rsidR="006B4F24" w:rsidRPr="002370C4" w:rsidRDefault="006B4F24" w:rsidP="006B4F24">
      <w:pPr>
        <w:pStyle w:val="Zoznam2"/>
        <w:tabs>
          <w:tab w:val="left" w:pos="5812"/>
        </w:tabs>
        <w:ind w:left="600" w:hanging="120"/>
        <w:jc w:val="both"/>
      </w:pPr>
      <w:r w:rsidRPr="002370C4">
        <w:t xml:space="preserve">Obchodné meno alebo názov, resp. meno, priezvisko: </w:t>
      </w:r>
      <w:r w:rsidRPr="002370C4">
        <w:tab/>
        <w:t>......................................................</w:t>
      </w:r>
    </w:p>
    <w:p w:rsidR="006B4F24" w:rsidRPr="002370C4" w:rsidRDefault="006B4F24" w:rsidP="006B4F24">
      <w:pPr>
        <w:pStyle w:val="Zoznam2"/>
        <w:tabs>
          <w:tab w:val="left" w:pos="5812"/>
        </w:tabs>
        <w:ind w:left="600" w:hanging="120"/>
        <w:jc w:val="both"/>
      </w:pPr>
      <w:r w:rsidRPr="002370C4">
        <w:t xml:space="preserve">Sídlo, miesto podnikania alebo obvyklý pobyt: </w:t>
      </w:r>
      <w:r w:rsidRPr="002370C4">
        <w:tab/>
        <w:t>......................................................</w:t>
      </w:r>
    </w:p>
    <w:p w:rsidR="006B4F24" w:rsidRPr="002370C4" w:rsidRDefault="006B4F24" w:rsidP="006B4F24">
      <w:pPr>
        <w:pStyle w:val="Zoznam2"/>
        <w:tabs>
          <w:tab w:val="left" w:pos="5812"/>
        </w:tabs>
        <w:ind w:left="600" w:hanging="120"/>
        <w:jc w:val="both"/>
      </w:pPr>
      <w:r w:rsidRPr="002370C4">
        <w:t xml:space="preserve">IČO, resp. dátum narodenia: </w:t>
      </w:r>
      <w:r w:rsidRPr="002370C4">
        <w:tab/>
        <w:t>......................................................</w:t>
      </w:r>
    </w:p>
    <w:p w:rsidR="006B4F24" w:rsidRPr="002370C4" w:rsidRDefault="006B4F24" w:rsidP="006B4F24">
      <w:pPr>
        <w:pStyle w:val="Zoznam2"/>
        <w:tabs>
          <w:tab w:val="left" w:pos="5812"/>
        </w:tabs>
        <w:ind w:left="600" w:hanging="120"/>
        <w:jc w:val="both"/>
      </w:pPr>
      <w:r w:rsidRPr="002370C4">
        <w:t xml:space="preserve">Osoba oprávnená konať za subdodávateľa: </w:t>
      </w:r>
      <w:r w:rsidRPr="002370C4">
        <w:tab/>
        <w:t>......................................................</w:t>
      </w:r>
    </w:p>
    <w:p w:rsidR="006B4F24" w:rsidRPr="002370C4" w:rsidRDefault="006B4F24" w:rsidP="006B4F24">
      <w:pPr>
        <w:pStyle w:val="Zoznam2"/>
        <w:tabs>
          <w:tab w:val="left" w:pos="5812"/>
        </w:tabs>
        <w:ind w:left="600" w:hanging="120"/>
        <w:jc w:val="both"/>
      </w:pPr>
      <w:r w:rsidRPr="002370C4">
        <w:t xml:space="preserve">- meno a priezvisko: </w:t>
      </w:r>
      <w:r w:rsidRPr="002370C4">
        <w:tab/>
        <w:t>......................................................</w:t>
      </w:r>
    </w:p>
    <w:p w:rsidR="006B4F24" w:rsidRPr="002370C4" w:rsidRDefault="006B4F24" w:rsidP="006B4F24">
      <w:pPr>
        <w:pStyle w:val="Zoznam2"/>
        <w:tabs>
          <w:tab w:val="left" w:pos="5812"/>
        </w:tabs>
        <w:ind w:left="600" w:hanging="120"/>
        <w:jc w:val="both"/>
      </w:pPr>
      <w:r w:rsidRPr="002370C4">
        <w:t xml:space="preserve">- adresa pobytu: </w:t>
      </w:r>
      <w:r w:rsidRPr="002370C4">
        <w:tab/>
        <w:t>......................................................</w:t>
      </w:r>
    </w:p>
    <w:p w:rsidR="006B4F24" w:rsidRPr="002370C4" w:rsidRDefault="006B4F24" w:rsidP="006B4F24">
      <w:pPr>
        <w:pStyle w:val="Zoznam2"/>
        <w:tabs>
          <w:tab w:val="left" w:pos="5812"/>
        </w:tabs>
        <w:ind w:left="600" w:hanging="120"/>
        <w:jc w:val="both"/>
      </w:pPr>
      <w:r w:rsidRPr="002370C4">
        <w:t xml:space="preserve">- dátum narodenia: </w:t>
      </w:r>
      <w:r w:rsidRPr="002370C4">
        <w:tab/>
        <w:t>......................................................</w:t>
      </w:r>
    </w:p>
    <w:p w:rsidR="006B4F24" w:rsidRPr="002370C4" w:rsidRDefault="006B4F24" w:rsidP="006B4F24">
      <w:pPr>
        <w:pStyle w:val="Zoznam2"/>
        <w:tabs>
          <w:tab w:val="left" w:pos="5812"/>
        </w:tabs>
        <w:ind w:left="600" w:hanging="120"/>
        <w:jc w:val="both"/>
      </w:pPr>
      <w:r w:rsidRPr="002370C4">
        <w:t xml:space="preserve">- funkcia: </w:t>
      </w:r>
      <w:r w:rsidRPr="002370C4">
        <w:tab/>
        <w:t>......................................................</w:t>
      </w:r>
    </w:p>
    <w:p w:rsidR="006B4F24" w:rsidRPr="002370C4" w:rsidRDefault="006B4F24" w:rsidP="006B4F24">
      <w:pPr>
        <w:pStyle w:val="Zoznam2"/>
        <w:tabs>
          <w:tab w:val="left" w:pos="5812"/>
        </w:tabs>
        <w:ind w:left="482" w:firstLine="0"/>
        <w:jc w:val="both"/>
      </w:pPr>
      <w:r w:rsidRPr="002370C4">
        <w:t>Podiel plnenia zo zmluvy (špecifikácia, percentuálny a finančný rozsah):</w:t>
      </w:r>
    </w:p>
    <w:p w:rsidR="006B4F24" w:rsidRPr="002370C4" w:rsidRDefault="006B4F24" w:rsidP="006B4F24">
      <w:pPr>
        <w:pStyle w:val="Zoznam2"/>
        <w:tabs>
          <w:tab w:val="left" w:pos="5812"/>
        </w:tabs>
        <w:ind w:left="482" w:firstLine="0"/>
        <w:jc w:val="both"/>
      </w:pPr>
      <w:r w:rsidRPr="002370C4">
        <w:t>.............................................................................................................................................................................................................................................................................................................................................................................................................................................</w:t>
      </w:r>
    </w:p>
    <w:p w:rsidR="006B4F24" w:rsidRPr="002370C4" w:rsidRDefault="006B4F24" w:rsidP="006B4F24">
      <w:pPr>
        <w:pStyle w:val="Zoznam2"/>
        <w:ind w:left="0" w:firstLine="0"/>
        <w:jc w:val="both"/>
        <w:rPr>
          <w:i/>
        </w:rPr>
      </w:pPr>
      <w:r w:rsidRPr="002370C4">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4F24" w:rsidRPr="002370C4" w:rsidRDefault="006B4F24" w:rsidP="006B4F24">
      <w:pPr>
        <w:autoSpaceDE w:val="0"/>
        <w:autoSpaceDN w:val="0"/>
        <w:adjustRightInd w:val="0"/>
        <w:rPr>
          <w:bCs/>
        </w:rPr>
      </w:pPr>
    </w:p>
    <w:p w:rsidR="006B4F24" w:rsidRPr="002370C4" w:rsidRDefault="006B4F24" w:rsidP="006B4F24">
      <w:pPr>
        <w:autoSpaceDE w:val="0"/>
        <w:autoSpaceDN w:val="0"/>
        <w:adjustRightInd w:val="0"/>
        <w:rPr>
          <w:bCs/>
        </w:rPr>
      </w:pPr>
    </w:p>
    <w:p w:rsidR="006B4F24" w:rsidRPr="002370C4" w:rsidRDefault="006B4F24" w:rsidP="006B4F24">
      <w:pPr>
        <w:pStyle w:val="Zoznam2"/>
        <w:tabs>
          <w:tab w:val="left" w:pos="5812"/>
        </w:tabs>
        <w:ind w:left="0" w:firstLine="0"/>
        <w:jc w:val="both"/>
        <w:rPr>
          <w:b/>
        </w:rPr>
      </w:pPr>
      <w:r w:rsidRPr="002370C4">
        <w:rPr>
          <w:b/>
        </w:rPr>
        <w:t>Subdodávateľ – iná osoba v zmysle § 33 ods. 2 (osoba využitá pri preukazovaní splnenia podmienok účasti týkajúcich sa finančného a ekonomického postavenia):</w:t>
      </w:r>
    </w:p>
    <w:p w:rsidR="006B4F24" w:rsidRPr="002370C4" w:rsidRDefault="006B4F24" w:rsidP="006B4F24">
      <w:pPr>
        <w:pStyle w:val="Zoznam2"/>
        <w:tabs>
          <w:tab w:val="left" w:pos="5812"/>
        </w:tabs>
        <w:ind w:left="600" w:hanging="120"/>
        <w:jc w:val="both"/>
      </w:pPr>
      <w:r w:rsidRPr="002370C4">
        <w:t xml:space="preserve">Obchodné meno alebo názov, resp. meno, priezvisko: </w:t>
      </w:r>
      <w:r w:rsidRPr="002370C4">
        <w:tab/>
        <w:t>......................................................</w:t>
      </w:r>
    </w:p>
    <w:p w:rsidR="006B4F24" w:rsidRPr="002370C4" w:rsidRDefault="006B4F24" w:rsidP="006B4F24">
      <w:pPr>
        <w:pStyle w:val="Zoznam2"/>
        <w:tabs>
          <w:tab w:val="left" w:pos="5812"/>
        </w:tabs>
        <w:ind w:left="600" w:hanging="120"/>
        <w:jc w:val="both"/>
      </w:pPr>
      <w:r w:rsidRPr="002370C4">
        <w:t xml:space="preserve">Sídlo, miesto podnikania alebo obvyklý pobyt: </w:t>
      </w:r>
      <w:r w:rsidRPr="002370C4">
        <w:tab/>
        <w:t>......................................................</w:t>
      </w:r>
    </w:p>
    <w:p w:rsidR="006B4F24" w:rsidRPr="002370C4" w:rsidRDefault="006B4F24" w:rsidP="006B4F24">
      <w:pPr>
        <w:pStyle w:val="Zoznam2"/>
        <w:tabs>
          <w:tab w:val="left" w:pos="5812"/>
        </w:tabs>
        <w:ind w:left="600" w:hanging="120"/>
        <w:jc w:val="both"/>
      </w:pPr>
      <w:r w:rsidRPr="002370C4">
        <w:t xml:space="preserve">IČO, resp. dátum narodenia: </w:t>
      </w:r>
      <w:r w:rsidRPr="002370C4">
        <w:tab/>
        <w:t>......................................................</w:t>
      </w:r>
    </w:p>
    <w:p w:rsidR="006B4F24" w:rsidRPr="002370C4" w:rsidRDefault="006B4F24" w:rsidP="006B4F24">
      <w:pPr>
        <w:pStyle w:val="Zoznam2"/>
        <w:tabs>
          <w:tab w:val="left" w:pos="5812"/>
        </w:tabs>
        <w:ind w:left="600" w:hanging="120"/>
        <w:jc w:val="both"/>
      </w:pPr>
      <w:r w:rsidRPr="002370C4">
        <w:t xml:space="preserve">Osoba oprávnená konať za subdodávateľa: </w:t>
      </w:r>
      <w:r w:rsidRPr="002370C4">
        <w:tab/>
        <w:t>......................................................</w:t>
      </w:r>
    </w:p>
    <w:p w:rsidR="006B4F24" w:rsidRPr="002370C4" w:rsidRDefault="006B4F24" w:rsidP="006B4F24">
      <w:pPr>
        <w:pStyle w:val="Zoznam2"/>
        <w:tabs>
          <w:tab w:val="left" w:pos="5812"/>
        </w:tabs>
        <w:ind w:left="600" w:hanging="120"/>
        <w:jc w:val="both"/>
      </w:pPr>
      <w:r w:rsidRPr="002370C4">
        <w:t xml:space="preserve">- meno a priezvisko: </w:t>
      </w:r>
      <w:r w:rsidRPr="002370C4">
        <w:tab/>
        <w:t>......................................................</w:t>
      </w:r>
    </w:p>
    <w:p w:rsidR="006B4F24" w:rsidRPr="002370C4" w:rsidRDefault="006B4F24" w:rsidP="006B4F24">
      <w:pPr>
        <w:pStyle w:val="Zoznam2"/>
        <w:tabs>
          <w:tab w:val="left" w:pos="5812"/>
        </w:tabs>
        <w:ind w:left="600" w:hanging="120"/>
        <w:jc w:val="both"/>
      </w:pPr>
      <w:r w:rsidRPr="002370C4">
        <w:t xml:space="preserve">- adresa pobytu: </w:t>
      </w:r>
      <w:r w:rsidRPr="002370C4">
        <w:tab/>
        <w:t>......................................................</w:t>
      </w:r>
    </w:p>
    <w:p w:rsidR="006B4F24" w:rsidRPr="002370C4" w:rsidRDefault="006B4F24" w:rsidP="006B4F24">
      <w:pPr>
        <w:pStyle w:val="Zoznam2"/>
        <w:tabs>
          <w:tab w:val="left" w:pos="5812"/>
        </w:tabs>
        <w:ind w:left="600" w:hanging="120"/>
        <w:jc w:val="both"/>
      </w:pPr>
      <w:r w:rsidRPr="002370C4">
        <w:t xml:space="preserve">- dátum narodenia: </w:t>
      </w:r>
      <w:r w:rsidRPr="002370C4">
        <w:tab/>
        <w:t>......................................................</w:t>
      </w:r>
    </w:p>
    <w:p w:rsidR="006B4F24" w:rsidRPr="002370C4" w:rsidRDefault="006B4F24" w:rsidP="006B4F24">
      <w:pPr>
        <w:pStyle w:val="Zoznam2"/>
        <w:tabs>
          <w:tab w:val="left" w:pos="5812"/>
        </w:tabs>
        <w:ind w:left="600" w:hanging="120"/>
        <w:jc w:val="both"/>
      </w:pPr>
      <w:r w:rsidRPr="002370C4">
        <w:t xml:space="preserve">- funkcia: </w:t>
      </w:r>
      <w:r w:rsidRPr="002370C4">
        <w:tab/>
        <w:t>......................................................</w:t>
      </w:r>
    </w:p>
    <w:p w:rsidR="006B4F24" w:rsidRPr="002370C4" w:rsidRDefault="006B4F24" w:rsidP="006B4F24">
      <w:pPr>
        <w:pStyle w:val="Zoznam2"/>
        <w:tabs>
          <w:tab w:val="left" w:pos="5812"/>
        </w:tabs>
        <w:ind w:left="482" w:firstLine="0"/>
        <w:jc w:val="both"/>
      </w:pPr>
      <w:r w:rsidRPr="002370C4">
        <w:t>Podiel plnenia zo zmluvy (špecifikácia, percentuálny a finančný rozsah):</w:t>
      </w:r>
    </w:p>
    <w:p w:rsidR="006B4F24" w:rsidRPr="002370C4" w:rsidRDefault="006B4F24" w:rsidP="006B4F24">
      <w:pPr>
        <w:pStyle w:val="Zoznam2"/>
        <w:tabs>
          <w:tab w:val="left" w:pos="5812"/>
        </w:tabs>
        <w:ind w:left="482" w:firstLine="0"/>
        <w:jc w:val="both"/>
      </w:pPr>
      <w:r w:rsidRPr="002370C4">
        <w:t>.............................................................................................................................................................................................................................................................................................................................................................................................................................................</w:t>
      </w:r>
    </w:p>
    <w:p w:rsidR="006B4F24" w:rsidRPr="002370C4" w:rsidRDefault="006B4F24" w:rsidP="006B4F24">
      <w:pPr>
        <w:pStyle w:val="Zoznam2"/>
        <w:ind w:left="0" w:firstLine="0"/>
        <w:jc w:val="both"/>
        <w:rPr>
          <w:i/>
        </w:rPr>
      </w:pPr>
      <w:r w:rsidRPr="002370C4">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4F24" w:rsidRDefault="006B4F24" w:rsidP="006B4F24">
      <w:pPr>
        <w:autoSpaceDE w:val="0"/>
        <w:autoSpaceDN w:val="0"/>
        <w:adjustRightInd w:val="0"/>
        <w:jc w:val="both"/>
      </w:pPr>
    </w:p>
    <w:p w:rsidR="006B4F24" w:rsidRPr="009F6007" w:rsidRDefault="00843B1E" w:rsidP="006B4F24">
      <w:pPr>
        <w:autoSpaceDE w:val="0"/>
        <w:autoSpaceDN w:val="0"/>
        <w:adjustRightInd w:val="0"/>
        <w:jc w:val="both"/>
      </w:pPr>
      <w:r>
        <w:t>Prenajímateľ</w:t>
      </w:r>
      <w:r w:rsidR="006B4F24" w:rsidRPr="009F6007">
        <w:t xml:space="preserve"> vyhlasuje, že mu nie sú známi žiadni ďalší subdodávatelia v zmysle ustanovení § 2 ods. 1 písm. a) bod 7 zákona č. 315/2016 Z. z. v platnom znení okrem vyššie uvedených.</w:t>
      </w:r>
    </w:p>
    <w:p w:rsidR="006B4F24" w:rsidRPr="002370C4" w:rsidRDefault="006B4F24" w:rsidP="006B4F24">
      <w:pPr>
        <w:autoSpaceDE w:val="0"/>
        <w:autoSpaceDN w:val="0"/>
        <w:adjustRightInd w:val="0"/>
        <w:rPr>
          <w:bCs/>
        </w:rPr>
      </w:pPr>
    </w:p>
    <w:p w:rsidR="006B4F24" w:rsidRPr="002370C4" w:rsidRDefault="006B4F24" w:rsidP="006B4F24">
      <w:pPr>
        <w:autoSpaceDE w:val="0"/>
        <w:autoSpaceDN w:val="0"/>
        <w:adjustRightInd w:val="0"/>
        <w:jc w:val="both"/>
      </w:pPr>
    </w:p>
    <w:p w:rsidR="006B4F24" w:rsidRPr="002370C4" w:rsidRDefault="006B4F24" w:rsidP="006B4F24">
      <w:pPr>
        <w:tabs>
          <w:tab w:val="left" w:pos="5775"/>
          <w:tab w:val="left" w:pos="7575"/>
        </w:tabs>
        <w:ind w:left="55"/>
        <w:rPr>
          <w:lang w:eastAsia="sk-SK"/>
        </w:rPr>
      </w:pPr>
      <w:r w:rsidRPr="002370C4">
        <w:rPr>
          <w:lang w:eastAsia="sk-SK"/>
        </w:rPr>
        <w:t>V ........................., dňa: ..........................</w:t>
      </w:r>
    </w:p>
    <w:p w:rsidR="006B4F24" w:rsidRPr="002370C4" w:rsidRDefault="006B4F24" w:rsidP="006B4F24">
      <w:pPr>
        <w:tabs>
          <w:tab w:val="left" w:pos="2915"/>
          <w:tab w:val="left" w:pos="5775"/>
          <w:tab w:val="left" w:pos="7575"/>
        </w:tabs>
        <w:ind w:left="55"/>
        <w:rPr>
          <w:lang w:eastAsia="sk-SK"/>
        </w:rPr>
      </w:pPr>
    </w:p>
    <w:p w:rsidR="006B4F24" w:rsidRPr="002370C4" w:rsidRDefault="006B4F24" w:rsidP="006B4F24">
      <w:pPr>
        <w:ind w:left="55"/>
        <w:rPr>
          <w:lang w:eastAsia="sk-SK"/>
        </w:rPr>
      </w:pPr>
      <w:r w:rsidRPr="002370C4">
        <w:rPr>
          <w:lang w:eastAsia="sk-SK"/>
        </w:rPr>
        <w:t>Obchodné meno uchádzača: .............................................................................................</w:t>
      </w:r>
    </w:p>
    <w:p w:rsidR="006B4F24" w:rsidRPr="002370C4" w:rsidRDefault="006B4F24" w:rsidP="006B4F24">
      <w:pPr>
        <w:tabs>
          <w:tab w:val="left" w:pos="2915"/>
          <w:tab w:val="left" w:pos="5775"/>
          <w:tab w:val="left" w:pos="7575"/>
        </w:tabs>
        <w:ind w:left="55"/>
        <w:rPr>
          <w:lang w:eastAsia="sk-SK"/>
        </w:rPr>
      </w:pPr>
    </w:p>
    <w:p w:rsidR="006B4F24" w:rsidRPr="002370C4" w:rsidRDefault="006B4F24" w:rsidP="006B4F24">
      <w:pPr>
        <w:ind w:left="55"/>
        <w:rPr>
          <w:lang w:eastAsia="sk-SK"/>
        </w:rPr>
      </w:pPr>
      <w:r w:rsidRPr="002370C4">
        <w:rPr>
          <w:lang w:eastAsia="sk-SK"/>
        </w:rPr>
        <w:t>Adresa alebo sídlo uchádzača: ..........................................................................................</w:t>
      </w:r>
    </w:p>
    <w:p w:rsidR="006B4F24" w:rsidRPr="002370C4" w:rsidRDefault="006B4F24" w:rsidP="006B4F24">
      <w:pPr>
        <w:tabs>
          <w:tab w:val="left" w:pos="2915"/>
          <w:tab w:val="left" w:pos="5775"/>
          <w:tab w:val="left" w:pos="7575"/>
        </w:tabs>
        <w:ind w:left="55"/>
        <w:rPr>
          <w:lang w:eastAsia="sk-SK"/>
        </w:rPr>
      </w:pPr>
    </w:p>
    <w:p w:rsidR="006B4F24" w:rsidRPr="002370C4" w:rsidRDefault="006B4F24" w:rsidP="006B4F24">
      <w:pPr>
        <w:tabs>
          <w:tab w:val="left" w:pos="5775"/>
          <w:tab w:val="left" w:pos="7575"/>
        </w:tabs>
        <w:ind w:left="55"/>
        <w:rPr>
          <w:lang w:eastAsia="sk-SK"/>
        </w:rPr>
      </w:pPr>
      <w:r w:rsidRPr="002370C4">
        <w:rPr>
          <w:lang w:eastAsia="sk-SK"/>
        </w:rPr>
        <w:t>Podpis uchádzača, jeho štatutárneho orgánu alebo zástupcu uchádzača ...........................</w:t>
      </w:r>
    </w:p>
    <w:p w:rsidR="006B4F24" w:rsidRPr="002370C4" w:rsidRDefault="006B4F24" w:rsidP="006B4F24">
      <w:pPr>
        <w:tabs>
          <w:tab w:val="left" w:pos="2400"/>
        </w:tabs>
        <w:rPr>
          <w:lang w:eastAsia="sk-SK"/>
        </w:rPr>
      </w:pPr>
    </w:p>
    <w:sectPr w:rsidR="006B4F24" w:rsidRPr="002370C4" w:rsidSect="0010310E">
      <w:footerReference w:type="default" r:id="rId8"/>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D0" w:rsidRDefault="003C46D0">
      <w:r>
        <w:separator/>
      </w:r>
    </w:p>
  </w:endnote>
  <w:endnote w:type="continuationSeparator" w:id="0">
    <w:p w:rsidR="003C46D0" w:rsidRDefault="003C4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D7" w:rsidRDefault="000A3BD7">
    <w:pPr>
      <w:pStyle w:val="Pta"/>
    </w:pPr>
  </w:p>
  <w:p w:rsidR="00000F70" w:rsidRDefault="00000F7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D0" w:rsidRDefault="003C46D0">
      <w:r>
        <w:separator/>
      </w:r>
    </w:p>
  </w:footnote>
  <w:footnote w:type="continuationSeparator" w:id="0">
    <w:p w:rsidR="003C46D0" w:rsidRDefault="003C4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47EE5"/>
    <w:multiLevelType w:val="hybridMultilevel"/>
    <w:tmpl w:val="68E24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DE97A"/>
    <w:multiLevelType w:val="hybridMultilevel"/>
    <w:tmpl w:val="96C7F2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74C9BF"/>
    <w:multiLevelType w:val="hybridMultilevel"/>
    <w:tmpl w:val="EB74F1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AA74772"/>
    <w:multiLevelType w:val="hybridMultilevel"/>
    <w:tmpl w:val="55EEE3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0"/>
    <w:multiLevelType w:val="singleLevel"/>
    <w:tmpl w:val="AB0ED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D48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E252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D4F1C4"/>
    <w:lvl w:ilvl="0">
      <w:start w:val="1"/>
      <w:numFmt w:val="bullet"/>
      <w:lvlText w:val=""/>
      <w:lvlJc w:val="left"/>
      <w:pPr>
        <w:tabs>
          <w:tab w:val="num" w:pos="643"/>
        </w:tabs>
        <w:ind w:left="643" w:hanging="360"/>
      </w:pPr>
      <w:rPr>
        <w:rFonts w:ascii="Symbol" w:hAnsi="Symbol" w:hint="default"/>
      </w:rPr>
    </w:lvl>
  </w:abstractNum>
  <w:abstractNum w:abstractNumId="8">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AED57F8"/>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863777"/>
    <w:multiLevelType w:val="hybridMultilevel"/>
    <w:tmpl w:val="E2FA5504"/>
    <w:lvl w:ilvl="0" w:tplc="7D7C69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C0A1DE7"/>
    <w:multiLevelType w:val="hybridMultilevel"/>
    <w:tmpl w:val="B7688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DF929EE"/>
    <w:multiLevelType w:val="singleLevel"/>
    <w:tmpl w:val="BAA836DC"/>
    <w:lvl w:ilvl="0">
      <w:start w:val="1"/>
      <w:numFmt w:val="decimal"/>
      <w:lvlText w:val="%1."/>
      <w:lvlJc w:val="left"/>
      <w:pPr>
        <w:tabs>
          <w:tab w:val="num" w:pos="360"/>
        </w:tabs>
        <w:ind w:left="340" w:hanging="340"/>
      </w:pPr>
    </w:lvl>
  </w:abstractNum>
  <w:abstractNum w:abstractNumId="1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06C28CF"/>
    <w:multiLevelType w:val="hybridMultilevel"/>
    <w:tmpl w:val="FEF46426"/>
    <w:lvl w:ilvl="0" w:tplc="5BFAF55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8">
    <w:nsid w:val="19C37D43"/>
    <w:multiLevelType w:val="hybridMultilevel"/>
    <w:tmpl w:val="B1F82EF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0A91CFB"/>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2BD879"/>
    <w:multiLevelType w:val="hybridMultilevel"/>
    <w:tmpl w:val="9E311A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732715"/>
    <w:multiLevelType w:val="hybridMultilevel"/>
    <w:tmpl w:val="9948D1B6"/>
    <w:lvl w:ilvl="0" w:tplc="3912EE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24">
    <w:nsid w:val="343AF049"/>
    <w:multiLevelType w:val="hybridMultilevel"/>
    <w:tmpl w:val="A3CC7B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43F0CCA"/>
    <w:multiLevelType w:val="multilevel"/>
    <w:tmpl w:val="448E4E8E"/>
    <w:lvl w:ilvl="0">
      <w:start w:val="3"/>
      <w:numFmt w:val="decimal"/>
      <w:lvlText w:val="%1."/>
      <w:lvlJc w:val="left"/>
      <w:pPr>
        <w:ind w:left="540" w:hanging="540"/>
      </w:pPr>
      <w:rPr>
        <w:rFonts w:hint="default"/>
        <w:b w:val="0"/>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E0228A"/>
    <w:multiLevelType w:val="hybridMultilevel"/>
    <w:tmpl w:val="D69681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1A47952"/>
    <w:multiLevelType w:val="multilevel"/>
    <w:tmpl w:val="26144270"/>
    <w:lvl w:ilvl="0">
      <w:start w:val="1"/>
      <w:numFmt w:val="lowerLetter"/>
      <w:lvlText w:val="%1)"/>
      <w:lvlJc w:val="left"/>
      <w:pPr>
        <w:ind w:left="737" w:hanging="397"/>
      </w:pPr>
      <w:rPr>
        <w:rFonts w:ascii="Book Antiqua" w:hAnsi="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4DB386E"/>
    <w:multiLevelType w:val="singleLevel"/>
    <w:tmpl w:val="04050017"/>
    <w:lvl w:ilvl="0">
      <w:start w:val="1"/>
      <w:numFmt w:val="lowerLetter"/>
      <w:lvlText w:val="%1)"/>
      <w:lvlJc w:val="left"/>
      <w:pPr>
        <w:tabs>
          <w:tab w:val="num" w:pos="360"/>
        </w:tabs>
        <w:ind w:left="360" w:hanging="360"/>
      </w:pPr>
    </w:lvl>
  </w:abstractNum>
  <w:abstractNum w:abstractNumId="30">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062368"/>
    <w:multiLevelType w:val="multilevel"/>
    <w:tmpl w:val="51082FD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3F7CD2BA">
      <w:start w:val="3"/>
      <w:numFmt w:val="bullet"/>
      <w:lvlText w:val="-"/>
      <w:lvlJc w:val="left"/>
      <w:pPr>
        <w:ind w:left="720" w:hanging="360"/>
      </w:pPr>
      <w:rPr>
        <w:rFonts w:ascii="Times New Roman" w:eastAsia="Times New Roman" w:hAnsi="Times New Roman" w:hint="default"/>
      </w:rPr>
    </w:lvl>
    <w:lvl w:ilvl="1" w:tplc="A0B835FE">
      <w:start w:val="1"/>
      <w:numFmt w:val="decimal"/>
      <w:lvlText w:val="%2."/>
      <w:lvlJc w:val="left"/>
      <w:pPr>
        <w:tabs>
          <w:tab w:val="num" w:pos="1440"/>
        </w:tabs>
        <w:ind w:left="1440" w:hanging="360"/>
      </w:pPr>
    </w:lvl>
    <w:lvl w:ilvl="2" w:tplc="C9EE39F0">
      <w:start w:val="1"/>
      <w:numFmt w:val="decimal"/>
      <w:lvlText w:val="%3."/>
      <w:lvlJc w:val="left"/>
      <w:pPr>
        <w:tabs>
          <w:tab w:val="num" w:pos="2160"/>
        </w:tabs>
        <w:ind w:left="2160" w:hanging="360"/>
      </w:pPr>
    </w:lvl>
    <w:lvl w:ilvl="3" w:tplc="FC087DE4">
      <w:start w:val="1"/>
      <w:numFmt w:val="decimal"/>
      <w:lvlText w:val="%4."/>
      <w:lvlJc w:val="left"/>
      <w:pPr>
        <w:tabs>
          <w:tab w:val="num" w:pos="2880"/>
        </w:tabs>
        <w:ind w:left="2880" w:hanging="360"/>
      </w:pPr>
    </w:lvl>
    <w:lvl w:ilvl="4" w:tplc="F0966CF2">
      <w:start w:val="1"/>
      <w:numFmt w:val="decimal"/>
      <w:lvlText w:val="%5."/>
      <w:lvlJc w:val="left"/>
      <w:pPr>
        <w:tabs>
          <w:tab w:val="num" w:pos="3600"/>
        </w:tabs>
        <w:ind w:left="3600" w:hanging="360"/>
      </w:pPr>
    </w:lvl>
    <w:lvl w:ilvl="5" w:tplc="014066EC">
      <w:start w:val="1"/>
      <w:numFmt w:val="decimal"/>
      <w:lvlText w:val="%6."/>
      <w:lvlJc w:val="left"/>
      <w:pPr>
        <w:tabs>
          <w:tab w:val="num" w:pos="4320"/>
        </w:tabs>
        <w:ind w:left="4320" w:hanging="360"/>
      </w:pPr>
    </w:lvl>
    <w:lvl w:ilvl="6" w:tplc="C1B26996">
      <w:start w:val="1"/>
      <w:numFmt w:val="decimal"/>
      <w:lvlText w:val="%7."/>
      <w:lvlJc w:val="left"/>
      <w:pPr>
        <w:tabs>
          <w:tab w:val="num" w:pos="5040"/>
        </w:tabs>
        <w:ind w:left="5040" w:hanging="360"/>
      </w:pPr>
    </w:lvl>
    <w:lvl w:ilvl="7" w:tplc="1C0C5D28">
      <w:start w:val="1"/>
      <w:numFmt w:val="decimal"/>
      <w:lvlText w:val="%8."/>
      <w:lvlJc w:val="left"/>
      <w:pPr>
        <w:tabs>
          <w:tab w:val="num" w:pos="5760"/>
        </w:tabs>
        <w:ind w:left="5760" w:hanging="360"/>
      </w:pPr>
    </w:lvl>
    <w:lvl w:ilvl="8" w:tplc="56BE404E">
      <w:start w:val="1"/>
      <w:numFmt w:val="decimal"/>
      <w:lvlText w:val="%9."/>
      <w:lvlJc w:val="left"/>
      <w:pPr>
        <w:tabs>
          <w:tab w:val="num" w:pos="6480"/>
        </w:tabs>
        <w:ind w:left="6480" w:hanging="360"/>
      </w:pPr>
    </w:lvl>
  </w:abstractNum>
  <w:abstractNum w:abstractNumId="34">
    <w:nsid w:val="51FB4BB4"/>
    <w:multiLevelType w:val="hybridMultilevel"/>
    <w:tmpl w:val="E700697C"/>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27E3E8"/>
    <w:multiLevelType w:val="hybridMultilevel"/>
    <w:tmpl w:val="3685A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4383B6C"/>
    <w:multiLevelType w:val="hybridMultilevel"/>
    <w:tmpl w:val="9AB6CECC"/>
    <w:lvl w:ilvl="0" w:tplc="5DDC1D86">
      <w:start w:val="1"/>
      <w:numFmt w:val="bullet"/>
      <w:lvlText w:val=""/>
      <w:lvlJc w:val="left"/>
      <w:pPr>
        <w:ind w:left="720" w:hanging="360"/>
      </w:pPr>
      <w:rPr>
        <w:rFonts w:ascii="Symbol" w:hAnsi="Symbol" w:hint="default"/>
      </w:rPr>
    </w:lvl>
    <w:lvl w:ilvl="1" w:tplc="E1565150" w:tentative="1">
      <w:start w:val="1"/>
      <w:numFmt w:val="bullet"/>
      <w:lvlText w:val="o"/>
      <w:lvlJc w:val="left"/>
      <w:pPr>
        <w:ind w:left="1440" w:hanging="360"/>
      </w:pPr>
      <w:rPr>
        <w:rFonts w:ascii="Courier New" w:hAnsi="Courier New" w:cs="Courier New" w:hint="default"/>
      </w:rPr>
    </w:lvl>
    <w:lvl w:ilvl="2" w:tplc="E2E06398" w:tentative="1">
      <w:start w:val="1"/>
      <w:numFmt w:val="bullet"/>
      <w:lvlText w:val=""/>
      <w:lvlJc w:val="left"/>
      <w:pPr>
        <w:ind w:left="2160" w:hanging="360"/>
      </w:pPr>
      <w:rPr>
        <w:rFonts w:ascii="Wingdings" w:hAnsi="Wingdings" w:hint="default"/>
      </w:rPr>
    </w:lvl>
    <w:lvl w:ilvl="3" w:tplc="2716F1A8" w:tentative="1">
      <w:start w:val="1"/>
      <w:numFmt w:val="bullet"/>
      <w:lvlText w:val=""/>
      <w:lvlJc w:val="left"/>
      <w:pPr>
        <w:ind w:left="2880" w:hanging="360"/>
      </w:pPr>
      <w:rPr>
        <w:rFonts w:ascii="Symbol" w:hAnsi="Symbol" w:hint="default"/>
      </w:rPr>
    </w:lvl>
    <w:lvl w:ilvl="4" w:tplc="6742E2E8" w:tentative="1">
      <w:start w:val="1"/>
      <w:numFmt w:val="bullet"/>
      <w:lvlText w:val="o"/>
      <w:lvlJc w:val="left"/>
      <w:pPr>
        <w:ind w:left="3600" w:hanging="360"/>
      </w:pPr>
      <w:rPr>
        <w:rFonts w:ascii="Courier New" w:hAnsi="Courier New" w:cs="Courier New" w:hint="default"/>
      </w:rPr>
    </w:lvl>
    <w:lvl w:ilvl="5" w:tplc="76401B2A" w:tentative="1">
      <w:start w:val="1"/>
      <w:numFmt w:val="bullet"/>
      <w:lvlText w:val=""/>
      <w:lvlJc w:val="left"/>
      <w:pPr>
        <w:ind w:left="4320" w:hanging="360"/>
      </w:pPr>
      <w:rPr>
        <w:rFonts w:ascii="Wingdings" w:hAnsi="Wingdings" w:hint="default"/>
      </w:rPr>
    </w:lvl>
    <w:lvl w:ilvl="6" w:tplc="71487ABE" w:tentative="1">
      <w:start w:val="1"/>
      <w:numFmt w:val="bullet"/>
      <w:lvlText w:val=""/>
      <w:lvlJc w:val="left"/>
      <w:pPr>
        <w:ind w:left="5040" w:hanging="360"/>
      </w:pPr>
      <w:rPr>
        <w:rFonts w:ascii="Symbol" w:hAnsi="Symbol" w:hint="default"/>
      </w:rPr>
    </w:lvl>
    <w:lvl w:ilvl="7" w:tplc="6EE0FA80" w:tentative="1">
      <w:start w:val="1"/>
      <w:numFmt w:val="bullet"/>
      <w:lvlText w:val="o"/>
      <w:lvlJc w:val="left"/>
      <w:pPr>
        <w:ind w:left="5760" w:hanging="360"/>
      </w:pPr>
      <w:rPr>
        <w:rFonts w:ascii="Courier New" w:hAnsi="Courier New" w:cs="Courier New" w:hint="default"/>
      </w:rPr>
    </w:lvl>
    <w:lvl w:ilvl="8" w:tplc="C3343416" w:tentative="1">
      <w:start w:val="1"/>
      <w:numFmt w:val="bullet"/>
      <w:lvlText w:val=""/>
      <w:lvlJc w:val="left"/>
      <w:pPr>
        <w:ind w:left="6480" w:hanging="360"/>
      </w:pPr>
      <w:rPr>
        <w:rFonts w:ascii="Wingdings" w:hAnsi="Wingdings" w:hint="default"/>
      </w:rPr>
    </w:lvl>
  </w:abstractNum>
  <w:abstractNum w:abstractNumId="37">
    <w:nsid w:val="5A87392A"/>
    <w:multiLevelType w:val="hybridMultilevel"/>
    <w:tmpl w:val="16F045C0"/>
    <w:lvl w:ilvl="0" w:tplc="EA6CF552">
      <w:start w:val="1"/>
      <w:numFmt w:val="lowerLetter"/>
      <w:lvlText w:val="%1)"/>
      <w:lvlJc w:val="left"/>
      <w:pPr>
        <w:ind w:left="720" w:hanging="360"/>
      </w:pPr>
      <w:rPr>
        <w:rFonts w:hint="default"/>
        <w:b w:val="0"/>
        <w:bCs w:val="0"/>
      </w:rPr>
    </w:lvl>
    <w:lvl w:ilvl="1" w:tplc="E85CBE2C">
      <w:start w:val="1"/>
      <w:numFmt w:val="lowerLetter"/>
      <w:lvlText w:val="%2."/>
      <w:lvlJc w:val="left"/>
      <w:pPr>
        <w:ind w:left="1440" w:hanging="360"/>
      </w:pPr>
    </w:lvl>
    <w:lvl w:ilvl="2" w:tplc="1638E022">
      <w:start w:val="1"/>
      <w:numFmt w:val="lowerRoman"/>
      <w:lvlText w:val="%3."/>
      <w:lvlJc w:val="right"/>
      <w:pPr>
        <w:ind w:left="2160" w:hanging="180"/>
      </w:pPr>
    </w:lvl>
    <w:lvl w:ilvl="3" w:tplc="1DACD284">
      <w:start w:val="1"/>
      <w:numFmt w:val="decimal"/>
      <w:lvlText w:val="%4."/>
      <w:lvlJc w:val="left"/>
      <w:pPr>
        <w:ind w:left="2880" w:hanging="360"/>
      </w:pPr>
    </w:lvl>
    <w:lvl w:ilvl="4" w:tplc="B0A09D9E">
      <w:start w:val="1"/>
      <w:numFmt w:val="lowerLetter"/>
      <w:lvlText w:val="%5."/>
      <w:lvlJc w:val="left"/>
      <w:pPr>
        <w:ind w:left="3600" w:hanging="360"/>
      </w:pPr>
    </w:lvl>
    <w:lvl w:ilvl="5" w:tplc="4A122D12">
      <w:start w:val="1"/>
      <w:numFmt w:val="lowerRoman"/>
      <w:lvlText w:val="%6."/>
      <w:lvlJc w:val="right"/>
      <w:pPr>
        <w:ind w:left="4320" w:hanging="180"/>
      </w:pPr>
    </w:lvl>
    <w:lvl w:ilvl="6" w:tplc="7D4C5F36">
      <w:start w:val="1"/>
      <w:numFmt w:val="decimal"/>
      <w:lvlText w:val="%7."/>
      <w:lvlJc w:val="left"/>
      <w:pPr>
        <w:ind w:left="5040" w:hanging="360"/>
      </w:pPr>
    </w:lvl>
    <w:lvl w:ilvl="7" w:tplc="2D4C0590">
      <w:start w:val="1"/>
      <w:numFmt w:val="lowerLetter"/>
      <w:lvlText w:val="%8."/>
      <w:lvlJc w:val="left"/>
      <w:pPr>
        <w:ind w:left="5760" w:hanging="360"/>
      </w:pPr>
    </w:lvl>
    <w:lvl w:ilvl="8" w:tplc="B010047A">
      <w:start w:val="1"/>
      <w:numFmt w:val="lowerRoman"/>
      <w:lvlText w:val="%9."/>
      <w:lvlJc w:val="right"/>
      <w:pPr>
        <w:ind w:left="6480" w:hanging="180"/>
      </w:pPr>
    </w:lvl>
  </w:abstractNum>
  <w:abstractNum w:abstractNumId="38">
    <w:nsid w:val="5E147126"/>
    <w:multiLevelType w:val="hybridMultilevel"/>
    <w:tmpl w:val="0158CC76"/>
    <w:lvl w:ilvl="0" w:tplc="E9482894">
      <w:start w:val="1"/>
      <w:numFmt w:val="bullet"/>
      <w:pStyle w:val="Preis"/>
      <w:lvlText w:val=""/>
      <w:lvlJc w:val="left"/>
      <w:pPr>
        <w:tabs>
          <w:tab w:val="num" w:pos="360"/>
        </w:tabs>
        <w:ind w:left="360" w:hanging="360"/>
      </w:pPr>
      <w:rPr>
        <w:rFonts w:ascii="Symbol" w:hAnsi="Symbol" w:cs="Symbol" w:hint="default"/>
      </w:rPr>
    </w:lvl>
    <w:lvl w:ilvl="1" w:tplc="F848A488">
      <w:start w:val="1"/>
      <w:numFmt w:val="bullet"/>
      <w:lvlText w:val=""/>
      <w:lvlJc w:val="left"/>
      <w:pPr>
        <w:tabs>
          <w:tab w:val="num" w:pos="1440"/>
        </w:tabs>
        <w:ind w:left="1440" w:hanging="360"/>
      </w:pPr>
      <w:rPr>
        <w:rFonts w:ascii="Symbol" w:hAnsi="Symbol" w:cs="Symbol" w:hint="default"/>
      </w:rPr>
    </w:lvl>
    <w:lvl w:ilvl="2" w:tplc="7FF20400">
      <w:start w:val="1"/>
      <w:numFmt w:val="bullet"/>
      <w:lvlText w:val=""/>
      <w:lvlJc w:val="left"/>
      <w:pPr>
        <w:tabs>
          <w:tab w:val="num" w:pos="2160"/>
        </w:tabs>
        <w:ind w:left="2160" w:hanging="360"/>
      </w:pPr>
      <w:rPr>
        <w:rFonts w:ascii="Wingdings" w:hAnsi="Wingdings" w:cs="Wingdings" w:hint="default"/>
      </w:rPr>
    </w:lvl>
    <w:lvl w:ilvl="3" w:tplc="E2C64084">
      <w:start w:val="1"/>
      <w:numFmt w:val="bullet"/>
      <w:lvlText w:val=""/>
      <w:lvlJc w:val="left"/>
      <w:pPr>
        <w:tabs>
          <w:tab w:val="num" w:pos="2880"/>
        </w:tabs>
        <w:ind w:left="2880" w:hanging="360"/>
      </w:pPr>
      <w:rPr>
        <w:rFonts w:ascii="Symbol" w:hAnsi="Symbol" w:cs="Symbol" w:hint="default"/>
      </w:rPr>
    </w:lvl>
    <w:lvl w:ilvl="4" w:tplc="60BEECEC">
      <w:start w:val="1"/>
      <w:numFmt w:val="bullet"/>
      <w:lvlText w:val="o"/>
      <w:lvlJc w:val="left"/>
      <w:pPr>
        <w:tabs>
          <w:tab w:val="num" w:pos="3600"/>
        </w:tabs>
        <w:ind w:left="3600" w:hanging="360"/>
      </w:pPr>
      <w:rPr>
        <w:rFonts w:ascii="Courier New" w:hAnsi="Courier New" w:cs="Courier New" w:hint="default"/>
      </w:rPr>
    </w:lvl>
    <w:lvl w:ilvl="5" w:tplc="A2F63F68">
      <w:start w:val="1"/>
      <w:numFmt w:val="bullet"/>
      <w:lvlText w:val=""/>
      <w:lvlJc w:val="left"/>
      <w:pPr>
        <w:tabs>
          <w:tab w:val="num" w:pos="4320"/>
        </w:tabs>
        <w:ind w:left="4320" w:hanging="360"/>
      </w:pPr>
      <w:rPr>
        <w:rFonts w:ascii="Wingdings" w:hAnsi="Wingdings" w:cs="Wingdings" w:hint="default"/>
      </w:rPr>
    </w:lvl>
    <w:lvl w:ilvl="6" w:tplc="F634AD34">
      <w:start w:val="1"/>
      <w:numFmt w:val="bullet"/>
      <w:lvlText w:val=""/>
      <w:lvlJc w:val="left"/>
      <w:pPr>
        <w:tabs>
          <w:tab w:val="num" w:pos="5040"/>
        </w:tabs>
        <w:ind w:left="5040" w:hanging="360"/>
      </w:pPr>
      <w:rPr>
        <w:rFonts w:ascii="Symbol" w:hAnsi="Symbol" w:cs="Symbol" w:hint="default"/>
      </w:rPr>
    </w:lvl>
    <w:lvl w:ilvl="7" w:tplc="2FB22F00">
      <w:start w:val="1"/>
      <w:numFmt w:val="bullet"/>
      <w:lvlText w:val="o"/>
      <w:lvlJc w:val="left"/>
      <w:pPr>
        <w:tabs>
          <w:tab w:val="num" w:pos="5760"/>
        </w:tabs>
        <w:ind w:left="5760" w:hanging="360"/>
      </w:pPr>
      <w:rPr>
        <w:rFonts w:ascii="Courier New" w:hAnsi="Courier New" w:cs="Courier New" w:hint="default"/>
      </w:rPr>
    </w:lvl>
    <w:lvl w:ilvl="8" w:tplc="7B7A774A">
      <w:start w:val="1"/>
      <w:numFmt w:val="bullet"/>
      <w:lvlText w:val=""/>
      <w:lvlJc w:val="left"/>
      <w:pPr>
        <w:tabs>
          <w:tab w:val="num" w:pos="6480"/>
        </w:tabs>
        <w:ind w:left="6480" w:hanging="360"/>
      </w:pPr>
      <w:rPr>
        <w:rFonts w:ascii="Wingdings" w:hAnsi="Wingdings" w:cs="Wingdings" w:hint="default"/>
      </w:rPr>
    </w:lvl>
  </w:abstractNum>
  <w:abstractNum w:abstractNumId="39">
    <w:nsid w:val="6B2B1A1B"/>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000AF4"/>
    <w:multiLevelType w:val="hybridMultilevel"/>
    <w:tmpl w:val="790510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54328A"/>
    <w:multiLevelType w:val="hybridMultilevel"/>
    <w:tmpl w:val="02889D76"/>
    <w:lvl w:ilvl="0" w:tplc="ED1011DA">
      <w:start w:val="1"/>
      <w:numFmt w:val="decimal"/>
      <w:lvlText w:val="%1."/>
      <w:lvlJc w:val="left"/>
      <w:pPr>
        <w:ind w:left="720" w:hanging="360"/>
      </w:pPr>
      <w:rPr>
        <w:rFonts w:hint="default"/>
        <w:b/>
        <w:bCs/>
      </w:rPr>
    </w:lvl>
    <w:lvl w:ilvl="1" w:tplc="55CAB7C2">
      <w:start w:val="1"/>
      <w:numFmt w:val="lowerLetter"/>
      <w:lvlText w:val="%2."/>
      <w:lvlJc w:val="left"/>
      <w:pPr>
        <w:ind w:left="1440" w:hanging="360"/>
      </w:pPr>
    </w:lvl>
    <w:lvl w:ilvl="2" w:tplc="34D8963A">
      <w:start w:val="1"/>
      <w:numFmt w:val="lowerRoman"/>
      <w:lvlText w:val="%3."/>
      <w:lvlJc w:val="right"/>
      <w:pPr>
        <w:ind w:left="2160" w:hanging="180"/>
      </w:pPr>
    </w:lvl>
    <w:lvl w:ilvl="3" w:tplc="9C10B160">
      <w:start w:val="1"/>
      <w:numFmt w:val="decimal"/>
      <w:lvlText w:val="%4."/>
      <w:lvlJc w:val="left"/>
      <w:pPr>
        <w:ind w:left="2880" w:hanging="360"/>
      </w:pPr>
    </w:lvl>
    <w:lvl w:ilvl="4" w:tplc="512C6A50">
      <w:start w:val="1"/>
      <w:numFmt w:val="lowerLetter"/>
      <w:lvlText w:val="%5."/>
      <w:lvlJc w:val="left"/>
      <w:pPr>
        <w:ind w:left="3600" w:hanging="360"/>
      </w:pPr>
    </w:lvl>
    <w:lvl w:ilvl="5" w:tplc="FBA2330A">
      <w:start w:val="1"/>
      <w:numFmt w:val="lowerRoman"/>
      <w:lvlText w:val="%6."/>
      <w:lvlJc w:val="right"/>
      <w:pPr>
        <w:ind w:left="4320" w:hanging="180"/>
      </w:pPr>
    </w:lvl>
    <w:lvl w:ilvl="6" w:tplc="6A7A28A6">
      <w:start w:val="1"/>
      <w:numFmt w:val="decimal"/>
      <w:lvlText w:val="%7."/>
      <w:lvlJc w:val="left"/>
      <w:pPr>
        <w:ind w:left="5040" w:hanging="360"/>
      </w:pPr>
    </w:lvl>
    <w:lvl w:ilvl="7" w:tplc="EB861196">
      <w:start w:val="1"/>
      <w:numFmt w:val="lowerLetter"/>
      <w:lvlText w:val="%8."/>
      <w:lvlJc w:val="left"/>
      <w:pPr>
        <w:ind w:left="5760" w:hanging="360"/>
      </w:pPr>
    </w:lvl>
    <w:lvl w:ilvl="8" w:tplc="1570C0EA">
      <w:start w:val="1"/>
      <w:numFmt w:val="lowerRoman"/>
      <w:lvlText w:val="%9."/>
      <w:lvlJc w:val="right"/>
      <w:pPr>
        <w:ind w:left="6480" w:hanging="180"/>
      </w:pPr>
    </w:lvl>
  </w:abstractNum>
  <w:abstractNum w:abstractNumId="44">
    <w:nsid w:val="79CF4830"/>
    <w:multiLevelType w:val="hybridMultilevel"/>
    <w:tmpl w:val="37B69310"/>
    <w:lvl w:ilvl="0" w:tplc="9B3E0238">
      <w:start w:val="1"/>
      <w:numFmt w:val="bullet"/>
      <w:lvlText w:val=""/>
      <w:lvlJc w:val="left"/>
      <w:pPr>
        <w:ind w:left="720" w:hanging="360"/>
      </w:pPr>
      <w:rPr>
        <w:rFonts w:ascii="Symbol" w:hAnsi="Symbol" w:hint="default"/>
      </w:rPr>
    </w:lvl>
    <w:lvl w:ilvl="1" w:tplc="700E515A" w:tentative="1">
      <w:start w:val="1"/>
      <w:numFmt w:val="bullet"/>
      <w:lvlText w:val="o"/>
      <w:lvlJc w:val="left"/>
      <w:pPr>
        <w:ind w:left="1440" w:hanging="360"/>
      </w:pPr>
      <w:rPr>
        <w:rFonts w:ascii="Courier New" w:hAnsi="Courier New" w:cs="Courier New" w:hint="default"/>
      </w:rPr>
    </w:lvl>
    <w:lvl w:ilvl="2" w:tplc="60C62416" w:tentative="1">
      <w:start w:val="1"/>
      <w:numFmt w:val="bullet"/>
      <w:lvlText w:val=""/>
      <w:lvlJc w:val="left"/>
      <w:pPr>
        <w:ind w:left="2160" w:hanging="360"/>
      </w:pPr>
      <w:rPr>
        <w:rFonts w:ascii="Wingdings" w:hAnsi="Wingdings" w:hint="default"/>
      </w:rPr>
    </w:lvl>
    <w:lvl w:ilvl="3" w:tplc="CA2EC786" w:tentative="1">
      <w:start w:val="1"/>
      <w:numFmt w:val="bullet"/>
      <w:lvlText w:val=""/>
      <w:lvlJc w:val="left"/>
      <w:pPr>
        <w:ind w:left="2880" w:hanging="360"/>
      </w:pPr>
      <w:rPr>
        <w:rFonts w:ascii="Symbol" w:hAnsi="Symbol" w:hint="default"/>
      </w:rPr>
    </w:lvl>
    <w:lvl w:ilvl="4" w:tplc="D6B4709C" w:tentative="1">
      <w:start w:val="1"/>
      <w:numFmt w:val="bullet"/>
      <w:lvlText w:val="o"/>
      <w:lvlJc w:val="left"/>
      <w:pPr>
        <w:ind w:left="3600" w:hanging="360"/>
      </w:pPr>
      <w:rPr>
        <w:rFonts w:ascii="Courier New" w:hAnsi="Courier New" w:cs="Courier New" w:hint="default"/>
      </w:rPr>
    </w:lvl>
    <w:lvl w:ilvl="5" w:tplc="6E72A868" w:tentative="1">
      <w:start w:val="1"/>
      <w:numFmt w:val="bullet"/>
      <w:lvlText w:val=""/>
      <w:lvlJc w:val="left"/>
      <w:pPr>
        <w:ind w:left="4320" w:hanging="360"/>
      </w:pPr>
      <w:rPr>
        <w:rFonts w:ascii="Wingdings" w:hAnsi="Wingdings" w:hint="default"/>
      </w:rPr>
    </w:lvl>
    <w:lvl w:ilvl="6" w:tplc="2F7CF69C" w:tentative="1">
      <w:start w:val="1"/>
      <w:numFmt w:val="bullet"/>
      <w:lvlText w:val=""/>
      <w:lvlJc w:val="left"/>
      <w:pPr>
        <w:ind w:left="5040" w:hanging="360"/>
      </w:pPr>
      <w:rPr>
        <w:rFonts w:ascii="Symbol" w:hAnsi="Symbol" w:hint="default"/>
      </w:rPr>
    </w:lvl>
    <w:lvl w:ilvl="7" w:tplc="42D42642" w:tentative="1">
      <w:start w:val="1"/>
      <w:numFmt w:val="bullet"/>
      <w:lvlText w:val="o"/>
      <w:lvlJc w:val="left"/>
      <w:pPr>
        <w:ind w:left="5760" w:hanging="360"/>
      </w:pPr>
      <w:rPr>
        <w:rFonts w:ascii="Courier New" w:hAnsi="Courier New" w:cs="Courier New" w:hint="default"/>
      </w:rPr>
    </w:lvl>
    <w:lvl w:ilvl="8" w:tplc="3B940A68" w:tentative="1">
      <w:start w:val="1"/>
      <w:numFmt w:val="bullet"/>
      <w:lvlText w:val=""/>
      <w:lvlJc w:val="left"/>
      <w:pPr>
        <w:ind w:left="6480" w:hanging="360"/>
      </w:pPr>
      <w:rPr>
        <w:rFonts w:ascii="Wingdings" w:hAnsi="Wingdings" w:hint="default"/>
      </w:rPr>
    </w:lvl>
  </w:abstractNum>
  <w:abstractNum w:abstractNumId="4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8"/>
  </w:num>
  <w:num w:numId="6">
    <w:abstractNumId w:val="32"/>
  </w:num>
  <w:num w:numId="7">
    <w:abstractNumId w:val="42"/>
  </w:num>
  <w:num w:numId="8">
    <w:abstractNumId w:val="38"/>
  </w:num>
  <w:num w:numId="9">
    <w:abstractNumId w:val="23"/>
  </w:num>
  <w:num w:numId="10">
    <w:abstractNumId w:val="14"/>
  </w:num>
  <w:num w:numId="11">
    <w:abstractNumId w:val="43"/>
  </w:num>
  <w:num w:numId="12">
    <w:abstractNumId w:val="30"/>
  </w:num>
  <w:num w:numId="13">
    <w:abstractNumId w:val="13"/>
    <w:lvlOverride w:ilvl="0">
      <w:startOverride w:val="1"/>
    </w:lvlOverride>
  </w:num>
  <w:num w:numId="14">
    <w:abstractNumId w:val="17"/>
  </w:num>
  <w:num w:numId="15">
    <w:abstractNumId w:val="29"/>
    <w:lvlOverride w:ilvl="0">
      <w:startOverride w:val="1"/>
    </w:lvlOverride>
  </w:num>
  <w:num w:numId="16">
    <w:abstractNumId w:val="28"/>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7"/>
  </w:num>
  <w:num w:numId="21">
    <w:abstractNumId w:val="36"/>
  </w:num>
  <w:num w:numId="22">
    <w:abstractNumId w:val="44"/>
  </w:num>
  <w:num w:numId="23">
    <w:abstractNumId w:val="31"/>
  </w:num>
  <w:num w:numId="24">
    <w:abstractNumId w:val="40"/>
  </w:num>
  <w:num w:numId="25">
    <w:abstractNumId w:val="27"/>
  </w:num>
  <w:num w:numId="26">
    <w:abstractNumId w:val="11"/>
  </w:num>
  <w:num w:numId="27">
    <w:abstractNumId w:val="21"/>
  </w:num>
  <w:num w:numId="28">
    <w:abstractNumId w:val="15"/>
  </w:num>
  <w:num w:numId="29">
    <w:abstractNumId w:val="9"/>
  </w:num>
  <w:num w:numId="30">
    <w:abstractNumId w:val="10"/>
  </w:num>
  <w:num w:numId="31">
    <w:abstractNumId w:val="12"/>
  </w:num>
  <w:num w:numId="32">
    <w:abstractNumId w:val="19"/>
  </w:num>
  <w:num w:numId="33">
    <w:abstractNumId w:val="22"/>
  </w:num>
  <w:num w:numId="34">
    <w:abstractNumId w:val="39"/>
  </w:num>
  <w:num w:numId="35">
    <w:abstractNumId w:val="3"/>
  </w:num>
  <w:num w:numId="36">
    <w:abstractNumId w:val="0"/>
  </w:num>
  <w:num w:numId="37">
    <w:abstractNumId w:val="20"/>
  </w:num>
  <w:num w:numId="38">
    <w:abstractNumId w:val="2"/>
  </w:num>
  <w:num w:numId="39">
    <w:abstractNumId w:val="35"/>
  </w:num>
  <w:num w:numId="40">
    <w:abstractNumId w:val="41"/>
  </w:num>
  <w:num w:numId="41">
    <w:abstractNumId w:val="1"/>
  </w:num>
  <w:num w:numId="42">
    <w:abstractNumId w:val="24"/>
  </w:num>
  <w:num w:numId="43">
    <w:abstractNumId w:val="26"/>
  </w:num>
  <w:num w:numId="44">
    <w:abstractNumId w:val="45"/>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9417D"/>
    <w:rsid w:val="000009D1"/>
    <w:rsid w:val="00000F70"/>
    <w:rsid w:val="00001230"/>
    <w:rsid w:val="000019E7"/>
    <w:rsid w:val="00001DB8"/>
    <w:rsid w:val="0000290A"/>
    <w:rsid w:val="00003114"/>
    <w:rsid w:val="00003D6C"/>
    <w:rsid w:val="00003E73"/>
    <w:rsid w:val="00003F29"/>
    <w:rsid w:val="00004354"/>
    <w:rsid w:val="0000444F"/>
    <w:rsid w:val="00005E16"/>
    <w:rsid w:val="00005E7B"/>
    <w:rsid w:val="000062E7"/>
    <w:rsid w:val="000102CC"/>
    <w:rsid w:val="000122DE"/>
    <w:rsid w:val="0001455B"/>
    <w:rsid w:val="00016055"/>
    <w:rsid w:val="0001655C"/>
    <w:rsid w:val="00020DA7"/>
    <w:rsid w:val="00021671"/>
    <w:rsid w:val="00021D61"/>
    <w:rsid w:val="0002338A"/>
    <w:rsid w:val="00023927"/>
    <w:rsid w:val="00023E77"/>
    <w:rsid w:val="000248EA"/>
    <w:rsid w:val="00024F59"/>
    <w:rsid w:val="000262D3"/>
    <w:rsid w:val="000264C8"/>
    <w:rsid w:val="00027284"/>
    <w:rsid w:val="0002759A"/>
    <w:rsid w:val="00027847"/>
    <w:rsid w:val="00030B7F"/>
    <w:rsid w:val="00031106"/>
    <w:rsid w:val="00031644"/>
    <w:rsid w:val="00031E4E"/>
    <w:rsid w:val="00032CDF"/>
    <w:rsid w:val="00032FE3"/>
    <w:rsid w:val="000336AB"/>
    <w:rsid w:val="00033A5C"/>
    <w:rsid w:val="00033CDA"/>
    <w:rsid w:val="000343DC"/>
    <w:rsid w:val="00035008"/>
    <w:rsid w:val="00035798"/>
    <w:rsid w:val="00036788"/>
    <w:rsid w:val="00040475"/>
    <w:rsid w:val="00040FB7"/>
    <w:rsid w:val="000419D2"/>
    <w:rsid w:val="00041E81"/>
    <w:rsid w:val="000425C8"/>
    <w:rsid w:val="00042C19"/>
    <w:rsid w:val="000431FD"/>
    <w:rsid w:val="000435CF"/>
    <w:rsid w:val="00043A45"/>
    <w:rsid w:val="00043D92"/>
    <w:rsid w:val="00045FD8"/>
    <w:rsid w:val="0004660F"/>
    <w:rsid w:val="00046809"/>
    <w:rsid w:val="00046D9D"/>
    <w:rsid w:val="00047771"/>
    <w:rsid w:val="00051CB4"/>
    <w:rsid w:val="00051CC4"/>
    <w:rsid w:val="00052BC8"/>
    <w:rsid w:val="000539C8"/>
    <w:rsid w:val="00053AAC"/>
    <w:rsid w:val="000550CE"/>
    <w:rsid w:val="00055323"/>
    <w:rsid w:val="0005567F"/>
    <w:rsid w:val="00055FD9"/>
    <w:rsid w:val="00056880"/>
    <w:rsid w:val="0005700F"/>
    <w:rsid w:val="00057A82"/>
    <w:rsid w:val="00057D5C"/>
    <w:rsid w:val="00060DBE"/>
    <w:rsid w:val="000612C9"/>
    <w:rsid w:val="00061FC2"/>
    <w:rsid w:val="000621A1"/>
    <w:rsid w:val="00062698"/>
    <w:rsid w:val="00062B29"/>
    <w:rsid w:val="00063014"/>
    <w:rsid w:val="00063062"/>
    <w:rsid w:val="000637E4"/>
    <w:rsid w:val="000640C3"/>
    <w:rsid w:val="000652D7"/>
    <w:rsid w:val="00065B53"/>
    <w:rsid w:val="00067391"/>
    <w:rsid w:val="000674C4"/>
    <w:rsid w:val="00067FC3"/>
    <w:rsid w:val="00071E7D"/>
    <w:rsid w:val="00072B19"/>
    <w:rsid w:val="000737A9"/>
    <w:rsid w:val="00073B74"/>
    <w:rsid w:val="000742B9"/>
    <w:rsid w:val="0007471D"/>
    <w:rsid w:val="000774EB"/>
    <w:rsid w:val="00080DD1"/>
    <w:rsid w:val="000812A9"/>
    <w:rsid w:val="000817BE"/>
    <w:rsid w:val="000841A9"/>
    <w:rsid w:val="00084EFE"/>
    <w:rsid w:val="00084F37"/>
    <w:rsid w:val="00085A7A"/>
    <w:rsid w:val="00086276"/>
    <w:rsid w:val="000862F9"/>
    <w:rsid w:val="0008694A"/>
    <w:rsid w:val="00086AB8"/>
    <w:rsid w:val="00086D68"/>
    <w:rsid w:val="00087DFE"/>
    <w:rsid w:val="00092246"/>
    <w:rsid w:val="000926D5"/>
    <w:rsid w:val="00092E4F"/>
    <w:rsid w:val="0009381C"/>
    <w:rsid w:val="00093F51"/>
    <w:rsid w:val="00094485"/>
    <w:rsid w:val="000948EB"/>
    <w:rsid w:val="00094B2F"/>
    <w:rsid w:val="0009638D"/>
    <w:rsid w:val="000A0C73"/>
    <w:rsid w:val="000A13FA"/>
    <w:rsid w:val="000A21BD"/>
    <w:rsid w:val="000A2A76"/>
    <w:rsid w:val="000A3267"/>
    <w:rsid w:val="000A3545"/>
    <w:rsid w:val="000A35BE"/>
    <w:rsid w:val="000A3BD7"/>
    <w:rsid w:val="000A4939"/>
    <w:rsid w:val="000A536E"/>
    <w:rsid w:val="000A6418"/>
    <w:rsid w:val="000A66F1"/>
    <w:rsid w:val="000B079B"/>
    <w:rsid w:val="000B2471"/>
    <w:rsid w:val="000B2B30"/>
    <w:rsid w:val="000B2D89"/>
    <w:rsid w:val="000B4946"/>
    <w:rsid w:val="000B4C33"/>
    <w:rsid w:val="000B507F"/>
    <w:rsid w:val="000B672C"/>
    <w:rsid w:val="000B742C"/>
    <w:rsid w:val="000B7BBD"/>
    <w:rsid w:val="000C018A"/>
    <w:rsid w:val="000C02F6"/>
    <w:rsid w:val="000C1AB4"/>
    <w:rsid w:val="000C1D85"/>
    <w:rsid w:val="000C1EE3"/>
    <w:rsid w:val="000C2783"/>
    <w:rsid w:val="000C2A72"/>
    <w:rsid w:val="000C2C95"/>
    <w:rsid w:val="000C3D8F"/>
    <w:rsid w:val="000C4723"/>
    <w:rsid w:val="000C4F3A"/>
    <w:rsid w:val="000C6E40"/>
    <w:rsid w:val="000C7D03"/>
    <w:rsid w:val="000D0665"/>
    <w:rsid w:val="000D13AD"/>
    <w:rsid w:val="000D1C06"/>
    <w:rsid w:val="000D2F10"/>
    <w:rsid w:val="000D4468"/>
    <w:rsid w:val="000D4B0F"/>
    <w:rsid w:val="000D5652"/>
    <w:rsid w:val="000D5C6D"/>
    <w:rsid w:val="000D6344"/>
    <w:rsid w:val="000E0434"/>
    <w:rsid w:val="000E126F"/>
    <w:rsid w:val="000E185F"/>
    <w:rsid w:val="000E2BCA"/>
    <w:rsid w:val="000E3884"/>
    <w:rsid w:val="000E45C7"/>
    <w:rsid w:val="000E5DB6"/>
    <w:rsid w:val="000E6800"/>
    <w:rsid w:val="000E7469"/>
    <w:rsid w:val="000E7899"/>
    <w:rsid w:val="000F0842"/>
    <w:rsid w:val="000F10AE"/>
    <w:rsid w:val="000F25DE"/>
    <w:rsid w:val="000F2EE3"/>
    <w:rsid w:val="000F3834"/>
    <w:rsid w:val="000F39F2"/>
    <w:rsid w:val="000F4303"/>
    <w:rsid w:val="000F4B0C"/>
    <w:rsid w:val="000F50DF"/>
    <w:rsid w:val="000F600E"/>
    <w:rsid w:val="000F77B3"/>
    <w:rsid w:val="001000A5"/>
    <w:rsid w:val="00100509"/>
    <w:rsid w:val="0010101B"/>
    <w:rsid w:val="001012D1"/>
    <w:rsid w:val="001015E3"/>
    <w:rsid w:val="00101B02"/>
    <w:rsid w:val="00101CDE"/>
    <w:rsid w:val="00101E70"/>
    <w:rsid w:val="0010310E"/>
    <w:rsid w:val="00103617"/>
    <w:rsid w:val="001047AF"/>
    <w:rsid w:val="00107BE4"/>
    <w:rsid w:val="00107DE0"/>
    <w:rsid w:val="0011014F"/>
    <w:rsid w:val="00110827"/>
    <w:rsid w:val="001115ED"/>
    <w:rsid w:val="0011163D"/>
    <w:rsid w:val="00113728"/>
    <w:rsid w:val="00113809"/>
    <w:rsid w:val="00114A71"/>
    <w:rsid w:val="001152B7"/>
    <w:rsid w:val="001162D0"/>
    <w:rsid w:val="001176B8"/>
    <w:rsid w:val="001212F5"/>
    <w:rsid w:val="00121632"/>
    <w:rsid w:val="001233A5"/>
    <w:rsid w:val="00123C66"/>
    <w:rsid w:val="00124299"/>
    <w:rsid w:val="00125091"/>
    <w:rsid w:val="00127315"/>
    <w:rsid w:val="001279CF"/>
    <w:rsid w:val="001303C7"/>
    <w:rsid w:val="0013151D"/>
    <w:rsid w:val="0013176E"/>
    <w:rsid w:val="00132238"/>
    <w:rsid w:val="00133435"/>
    <w:rsid w:val="00133F8F"/>
    <w:rsid w:val="00133FA8"/>
    <w:rsid w:val="00134B9C"/>
    <w:rsid w:val="00134F2A"/>
    <w:rsid w:val="00136B1D"/>
    <w:rsid w:val="001411FD"/>
    <w:rsid w:val="00141646"/>
    <w:rsid w:val="0014346B"/>
    <w:rsid w:val="00143B07"/>
    <w:rsid w:val="0014402C"/>
    <w:rsid w:val="001448A3"/>
    <w:rsid w:val="0014644A"/>
    <w:rsid w:val="00147B16"/>
    <w:rsid w:val="00150C80"/>
    <w:rsid w:val="00150CF6"/>
    <w:rsid w:val="00151382"/>
    <w:rsid w:val="00151E64"/>
    <w:rsid w:val="00152EAC"/>
    <w:rsid w:val="00152ED7"/>
    <w:rsid w:val="00153778"/>
    <w:rsid w:val="00153916"/>
    <w:rsid w:val="00153C16"/>
    <w:rsid w:val="001547B5"/>
    <w:rsid w:val="00154F2D"/>
    <w:rsid w:val="00156B1F"/>
    <w:rsid w:val="0015777A"/>
    <w:rsid w:val="0016028E"/>
    <w:rsid w:val="0016065A"/>
    <w:rsid w:val="001609D1"/>
    <w:rsid w:val="00160C2B"/>
    <w:rsid w:val="001618B9"/>
    <w:rsid w:val="001626F8"/>
    <w:rsid w:val="00162887"/>
    <w:rsid w:val="00163333"/>
    <w:rsid w:val="00164C5A"/>
    <w:rsid w:val="00164E82"/>
    <w:rsid w:val="00165685"/>
    <w:rsid w:val="00166F89"/>
    <w:rsid w:val="00170DF4"/>
    <w:rsid w:val="001714F3"/>
    <w:rsid w:val="00171814"/>
    <w:rsid w:val="00171A04"/>
    <w:rsid w:val="001725C7"/>
    <w:rsid w:val="001726DA"/>
    <w:rsid w:val="00173C9A"/>
    <w:rsid w:val="00175565"/>
    <w:rsid w:val="001756C4"/>
    <w:rsid w:val="00176680"/>
    <w:rsid w:val="0018060F"/>
    <w:rsid w:val="00180AC1"/>
    <w:rsid w:val="00181814"/>
    <w:rsid w:val="001823BE"/>
    <w:rsid w:val="001825D4"/>
    <w:rsid w:val="00184483"/>
    <w:rsid w:val="0018454C"/>
    <w:rsid w:val="00184BD9"/>
    <w:rsid w:val="00184E08"/>
    <w:rsid w:val="0018517F"/>
    <w:rsid w:val="0018610A"/>
    <w:rsid w:val="0018629F"/>
    <w:rsid w:val="00186622"/>
    <w:rsid w:val="00186A12"/>
    <w:rsid w:val="00186A74"/>
    <w:rsid w:val="0018748E"/>
    <w:rsid w:val="001907B9"/>
    <w:rsid w:val="00190953"/>
    <w:rsid w:val="00191ACB"/>
    <w:rsid w:val="001920E2"/>
    <w:rsid w:val="0019395B"/>
    <w:rsid w:val="00193AB5"/>
    <w:rsid w:val="0019484B"/>
    <w:rsid w:val="00194E33"/>
    <w:rsid w:val="001957C0"/>
    <w:rsid w:val="00196003"/>
    <w:rsid w:val="001961D7"/>
    <w:rsid w:val="00196E6A"/>
    <w:rsid w:val="001A05CB"/>
    <w:rsid w:val="001A0614"/>
    <w:rsid w:val="001A0FFD"/>
    <w:rsid w:val="001A1C60"/>
    <w:rsid w:val="001A28FE"/>
    <w:rsid w:val="001A3D55"/>
    <w:rsid w:val="001A57D1"/>
    <w:rsid w:val="001A664C"/>
    <w:rsid w:val="001A7A00"/>
    <w:rsid w:val="001B016C"/>
    <w:rsid w:val="001B05D9"/>
    <w:rsid w:val="001B0A2C"/>
    <w:rsid w:val="001B192B"/>
    <w:rsid w:val="001B1A90"/>
    <w:rsid w:val="001B1BDF"/>
    <w:rsid w:val="001B1CD6"/>
    <w:rsid w:val="001B260E"/>
    <w:rsid w:val="001B39BF"/>
    <w:rsid w:val="001B476D"/>
    <w:rsid w:val="001B58A1"/>
    <w:rsid w:val="001B62D5"/>
    <w:rsid w:val="001B64B8"/>
    <w:rsid w:val="001B6EB7"/>
    <w:rsid w:val="001B71AC"/>
    <w:rsid w:val="001B7A8D"/>
    <w:rsid w:val="001C0B68"/>
    <w:rsid w:val="001C0BCC"/>
    <w:rsid w:val="001C1E1C"/>
    <w:rsid w:val="001C4129"/>
    <w:rsid w:val="001C5C3F"/>
    <w:rsid w:val="001C5F14"/>
    <w:rsid w:val="001C61EE"/>
    <w:rsid w:val="001C6930"/>
    <w:rsid w:val="001C6BB0"/>
    <w:rsid w:val="001C7F79"/>
    <w:rsid w:val="001D1363"/>
    <w:rsid w:val="001D1A28"/>
    <w:rsid w:val="001D2031"/>
    <w:rsid w:val="001D2A24"/>
    <w:rsid w:val="001D325D"/>
    <w:rsid w:val="001D4840"/>
    <w:rsid w:val="001D5297"/>
    <w:rsid w:val="001D641A"/>
    <w:rsid w:val="001D74E1"/>
    <w:rsid w:val="001D7697"/>
    <w:rsid w:val="001D78DC"/>
    <w:rsid w:val="001D7B36"/>
    <w:rsid w:val="001E01CD"/>
    <w:rsid w:val="001E0652"/>
    <w:rsid w:val="001E0678"/>
    <w:rsid w:val="001E0B77"/>
    <w:rsid w:val="001E1D46"/>
    <w:rsid w:val="001E1FDC"/>
    <w:rsid w:val="001E2404"/>
    <w:rsid w:val="001E4649"/>
    <w:rsid w:val="001E4670"/>
    <w:rsid w:val="001E5A80"/>
    <w:rsid w:val="001E70B2"/>
    <w:rsid w:val="001E7D6D"/>
    <w:rsid w:val="001F000F"/>
    <w:rsid w:val="001F04B9"/>
    <w:rsid w:val="001F1846"/>
    <w:rsid w:val="001F3069"/>
    <w:rsid w:val="001F3347"/>
    <w:rsid w:val="001F3678"/>
    <w:rsid w:val="001F4578"/>
    <w:rsid w:val="001F49D0"/>
    <w:rsid w:val="001F4A92"/>
    <w:rsid w:val="001F4C43"/>
    <w:rsid w:val="001F693C"/>
    <w:rsid w:val="001F6EEA"/>
    <w:rsid w:val="001F7074"/>
    <w:rsid w:val="002001BE"/>
    <w:rsid w:val="002002F6"/>
    <w:rsid w:val="00200DB9"/>
    <w:rsid w:val="00200ECA"/>
    <w:rsid w:val="00201939"/>
    <w:rsid w:val="00201F37"/>
    <w:rsid w:val="00202FD8"/>
    <w:rsid w:val="002047B2"/>
    <w:rsid w:val="00206F1A"/>
    <w:rsid w:val="0020737F"/>
    <w:rsid w:val="002073B7"/>
    <w:rsid w:val="00207B87"/>
    <w:rsid w:val="00207E4A"/>
    <w:rsid w:val="00211F32"/>
    <w:rsid w:val="00212766"/>
    <w:rsid w:val="0021281A"/>
    <w:rsid w:val="00212CB9"/>
    <w:rsid w:val="00213289"/>
    <w:rsid w:val="002136DF"/>
    <w:rsid w:val="00213D83"/>
    <w:rsid w:val="002145D1"/>
    <w:rsid w:val="002146C8"/>
    <w:rsid w:val="00214743"/>
    <w:rsid w:val="00214A57"/>
    <w:rsid w:val="00215191"/>
    <w:rsid w:val="00215E5B"/>
    <w:rsid w:val="00216B6C"/>
    <w:rsid w:val="00216F4E"/>
    <w:rsid w:val="00217579"/>
    <w:rsid w:val="00217778"/>
    <w:rsid w:val="00220155"/>
    <w:rsid w:val="002206A8"/>
    <w:rsid w:val="00223505"/>
    <w:rsid w:val="002238D2"/>
    <w:rsid w:val="00223F2D"/>
    <w:rsid w:val="00225BA8"/>
    <w:rsid w:val="002262D1"/>
    <w:rsid w:val="002265F3"/>
    <w:rsid w:val="00226BBB"/>
    <w:rsid w:val="002274E1"/>
    <w:rsid w:val="00227D4A"/>
    <w:rsid w:val="00227DFB"/>
    <w:rsid w:val="00230E07"/>
    <w:rsid w:val="0023234A"/>
    <w:rsid w:val="002326D6"/>
    <w:rsid w:val="00233564"/>
    <w:rsid w:val="0023515F"/>
    <w:rsid w:val="00235714"/>
    <w:rsid w:val="00235D25"/>
    <w:rsid w:val="00242030"/>
    <w:rsid w:val="00242249"/>
    <w:rsid w:val="00243D7A"/>
    <w:rsid w:val="002460D3"/>
    <w:rsid w:val="002477BE"/>
    <w:rsid w:val="002506DA"/>
    <w:rsid w:val="00251247"/>
    <w:rsid w:val="0025321E"/>
    <w:rsid w:val="00253708"/>
    <w:rsid w:val="00254041"/>
    <w:rsid w:val="002555F1"/>
    <w:rsid w:val="0025588A"/>
    <w:rsid w:val="00256016"/>
    <w:rsid w:val="002566DD"/>
    <w:rsid w:val="00256BA6"/>
    <w:rsid w:val="00256D33"/>
    <w:rsid w:val="00256FEC"/>
    <w:rsid w:val="00257893"/>
    <w:rsid w:val="00257F85"/>
    <w:rsid w:val="00262627"/>
    <w:rsid w:val="002646A5"/>
    <w:rsid w:val="00264F9E"/>
    <w:rsid w:val="002650B6"/>
    <w:rsid w:val="00265109"/>
    <w:rsid w:val="002658C0"/>
    <w:rsid w:val="00265B5E"/>
    <w:rsid w:val="00265CFB"/>
    <w:rsid w:val="00266BA5"/>
    <w:rsid w:val="00266CA2"/>
    <w:rsid w:val="00267A62"/>
    <w:rsid w:val="002710DC"/>
    <w:rsid w:val="0027133D"/>
    <w:rsid w:val="00271471"/>
    <w:rsid w:val="002714E2"/>
    <w:rsid w:val="00273507"/>
    <w:rsid w:val="002752E8"/>
    <w:rsid w:val="00275604"/>
    <w:rsid w:val="00277569"/>
    <w:rsid w:val="00277AA8"/>
    <w:rsid w:val="00277B9C"/>
    <w:rsid w:val="00277DE6"/>
    <w:rsid w:val="0028050D"/>
    <w:rsid w:val="0028065E"/>
    <w:rsid w:val="00280C13"/>
    <w:rsid w:val="00280E8D"/>
    <w:rsid w:val="0028102C"/>
    <w:rsid w:val="002814A5"/>
    <w:rsid w:val="002814F0"/>
    <w:rsid w:val="002824EE"/>
    <w:rsid w:val="002827A2"/>
    <w:rsid w:val="00282814"/>
    <w:rsid w:val="00283321"/>
    <w:rsid w:val="00283649"/>
    <w:rsid w:val="002857BF"/>
    <w:rsid w:val="00285E5C"/>
    <w:rsid w:val="00286B61"/>
    <w:rsid w:val="00291311"/>
    <w:rsid w:val="0029141F"/>
    <w:rsid w:val="002931B3"/>
    <w:rsid w:val="00293693"/>
    <w:rsid w:val="00293B0F"/>
    <w:rsid w:val="00293BFC"/>
    <w:rsid w:val="0029417D"/>
    <w:rsid w:val="00294C97"/>
    <w:rsid w:val="00295B5D"/>
    <w:rsid w:val="00296937"/>
    <w:rsid w:val="00296DE9"/>
    <w:rsid w:val="002970EA"/>
    <w:rsid w:val="00297BAB"/>
    <w:rsid w:val="002A079D"/>
    <w:rsid w:val="002A0C65"/>
    <w:rsid w:val="002A0DE9"/>
    <w:rsid w:val="002A0F1C"/>
    <w:rsid w:val="002A22AB"/>
    <w:rsid w:val="002A4B47"/>
    <w:rsid w:val="002A5BA4"/>
    <w:rsid w:val="002A6037"/>
    <w:rsid w:val="002A79ED"/>
    <w:rsid w:val="002A7A69"/>
    <w:rsid w:val="002B02AB"/>
    <w:rsid w:val="002B159E"/>
    <w:rsid w:val="002B21FB"/>
    <w:rsid w:val="002B24BF"/>
    <w:rsid w:val="002B2936"/>
    <w:rsid w:val="002B332B"/>
    <w:rsid w:val="002B33A8"/>
    <w:rsid w:val="002B4024"/>
    <w:rsid w:val="002B5845"/>
    <w:rsid w:val="002B58F3"/>
    <w:rsid w:val="002C046E"/>
    <w:rsid w:val="002C0B8B"/>
    <w:rsid w:val="002C1FCF"/>
    <w:rsid w:val="002C214A"/>
    <w:rsid w:val="002C4625"/>
    <w:rsid w:val="002C4AFE"/>
    <w:rsid w:val="002C5107"/>
    <w:rsid w:val="002C525F"/>
    <w:rsid w:val="002C5335"/>
    <w:rsid w:val="002C5943"/>
    <w:rsid w:val="002C6308"/>
    <w:rsid w:val="002C6512"/>
    <w:rsid w:val="002C7A89"/>
    <w:rsid w:val="002D0715"/>
    <w:rsid w:val="002D07A2"/>
    <w:rsid w:val="002D2E7F"/>
    <w:rsid w:val="002D4706"/>
    <w:rsid w:val="002D4AF7"/>
    <w:rsid w:val="002D5701"/>
    <w:rsid w:val="002D76D9"/>
    <w:rsid w:val="002D7E60"/>
    <w:rsid w:val="002E01BF"/>
    <w:rsid w:val="002E02D8"/>
    <w:rsid w:val="002E071B"/>
    <w:rsid w:val="002E0DAA"/>
    <w:rsid w:val="002E327E"/>
    <w:rsid w:val="002E3BD2"/>
    <w:rsid w:val="002E4A88"/>
    <w:rsid w:val="002E4D6D"/>
    <w:rsid w:val="002E612E"/>
    <w:rsid w:val="002E6A66"/>
    <w:rsid w:val="002E718E"/>
    <w:rsid w:val="002F26D1"/>
    <w:rsid w:val="002F2EE1"/>
    <w:rsid w:val="002F3A46"/>
    <w:rsid w:val="002F3CFC"/>
    <w:rsid w:val="002F4E0B"/>
    <w:rsid w:val="002F5EFA"/>
    <w:rsid w:val="002F6292"/>
    <w:rsid w:val="002F62CD"/>
    <w:rsid w:val="002F7F3B"/>
    <w:rsid w:val="00300012"/>
    <w:rsid w:val="003000BB"/>
    <w:rsid w:val="00300668"/>
    <w:rsid w:val="00300AF9"/>
    <w:rsid w:val="00301839"/>
    <w:rsid w:val="00301CE4"/>
    <w:rsid w:val="00301FF5"/>
    <w:rsid w:val="00302D77"/>
    <w:rsid w:val="00304806"/>
    <w:rsid w:val="0030597F"/>
    <w:rsid w:val="00305D47"/>
    <w:rsid w:val="003075EC"/>
    <w:rsid w:val="00307F17"/>
    <w:rsid w:val="003106B7"/>
    <w:rsid w:val="00310C7F"/>
    <w:rsid w:val="0031145F"/>
    <w:rsid w:val="0031222F"/>
    <w:rsid w:val="00312267"/>
    <w:rsid w:val="00313485"/>
    <w:rsid w:val="0031356C"/>
    <w:rsid w:val="0031451C"/>
    <w:rsid w:val="003156DB"/>
    <w:rsid w:val="00315EEF"/>
    <w:rsid w:val="003202AB"/>
    <w:rsid w:val="003206D5"/>
    <w:rsid w:val="00321364"/>
    <w:rsid w:val="0032204F"/>
    <w:rsid w:val="003229C9"/>
    <w:rsid w:val="00322E77"/>
    <w:rsid w:val="00323200"/>
    <w:rsid w:val="00324711"/>
    <w:rsid w:val="003248E9"/>
    <w:rsid w:val="003250DE"/>
    <w:rsid w:val="003252FC"/>
    <w:rsid w:val="00325501"/>
    <w:rsid w:val="00325E9D"/>
    <w:rsid w:val="00326445"/>
    <w:rsid w:val="00327CEE"/>
    <w:rsid w:val="00327FC5"/>
    <w:rsid w:val="003305CD"/>
    <w:rsid w:val="0033146E"/>
    <w:rsid w:val="00332A65"/>
    <w:rsid w:val="00332D88"/>
    <w:rsid w:val="003331E0"/>
    <w:rsid w:val="00333D0D"/>
    <w:rsid w:val="003341E5"/>
    <w:rsid w:val="00334EA5"/>
    <w:rsid w:val="00335E88"/>
    <w:rsid w:val="003363E5"/>
    <w:rsid w:val="00336447"/>
    <w:rsid w:val="0033675B"/>
    <w:rsid w:val="00337C59"/>
    <w:rsid w:val="003401CF"/>
    <w:rsid w:val="00340A54"/>
    <w:rsid w:val="00340EC9"/>
    <w:rsid w:val="00341A43"/>
    <w:rsid w:val="003424B4"/>
    <w:rsid w:val="00342AC7"/>
    <w:rsid w:val="003430AC"/>
    <w:rsid w:val="00343A8E"/>
    <w:rsid w:val="00343B04"/>
    <w:rsid w:val="00344457"/>
    <w:rsid w:val="00344D6D"/>
    <w:rsid w:val="003469BA"/>
    <w:rsid w:val="00347F52"/>
    <w:rsid w:val="00350A13"/>
    <w:rsid w:val="0035139A"/>
    <w:rsid w:val="00351D0A"/>
    <w:rsid w:val="003530E0"/>
    <w:rsid w:val="003541A2"/>
    <w:rsid w:val="00354CA7"/>
    <w:rsid w:val="00355C66"/>
    <w:rsid w:val="003564E6"/>
    <w:rsid w:val="003565D6"/>
    <w:rsid w:val="00356C78"/>
    <w:rsid w:val="00360C1C"/>
    <w:rsid w:val="00361061"/>
    <w:rsid w:val="003618B5"/>
    <w:rsid w:val="003619DA"/>
    <w:rsid w:val="00361A5E"/>
    <w:rsid w:val="003621C0"/>
    <w:rsid w:val="0036221A"/>
    <w:rsid w:val="00363ABA"/>
    <w:rsid w:val="00363CBE"/>
    <w:rsid w:val="003646A6"/>
    <w:rsid w:val="00364916"/>
    <w:rsid w:val="00364D2F"/>
    <w:rsid w:val="00367624"/>
    <w:rsid w:val="0037168A"/>
    <w:rsid w:val="00371BC6"/>
    <w:rsid w:val="003728A9"/>
    <w:rsid w:val="0037654A"/>
    <w:rsid w:val="00377B4E"/>
    <w:rsid w:val="003805D4"/>
    <w:rsid w:val="0038096F"/>
    <w:rsid w:val="00380CC7"/>
    <w:rsid w:val="00381AED"/>
    <w:rsid w:val="0038369E"/>
    <w:rsid w:val="003863FB"/>
    <w:rsid w:val="0038751C"/>
    <w:rsid w:val="00387E88"/>
    <w:rsid w:val="00390B85"/>
    <w:rsid w:val="0039112E"/>
    <w:rsid w:val="003912B5"/>
    <w:rsid w:val="00391422"/>
    <w:rsid w:val="00391565"/>
    <w:rsid w:val="00391672"/>
    <w:rsid w:val="00391B8C"/>
    <w:rsid w:val="00392F38"/>
    <w:rsid w:val="00392FFB"/>
    <w:rsid w:val="0039353F"/>
    <w:rsid w:val="003935EF"/>
    <w:rsid w:val="00394AAB"/>
    <w:rsid w:val="00396C60"/>
    <w:rsid w:val="003970E3"/>
    <w:rsid w:val="00397957"/>
    <w:rsid w:val="003A0D4B"/>
    <w:rsid w:val="003A2050"/>
    <w:rsid w:val="003A255C"/>
    <w:rsid w:val="003A2697"/>
    <w:rsid w:val="003A31D1"/>
    <w:rsid w:val="003A3FEA"/>
    <w:rsid w:val="003A5CED"/>
    <w:rsid w:val="003B0EB6"/>
    <w:rsid w:val="003B201B"/>
    <w:rsid w:val="003B2374"/>
    <w:rsid w:val="003B349B"/>
    <w:rsid w:val="003B53DA"/>
    <w:rsid w:val="003B6133"/>
    <w:rsid w:val="003C0104"/>
    <w:rsid w:val="003C07D5"/>
    <w:rsid w:val="003C19AA"/>
    <w:rsid w:val="003C1C69"/>
    <w:rsid w:val="003C2179"/>
    <w:rsid w:val="003C382E"/>
    <w:rsid w:val="003C45AF"/>
    <w:rsid w:val="003C46D0"/>
    <w:rsid w:val="003C4B9C"/>
    <w:rsid w:val="003C559A"/>
    <w:rsid w:val="003C58E1"/>
    <w:rsid w:val="003C5AB1"/>
    <w:rsid w:val="003C69F3"/>
    <w:rsid w:val="003C6F4B"/>
    <w:rsid w:val="003D0839"/>
    <w:rsid w:val="003D0C8B"/>
    <w:rsid w:val="003D0F32"/>
    <w:rsid w:val="003D2392"/>
    <w:rsid w:val="003D3531"/>
    <w:rsid w:val="003D4261"/>
    <w:rsid w:val="003D4575"/>
    <w:rsid w:val="003D5A2B"/>
    <w:rsid w:val="003D7876"/>
    <w:rsid w:val="003D7AB5"/>
    <w:rsid w:val="003E079B"/>
    <w:rsid w:val="003E1758"/>
    <w:rsid w:val="003E20DB"/>
    <w:rsid w:val="003E21AF"/>
    <w:rsid w:val="003E4757"/>
    <w:rsid w:val="003E5827"/>
    <w:rsid w:val="003E6E88"/>
    <w:rsid w:val="003E7646"/>
    <w:rsid w:val="003F02CC"/>
    <w:rsid w:val="003F1B0F"/>
    <w:rsid w:val="003F1DFC"/>
    <w:rsid w:val="003F30DE"/>
    <w:rsid w:val="003F3B4C"/>
    <w:rsid w:val="003F3D50"/>
    <w:rsid w:val="003F4325"/>
    <w:rsid w:val="003F699A"/>
    <w:rsid w:val="003F7345"/>
    <w:rsid w:val="003F75A8"/>
    <w:rsid w:val="003F78F3"/>
    <w:rsid w:val="003F7D25"/>
    <w:rsid w:val="00401227"/>
    <w:rsid w:val="004013E4"/>
    <w:rsid w:val="00401D5B"/>
    <w:rsid w:val="00401DF0"/>
    <w:rsid w:val="004022E6"/>
    <w:rsid w:val="00403635"/>
    <w:rsid w:val="00404AF8"/>
    <w:rsid w:val="0040598F"/>
    <w:rsid w:val="00405BB6"/>
    <w:rsid w:val="00406691"/>
    <w:rsid w:val="0040691A"/>
    <w:rsid w:val="00411300"/>
    <w:rsid w:val="00411434"/>
    <w:rsid w:val="00415A56"/>
    <w:rsid w:val="0041697B"/>
    <w:rsid w:val="00425F43"/>
    <w:rsid w:val="00427C6B"/>
    <w:rsid w:val="0043100D"/>
    <w:rsid w:val="00431047"/>
    <w:rsid w:val="0043276D"/>
    <w:rsid w:val="00432FA9"/>
    <w:rsid w:val="00433011"/>
    <w:rsid w:val="0043357B"/>
    <w:rsid w:val="00433A49"/>
    <w:rsid w:val="00433E74"/>
    <w:rsid w:val="004347FD"/>
    <w:rsid w:val="00434836"/>
    <w:rsid w:val="00434982"/>
    <w:rsid w:val="004349A0"/>
    <w:rsid w:val="004379E3"/>
    <w:rsid w:val="0044068E"/>
    <w:rsid w:val="00441A06"/>
    <w:rsid w:val="004421F2"/>
    <w:rsid w:val="004436C4"/>
    <w:rsid w:val="00443A19"/>
    <w:rsid w:val="00443AD5"/>
    <w:rsid w:val="00443C0A"/>
    <w:rsid w:val="004446C8"/>
    <w:rsid w:val="0045334E"/>
    <w:rsid w:val="00453469"/>
    <w:rsid w:val="00453F6C"/>
    <w:rsid w:val="004540A3"/>
    <w:rsid w:val="00455614"/>
    <w:rsid w:val="004557C7"/>
    <w:rsid w:val="004570B1"/>
    <w:rsid w:val="00461041"/>
    <w:rsid w:val="00461074"/>
    <w:rsid w:val="0046169D"/>
    <w:rsid w:val="00461771"/>
    <w:rsid w:val="00461DAB"/>
    <w:rsid w:val="00462A7B"/>
    <w:rsid w:val="00462BEC"/>
    <w:rsid w:val="00462CF9"/>
    <w:rsid w:val="00462D00"/>
    <w:rsid w:val="00463714"/>
    <w:rsid w:val="00464A8E"/>
    <w:rsid w:val="00464E5B"/>
    <w:rsid w:val="004654C0"/>
    <w:rsid w:val="004659F6"/>
    <w:rsid w:val="004661B1"/>
    <w:rsid w:val="00466E04"/>
    <w:rsid w:val="00467B34"/>
    <w:rsid w:val="00470C08"/>
    <w:rsid w:val="00470C5E"/>
    <w:rsid w:val="00471D35"/>
    <w:rsid w:val="0047218F"/>
    <w:rsid w:val="00472546"/>
    <w:rsid w:val="00472661"/>
    <w:rsid w:val="00473A9B"/>
    <w:rsid w:val="00475E27"/>
    <w:rsid w:val="004760CE"/>
    <w:rsid w:val="00480141"/>
    <w:rsid w:val="00480296"/>
    <w:rsid w:val="0048056A"/>
    <w:rsid w:val="004819AA"/>
    <w:rsid w:val="00481F18"/>
    <w:rsid w:val="0048201F"/>
    <w:rsid w:val="0048245A"/>
    <w:rsid w:val="004841D8"/>
    <w:rsid w:val="00486571"/>
    <w:rsid w:val="00490014"/>
    <w:rsid w:val="00493238"/>
    <w:rsid w:val="004938BF"/>
    <w:rsid w:val="004944B4"/>
    <w:rsid w:val="004949DE"/>
    <w:rsid w:val="004953A7"/>
    <w:rsid w:val="00495D5D"/>
    <w:rsid w:val="00495DF7"/>
    <w:rsid w:val="0049636A"/>
    <w:rsid w:val="004964EB"/>
    <w:rsid w:val="004973E7"/>
    <w:rsid w:val="004A2C5F"/>
    <w:rsid w:val="004A308D"/>
    <w:rsid w:val="004A3580"/>
    <w:rsid w:val="004A3C7B"/>
    <w:rsid w:val="004A52A0"/>
    <w:rsid w:val="004A574F"/>
    <w:rsid w:val="004A5F40"/>
    <w:rsid w:val="004A6D05"/>
    <w:rsid w:val="004A7760"/>
    <w:rsid w:val="004A7B0E"/>
    <w:rsid w:val="004A7FD7"/>
    <w:rsid w:val="004B050B"/>
    <w:rsid w:val="004B05FE"/>
    <w:rsid w:val="004B1AB3"/>
    <w:rsid w:val="004B1AE5"/>
    <w:rsid w:val="004B2204"/>
    <w:rsid w:val="004B2541"/>
    <w:rsid w:val="004B368C"/>
    <w:rsid w:val="004B4313"/>
    <w:rsid w:val="004B4744"/>
    <w:rsid w:val="004B535E"/>
    <w:rsid w:val="004B581E"/>
    <w:rsid w:val="004B63A1"/>
    <w:rsid w:val="004B6D8A"/>
    <w:rsid w:val="004B71E0"/>
    <w:rsid w:val="004B74C0"/>
    <w:rsid w:val="004B75EA"/>
    <w:rsid w:val="004B7774"/>
    <w:rsid w:val="004B7D69"/>
    <w:rsid w:val="004C0611"/>
    <w:rsid w:val="004C06C6"/>
    <w:rsid w:val="004C0A28"/>
    <w:rsid w:val="004C1034"/>
    <w:rsid w:val="004C1EA7"/>
    <w:rsid w:val="004C20CE"/>
    <w:rsid w:val="004C4593"/>
    <w:rsid w:val="004C459B"/>
    <w:rsid w:val="004C5F72"/>
    <w:rsid w:val="004C6DCD"/>
    <w:rsid w:val="004C75FB"/>
    <w:rsid w:val="004D0A0C"/>
    <w:rsid w:val="004D1AC6"/>
    <w:rsid w:val="004D20C7"/>
    <w:rsid w:val="004D22CB"/>
    <w:rsid w:val="004D26F9"/>
    <w:rsid w:val="004D2E34"/>
    <w:rsid w:val="004D3E2A"/>
    <w:rsid w:val="004D3E88"/>
    <w:rsid w:val="004D49BB"/>
    <w:rsid w:val="004D5704"/>
    <w:rsid w:val="004D5F32"/>
    <w:rsid w:val="004D634C"/>
    <w:rsid w:val="004D7B5C"/>
    <w:rsid w:val="004E0DD0"/>
    <w:rsid w:val="004E19C1"/>
    <w:rsid w:val="004E2BB6"/>
    <w:rsid w:val="004E6443"/>
    <w:rsid w:val="004E6C4B"/>
    <w:rsid w:val="004F114B"/>
    <w:rsid w:val="004F25D5"/>
    <w:rsid w:val="004F3ECD"/>
    <w:rsid w:val="004F5FF6"/>
    <w:rsid w:val="004F61D9"/>
    <w:rsid w:val="004F64A6"/>
    <w:rsid w:val="004F667C"/>
    <w:rsid w:val="004F6E54"/>
    <w:rsid w:val="004F7736"/>
    <w:rsid w:val="00500A9C"/>
    <w:rsid w:val="00501ACC"/>
    <w:rsid w:val="00503EDC"/>
    <w:rsid w:val="00505728"/>
    <w:rsid w:val="0050601A"/>
    <w:rsid w:val="00506871"/>
    <w:rsid w:val="0051000A"/>
    <w:rsid w:val="00510350"/>
    <w:rsid w:val="00511189"/>
    <w:rsid w:val="005119D8"/>
    <w:rsid w:val="00511E47"/>
    <w:rsid w:val="00512AA4"/>
    <w:rsid w:val="00514AD3"/>
    <w:rsid w:val="00514EB5"/>
    <w:rsid w:val="00516055"/>
    <w:rsid w:val="0051702A"/>
    <w:rsid w:val="0051707F"/>
    <w:rsid w:val="00517157"/>
    <w:rsid w:val="005216CB"/>
    <w:rsid w:val="00521AFE"/>
    <w:rsid w:val="00522FB3"/>
    <w:rsid w:val="005233EE"/>
    <w:rsid w:val="0052363B"/>
    <w:rsid w:val="005237B9"/>
    <w:rsid w:val="00523E85"/>
    <w:rsid w:val="005253C2"/>
    <w:rsid w:val="00525B03"/>
    <w:rsid w:val="00525EBC"/>
    <w:rsid w:val="0052660E"/>
    <w:rsid w:val="00527799"/>
    <w:rsid w:val="00530607"/>
    <w:rsid w:val="0053097E"/>
    <w:rsid w:val="00531548"/>
    <w:rsid w:val="00532B7F"/>
    <w:rsid w:val="00533187"/>
    <w:rsid w:val="00534B22"/>
    <w:rsid w:val="00534D87"/>
    <w:rsid w:val="005356FE"/>
    <w:rsid w:val="00535994"/>
    <w:rsid w:val="00535E0D"/>
    <w:rsid w:val="00536FD7"/>
    <w:rsid w:val="0053748E"/>
    <w:rsid w:val="00540148"/>
    <w:rsid w:val="005405F3"/>
    <w:rsid w:val="00540E9A"/>
    <w:rsid w:val="005410A2"/>
    <w:rsid w:val="00541579"/>
    <w:rsid w:val="0054355E"/>
    <w:rsid w:val="0054453D"/>
    <w:rsid w:val="00544AC7"/>
    <w:rsid w:val="0054511F"/>
    <w:rsid w:val="005459A8"/>
    <w:rsid w:val="00545A7B"/>
    <w:rsid w:val="00545FFB"/>
    <w:rsid w:val="00547F82"/>
    <w:rsid w:val="0055056B"/>
    <w:rsid w:val="0055353E"/>
    <w:rsid w:val="00553A13"/>
    <w:rsid w:val="00553BA0"/>
    <w:rsid w:val="00553BBF"/>
    <w:rsid w:val="00553E85"/>
    <w:rsid w:val="0055403E"/>
    <w:rsid w:val="005543F2"/>
    <w:rsid w:val="00554542"/>
    <w:rsid w:val="00555ADF"/>
    <w:rsid w:val="00556BD0"/>
    <w:rsid w:val="00556DAB"/>
    <w:rsid w:val="00557533"/>
    <w:rsid w:val="00557800"/>
    <w:rsid w:val="00557D4A"/>
    <w:rsid w:val="00557F5C"/>
    <w:rsid w:val="00561239"/>
    <w:rsid w:val="00562767"/>
    <w:rsid w:val="00562FFF"/>
    <w:rsid w:val="005639F5"/>
    <w:rsid w:val="005648DE"/>
    <w:rsid w:val="00564D2C"/>
    <w:rsid w:val="00566BA0"/>
    <w:rsid w:val="00567DFF"/>
    <w:rsid w:val="00570B52"/>
    <w:rsid w:val="00571501"/>
    <w:rsid w:val="00572C78"/>
    <w:rsid w:val="00573F77"/>
    <w:rsid w:val="00574D26"/>
    <w:rsid w:val="00581617"/>
    <w:rsid w:val="00581A71"/>
    <w:rsid w:val="00582392"/>
    <w:rsid w:val="00583520"/>
    <w:rsid w:val="00585AB9"/>
    <w:rsid w:val="00586034"/>
    <w:rsid w:val="0058645F"/>
    <w:rsid w:val="00586F75"/>
    <w:rsid w:val="00587600"/>
    <w:rsid w:val="00587646"/>
    <w:rsid w:val="00587828"/>
    <w:rsid w:val="005904C1"/>
    <w:rsid w:val="00590DE6"/>
    <w:rsid w:val="0059157A"/>
    <w:rsid w:val="00592535"/>
    <w:rsid w:val="00592AB1"/>
    <w:rsid w:val="005944EC"/>
    <w:rsid w:val="00595CF5"/>
    <w:rsid w:val="005A091B"/>
    <w:rsid w:val="005A1729"/>
    <w:rsid w:val="005A1AFB"/>
    <w:rsid w:val="005A31E0"/>
    <w:rsid w:val="005A68D2"/>
    <w:rsid w:val="005A7C84"/>
    <w:rsid w:val="005B1647"/>
    <w:rsid w:val="005B37E6"/>
    <w:rsid w:val="005B384F"/>
    <w:rsid w:val="005B4471"/>
    <w:rsid w:val="005B50F4"/>
    <w:rsid w:val="005B57E3"/>
    <w:rsid w:val="005B6063"/>
    <w:rsid w:val="005B61DD"/>
    <w:rsid w:val="005B63E4"/>
    <w:rsid w:val="005B72B7"/>
    <w:rsid w:val="005B75A7"/>
    <w:rsid w:val="005B773C"/>
    <w:rsid w:val="005B7ED0"/>
    <w:rsid w:val="005C070F"/>
    <w:rsid w:val="005C119A"/>
    <w:rsid w:val="005C13DF"/>
    <w:rsid w:val="005C141E"/>
    <w:rsid w:val="005C1547"/>
    <w:rsid w:val="005C1EF1"/>
    <w:rsid w:val="005C2EFE"/>
    <w:rsid w:val="005C319E"/>
    <w:rsid w:val="005C3A8E"/>
    <w:rsid w:val="005C3FDB"/>
    <w:rsid w:val="005C4181"/>
    <w:rsid w:val="005C4D56"/>
    <w:rsid w:val="005C4E8A"/>
    <w:rsid w:val="005C4E8B"/>
    <w:rsid w:val="005C6589"/>
    <w:rsid w:val="005C6621"/>
    <w:rsid w:val="005C6D07"/>
    <w:rsid w:val="005C75C2"/>
    <w:rsid w:val="005D005F"/>
    <w:rsid w:val="005D04E1"/>
    <w:rsid w:val="005D1D1F"/>
    <w:rsid w:val="005D2199"/>
    <w:rsid w:val="005D2414"/>
    <w:rsid w:val="005D24AE"/>
    <w:rsid w:val="005D25BD"/>
    <w:rsid w:val="005D3878"/>
    <w:rsid w:val="005D5ABC"/>
    <w:rsid w:val="005D5DF9"/>
    <w:rsid w:val="005D5E60"/>
    <w:rsid w:val="005D684D"/>
    <w:rsid w:val="005D6E94"/>
    <w:rsid w:val="005D7617"/>
    <w:rsid w:val="005E0D6F"/>
    <w:rsid w:val="005E1DF3"/>
    <w:rsid w:val="005E2280"/>
    <w:rsid w:val="005E2351"/>
    <w:rsid w:val="005E2AD7"/>
    <w:rsid w:val="005E30B1"/>
    <w:rsid w:val="005E4CAA"/>
    <w:rsid w:val="005E4DD9"/>
    <w:rsid w:val="005E6377"/>
    <w:rsid w:val="005E72CB"/>
    <w:rsid w:val="005F11C6"/>
    <w:rsid w:val="005F2063"/>
    <w:rsid w:val="005F298F"/>
    <w:rsid w:val="005F3423"/>
    <w:rsid w:val="005F52B6"/>
    <w:rsid w:val="005F5A86"/>
    <w:rsid w:val="005F70AF"/>
    <w:rsid w:val="00600330"/>
    <w:rsid w:val="00600465"/>
    <w:rsid w:val="0060085F"/>
    <w:rsid w:val="00601055"/>
    <w:rsid w:val="006020DA"/>
    <w:rsid w:val="00602335"/>
    <w:rsid w:val="006053A3"/>
    <w:rsid w:val="00605426"/>
    <w:rsid w:val="0060574B"/>
    <w:rsid w:val="00605C98"/>
    <w:rsid w:val="0060620B"/>
    <w:rsid w:val="00606CF4"/>
    <w:rsid w:val="006071FA"/>
    <w:rsid w:val="006072FA"/>
    <w:rsid w:val="00607FAF"/>
    <w:rsid w:val="006106B4"/>
    <w:rsid w:val="00611632"/>
    <w:rsid w:val="00611642"/>
    <w:rsid w:val="00613835"/>
    <w:rsid w:val="006159FB"/>
    <w:rsid w:val="0061624C"/>
    <w:rsid w:val="006201B9"/>
    <w:rsid w:val="00621643"/>
    <w:rsid w:val="00622215"/>
    <w:rsid w:val="00622217"/>
    <w:rsid w:val="0062380C"/>
    <w:rsid w:val="0062394E"/>
    <w:rsid w:val="00623D72"/>
    <w:rsid w:val="00626AE6"/>
    <w:rsid w:val="00626BF7"/>
    <w:rsid w:val="00627D69"/>
    <w:rsid w:val="006302D2"/>
    <w:rsid w:val="0063194A"/>
    <w:rsid w:val="0063312A"/>
    <w:rsid w:val="006341BB"/>
    <w:rsid w:val="006349D0"/>
    <w:rsid w:val="00634DE3"/>
    <w:rsid w:val="0063515A"/>
    <w:rsid w:val="00635507"/>
    <w:rsid w:val="00635917"/>
    <w:rsid w:val="00635C64"/>
    <w:rsid w:val="00635FB1"/>
    <w:rsid w:val="00636061"/>
    <w:rsid w:val="00636E7E"/>
    <w:rsid w:val="00637AD7"/>
    <w:rsid w:val="00640262"/>
    <w:rsid w:val="006418FE"/>
    <w:rsid w:val="00641BC8"/>
    <w:rsid w:val="0064221F"/>
    <w:rsid w:val="00642F96"/>
    <w:rsid w:val="006434A6"/>
    <w:rsid w:val="00643C5E"/>
    <w:rsid w:val="006456EB"/>
    <w:rsid w:val="00645D98"/>
    <w:rsid w:val="00646BF0"/>
    <w:rsid w:val="006471AC"/>
    <w:rsid w:val="00647F73"/>
    <w:rsid w:val="006518E7"/>
    <w:rsid w:val="00652E02"/>
    <w:rsid w:val="00653352"/>
    <w:rsid w:val="00653577"/>
    <w:rsid w:val="00653AC7"/>
    <w:rsid w:val="00653B1F"/>
    <w:rsid w:val="00653CA2"/>
    <w:rsid w:val="00654C05"/>
    <w:rsid w:val="00654E92"/>
    <w:rsid w:val="00655F41"/>
    <w:rsid w:val="00655FD6"/>
    <w:rsid w:val="006560EC"/>
    <w:rsid w:val="00656ACB"/>
    <w:rsid w:val="00657EFC"/>
    <w:rsid w:val="00661F85"/>
    <w:rsid w:val="006631E6"/>
    <w:rsid w:val="00663E1D"/>
    <w:rsid w:val="006642E7"/>
    <w:rsid w:val="0066489F"/>
    <w:rsid w:val="00665A82"/>
    <w:rsid w:val="00670211"/>
    <w:rsid w:val="00670537"/>
    <w:rsid w:val="006712A1"/>
    <w:rsid w:val="006722C0"/>
    <w:rsid w:val="0067307F"/>
    <w:rsid w:val="00673EFA"/>
    <w:rsid w:val="00674E67"/>
    <w:rsid w:val="0067539F"/>
    <w:rsid w:val="0067607A"/>
    <w:rsid w:val="00676465"/>
    <w:rsid w:val="006764E2"/>
    <w:rsid w:val="00676791"/>
    <w:rsid w:val="00677433"/>
    <w:rsid w:val="00681374"/>
    <w:rsid w:val="00681915"/>
    <w:rsid w:val="00681B6F"/>
    <w:rsid w:val="006847FA"/>
    <w:rsid w:val="006850DC"/>
    <w:rsid w:val="00685B3F"/>
    <w:rsid w:val="00685B6C"/>
    <w:rsid w:val="00686089"/>
    <w:rsid w:val="00687556"/>
    <w:rsid w:val="00687952"/>
    <w:rsid w:val="00687EB0"/>
    <w:rsid w:val="0069048F"/>
    <w:rsid w:val="006919FA"/>
    <w:rsid w:val="0069334B"/>
    <w:rsid w:val="00695150"/>
    <w:rsid w:val="00695DA1"/>
    <w:rsid w:val="00695E6D"/>
    <w:rsid w:val="00696116"/>
    <w:rsid w:val="0069642F"/>
    <w:rsid w:val="00696B91"/>
    <w:rsid w:val="006A0658"/>
    <w:rsid w:val="006A160D"/>
    <w:rsid w:val="006A215E"/>
    <w:rsid w:val="006A492A"/>
    <w:rsid w:val="006A4EA8"/>
    <w:rsid w:val="006A5380"/>
    <w:rsid w:val="006A5B5C"/>
    <w:rsid w:val="006A7426"/>
    <w:rsid w:val="006A7F55"/>
    <w:rsid w:val="006B006A"/>
    <w:rsid w:val="006B01CC"/>
    <w:rsid w:val="006B0749"/>
    <w:rsid w:val="006B0891"/>
    <w:rsid w:val="006B186B"/>
    <w:rsid w:val="006B32A2"/>
    <w:rsid w:val="006B45A1"/>
    <w:rsid w:val="006B4685"/>
    <w:rsid w:val="006B47F5"/>
    <w:rsid w:val="006B4F24"/>
    <w:rsid w:val="006B5CCC"/>
    <w:rsid w:val="006B6AB1"/>
    <w:rsid w:val="006B766A"/>
    <w:rsid w:val="006C0DDF"/>
    <w:rsid w:val="006C10B5"/>
    <w:rsid w:val="006C12AC"/>
    <w:rsid w:val="006C12E4"/>
    <w:rsid w:val="006C1DEE"/>
    <w:rsid w:val="006C1F05"/>
    <w:rsid w:val="006C1FF4"/>
    <w:rsid w:val="006C2036"/>
    <w:rsid w:val="006C2195"/>
    <w:rsid w:val="006C2526"/>
    <w:rsid w:val="006C32A3"/>
    <w:rsid w:val="006C363D"/>
    <w:rsid w:val="006C3739"/>
    <w:rsid w:val="006C3B58"/>
    <w:rsid w:val="006C3DF6"/>
    <w:rsid w:val="006C3E56"/>
    <w:rsid w:val="006C50BF"/>
    <w:rsid w:val="006C520A"/>
    <w:rsid w:val="006C57BD"/>
    <w:rsid w:val="006C5EA6"/>
    <w:rsid w:val="006C704F"/>
    <w:rsid w:val="006D096E"/>
    <w:rsid w:val="006D14B1"/>
    <w:rsid w:val="006D1A62"/>
    <w:rsid w:val="006D2420"/>
    <w:rsid w:val="006D2906"/>
    <w:rsid w:val="006D2963"/>
    <w:rsid w:val="006D35FC"/>
    <w:rsid w:val="006D38A8"/>
    <w:rsid w:val="006D6F8B"/>
    <w:rsid w:val="006D76CB"/>
    <w:rsid w:val="006D7EBD"/>
    <w:rsid w:val="006E1054"/>
    <w:rsid w:val="006E181E"/>
    <w:rsid w:val="006E358B"/>
    <w:rsid w:val="006E3CF6"/>
    <w:rsid w:val="006E413E"/>
    <w:rsid w:val="006E5D10"/>
    <w:rsid w:val="006F2BF6"/>
    <w:rsid w:val="006F3CF6"/>
    <w:rsid w:val="006F4821"/>
    <w:rsid w:val="006F5C6F"/>
    <w:rsid w:val="006F64FE"/>
    <w:rsid w:val="006F68CD"/>
    <w:rsid w:val="00700359"/>
    <w:rsid w:val="00700D42"/>
    <w:rsid w:val="0070205D"/>
    <w:rsid w:val="007027EA"/>
    <w:rsid w:val="00703557"/>
    <w:rsid w:val="00705F33"/>
    <w:rsid w:val="007062B5"/>
    <w:rsid w:val="007067C4"/>
    <w:rsid w:val="00706C7F"/>
    <w:rsid w:val="00707114"/>
    <w:rsid w:val="00707170"/>
    <w:rsid w:val="00707FDA"/>
    <w:rsid w:val="007106AD"/>
    <w:rsid w:val="00710967"/>
    <w:rsid w:val="00710F09"/>
    <w:rsid w:val="007112E9"/>
    <w:rsid w:val="00711A46"/>
    <w:rsid w:val="00711EFC"/>
    <w:rsid w:val="0071210A"/>
    <w:rsid w:val="007128A3"/>
    <w:rsid w:val="007133D2"/>
    <w:rsid w:val="007154CE"/>
    <w:rsid w:val="007158DF"/>
    <w:rsid w:val="00715FAF"/>
    <w:rsid w:val="00716447"/>
    <w:rsid w:val="007167FB"/>
    <w:rsid w:val="00716E08"/>
    <w:rsid w:val="00716E69"/>
    <w:rsid w:val="007205DE"/>
    <w:rsid w:val="00720714"/>
    <w:rsid w:val="007209BB"/>
    <w:rsid w:val="00721BE2"/>
    <w:rsid w:val="0072230D"/>
    <w:rsid w:val="00723061"/>
    <w:rsid w:val="0072327E"/>
    <w:rsid w:val="0072347B"/>
    <w:rsid w:val="00723528"/>
    <w:rsid w:val="00724713"/>
    <w:rsid w:val="00724A27"/>
    <w:rsid w:val="00726B88"/>
    <w:rsid w:val="0072705B"/>
    <w:rsid w:val="00730447"/>
    <w:rsid w:val="007315BA"/>
    <w:rsid w:val="00731903"/>
    <w:rsid w:val="0073242E"/>
    <w:rsid w:val="00732F17"/>
    <w:rsid w:val="007347D7"/>
    <w:rsid w:val="00735E1C"/>
    <w:rsid w:val="007376B0"/>
    <w:rsid w:val="00737764"/>
    <w:rsid w:val="0074084C"/>
    <w:rsid w:val="0074116A"/>
    <w:rsid w:val="007417F4"/>
    <w:rsid w:val="007419D8"/>
    <w:rsid w:val="00742356"/>
    <w:rsid w:val="007428AC"/>
    <w:rsid w:val="0074346F"/>
    <w:rsid w:val="00743C89"/>
    <w:rsid w:val="00743D90"/>
    <w:rsid w:val="00744210"/>
    <w:rsid w:val="00744484"/>
    <w:rsid w:val="007460B5"/>
    <w:rsid w:val="007463D7"/>
    <w:rsid w:val="0074687B"/>
    <w:rsid w:val="0074700A"/>
    <w:rsid w:val="0074735E"/>
    <w:rsid w:val="00747769"/>
    <w:rsid w:val="00747D87"/>
    <w:rsid w:val="00750546"/>
    <w:rsid w:val="007505DB"/>
    <w:rsid w:val="0075117F"/>
    <w:rsid w:val="00752483"/>
    <w:rsid w:val="0075252D"/>
    <w:rsid w:val="00753C5F"/>
    <w:rsid w:val="00754B3D"/>
    <w:rsid w:val="00754BD8"/>
    <w:rsid w:val="00754F34"/>
    <w:rsid w:val="007559A7"/>
    <w:rsid w:val="00755C4E"/>
    <w:rsid w:val="00756BE2"/>
    <w:rsid w:val="00757886"/>
    <w:rsid w:val="00757918"/>
    <w:rsid w:val="00757DA4"/>
    <w:rsid w:val="00761420"/>
    <w:rsid w:val="00762001"/>
    <w:rsid w:val="0076257A"/>
    <w:rsid w:val="00764DC2"/>
    <w:rsid w:val="0076501B"/>
    <w:rsid w:val="007667B5"/>
    <w:rsid w:val="007676DF"/>
    <w:rsid w:val="00767EF6"/>
    <w:rsid w:val="0077088A"/>
    <w:rsid w:val="0077110E"/>
    <w:rsid w:val="00771D41"/>
    <w:rsid w:val="00772057"/>
    <w:rsid w:val="00772310"/>
    <w:rsid w:val="007725E9"/>
    <w:rsid w:val="00773B30"/>
    <w:rsid w:val="00773C84"/>
    <w:rsid w:val="00774677"/>
    <w:rsid w:val="00774904"/>
    <w:rsid w:val="00774E93"/>
    <w:rsid w:val="00776A40"/>
    <w:rsid w:val="00776B74"/>
    <w:rsid w:val="00777ACD"/>
    <w:rsid w:val="00780729"/>
    <w:rsid w:val="00780DE6"/>
    <w:rsid w:val="00780E94"/>
    <w:rsid w:val="00780EAD"/>
    <w:rsid w:val="007819F1"/>
    <w:rsid w:val="007826B9"/>
    <w:rsid w:val="00782853"/>
    <w:rsid w:val="007839B1"/>
    <w:rsid w:val="00784714"/>
    <w:rsid w:val="00786A36"/>
    <w:rsid w:val="00787152"/>
    <w:rsid w:val="00787551"/>
    <w:rsid w:val="00791ECE"/>
    <w:rsid w:val="00792948"/>
    <w:rsid w:val="00795859"/>
    <w:rsid w:val="007964AE"/>
    <w:rsid w:val="007967C6"/>
    <w:rsid w:val="007A0966"/>
    <w:rsid w:val="007A1105"/>
    <w:rsid w:val="007A12C2"/>
    <w:rsid w:val="007A22B8"/>
    <w:rsid w:val="007A29D9"/>
    <w:rsid w:val="007A5606"/>
    <w:rsid w:val="007A59B7"/>
    <w:rsid w:val="007A62A9"/>
    <w:rsid w:val="007A721A"/>
    <w:rsid w:val="007A7B71"/>
    <w:rsid w:val="007B05C2"/>
    <w:rsid w:val="007B10DE"/>
    <w:rsid w:val="007B1E4B"/>
    <w:rsid w:val="007B2B60"/>
    <w:rsid w:val="007B2E0E"/>
    <w:rsid w:val="007B37A2"/>
    <w:rsid w:val="007B3837"/>
    <w:rsid w:val="007B397E"/>
    <w:rsid w:val="007B4283"/>
    <w:rsid w:val="007B48AC"/>
    <w:rsid w:val="007B5039"/>
    <w:rsid w:val="007B545B"/>
    <w:rsid w:val="007B662B"/>
    <w:rsid w:val="007B782D"/>
    <w:rsid w:val="007B7B01"/>
    <w:rsid w:val="007C0069"/>
    <w:rsid w:val="007C07B0"/>
    <w:rsid w:val="007C10E8"/>
    <w:rsid w:val="007C148B"/>
    <w:rsid w:val="007C451E"/>
    <w:rsid w:val="007C482F"/>
    <w:rsid w:val="007C4D3E"/>
    <w:rsid w:val="007C62A9"/>
    <w:rsid w:val="007C7C79"/>
    <w:rsid w:val="007D038D"/>
    <w:rsid w:val="007D07DD"/>
    <w:rsid w:val="007D0A58"/>
    <w:rsid w:val="007D0D86"/>
    <w:rsid w:val="007D1374"/>
    <w:rsid w:val="007D18CE"/>
    <w:rsid w:val="007D2530"/>
    <w:rsid w:val="007D5725"/>
    <w:rsid w:val="007D75F7"/>
    <w:rsid w:val="007D7FE9"/>
    <w:rsid w:val="007E0725"/>
    <w:rsid w:val="007E1064"/>
    <w:rsid w:val="007E1357"/>
    <w:rsid w:val="007E2C89"/>
    <w:rsid w:val="007E307C"/>
    <w:rsid w:val="007E35D2"/>
    <w:rsid w:val="007E405A"/>
    <w:rsid w:val="007E5342"/>
    <w:rsid w:val="007E5524"/>
    <w:rsid w:val="007E607B"/>
    <w:rsid w:val="007E6368"/>
    <w:rsid w:val="007E65F5"/>
    <w:rsid w:val="007E7348"/>
    <w:rsid w:val="007E7790"/>
    <w:rsid w:val="007E79EE"/>
    <w:rsid w:val="007F05C4"/>
    <w:rsid w:val="007F0CB9"/>
    <w:rsid w:val="007F1313"/>
    <w:rsid w:val="007F14E8"/>
    <w:rsid w:val="007F2506"/>
    <w:rsid w:val="007F26CD"/>
    <w:rsid w:val="007F365D"/>
    <w:rsid w:val="007F43C0"/>
    <w:rsid w:val="007F465C"/>
    <w:rsid w:val="007F60DD"/>
    <w:rsid w:val="007F69CF"/>
    <w:rsid w:val="008000AA"/>
    <w:rsid w:val="00800FAC"/>
    <w:rsid w:val="00801068"/>
    <w:rsid w:val="00801C5A"/>
    <w:rsid w:val="00802004"/>
    <w:rsid w:val="00802AF3"/>
    <w:rsid w:val="00802E6F"/>
    <w:rsid w:val="00803F0D"/>
    <w:rsid w:val="0080444F"/>
    <w:rsid w:val="00804841"/>
    <w:rsid w:val="00804F34"/>
    <w:rsid w:val="0080586A"/>
    <w:rsid w:val="00805C77"/>
    <w:rsid w:val="0080611A"/>
    <w:rsid w:val="00806C93"/>
    <w:rsid w:val="00810267"/>
    <w:rsid w:val="00810FD0"/>
    <w:rsid w:val="00812319"/>
    <w:rsid w:val="0081284A"/>
    <w:rsid w:val="0081285D"/>
    <w:rsid w:val="00812E1A"/>
    <w:rsid w:val="008135FA"/>
    <w:rsid w:val="00813D2D"/>
    <w:rsid w:val="0081438B"/>
    <w:rsid w:val="0081446E"/>
    <w:rsid w:val="008157F2"/>
    <w:rsid w:val="008164C8"/>
    <w:rsid w:val="00817119"/>
    <w:rsid w:val="00820F54"/>
    <w:rsid w:val="0082158D"/>
    <w:rsid w:val="00821EF3"/>
    <w:rsid w:val="008225E6"/>
    <w:rsid w:val="00824848"/>
    <w:rsid w:val="00827656"/>
    <w:rsid w:val="008301B6"/>
    <w:rsid w:val="008302BF"/>
    <w:rsid w:val="00831315"/>
    <w:rsid w:val="0083167A"/>
    <w:rsid w:val="008328D1"/>
    <w:rsid w:val="00832FB7"/>
    <w:rsid w:val="00834464"/>
    <w:rsid w:val="008345CC"/>
    <w:rsid w:val="00835C42"/>
    <w:rsid w:val="00836AB6"/>
    <w:rsid w:val="0083760C"/>
    <w:rsid w:val="00837897"/>
    <w:rsid w:val="00837932"/>
    <w:rsid w:val="0084070A"/>
    <w:rsid w:val="00841546"/>
    <w:rsid w:val="008416AB"/>
    <w:rsid w:val="008424B7"/>
    <w:rsid w:val="00843B1E"/>
    <w:rsid w:val="00844163"/>
    <w:rsid w:val="008445E3"/>
    <w:rsid w:val="00844AC4"/>
    <w:rsid w:val="0084571C"/>
    <w:rsid w:val="00846BD8"/>
    <w:rsid w:val="00846F68"/>
    <w:rsid w:val="00850651"/>
    <w:rsid w:val="0085100F"/>
    <w:rsid w:val="00855C65"/>
    <w:rsid w:val="00855E11"/>
    <w:rsid w:val="00856966"/>
    <w:rsid w:val="00857177"/>
    <w:rsid w:val="00861786"/>
    <w:rsid w:val="00862391"/>
    <w:rsid w:val="00863FB5"/>
    <w:rsid w:val="0086417D"/>
    <w:rsid w:val="00865BF4"/>
    <w:rsid w:val="00866E7F"/>
    <w:rsid w:val="008677A1"/>
    <w:rsid w:val="00867BEB"/>
    <w:rsid w:val="00872855"/>
    <w:rsid w:val="00872A89"/>
    <w:rsid w:val="00872AE1"/>
    <w:rsid w:val="00872D02"/>
    <w:rsid w:val="00873999"/>
    <w:rsid w:val="0087413F"/>
    <w:rsid w:val="0087598D"/>
    <w:rsid w:val="00876844"/>
    <w:rsid w:val="00876BB5"/>
    <w:rsid w:val="0088087F"/>
    <w:rsid w:val="00880914"/>
    <w:rsid w:val="00881523"/>
    <w:rsid w:val="008832AC"/>
    <w:rsid w:val="008833F8"/>
    <w:rsid w:val="008836BD"/>
    <w:rsid w:val="00883BB0"/>
    <w:rsid w:val="00883CA2"/>
    <w:rsid w:val="00884B77"/>
    <w:rsid w:val="008868AD"/>
    <w:rsid w:val="00886AE5"/>
    <w:rsid w:val="00886C39"/>
    <w:rsid w:val="00886F86"/>
    <w:rsid w:val="0088729F"/>
    <w:rsid w:val="0088764B"/>
    <w:rsid w:val="008876B9"/>
    <w:rsid w:val="00890C7A"/>
    <w:rsid w:val="00890CB9"/>
    <w:rsid w:val="008914F6"/>
    <w:rsid w:val="008916AE"/>
    <w:rsid w:val="00891E24"/>
    <w:rsid w:val="00892BD0"/>
    <w:rsid w:val="00893810"/>
    <w:rsid w:val="00893D13"/>
    <w:rsid w:val="0089425A"/>
    <w:rsid w:val="008949E7"/>
    <w:rsid w:val="00894BBD"/>
    <w:rsid w:val="00895E2C"/>
    <w:rsid w:val="00897350"/>
    <w:rsid w:val="008973AC"/>
    <w:rsid w:val="008A0439"/>
    <w:rsid w:val="008A0F90"/>
    <w:rsid w:val="008A1EE3"/>
    <w:rsid w:val="008A26FC"/>
    <w:rsid w:val="008A2F2A"/>
    <w:rsid w:val="008A34A6"/>
    <w:rsid w:val="008A3B9A"/>
    <w:rsid w:val="008A4308"/>
    <w:rsid w:val="008A4CDC"/>
    <w:rsid w:val="008A63DB"/>
    <w:rsid w:val="008A69CD"/>
    <w:rsid w:val="008A7029"/>
    <w:rsid w:val="008A7058"/>
    <w:rsid w:val="008A7CA5"/>
    <w:rsid w:val="008A7E4D"/>
    <w:rsid w:val="008B1D6D"/>
    <w:rsid w:val="008B1E7B"/>
    <w:rsid w:val="008B2779"/>
    <w:rsid w:val="008B3602"/>
    <w:rsid w:val="008B3960"/>
    <w:rsid w:val="008B435E"/>
    <w:rsid w:val="008B45FD"/>
    <w:rsid w:val="008B4882"/>
    <w:rsid w:val="008B4A3E"/>
    <w:rsid w:val="008B52F5"/>
    <w:rsid w:val="008B63BB"/>
    <w:rsid w:val="008B7005"/>
    <w:rsid w:val="008C0CCA"/>
    <w:rsid w:val="008C1748"/>
    <w:rsid w:val="008C17B3"/>
    <w:rsid w:val="008C19EF"/>
    <w:rsid w:val="008C1A58"/>
    <w:rsid w:val="008C2B18"/>
    <w:rsid w:val="008C2EB0"/>
    <w:rsid w:val="008C3760"/>
    <w:rsid w:val="008C60B6"/>
    <w:rsid w:val="008C759A"/>
    <w:rsid w:val="008D2844"/>
    <w:rsid w:val="008D2859"/>
    <w:rsid w:val="008D360F"/>
    <w:rsid w:val="008D36B7"/>
    <w:rsid w:val="008D4158"/>
    <w:rsid w:val="008D4679"/>
    <w:rsid w:val="008D4972"/>
    <w:rsid w:val="008D517C"/>
    <w:rsid w:val="008D51D1"/>
    <w:rsid w:val="008D548A"/>
    <w:rsid w:val="008D5EDD"/>
    <w:rsid w:val="008D656F"/>
    <w:rsid w:val="008D7602"/>
    <w:rsid w:val="008E03AE"/>
    <w:rsid w:val="008E0DA1"/>
    <w:rsid w:val="008E0E0B"/>
    <w:rsid w:val="008E0F8E"/>
    <w:rsid w:val="008E127F"/>
    <w:rsid w:val="008E1C4C"/>
    <w:rsid w:val="008E5BBE"/>
    <w:rsid w:val="008E6FD3"/>
    <w:rsid w:val="008E71DC"/>
    <w:rsid w:val="008F0409"/>
    <w:rsid w:val="008F17C8"/>
    <w:rsid w:val="008F1DF7"/>
    <w:rsid w:val="008F35CB"/>
    <w:rsid w:val="008F50B1"/>
    <w:rsid w:val="008F6367"/>
    <w:rsid w:val="008F6711"/>
    <w:rsid w:val="008F744D"/>
    <w:rsid w:val="008F7D11"/>
    <w:rsid w:val="00900D1E"/>
    <w:rsid w:val="00900F20"/>
    <w:rsid w:val="0090133C"/>
    <w:rsid w:val="00902BFB"/>
    <w:rsid w:val="00902C17"/>
    <w:rsid w:val="00902ED0"/>
    <w:rsid w:val="009030D1"/>
    <w:rsid w:val="00903975"/>
    <w:rsid w:val="0090513D"/>
    <w:rsid w:val="009058E0"/>
    <w:rsid w:val="00905EBF"/>
    <w:rsid w:val="00906585"/>
    <w:rsid w:val="00910642"/>
    <w:rsid w:val="00910A9B"/>
    <w:rsid w:val="00910C12"/>
    <w:rsid w:val="00910CEA"/>
    <w:rsid w:val="009125BA"/>
    <w:rsid w:val="0091305E"/>
    <w:rsid w:val="009137DA"/>
    <w:rsid w:val="0091470B"/>
    <w:rsid w:val="009165E7"/>
    <w:rsid w:val="00920E39"/>
    <w:rsid w:val="009226F0"/>
    <w:rsid w:val="009229F6"/>
    <w:rsid w:val="00922D02"/>
    <w:rsid w:val="009232EF"/>
    <w:rsid w:val="009244D0"/>
    <w:rsid w:val="009252DC"/>
    <w:rsid w:val="00925A81"/>
    <w:rsid w:val="00930D78"/>
    <w:rsid w:val="009315E4"/>
    <w:rsid w:val="00932AFE"/>
    <w:rsid w:val="00932D4C"/>
    <w:rsid w:val="00934DD8"/>
    <w:rsid w:val="00935580"/>
    <w:rsid w:val="00935B03"/>
    <w:rsid w:val="009362CD"/>
    <w:rsid w:val="0093647E"/>
    <w:rsid w:val="00940091"/>
    <w:rsid w:val="00940276"/>
    <w:rsid w:val="00941BB3"/>
    <w:rsid w:val="009429B9"/>
    <w:rsid w:val="00943273"/>
    <w:rsid w:val="009444EE"/>
    <w:rsid w:val="00945E6B"/>
    <w:rsid w:val="00945F0D"/>
    <w:rsid w:val="009466BF"/>
    <w:rsid w:val="00947045"/>
    <w:rsid w:val="00947721"/>
    <w:rsid w:val="00947ADF"/>
    <w:rsid w:val="00947D77"/>
    <w:rsid w:val="009510A5"/>
    <w:rsid w:val="009515C2"/>
    <w:rsid w:val="00951C18"/>
    <w:rsid w:val="00952C2E"/>
    <w:rsid w:val="00952F34"/>
    <w:rsid w:val="009538C4"/>
    <w:rsid w:val="00953C2E"/>
    <w:rsid w:val="00953D95"/>
    <w:rsid w:val="00953F0F"/>
    <w:rsid w:val="009546C2"/>
    <w:rsid w:val="00954A0E"/>
    <w:rsid w:val="00956B75"/>
    <w:rsid w:val="00957D9E"/>
    <w:rsid w:val="00961ADD"/>
    <w:rsid w:val="00961CA4"/>
    <w:rsid w:val="00961D26"/>
    <w:rsid w:val="00961D5D"/>
    <w:rsid w:val="00962275"/>
    <w:rsid w:val="00963612"/>
    <w:rsid w:val="0096529F"/>
    <w:rsid w:val="0097071C"/>
    <w:rsid w:val="00972146"/>
    <w:rsid w:val="00972915"/>
    <w:rsid w:val="00972B72"/>
    <w:rsid w:val="00973C55"/>
    <w:rsid w:val="00973DE6"/>
    <w:rsid w:val="009743D5"/>
    <w:rsid w:val="009745F7"/>
    <w:rsid w:val="009747C5"/>
    <w:rsid w:val="009760CD"/>
    <w:rsid w:val="0097621D"/>
    <w:rsid w:val="00976326"/>
    <w:rsid w:val="009764D4"/>
    <w:rsid w:val="009764F2"/>
    <w:rsid w:val="0097768F"/>
    <w:rsid w:val="00980A12"/>
    <w:rsid w:val="0098133A"/>
    <w:rsid w:val="00981884"/>
    <w:rsid w:val="009825FE"/>
    <w:rsid w:val="00982FE8"/>
    <w:rsid w:val="00983C8C"/>
    <w:rsid w:val="00983DCA"/>
    <w:rsid w:val="00984747"/>
    <w:rsid w:val="0098536A"/>
    <w:rsid w:val="0098685D"/>
    <w:rsid w:val="009869AF"/>
    <w:rsid w:val="00986C47"/>
    <w:rsid w:val="0099063A"/>
    <w:rsid w:val="00990975"/>
    <w:rsid w:val="00990EAB"/>
    <w:rsid w:val="009910B1"/>
    <w:rsid w:val="00991E2E"/>
    <w:rsid w:val="0099250A"/>
    <w:rsid w:val="00993211"/>
    <w:rsid w:val="00993CC2"/>
    <w:rsid w:val="00994058"/>
    <w:rsid w:val="00994A23"/>
    <w:rsid w:val="009A0434"/>
    <w:rsid w:val="009A4485"/>
    <w:rsid w:val="009A4F18"/>
    <w:rsid w:val="009A5014"/>
    <w:rsid w:val="009A64D7"/>
    <w:rsid w:val="009A680A"/>
    <w:rsid w:val="009A6C7F"/>
    <w:rsid w:val="009A74D8"/>
    <w:rsid w:val="009B0F5E"/>
    <w:rsid w:val="009B1C03"/>
    <w:rsid w:val="009B1F2D"/>
    <w:rsid w:val="009B35D6"/>
    <w:rsid w:val="009B665C"/>
    <w:rsid w:val="009B7BFC"/>
    <w:rsid w:val="009C08B0"/>
    <w:rsid w:val="009C0ADE"/>
    <w:rsid w:val="009C11C4"/>
    <w:rsid w:val="009C16E2"/>
    <w:rsid w:val="009C2A61"/>
    <w:rsid w:val="009C2A78"/>
    <w:rsid w:val="009C2D90"/>
    <w:rsid w:val="009C3035"/>
    <w:rsid w:val="009C3166"/>
    <w:rsid w:val="009C3D1E"/>
    <w:rsid w:val="009C414E"/>
    <w:rsid w:val="009C4A51"/>
    <w:rsid w:val="009C4B31"/>
    <w:rsid w:val="009C4CAB"/>
    <w:rsid w:val="009C4DEE"/>
    <w:rsid w:val="009C59DC"/>
    <w:rsid w:val="009C65A6"/>
    <w:rsid w:val="009C69ED"/>
    <w:rsid w:val="009C6F53"/>
    <w:rsid w:val="009D036A"/>
    <w:rsid w:val="009D10BF"/>
    <w:rsid w:val="009D1430"/>
    <w:rsid w:val="009D2086"/>
    <w:rsid w:val="009D3EC1"/>
    <w:rsid w:val="009D3EE1"/>
    <w:rsid w:val="009D5405"/>
    <w:rsid w:val="009D5A5B"/>
    <w:rsid w:val="009D703C"/>
    <w:rsid w:val="009E0210"/>
    <w:rsid w:val="009E109E"/>
    <w:rsid w:val="009E22C4"/>
    <w:rsid w:val="009E26C0"/>
    <w:rsid w:val="009F1D5A"/>
    <w:rsid w:val="009F221B"/>
    <w:rsid w:val="009F4727"/>
    <w:rsid w:val="009F4985"/>
    <w:rsid w:val="009F4B65"/>
    <w:rsid w:val="009F575B"/>
    <w:rsid w:val="009F7032"/>
    <w:rsid w:val="009F75EF"/>
    <w:rsid w:val="00A00491"/>
    <w:rsid w:val="00A00BD4"/>
    <w:rsid w:val="00A01E09"/>
    <w:rsid w:val="00A022EC"/>
    <w:rsid w:val="00A035C2"/>
    <w:rsid w:val="00A044DB"/>
    <w:rsid w:val="00A045AC"/>
    <w:rsid w:val="00A05C45"/>
    <w:rsid w:val="00A06A43"/>
    <w:rsid w:val="00A06B05"/>
    <w:rsid w:val="00A06B37"/>
    <w:rsid w:val="00A06C8A"/>
    <w:rsid w:val="00A07F90"/>
    <w:rsid w:val="00A10337"/>
    <w:rsid w:val="00A1163D"/>
    <w:rsid w:val="00A11BF1"/>
    <w:rsid w:val="00A12087"/>
    <w:rsid w:val="00A125AB"/>
    <w:rsid w:val="00A1314B"/>
    <w:rsid w:val="00A1766E"/>
    <w:rsid w:val="00A17CE4"/>
    <w:rsid w:val="00A20CCF"/>
    <w:rsid w:val="00A22252"/>
    <w:rsid w:val="00A22E32"/>
    <w:rsid w:val="00A24697"/>
    <w:rsid w:val="00A2482A"/>
    <w:rsid w:val="00A2508E"/>
    <w:rsid w:val="00A254CE"/>
    <w:rsid w:val="00A25AF3"/>
    <w:rsid w:val="00A275C0"/>
    <w:rsid w:val="00A2768D"/>
    <w:rsid w:val="00A30A25"/>
    <w:rsid w:val="00A34555"/>
    <w:rsid w:val="00A34A53"/>
    <w:rsid w:val="00A35429"/>
    <w:rsid w:val="00A356A7"/>
    <w:rsid w:val="00A36056"/>
    <w:rsid w:val="00A37DFE"/>
    <w:rsid w:val="00A40169"/>
    <w:rsid w:val="00A42543"/>
    <w:rsid w:val="00A43599"/>
    <w:rsid w:val="00A436B2"/>
    <w:rsid w:val="00A4379C"/>
    <w:rsid w:val="00A45F9D"/>
    <w:rsid w:val="00A463F3"/>
    <w:rsid w:val="00A46765"/>
    <w:rsid w:val="00A46CE2"/>
    <w:rsid w:val="00A47031"/>
    <w:rsid w:val="00A47630"/>
    <w:rsid w:val="00A47968"/>
    <w:rsid w:val="00A50116"/>
    <w:rsid w:val="00A50B1A"/>
    <w:rsid w:val="00A50D19"/>
    <w:rsid w:val="00A5100D"/>
    <w:rsid w:val="00A514ED"/>
    <w:rsid w:val="00A51F8E"/>
    <w:rsid w:val="00A529F3"/>
    <w:rsid w:val="00A530BB"/>
    <w:rsid w:val="00A5332F"/>
    <w:rsid w:val="00A53DE5"/>
    <w:rsid w:val="00A53F24"/>
    <w:rsid w:val="00A55996"/>
    <w:rsid w:val="00A577A5"/>
    <w:rsid w:val="00A6055A"/>
    <w:rsid w:val="00A608FC"/>
    <w:rsid w:val="00A60DE3"/>
    <w:rsid w:val="00A62318"/>
    <w:rsid w:val="00A63D72"/>
    <w:rsid w:val="00A6428E"/>
    <w:rsid w:val="00A66148"/>
    <w:rsid w:val="00A6726B"/>
    <w:rsid w:val="00A672E3"/>
    <w:rsid w:val="00A70113"/>
    <w:rsid w:val="00A70DC5"/>
    <w:rsid w:val="00A710D7"/>
    <w:rsid w:val="00A7128F"/>
    <w:rsid w:val="00A72197"/>
    <w:rsid w:val="00A7233B"/>
    <w:rsid w:val="00A738DA"/>
    <w:rsid w:val="00A74734"/>
    <w:rsid w:val="00A757E2"/>
    <w:rsid w:val="00A75AA6"/>
    <w:rsid w:val="00A76380"/>
    <w:rsid w:val="00A76A4E"/>
    <w:rsid w:val="00A77812"/>
    <w:rsid w:val="00A77892"/>
    <w:rsid w:val="00A803E3"/>
    <w:rsid w:val="00A81060"/>
    <w:rsid w:val="00A8179B"/>
    <w:rsid w:val="00A8252B"/>
    <w:rsid w:val="00A836DB"/>
    <w:rsid w:val="00A8443E"/>
    <w:rsid w:val="00A9019B"/>
    <w:rsid w:val="00A90A6A"/>
    <w:rsid w:val="00A91F41"/>
    <w:rsid w:val="00A92340"/>
    <w:rsid w:val="00A92A52"/>
    <w:rsid w:val="00A92A7F"/>
    <w:rsid w:val="00A92CC6"/>
    <w:rsid w:val="00A93991"/>
    <w:rsid w:val="00A9471D"/>
    <w:rsid w:val="00A94F09"/>
    <w:rsid w:val="00A9589C"/>
    <w:rsid w:val="00A95982"/>
    <w:rsid w:val="00A9607E"/>
    <w:rsid w:val="00A965FB"/>
    <w:rsid w:val="00A96ED3"/>
    <w:rsid w:val="00A97E39"/>
    <w:rsid w:val="00AA0C46"/>
    <w:rsid w:val="00AA1515"/>
    <w:rsid w:val="00AA16E8"/>
    <w:rsid w:val="00AA27C6"/>
    <w:rsid w:val="00AA2871"/>
    <w:rsid w:val="00AA312B"/>
    <w:rsid w:val="00AA329E"/>
    <w:rsid w:val="00AA3A9D"/>
    <w:rsid w:val="00AA3BC7"/>
    <w:rsid w:val="00AA3EEB"/>
    <w:rsid w:val="00AA4253"/>
    <w:rsid w:val="00AA5334"/>
    <w:rsid w:val="00AA7509"/>
    <w:rsid w:val="00AA7FF4"/>
    <w:rsid w:val="00AB02DB"/>
    <w:rsid w:val="00AB0669"/>
    <w:rsid w:val="00AB15B3"/>
    <w:rsid w:val="00AB16E7"/>
    <w:rsid w:val="00AB204F"/>
    <w:rsid w:val="00AB207C"/>
    <w:rsid w:val="00AB263D"/>
    <w:rsid w:val="00AB27A4"/>
    <w:rsid w:val="00AB3ECE"/>
    <w:rsid w:val="00AB42B9"/>
    <w:rsid w:val="00AB4FC0"/>
    <w:rsid w:val="00AB557E"/>
    <w:rsid w:val="00AB5F02"/>
    <w:rsid w:val="00AB6232"/>
    <w:rsid w:val="00AC0AF0"/>
    <w:rsid w:val="00AC3044"/>
    <w:rsid w:val="00AC45D0"/>
    <w:rsid w:val="00AC530F"/>
    <w:rsid w:val="00AC571C"/>
    <w:rsid w:val="00AC5A6D"/>
    <w:rsid w:val="00AC5E1D"/>
    <w:rsid w:val="00AC6514"/>
    <w:rsid w:val="00AC7361"/>
    <w:rsid w:val="00AD156B"/>
    <w:rsid w:val="00AD1FD5"/>
    <w:rsid w:val="00AD2100"/>
    <w:rsid w:val="00AD2384"/>
    <w:rsid w:val="00AD3E11"/>
    <w:rsid w:val="00AD4AC6"/>
    <w:rsid w:val="00AD6FA7"/>
    <w:rsid w:val="00AD70B4"/>
    <w:rsid w:val="00AE06F2"/>
    <w:rsid w:val="00AE1092"/>
    <w:rsid w:val="00AE2A52"/>
    <w:rsid w:val="00AE3257"/>
    <w:rsid w:val="00AE3A4E"/>
    <w:rsid w:val="00AE3E4B"/>
    <w:rsid w:val="00AE484D"/>
    <w:rsid w:val="00AE4D00"/>
    <w:rsid w:val="00AE7062"/>
    <w:rsid w:val="00AE71A1"/>
    <w:rsid w:val="00AE7333"/>
    <w:rsid w:val="00AE7956"/>
    <w:rsid w:val="00AE7AAF"/>
    <w:rsid w:val="00AF1879"/>
    <w:rsid w:val="00AF20B6"/>
    <w:rsid w:val="00AF2182"/>
    <w:rsid w:val="00AF2589"/>
    <w:rsid w:val="00AF258D"/>
    <w:rsid w:val="00AF3324"/>
    <w:rsid w:val="00AF3944"/>
    <w:rsid w:val="00AF49BE"/>
    <w:rsid w:val="00AF5662"/>
    <w:rsid w:val="00AF5761"/>
    <w:rsid w:val="00AF6320"/>
    <w:rsid w:val="00AF6D4E"/>
    <w:rsid w:val="00AF7C51"/>
    <w:rsid w:val="00B00CD0"/>
    <w:rsid w:val="00B01139"/>
    <w:rsid w:val="00B01A3B"/>
    <w:rsid w:val="00B01DCE"/>
    <w:rsid w:val="00B03122"/>
    <w:rsid w:val="00B03243"/>
    <w:rsid w:val="00B03414"/>
    <w:rsid w:val="00B04A8F"/>
    <w:rsid w:val="00B05345"/>
    <w:rsid w:val="00B05756"/>
    <w:rsid w:val="00B06BF4"/>
    <w:rsid w:val="00B06FD7"/>
    <w:rsid w:val="00B07D8B"/>
    <w:rsid w:val="00B1016D"/>
    <w:rsid w:val="00B11B67"/>
    <w:rsid w:val="00B12F81"/>
    <w:rsid w:val="00B140DF"/>
    <w:rsid w:val="00B163BF"/>
    <w:rsid w:val="00B16D0B"/>
    <w:rsid w:val="00B2094E"/>
    <w:rsid w:val="00B232EE"/>
    <w:rsid w:val="00B23AD6"/>
    <w:rsid w:val="00B25C18"/>
    <w:rsid w:val="00B26587"/>
    <w:rsid w:val="00B26B1B"/>
    <w:rsid w:val="00B30202"/>
    <w:rsid w:val="00B32C4C"/>
    <w:rsid w:val="00B333BF"/>
    <w:rsid w:val="00B350C6"/>
    <w:rsid w:val="00B36620"/>
    <w:rsid w:val="00B36E3B"/>
    <w:rsid w:val="00B3767D"/>
    <w:rsid w:val="00B377CC"/>
    <w:rsid w:val="00B4150C"/>
    <w:rsid w:val="00B42F76"/>
    <w:rsid w:val="00B437FF"/>
    <w:rsid w:val="00B44C1B"/>
    <w:rsid w:val="00B45160"/>
    <w:rsid w:val="00B46D18"/>
    <w:rsid w:val="00B519A7"/>
    <w:rsid w:val="00B52C17"/>
    <w:rsid w:val="00B52DBA"/>
    <w:rsid w:val="00B531D7"/>
    <w:rsid w:val="00B53F59"/>
    <w:rsid w:val="00B553D7"/>
    <w:rsid w:val="00B567D5"/>
    <w:rsid w:val="00B56D0A"/>
    <w:rsid w:val="00B577CE"/>
    <w:rsid w:val="00B60388"/>
    <w:rsid w:val="00B61B65"/>
    <w:rsid w:val="00B63C26"/>
    <w:rsid w:val="00B64581"/>
    <w:rsid w:val="00B657F5"/>
    <w:rsid w:val="00B659A0"/>
    <w:rsid w:val="00B65DB8"/>
    <w:rsid w:val="00B65FEF"/>
    <w:rsid w:val="00B67DBC"/>
    <w:rsid w:val="00B7013E"/>
    <w:rsid w:val="00B701D2"/>
    <w:rsid w:val="00B70A0F"/>
    <w:rsid w:val="00B72170"/>
    <w:rsid w:val="00B72540"/>
    <w:rsid w:val="00B7289A"/>
    <w:rsid w:val="00B73075"/>
    <w:rsid w:val="00B751B4"/>
    <w:rsid w:val="00B7546D"/>
    <w:rsid w:val="00B757A3"/>
    <w:rsid w:val="00B76F29"/>
    <w:rsid w:val="00B813D2"/>
    <w:rsid w:val="00B8313B"/>
    <w:rsid w:val="00B8364B"/>
    <w:rsid w:val="00B83842"/>
    <w:rsid w:val="00B85539"/>
    <w:rsid w:val="00B85701"/>
    <w:rsid w:val="00B86389"/>
    <w:rsid w:val="00B86B89"/>
    <w:rsid w:val="00B87347"/>
    <w:rsid w:val="00B87C84"/>
    <w:rsid w:val="00B90819"/>
    <w:rsid w:val="00B90933"/>
    <w:rsid w:val="00B92358"/>
    <w:rsid w:val="00B923BB"/>
    <w:rsid w:val="00B94146"/>
    <w:rsid w:val="00B94BE6"/>
    <w:rsid w:val="00B97891"/>
    <w:rsid w:val="00BA0FD0"/>
    <w:rsid w:val="00BA113C"/>
    <w:rsid w:val="00BA157A"/>
    <w:rsid w:val="00BA303A"/>
    <w:rsid w:val="00BA44DB"/>
    <w:rsid w:val="00BA6CB5"/>
    <w:rsid w:val="00BB157C"/>
    <w:rsid w:val="00BB2757"/>
    <w:rsid w:val="00BB27DC"/>
    <w:rsid w:val="00BB2ECD"/>
    <w:rsid w:val="00BB345E"/>
    <w:rsid w:val="00BB3B60"/>
    <w:rsid w:val="00BB3EE9"/>
    <w:rsid w:val="00BB51B5"/>
    <w:rsid w:val="00BB7A68"/>
    <w:rsid w:val="00BB7DCD"/>
    <w:rsid w:val="00BC0350"/>
    <w:rsid w:val="00BC10E3"/>
    <w:rsid w:val="00BC19CA"/>
    <w:rsid w:val="00BC1C73"/>
    <w:rsid w:val="00BC26C5"/>
    <w:rsid w:val="00BC2AB7"/>
    <w:rsid w:val="00BC2DFC"/>
    <w:rsid w:val="00BC2F6A"/>
    <w:rsid w:val="00BC396A"/>
    <w:rsid w:val="00BC3DB3"/>
    <w:rsid w:val="00BC5135"/>
    <w:rsid w:val="00BC52FD"/>
    <w:rsid w:val="00BC66A4"/>
    <w:rsid w:val="00BC676E"/>
    <w:rsid w:val="00BD0374"/>
    <w:rsid w:val="00BD07FA"/>
    <w:rsid w:val="00BD0DFB"/>
    <w:rsid w:val="00BD180A"/>
    <w:rsid w:val="00BD1FC0"/>
    <w:rsid w:val="00BD278C"/>
    <w:rsid w:val="00BD3238"/>
    <w:rsid w:val="00BD5E62"/>
    <w:rsid w:val="00BD65FF"/>
    <w:rsid w:val="00BD7504"/>
    <w:rsid w:val="00BD75E2"/>
    <w:rsid w:val="00BD7942"/>
    <w:rsid w:val="00BE0B66"/>
    <w:rsid w:val="00BE1E03"/>
    <w:rsid w:val="00BE1F6B"/>
    <w:rsid w:val="00BE2016"/>
    <w:rsid w:val="00BE20B1"/>
    <w:rsid w:val="00BE3527"/>
    <w:rsid w:val="00BE4274"/>
    <w:rsid w:val="00BE6543"/>
    <w:rsid w:val="00BE6B98"/>
    <w:rsid w:val="00BF0117"/>
    <w:rsid w:val="00BF19FD"/>
    <w:rsid w:val="00BF261E"/>
    <w:rsid w:val="00BF2CA7"/>
    <w:rsid w:val="00BF362A"/>
    <w:rsid w:val="00BF3F74"/>
    <w:rsid w:val="00BF4D2B"/>
    <w:rsid w:val="00BF5918"/>
    <w:rsid w:val="00BF5B61"/>
    <w:rsid w:val="00BF6052"/>
    <w:rsid w:val="00BF66B4"/>
    <w:rsid w:val="00BF684F"/>
    <w:rsid w:val="00BF6CFB"/>
    <w:rsid w:val="00BF6F7F"/>
    <w:rsid w:val="00C00092"/>
    <w:rsid w:val="00C01028"/>
    <w:rsid w:val="00C01197"/>
    <w:rsid w:val="00C026D7"/>
    <w:rsid w:val="00C04302"/>
    <w:rsid w:val="00C0441B"/>
    <w:rsid w:val="00C070F7"/>
    <w:rsid w:val="00C07156"/>
    <w:rsid w:val="00C071E2"/>
    <w:rsid w:val="00C10711"/>
    <w:rsid w:val="00C1094C"/>
    <w:rsid w:val="00C11FA1"/>
    <w:rsid w:val="00C1227A"/>
    <w:rsid w:val="00C137FA"/>
    <w:rsid w:val="00C13982"/>
    <w:rsid w:val="00C15087"/>
    <w:rsid w:val="00C16831"/>
    <w:rsid w:val="00C170C3"/>
    <w:rsid w:val="00C17B8D"/>
    <w:rsid w:val="00C2007A"/>
    <w:rsid w:val="00C231C4"/>
    <w:rsid w:val="00C23337"/>
    <w:rsid w:val="00C238B4"/>
    <w:rsid w:val="00C23A37"/>
    <w:rsid w:val="00C25045"/>
    <w:rsid w:val="00C2578A"/>
    <w:rsid w:val="00C25C8D"/>
    <w:rsid w:val="00C27FCF"/>
    <w:rsid w:val="00C30E75"/>
    <w:rsid w:val="00C31B2E"/>
    <w:rsid w:val="00C31EAD"/>
    <w:rsid w:val="00C331BB"/>
    <w:rsid w:val="00C3454B"/>
    <w:rsid w:val="00C35330"/>
    <w:rsid w:val="00C360BC"/>
    <w:rsid w:val="00C36661"/>
    <w:rsid w:val="00C37941"/>
    <w:rsid w:val="00C37C69"/>
    <w:rsid w:val="00C37F95"/>
    <w:rsid w:val="00C401CD"/>
    <w:rsid w:val="00C40E80"/>
    <w:rsid w:val="00C40FD0"/>
    <w:rsid w:val="00C41119"/>
    <w:rsid w:val="00C4127E"/>
    <w:rsid w:val="00C42440"/>
    <w:rsid w:val="00C4320D"/>
    <w:rsid w:val="00C447EE"/>
    <w:rsid w:val="00C46BB8"/>
    <w:rsid w:val="00C46D7A"/>
    <w:rsid w:val="00C52D44"/>
    <w:rsid w:val="00C54DA9"/>
    <w:rsid w:val="00C55ADF"/>
    <w:rsid w:val="00C566A2"/>
    <w:rsid w:val="00C608C5"/>
    <w:rsid w:val="00C61170"/>
    <w:rsid w:val="00C620F2"/>
    <w:rsid w:val="00C62487"/>
    <w:rsid w:val="00C62ACB"/>
    <w:rsid w:val="00C62E45"/>
    <w:rsid w:val="00C64454"/>
    <w:rsid w:val="00C6530B"/>
    <w:rsid w:val="00C6659D"/>
    <w:rsid w:val="00C6798A"/>
    <w:rsid w:val="00C7020B"/>
    <w:rsid w:val="00C70760"/>
    <w:rsid w:val="00C7156A"/>
    <w:rsid w:val="00C732FB"/>
    <w:rsid w:val="00C738DA"/>
    <w:rsid w:val="00C743EB"/>
    <w:rsid w:val="00C747A6"/>
    <w:rsid w:val="00C75CAB"/>
    <w:rsid w:val="00C779CC"/>
    <w:rsid w:val="00C77F3F"/>
    <w:rsid w:val="00C811F3"/>
    <w:rsid w:val="00C81460"/>
    <w:rsid w:val="00C828E2"/>
    <w:rsid w:val="00C832D0"/>
    <w:rsid w:val="00C83947"/>
    <w:rsid w:val="00C85391"/>
    <w:rsid w:val="00C86088"/>
    <w:rsid w:val="00C86832"/>
    <w:rsid w:val="00C901C3"/>
    <w:rsid w:val="00C90D12"/>
    <w:rsid w:val="00C921C3"/>
    <w:rsid w:val="00C93EF6"/>
    <w:rsid w:val="00C940E9"/>
    <w:rsid w:val="00C94740"/>
    <w:rsid w:val="00C9525B"/>
    <w:rsid w:val="00C96687"/>
    <w:rsid w:val="00C967F7"/>
    <w:rsid w:val="00C967FE"/>
    <w:rsid w:val="00C97747"/>
    <w:rsid w:val="00CA1003"/>
    <w:rsid w:val="00CA1584"/>
    <w:rsid w:val="00CA5A27"/>
    <w:rsid w:val="00CA6EC8"/>
    <w:rsid w:val="00CA71E2"/>
    <w:rsid w:val="00CA7244"/>
    <w:rsid w:val="00CA7DCF"/>
    <w:rsid w:val="00CB103A"/>
    <w:rsid w:val="00CB1666"/>
    <w:rsid w:val="00CB1820"/>
    <w:rsid w:val="00CB2058"/>
    <w:rsid w:val="00CB2AB2"/>
    <w:rsid w:val="00CB2CE0"/>
    <w:rsid w:val="00CB3A25"/>
    <w:rsid w:val="00CB409F"/>
    <w:rsid w:val="00CB4A76"/>
    <w:rsid w:val="00CB69B8"/>
    <w:rsid w:val="00CB7206"/>
    <w:rsid w:val="00CB7458"/>
    <w:rsid w:val="00CB7D48"/>
    <w:rsid w:val="00CC0C85"/>
    <w:rsid w:val="00CC1F95"/>
    <w:rsid w:val="00CC36AA"/>
    <w:rsid w:val="00CC517F"/>
    <w:rsid w:val="00CC56AC"/>
    <w:rsid w:val="00CC6067"/>
    <w:rsid w:val="00CC6439"/>
    <w:rsid w:val="00CC6CC5"/>
    <w:rsid w:val="00CC6FEC"/>
    <w:rsid w:val="00CC709B"/>
    <w:rsid w:val="00CC7190"/>
    <w:rsid w:val="00CD20A3"/>
    <w:rsid w:val="00CD20FE"/>
    <w:rsid w:val="00CD32A8"/>
    <w:rsid w:val="00CD5B1B"/>
    <w:rsid w:val="00CD6E14"/>
    <w:rsid w:val="00CD6EA1"/>
    <w:rsid w:val="00CD7316"/>
    <w:rsid w:val="00CD760C"/>
    <w:rsid w:val="00CD76B1"/>
    <w:rsid w:val="00CD7B97"/>
    <w:rsid w:val="00CD7E2C"/>
    <w:rsid w:val="00CE0091"/>
    <w:rsid w:val="00CE12CB"/>
    <w:rsid w:val="00CE16FD"/>
    <w:rsid w:val="00CE20F2"/>
    <w:rsid w:val="00CE3396"/>
    <w:rsid w:val="00CE3D12"/>
    <w:rsid w:val="00CE4458"/>
    <w:rsid w:val="00CE58A2"/>
    <w:rsid w:val="00CE72E4"/>
    <w:rsid w:val="00CF0320"/>
    <w:rsid w:val="00CF0E46"/>
    <w:rsid w:val="00CF1223"/>
    <w:rsid w:val="00CF187E"/>
    <w:rsid w:val="00CF2C8B"/>
    <w:rsid w:val="00CF6A1B"/>
    <w:rsid w:val="00CF7437"/>
    <w:rsid w:val="00CF7C61"/>
    <w:rsid w:val="00CF7DEC"/>
    <w:rsid w:val="00D003EF"/>
    <w:rsid w:val="00D007E2"/>
    <w:rsid w:val="00D00B2E"/>
    <w:rsid w:val="00D01924"/>
    <w:rsid w:val="00D02C7F"/>
    <w:rsid w:val="00D02FBF"/>
    <w:rsid w:val="00D0394B"/>
    <w:rsid w:val="00D03ECB"/>
    <w:rsid w:val="00D041C8"/>
    <w:rsid w:val="00D04C3D"/>
    <w:rsid w:val="00D04C77"/>
    <w:rsid w:val="00D050A3"/>
    <w:rsid w:val="00D05DE4"/>
    <w:rsid w:val="00D068B9"/>
    <w:rsid w:val="00D0748F"/>
    <w:rsid w:val="00D10065"/>
    <w:rsid w:val="00D1008C"/>
    <w:rsid w:val="00D10BDC"/>
    <w:rsid w:val="00D10FC8"/>
    <w:rsid w:val="00D11174"/>
    <w:rsid w:val="00D12058"/>
    <w:rsid w:val="00D12B1C"/>
    <w:rsid w:val="00D12E8C"/>
    <w:rsid w:val="00D1317F"/>
    <w:rsid w:val="00D14200"/>
    <w:rsid w:val="00D15375"/>
    <w:rsid w:val="00D15557"/>
    <w:rsid w:val="00D15E8B"/>
    <w:rsid w:val="00D203F3"/>
    <w:rsid w:val="00D2203E"/>
    <w:rsid w:val="00D22491"/>
    <w:rsid w:val="00D22ADF"/>
    <w:rsid w:val="00D24264"/>
    <w:rsid w:val="00D248B5"/>
    <w:rsid w:val="00D2598A"/>
    <w:rsid w:val="00D25F3E"/>
    <w:rsid w:val="00D26017"/>
    <w:rsid w:val="00D2703E"/>
    <w:rsid w:val="00D27690"/>
    <w:rsid w:val="00D27BC4"/>
    <w:rsid w:val="00D30FCE"/>
    <w:rsid w:val="00D332A2"/>
    <w:rsid w:val="00D34832"/>
    <w:rsid w:val="00D3529C"/>
    <w:rsid w:val="00D35683"/>
    <w:rsid w:val="00D35823"/>
    <w:rsid w:val="00D3583F"/>
    <w:rsid w:val="00D35E8B"/>
    <w:rsid w:val="00D3688F"/>
    <w:rsid w:val="00D36C15"/>
    <w:rsid w:val="00D370D7"/>
    <w:rsid w:val="00D373C8"/>
    <w:rsid w:val="00D403B6"/>
    <w:rsid w:val="00D40D58"/>
    <w:rsid w:val="00D411E3"/>
    <w:rsid w:val="00D425BA"/>
    <w:rsid w:val="00D446E3"/>
    <w:rsid w:val="00D4573F"/>
    <w:rsid w:val="00D4631D"/>
    <w:rsid w:val="00D4638F"/>
    <w:rsid w:val="00D4747E"/>
    <w:rsid w:val="00D5088C"/>
    <w:rsid w:val="00D5186E"/>
    <w:rsid w:val="00D51B7A"/>
    <w:rsid w:val="00D52125"/>
    <w:rsid w:val="00D529AA"/>
    <w:rsid w:val="00D53838"/>
    <w:rsid w:val="00D53D5A"/>
    <w:rsid w:val="00D544AA"/>
    <w:rsid w:val="00D545D0"/>
    <w:rsid w:val="00D5490F"/>
    <w:rsid w:val="00D54ED5"/>
    <w:rsid w:val="00D557B8"/>
    <w:rsid w:val="00D558EB"/>
    <w:rsid w:val="00D5657D"/>
    <w:rsid w:val="00D56D61"/>
    <w:rsid w:val="00D57788"/>
    <w:rsid w:val="00D60DC2"/>
    <w:rsid w:val="00D61443"/>
    <w:rsid w:val="00D62156"/>
    <w:rsid w:val="00D62447"/>
    <w:rsid w:val="00D62B3F"/>
    <w:rsid w:val="00D63491"/>
    <w:rsid w:val="00D64B35"/>
    <w:rsid w:val="00D64F4C"/>
    <w:rsid w:val="00D70A41"/>
    <w:rsid w:val="00D70E04"/>
    <w:rsid w:val="00D71BFC"/>
    <w:rsid w:val="00D71FED"/>
    <w:rsid w:val="00D72476"/>
    <w:rsid w:val="00D731E5"/>
    <w:rsid w:val="00D74849"/>
    <w:rsid w:val="00D76F8E"/>
    <w:rsid w:val="00D770AF"/>
    <w:rsid w:val="00D776FA"/>
    <w:rsid w:val="00D80A25"/>
    <w:rsid w:val="00D83DB7"/>
    <w:rsid w:val="00D85661"/>
    <w:rsid w:val="00D85D64"/>
    <w:rsid w:val="00D867CA"/>
    <w:rsid w:val="00D91F11"/>
    <w:rsid w:val="00D931B3"/>
    <w:rsid w:val="00D934FF"/>
    <w:rsid w:val="00D95455"/>
    <w:rsid w:val="00D9601F"/>
    <w:rsid w:val="00D96347"/>
    <w:rsid w:val="00D969DD"/>
    <w:rsid w:val="00D96F18"/>
    <w:rsid w:val="00DA1FC5"/>
    <w:rsid w:val="00DA2960"/>
    <w:rsid w:val="00DA2E62"/>
    <w:rsid w:val="00DA3123"/>
    <w:rsid w:val="00DA4F00"/>
    <w:rsid w:val="00DA5E2A"/>
    <w:rsid w:val="00DA5EBE"/>
    <w:rsid w:val="00DA7505"/>
    <w:rsid w:val="00DB054A"/>
    <w:rsid w:val="00DB0FF1"/>
    <w:rsid w:val="00DB19A2"/>
    <w:rsid w:val="00DB268C"/>
    <w:rsid w:val="00DB2D54"/>
    <w:rsid w:val="00DB339E"/>
    <w:rsid w:val="00DB3683"/>
    <w:rsid w:val="00DB3A47"/>
    <w:rsid w:val="00DB3ED4"/>
    <w:rsid w:val="00DB4404"/>
    <w:rsid w:val="00DB53A3"/>
    <w:rsid w:val="00DB6705"/>
    <w:rsid w:val="00DC0697"/>
    <w:rsid w:val="00DC179F"/>
    <w:rsid w:val="00DC353E"/>
    <w:rsid w:val="00DC4E3F"/>
    <w:rsid w:val="00DC540C"/>
    <w:rsid w:val="00DC5BD9"/>
    <w:rsid w:val="00DC63A2"/>
    <w:rsid w:val="00DC6983"/>
    <w:rsid w:val="00DC6997"/>
    <w:rsid w:val="00DC6C55"/>
    <w:rsid w:val="00DC772B"/>
    <w:rsid w:val="00DD0861"/>
    <w:rsid w:val="00DD1AD6"/>
    <w:rsid w:val="00DD6D05"/>
    <w:rsid w:val="00DD6F52"/>
    <w:rsid w:val="00DE0244"/>
    <w:rsid w:val="00DE04E2"/>
    <w:rsid w:val="00DE131F"/>
    <w:rsid w:val="00DE1342"/>
    <w:rsid w:val="00DE156C"/>
    <w:rsid w:val="00DE17DF"/>
    <w:rsid w:val="00DE2233"/>
    <w:rsid w:val="00DE3238"/>
    <w:rsid w:val="00DE328C"/>
    <w:rsid w:val="00DE3453"/>
    <w:rsid w:val="00DE386A"/>
    <w:rsid w:val="00DE4687"/>
    <w:rsid w:val="00DE7278"/>
    <w:rsid w:val="00DE78C6"/>
    <w:rsid w:val="00DF042E"/>
    <w:rsid w:val="00DF0689"/>
    <w:rsid w:val="00DF080A"/>
    <w:rsid w:val="00DF3394"/>
    <w:rsid w:val="00DF39CB"/>
    <w:rsid w:val="00DF4153"/>
    <w:rsid w:val="00DF4869"/>
    <w:rsid w:val="00DF4DDD"/>
    <w:rsid w:val="00DF66B1"/>
    <w:rsid w:val="00DF6A20"/>
    <w:rsid w:val="00DF7F21"/>
    <w:rsid w:val="00E009E0"/>
    <w:rsid w:val="00E00C3C"/>
    <w:rsid w:val="00E010A8"/>
    <w:rsid w:val="00E015AC"/>
    <w:rsid w:val="00E01697"/>
    <w:rsid w:val="00E02566"/>
    <w:rsid w:val="00E03B8A"/>
    <w:rsid w:val="00E042DD"/>
    <w:rsid w:val="00E054A0"/>
    <w:rsid w:val="00E10137"/>
    <w:rsid w:val="00E11857"/>
    <w:rsid w:val="00E129C7"/>
    <w:rsid w:val="00E12B7C"/>
    <w:rsid w:val="00E130AC"/>
    <w:rsid w:val="00E130D4"/>
    <w:rsid w:val="00E14070"/>
    <w:rsid w:val="00E144AD"/>
    <w:rsid w:val="00E14F90"/>
    <w:rsid w:val="00E16AF1"/>
    <w:rsid w:val="00E16B80"/>
    <w:rsid w:val="00E17252"/>
    <w:rsid w:val="00E20649"/>
    <w:rsid w:val="00E20BE3"/>
    <w:rsid w:val="00E211BF"/>
    <w:rsid w:val="00E2302E"/>
    <w:rsid w:val="00E23350"/>
    <w:rsid w:val="00E254C8"/>
    <w:rsid w:val="00E25AAB"/>
    <w:rsid w:val="00E26D2E"/>
    <w:rsid w:val="00E275BB"/>
    <w:rsid w:val="00E27EEB"/>
    <w:rsid w:val="00E307BD"/>
    <w:rsid w:val="00E31094"/>
    <w:rsid w:val="00E34290"/>
    <w:rsid w:val="00E377A0"/>
    <w:rsid w:val="00E3790E"/>
    <w:rsid w:val="00E37BBB"/>
    <w:rsid w:val="00E37CE0"/>
    <w:rsid w:val="00E37CE5"/>
    <w:rsid w:val="00E40289"/>
    <w:rsid w:val="00E4061D"/>
    <w:rsid w:val="00E40893"/>
    <w:rsid w:val="00E408D1"/>
    <w:rsid w:val="00E40B86"/>
    <w:rsid w:val="00E40F96"/>
    <w:rsid w:val="00E410B8"/>
    <w:rsid w:val="00E418CD"/>
    <w:rsid w:val="00E42907"/>
    <w:rsid w:val="00E42B6D"/>
    <w:rsid w:val="00E43886"/>
    <w:rsid w:val="00E45F56"/>
    <w:rsid w:val="00E465CB"/>
    <w:rsid w:val="00E47615"/>
    <w:rsid w:val="00E500B1"/>
    <w:rsid w:val="00E50ACB"/>
    <w:rsid w:val="00E50BBF"/>
    <w:rsid w:val="00E50CE7"/>
    <w:rsid w:val="00E50F0F"/>
    <w:rsid w:val="00E5198D"/>
    <w:rsid w:val="00E51C14"/>
    <w:rsid w:val="00E52608"/>
    <w:rsid w:val="00E52F0D"/>
    <w:rsid w:val="00E53582"/>
    <w:rsid w:val="00E537C1"/>
    <w:rsid w:val="00E5485E"/>
    <w:rsid w:val="00E54DCF"/>
    <w:rsid w:val="00E555A6"/>
    <w:rsid w:val="00E5592B"/>
    <w:rsid w:val="00E5631E"/>
    <w:rsid w:val="00E568F9"/>
    <w:rsid w:val="00E57C02"/>
    <w:rsid w:val="00E61678"/>
    <w:rsid w:val="00E61794"/>
    <w:rsid w:val="00E61A62"/>
    <w:rsid w:val="00E61F00"/>
    <w:rsid w:val="00E61F9A"/>
    <w:rsid w:val="00E6214F"/>
    <w:rsid w:val="00E638B7"/>
    <w:rsid w:val="00E6449B"/>
    <w:rsid w:val="00E6475A"/>
    <w:rsid w:val="00E65368"/>
    <w:rsid w:val="00E65528"/>
    <w:rsid w:val="00E659D3"/>
    <w:rsid w:val="00E6650E"/>
    <w:rsid w:val="00E6730E"/>
    <w:rsid w:val="00E6744F"/>
    <w:rsid w:val="00E67A64"/>
    <w:rsid w:val="00E67C0C"/>
    <w:rsid w:val="00E706FC"/>
    <w:rsid w:val="00E70B05"/>
    <w:rsid w:val="00E70CB4"/>
    <w:rsid w:val="00E731EF"/>
    <w:rsid w:val="00E73A37"/>
    <w:rsid w:val="00E73F00"/>
    <w:rsid w:val="00E73F42"/>
    <w:rsid w:val="00E7428D"/>
    <w:rsid w:val="00E75B5C"/>
    <w:rsid w:val="00E7654E"/>
    <w:rsid w:val="00E80889"/>
    <w:rsid w:val="00E80A66"/>
    <w:rsid w:val="00E80B80"/>
    <w:rsid w:val="00E81415"/>
    <w:rsid w:val="00E82E81"/>
    <w:rsid w:val="00E836A0"/>
    <w:rsid w:val="00E8396B"/>
    <w:rsid w:val="00E848D7"/>
    <w:rsid w:val="00E87545"/>
    <w:rsid w:val="00E878A8"/>
    <w:rsid w:val="00E87F37"/>
    <w:rsid w:val="00E91008"/>
    <w:rsid w:val="00E933E7"/>
    <w:rsid w:val="00E9380F"/>
    <w:rsid w:val="00E96087"/>
    <w:rsid w:val="00E962DC"/>
    <w:rsid w:val="00E96ACA"/>
    <w:rsid w:val="00E96D37"/>
    <w:rsid w:val="00E97FF1"/>
    <w:rsid w:val="00EA037B"/>
    <w:rsid w:val="00EA257A"/>
    <w:rsid w:val="00EA264E"/>
    <w:rsid w:val="00EA3493"/>
    <w:rsid w:val="00EA34A2"/>
    <w:rsid w:val="00EA3770"/>
    <w:rsid w:val="00EA3B76"/>
    <w:rsid w:val="00EA3EF5"/>
    <w:rsid w:val="00EA4847"/>
    <w:rsid w:val="00EA4854"/>
    <w:rsid w:val="00EA49C9"/>
    <w:rsid w:val="00EA4F0C"/>
    <w:rsid w:val="00EB083D"/>
    <w:rsid w:val="00EB0969"/>
    <w:rsid w:val="00EB0CA4"/>
    <w:rsid w:val="00EB10C3"/>
    <w:rsid w:val="00EB16F3"/>
    <w:rsid w:val="00EB2571"/>
    <w:rsid w:val="00EB31AD"/>
    <w:rsid w:val="00EB3994"/>
    <w:rsid w:val="00EB3A0D"/>
    <w:rsid w:val="00EB3A5B"/>
    <w:rsid w:val="00EB4CEC"/>
    <w:rsid w:val="00EB559A"/>
    <w:rsid w:val="00EB60EC"/>
    <w:rsid w:val="00EB70C2"/>
    <w:rsid w:val="00EB7D60"/>
    <w:rsid w:val="00EC1811"/>
    <w:rsid w:val="00EC19A6"/>
    <w:rsid w:val="00EC2D04"/>
    <w:rsid w:val="00EC675A"/>
    <w:rsid w:val="00EC6FEA"/>
    <w:rsid w:val="00ED0397"/>
    <w:rsid w:val="00ED19FD"/>
    <w:rsid w:val="00ED1BEF"/>
    <w:rsid w:val="00ED22BB"/>
    <w:rsid w:val="00ED2494"/>
    <w:rsid w:val="00ED33DD"/>
    <w:rsid w:val="00ED3640"/>
    <w:rsid w:val="00ED6093"/>
    <w:rsid w:val="00ED62C7"/>
    <w:rsid w:val="00ED683D"/>
    <w:rsid w:val="00ED6A7F"/>
    <w:rsid w:val="00EE147D"/>
    <w:rsid w:val="00EE21C9"/>
    <w:rsid w:val="00EE2E68"/>
    <w:rsid w:val="00EE3B53"/>
    <w:rsid w:val="00EE4BED"/>
    <w:rsid w:val="00EE600B"/>
    <w:rsid w:val="00EE762B"/>
    <w:rsid w:val="00EF0406"/>
    <w:rsid w:val="00EF0D0C"/>
    <w:rsid w:val="00EF1B7C"/>
    <w:rsid w:val="00EF2F3C"/>
    <w:rsid w:val="00EF3A1E"/>
    <w:rsid w:val="00EF44EF"/>
    <w:rsid w:val="00EF45C2"/>
    <w:rsid w:val="00EF46A6"/>
    <w:rsid w:val="00EF540D"/>
    <w:rsid w:val="00EF5530"/>
    <w:rsid w:val="00EF5CB4"/>
    <w:rsid w:val="00EF6069"/>
    <w:rsid w:val="00F01515"/>
    <w:rsid w:val="00F01C54"/>
    <w:rsid w:val="00F02376"/>
    <w:rsid w:val="00F031D2"/>
    <w:rsid w:val="00F03C82"/>
    <w:rsid w:val="00F05A13"/>
    <w:rsid w:val="00F07CED"/>
    <w:rsid w:val="00F10831"/>
    <w:rsid w:val="00F12F50"/>
    <w:rsid w:val="00F14A4B"/>
    <w:rsid w:val="00F14B92"/>
    <w:rsid w:val="00F20AA2"/>
    <w:rsid w:val="00F21E8C"/>
    <w:rsid w:val="00F23437"/>
    <w:rsid w:val="00F24F55"/>
    <w:rsid w:val="00F26444"/>
    <w:rsid w:val="00F30072"/>
    <w:rsid w:val="00F31752"/>
    <w:rsid w:val="00F3267E"/>
    <w:rsid w:val="00F34362"/>
    <w:rsid w:val="00F34F27"/>
    <w:rsid w:val="00F3529B"/>
    <w:rsid w:val="00F354F3"/>
    <w:rsid w:val="00F355A7"/>
    <w:rsid w:val="00F3720C"/>
    <w:rsid w:val="00F4010F"/>
    <w:rsid w:val="00F4043D"/>
    <w:rsid w:val="00F426A5"/>
    <w:rsid w:val="00F42DEB"/>
    <w:rsid w:val="00F43FCC"/>
    <w:rsid w:val="00F4406A"/>
    <w:rsid w:val="00F44850"/>
    <w:rsid w:val="00F46627"/>
    <w:rsid w:val="00F46645"/>
    <w:rsid w:val="00F46BE6"/>
    <w:rsid w:val="00F46D17"/>
    <w:rsid w:val="00F46D5E"/>
    <w:rsid w:val="00F4796C"/>
    <w:rsid w:val="00F47F44"/>
    <w:rsid w:val="00F50926"/>
    <w:rsid w:val="00F51152"/>
    <w:rsid w:val="00F526A5"/>
    <w:rsid w:val="00F52E84"/>
    <w:rsid w:val="00F53033"/>
    <w:rsid w:val="00F5368A"/>
    <w:rsid w:val="00F53944"/>
    <w:rsid w:val="00F55E01"/>
    <w:rsid w:val="00F57AE9"/>
    <w:rsid w:val="00F609E8"/>
    <w:rsid w:val="00F61388"/>
    <w:rsid w:val="00F61C4B"/>
    <w:rsid w:val="00F61C79"/>
    <w:rsid w:val="00F62B82"/>
    <w:rsid w:val="00F6331B"/>
    <w:rsid w:val="00F66471"/>
    <w:rsid w:val="00F678EF"/>
    <w:rsid w:val="00F67963"/>
    <w:rsid w:val="00F74DEF"/>
    <w:rsid w:val="00F74E3B"/>
    <w:rsid w:val="00F77786"/>
    <w:rsid w:val="00F8027D"/>
    <w:rsid w:val="00F81098"/>
    <w:rsid w:val="00F81632"/>
    <w:rsid w:val="00F823CE"/>
    <w:rsid w:val="00F829B1"/>
    <w:rsid w:val="00F82A5F"/>
    <w:rsid w:val="00F833A9"/>
    <w:rsid w:val="00F83B39"/>
    <w:rsid w:val="00F8609B"/>
    <w:rsid w:val="00F86AAE"/>
    <w:rsid w:val="00F86E2A"/>
    <w:rsid w:val="00F86FD5"/>
    <w:rsid w:val="00F872AB"/>
    <w:rsid w:val="00F8759D"/>
    <w:rsid w:val="00F90AE3"/>
    <w:rsid w:val="00F91244"/>
    <w:rsid w:val="00F949DA"/>
    <w:rsid w:val="00F9565C"/>
    <w:rsid w:val="00F95E2F"/>
    <w:rsid w:val="00FA1E2F"/>
    <w:rsid w:val="00FA271C"/>
    <w:rsid w:val="00FA2CDC"/>
    <w:rsid w:val="00FA313B"/>
    <w:rsid w:val="00FA40D1"/>
    <w:rsid w:val="00FA41AB"/>
    <w:rsid w:val="00FA6F49"/>
    <w:rsid w:val="00FA7532"/>
    <w:rsid w:val="00FA7BB1"/>
    <w:rsid w:val="00FB0746"/>
    <w:rsid w:val="00FB09F5"/>
    <w:rsid w:val="00FB0A66"/>
    <w:rsid w:val="00FB0C4B"/>
    <w:rsid w:val="00FB1060"/>
    <w:rsid w:val="00FB15D2"/>
    <w:rsid w:val="00FB2435"/>
    <w:rsid w:val="00FB263E"/>
    <w:rsid w:val="00FB2956"/>
    <w:rsid w:val="00FB3F72"/>
    <w:rsid w:val="00FB446C"/>
    <w:rsid w:val="00FB5B0A"/>
    <w:rsid w:val="00FB7A8E"/>
    <w:rsid w:val="00FB7C8F"/>
    <w:rsid w:val="00FB7EB5"/>
    <w:rsid w:val="00FC07E1"/>
    <w:rsid w:val="00FC161F"/>
    <w:rsid w:val="00FC1770"/>
    <w:rsid w:val="00FC304E"/>
    <w:rsid w:val="00FC33A0"/>
    <w:rsid w:val="00FC455D"/>
    <w:rsid w:val="00FC54D7"/>
    <w:rsid w:val="00FC5605"/>
    <w:rsid w:val="00FC5C0E"/>
    <w:rsid w:val="00FC7759"/>
    <w:rsid w:val="00FC776F"/>
    <w:rsid w:val="00FD01AA"/>
    <w:rsid w:val="00FD038A"/>
    <w:rsid w:val="00FD3DCA"/>
    <w:rsid w:val="00FD43F3"/>
    <w:rsid w:val="00FD5B93"/>
    <w:rsid w:val="00FD5C06"/>
    <w:rsid w:val="00FD6E8C"/>
    <w:rsid w:val="00FD788A"/>
    <w:rsid w:val="00FE0794"/>
    <w:rsid w:val="00FE08A4"/>
    <w:rsid w:val="00FE09A4"/>
    <w:rsid w:val="00FE16E2"/>
    <w:rsid w:val="00FE2128"/>
    <w:rsid w:val="00FE23CD"/>
    <w:rsid w:val="00FE24A7"/>
    <w:rsid w:val="00FE278B"/>
    <w:rsid w:val="00FE2B8E"/>
    <w:rsid w:val="00FE2CE5"/>
    <w:rsid w:val="00FE3237"/>
    <w:rsid w:val="00FE41A3"/>
    <w:rsid w:val="00FE5A13"/>
    <w:rsid w:val="00FE5A4C"/>
    <w:rsid w:val="00FE6D15"/>
    <w:rsid w:val="00FE756C"/>
    <w:rsid w:val="00FE7CEB"/>
    <w:rsid w:val="00FF06C8"/>
    <w:rsid w:val="00FF08D2"/>
    <w:rsid w:val="00FF0F03"/>
    <w:rsid w:val="00FF1295"/>
    <w:rsid w:val="00FF2091"/>
    <w:rsid w:val="00FF28E9"/>
    <w:rsid w:val="00FF2E57"/>
    <w:rsid w:val="00FF4E8C"/>
    <w:rsid w:val="00FF5200"/>
    <w:rsid w:val="00FF5806"/>
    <w:rsid w:val="00FF5C60"/>
    <w:rsid w:val="00FF64F3"/>
    <w:rsid w:val="00FF6876"/>
    <w:rsid w:val="00FF6BB6"/>
    <w:rsid w:val="00FF7A4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9417D"/>
    <w:rPr>
      <w:rFonts w:ascii="Times New Roman" w:eastAsia="Times New Roman" w:hAnsi="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aliases w:val="Nadpisy článkov"/>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qFormat/>
    <w:rsid w:val="0029417D"/>
    <w:pPr>
      <w:keepNext/>
      <w:ind w:left="180"/>
      <w:jc w:val="both"/>
      <w:outlineLvl w:val="3"/>
    </w:pPr>
    <w:rPr>
      <w:lang w:eastAsia="en-US"/>
    </w:rPr>
  </w:style>
  <w:style w:type="paragraph" w:styleId="Nadpis5">
    <w:name w:val="heading 5"/>
    <w:basedOn w:val="Normlny"/>
    <w:next w:val="Normlny"/>
    <w:link w:val="Nadpis5Char"/>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9417D"/>
    <w:rPr>
      <w:rFonts w:ascii="Arial" w:hAnsi="Arial" w:cs="Arial"/>
      <w:b/>
      <w:bCs/>
      <w:kern w:val="32"/>
      <w:sz w:val="32"/>
      <w:szCs w:val="32"/>
      <w:lang w:eastAsia="cs-CZ"/>
    </w:rPr>
  </w:style>
  <w:style w:type="character" w:customStyle="1" w:styleId="Nadpis2Char">
    <w:name w:val="Nadpis 2 Char"/>
    <w:aliases w:val="Nadpisy článkov Char"/>
    <w:basedOn w:val="Predvolenpsmoodseku"/>
    <w:link w:val="Nadpis2"/>
    <w:locked/>
    <w:rsid w:val="0029417D"/>
    <w:rPr>
      <w:rFonts w:ascii="Times New Roman" w:hAnsi="Times New Roman" w:cs="Times New Roman"/>
      <w:b/>
      <w:bCs/>
      <w:sz w:val="24"/>
      <w:szCs w:val="24"/>
    </w:rPr>
  </w:style>
  <w:style w:type="character" w:customStyle="1" w:styleId="Nadpis3Char">
    <w:name w:val="Nadpis 3 Char"/>
    <w:basedOn w:val="Predvolenpsmoodseku"/>
    <w:link w:val="Nadpis3"/>
    <w:locked/>
    <w:rsid w:val="0029417D"/>
    <w:rPr>
      <w:rFonts w:ascii="Times New Roman" w:hAnsi="Times New Roman" w:cs="Times New Roman"/>
      <w:b/>
      <w:bCs/>
      <w:sz w:val="24"/>
      <w:szCs w:val="24"/>
    </w:rPr>
  </w:style>
  <w:style w:type="character" w:customStyle="1" w:styleId="Nadpis4Char">
    <w:name w:val="Nadpis 4 Char"/>
    <w:basedOn w:val="Predvolenpsmoodseku"/>
    <w:link w:val="Nadpis4"/>
    <w:uiPriority w:val="99"/>
    <w:locked/>
    <w:rsid w:val="0029417D"/>
    <w:rPr>
      <w:rFonts w:ascii="Times New Roman" w:hAnsi="Times New Roman" w:cs="Times New Roman"/>
      <w:sz w:val="24"/>
      <w:szCs w:val="24"/>
    </w:rPr>
  </w:style>
  <w:style w:type="character" w:customStyle="1" w:styleId="Nadpis5Char">
    <w:name w:val="Nadpis 5 Char"/>
    <w:basedOn w:val="Predvolenpsmoodseku"/>
    <w:link w:val="Nadpis5"/>
    <w:uiPriority w:val="99"/>
    <w:locked/>
    <w:rsid w:val="0029417D"/>
    <w:rPr>
      <w:rFonts w:ascii="Times New Roman" w:hAnsi="Times New Roman" w:cs="Times New Roman"/>
      <w:sz w:val="24"/>
      <w:szCs w:val="24"/>
    </w:rPr>
  </w:style>
  <w:style w:type="character" w:customStyle="1" w:styleId="Nadpis6Char">
    <w:name w:val="Nadpis 6 Char"/>
    <w:basedOn w:val="Predvolenpsmoodseku"/>
    <w:link w:val="Nadpis6"/>
    <w:locked/>
    <w:rsid w:val="0029417D"/>
    <w:rPr>
      <w:rFonts w:ascii="Times New Roman" w:hAnsi="Times New Roman" w:cs="Times New Roman"/>
      <w:b/>
      <w:bCs/>
      <w:sz w:val="24"/>
      <w:szCs w:val="24"/>
    </w:rPr>
  </w:style>
  <w:style w:type="character" w:customStyle="1" w:styleId="Nadpis7Char">
    <w:name w:val="Nadpis 7 Char"/>
    <w:basedOn w:val="Predvolenpsmoodseku"/>
    <w:link w:val="Nadpis7"/>
    <w:uiPriority w:val="99"/>
    <w:locked/>
    <w:rsid w:val="0029417D"/>
    <w:rPr>
      <w:rFonts w:ascii="Times New Roman" w:hAnsi="Times New Roman" w:cs="Times New Roman"/>
      <w:sz w:val="24"/>
      <w:szCs w:val="24"/>
      <w:lang w:eastAsia="cs-CZ"/>
    </w:rPr>
  </w:style>
  <w:style w:type="character" w:customStyle="1" w:styleId="Nadpis8Char">
    <w:name w:val="Nadpis 8 Char"/>
    <w:basedOn w:val="Predvolenpsmoodseku"/>
    <w:link w:val="Nadpis8"/>
    <w:uiPriority w:val="99"/>
    <w:locked/>
    <w:rsid w:val="0029417D"/>
    <w:rPr>
      <w:rFonts w:ascii="Times New Roman" w:hAnsi="Times New Roman" w:cs="Times New Roman"/>
      <w:i/>
      <w:iCs/>
      <w:sz w:val="24"/>
      <w:szCs w:val="24"/>
      <w:lang w:eastAsia="cs-CZ"/>
    </w:rPr>
  </w:style>
  <w:style w:type="character" w:customStyle="1" w:styleId="Nadpis9Char">
    <w:name w:val="Nadpis 9 Char"/>
    <w:basedOn w:val="Predvolenpsmoodseku"/>
    <w:link w:val="Nadpis9"/>
    <w:uiPriority w:val="99"/>
    <w:locked/>
    <w:rsid w:val="0029417D"/>
    <w:rPr>
      <w:rFonts w:ascii="Cambria"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locked/>
    <w:rsid w:val="0029417D"/>
    <w:rPr>
      <w:rFonts w:ascii="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locked/>
    <w:rsid w:val="0029417D"/>
    <w:rPr>
      <w:rFonts w:ascii="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locked/>
    <w:rsid w:val="0029417D"/>
    <w:rPr>
      <w:rFonts w:ascii="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29417D"/>
    <w:rPr>
      <w:rFonts w:ascii="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locked/>
    <w:rsid w:val="0029417D"/>
    <w:rPr>
      <w:rFonts w:ascii="Arial"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locked/>
    <w:rsid w:val="0029417D"/>
    <w:rPr>
      <w:rFonts w:ascii="Arial"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locked/>
    <w:rsid w:val="0029417D"/>
    <w:rPr>
      <w:rFonts w:ascii="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locked/>
    <w:rsid w:val="0029417D"/>
    <w:rPr>
      <w:rFonts w:ascii="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29417D"/>
    <w:rPr>
      <w:rFonts w:ascii="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29417D"/>
    <w:rPr>
      <w:rFonts w:ascii="Courier New"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locked/>
    <w:rsid w:val="0029417D"/>
    <w:rPr>
      <w:rFonts w:ascii="Tahoma"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BalloonTextChar1">
    <w:name w:val="Balloon Text Char1"/>
    <w:basedOn w:val="Predvolenpsmoodseku"/>
    <w:link w:val="Textbubliny"/>
    <w:uiPriority w:val="99"/>
    <w:semiHidden/>
    <w:rsid w:val="00AE565B"/>
    <w:rPr>
      <w:rFonts w:ascii="Times New Roman" w:eastAsia="Times New Roman" w:hAnsi="Times New Roman"/>
      <w:sz w:val="0"/>
      <w:szCs w:val="0"/>
      <w:lang w:val="sk-SK" w:eastAsia="cs-CZ"/>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8"/>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locked/>
    <w:rsid w:val="0029417D"/>
    <w:rPr>
      <w:rFonts w:ascii="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pPr>
    <w:rPr>
      <w:rFonts w:ascii="Arial" w:eastAsia="Times New Roman" w:hAnsi="Arial" w:cs="Arial"/>
      <w:color w:val="000000"/>
      <w:sz w:val="24"/>
      <w:szCs w:val="24"/>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locked/>
    <w:rsid w:val="0029417D"/>
    <w:rPr>
      <w:rFonts w:ascii="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locked/>
    <w:rsid w:val="0029417D"/>
    <w:rPr>
      <w:rFonts w:ascii="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locked/>
    <w:rsid w:val="0029417D"/>
    <w:rPr>
      <w:rFonts w:ascii="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character" w:customStyle="1" w:styleId="EndnoteTextChar1">
    <w:name w:val="Endnote Text Char1"/>
    <w:basedOn w:val="Predvolenpsmoodseku"/>
    <w:link w:val="Textkoncovejpoznmky"/>
    <w:uiPriority w:val="99"/>
    <w:semiHidden/>
    <w:rsid w:val="00AE565B"/>
    <w:rPr>
      <w:rFonts w:ascii="Times New Roman" w:eastAsia="Times New Roman" w:hAnsi="Times New Roman"/>
      <w:sz w:val="20"/>
      <w:szCs w:val="20"/>
      <w:lang w:val="sk-SK"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pPr>
    <w:rPr>
      <w:rFonts w:ascii="Arial" w:eastAsia="Times New Roman" w:hAnsi="Arial" w:cs="Arial"/>
      <w:sz w:val="24"/>
      <w:szCs w:val="24"/>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locked/>
    <w:rsid w:val="0029417D"/>
    <w:rPr>
      <w:rFonts w:ascii="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kladntext20">
    <w:name w:val="Základný text (2)_"/>
    <w:basedOn w:val="Predvolenpsmoodseku"/>
    <w:link w:val="Zkladntext210"/>
    <w:uiPriority w:val="99"/>
    <w:locked/>
    <w:rsid w:val="00207B87"/>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rsid w:val="00207B87"/>
    <w:rPr>
      <w:color w:val="000000"/>
      <w:spacing w:val="0"/>
      <w:w w:val="100"/>
      <w:position w:val="0"/>
      <w:lang w:val="sk-SK" w:eastAsia="sk-SK"/>
    </w:rPr>
  </w:style>
  <w:style w:type="paragraph" w:customStyle="1" w:styleId="Zkladntext210">
    <w:name w:val="Základný text (2)1"/>
    <w:basedOn w:val="Normlny"/>
    <w:link w:val="Zkladntext20"/>
    <w:uiPriority w:val="99"/>
    <w:rsid w:val="00207B87"/>
    <w:pPr>
      <w:widowControl w:val="0"/>
      <w:shd w:val="clear" w:color="auto" w:fill="FFFFFF"/>
      <w:spacing w:after="360" w:line="221" w:lineRule="exact"/>
      <w:ind w:hanging="400"/>
      <w:jc w:val="both"/>
    </w:pPr>
    <w:rPr>
      <w:rFonts w:ascii="Bookman Old Style" w:eastAsia="Calibri" w:hAnsi="Bookman Old Style" w:cs="Bookman Old Style"/>
      <w:sz w:val="19"/>
      <w:szCs w:val="19"/>
      <w:lang w:eastAsia="en-US"/>
    </w:rPr>
  </w:style>
  <w:style w:type="paragraph" w:customStyle="1" w:styleId="NormlnsWWW">
    <w:name w:val="Normální (síť WWW)"/>
    <w:basedOn w:val="Normlny"/>
    <w:rsid w:val="001B192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490370894">
      <w:bodyDiv w:val="1"/>
      <w:marLeft w:val="0"/>
      <w:marRight w:val="0"/>
      <w:marTop w:val="0"/>
      <w:marBottom w:val="0"/>
      <w:divBdr>
        <w:top w:val="none" w:sz="0" w:space="0" w:color="auto"/>
        <w:left w:val="none" w:sz="0" w:space="0" w:color="auto"/>
        <w:bottom w:val="none" w:sz="0" w:space="0" w:color="auto"/>
        <w:right w:val="none" w:sz="0" w:space="0" w:color="auto"/>
      </w:divBdr>
    </w:div>
    <w:div w:id="1045761971">
      <w:marLeft w:val="0"/>
      <w:marRight w:val="0"/>
      <w:marTop w:val="0"/>
      <w:marBottom w:val="0"/>
      <w:divBdr>
        <w:top w:val="none" w:sz="0" w:space="0" w:color="auto"/>
        <w:left w:val="none" w:sz="0" w:space="0" w:color="auto"/>
        <w:bottom w:val="none" w:sz="0" w:space="0" w:color="auto"/>
        <w:right w:val="none" w:sz="0" w:space="0" w:color="auto"/>
      </w:divBdr>
    </w:div>
    <w:div w:id="1045761972">
      <w:marLeft w:val="0"/>
      <w:marRight w:val="0"/>
      <w:marTop w:val="0"/>
      <w:marBottom w:val="0"/>
      <w:divBdr>
        <w:top w:val="none" w:sz="0" w:space="0" w:color="auto"/>
        <w:left w:val="none" w:sz="0" w:space="0" w:color="auto"/>
        <w:bottom w:val="none" w:sz="0" w:space="0" w:color="auto"/>
        <w:right w:val="none" w:sz="0" w:space="0" w:color="auto"/>
      </w:divBdr>
    </w:div>
    <w:div w:id="1045761974">
      <w:marLeft w:val="0"/>
      <w:marRight w:val="0"/>
      <w:marTop w:val="0"/>
      <w:marBottom w:val="0"/>
      <w:divBdr>
        <w:top w:val="none" w:sz="0" w:space="0" w:color="auto"/>
        <w:left w:val="none" w:sz="0" w:space="0" w:color="auto"/>
        <w:bottom w:val="none" w:sz="0" w:space="0" w:color="auto"/>
        <w:right w:val="none" w:sz="0" w:space="0" w:color="auto"/>
      </w:divBdr>
    </w:div>
    <w:div w:id="1045761976">
      <w:marLeft w:val="0"/>
      <w:marRight w:val="0"/>
      <w:marTop w:val="0"/>
      <w:marBottom w:val="0"/>
      <w:divBdr>
        <w:top w:val="none" w:sz="0" w:space="0" w:color="auto"/>
        <w:left w:val="none" w:sz="0" w:space="0" w:color="auto"/>
        <w:bottom w:val="none" w:sz="0" w:space="0" w:color="auto"/>
        <w:right w:val="none" w:sz="0" w:space="0" w:color="auto"/>
      </w:divBdr>
    </w:div>
    <w:div w:id="1045761979">
      <w:marLeft w:val="0"/>
      <w:marRight w:val="0"/>
      <w:marTop w:val="0"/>
      <w:marBottom w:val="0"/>
      <w:divBdr>
        <w:top w:val="none" w:sz="0" w:space="0" w:color="auto"/>
        <w:left w:val="none" w:sz="0" w:space="0" w:color="auto"/>
        <w:bottom w:val="none" w:sz="0" w:space="0" w:color="auto"/>
        <w:right w:val="none" w:sz="0" w:space="0" w:color="auto"/>
      </w:divBdr>
    </w:div>
    <w:div w:id="1045761981">
      <w:marLeft w:val="0"/>
      <w:marRight w:val="0"/>
      <w:marTop w:val="0"/>
      <w:marBottom w:val="0"/>
      <w:divBdr>
        <w:top w:val="none" w:sz="0" w:space="0" w:color="auto"/>
        <w:left w:val="none" w:sz="0" w:space="0" w:color="auto"/>
        <w:bottom w:val="none" w:sz="0" w:space="0" w:color="auto"/>
        <w:right w:val="none" w:sz="0" w:space="0" w:color="auto"/>
      </w:divBdr>
    </w:div>
    <w:div w:id="1045761982">
      <w:marLeft w:val="0"/>
      <w:marRight w:val="0"/>
      <w:marTop w:val="0"/>
      <w:marBottom w:val="0"/>
      <w:divBdr>
        <w:top w:val="none" w:sz="0" w:space="0" w:color="auto"/>
        <w:left w:val="none" w:sz="0" w:space="0" w:color="auto"/>
        <w:bottom w:val="none" w:sz="0" w:space="0" w:color="auto"/>
        <w:right w:val="none" w:sz="0" w:space="0" w:color="auto"/>
      </w:divBdr>
    </w:div>
    <w:div w:id="1045761983">
      <w:marLeft w:val="0"/>
      <w:marRight w:val="0"/>
      <w:marTop w:val="0"/>
      <w:marBottom w:val="0"/>
      <w:divBdr>
        <w:top w:val="none" w:sz="0" w:space="0" w:color="auto"/>
        <w:left w:val="none" w:sz="0" w:space="0" w:color="auto"/>
        <w:bottom w:val="none" w:sz="0" w:space="0" w:color="auto"/>
        <w:right w:val="none" w:sz="0" w:space="0" w:color="auto"/>
      </w:divBdr>
    </w:div>
    <w:div w:id="1045761984">
      <w:marLeft w:val="0"/>
      <w:marRight w:val="0"/>
      <w:marTop w:val="0"/>
      <w:marBottom w:val="0"/>
      <w:divBdr>
        <w:top w:val="none" w:sz="0" w:space="0" w:color="auto"/>
        <w:left w:val="none" w:sz="0" w:space="0" w:color="auto"/>
        <w:bottom w:val="none" w:sz="0" w:space="0" w:color="auto"/>
        <w:right w:val="none" w:sz="0" w:space="0" w:color="auto"/>
      </w:divBdr>
    </w:div>
    <w:div w:id="1045761985">
      <w:marLeft w:val="0"/>
      <w:marRight w:val="0"/>
      <w:marTop w:val="0"/>
      <w:marBottom w:val="0"/>
      <w:divBdr>
        <w:top w:val="none" w:sz="0" w:space="0" w:color="auto"/>
        <w:left w:val="none" w:sz="0" w:space="0" w:color="auto"/>
        <w:bottom w:val="none" w:sz="0" w:space="0" w:color="auto"/>
        <w:right w:val="none" w:sz="0" w:space="0" w:color="auto"/>
      </w:divBdr>
    </w:div>
    <w:div w:id="1045761987">
      <w:marLeft w:val="0"/>
      <w:marRight w:val="0"/>
      <w:marTop w:val="0"/>
      <w:marBottom w:val="0"/>
      <w:divBdr>
        <w:top w:val="none" w:sz="0" w:space="0" w:color="auto"/>
        <w:left w:val="none" w:sz="0" w:space="0" w:color="auto"/>
        <w:bottom w:val="none" w:sz="0" w:space="0" w:color="auto"/>
        <w:right w:val="none" w:sz="0" w:space="0" w:color="auto"/>
      </w:divBdr>
    </w:div>
    <w:div w:id="1045761988">
      <w:marLeft w:val="0"/>
      <w:marRight w:val="0"/>
      <w:marTop w:val="0"/>
      <w:marBottom w:val="0"/>
      <w:divBdr>
        <w:top w:val="none" w:sz="0" w:space="0" w:color="auto"/>
        <w:left w:val="none" w:sz="0" w:space="0" w:color="auto"/>
        <w:bottom w:val="none" w:sz="0" w:space="0" w:color="auto"/>
        <w:right w:val="none" w:sz="0" w:space="0" w:color="auto"/>
      </w:divBdr>
    </w:div>
    <w:div w:id="1045761989">
      <w:marLeft w:val="0"/>
      <w:marRight w:val="0"/>
      <w:marTop w:val="0"/>
      <w:marBottom w:val="0"/>
      <w:divBdr>
        <w:top w:val="none" w:sz="0" w:space="0" w:color="auto"/>
        <w:left w:val="none" w:sz="0" w:space="0" w:color="auto"/>
        <w:bottom w:val="none" w:sz="0" w:space="0" w:color="auto"/>
        <w:right w:val="none" w:sz="0" w:space="0" w:color="auto"/>
      </w:divBdr>
    </w:div>
    <w:div w:id="1045761990">
      <w:marLeft w:val="0"/>
      <w:marRight w:val="0"/>
      <w:marTop w:val="0"/>
      <w:marBottom w:val="0"/>
      <w:divBdr>
        <w:top w:val="none" w:sz="0" w:space="0" w:color="auto"/>
        <w:left w:val="none" w:sz="0" w:space="0" w:color="auto"/>
        <w:bottom w:val="none" w:sz="0" w:space="0" w:color="auto"/>
        <w:right w:val="none" w:sz="0" w:space="0" w:color="auto"/>
      </w:divBdr>
    </w:div>
    <w:div w:id="1045761992">
      <w:marLeft w:val="0"/>
      <w:marRight w:val="0"/>
      <w:marTop w:val="0"/>
      <w:marBottom w:val="0"/>
      <w:divBdr>
        <w:top w:val="none" w:sz="0" w:space="0" w:color="auto"/>
        <w:left w:val="none" w:sz="0" w:space="0" w:color="auto"/>
        <w:bottom w:val="none" w:sz="0" w:space="0" w:color="auto"/>
        <w:right w:val="none" w:sz="0" w:space="0" w:color="auto"/>
      </w:divBdr>
      <w:divsChild>
        <w:div w:id="1045761975">
          <w:marLeft w:val="255"/>
          <w:marRight w:val="0"/>
          <w:marTop w:val="0"/>
          <w:marBottom w:val="0"/>
          <w:divBdr>
            <w:top w:val="none" w:sz="0" w:space="0" w:color="auto"/>
            <w:left w:val="none" w:sz="0" w:space="0" w:color="auto"/>
            <w:bottom w:val="none" w:sz="0" w:space="0" w:color="auto"/>
            <w:right w:val="none" w:sz="0" w:space="0" w:color="auto"/>
          </w:divBdr>
        </w:div>
        <w:div w:id="1045762026">
          <w:marLeft w:val="255"/>
          <w:marRight w:val="0"/>
          <w:marTop w:val="0"/>
          <w:marBottom w:val="0"/>
          <w:divBdr>
            <w:top w:val="none" w:sz="0" w:space="0" w:color="auto"/>
            <w:left w:val="none" w:sz="0" w:space="0" w:color="auto"/>
            <w:bottom w:val="none" w:sz="0" w:space="0" w:color="auto"/>
            <w:right w:val="none" w:sz="0" w:space="0" w:color="auto"/>
          </w:divBdr>
        </w:div>
        <w:div w:id="1045762029">
          <w:marLeft w:val="255"/>
          <w:marRight w:val="0"/>
          <w:marTop w:val="0"/>
          <w:marBottom w:val="0"/>
          <w:divBdr>
            <w:top w:val="none" w:sz="0" w:space="0" w:color="auto"/>
            <w:left w:val="none" w:sz="0" w:space="0" w:color="auto"/>
            <w:bottom w:val="none" w:sz="0" w:space="0" w:color="auto"/>
            <w:right w:val="none" w:sz="0" w:space="0" w:color="auto"/>
          </w:divBdr>
        </w:div>
      </w:divsChild>
    </w:div>
    <w:div w:id="1045761993">
      <w:marLeft w:val="0"/>
      <w:marRight w:val="0"/>
      <w:marTop w:val="0"/>
      <w:marBottom w:val="0"/>
      <w:divBdr>
        <w:top w:val="none" w:sz="0" w:space="0" w:color="auto"/>
        <w:left w:val="none" w:sz="0" w:space="0" w:color="auto"/>
        <w:bottom w:val="none" w:sz="0" w:space="0" w:color="auto"/>
        <w:right w:val="none" w:sz="0" w:space="0" w:color="auto"/>
      </w:divBdr>
    </w:div>
    <w:div w:id="1045761994">
      <w:marLeft w:val="0"/>
      <w:marRight w:val="0"/>
      <w:marTop w:val="0"/>
      <w:marBottom w:val="0"/>
      <w:divBdr>
        <w:top w:val="none" w:sz="0" w:space="0" w:color="auto"/>
        <w:left w:val="none" w:sz="0" w:space="0" w:color="auto"/>
        <w:bottom w:val="none" w:sz="0" w:space="0" w:color="auto"/>
        <w:right w:val="none" w:sz="0" w:space="0" w:color="auto"/>
      </w:divBdr>
    </w:div>
    <w:div w:id="1045761996">
      <w:marLeft w:val="0"/>
      <w:marRight w:val="0"/>
      <w:marTop w:val="0"/>
      <w:marBottom w:val="0"/>
      <w:divBdr>
        <w:top w:val="none" w:sz="0" w:space="0" w:color="auto"/>
        <w:left w:val="none" w:sz="0" w:space="0" w:color="auto"/>
        <w:bottom w:val="none" w:sz="0" w:space="0" w:color="auto"/>
        <w:right w:val="none" w:sz="0" w:space="0" w:color="auto"/>
      </w:divBdr>
    </w:div>
    <w:div w:id="1045761997">
      <w:marLeft w:val="0"/>
      <w:marRight w:val="0"/>
      <w:marTop w:val="0"/>
      <w:marBottom w:val="0"/>
      <w:divBdr>
        <w:top w:val="none" w:sz="0" w:space="0" w:color="auto"/>
        <w:left w:val="none" w:sz="0" w:space="0" w:color="auto"/>
        <w:bottom w:val="none" w:sz="0" w:space="0" w:color="auto"/>
        <w:right w:val="none" w:sz="0" w:space="0" w:color="auto"/>
      </w:divBdr>
    </w:div>
    <w:div w:id="1045761998">
      <w:marLeft w:val="0"/>
      <w:marRight w:val="0"/>
      <w:marTop w:val="0"/>
      <w:marBottom w:val="0"/>
      <w:divBdr>
        <w:top w:val="none" w:sz="0" w:space="0" w:color="auto"/>
        <w:left w:val="none" w:sz="0" w:space="0" w:color="auto"/>
        <w:bottom w:val="none" w:sz="0" w:space="0" w:color="auto"/>
        <w:right w:val="none" w:sz="0" w:space="0" w:color="auto"/>
      </w:divBdr>
    </w:div>
    <w:div w:id="1045761999">
      <w:marLeft w:val="0"/>
      <w:marRight w:val="0"/>
      <w:marTop w:val="0"/>
      <w:marBottom w:val="0"/>
      <w:divBdr>
        <w:top w:val="none" w:sz="0" w:space="0" w:color="auto"/>
        <w:left w:val="none" w:sz="0" w:space="0" w:color="auto"/>
        <w:bottom w:val="none" w:sz="0" w:space="0" w:color="auto"/>
        <w:right w:val="none" w:sz="0" w:space="0" w:color="auto"/>
      </w:divBdr>
    </w:div>
    <w:div w:id="1045762001">
      <w:marLeft w:val="0"/>
      <w:marRight w:val="0"/>
      <w:marTop w:val="0"/>
      <w:marBottom w:val="0"/>
      <w:divBdr>
        <w:top w:val="none" w:sz="0" w:space="0" w:color="auto"/>
        <w:left w:val="none" w:sz="0" w:space="0" w:color="auto"/>
        <w:bottom w:val="none" w:sz="0" w:space="0" w:color="auto"/>
        <w:right w:val="none" w:sz="0" w:space="0" w:color="auto"/>
      </w:divBdr>
    </w:div>
    <w:div w:id="1045762004">
      <w:marLeft w:val="0"/>
      <w:marRight w:val="0"/>
      <w:marTop w:val="0"/>
      <w:marBottom w:val="0"/>
      <w:divBdr>
        <w:top w:val="none" w:sz="0" w:space="0" w:color="auto"/>
        <w:left w:val="none" w:sz="0" w:space="0" w:color="auto"/>
        <w:bottom w:val="none" w:sz="0" w:space="0" w:color="auto"/>
        <w:right w:val="none" w:sz="0" w:space="0" w:color="auto"/>
      </w:divBdr>
    </w:div>
    <w:div w:id="1045762007">
      <w:marLeft w:val="0"/>
      <w:marRight w:val="0"/>
      <w:marTop w:val="0"/>
      <w:marBottom w:val="0"/>
      <w:divBdr>
        <w:top w:val="none" w:sz="0" w:space="0" w:color="auto"/>
        <w:left w:val="none" w:sz="0" w:space="0" w:color="auto"/>
        <w:bottom w:val="none" w:sz="0" w:space="0" w:color="auto"/>
        <w:right w:val="none" w:sz="0" w:space="0" w:color="auto"/>
      </w:divBdr>
      <w:divsChild>
        <w:div w:id="1045761977">
          <w:marLeft w:val="255"/>
          <w:marRight w:val="0"/>
          <w:marTop w:val="0"/>
          <w:marBottom w:val="0"/>
          <w:divBdr>
            <w:top w:val="none" w:sz="0" w:space="0" w:color="auto"/>
            <w:left w:val="none" w:sz="0" w:space="0" w:color="auto"/>
            <w:bottom w:val="none" w:sz="0" w:space="0" w:color="auto"/>
            <w:right w:val="none" w:sz="0" w:space="0" w:color="auto"/>
          </w:divBdr>
        </w:div>
        <w:div w:id="1045762015">
          <w:marLeft w:val="255"/>
          <w:marRight w:val="0"/>
          <w:marTop w:val="0"/>
          <w:marBottom w:val="0"/>
          <w:divBdr>
            <w:top w:val="none" w:sz="0" w:space="0" w:color="auto"/>
            <w:left w:val="none" w:sz="0" w:space="0" w:color="auto"/>
            <w:bottom w:val="none" w:sz="0" w:space="0" w:color="auto"/>
            <w:right w:val="none" w:sz="0" w:space="0" w:color="auto"/>
          </w:divBdr>
        </w:div>
        <w:div w:id="1045762016">
          <w:marLeft w:val="255"/>
          <w:marRight w:val="0"/>
          <w:marTop w:val="0"/>
          <w:marBottom w:val="0"/>
          <w:divBdr>
            <w:top w:val="none" w:sz="0" w:space="0" w:color="auto"/>
            <w:left w:val="none" w:sz="0" w:space="0" w:color="auto"/>
            <w:bottom w:val="none" w:sz="0" w:space="0" w:color="auto"/>
            <w:right w:val="none" w:sz="0" w:space="0" w:color="auto"/>
          </w:divBdr>
        </w:div>
      </w:divsChild>
    </w:div>
    <w:div w:id="1045762009">
      <w:marLeft w:val="0"/>
      <w:marRight w:val="0"/>
      <w:marTop w:val="0"/>
      <w:marBottom w:val="0"/>
      <w:divBdr>
        <w:top w:val="none" w:sz="0" w:space="0" w:color="auto"/>
        <w:left w:val="none" w:sz="0" w:space="0" w:color="auto"/>
        <w:bottom w:val="none" w:sz="0" w:space="0" w:color="auto"/>
        <w:right w:val="none" w:sz="0" w:space="0" w:color="auto"/>
      </w:divBdr>
    </w:div>
    <w:div w:id="1045762010">
      <w:marLeft w:val="0"/>
      <w:marRight w:val="0"/>
      <w:marTop w:val="0"/>
      <w:marBottom w:val="0"/>
      <w:divBdr>
        <w:top w:val="none" w:sz="0" w:space="0" w:color="auto"/>
        <w:left w:val="none" w:sz="0" w:space="0" w:color="auto"/>
        <w:bottom w:val="none" w:sz="0" w:space="0" w:color="auto"/>
        <w:right w:val="none" w:sz="0" w:space="0" w:color="auto"/>
      </w:divBdr>
    </w:div>
    <w:div w:id="1045762011">
      <w:marLeft w:val="0"/>
      <w:marRight w:val="0"/>
      <w:marTop w:val="0"/>
      <w:marBottom w:val="0"/>
      <w:divBdr>
        <w:top w:val="none" w:sz="0" w:space="0" w:color="auto"/>
        <w:left w:val="none" w:sz="0" w:space="0" w:color="auto"/>
        <w:bottom w:val="none" w:sz="0" w:space="0" w:color="auto"/>
        <w:right w:val="none" w:sz="0" w:space="0" w:color="auto"/>
      </w:divBdr>
    </w:div>
    <w:div w:id="1045762012">
      <w:marLeft w:val="0"/>
      <w:marRight w:val="0"/>
      <w:marTop w:val="0"/>
      <w:marBottom w:val="0"/>
      <w:divBdr>
        <w:top w:val="none" w:sz="0" w:space="0" w:color="auto"/>
        <w:left w:val="none" w:sz="0" w:space="0" w:color="auto"/>
        <w:bottom w:val="none" w:sz="0" w:space="0" w:color="auto"/>
        <w:right w:val="none" w:sz="0" w:space="0" w:color="auto"/>
      </w:divBdr>
    </w:div>
    <w:div w:id="1045762013">
      <w:marLeft w:val="0"/>
      <w:marRight w:val="0"/>
      <w:marTop w:val="0"/>
      <w:marBottom w:val="0"/>
      <w:divBdr>
        <w:top w:val="none" w:sz="0" w:space="0" w:color="auto"/>
        <w:left w:val="none" w:sz="0" w:space="0" w:color="auto"/>
        <w:bottom w:val="none" w:sz="0" w:space="0" w:color="auto"/>
        <w:right w:val="none" w:sz="0" w:space="0" w:color="auto"/>
      </w:divBdr>
      <w:divsChild>
        <w:div w:id="1045761978">
          <w:marLeft w:val="255"/>
          <w:marRight w:val="0"/>
          <w:marTop w:val="0"/>
          <w:marBottom w:val="0"/>
          <w:divBdr>
            <w:top w:val="none" w:sz="0" w:space="0" w:color="auto"/>
            <w:left w:val="none" w:sz="0" w:space="0" w:color="auto"/>
            <w:bottom w:val="none" w:sz="0" w:space="0" w:color="auto"/>
            <w:right w:val="none" w:sz="0" w:space="0" w:color="auto"/>
          </w:divBdr>
        </w:div>
        <w:div w:id="1045761986">
          <w:marLeft w:val="255"/>
          <w:marRight w:val="0"/>
          <w:marTop w:val="0"/>
          <w:marBottom w:val="0"/>
          <w:divBdr>
            <w:top w:val="none" w:sz="0" w:space="0" w:color="auto"/>
            <w:left w:val="none" w:sz="0" w:space="0" w:color="auto"/>
            <w:bottom w:val="none" w:sz="0" w:space="0" w:color="auto"/>
            <w:right w:val="none" w:sz="0" w:space="0" w:color="auto"/>
          </w:divBdr>
        </w:div>
        <w:div w:id="1045762005">
          <w:marLeft w:val="255"/>
          <w:marRight w:val="0"/>
          <w:marTop w:val="0"/>
          <w:marBottom w:val="0"/>
          <w:divBdr>
            <w:top w:val="none" w:sz="0" w:space="0" w:color="auto"/>
            <w:left w:val="none" w:sz="0" w:space="0" w:color="auto"/>
            <w:bottom w:val="none" w:sz="0" w:space="0" w:color="auto"/>
            <w:right w:val="none" w:sz="0" w:space="0" w:color="auto"/>
          </w:divBdr>
        </w:div>
        <w:div w:id="1045762006">
          <w:marLeft w:val="255"/>
          <w:marRight w:val="0"/>
          <w:marTop w:val="0"/>
          <w:marBottom w:val="0"/>
          <w:divBdr>
            <w:top w:val="none" w:sz="0" w:space="0" w:color="auto"/>
            <w:left w:val="none" w:sz="0" w:space="0" w:color="auto"/>
            <w:bottom w:val="none" w:sz="0" w:space="0" w:color="auto"/>
            <w:right w:val="none" w:sz="0" w:space="0" w:color="auto"/>
          </w:divBdr>
        </w:div>
        <w:div w:id="1045762021">
          <w:marLeft w:val="255"/>
          <w:marRight w:val="0"/>
          <w:marTop w:val="0"/>
          <w:marBottom w:val="0"/>
          <w:divBdr>
            <w:top w:val="none" w:sz="0" w:space="0" w:color="auto"/>
            <w:left w:val="none" w:sz="0" w:space="0" w:color="auto"/>
            <w:bottom w:val="none" w:sz="0" w:space="0" w:color="auto"/>
            <w:right w:val="none" w:sz="0" w:space="0" w:color="auto"/>
          </w:divBdr>
        </w:div>
        <w:div w:id="1045762037">
          <w:marLeft w:val="255"/>
          <w:marRight w:val="0"/>
          <w:marTop w:val="0"/>
          <w:marBottom w:val="0"/>
          <w:divBdr>
            <w:top w:val="none" w:sz="0" w:space="0" w:color="auto"/>
            <w:left w:val="none" w:sz="0" w:space="0" w:color="auto"/>
            <w:bottom w:val="none" w:sz="0" w:space="0" w:color="auto"/>
            <w:right w:val="none" w:sz="0" w:space="0" w:color="auto"/>
          </w:divBdr>
        </w:div>
      </w:divsChild>
    </w:div>
    <w:div w:id="1045762014">
      <w:marLeft w:val="0"/>
      <w:marRight w:val="0"/>
      <w:marTop w:val="0"/>
      <w:marBottom w:val="0"/>
      <w:divBdr>
        <w:top w:val="none" w:sz="0" w:space="0" w:color="auto"/>
        <w:left w:val="none" w:sz="0" w:space="0" w:color="auto"/>
        <w:bottom w:val="none" w:sz="0" w:space="0" w:color="auto"/>
        <w:right w:val="none" w:sz="0" w:space="0" w:color="auto"/>
      </w:divBdr>
    </w:div>
    <w:div w:id="1045762017">
      <w:marLeft w:val="0"/>
      <w:marRight w:val="0"/>
      <w:marTop w:val="0"/>
      <w:marBottom w:val="0"/>
      <w:divBdr>
        <w:top w:val="none" w:sz="0" w:space="0" w:color="auto"/>
        <w:left w:val="none" w:sz="0" w:space="0" w:color="auto"/>
        <w:bottom w:val="none" w:sz="0" w:space="0" w:color="auto"/>
        <w:right w:val="none" w:sz="0" w:space="0" w:color="auto"/>
      </w:divBdr>
    </w:div>
    <w:div w:id="1045762018">
      <w:marLeft w:val="0"/>
      <w:marRight w:val="0"/>
      <w:marTop w:val="0"/>
      <w:marBottom w:val="0"/>
      <w:divBdr>
        <w:top w:val="none" w:sz="0" w:space="0" w:color="auto"/>
        <w:left w:val="none" w:sz="0" w:space="0" w:color="auto"/>
        <w:bottom w:val="none" w:sz="0" w:space="0" w:color="auto"/>
        <w:right w:val="none" w:sz="0" w:space="0" w:color="auto"/>
      </w:divBdr>
    </w:div>
    <w:div w:id="1045762020">
      <w:marLeft w:val="0"/>
      <w:marRight w:val="0"/>
      <w:marTop w:val="0"/>
      <w:marBottom w:val="0"/>
      <w:divBdr>
        <w:top w:val="none" w:sz="0" w:space="0" w:color="auto"/>
        <w:left w:val="none" w:sz="0" w:space="0" w:color="auto"/>
        <w:bottom w:val="none" w:sz="0" w:space="0" w:color="auto"/>
        <w:right w:val="none" w:sz="0" w:space="0" w:color="auto"/>
      </w:divBdr>
    </w:div>
    <w:div w:id="1045762023">
      <w:marLeft w:val="0"/>
      <w:marRight w:val="0"/>
      <w:marTop w:val="0"/>
      <w:marBottom w:val="0"/>
      <w:divBdr>
        <w:top w:val="none" w:sz="0" w:space="0" w:color="auto"/>
        <w:left w:val="none" w:sz="0" w:space="0" w:color="auto"/>
        <w:bottom w:val="none" w:sz="0" w:space="0" w:color="auto"/>
        <w:right w:val="none" w:sz="0" w:space="0" w:color="auto"/>
      </w:divBdr>
    </w:div>
    <w:div w:id="1045762024">
      <w:marLeft w:val="0"/>
      <w:marRight w:val="0"/>
      <w:marTop w:val="0"/>
      <w:marBottom w:val="0"/>
      <w:divBdr>
        <w:top w:val="none" w:sz="0" w:space="0" w:color="auto"/>
        <w:left w:val="none" w:sz="0" w:space="0" w:color="auto"/>
        <w:bottom w:val="none" w:sz="0" w:space="0" w:color="auto"/>
        <w:right w:val="none" w:sz="0" w:space="0" w:color="auto"/>
      </w:divBdr>
      <w:divsChild>
        <w:div w:id="1045761980">
          <w:marLeft w:val="255"/>
          <w:marRight w:val="0"/>
          <w:marTop w:val="0"/>
          <w:marBottom w:val="0"/>
          <w:divBdr>
            <w:top w:val="none" w:sz="0" w:space="0" w:color="auto"/>
            <w:left w:val="none" w:sz="0" w:space="0" w:color="auto"/>
            <w:bottom w:val="none" w:sz="0" w:space="0" w:color="auto"/>
            <w:right w:val="none" w:sz="0" w:space="0" w:color="auto"/>
          </w:divBdr>
        </w:div>
        <w:div w:id="1045762035">
          <w:marLeft w:val="255"/>
          <w:marRight w:val="0"/>
          <w:marTop w:val="0"/>
          <w:marBottom w:val="0"/>
          <w:divBdr>
            <w:top w:val="none" w:sz="0" w:space="0" w:color="auto"/>
            <w:left w:val="none" w:sz="0" w:space="0" w:color="auto"/>
            <w:bottom w:val="none" w:sz="0" w:space="0" w:color="auto"/>
            <w:right w:val="none" w:sz="0" w:space="0" w:color="auto"/>
          </w:divBdr>
        </w:div>
      </w:divsChild>
    </w:div>
    <w:div w:id="1045762025">
      <w:marLeft w:val="0"/>
      <w:marRight w:val="0"/>
      <w:marTop w:val="0"/>
      <w:marBottom w:val="0"/>
      <w:divBdr>
        <w:top w:val="none" w:sz="0" w:space="0" w:color="auto"/>
        <w:left w:val="none" w:sz="0" w:space="0" w:color="auto"/>
        <w:bottom w:val="none" w:sz="0" w:space="0" w:color="auto"/>
        <w:right w:val="none" w:sz="0" w:space="0" w:color="auto"/>
      </w:divBdr>
    </w:div>
    <w:div w:id="1045762027">
      <w:marLeft w:val="0"/>
      <w:marRight w:val="0"/>
      <w:marTop w:val="0"/>
      <w:marBottom w:val="0"/>
      <w:divBdr>
        <w:top w:val="none" w:sz="0" w:space="0" w:color="auto"/>
        <w:left w:val="none" w:sz="0" w:space="0" w:color="auto"/>
        <w:bottom w:val="none" w:sz="0" w:space="0" w:color="auto"/>
        <w:right w:val="none" w:sz="0" w:space="0" w:color="auto"/>
      </w:divBdr>
    </w:div>
    <w:div w:id="1045762028">
      <w:marLeft w:val="0"/>
      <w:marRight w:val="0"/>
      <w:marTop w:val="0"/>
      <w:marBottom w:val="0"/>
      <w:divBdr>
        <w:top w:val="none" w:sz="0" w:space="0" w:color="auto"/>
        <w:left w:val="none" w:sz="0" w:space="0" w:color="auto"/>
        <w:bottom w:val="none" w:sz="0" w:space="0" w:color="auto"/>
        <w:right w:val="none" w:sz="0" w:space="0" w:color="auto"/>
      </w:divBdr>
    </w:div>
    <w:div w:id="1045762031">
      <w:marLeft w:val="0"/>
      <w:marRight w:val="0"/>
      <w:marTop w:val="0"/>
      <w:marBottom w:val="0"/>
      <w:divBdr>
        <w:top w:val="none" w:sz="0" w:space="0" w:color="auto"/>
        <w:left w:val="none" w:sz="0" w:space="0" w:color="auto"/>
        <w:bottom w:val="none" w:sz="0" w:space="0" w:color="auto"/>
        <w:right w:val="none" w:sz="0" w:space="0" w:color="auto"/>
      </w:divBdr>
      <w:divsChild>
        <w:div w:id="1045761970">
          <w:marLeft w:val="255"/>
          <w:marRight w:val="0"/>
          <w:marTop w:val="0"/>
          <w:marBottom w:val="0"/>
          <w:divBdr>
            <w:top w:val="none" w:sz="0" w:space="0" w:color="auto"/>
            <w:left w:val="none" w:sz="0" w:space="0" w:color="auto"/>
            <w:bottom w:val="none" w:sz="0" w:space="0" w:color="auto"/>
            <w:right w:val="none" w:sz="0" w:space="0" w:color="auto"/>
          </w:divBdr>
        </w:div>
        <w:div w:id="1045761973">
          <w:marLeft w:val="255"/>
          <w:marRight w:val="0"/>
          <w:marTop w:val="0"/>
          <w:marBottom w:val="0"/>
          <w:divBdr>
            <w:top w:val="none" w:sz="0" w:space="0" w:color="auto"/>
            <w:left w:val="none" w:sz="0" w:space="0" w:color="auto"/>
            <w:bottom w:val="none" w:sz="0" w:space="0" w:color="auto"/>
            <w:right w:val="none" w:sz="0" w:space="0" w:color="auto"/>
          </w:divBdr>
        </w:div>
        <w:div w:id="1045761991">
          <w:marLeft w:val="255"/>
          <w:marRight w:val="0"/>
          <w:marTop w:val="0"/>
          <w:marBottom w:val="0"/>
          <w:divBdr>
            <w:top w:val="none" w:sz="0" w:space="0" w:color="auto"/>
            <w:left w:val="none" w:sz="0" w:space="0" w:color="auto"/>
            <w:bottom w:val="none" w:sz="0" w:space="0" w:color="auto"/>
            <w:right w:val="none" w:sz="0" w:space="0" w:color="auto"/>
          </w:divBdr>
        </w:div>
        <w:div w:id="1045761995">
          <w:marLeft w:val="255"/>
          <w:marRight w:val="0"/>
          <w:marTop w:val="0"/>
          <w:marBottom w:val="0"/>
          <w:divBdr>
            <w:top w:val="none" w:sz="0" w:space="0" w:color="auto"/>
            <w:left w:val="none" w:sz="0" w:space="0" w:color="auto"/>
            <w:bottom w:val="none" w:sz="0" w:space="0" w:color="auto"/>
            <w:right w:val="none" w:sz="0" w:space="0" w:color="auto"/>
          </w:divBdr>
        </w:div>
        <w:div w:id="1045762002">
          <w:marLeft w:val="255"/>
          <w:marRight w:val="0"/>
          <w:marTop w:val="0"/>
          <w:marBottom w:val="0"/>
          <w:divBdr>
            <w:top w:val="none" w:sz="0" w:space="0" w:color="auto"/>
            <w:left w:val="none" w:sz="0" w:space="0" w:color="auto"/>
            <w:bottom w:val="none" w:sz="0" w:space="0" w:color="auto"/>
            <w:right w:val="none" w:sz="0" w:space="0" w:color="auto"/>
          </w:divBdr>
        </w:div>
        <w:div w:id="1045762003">
          <w:marLeft w:val="255"/>
          <w:marRight w:val="0"/>
          <w:marTop w:val="0"/>
          <w:marBottom w:val="0"/>
          <w:divBdr>
            <w:top w:val="none" w:sz="0" w:space="0" w:color="auto"/>
            <w:left w:val="none" w:sz="0" w:space="0" w:color="auto"/>
            <w:bottom w:val="none" w:sz="0" w:space="0" w:color="auto"/>
            <w:right w:val="none" w:sz="0" w:space="0" w:color="auto"/>
          </w:divBdr>
        </w:div>
        <w:div w:id="1045762019">
          <w:marLeft w:val="255"/>
          <w:marRight w:val="0"/>
          <w:marTop w:val="0"/>
          <w:marBottom w:val="0"/>
          <w:divBdr>
            <w:top w:val="none" w:sz="0" w:space="0" w:color="auto"/>
            <w:left w:val="none" w:sz="0" w:space="0" w:color="auto"/>
            <w:bottom w:val="none" w:sz="0" w:space="0" w:color="auto"/>
            <w:right w:val="none" w:sz="0" w:space="0" w:color="auto"/>
          </w:divBdr>
        </w:div>
        <w:div w:id="1045762022">
          <w:marLeft w:val="255"/>
          <w:marRight w:val="0"/>
          <w:marTop w:val="0"/>
          <w:marBottom w:val="0"/>
          <w:divBdr>
            <w:top w:val="none" w:sz="0" w:space="0" w:color="auto"/>
            <w:left w:val="none" w:sz="0" w:space="0" w:color="auto"/>
            <w:bottom w:val="none" w:sz="0" w:space="0" w:color="auto"/>
            <w:right w:val="none" w:sz="0" w:space="0" w:color="auto"/>
          </w:divBdr>
        </w:div>
        <w:div w:id="1045762030">
          <w:marLeft w:val="255"/>
          <w:marRight w:val="0"/>
          <w:marTop w:val="0"/>
          <w:marBottom w:val="0"/>
          <w:divBdr>
            <w:top w:val="none" w:sz="0" w:space="0" w:color="auto"/>
            <w:left w:val="none" w:sz="0" w:space="0" w:color="auto"/>
            <w:bottom w:val="none" w:sz="0" w:space="0" w:color="auto"/>
            <w:right w:val="none" w:sz="0" w:space="0" w:color="auto"/>
          </w:divBdr>
        </w:div>
        <w:div w:id="1045762033">
          <w:marLeft w:val="255"/>
          <w:marRight w:val="0"/>
          <w:marTop w:val="0"/>
          <w:marBottom w:val="0"/>
          <w:divBdr>
            <w:top w:val="none" w:sz="0" w:space="0" w:color="auto"/>
            <w:left w:val="none" w:sz="0" w:space="0" w:color="auto"/>
            <w:bottom w:val="none" w:sz="0" w:space="0" w:color="auto"/>
            <w:right w:val="none" w:sz="0" w:space="0" w:color="auto"/>
          </w:divBdr>
        </w:div>
        <w:div w:id="1045762036">
          <w:marLeft w:val="255"/>
          <w:marRight w:val="0"/>
          <w:marTop w:val="0"/>
          <w:marBottom w:val="0"/>
          <w:divBdr>
            <w:top w:val="none" w:sz="0" w:space="0" w:color="auto"/>
            <w:left w:val="none" w:sz="0" w:space="0" w:color="auto"/>
            <w:bottom w:val="none" w:sz="0" w:space="0" w:color="auto"/>
            <w:right w:val="none" w:sz="0" w:space="0" w:color="auto"/>
          </w:divBdr>
        </w:div>
        <w:div w:id="1045762038">
          <w:marLeft w:val="255"/>
          <w:marRight w:val="0"/>
          <w:marTop w:val="0"/>
          <w:marBottom w:val="0"/>
          <w:divBdr>
            <w:top w:val="none" w:sz="0" w:space="0" w:color="auto"/>
            <w:left w:val="none" w:sz="0" w:space="0" w:color="auto"/>
            <w:bottom w:val="none" w:sz="0" w:space="0" w:color="auto"/>
            <w:right w:val="none" w:sz="0" w:space="0" w:color="auto"/>
          </w:divBdr>
        </w:div>
      </w:divsChild>
    </w:div>
    <w:div w:id="1045762032">
      <w:marLeft w:val="0"/>
      <w:marRight w:val="0"/>
      <w:marTop w:val="0"/>
      <w:marBottom w:val="0"/>
      <w:divBdr>
        <w:top w:val="none" w:sz="0" w:space="0" w:color="auto"/>
        <w:left w:val="none" w:sz="0" w:space="0" w:color="auto"/>
        <w:bottom w:val="none" w:sz="0" w:space="0" w:color="auto"/>
        <w:right w:val="none" w:sz="0" w:space="0" w:color="auto"/>
      </w:divBdr>
    </w:div>
    <w:div w:id="1045762034">
      <w:marLeft w:val="0"/>
      <w:marRight w:val="0"/>
      <w:marTop w:val="0"/>
      <w:marBottom w:val="0"/>
      <w:divBdr>
        <w:top w:val="none" w:sz="0" w:space="0" w:color="auto"/>
        <w:left w:val="none" w:sz="0" w:space="0" w:color="auto"/>
        <w:bottom w:val="none" w:sz="0" w:space="0" w:color="auto"/>
        <w:right w:val="none" w:sz="0" w:space="0" w:color="auto"/>
      </w:divBdr>
    </w:div>
    <w:div w:id="1045762039">
      <w:marLeft w:val="0"/>
      <w:marRight w:val="0"/>
      <w:marTop w:val="0"/>
      <w:marBottom w:val="0"/>
      <w:divBdr>
        <w:top w:val="none" w:sz="0" w:space="0" w:color="auto"/>
        <w:left w:val="none" w:sz="0" w:space="0" w:color="auto"/>
        <w:bottom w:val="none" w:sz="0" w:space="0" w:color="auto"/>
        <w:right w:val="none" w:sz="0" w:space="0" w:color="auto"/>
      </w:divBdr>
    </w:div>
    <w:div w:id="1045762040">
      <w:marLeft w:val="0"/>
      <w:marRight w:val="0"/>
      <w:marTop w:val="0"/>
      <w:marBottom w:val="0"/>
      <w:divBdr>
        <w:top w:val="none" w:sz="0" w:space="0" w:color="auto"/>
        <w:left w:val="none" w:sz="0" w:space="0" w:color="auto"/>
        <w:bottom w:val="none" w:sz="0" w:space="0" w:color="auto"/>
        <w:right w:val="none" w:sz="0" w:space="0" w:color="auto"/>
      </w:divBdr>
    </w:div>
    <w:div w:id="1045762041">
      <w:marLeft w:val="0"/>
      <w:marRight w:val="0"/>
      <w:marTop w:val="0"/>
      <w:marBottom w:val="0"/>
      <w:divBdr>
        <w:top w:val="none" w:sz="0" w:space="0" w:color="auto"/>
        <w:left w:val="none" w:sz="0" w:space="0" w:color="auto"/>
        <w:bottom w:val="none" w:sz="0" w:space="0" w:color="auto"/>
        <w:right w:val="none" w:sz="0" w:space="0" w:color="auto"/>
      </w:divBdr>
      <w:divsChild>
        <w:div w:id="1045762000">
          <w:marLeft w:val="255"/>
          <w:marRight w:val="0"/>
          <w:marTop w:val="0"/>
          <w:marBottom w:val="0"/>
          <w:divBdr>
            <w:top w:val="none" w:sz="0" w:space="0" w:color="auto"/>
            <w:left w:val="none" w:sz="0" w:space="0" w:color="auto"/>
            <w:bottom w:val="none" w:sz="0" w:space="0" w:color="auto"/>
            <w:right w:val="none" w:sz="0" w:space="0" w:color="auto"/>
          </w:divBdr>
        </w:div>
        <w:div w:id="1045762008">
          <w:marLeft w:val="255"/>
          <w:marRight w:val="0"/>
          <w:marTop w:val="0"/>
          <w:marBottom w:val="0"/>
          <w:divBdr>
            <w:top w:val="none" w:sz="0" w:space="0" w:color="auto"/>
            <w:left w:val="none" w:sz="0" w:space="0" w:color="auto"/>
            <w:bottom w:val="none" w:sz="0" w:space="0" w:color="auto"/>
            <w:right w:val="none" w:sz="0" w:space="0" w:color="auto"/>
          </w:divBdr>
        </w:div>
      </w:divsChild>
    </w:div>
    <w:div w:id="1049458386">
      <w:bodyDiv w:val="1"/>
      <w:marLeft w:val="0"/>
      <w:marRight w:val="0"/>
      <w:marTop w:val="0"/>
      <w:marBottom w:val="0"/>
      <w:divBdr>
        <w:top w:val="none" w:sz="0" w:space="0" w:color="auto"/>
        <w:left w:val="none" w:sz="0" w:space="0" w:color="auto"/>
        <w:bottom w:val="none" w:sz="0" w:space="0" w:color="auto"/>
        <w:right w:val="none" w:sz="0" w:space="0" w:color="auto"/>
      </w:divBdr>
    </w:div>
    <w:div w:id="1101950924">
      <w:bodyDiv w:val="1"/>
      <w:marLeft w:val="0"/>
      <w:marRight w:val="0"/>
      <w:marTop w:val="0"/>
      <w:marBottom w:val="0"/>
      <w:divBdr>
        <w:top w:val="none" w:sz="0" w:space="0" w:color="auto"/>
        <w:left w:val="none" w:sz="0" w:space="0" w:color="auto"/>
        <w:bottom w:val="none" w:sz="0" w:space="0" w:color="auto"/>
        <w:right w:val="none" w:sz="0" w:space="0" w:color="auto"/>
      </w:divBdr>
    </w:div>
    <w:div w:id="1353916646">
      <w:bodyDiv w:val="1"/>
      <w:marLeft w:val="0"/>
      <w:marRight w:val="0"/>
      <w:marTop w:val="0"/>
      <w:marBottom w:val="0"/>
      <w:divBdr>
        <w:top w:val="none" w:sz="0" w:space="0" w:color="auto"/>
        <w:left w:val="none" w:sz="0" w:space="0" w:color="auto"/>
        <w:bottom w:val="none" w:sz="0" w:space="0" w:color="auto"/>
        <w:right w:val="none" w:sz="0" w:space="0" w:color="auto"/>
      </w:divBdr>
    </w:div>
    <w:div w:id="1612787353">
      <w:bodyDiv w:val="1"/>
      <w:marLeft w:val="0"/>
      <w:marRight w:val="0"/>
      <w:marTop w:val="0"/>
      <w:marBottom w:val="0"/>
      <w:divBdr>
        <w:top w:val="none" w:sz="0" w:space="0" w:color="auto"/>
        <w:left w:val="none" w:sz="0" w:space="0" w:color="auto"/>
        <w:bottom w:val="none" w:sz="0" w:space="0" w:color="auto"/>
        <w:right w:val="none" w:sz="0" w:space="0" w:color="auto"/>
      </w:divBdr>
    </w:div>
    <w:div w:id="1619674743">
      <w:bodyDiv w:val="1"/>
      <w:marLeft w:val="0"/>
      <w:marRight w:val="0"/>
      <w:marTop w:val="0"/>
      <w:marBottom w:val="0"/>
      <w:divBdr>
        <w:top w:val="none" w:sz="0" w:space="0" w:color="auto"/>
        <w:left w:val="none" w:sz="0" w:space="0" w:color="auto"/>
        <w:bottom w:val="none" w:sz="0" w:space="0" w:color="auto"/>
        <w:right w:val="none" w:sz="0" w:space="0" w:color="auto"/>
      </w:divBdr>
    </w:div>
    <w:div w:id="1679848796">
      <w:bodyDiv w:val="1"/>
      <w:marLeft w:val="0"/>
      <w:marRight w:val="0"/>
      <w:marTop w:val="0"/>
      <w:marBottom w:val="0"/>
      <w:divBdr>
        <w:top w:val="none" w:sz="0" w:space="0" w:color="auto"/>
        <w:left w:val="none" w:sz="0" w:space="0" w:color="auto"/>
        <w:bottom w:val="none" w:sz="0" w:space="0" w:color="auto"/>
        <w:right w:val="none" w:sz="0" w:space="0" w:color="auto"/>
      </w:divBdr>
    </w:div>
    <w:div w:id="1937982104">
      <w:bodyDiv w:val="1"/>
      <w:marLeft w:val="0"/>
      <w:marRight w:val="0"/>
      <w:marTop w:val="0"/>
      <w:marBottom w:val="0"/>
      <w:divBdr>
        <w:top w:val="none" w:sz="0" w:space="0" w:color="auto"/>
        <w:left w:val="none" w:sz="0" w:space="0" w:color="auto"/>
        <w:bottom w:val="none" w:sz="0" w:space="0" w:color="auto"/>
        <w:right w:val="none" w:sz="0" w:space="0" w:color="auto"/>
      </w:divBdr>
    </w:div>
    <w:div w:id="2049839565">
      <w:bodyDiv w:val="1"/>
      <w:marLeft w:val="0"/>
      <w:marRight w:val="0"/>
      <w:marTop w:val="0"/>
      <w:marBottom w:val="0"/>
      <w:divBdr>
        <w:top w:val="none" w:sz="0" w:space="0" w:color="auto"/>
        <w:left w:val="none" w:sz="0" w:space="0" w:color="auto"/>
        <w:bottom w:val="none" w:sz="0" w:space="0" w:color="auto"/>
        <w:right w:val="none" w:sz="0" w:space="0" w:color="auto"/>
      </w:divBdr>
    </w:div>
    <w:div w:id="21226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C238-D1B0-41DD-9B0C-ED263C23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13</Pages>
  <Words>4892</Words>
  <Characters>27889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Katarína Jesenská</cp:lastModifiedBy>
  <cp:revision>203</cp:revision>
  <cp:lastPrinted>2022-01-11T13:38:00Z</cp:lastPrinted>
  <dcterms:created xsi:type="dcterms:W3CDTF">2018-04-17T09:03:00Z</dcterms:created>
  <dcterms:modified xsi:type="dcterms:W3CDTF">2022-01-12T11:11:00Z</dcterms:modified>
</cp:coreProperties>
</file>