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97959" w14:textId="77777777" w:rsidR="00603289" w:rsidRDefault="004372FB" w:rsidP="008D6B30">
      <w:pPr>
        <w:shd w:val="clear" w:color="auto" w:fill="FFFFFF"/>
        <w:ind w:left="70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48C1034E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FA8951D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16D41D7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…………………………..….</w:t>
      </w:r>
    </w:p>
    <w:p w14:paraId="0783B9D0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Pieczęć  Wykonawcy</w:t>
      </w:r>
    </w:p>
    <w:p w14:paraId="637C18D5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………………………………….</w:t>
      </w:r>
    </w:p>
    <w:p w14:paraId="2AD18D08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(miejscowość, data)</w:t>
      </w:r>
    </w:p>
    <w:p w14:paraId="441C23BA" w14:textId="77777777" w:rsidR="00603289" w:rsidRDefault="004372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Znak sprawy: DO.3201-1/2022</w:t>
      </w:r>
    </w:p>
    <w:p w14:paraId="06937CC7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326887A" w14:textId="77777777" w:rsidR="00603289" w:rsidRDefault="004372FB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84E9446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 o.</w:t>
      </w:r>
    </w:p>
    <w:p w14:paraId="599B271B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14:paraId="3038234E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14:paraId="74AF41C6" w14:textId="77777777" w:rsidR="00603289" w:rsidRDefault="00603289">
      <w:pPr>
        <w:pStyle w:val="Style14"/>
        <w:spacing w:line="288" w:lineRule="exact"/>
        <w:rPr>
          <w:rFonts w:asciiTheme="minorHAnsi" w:hAnsiTheme="minorHAnsi" w:cstheme="minorHAnsi"/>
          <w:b/>
          <w:sz w:val="22"/>
          <w:szCs w:val="22"/>
        </w:rPr>
      </w:pPr>
    </w:p>
    <w:p w14:paraId="027B2BFD" w14:textId="77777777" w:rsidR="00603289" w:rsidRDefault="004372FB">
      <w:pPr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Wykonywanie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okresowych przeglądów technicznych </w:t>
      </w:r>
    </w:p>
    <w:p w14:paraId="4A53417B" w14:textId="77777777" w:rsidR="00603289" w:rsidRDefault="004372FB">
      <w:pPr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i bieżącego usuwania awarii modułów kogeneracyjnych </w:t>
      </w:r>
    </w:p>
    <w:p w14:paraId="7703EAD8" w14:textId="77777777" w:rsidR="00603289" w:rsidRDefault="004372FB">
      <w:pPr>
        <w:jc w:val="center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w Zakładzie Oczyszczalni Ścieków </w:t>
      </w:r>
    </w:p>
    <w:p w14:paraId="6C55452C" w14:textId="77777777" w:rsidR="00603289" w:rsidRDefault="004372F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>w latach 2022 r. - 2024 r.</w:t>
      </w:r>
    </w:p>
    <w:p w14:paraId="1E4B879F" w14:textId="77777777" w:rsidR="00603289" w:rsidRDefault="00603289">
      <w:pPr>
        <w:shd w:val="clear" w:color="auto" w:fill="FFFFFF"/>
        <w:rPr>
          <w:rFonts w:asciiTheme="minorHAnsi" w:hAnsiTheme="minorHAnsi" w:cstheme="minorHAnsi"/>
          <w:b/>
          <w:bCs/>
          <w:strike/>
          <w:sz w:val="22"/>
          <w:szCs w:val="22"/>
        </w:rPr>
      </w:pPr>
    </w:p>
    <w:p w14:paraId="529EA21F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trike/>
          <w:sz w:val="22"/>
          <w:szCs w:val="22"/>
        </w:rPr>
      </w:pPr>
    </w:p>
    <w:p w14:paraId="2ABE646B" w14:textId="77777777" w:rsidR="00603289" w:rsidRDefault="004372F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      ...........................................................................................................................</w:t>
      </w:r>
    </w:p>
    <w:p w14:paraId="651F1896" w14:textId="77777777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NIP: ..................................              REGON: .......................................</w:t>
      </w:r>
    </w:p>
    <w:p w14:paraId="74FF29C6" w14:textId="77777777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TEL: (....) ........................               FAX: (....) ..................................</w:t>
      </w:r>
    </w:p>
    <w:p w14:paraId="7BF297B9" w14:textId="77777777" w:rsidR="00603289" w:rsidRDefault="004372FB">
      <w:pPr>
        <w:widowControl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 Oświadczam, że:</w:t>
      </w:r>
    </w:p>
    <w:p w14:paraId="24B38BB8" w14:textId="77777777" w:rsidR="00603289" w:rsidRDefault="004372F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zapoznałem się z treścią OPISU PRZEDMIOTU ZAMÓWIENIA dla niniejszego zamówienia,</w:t>
      </w:r>
    </w:p>
    <w:p w14:paraId="1703E0E5" w14:textId="77777777" w:rsidR="00603289" w:rsidRDefault="004372FB">
      <w:pPr>
        <w:widowControl/>
        <w:numPr>
          <w:ilvl w:val="1"/>
          <w:numId w:val="2"/>
        </w:numPr>
        <w:tabs>
          <w:tab w:val="left" w:pos="154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gwarantuję wykonanie niniejszego zamówienia zgodnie z treścią OPZ. </w:t>
      </w:r>
    </w:p>
    <w:p w14:paraId="0AD77CDF" w14:textId="77777777" w:rsidR="00603289" w:rsidRDefault="00603289">
      <w:pPr>
        <w:widowControl/>
        <w:tabs>
          <w:tab w:val="left" w:pos="1545"/>
        </w:tabs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DE3C06" w14:textId="77777777" w:rsidR="00603289" w:rsidRDefault="004372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OFERUJĘ </w:t>
      </w:r>
      <w:r>
        <w:rPr>
          <w:rFonts w:asciiTheme="minorHAnsi" w:hAnsiTheme="minorHAnsi" w:cstheme="minorHAnsi"/>
          <w:sz w:val="22"/>
          <w:szCs w:val="22"/>
        </w:rPr>
        <w:t>wy</w:t>
      </w:r>
      <w:r>
        <w:rPr>
          <w:rFonts w:asciiTheme="minorHAnsi" w:hAnsiTheme="minorHAnsi" w:cstheme="minorHAnsi"/>
          <w:bCs/>
          <w:sz w:val="22"/>
          <w:szCs w:val="22"/>
        </w:rPr>
        <w:t>konanie przedmiotu zamówienia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3B170D1" w14:textId="77777777" w:rsidR="00603289" w:rsidRDefault="00603289">
      <w:pPr>
        <w:rPr>
          <w:rFonts w:asciiTheme="minorHAnsi" w:hAnsiTheme="minorHAnsi" w:cstheme="minorHAnsi"/>
          <w:bCs/>
          <w:sz w:val="22"/>
          <w:szCs w:val="22"/>
        </w:rPr>
      </w:pPr>
    </w:p>
    <w:p w14:paraId="7941FC6E" w14:textId="77777777" w:rsidR="00603289" w:rsidRDefault="004372FB">
      <w:pPr>
        <w:pStyle w:val="Standard"/>
        <w:widowControl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highlight w:val="lightGray"/>
        </w:rPr>
      </w:pP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C0C0C0"/>
        </w:rPr>
        <w:t>ZADANIE NR 1</w:t>
      </w:r>
    </w:p>
    <w:p w14:paraId="737E0790" w14:textId="77777777" w:rsidR="00603289" w:rsidRDefault="004372FB">
      <w:pPr>
        <w:pStyle w:val="Standard"/>
        <w:widowControl/>
        <w:spacing w:line="276" w:lineRule="auto"/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wykonanie przeglądów okresowych, dwóch sztuk modułów kogeneracyjnych VITOBLOC 200 BM-190/238, typu A, B i C zgodnie z harmonogramem (załącznik 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nr 1) </w:t>
      </w: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począwszy od przeglądu typu B (przy przebiegu 39 900h) aż do naprawy głównej i6 (przy przebiegu 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>54 900h).</w:t>
      </w:r>
    </w:p>
    <w:p w14:paraId="44F5060A" w14:textId="77777777" w:rsidR="00603289" w:rsidRDefault="00603289">
      <w:pPr>
        <w:rPr>
          <w:rFonts w:asciiTheme="minorHAnsi" w:hAnsiTheme="minorHAnsi" w:cstheme="minorHAnsi"/>
          <w:bCs/>
          <w:sz w:val="22"/>
          <w:szCs w:val="22"/>
        </w:rPr>
      </w:pPr>
    </w:p>
    <w:p w14:paraId="06F588AD" w14:textId="77777777" w:rsidR="00603289" w:rsidRDefault="004372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Cena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netto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……………………….……………. zł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 (słownie: ………..……………………………………... złotych) plus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obowiązujący podatek VAT 23 </w:t>
      </w:r>
      <w:r>
        <w:rPr>
          <w:rFonts w:asciiTheme="minorHAnsi" w:hAnsiTheme="minorHAnsi" w:cstheme="minorHAnsi"/>
          <w:sz w:val="22"/>
          <w:szCs w:val="22"/>
        </w:rPr>
        <w:t xml:space="preserve"> %, w kwocie kwota  </w:t>
      </w:r>
      <w:r>
        <w:rPr>
          <w:rFonts w:asciiTheme="minorHAnsi" w:hAnsiTheme="minorHAnsi" w:cstheme="minorHAnsi"/>
          <w:b/>
          <w:sz w:val="22"/>
          <w:szCs w:val="22"/>
        </w:rPr>
        <w:t xml:space="preserve">…...……………………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zł, co daje kwotę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 xml:space="preserve">zł. </w:t>
      </w:r>
    </w:p>
    <w:p w14:paraId="1488FC90" w14:textId="77777777" w:rsidR="00603289" w:rsidRDefault="006032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4DDE20" w14:textId="77777777" w:rsidR="00603289" w:rsidRDefault="00603289">
      <w:pPr>
        <w:pStyle w:val="Standard"/>
        <w:widowControl/>
        <w:spacing w:line="276" w:lineRule="auto"/>
        <w:ind w:left="72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C0C0C0"/>
        </w:rPr>
      </w:pPr>
    </w:p>
    <w:p w14:paraId="544F6C35" w14:textId="77777777" w:rsidR="00603289" w:rsidRDefault="004372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będzie płacić Wykonawcy ryczałtowo za równoczesne wykonanie okresowych przeglądów technicznych obu modułów kogeneracyjnych (pierwszy przegląd realizowany po 39 900h). </w:t>
      </w:r>
    </w:p>
    <w:p w14:paraId="05F70D64" w14:textId="77777777" w:rsidR="00603289" w:rsidRDefault="004372F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UWAGA: W przypadku nieprzewidzianych okoliczności i realizacji przeglądu tylko jednego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kogeneratora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koszty przeglądów  zostaną podzielone na pół. </w:t>
      </w:r>
    </w:p>
    <w:p w14:paraId="71C96A86" w14:textId="77777777" w:rsidR="00603289" w:rsidRDefault="006032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089588" w14:textId="77777777" w:rsidR="00603289" w:rsidRDefault="004372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Tabela nr 1.</w:t>
      </w:r>
      <w:r>
        <w:rPr>
          <w:rFonts w:asciiTheme="minorHAnsi" w:hAnsiTheme="minorHAnsi" w:cstheme="minorHAnsi"/>
          <w:sz w:val="22"/>
          <w:szCs w:val="22"/>
        </w:rPr>
        <w:t xml:space="preserve"> Zestawienie kosztów przeglądów okresowych dwóch sztuk modułów kogeneracyjnych </w:t>
      </w:r>
      <w:r>
        <w:rPr>
          <w:rFonts w:asciiTheme="minorHAnsi" w:hAnsiTheme="minorHAnsi" w:cstheme="minorHAnsi"/>
          <w:b/>
          <w:bCs/>
          <w:sz w:val="22"/>
          <w:szCs w:val="22"/>
        </w:rPr>
        <w:t>- ZADANIE nr 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60" w:type="dxa"/>
          <w:left w:w="4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4670"/>
        <w:gridCol w:w="711"/>
        <w:gridCol w:w="1539"/>
        <w:gridCol w:w="1043"/>
        <w:gridCol w:w="323"/>
        <w:gridCol w:w="693"/>
        <w:gridCol w:w="1043"/>
      </w:tblGrid>
      <w:tr w:rsidR="00603289" w14:paraId="3F229F28" w14:textId="77777777">
        <w:trPr>
          <w:trHeight w:val="876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F5D702C" w14:textId="77777777" w:rsidR="00603289" w:rsidRDefault="004372F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6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EA54C29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  <w:p w14:paraId="66678441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ZAKRESU PRAC</w:t>
            </w:r>
          </w:p>
        </w:tc>
        <w:tc>
          <w:tcPr>
            <w:tcW w:w="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996C5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  <w:p w14:paraId="1E29BF49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9C2471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JEDNOSTKOWA [ZŁ] </w:t>
            </w:r>
          </w:p>
        </w:tc>
        <w:tc>
          <w:tcPr>
            <w:tcW w:w="10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B2EE37B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WARTOŚĆ NETTO</w:t>
            </w:r>
          </w:p>
          <w:p w14:paraId="50D9DD1E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 2 x kol. 3</w:t>
            </w:r>
          </w:p>
          <w:p w14:paraId="5104B66B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CD6FDA3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</w:t>
            </w:r>
          </w:p>
          <w:p w14:paraId="1ECD3D18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0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2AD8441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WARTOŚĆ BRUTTO</w:t>
            </w:r>
          </w:p>
          <w:p w14:paraId="15B796D8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[zł]</w:t>
            </w:r>
          </w:p>
        </w:tc>
      </w:tr>
      <w:tr w:rsidR="00603289" w14:paraId="4CA655BC" w14:textId="77777777">
        <w:trPr>
          <w:trHeight w:val="213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E408E56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DA133AF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48B47D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0F93F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3A6DDEC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39C8047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5F1D997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10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A355FBA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07044ADB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433EE1B" w14:textId="77777777" w:rsidR="00603289" w:rsidRDefault="006032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7424F5B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B5630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563A4A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7071455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A3C6A4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708392E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18644A5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03289" w14:paraId="579FE0D3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AB87007" w14:textId="77777777" w:rsidR="00603289" w:rsidRDefault="004372FB"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0AE866D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Przegląd okresowy typu A dla dwóch modułów </w:t>
            </w:r>
            <w:bookmarkStart w:id="0" w:name="__DdeLink__241_1594269355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(bez kosztów oleju)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**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7BAD1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6DF1C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B5A0054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6CB511C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0F37AA9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7B576EC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2C7D40A8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B80D51F" w14:textId="77777777" w:rsidR="00603289" w:rsidRDefault="004372FB"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87CD145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Przegląd typu B  dla dwóch modułów (bez kosztów oleju) **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74F0B9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43CCF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019E3F5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C4B26DD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A1EC5AC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9924C1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3DEF4571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C263902" w14:textId="77777777" w:rsidR="00603289" w:rsidRDefault="004372FB"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165E29C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Przegląd typu C i5  dla dwóch modułów (bez kosztów oleju) **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34F30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F1E07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B3C409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185DBA2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747B157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46B282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3C4931CE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F47D685" w14:textId="77777777" w:rsidR="00603289" w:rsidRDefault="004372FB"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1FD7752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Przegląd prądnic  dwóch modułów (oględziny, pomiary) przy przeglądzie 39900h*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757D0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083EE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6E2123B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9E25A4B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BAEC8A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B53E37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3433BDA1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F0877D0" w14:textId="77777777" w:rsidR="00603289" w:rsidRDefault="004372FB"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2E94771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Remont prądnic dwóch modułów (z wymianą łożysk)  przy przeglądzie 39900h*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6B4EF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380A78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DF668AD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11A687A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D26C99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40F90D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197328AA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left w:w="40" w:type="dxa"/>
            </w:tcMar>
          </w:tcPr>
          <w:p w14:paraId="3FFE8E33" w14:textId="77777777" w:rsidR="00603289" w:rsidRDefault="0060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40" w:type="dxa"/>
            </w:tcMar>
          </w:tcPr>
          <w:p w14:paraId="23A203A9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3289" w14:paraId="3B035A15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1EBB30F" w14:textId="77777777" w:rsidR="00603289" w:rsidRDefault="004372FB">
            <w:bookmarkStart w:id="1" w:name="__DdeLink__784_1222049755"/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A413437" w14:textId="77777777" w:rsidR="00603289" w:rsidRDefault="00437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Dostawa oleju silnikowego Fuchs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Titan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Ganymet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Ultra (beczka 205 l)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D263B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06FD7" w14:textId="77777777" w:rsidR="00603289" w:rsidRDefault="006032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B3F4CBF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66FF35C" w14:textId="77777777" w:rsidR="00603289" w:rsidRDefault="006032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FD7DE32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77412D5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3289" w14:paraId="6B38E7BC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AA3B644" w14:textId="77777777" w:rsidR="00603289" w:rsidRDefault="004372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59411FD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Badanie próbki oleju ***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2F518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17FEC" w14:textId="77777777" w:rsidR="00603289" w:rsidRDefault="006032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F955147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E5C1B1D" w14:textId="77777777" w:rsidR="00603289" w:rsidRDefault="006032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E88E700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512BF11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3289" w14:paraId="36BBBCDB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11EFB2E" w14:textId="77777777" w:rsidR="00603289" w:rsidRDefault="004372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C96CC22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Razem wartość zamówienia: 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220593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CB9D9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8B2891A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442B163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D9C286A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AC73151" w14:textId="77777777" w:rsidR="00603289" w:rsidRDefault="006032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48DB86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 pozycja zamienna zależna od konieczności wykonania większego zakresu remontu prądnicy</w:t>
      </w:r>
    </w:p>
    <w:p w14:paraId="151A85D7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** koszt przeglądów obejmuje koszt dojazdu i robociznę</w:t>
      </w:r>
    </w:p>
    <w:p w14:paraId="358D3AA2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*** wymiana oleju silnikowego i wysyłka próbek oleju po stronie Zamawiającego</w:t>
      </w:r>
    </w:p>
    <w:p w14:paraId="060F352B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UWAGA: dostosowanie układów sterowania dwóch modułów kogeneracyjnych w celu wykonania przeglądów jest po stronie Wykonawcy                 - Zamawiający nie posiada kodów źródłowych.</w:t>
      </w:r>
    </w:p>
    <w:p w14:paraId="10775DB5" w14:textId="77777777" w:rsidR="00603289" w:rsidRDefault="00603289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52AD3D" w14:textId="77777777" w:rsidR="00603289" w:rsidRDefault="004372FB">
      <w:pPr>
        <w:pStyle w:val="Standard"/>
        <w:widowControl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C0C0C0"/>
        </w:rPr>
        <w:t>ZADANIE NR 2</w:t>
      </w:r>
    </w:p>
    <w:p w14:paraId="54CCD7BF" w14:textId="77777777" w:rsidR="00603289" w:rsidRDefault="004372FB">
      <w:pPr>
        <w:pStyle w:val="Standard"/>
        <w:widowControl/>
        <w:spacing w:line="276" w:lineRule="auto"/>
        <w:ind w:left="-15" w:hanging="36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      bieżące usuwanie awarii i usterek powstałych w trakcie eksploatacji </w:t>
      </w:r>
      <w:proofErr w:type="spellStart"/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kogeneratorów</w:t>
      </w:r>
      <w:proofErr w:type="spellEnd"/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.</w:t>
      </w:r>
    </w:p>
    <w:p w14:paraId="517DAB61" w14:textId="77777777" w:rsidR="00603289" w:rsidRDefault="004372FB">
      <w:pPr>
        <w:rPr>
          <w:rFonts w:asciiTheme="minorHAnsi" w:eastAsia="Lucida Sans Unicode" w:hAnsiTheme="minorHAnsi" w:cstheme="minorHAnsi"/>
          <w:sz w:val="22"/>
          <w:szCs w:val="22"/>
          <w:lang w:eastAsia="zh-CN" w:bidi="hi-IN"/>
        </w:rPr>
      </w:pPr>
      <w:r>
        <w:rPr>
          <w:rFonts w:asciiTheme="minorHAnsi" w:eastAsia="Lucida Sans Unicode" w:hAnsiTheme="minorHAnsi" w:cstheme="minorHAnsi"/>
          <w:sz w:val="22"/>
          <w:szCs w:val="22"/>
          <w:lang w:eastAsia="zh-CN" w:bidi="hi-IN"/>
        </w:rPr>
        <w:t xml:space="preserve">Cena netto  ……………………….……………. zł  (słownie: ………..……………………………………... złotych) plus obowiązujący podatek VAT 23  %, w kwocie kwota  …...…………………… zł, co daje kwotę brutto …………………………………………… zł. </w:t>
      </w:r>
    </w:p>
    <w:p w14:paraId="5D247EC7" w14:textId="77777777" w:rsidR="00603289" w:rsidRDefault="00603289">
      <w:pPr>
        <w:pStyle w:val="Standard"/>
        <w:widowControl/>
        <w:spacing w:line="276" w:lineRule="auto"/>
        <w:ind w:left="-15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C2090A0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Tabela nr 2.</w:t>
      </w:r>
      <w:r>
        <w:rPr>
          <w:rFonts w:asciiTheme="minorHAnsi" w:hAnsiTheme="minorHAnsi" w:cstheme="minorHAnsi"/>
          <w:sz w:val="22"/>
          <w:szCs w:val="22"/>
        </w:rPr>
        <w:t xml:space="preserve"> Wykaz kosztów dostaw materiałów eksploatacyjnych, części zamiennych,  czynności serwisowych                    i urządzeń  </w:t>
      </w:r>
      <w:r>
        <w:rPr>
          <w:rFonts w:asciiTheme="minorHAnsi" w:hAnsiTheme="minorHAnsi" w:cstheme="minorHAnsi"/>
          <w:b/>
          <w:bCs/>
          <w:sz w:val="22"/>
          <w:szCs w:val="22"/>
        </w:rPr>
        <w:t>- ZADANIE NR 2</w:t>
      </w:r>
      <w:r>
        <w:rPr>
          <w:rFonts w:asciiTheme="minorHAnsi" w:hAnsiTheme="minorHAnsi" w:cstheme="minorHAnsi"/>
          <w:sz w:val="22"/>
          <w:szCs w:val="22"/>
        </w:rPr>
        <w:t>. (Zamówienie w ramach odrębnych zleceń).</w:t>
      </w:r>
    </w:p>
    <w:p w14:paraId="68593F63" w14:textId="77777777" w:rsidR="00603289" w:rsidRDefault="00603289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0" w:type="dxa"/>
          <w:left w:w="4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4"/>
        <w:gridCol w:w="3403"/>
        <w:gridCol w:w="681"/>
        <w:gridCol w:w="1497"/>
        <w:gridCol w:w="1499"/>
        <w:gridCol w:w="544"/>
        <w:gridCol w:w="1088"/>
        <w:gridCol w:w="1395"/>
      </w:tblGrid>
      <w:tr w:rsidR="00603289" w14:paraId="73ABE683" w14:textId="77777777">
        <w:trPr>
          <w:trHeight w:val="876"/>
        </w:trPr>
        <w:tc>
          <w:tcPr>
            <w:tcW w:w="4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2E19D12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45388CA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  <w:p w14:paraId="73B391A2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76022E4" w14:textId="77777777" w:rsidR="008D6B30" w:rsidRDefault="008D6B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274B7B" w14:textId="77777777" w:rsidR="008D6B30" w:rsidRDefault="008D6B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E6F567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  <w:p w14:paraId="19614C82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2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4C0D3C5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</w:t>
            </w:r>
          </w:p>
          <w:p w14:paraId="3488FD6A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16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66EA4FA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</w:t>
            </w:r>
          </w:p>
          <w:p w14:paraId="5DBBB9A6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3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5CE034E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</w:t>
            </w:r>
          </w:p>
          <w:p w14:paraId="4B616D53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[zł]</w:t>
            </w:r>
          </w:p>
        </w:tc>
      </w:tr>
      <w:tr w:rsidR="00603289" w14:paraId="2C480956" w14:textId="77777777">
        <w:trPr>
          <w:trHeight w:val="213"/>
        </w:trPr>
        <w:tc>
          <w:tcPr>
            <w:tcW w:w="4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4B715DE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ECEBD3E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C3EB3F5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C8AC64D" w14:textId="77777777" w:rsidR="00603289" w:rsidRDefault="004372F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 materiału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2E63B09" w14:textId="77777777" w:rsidR="00603289" w:rsidRDefault="004372FB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Szacowany czas naprawy [h]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573918D" w14:textId="77777777" w:rsidR="00603289" w:rsidRDefault="004372FB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DA39A6E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13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8681705" w14:textId="77777777" w:rsidR="00603289" w:rsidRDefault="0060328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1F55D54B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29AFF02" w14:textId="77777777" w:rsidR="00603289" w:rsidRDefault="006032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F35D69A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F76BAD7" w14:textId="77777777" w:rsidR="00603289" w:rsidRDefault="004372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8EAD5B3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414F6CA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4C7728" w14:textId="77777777" w:rsidR="00603289" w:rsidRDefault="004372FB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783EFDB" w14:textId="77777777" w:rsidR="00603289" w:rsidRDefault="004372FB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B95727C" w14:textId="77777777" w:rsidR="00603289" w:rsidRDefault="004372FB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03289" w14:paraId="419AACB2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AE45458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484935A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Czyszczenie wymiennika spaliny                      -woda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D15C64D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765534F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539E7A5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9789EFF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7898B8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4879CE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027335FD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5E008A5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EB895EE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turbosprężarki (nowa)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A5CAC31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046C0C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55D3D46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50470C2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666B1E6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CC37BDA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69734172" w14:textId="77777777">
        <w:trPr>
          <w:trHeight w:val="434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8EACB95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290CE1B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turbosprężarki (regenerowana)*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083F840E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7B9C0F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C2B9C54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0193BB4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3143EA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AB3A95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63A9D7A6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05A29506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93BBC27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wymiennika płytowego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3AE0E1F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7606899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89964EF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FC21D3B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4E85CAA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137C5BD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47A99E18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05C2DC0A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F803238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mieszalnika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41345DE" w14:textId="77777777" w:rsidR="00603289" w:rsidRPr="004372FB" w:rsidRDefault="004372FB">
            <w:pPr>
              <w:jc w:val="center"/>
              <w:rPr>
                <w:color w:val="auto"/>
                <w:sz w:val="22"/>
                <w:szCs w:val="22"/>
              </w:rPr>
            </w:pPr>
            <w:r w:rsidRPr="004372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26C1FFA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9139ADA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0287FA8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CB5F71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BD4395D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44E88645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122DB8E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14DB273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DdeLink__1023_159426935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Wymiana kompletnej głowicy z osprzętem </w:t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(nowej)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CC3B3C7" w14:textId="2E96B1B8" w:rsidR="00603289" w:rsidRPr="004372FB" w:rsidRDefault="004372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AD4B68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D6A4B35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D3E9A6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9B76464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B93171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2768BEE9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773ED85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6BC2BD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kompletnej głowicy z osprzętem (regenerowanej)*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21A81B6" w14:textId="077DD8DF" w:rsidR="00603289" w:rsidRPr="004372FB" w:rsidRDefault="005506D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72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DEEEDAC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220AF10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AE8A88C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A96AB06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12BC67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608178DF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870ACA9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59CBC31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sześciu głowic cylindrów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8EC73C0" w14:textId="60C77C41" w:rsidR="00603289" w:rsidRPr="004372FB" w:rsidRDefault="004372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72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2215F5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552AD13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FC6750A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B84D0E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14E362E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7D35BDC3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206EE15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EE88B1F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sześciu głowic cylindrów (regenerowanych)*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A2E08E3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317EA7E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78BD1B1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9F85F0D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86330D8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0558E02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5D28A101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1BDD648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AD2461F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rozrusznika (nowy)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FD8F56B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14BE1C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720D227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12AF39D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7D0B8E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D5190B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33C5FE3F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AB580DF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01DDF3A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rozrusznika (regenerowany)*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509836C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903876C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76F1520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B8A2CC3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EE4214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0DCDAE4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0C1355B3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DB7912D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6494BF8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miski olejowej (nowa) z uszczelką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4F4385F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8234EBA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D903AF0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13215AE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9767DDE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1C7765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41BBCB7F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CCB7E21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5B2AA7C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miski olejowej (regenerowana) z uszczelką*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242F924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E5CA65B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366C773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8FE712D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448A27D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18E78C4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2427939C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C7AAE3D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97B3199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Wymiana pompy wody chłodzącej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62AB9D0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027246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8AB391D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BBAD6E3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9D2BC00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4831774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257E23D8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D5692AD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D45C9DF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intercoolera</w:t>
            </w:r>
            <w:proofErr w:type="spellEnd"/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95E2D61" w14:textId="77777777" w:rsidR="00603289" w:rsidRPr="005506D0" w:rsidRDefault="004372FB">
            <w:pPr>
              <w:jc w:val="center"/>
              <w:rPr>
                <w:color w:val="auto"/>
              </w:rPr>
            </w:pPr>
            <w:r w:rsidRPr="005506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CFFB30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08834C97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01DEFCF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7859F76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C431B61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7F8C34DF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7331D382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16. 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98C0B5A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 jednej roboczogodziny pracy serwisu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C9C4F8A" w14:textId="77777777" w:rsidR="00603289" w:rsidRDefault="0060328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3A444CA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0FEFC357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C259ECB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A49C8CF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BA978CE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173DC9B2" w14:textId="77777777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0D55E80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4972858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 dojazdu w przypadku wystąpienia awarii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5F39BA0" w14:textId="77777777" w:rsidR="00603289" w:rsidRDefault="0060328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DA612EE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7310B14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F82D735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986D709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4F43263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289" w14:paraId="704F9071" w14:textId="77777777"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386F8150" w14:textId="77777777" w:rsidR="00603289" w:rsidRDefault="00437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wartość zamówienia: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8C0B720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43E1108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C20218B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7B3AFD4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6D4C28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30F62D7" w14:textId="77777777" w:rsidR="00603289" w:rsidRDefault="00603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65440D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>określić czy w razie montażu części regenerowanych wymagany jest zwrot części zużytych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F06A15" w14:textId="77777777" w:rsidR="00603289" w:rsidRDefault="00603289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228CC9" w14:textId="77777777" w:rsidR="00603289" w:rsidRDefault="004372FB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Niniejsza oferta jest ważna:</w:t>
      </w:r>
      <w:r>
        <w:rPr>
          <w:rFonts w:asciiTheme="minorHAnsi" w:hAnsiTheme="minorHAnsi" w:cstheme="minorHAnsi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dni, akceptuję bez zastrzeżeń warunki projektu umowy oraz warunki płatności określone w umowie i w przypadku wyboru mojej oferty zobowiązuję się zawrzeć umowę w miejscu               i terminie wskazanym przez Zamawiającego,</w:t>
      </w:r>
    </w:p>
    <w:p w14:paraId="747FB6BC" w14:textId="77777777" w:rsidR="00603289" w:rsidRDefault="00603289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924195" w14:textId="77777777" w:rsidR="00603289" w:rsidRDefault="004372FB">
      <w:pPr>
        <w:jc w:val="both"/>
      </w:pPr>
      <w:r>
        <w:rPr>
          <w:rFonts w:asciiTheme="minorHAnsi" w:hAnsiTheme="minorHAnsi" w:cstheme="minorHAnsi"/>
          <w:b/>
          <w:bCs/>
          <w:sz w:val="22"/>
          <w:szCs w:val="22"/>
        </w:rPr>
        <w:t>4. ZOB</w:t>
      </w:r>
      <w:r>
        <w:rPr>
          <w:rFonts w:asciiTheme="minorHAnsi" w:hAnsiTheme="minorHAnsi" w:cstheme="minorHAnsi"/>
          <w:b/>
          <w:sz w:val="22"/>
          <w:szCs w:val="22"/>
        </w:rPr>
        <w:t>OWIĄZUJĘ SIĘ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do wykonania przedmiotu zamówienia od dnia podpisania umowy do dnia wystąpienia zaplanowanego przeglądu i6 (przebieg 54 900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mth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lub do momentu, w którym oba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kogeneratory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będą wymagały remontu i6. W takim przypadku Wykonawcy nie przysługuje roszczenie finansowe z tytułu skrócenia okresu przeglądowego lub zmniejszenia zakresu prac z dwóch modułów do jednego modułu kogeneracyjnego.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EAD190" w14:textId="77777777" w:rsidR="00603289" w:rsidRDefault="006032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65263" w14:textId="77777777" w:rsidR="00603289" w:rsidRDefault="004372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 Oświadczam, że:</w:t>
      </w:r>
    </w:p>
    <w:p w14:paraId="6C4367F8" w14:textId="77777777" w:rsidR="00603289" w:rsidRDefault="004372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 xml:space="preserve">nie zamierzam powierzyć do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podwykonania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żadnej części niniejszego zamówienia podwykonawcom* (zamierzamy) powierzyć do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podwykonania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następujące części niniejszego  zamówienia podwykonawcom*:</w:t>
      </w:r>
    </w:p>
    <w:p w14:paraId="70F88449" w14:textId="77777777" w:rsidR="00603289" w:rsidRDefault="0060328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40" w:type="dxa"/>
        <w:tblInd w:w="3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84"/>
        <w:gridCol w:w="8556"/>
      </w:tblGrid>
      <w:tr w:rsidR="00603289" w14:paraId="5C7F36DF" w14:textId="77777777">
        <w:trPr>
          <w:trHeight w:val="704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08F7D3A4" w14:textId="77777777" w:rsidR="00603289" w:rsidRDefault="004372F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8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267EFC71" w14:textId="77777777" w:rsidR="00603289" w:rsidRDefault="004372F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NAZWA CZĘŚCI ZAMÓWIENIA </w:t>
            </w:r>
          </w:p>
          <w:p w14:paraId="70A747ED" w14:textId="77777777" w:rsidR="00603289" w:rsidRDefault="0043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POWIERZONA PODWYKONAWCY</w:t>
            </w:r>
          </w:p>
        </w:tc>
      </w:tr>
      <w:tr w:rsidR="00603289" w14:paraId="3FAAE752" w14:textId="77777777">
        <w:trPr>
          <w:trHeight w:val="1151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1768F8E2" w14:textId="77777777" w:rsidR="00603289" w:rsidRDefault="0060328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3120B0D9" w14:textId="77777777" w:rsidR="00603289" w:rsidRDefault="0060328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D37E4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C61579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28F29" w14:textId="77777777" w:rsidR="00603289" w:rsidRDefault="006032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78FCF3" w14:textId="77777777" w:rsidR="00603289" w:rsidRDefault="006032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CA6AF" w14:textId="77777777" w:rsidR="00603289" w:rsidRDefault="004372FB">
      <w:pPr>
        <w:tabs>
          <w:tab w:val="left" w:pos="35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6. Oświadczam, że:</w:t>
      </w:r>
    </w:p>
    <w:p w14:paraId="64E34816" w14:textId="77777777" w:rsidR="00603289" w:rsidRDefault="004372FB">
      <w:pPr>
        <w:pStyle w:val="Akapitzlist"/>
        <w:numPr>
          <w:ilvl w:val="1"/>
          <w:numId w:val="1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został wypełniony obowiązek informacyjny przewidziany w art. 13 i 14 RODO wobec osób fizycznych, od których dane osobowe bezpośrednio lub pośrednio zostały pozyskane w celu ubiegania się o udzielenie zamówienia w niniejszym postępowaniu.</w:t>
      </w:r>
    </w:p>
    <w:p w14:paraId="7E515CE3" w14:textId="77777777" w:rsidR="00603289" w:rsidRDefault="004372FB">
      <w:pPr>
        <w:pStyle w:val="Akapitzlist"/>
        <w:numPr>
          <w:ilvl w:val="1"/>
          <w:numId w:val="1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12657C0F" w14:textId="77777777" w:rsidR="00603289" w:rsidRDefault="0060328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550E36" w14:textId="77777777" w:rsidR="00603289" w:rsidRDefault="004372F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</w:p>
    <w:p w14:paraId="0C0F0164" w14:textId="77777777" w:rsidR="00603289" w:rsidRDefault="006032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B50FA7" w14:textId="77777777" w:rsidR="00603289" w:rsidRDefault="006032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4798" w14:textId="77777777" w:rsidR="00603289" w:rsidRDefault="004372FB">
      <w:pPr>
        <w:ind w:left="4320" w:firstLine="72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…………………………………………………….</w:t>
      </w:r>
    </w:p>
    <w:p w14:paraId="66956876" w14:textId="77777777" w:rsidR="00603289" w:rsidRDefault="004372FB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</w:t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(data i podpis  osoby uprawnionej </w:t>
      </w:r>
    </w:p>
    <w:p w14:paraId="0CD55355" w14:textId="77777777" w:rsidR="00603289" w:rsidRDefault="004372FB">
      <w:pPr>
        <w:ind w:hanging="360"/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do reprezentowania Wykonawcy)</w:t>
      </w:r>
    </w:p>
    <w:sectPr w:rsidR="00603289">
      <w:pgSz w:w="11906" w:h="16838"/>
      <w:pgMar w:top="720" w:right="720" w:bottom="720" w:left="72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F63BA"/>
    <w:multiLevelType w:val="multilevel"/>
    <w:tmpl w:val="2B1AF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2118B"/>
    <w:multiLevelType w:val="multilevel"/>
    <w:tmpl w:val="7BDE7D5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7C6622EB"/>
    <w:multiLevelType w:val="multilevel"/>
    <w:tmpl w:val="A69C4D9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46E86"/>
    <w:multiLevelType w:val="multilevel"/>
    <w:tmpl w:val="9FCAB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9"/>
    <w:rsid w:val="004372FB"/>
    <w:rsid w:val="005506D0"/>
    <w:rsid w:val="00603289"/>
    <w:rsid w:val="008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0629"/>
  <w15:docId w15:val="{C7BBFC39-824E-4544-82A1-1A2B07E6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uiPriority w:val="34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CF0C-C244-4F53-83F1-6A14BAD6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906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Konto Microsoft</cp:lastModifiedBy>
  <cp:revision>49</cp:revision>
  <cp:lastPrinted>2018-11-15T07:41:00Z</cp:lastPrinted>
  <dcterms:created xsi:type="dcterms:W3CDTF">2018-11-13T11:58:00Z</dcterms:created>
  <dcterms:modified xsi:type="dcterms:W3CDTF">2022-01-12T09:39:00Z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