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80717" w14:textId="11F3C89E" w:rsidR="0012637F" w:rsidRPr="004C0479" w:rsidRDefault="0012637F" w:rsidP="004C0479">
      <w:pPr>
        <w:pStyle w:val="Default"/>
        <w:spacing w:line="276" w:lineRule="auto"/>
        <w:jc w:val="center"/>
        <w:rPr>
          <w:b/>
          <w:bCs/>
          <w:color w:val="auto"/>
          <w:sz w:val="18"/>
          <w:szCs w:val="18"/>
        </w:rPr>
      </w:pPr>
      <w:r w:rsidRPr="00BE330D">
        <w:rPr>
          <w:b/>
          <w:bCs/>
          <w:color w:val="auto"/>
          <w:sz w:val="18"/>
          <w:szCs w:val="18"/>
        </w:rPr>
        <w:t xml:space="preserve">Zmluva o poskytnutí </w:t>
      </w:r>
      <w:r w:rsidR="00BE330D" w:rsidRPr="00BE330D">
        <w:rPr>
          <w:b/>
          <w:bCs/>
          <w:color w:val="auto"/>
          <w:sz w:val="18"/>
          <w:szCs w:val="18"/>
        </w:rPr>
        <w:t>služieb</w:t>
      </w:r>
      <w:r w:rsidR="00BE330D">
        <w:rPr>
          <w:b/>
          <w:bCs/>
          <w:color w:val="auto"/>
          <w:sz w:val="18"/>
          <w:szCs w:val="18"/>
        </w:rPr>
        <w:t xml:space="preserve"> </w:t>
      </w:r>
    </w:p>
    <w:p w14:paraId="3264E6DB" w14:textId="77777777" w:rsidR="0012637F" w:rsidRPr="004C0479" w:rsidRDefault="0012637F" w:rsidP="004C0479">
      <w:pPr>
        <w:pStyle w:val="Default"/>
        <w:spacing w:line="276" w:lineRule="auto"/>
        <w:rPr>
          <w:color w:val="auto"/>
          <w:sz w:val="18"/>
          <w:szCs w:val="18"/>
        </w:rPr>
      </w:pPr>
    </w:p>
    <w:p w14:paraId="63F92FCE" w14:textId="1987428F" w:rsidR="0012637F" w:rsidRPr="004C0479" w:rsidRDefault="0012637F" w:rsidP="004C0479">
      <w:pPr>
        <w:pStyle w:val="Default"/>
        <w:spacing w:line="276" w:lineRule="auto"/>
        <w:jc w:val="center"/>
        <w:rPr>
          <w:color w:val="auto"/>
          <w:sz w:val="18"/>
          <w:szCs w:val="18"/>
        </w:rPr>
      </w:pPr>
      <w:r w:rsidRPr="004C0479">
        <w:rPr>
          <w:color w:val="auto"/>
          <w:sz w:val="18"/>
          <w:szCs w:val="18"/>
        </w:rPr>
        <w:t xml:space="preserve">uzavretá </w:t>
      </w:r>
      <w:r w:rsidR="008C1AF7" w:rsidRPr="004C0479">
        <w:rPr>
          <w:color w:val="auto"/>
          <w:sz w:val="18"/>
          <w:szCs w:val="18"/>
        </w:rPr>
        <w:t>v zmysle</w:t>
      </w:r>
      <w:r w:rsidRPr="004C0479">
        <w:rPr>
          <w:color w:val="auto"/>
          <w:sz w:val="18"/>
          <w:szCs w:val="18"/>
        </w:rPr>
        <w:t xml:space="preserve"> § </w:t>
      </w:r>
      <w:r w:rsidR="008C1AF7" w:rsidRPr="004C0479">
        <w:rPr>
          <w:color w:val="auto"/>
          <w:sz w:val="18"/>
          <w:szCs w:val="18"/>
        </w:rPr>
        <w:t xml:space="preserve">269 ods. 2 </w:t>
      </w:r>
      <w:r w:rsidRPr="004C0479">
        <w:rPr>
          <w:color w:val="auto"/>
          <w:sz w:val="18"/>
          <w:szCs w:val="18"/>
        </w:rPr>
        <w:t>a </w:t>
      </w:r>
      <w:proofErr w:type="spellStart"/>
      <w:r w:rsidRPr="004C0479">
        <w:rPr>
          <w:color w:val="auto"/>
          <w:sz w:val="18"/>
          <w:szCs w:val="18"/>
        </w:rPr>
        <w:t>nasl</w:t>
      </w:r>
      <w:proofErr w:type="spellEnd"/>
      <w:r w:rsidRPr="004C0479">
        <w:rPr>
          <w:color w:val="auto"/>
          <w:sz w:val="18"/>
          <w:szCs w:val="18"/>
        </w:rPr>
        <w:t>. zákona č. 513/1991 Zb. Obchodný zákonník v znení neskorších predpisov (ďalej len „Obchodný zákonník“),</w:t>
      </w:r>
    </w:p>
    <w:p w14:paraId="69ABE047" w14:textId="77777777" w:rsidR="0012637F" w:rsidRPr="004C0479" w:rsidRDefault="0012637F" w:rsidP="004C0479">
      <w:pPr>
        <w:pStyle w:val="Default"/>
        <w:spacing w:line="276" w:lineRule="auto"/>
        <w:jc w:val="center"/>
        <w:rPr>
          <w:color w:val="auto"/>
          <w:sz w:val="18"/>
          <w:szCs w:val="18"/>
        </w:rPr>
      </w:pPr>
      <w:r w:rsidRPr="004C0479">
        <w:rPr>
          <w:color w:val="auto"/>
          <w:sz w:val="18"/>
          <w:szCs w:val="18"/>
        </w:rPr>
        <w:t>(ďalej len „zmluva“)</w:t>
      </w:r>
    </w:p>
    <w:p w14:paraId="01C7F9F6" w14:textId="77777777" w:rsidR="0012637F" w:rsidRPr="004C0479" w:rsidRDefault="0012637F" w:rsidP="004C0479">
      <w:pPr>
        <w:pStyle w:val="Default"/>
        <w:spacing w:line="276" w:lineRule="auto"/>
        <w:jc w:val="center"/>
        <w:rPr>
          <w:color w:val="auto"/>
          <w:sz w:val="18"/>
          <w:szCs w:val="18"/>
        </w:rPr>
      </w:pPr>
    </w:p>
    <w:p w14:paraId="6FCCF0A3" w14:textId="77777777" w:rsidR="0012637F" w:rsidRPr="004C0479" w:rsidRDefault="0012637F" w:rsidP="004C0479">
      <w:pPr>
        <w:pStyle w:val="Default"/>
        <w:spacing w:line="276" w:lineRule="auto"/>
        <w:rPr>
          <w:color w:val="auto"/>
          <w:sz w:val="18"/>
          <w:szCs w:val="18"/>
        </w:rPr>
      </w:pPr>
      <w:r w:rsidRPr="004C0479">
        <w:rPr>
          <w:b/>
          <w:bCs/>
          <w:color w:val="auto"/>
          <w:sz w:val="18"/>
          <w:szCs w:val="18"/>
        </w:rPr>
        <w:t>medzi zmluvnými stranami :</w:t>
      </w:r>
    </w:p>
    <w:p w14:paraId="243885BF" w14:textId="77777777" w:rsidR="0012637F" w:rsidRPr="004C0479" w:rsidRDefault="0012637F" w:rsidP="004C0479">
      <w:pPr>
        <w:pStyle w:val="Default"/>
        <w:spacing w:line="276" w:lineRule="auto"/>
        <w:rPr>
          <w:b/>
          <w:bCs/>
          <w:color w:val="auto"/>
          <w:sz w:val="18"/>
          <w:szCs w:val="18"/>
        </w:rPr>
      </w:pPr>
    </w:p>
    <w:p w14:paraId="276FA36A" w14:textId="77777777" w:rsidR="0012637F" w:rsidRPr="004C0479" w:rsidRDefault="0012637F" w:rsidP="004C0479">
      <w:pPr>
        <w:tabs>
          <w:tab w:val="left" w:pos="2552"/>
        </w:tabs>
        <w:spacing w:after="0"/>
        <w:jc w:val="both"/>
        <w:rPr>
          <w:rFonts w:ascii="Arial" w:hAnsi="Arial" w:cs="Arial"/>
          <w:b/>
          <w:sz w:val="18"/>
          <w:szCs w:val="18"/>
        </w:rPr>
      </w:pPr>
    </w:p>
    <w:p w14:paraId="00DCE7BD" w14:textId="708B43AA" w:rsidR="0012637F" w:rsidRPr="004C0479" w:rsidRDefault="00B3401A" w:rsidP="004C0479">
      <w:pPr>
        <w:tabs>
          <w:tab w:val="left" w:pos="2552"/>
        </w:tabs>
        <w:spacing w:after="0"/>
        <w:jc w:val="both"/>
        <w:rPr>
          <w:rFonts w:ascii="Arial" w:hAnsi="Arial" w:cs="Arial"/>
          <w:b/>
          <w:sz w:val="18"/>
          <w:szCs w:val="18"/>
        </w:rPr>
      </w:pPr>
      <w:r w:rsidRPr="004C0479">
        <w:rPr>
          <w:rFonts w:ascii="Arial" w:hAnsi="Arial" w:cs="Arial"/>
          <w:b/>
          <w:sz w:val="18"/>
          <w:szCs w:val="18"/>
        </w:rPr>
        <w:t>Objednávateľ</w:t>
      </w:r>
      <w:r w:rsidR="0012637F" w:rsidRPr="004C0479">
        <w:rPr>
          <w:rFonts w:ascii="Arial" w:hAnsi="Arial" w:cs="Arial"/>
          <w:b/>
          <w:sz w:val="18"/>
          <w:szCs w:val="18"/>
        </w:rPr>
        <w:t>:</w:t>
      </w:r>
      <w:r w:rsidR="0012637F" w:rsidRPr="004C0479">
        <w:rPr>
          <w:rFonts w:ascii="Arial" w:hAnsi="Arial" w:cs="Arial"/>
          <w:b/>
          <w:sz w:val="18"/>
          <w:szCs w:val="18"/>
        </w:rPr>
        <w:tab/>
        <w:t>Východoslovenský ústav srdcových a cievnych chorôb, a.</w:t>
      </w:r>
      <w:r w:rsidR="0028468E">
        <w:rPr>
          <w:rFonts w:ascii="Arial" w:hAnsi="Arial" w:cs="Arial"/>
          <w:b/>
          <w:sz w:val="18"/>
          <w:szCs w:val="18"/>
        </w:rPr>
        <w:t xml:space="preserve"> </w:t>
      </w:r>
      <w:r w:rsidR="0012637F" w:rsidRPr="004C0479">
        <w:rPr>
          <w:rFonts w:ascii="Arial" w:hAnsi="Arial" w:cs="Arial"/>
          <w:b/>
          <w:sz w:val="18"/>
          <w:szCs w:val="18"/>
        </w:rPr>
        <w:t>s.</w:t>
      </w:r>
    </w:p>
    <w:p w14:paraId="35B2E30D" w14:textId="77777777" w:rsidR="0012637F" w:rsidRPr="004C0479" w:rsidRDefault="0012637F" w:rsidP="004C0479">
      <w:pPr>
        <w:tabs>
          <w:tab w:val="left" w:pos="2552"/>
        </w:tabs>
        <w:spacing w:after="0"/>
        <w:ind w:left="2552" w:hanging="2552"/>
        <w:jc w:val="both"/>
        <w:rPr>
          <w:rFonts w:ascii="Arial" w:hAnsi="Arial" w:cs="Arial"/>
          <w:sz w:val="18"/>
          <w:szCs w:val="18"/>
        </w:rPr>
      </w:pPr>
      <w:r w:rsidRPr="004C0479">
        <w:rPr>
          <w:rFonts w:ascii="Arial" w:hAnsi="Arial" w:cs="Arial"/>
          <w:sz w:val="18"/>
          <w:szCs w:val="18"/>
        </w:rPr>
        <w:tab/>
        <w:t xml:space="preserve">Ondavská 8 </w:t>
      </w:r>
    </w:p>
    <w:p w14:paraId="2ABD35B4" w14:textId="77777777" w:rsidR="0012637F" w:rsidRPr="004C0479" w:rsidRDefault="0012637F" w:rsidP="004C0479">
      <w:pPr>
        <w:tabs>
          <w:tab w:val="left" w:pos="2552"/>
        </w:tabs>
        <w:spacing w:after="0"/>
        <w:ind w:left="2552"/>
        <w:jc w:val="both"/>
        <w:rPr>
          <w:rFonts w:ascii="Arial" w:hAnsi="Arial" w:cs="Arial"/>
          <w:sz w:val="18"/>
          <w:szCs w:val="18"/>
        </w:rPr>
      </w:pPr>
      <w:r w:rsidRPr="004C0479">
        <w:rPr>
          <w:rFonts w:ascii="Arial" w:hAnsi="Arial" w:cs="Arial"/>
          <w:sz w:val="18"/>
          <w:szCs w:val="18"/>
        </w:rPr>
        <w:t>040 11 Košice</w:t>
      </w:r>
    </w:p>
    <w:p w14:paraId="37C20060" w14:textId="77777777" w:rsidR="0012637F" w:rsidRPr="004C0479" w:rsidRDefault="0012637F" w:rsidP="004C0479">
      <w:pPr>
        <w:tabs>
          <w:tab w:val="left" w:pos="2552"/>
        </w:tabs>
        <w:spacing w:after="0"/>
        <w:jc w:val="both"/>
        <w:rPr>
          <w:rFonts w:ascii="Arial" w:hAnsi="Arial" w:cs="Arial"/>
          <w:sz w:val="18"/>
          <w:szCs w:val="18"/>
        </w:rPr>
      </w:pPr>
    </w:p>
    <w:p w14:paraId="28952F61" w14:textId="70BCEF40" w:rsidR="0012637F" w:rsidRPr="004C0479" w:rsidRDefault="001F64DC" w:rsidP="004C0479">
      <w:pPr>
        <w:tabs>
          <w:tab w:val="left" w:pos="2552"/>
        </w:tabs>
        <w:spacing w:after="0"/>
        <w:jc w:val="both"/>
        <w:rPr>
          <w:rFonts w:ascii="Arial" w:hAnsi="Arial" w:cs="Arial"/>
          <w:sz w:val="18"/>
          <w:szCs w:val="18"/>
        </w:rPr>
      </w:pPr>
      <w:r>
        <w:rPr>
          <w:rFonts w:ascii="Arial" w:hAnsi="Arial" w:cs="Arial"/>
          <w:sz w:val="18"/>
          <w:szCs w:val="18"/>
        </w:rPr>
        <w:t>Štatutárny orgán:</w:t>
      </w:r>
      <w:r>
        <w:rPr>
          <w:rFonts w:ascii="Arial" w:hAnsi="Arial" w:cs="Arial"/>
          <w:sz w:val="18"/>
          <w:szCs w:val="18"/>
        </w:rPr>
        <w:tab/>
      </w:r>
      <w:r w:rsidR="0012637F" w:rsidRPr="004C0479">
        <w:rPr>
          <w:rFonts w:ascii="Arial" w:hAnsi="Arial" w:cs="Arial"/>
          <w:sz w:val="18"/>
          <w:szCs w:val="18"/>
        </w:rPr>
        <w:t xml:space="preserve">MUDr. </w:t>
      </w:r>
      <w:r>
        <w:rPr>
          <w:rFonts w:ascii="Arial" w:hAnsi="Arial" w:cs="Arial"/>
          <w:sz w:val="18"/>
          <w:szCs w:val="18"/>
        </w:rPr>
        <w:t xml:space="preserve">Štefan </w:t>
      </w:r>
      <w:proofErr w:type="spellStart"/>
      <w:r>
        <w:rPr>
          <w:rFonts w:ascii="Arial" w:hAnsi="Arial" w:cs="Arial"/>
          <w:sz w:val="18"/>
          <w:szCs w:val="18"/>
        </w:rPr>
        <w:t>Lukačín</w:t>
      </w:r>
      <w:proofErr w:type="spellEnd"/>
      <w:r w:rsidR="0012637F" w:rsidRPr="004C0479">
        <w:rPr>
          <w:rFonts w:ascii="Arial" w:hAnsi="Arial" w:cs="Arial"/>
          <w:sz w:val="18"/>
          <w:szCs w:val="18"/>
        </w:rPr>
        <w:t xml:space="preserve">, PhD., </w:t>
      </w:r>
      <w:r>
        <w:rPr>
          <w:rFonts w:ascii="Arial" w:hAnsi="Arial" w:cs="Arial"/>
          <w:sz w:val="18"/>
          <w:szCs w:val="18"/>
        </w:rPr>
        <w:t>p</w:t>
      </w:r>
      <w:r w:rsidR="0012637F" w:rsidRPr="004C0479">
        <w:rPr>
          <w:rFonts w:ascii="Arial" w:hAnsi="Arial" w:cs="Arial"/>
          <w:sz w:val="18"/>
          <w:szCs w:val="18"/>
        </w:rPr>
        <w:t>redseda predstavenstva</w:t>
      </w:r>
    </w:p>
    <w:p w14:paraId="7E47612B" w14:textId="403A1819" w:rsidR="0012637F"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ab/>
      </w:r>
      <w:r w:rsidR="001F64DC">
        <w:rPr>
          <w:rFonts w:ascii="Arial" w:hAnsi="Arial" w:cs="Arial"/>
          <w:sz w:val="18"/>
          <w:szCs w:val="18"/>
        </w:rPr>
        <w:t xml:space="preserve">doc. MUDr. Martin </w:t>
      </w:r>
      <w:proofErr w:type="spellStart"/>
      <w:r w:rsidR="001F64DC">
        <w:rPr>
          <w:rFonts w:ascii="Arial" w:hAnsi="Arial" w:cs="Arial"/>
          <w:sz w:val="18"/>
          <w:szCs w:val="18"/>
        </w:rPr>
        <w:t>Studenčan</w:t>
      </w:r>
      <w:proofErr w:type="spellEnd"/>
      <w:r w:rsidR="001F64DC">
        <w:rPr>
          <w:rFonts w:ascii="Arial" w:hAnsi="Arial" w:cs="Arial"/>
          <w:sz w:val="18"/>
          <w:szCs w:val="18"/>
        </w:rPr>
        <w:t>, PhD.</w:t>
      </w:r>
      <w:r w:rsidRPr="004C0479">
        <w:rPr>
          <w:rFonts w:ascii="Arial" w:hAnsi="Arial" w:cs="Arial"/>
          <w:sz w:val="18"/>
          <w:szCs w:val="18"/>
        </w:rPr>
        <w:t>, podpredseda predstavenstva</w:t>
      </w:r>
    </w:p>
    <w:p w14:paraId="0FBB3C05" w14:textId="4097B80E" w:rsidR="00467E41" w:rsidRPr="004C0479" w:rsidRDefault="00467E41" w:rsidP="004C0479">
      <w:pPr>
        <w:tabs>
          <w:tab w:val="left" w:pos="2552"/>
        </w:tabs>
        <w:spacing w:after="0"/>
        <w:jc w:val="both"/>
        <w:rPr>
          <w:rFonts w:ascii="Arial" w:hAnsi="Arial" w:cs="Arial"/>
          <w:sz w:val="18"/>
          <w:szCs w:val="18"/>
        </w:rPr>
      </w:pPr>
      <w:r>
        <w:rPr>
          <w:rFonts w:ascii="Arial" w:hAnsi="Arial" w:cs="Arial"/>
          <w:sz w:val="18"/>
          <w:szCs w:val="18"/>
        </w:rPr>
        <w:tab/>
        <w:t>MUDr. Peter Šafár - člen predstavenstva</w:t>
      </w:r>
    </w:p>
    <w:p w14:paraId="0C4B9F29" w14:textId="77777777"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Zástupca na rokovanie</w:t>
      </w:r>
    </w:p>
    <w:p w14:paraId="4C25A14A" w14:textId="6BE17B0D"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vo veciach zmluvných:</w:t>
      </w:r>
      <w:r w:rsidRPr="004C0479">
        <w:rPr>
          <w:rFonts w:ascii="Arial" w:hAnsi="Arial" w:cs="Arial"/>
          <w:sz w:val="18"/>
          <w:szCs w:val="18"/>
        </w:rPr>
        <w:tab/>
      </w:r>
      <w:r w:rsidR="001F64DC">
        <w:rPr>
          <w:rFonts w:ascii="Arial" w:hAnsi="Arial" w:cs="Arial"/>
          <w:sz w:val="18"/>
          <w:szCs w:val="18"/>
        </w:rPr>
        <w:t>Ing. Anton Jura, MBA</w:t>
      </w:r>
      <w:r w:rsidRPr="004C0479">
        <w:rPr>
          <w:rFonts w:ascii="Arial" w:hAnsi="Arial" w:cs="Arial"/>
          <w:sz w:val="18"/>
          <w:szCs w:val="18"/>
        </w:rPr>
        <w:t xml:space="preserve">, </w:t>
      </w:r>
      <w:r w:rsidR="001F64DC">
        <w:rPr>
          <w:rFonts w:ascii="Arial" w:hAnsi="Arial" w:cs="Arial"/>
          <w:sz w:val="18"/>
          <w:szCs w:val="18"/>
        </w:rPr>
        <w:t>riaditeľ Sekcie ekonomiky a prevádzky</w:t>
      </w:r>
    </w:p>
    <w:p w14:paraId="5AA972F7" w14:textId="77777777" w:rsidR="0012637F" w:rsidRPr="004C0479" w:rsidRDefault="0012637F" w:rsidP="004C0479">
      <w:pPr>
        <w:tabs>
          <w:tab w:val="left" w:pos="2552"/>
        </w:tabs>
        <w:spacing w:after="0"/>
        <w:jc w:val="both"/>
        <w:rPr>
          <w:rFonts w:ascii="Arial" w:hAnsi="Arial" w:cs="Arial"/>
          <w:sz w:val="18"/>
          <w:szCs w:val="18"/>
        </w:rPr>
      </w:pPr>
    </w:p>
    <w:p w14:paraId="31AC5AD4" w14:textId="77777777"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Zodpovedný za plnenie</w:t>
      </w:r>
    </w:p>
    <w:p w14:paraId="3C253C7A" w14:textId="70D9C891" w:rsidR="008C1AF7"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zmluvy :</w:t>
      </w:r>
      <w:r w:rsidRPr="004C0479">
        <w:rPr>
          <w:rFonts w:ascii="Arial" w:hAnsi="Arial" w:cs="Arial"/>
          <w:sz w:val="18"/>
          <w:szCs w:val="18"/>
        </w:rPr>
        <w:tab/>
      </w:r>
      <w:r w:rsidR="001F64DC">
        <w:rPr>
          <w:rFonts w:ascii="Arial" w:hAnsi="Arial" w:cs="Arial"/>
          <w:sz w:val="18"/>
          <w:szCs w:val="18"/>
        </w:rPr>
        <w:t xml:space="preserve">Ing. Stanislav </w:t>
      </w:r>
      <w:proofErr w:type="spellStart"/>
      <w:r w:rsidR="001F64DC">
        <w:rPr>
          <w:rFonts w:ascii="Arial" w:hAnsi="Arial" w:cs="Arial"/>
          <w:sz w:val="18"/>
          <w:szCs w:val="18"/>
        </w:rPr>
        <w:t>Priščák</w:t>
      </w:r>
      <w:proofErr w:type="spellEnd"/>
      <w:r w:rsidRPr="004C0479">
        <w:rPr>
          <w:rFonts w:ascii="Arial" w:hAnsi="Arial" w:cs="Arial"/>
          <w:sz w:val="18"/>
          <w:szCs w:val="18"/>
        </w:rPr>
        <w:t xml:space="preserve">, </w:t>
      </w:r>
      <w:r w:rsidR="001F64DC">
        <w:rPr>
          <w:rFonts w:ascii="Arial" w:hAnsi="Arial" w:cs="Arial"/>
          <w:sz w:val="18"/>
          <w:szCs w:val="18"/>
        </w:rPr>
        <w:t>referent špecialista</w:t>
      </w:r>
      <w:r w:rsidRPr="004C0479">
        <w:rPr>
          <w:rFonts w:ascii="Arial" w:hAnsi="Arial" w:cs="Arial"/>
          <w:sz w:val="18"/>
          <w:szCs w:val="18"/>
        </w:rPr>
        <w:t xml:space="preserve">, </w:t>
      </w:r>
    </w:p>
    <w:p w14:paraId="7B8DD667" w14:textId="0C49AAF2" w:rsidR="0012637F" w:rsidRPr="004C0479" w:rsidRDefault="008C1AF7" w:rsidP="004C0479">
      <w:pPr>
        <w:tabs>
          <w:tab w:val="left" w:pos="2552"/>
        </w:tabs>
        <w:spacing w:after="0"/>
        <w:jc w:val="both"/>
        <w:rPr>
          <w:rFonts w:ascii="Arial" w:hAnsi="Arial" w:cs="Arial"/>
          <w:sz w:val="18"/>
          <w:szCs w:val="18"/>
        </w:rPr>
      </w:pPr>
      <w:r w:rsidRPr="004C0479">
        <w:rPr>
          <w:rFonts w:ascii="Arial" w:hAnsi="Arial" w:cs="Arial"/>
          <w:sz w:val="18"/>
          <w:szCs w:val="18"/>
        </w:rPr>
        <w:tab/>
      </w:r>
      <w:r w:rsidR="001F64DC">
        <w:rPr>
          <w:rFonts w:ascii="Arial" w:hAnsi="Arial" w:cs="Arial"/>
          <w:sz w:val="18"/>
          <w:szCs w:val="18"/>
        </w:rPr>
        <w:t>e-mail: priscak</w:t>
      </w:r>
      <w:r w:rsidR="0012637F" w:rsidRPr="004C0479">
        <w:rPr>
          <w:rFonts w:ascii="Arial" w:hAnsi="Arial" w:cs="Arial"/>
          <w:sz w:val="18"/>
          <w:szCs w:val="18"/>
        </w:rPr>
        <w:t xml:space="preserve">@vusch.sk, </w:t>
      </w:r>
    </w:p>
    <w:p w14:paraId="0B673591" w14:textId="4355FD8E"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ab/>
        <w:t>tel.: 055/</w:t>
      </w:r>
      <w:r w:rsidR="001F64DC">
        <w:rPr>
          <w:rFonts w:ascii="Arial" w:hAnsi="Arial" w:cs="Arial"/>
          <w:sz w:val="18"/>
          <w:szCs w:val="18"/>
        </w:rPr>
        <w:t>789 1690</w:t>
      </w:r>
    </w:p>
    <w:p w14:paraId="117EB0CE" w14:textId="77777777"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 xml:space="preserve">IČO: </w:t>
      </w:r>
      <w:r w:rsidRPr="004C0479">
        <w:rPr>
          <w:rFonts w:ascii="Arial" w:hAnsi="Arial" w:cs="Arial"/>
          <w:sz w:val="18"/>
          <w:szCs w:val="18"/>
        </w:rPr>
        <w:tab/>
        <w:t>36 601 284</w:t>
      </w:r>
    </w:p>
    <w:p w14:paraId="445179FF" w14:textId="77777777"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DIČ:</w:t>
      </w:r>
      <w:r w:rsidRPr="004C0479">
        <w:rPr>
          <w:rFonts w:ascii="Arial" w:hAnsi="Arial" w:cs="Arial"/>
          <w:sz w:val="18"/>
          <w:szCs w:val="18"/>
        </w:rPr>
        <w:tab/>
        <w:t>2022108704</w:t>
      </w:r>
    </w:p>
    <w:p w14:paraId="04C1F718" w14:textId="77777777"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IČ DPH:</w:t>
      </w:r>
      <w:r w:rsidRPr="004C0479">
        <w:rPr>
          <w:rFonts w:ascii="Arial" w:hAnsi="Arial" w:cs="Arial"/>
          <w:sz w:val="18"/>
          <w:szCs w:val="18"/>
        </w:rPr>
        <w:tab/>
        <w:t>SK2022108704</w:t>
      </w:r>
    </w:p>
    <w:p w14:paraId="203103D3" w14:textId="29AFBA1C"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 xml:space="preserve">Bankové spojenie: </w:t>
      </w:r>
      <w:r w:rsidRPr="004C0479">
        <w:rPr>
          <w:rFonts w:ascii="Arial" w:hAnsi="Arial" w:cs="Arial"/>
          <w:sz w:val="18"/>
          <w:szCs w:val="18"/>
        </w:rPr>
        <w:tab/>
        <w:t>Slovenská sporiteľňa, a.</w:t>
      </w:r>
      <w:r w:rsidR="0028468E">
        <w:rPr>
          <w:rFonts w:ascii="Arial" w:hAnsi="Arial" w:cs="Arial"/>
          <w:sz w:val="18"/>
          <w:szCs w:val="18"/>
        </w:rPr>
        <w:t xml:space="preserve"> </w:t>
      </w:r>
      <w:r w:rsidRPr="004C0479">
        <w:rPr>
          <w:rFonts w:ascii="Arial" w:hAnsi="Arial" w:cs="Arial"/>
          <w:sz w:val="18"/>
          <w:szCs w:val="18"/>
        </w:rPr>
        <w:t>s., č. účtu: 0445952274/0900,</w:t>
      </w:r>
    </w:p>
    <w:p w14:paraId="136C80A9" w14:textId="77777777"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IBAN:</w:t>
      </w:r>
      <w:r w:rsidRPr="004C0479">
        <w:rPr>
          <w:rFonts w:ascii="Arial" w:hAnsi="Arial" w:cs="Arial"/>
          <w:sz w:val="18"/>
          <w:szCs w:val="18"/>
        </w:rPr>
        <w:tab/>
        <w:t>SK4809000000000445952274</w:t>
      </w:r>
    </w:p>
    <w:p w14:paraId="4490800D" w14:textId="77777777" w:rsidR="0012637F" w:rsidRPr="004C0479" w:rsidRDefault="0012637F" w:rsidP="004C0479">
      <w:pPr>
        <w:tabs>
          <w:tab w:val="left" w:pos="2552"/>
        </w:tabs>
        <w:spacing w:after="0"/>
        <w:jc w:val="both"/>
        <w:rPr>
          <w:rFonts w:ascii="Arial" w:hAnsi="Arial" w:cs="Arial"/>
          <w:sz w:val="18"/>
          <w:szCs w:val="18"/>
        </w:rPr>
      </w:pPr>
      <w:r w:rsidRPr="004C0479">
        <w:rPr>
          <w:rFonts w:ascii="Arial" w:hAnsi="Arial" w:cs="Arial"/>
          <w:sz w:val="18"/>
          <w:szCs w:val="18"/>
        </w:rPr>
        <w:t>Spoločnosť je zapísaná v Obchodnom registri Okresného súdu Košice I, vložka č. 1360/V, oddiel: Sa</w:t>
      </w:r>
    </w:p>
    <w:p w14:paraId="768D5673" w14:textId="1E5320B3" w:rsidR="0012637F" w:rsidRPr="004C0479" w:rsidRDefault="0012637F" w:rsidP="004C0479">
      <w:pPr>
        <w:tabs>
          <w:tab w:val="left" w:pos="2552"/>
        </w:tabs>
        <w:spacing w:after="0"/>
        <w:ind w:hanging="2"/>
        <w:jc w:val="both"/>
        <w:rPr>
          <w:rFonts w:ascii="Arial" w:hAnsi="Arial" w:cs="Arial"/>
          <w:sz w:val="18"/>
          <w:szCs w:val="18"/>
        </w:rPr>
      </w:pPr>
      <w:r w:rsidRPr="004C0479">
        <w:rPr>
          <w:rFonts w:ascii="Arial" w:hAnsi="Arial" w:cs="Arial"/>
          <w:sz w:val="18"/>
          <w:szCs w:val="18"/>
        </w:rPr>
        <w:t>(ďalej len „</w:t>
      </w:r>
      <w:r w:rsidR="00B3401A" w:rsidRPr="004C0479">
        <w:rPr>
          <w:rFonts w:ascii="Arial" w:hAnsi="Arial" w:cs="Arial"/>
          <w:b/>
          <w:sz w:val="18"/>
          <w:szCs w:val="18"/>
        </w:rPr>
        <w:t>objednávateľ</w:t>
      </w:r>
      <w:r w:rsidRPr="004C0479">
        <w:rPr>
          <w:rFonts w:ascii="Arial" w:hAnsi="Arial" w:cs="Arial"/>
          <w:sz w:val="18"/>
          <w:szCs w:val="18"/>
        </w:rPr>
        <w:t>“)</w:t>
      </w:r>
    </w:p>
    <w:p w14:paraId="273A70EA" w14:textId="77777777" w:rsidR="0012637F" w:rsidRPr="004C0479" w:rsidRDefault="0012637F" w:rsidP="004C0479">
      <w:pPr>
        <w:tabs>
          <w:tab w:val="left" w:pos="2552"/>
        </w:tabs>
        <w:spacing w:after="0"/>
        <w:rPr>
          <w:rFonts w:ascii="Arial" w:hAnsi="Arial" w:cs="Arial"/>
          <w:sz w:val="18"/>
          <w:szCs w:val="18"/>
        </w:rPr>
      </w:pPr>
    </w:p>
    <w:p w14:paraId="080A93A8" w14:textId="77777777" w:rsidR="0012637F" w:rsidRPr="004C0479" w:rsidRDefault="0012637F" w:rsidP="004C0479">
      <w:pPr>
        <w:tabs>
          <w:tab w:val="left" w:pos="2552"/>
        </w:tabs>
        <w:spacing w:after="0"/>
        <w:rPr>
          <w:rFonts w:ascii="Arial" w:hAnsi="Arial" w:cs="Arial"/>
          <w:sz w:val="18"/>
          <w:szCs w:val="18"/>
        </w:rPr>
      </w:pPr>
      <w:r w:rsidRPr="004C0479">
        <w:rPr>
          <w:rFonts w:ascii="Arial" w:hAnsi="Arial" w:cs="Arial"/>
          <w:sz w:val="18"/>
          <w:szCs w:val="18"/>
        </w:rPr>
        <w:t>a</w:t>
      </w:r>
    </w:p>
    <w:p w14:paraId="18CF54EC" w14:textId="77777777" w:rsidR="0012637F" w:rsidRPr="004C0479" w:rsidRDefault="0012637F" w:rsidP="004C0479">
      <w:pPr>
        <w:tabs>
          <w:tab w:val="left" w:pos="2552"/>
        </w:tabs>
        <w:spacing w:after="0"/>
        <w:ind w:left="2552" w:hanging="2552"/>
        <w:rPr>
          <w:rFonts w:ascii="Arial" w:hAnsi="Arial" w:cs="Arial"/>
          <w:bCs/>
          <w:sz w:val="18"/>
          <w:szCs w:val="18"/>
        </w:rPr>
      </w:pPr>
    </w:p>
    <w:p w14:paraId="64F9A0BF" w14:textId="77777777" w:rsidR="0012637F" w:rsidRPr="004C0479" w:rsidRDefault="0012637F" w:rsidP="004C0479">
      <w:pPr>
        <w:tabs>
          <w:tab w:val="left" w:pos="2552"/>
        </w:tabs>
        <w:spacing w:after="0"/>
        <w:ind w:left="2552" w:hanging="2552"/>
        <w:rPr>
          <w:rFonts w:ascii="Arial" w:hAnsi="Arial" w:cs="Arial"/>
          <w:b/>
          <w:sz w:val="18"/>
          <w:szCs w:val="18"/>
        </w:rPr>
      </w:pPr>
      <w:r w:rsidRPr="004C0479">
        <w:rPr>
          <w:rFonts w:ascii="Arial" w:hAnsi="Arial" w:cs="Arial"/>
          <w:b/>
          <w:bCs/>
          <w:sz w:val="18"/>
          <w:szCs w:val="18"/>
        </w:rPr>
        <w:t>Dodávateľ:</w:t>
      </w:r>
      <w:r w:rsidRPr="004C0479">
        <w:rPr>
          <w:rFonts w:ascii="Arial" w:hAnsi="Arial" w:cs="Arial"/>
          <w:b/>
          <w:sz w:val="18"/>
          <w:szCs w:val="18"/>
        </w:rPr>
        <w:t xml:space="preserve"> </w:t>
      </w:r>
      <w:r w:rsidRPr="004C0479">
        <w:rPr>
          <w:rFonts w:ascii="Arial" w:hAnsi="Arial" w:cs="Arial"/>
          <w:b/>
          <w:sz w:val="18"/>
          <w:szCs w:val="18"/>
        </w:rPr>
        <w:tab/>
        <w:t>.....................</w:t>
      </w:r>
      <w:bookmarkStart w:id="0" w:name="_GoBack"/>
      <w:bookmarkEnd w:id="0"/>
      <w:r w:rsidRPr="004C0479">
        <w:rPr>
          <w:rFonts w:ascii="Arial" w:hAnsi="Arial" w:cs="Arial"/>
          <w:b/>
          <w:sz w:val="18"/>
          <w:szCs w:val="18"/>
        </w:rPr>
        <w:t>..........................................</w:t>
      </w:r>
    </w:p>
    <w:p w14:paraId="5798B65F" w14:textId="77777777" w:rsidR="0012637F" w:rsidRPr="004C0479" w:rsidRDefault="0012637F" w:rsidP="004C0479">
      <w:pPr>
        <w:tabs>
          <w:tab w:val="left" w:pos="2552"/>
        </w:tabs>
        <w:spacing w:after="0"/>
        <w:ind w:left="2552" w:hanging="2552"/>
        <w:rPr>
          <w:rFonts w:ascii="Arial" w:hAnsi="Arial" w:cs="Arial"/>
          <w:sz w:val="18"/>
          <w:szCs w:val="18"/>
        </w:rPr>
      </w:pPr>
      <w:r w:rsidRPr="004C0479">
        <w:rPr>
          <w:rFonts w:ascii="Arial" w:hAnsi="Arial" w:cs="Arial"/>
          <w:sz w:val="18"/>
          <w:szCs w:val="18"/>
        </w:rPr>
        <w:tab/>
        <w:t>obchodný názov (podľa dokladu o oprávnení podnikať)</w:t>
      </w:r>
    </w:p>
    <w:p w14:paraId="18994570" w14:textId="77777777" w:rsidR="0012637F" w:rsidRPr="004C0479" w:rsidRDefault="0012637F" w:rsidP="004C0479">
      <w:pPr>
        <w:tabs>
          <w:tab w:val="left" w:pos="2552"/>
        </w:tabs>
        <w:spacing w:after="0"/>
        <w:ind w:left="2552" w:hanging="2552"/>
        <w:rPr>
          <w:rFonts w:ascii="Arial" w:hAnsi="Arial" w:cs="Arial"/>
          <w:sz w:val="18"/>
          <w:szCs w:val="18"/>
        </w:rPr>
      </w:pPr>
      <w:r w:rsidRPr="004C0479">
        <w:rPr>
          <w:rFonts w:ascii="Arial" w:hAnsi="Arial" w:cs="Arial"/>
          <w:sz w:val="18"/>
          <w:szCs w:val="18"/>
        </w:rPr>
        <w:tab/>
        <w:t>...............................................................</w:t>
      </w:r>
    </w:p>
    <w:p w14:paraId="4B0994E1" w14:textId="77777777" w:rsidR="0012637F" w:rsidRPr="004C0479" w:rsidRDefault="0012637F" w:rsidP="004C0479">
      <w:pPr>
        <w:tabs>
          <w:tab w:val="left" w:pos="2552"/>
        </w:tabs>
        <w:spacing w:after="0"/>
        <w:ind w:left="2552" w:hanging="2552"/>
        <w:rPr>
          <w:rFonts w:ascii="Arial" w:hAnsi="Arial" w:cs="Arial"/>
          <w:sz w:val="18"/>
          <w:szCs w:val="18"/>
        </w:rPr>
      </w:pPr>
      <w:r w:rsidRPr="004C0479">
        <w:rPr>
          <w:rFonts w:ascii="Arial" w:hAnsi="Arial" w:cs="Arial"/>
          <w:sz w:val="18"/>
          <w:szCs w:val="18"/>
        </w:rPr>
        <w:tab/>
        <w:t>sídlo/adresa (podľa dokladu o oprávnení podnikať)</w:t>
      </w:r>
    </w:p>
    <w:p w14:paraId="49A1689C" w14:textId="77777777" w:rsidR="0012637F" w:rsidRPr="004C0479" w:rsidRDefault="0012637F" w:rsidP="004C0479">
      <w:pPr>
        <w:tabs>
          <w:tab w:val="left" w:pos="2552"/>
        </w:tabs>
        <w:spacing w:after="0"/>
        <w:ind w:left="2552" w:hanging="2552"/>
        <w:rPr>
          <w:rFonts w:ascii="Arial" w:hAnsi="Arial" w:cs="Arial"/>
          <w:sz w:val="18"/>
          <w:szCs w:val="18"/>
        </w:rPr>
      </w:pPr>
    </w:p>
    <w:p w14:paraId="5036FF97" w14:textId="77777777" w:rsidR="0012637F" w:rsidRPr="004C0479" w:rsidRDefault="0012637F" w:rsidP="004C0479">
      <w:pPr>
        <w:tabs>
          <w:tab w:val="left" w:pos="2552"/>
        </w:tabs>
        <w:spacing w:after="0"/>
        <w:ind w:left="2552" w:hanging="2552"/>
        <w:rPr>
          <w:rFonts w:ascii="Arial" w:hAnsi="Arial" w:cs="Arial"/>
          <w:sz w:val="18"/>
          <w:szCs w:val="18"/>
        </w:rPr>
      </w:pPr>
      <w:r w:rsidRPr="004C0479">
        <w:rPr>
          <w:rFonts w:ascii="Arial" w:hAnsi="Arial" w:cs="Arial"/>
          <w:sz w:val="18"/>
          <w:szCs w:val="18"/>
        </w:rPr>
        <w:t>Štatutárny orgán:</w:t>
      </w:r>
      <w:r w:rsidRPr="004C0479">
        <w:rPr>
          <w:rFonts w:ascii="Arial" w:hAnsi="Arial" w:cs="Arial"/>
          <w:sz w:val="18"/>
          <w:szCs w:val="18"/>
        </w:rPr>
        <w:tab/>
        <w:t>...............................................................</w:t>
      </w:r>
    </w:p>
    <w:p w14:paraId="68F8124E" w14:textId="77777777" w:rsidR="0012637F" w:rsidRPr="004C0479" w:rsidRDefault="0012637F" w:rsidP="004C0479">
      <w:pPr>
        <w:tabs>
          <w:tab w:val="left" w:pos="2552"/>
        </w:tabs>
        <w:spacing w:after="0"/>
        <w:ind w:left="2552" w:hanging="2552"/>
        <w:rPr>
          <w:rFonts w:ascii="Arial" w:hAnsi="Arial" w:cs="Arial"/>
          <w:sz w:val="18"/>
          <w:szCs w:val="18"/>
        </w:rPr>
      </w:pPr>
      <w:r w:rsidRPr="004C0479">
        <w:rPr>
          <w:rFonts w:ascii="Arial" w:hAnsi="Arial" w:cs="Arial"/>
          <w:sz w:val="18"/>
          <w:szCs w:val="18"/>
        </w:rPr>
        <w:tab/>
        <w:t>meno, priezvisko, funkcia (podľa dokladu o oprávnení podnikať)</w:t>
      </w:r>
    </w:p>
    <w:p w14:paraId="0FE31AFF" w14:textId="77777777" w:rsidR="0012637F" w:rsidRPr="004C0479" w:rsidRDefault="0012637F" w:rsidP="004C0479">
      <w:pPr>
        <w:tabs>
          <w:tab w:val="left" w:pos="2552"/>
        </w:tabs>
        <w:spacing w:after="0"/>
        <w:rPr>
          <w:rFonts w:ascii="Arial" w:hAnsi="Arial" w:cs="Arial"/>
          <w:sz w:val="18"/>
          <w:szCs w:val="18"/>
        </w:rPr>
      </w:pPr>
      <w:r w:rsidRPr="004C0479">
        <w:rPr>
          <w:rFonts w:ascii="Arial" w:hAnsi="Arial" w:cs="Arial"/>
          <w:sz w:val="18"/>
          <w:szCs w:val="18"/>
        </w:rPr>
        <w:t xml:space="preserve">IČO: </w:t>
      </w:r>
      <w:r w:rsidRPr="004C0479">
        <w:rPr>
          <w:rFonts w:ascii="Arial" w:hAnsi="Arial" w:cs="Arial"/>
          <w:sz w:val="18"/>
          <w:szCs w:val="18"/>
        </w:rPr>
        <w:tab/>
        <w:t>...............................</w:t>
      </w:r>
    </w:p>
    <w:p w14:paraId="168F6841" w14:textId="77777777" w:rsidR="0012637F" w:rsidRPr="004C0479" w:rsidRDefault="0012637F" w:rsidP="004C0479">
      <w:pPr>
        <w:tabs>
          <w:tab w:val="left" w:pos="2552"/>
        </w:tabs>
        <w:spacing w:after="0"/>
        <w:rPr>
          <w:rFonts w:ascii="Arial" w:hAnsi="Arial" w:cs="Arial"/>
          <w:sz w:val="18"/>
          <w:szCs w:val="18"/>
        </w:rPr>
      </w:pPr>
      <w:r w:rsidRPr="004C0479">
        <w:rPr>
          <w:rFonts w:ascii="Arial" w:hAnsi="Arial" w:cs="Arial"/>
          <w:sz w:val="18"/>
          <w:szCs w:val="18"/>
        </w:rPr>
        <w:t>DIČ:</w:t>
      </w:r>
      <w:r w:rsidRPr="004C0479">
        <w:rPr>
          <w:rFonts w:ascii="Arial" w:hAnsi="Arial" w:cs="Arial"/>
          <w:sz w:val="18"/>
          <w:szCs w:val="18"/>
        </w:rPr>
        <w:tab/>
        <w:t>...............................</w:t>
      </w:r>
    </w:p>
    <w:p w14:paraId="169F4142" w14:textId="77777777" w:rsidR="0012637F" w:rsidRPr="004C0479" w:rsidRDefault="0012637F" w:rsidP="004C0479">
      <w:pPr>
        <w:tabs>
          <w:tab w:val="left" w:pos="2552"/>
        </w:tabs>
        <w:spacing w:after="0"/>
        <w:rPr>
          <w:rFonts w:ascii="Arial" w:hAnsi="Arial" w:cs="Arial"/>
          <w:sz w:val="18"/>
          <w:szCs w:val="18"/>
        </w:rPr>
      </w:pPr>
      <w:r w:rsidRPr="004C0479">
        <w:rPr>
          <w:rFonts w:ascii="Arial" w:hAnsi="Arial" w:cs="Arial"/>
          <w:sz w:val="18"/>
          <w:szCs w:val="18"/>
        </w:rPr>
        <w:t>IČ DPH:</w:t>
      </w:r>
      <w:r w:rsidRPr="004C0479">
        <w:rPr>
          <w:rFonts w:ascii="Arial" w:hAnsi="Arial" w:cs="Arial"/>
          <w:sz w:val="18"/>
          <w:szCs w:val="18"/>
        </w:rPr>
        <w:tab/>
        <w:t>...............................</w:t>
      </w:r>
    </w:p>
    <w:p w14:paraId="76974AEE" w14:textId="77777777" w:rsidR="0012637F" w:rsidRPr="004C0479" w:rsidRDefault="0012637F" w:rsidP="004C0479">
      <w:pPr>
        <w:tabs>
          <w:tab w:val="left" w:pos="2552"/>
        </w:tabs>
        <w:spacing w:after="0"/>
        <w:ind w:left="2552" w:hanging="2552"/>
        <w:rPr>
          <w:rFonts w:ascii="Arial" w:hAnsi="Arial" w:cs="Arial"/>
          <w:sz w:val="18"/>
          <w:szCs w:val="18"/>
        </w:rPr>
      </w:pPr>
      <w:r w:rsidRPr="004C0479">
        <w:rPr>
          <w:rFonts w:ascii="Arial" w:hAnsi="Arial" w:cs="Arial"/>
          <w:sz w:val="18"/>
          <w:szCs w:val="18"/>
          <w:lang w:eastAsia="cs-CZ"/>
        </w:rPr>
        <w:t xml:space="preserve">Bankové spojenie: </w:t>
      </w:r>
      <w:r w:rsidRPr="004C0479">
        <w:rPr>
          <w:rFonts w:ascii="Arial" w:hAnsi="Arial" w:cs="Arial"/>
          <w:sz w:val="18"/>
          <w:szCs w:val="18"/>
          <w:lang w:eastAsia="cs-CZ"/>
        </w:rPr>
        <w:tab/>
      </w:r>
      <w:r w:rsidRPr="004C0479">
        <w:rPr>
          <w:rFonts w:ascii="Arial" w:hAnsi="Arial" w:cs="Arial"/>
          <w:sz w:val="18"/>
          <w:szCs w:val="18"/>
        </w:rPr>
        <w:t>...............................................................</w:t>
      </w:r>
    </w:p>
    <w:p w14:paraId="25227104" w14:textId="77777777" w:rsidR="0012637F" w:rsidRPr="004C0479" w:rsidRDefault="0012637F" w:rsidP="004C0479">
      <w:pPr>
        <w:tabs>
          <w:tab w:val="left" w:pos="2552"/>
        </w:tabs>
        <w:spacing w:after="0"/>
        <w:ind w:left="2552" w:hanging="2552"/>
        <w:rPr>
          <w:rFonts w:ascii="Arial" w:hAnsi="Arial" w:cs="Arial"/>
          <w:sz w:val="18"/>
          <w:szCs w:val="18"/>
          <w:lang w:eastAsia="cs-CZ"/>
        </w:rPr>
      </w:pPr>
      <w:r w:rsidRPr="004C0479">
        <w:rPr>
          <w:rFonts w:ascii="Arial" w:hAnsi="Arial" w:cs="Arial"/>
          <w:sz w:val="18"/>
          <w:szCs w:val="18"/>
        </w:rPr>
        <w:tab/>
      </w:r>
      <w:r w:rsidRPr="004C0479">
        <w:rPr>
          <w:rFonts w:ascii="Arial" w:hAnsi="Arial" w:cs="Arial"/>
          <w:sz w:val="18"/>
          <w:szCs w:val="18"/>
          <w:lang w:eastAsia="cs-CZ"/>
        </w:rPr>
        <w:t>názov peňažného ústavu, číslo účtu</w:t>
      </w:r>
    </w:p>
    <w:p w14:paraId="3556774D" w14:textId="77777777" w:rsidR="0012637F" w:rsidRPr="004C0479" w:rsidRDefault="0012637F" w:rsidP="004C0479">
      <w:pPr>
        <w:tabs>
          <w:tab w:val="left" w:pos="2552"/>
        </w:tabs>
        <w:spacing w:after="0"/>
        <w:rPr>
          <w:rFonts w:ascii="Arial" w:hAnsi="Arial" w:cs="Arial"/>
          <w:sz w:val="18"/>
          <w:szCs w:val="18"/>
        </w:rPr>
      </w:pPr>
      <w:r w:rsidRPr="004C0479">
        <w:rPr>
          <w:rFonts w:ascii="Arial" w:hAnsi="Arial" w:cs="Arial"/>
          <w:sz w:val="18"/>
          <w:szCs w:val="18"/>
        </w:rPr>
        <w:t xml:space="preserve">Tel. :                                  </w:t>
      </w:r>
      <w:r w:rsidRPr="004C0479">
        <w:rPr>
          <w:rFonts w:ascii="Arial" w:hAnsi="Arial" w:cs="Arial"/>
          <w:sz w:val="18"/>
          <w:szCs w:val="18"/>
        </w:rPr>
        <w:tab/>
        <w:t>...............................</w:t>
      </w:r>
    </w:p>
    <w:p w14:paraId="512B9E70" w14:textId="77777777" w:rsidR="0012637F" w:rsidRPr="004C0479" w:rsidRDefault="0012637F" w:rsidP="004C0479">
      <w:pPr>
        <w:tabs>
          <w:tab w:val="left" w:pos="2552"/>
        </w:tabs>
        <w:spacing w:after="0"/>
        <w:rPr>
          <w:rFonts w:ascii="Arial" w:hAnsi="Arial" w:cs="Arial"/>
          <w:sz w:val="18"/>
          <w:szCs w:val="18"/>
        </w:rPr>
      </w:pPr>
      <w:r w:rsidRPr="004C0479">
        <w:rPr>
          <w:rFonts w:ascii="Arial" w:hAnsi="Arial" w:cs="Arial"/>
          <w:sz w:val="18"/>
          <w:szCs w:val="18"/>
        </w:rPr>
        <w:t xml:space="preserve">Fax :                                  </w:t>
      </w:r>
      <w:r w:rsidRPr="004C0479">
        <w:rPr>
          <w:rFonts w:ascii="Arial" w:hAnsi="Arial" w:cs="Arial"/>
          <w:sz w:val="18"/>
          <w:szCs w:val="18"/>
        </w:rPr>
        <w:tab/>
        <w:t>...............................</w:t>
      </w:r>
    </w:p>
    <w:p w14:paraId="116A03E2" w14:textId="77777777" w:rsidR="0012637F" w:rsidRPr="004C0479" w:rsidRDefault="0012637F" w:rsidP="004C0479">
      <w:pPr>
        <w:tabs>
          <w:tab w:val="left" w:pos="2552"/>
        </w:tabs>
        <w:spacing w:after="0"/>
        <w:rPr>
          <w:rFonts w:ascii="Arial" w:hAnsi="Arial" w:cs="Arial"/>
          <w:sz w:val="18"/>
          <w:szCs w:val="18"/>
        </w:rPr>
      </w:pPr>
      <w:r w:rsidRPr="004C0479">
        <w:rPr>
          <w:rFonts w:ascii="Arial" w:hAnsi="Arial" w:cs="Arial"/>
          <w:sz w:val="18"/>
          <w:szCs w:val="18"/>
        </w:rPr>
        <w:t xml:space="preserve">Spoločnosť zapísaná:      </w:t>
      </w:r>
      <w:r w:rsidRPr="004C0479">
        <w:rPr>
          <w:rFonts w:ascii="Arial" w:hAnsi="Arial" w:cs="Arial"/>
          <w:sz w:val="18"/>
          <w:szCs w:val="18"/>
        </w:rPr>
        <w:tab/>
        <w:t>......................................................................................................</w:t>
      </w:r>
    </w:p>
    <w:p w14:paraId="2B23BCBC" w14:textId="77777777" w:rsidR="0012637F" w:rsidRPr="004C0479" w:rsidRDefault="0012637F" w:rsidP="004C0479">
      <w:pPr>
        <w:tabs>
          <w:tab w:val="left" w:pos="3600"/>
        </w:tabs>
        <w:spacing w:after="0"/>
        <w:rPr>
          <w:rFonts w:ascii="Arial" w:hAnsi="Arial" w:cs="Arial"/>
          <w:sz w:val="18"/>
          <w:szCs w:val="18"/>
        </w:rPr>
      </w:pPr>
      <w:r w:rsidRPr="004C0479">
        <w:rPr>
          <w:rFonts w:ascii="Arial" w:hAnsi="Arial" w:cs="Arial"/>
          <w:sz w:val="18"/>
          <w:szCs w:val="18"/>
        </w:rPr>
        <w:t xml:space="preserve">(ďalej len </w:t>
      </w:r>
      <w:r w:rsidRPr="004C0479">
        <w:rPr>
          <w:rFonts w:ascii="Arial" w:hAnsi="Arial" w:cs="Arial"/>
          <w:b/>
          <w:sz w:val="18"/>
          <w:szCs w:val="18"/>
        </w:rPr>
        <w:t>„dodávateľ</w:t>
      </w:r>
      <w:r w:rsidRPr="004C0479">
        <w:rPr>
          <w:rFonts w:ascii="Arial" w:hAnsi="Arial" w:cs="Arial"/>
          <w:sz w:val="18"/>
          <w:szCs w:val="18"/>
        </w:rPr>
        <w:t>“)</w:t>
      </w:r>
    </w:p>
    <w:p w14:paraId="150C44A7" w14:textId="77777777" w:rsidR="0012637F" w:rsidRPr="004C0479" w:rsidRDefault="0012637F" w:rsidP="004C0479">
      <w:pPr>
        <w:tabs>
          <w:tab w:val="left" w:pos="3600"/>
        </w:tabs>
        <w:spacing w:after="0"/>
        <w:rPr>
          <w:rFonts w:ascii="Arial" w:hAnsi="Arial" w:cs="Arial"/>
          <w:sz w:val="18"/>
          <w:szCs w:val="18"/>
        </w:rPr>
      </w:pPr>
      <w:r w:rsidRPr="004C0479">
        <w:rPr>
          <w:rFonts w:ascii="Arial" w:hAnsi="Arial" w:cs="Arial"/>
          <w:sz w:val="18"/>
          <w:szCs w:val="18"/>
        </w:rPr>
        <w:t>(ďalej tiež spoločne označovaní aj ako „</w:t>
      </w:r>
      <w:r w:rsidRPr="004C0479">
        <w:rPr>
          <w:rFonts w:ascii="Arial" w:hAnsi="Arial" w:cs="Arial"/>
          <w:b/>
          <w:sz w:val="18"/>
          <w:szCs w:val="18"/>
        </w:rPr>
        <w:t>zmluvné strany</w:t>
      </w:r>
      <w:r w:rsidRPr="004C0479">
        <w:rPr>
          <w:rFonts w:ascii="Arial" w:hAnsi="Arial" w:cs="Arial"/>
          <w:sz w:val="18"/>
          <w:szCs w:val="18"/>
        </w:rPr>
        <w:t>“</w:t>
      </w:r>
    </w:p>
    <w:p w14:paraId="12B271AB" w14:textId="77777777" w:rsidR="0012637F" w:rsidRPr="004C0479" w:rsidRDefault="0012637F" w:rsidP="004C0479">
      <w:pPr>
        <w:tabs>
          <w:tab w:val="left" w:pos="3600"/>
        </w:tabs>
        <w:spacing w:after="0"/>
        <w:jc w:val="center"/>
        <w:rPr>
          <w:rFonts w:ascii="Arial" w:hAnsi="Arial" w:cs="Arial"/>
          <w:b/>
          <w:bCs/>
          <w:sz w:val="18"/>
          <w:szCs w:val="18"/>
        </w:rPr>
      </w:pPr>
    </w:p>
    <w:p w14:paraId="62BF6D08" w14:textId="5D480449" w:rsidR="004F2C13" w:rsidRPr="004C0479" w:rsidRDefault="004F2C13" w:rsidP="004C0479">
      <w:pPr>
        <w:tabs>
          <w:tab w:val="left" w:pos="3600"/>
        </w:tabs>
        <w:spacing w:after="0"/>
        <w:jc w:val="center"/>
        <w:rPr>
          <w:rFonts w:ascii="Arial" w:hAnsi="Arial" w:cs="Arial"/>
          <w:b/>
          <w:bCs/>
          <w:sz w:val="18"/>
          <w:szCs w:val="18"/>
        </w:rPr>
      </w:pPr>
    </w:p>
    <w:p w14:paraId="2ED93FB5" w14:textId="77777777" w:rsidR="00C26025" w:rsidRPr="004C0479" w:rsidRDefault="00C26025" w:rsidP="004C0479">
      <w:pPr>
        <w:tabs>
          <w:tab w:val="left" w:pos="3600"/>
        </w:tabs>
        <w:spacing w:after="0"/>
        <w:jc w:val="center"/>
        <w:rPr>
          <w:rFonts w:ascii="Arial" w:hAnsi="Arial" w:cs="Arial"/>
          <w:b/>
          <w:bCs/>
          <w:sz w:val="18"/>
          <w:szCs w:val="18"/>
        </w:rPr>
      </w:pPr>
    </w:p>
    <w:p w14:paraId="64C6C9C9" w14:textId="77777777" w:rsidR="004F2C13" w:rsidRPr="004C0479" w:rsidRDefault="004F2C13" w:rsidP="004C0479">
      <w:pPr>
        <w:tabs>
          <w:tab w:val="left" w:pos="3600"/>
        </w:tabs>
        <w:spacing w:after="0"/>
        <w:jc w:val="center"/>
        <w:rPr>
          <w:rFonts w:ascii="Arial" w:hAnsi="Arial" w:cs="Arial"/>
          <w:b/>
          <w:bCs/>
          <w:sz w:val="18"/>
          <w:szCs w:val="18"/>
        </w:rPr>
      </w:pPr>
    </w:p>
    <w:p w14:paraId="393803DB" w14:textId="77777777" w:rsidR="0012637F" w:rsidRPr="004C0479" w:rsidRDefault="0012637F" w:rsidP="004C0479">
      <w:pPr>
        <w:tabs>
          <w:tab w:val="left" w:pos="3600"/>
        </w:tabs>
        <w:spacing w:after="0"/>
        <w:jc w:val="center"/>
        <w:rPr>
          <w:rFonts w:ascii="Arial" w:hAnsi="Arial" w:cs="Arial"/>
          <w:b/>
          <w:bCs/>
          <w:sz w:val="18"/>
          <w:szCs w:val="18"/>
        </w:rPr>
      </w:pPr>
      <w:r w:rsidRPr="004C0479">
        <w:rPr>
          <w:rFonts w:ascii="Arial" w:hAnsi="Arial" w:cs="Arial"/>
          <w:b/>
          <w:bCs/>
          <w:sz w:val="18"/>
          <w:szCs w:val="18"/>
        </w:rPr>
        <w:t>Článok 1</w:t>
      </w:r>
    </w:p>
    <w:p w14:paraId="34F8A840" w14:textId="77777777" w:rsidR="0012637F" w:rsidRPr="004C288E" w:rsidRDefault="0012637F" w:rsidP="004C0479">
      <w:pPr>
        <w:tabs>
          <w:tab w:val="left" w:pos="3600"/>
        </w:tabs>
        <w:spacing w:after="0"/>
        <w:jc w:val="center"/>
        <w:rPr>
          <w:rFonts w:ascii="Arial" w:hAnsi="Arial" w:cs="Arial"/>
          <w:b/>
          <w:bCs/>
          <w:sz w:val="18"/>
          <w:szCs w:val="18"/>
        </w:rPr>
      </w:pPr>
      <w:r w:rsidRPr="004C288E">
        <w:rPr>
          <w:rFonts w:ascii="Arial" w:hAnsi="Arial" w:cs="Arial"/>
          <w:b/>
          <w:bCs/>
          <w:sz w:val="18"/>
          <w:szCs w:val="18"/>
        </w:rPr>
        <w:t>Úvodné ustanovenie</w:t>
      </w:r>
    </w:p>
    <w:p w14:paraId="46C6211E" w14:textId="1DCBEBDE" w:rsidR="0012637F" w:rsidRDefault="0012637F" w:rsidP="004C0479">
      <w:pPr>
        <w:tabs>
          <w:tab w:val="left" w:pos="3600"/>
        </w:tabs>
        <w:spacing w:after="0"/>
        <w:jc w:val="both"/>
        <w:rPr>
          <w:rFonts w:ascii="Arial" w:hAnsi="Arial" w:cs="Arial"/>
          <w:sz w:val="18"/>
          <w:szCs w:val="18"/>
        </w:rPr>
      </w:pPr>
      <w:r w:rsidRPr="00F95678">
        <w:rPr>
          <w:rFonts w:ascii="Arial" w:hAnsi="Arial" w:cs="Arial"/>
          <w:sz w:val="18"/>
          <w:szCs w:val="18"/>
        </w:rPr>
        <w:t xml:space="preserve">Zmluva sa uzatvára na základe výsledku </w:t>
      </w:r>
      <w:r w:rsidR="004F2C13" w:rsidRPr="00F95678">
        <w:rPr>
          <w:rFonts w:ascii="Arial" w:hAnsi="Arial" w:cs="Arial"/>
          <w:sz w:val="18"/>
          <w:szCs w:val="18"/>
        </w:rPr>
        <w:t xml:space="preserve">zákazky </w:t>
      </w:r>
      <w:r w:rsidR="00552F2D">
        <w:rPr>
          <w:rFonts w:ascii="Arial" w:hAnsi="Arial" w:cs="Arial"/>
          <w:sz w:val="18"/>
          <w:szCs w:val="18"/>
        </w:rPr>
        <w:t xml:space="preserve">s nízkou hodnotou </w:t>
      </w:r>
      <w:r w:rsidRPr="00F95678">
        <w:rPr>
          <w:rFonts w:ascii="Arial" w:hAnsi="Arial" w:cs="Arial"/>
          <w:sz w:val="18"/>
          <w:szCs w:val="18"/>
        </w:rPr>
        <w:t xml:space="preserve">podľa § </w:t>
      </w:r>
      <w:r w:rsidR="00552F2D">
        <w:rPr>
          <w:rFonts w:ascii="Arial" w:hAnsi="Arial" w:cs="Arial"/>
          <w:sz w:val="18"/>
          <w:szCs w:val="18"/>
        </w:rPr>
        <w:t>117</w:t>
      </w:r>
      <w:r w:rsidR="004F2C13" w:rsidRPr="00F95678">
        <w:rPr>
          <w:rFonts w:ascii="Arial" w:hAnsi="Arial" w:cs="Arial"/>
          <w:sz w:val="18"/>
          <w:szCs w:val="18"/>
        </w:rPr>
        <w:t xml:space="preserve"> </w:t>
      </w:r>
      <w:r w:rsidRPr="00F95678">
        <w:rPr>
          <w:rFonts w:ascii="Arial" w:hAnsi="Arial" w:cs="Arial"/>
          <w:sz w:val="18"/>
          <w:szCs w:val="18"/>
        </w:rPr>
        <w:t>zákona</w:t>
      </w:r>
      <w:r w:rsidR="002E74DF" w:rsidRPr="00F95678">
        <w:rPr>
          <w:rFonts w:ascii="Arial" w:hAnsi="Arial" w:cs="Arial"/>
          <w:sz w:val="18"/>
          <w:szCs w:val="18"/>
        </w:rPr>
        <w:t xml:space="preserve"> č. 343/2015 Z.</w:t>
      </w:r>
      <w:r w:rsidR="00F85A83" w:rsidRPr="00F95678">
        <w:rPr>
          <w:rFonts w:ascii="Arial" w:hAnsi="Arial" w:cs="Arial"/>
          <w:sz w:val="18"/>
          <w:szCs w:val="18"/>
        </w:rPr>
        <w:t xml:space="preserve"> </w:t>
      </w:r>
      <w:r w:rsidR="002E74DF" w:rsidRPr="00F95678">
        <w:rPr>
          <w:rFonts w:ascii="Arial" w:hAnsi="Arial" w:cs="Arial"/>
          <w:sz w:val="18"/>
          <w:szCs w:val="18"/>
        </w:rPr>
        <w:t>z.</w:t>
      </w:r>
      <w:r w:rsidRPr="00F95678">
        <w:rPr>
          <w:rFonts w:ascii="Arial" w:hAnsi="Arial" w:cs="Arial"/>
          <w:sz w:val="18"/>
          <w:szCs w:val="18"/>
        </w:rPr>
        <w:t xml:space="preserve"> o verejnom obstarávaní </w:t>
      </w:r>
      <w:r w:rsidR="002E74DF" w:rsidRPr="00F95678">
        <w:rPr>
          <w:rFonts w:ascii="Arial" w:hAnsi="Arial" w:cs="Arial"/>
          <w:sz w:val="18"/>
          <w:szCs w:val="18"/>
        </w:rPr>
        <w:t>v znení neskorších predpisov (ďalej len „zákon o verejnom obstarávaní“)</w:t>
      </w:r>
      <w:r w:rsidR="00C26025" w:rsidRPr="00F95678">
        <w:rPr>
          <w:rFonts w:ascii="Arial" w:hAnsi="Arial" w:cs="Arial"/>
          <w:sz w:val="18"/>
          <w:szCs w:val="18"/>
        </w:rPr>
        <w:t xml:space="preserve"> </w:t>
      </w:r>
      <w:r w:rsidRPr="00F95678">
        <w:rPr>
          <w:rFonts w:ascii="Arial" w:hAnsi="Arial" w:cs="Arial"/>
          <w:sz w:val="18"/>
          <w:szCs w:val="18"/>
        </w:rPr>
        <w:t>vyhlásenej </w:t>
      </w:r>
      <w:r w:rsidR="008D4217" w:rsidRPr="00F95678">
        <w:rPr>
          <w:rFonts w:ascii="Arial" w:hAnsi="Arial" w:cs="Arial"/>
          <w:sz w:val="18"/>
          <w:szCs w:val="18"/>
        </w:rPr>
        <w:t xml:space="preserve">prostredníctvom </w:t>
      </w:r>
      <w:proofErr w:type="spellStart"/>
      <w:r w:rsidR="00CB531F" w:rsidRPr="00F95678">
        <w:rPr>
          <w:rFonts w:ascii="Arial" w:hAnsi="Arial" w:cs="Arial"/>
          <w:sz w:val="18"/>
          <w:szCs w:val="18"/>
        </w:rPr>
        <w:t>sw</w:t>
      </w:r>
      <w:proofErr w:type="spellEnd"/>
      <w:r w:rsidR="00CB531F" w:rsidRPr="00F95678">
        <w:rPr>
          <w:rFonts w:ascii="Arial" w:hAnsi="Arial" w:cs="Arial"/>
          <w:sz w:val="18"/>
          <w:szCs w:val="18"/>
        </w:rPr>
        <w:t xml:space="preserve">. </w:t>
      </w:r>
      <w:proofErr w:type="spellStart"/>
      <w:r w:rsidR="00CB531F" w:rsidRPr="00F95678">
        <w:rPr>
          <w:rFonts w:ascii="Arial" w:hAnsi="Arial" w:cs="Arial"/>
          <w:sz w:val="18"/>
          <w:szCs w:val="18"/>
        </w:rPr>
        <w:t>Josephine</w:t>
      </w:r>
      <w:proofErr w:type="spellEnd"/>
      <w:r w:rsidRPr="00F95678">
        <w:rPr>
          <w:rFonts w:ascii="Arial" w:hAnsi="Arial" w:cs="Arial"/>
          <w:sz w:val="18"/>
          <w:szCs w:val="18"/>
        </w:rPr>
        <w:t>, ktorej predmetom je „</w:t>
      </w:r>
      <w:r w:rsidR="004C288E" w:rsidRPr="00F95678">
        <w:rPr>
          <w:rFonts w:ascii="Arial" w:hAnsi="Arial" w:cs="Arial"/>
          <w:b/>
          <w:sz w:val="18"/>
          <w:szCs w:val="18"/>
        </w:rPr>
        <w:t xml:space="preserve">Servis a podpora systémov </w:t>
      </w:r>
      <w:proofErr w:type="spellStart"/>
      <w:r w:rsidR="004C288E" w:rsidRPr="00F95678">
        <w:rPr>
          <w:rFonts w:ascii="Arial" w:hAnsi="Arial" w:cs="Arial"/>
          <w:b/>
          <w:sz w:val="18"/>
          <w:szCs w:val="18"/>
        </w:rPr>
        <w:t>TomoCon</w:t>
      </w:r>
      <w:proofErr w:type="spellEnd"/>
      <w:r w:rsidR="004C288E" w:rsidRPr="00F95678">
        <w:rPr>
          <w:rFonts w:ascii="Arial" w:hAnsi="Arial" w:cs="Arial"/>
          <w:b/>
          <w:sz w:val="18"/>
          <w:szCs w:val="18"/>
        </w:rPr>
        <w:t xml:space="preserve"> PACS</w:t>
      </w:r>
      <w:r w:rsidRPr="00F95678">
        <w:rPr>
          <w:rFonts w:ascii="Arial" w:hAnsi="Arial" w:cs="Arial"/>
          <w:sz w:val="18"/>
          <w:szCs w:val="18"/>
        </w:rPr>
        <w:t>“.</w:t>
      </w:r>
    </w:p>
    <w:p w14:paraId="33245926" w14:textId="77777777" w:rsidR="00552F2D" w:rsidRPr="004C288E" w:rsidRDefault="00552F2D" w:rsidP="004C0479">
      <w:pPr>
        <w:tabs>
          <w:tab w:val="left" w:pos="3600"/>
        </w:tabs>
        <w:spacing w:after="0"/>
        <w:jc w:val="both"/>
        <w:rPr>
          <w:rFonts w:ascii="Arial" w:hAnsi="Arial" w:cs="Arial"/>
          <w:b/>
          <w:sz w:val="18"/>
          <w:szCs w:val="18"/>
        </w:rPr>
      </w:pPr>
    </w:p>
    <w:p w14:paraId="7C1C7230" w14:textId="77777777" w:rsidR="0012637F" w:rsidRPr="004C0479" w:rsidRDefault="0012637F" w:rsidP="004C0479">
      <w:pPr>
        <w:tabs>
          <w:tab w:val="left" w:pos="3600"/>
        </w:tabs>
        <w:spacing w:after="0"/>
        <w:jc w:val="center"/>
        <w:rPr>
          <w:rFonts w:ascii="Arial" w:hAnsi="Arial" w:cs="Arial"/>
          <w:b/>
          <w:bCs/>
          <w:sz w:val="18"/>
          <w:szCs w:val="18"/>
        </w:rPr>
      </w:pPr>
      <w:r w:rsidRPr="004C0479">
        <w:rPr>
          <w:rFonts w:ascii="Arial" w:hAnsi="Arial" w:cs="Arial"/>
          <w:b/>
          <w:bCs/>
          <w:sz w:val="18"/>
          <w:szCs w:val="18"/>
        </w:rPr>
        <w:lastRenderedPageBreak/>
        <w:t>Článok 2</w:t>
      </w:r>
    </w:p>
    <w:p w14:paraId="6A559F16" w14:textId="77777777" w:rsidR="0012637F" w:rsidRPr="004C0479" w:rsidRDefault="0012637F" w:rsidP="004C0479">
      <w:pPr>
        <w:tabs>
          <w:tab w:val="left" w:pos="3600"/>
        </w:tabs>
        <w:spacing w:after="0"/>
        <w:jc w:val="center"/>
        <w:rPr>
          <w:rFonts w:ascii="Arial" w:hAnsi="Arial" w:cs="Arial"/>
          <w:b/>
          <w:bCs/>
          <w:sz w:val="18"/>
          <w:szCs w:val="18"/>
        </w:rPr>
      </w:pPr>
      <w:r w:rsidRPr="004C0479">
        <w:rPr>
          <w:rFonts w:ascii="Arial" w:hAnsi="Arial" w:cs="Arial"/>
          <w:b/>
          <w:bCs/>
          <w:sz w:val="18"/>
          <w:szCs w:val="18"/>
        </w:rPr>
        <w:t>Predmet zmluvy</w:t>
      </w:r>
    </w:p>
    <w:p w14:paraId="2AF9BB7B" w14:textId="30B46D54" w:rsidR="0012637F" w:rsidRPr="004C0479" w:rsidRDefault="0012637F" w:rsidP="004C0479">
      <w:pPr>
        <w:pStyle w:val="Zkladntext20"/>
        <w:numPr>
          <w:ilvl w:val="0"/>
          <w:numId w:val="1"/>
        </w:numPr>
        <w:shd w:val="clear" w:color="auto" w:fill="auto"/>
        <w:spacing w:before="0" w:after="0" w:line="276" w:lineRule="auto"/>
        <w:ind w:left="284" w:hanging="284"/>
        <w:rPr>
          <w:sz w:val="18"/>
          <w:szCs w:val="18"/>
        </w:rPr>
      </w:pPr>
      <w:r w:rsidRPr="004C0479">
        <w:rPr>
          <w:sz w:val="18"/>
          <w:szCs w:val="18"/>
        </w:rPr>
        <w:t xml:space="preserve">Predmetom tejto zmluvy je </w:t>
      </w:r>
      <w:r w:rsidRPr="00467E41">
        <w:rPr>
          <w:sz w:val="18"/>
          <w:szCs w:val="18"/>
        </w:rPr>
        <w:t>poskytovanie služieb</w:t>
      </w:r>
      <w:r w:rsidR="00912F88" w:rsidRPr="00467E41">
        <w:rPr>
          <w:sz w:val="18"/>
          <w:szCs w:val="18"/>
        </w:rPr>
        <w:t xml:space="preserve"> - podpora</w:t>
      </w:r>
      <w:r w:rsidR="00870F1D">
        <w:rPr>
          <w:sz w:val="18"/>
          <w:szCs w:val="18"/>
        </w:rPr>
        <w:t>,</w:t>
      </w:r>
      <w:r w:rsidR="00912F88" w:rsidRPr="00467E41">
        <w:rPr>
          <w:sz w:val="18"/>
          <w:szCs w:val="18"/>
        </w:rPr>
        <w:t> servis</w:t>
      </w:r>
      <w:r w:rsidR="00870F1D">
        <w:rPr>
          <w:sz w:val="18"/>
          <w:szCs w:val="18"/>
        </w:rPr>
        <w:t xml:space="preserve"> a softvérové aktualizácie</w:t>
      </w:r>
      <w:r w:rsidR="00BE330D" w:rsidRPr="00467E41">
        <w:rPr>
          <w:sz w:val="18"/>
          <w:szCs w:val="18"/>
        </w:rPr>
        <w:t xml:space="preserve"> komplexných softvérových a hardvérových systémov</w:t>
      </w:r>
      <w:r w:rsidRPr="00467E41">
        <w:rPr>
          <w:sz w:val="18"/>
          <w:szCs w:val="18"/>
        </w:rPr>
        <w:t xml:space="preserve"> vo vlastníctve objednávateľa</w:t>
      </w:r>
      <w:r w:rsidR="00A50E47" w:rsidRPr="00467E41">
        <w:rPr>
          <w:sz w:val="18"/>
          <w:szCs w:val="18"/>
        </w:rPr>
        <w:t xml:space="preserve"> (ďalej len „systémy“)</w:t>
      </w:r>
      <w:r w:rsidRPr="00467E41">
        <w:rPr>
          <w:sz w:val="18"/>
          <w:szCs w:val="18"/>
        </w:rPr>
        <w:t xml:space="preserve">, ktoré </w:t>
      </w:r>
      <w:r w:rsidRPr="004C0479">
        <w:rPr>
          <w:sz w:val="18"/>
          <w:szCs w:val="18"/>
        </w:rPr>
        <w:t xml:space="preserve">sú špecifikované </w:t>
      </w:r>
      <w:r w:rsidRPr="00467E41">
        <w:rPr>
          <w:sz w:val="18"/>
          <w:szCs w:val="18"/>
        </w:rPr>
        <w:t xml:space="preserve">v </w:t>
      </w:r>
      <w:r w:rsidR="00BE330D" w:rsidRPr="00467E41">
        <w:rPr>
          <w:sz w:val="18"/>
          <w:szCs w:val="18"/>
        </w:rPr>
        <w:t>bode 2 tohto článku zmluvy,</w:t>
      </w:r>
      <w:r w:rsidRPr="00467E41">
        <w:rPr>
          <w:sz w:val="18"/>
          <w:szCs w:val="18"/>
        </w:rPr>
        <w:t xml:space="preserve"> a to v rozsahu </w:t>
      </w:r>
      <w:r w:rsidRPr="004C0479">
        <w:rPr>
          <w:sz w:val="18"/>
          <w:szCs w:val="18"/>
        </w:rPr>
        <w:t>a za podmienok dohodnutých touto zmluvou.</w:t>
      </w:r>
    </w:p>
    <w:p w14:paraId="7193957C" w14:textId="24B8C26C" w:rsidR="006137B2" w:rsidRPr="00874AE4" w:rsidRDefault="00870F1D" w:rsidP="006137B2">
      <w:pPr>
        <w:pStyle w:val="Zkladntext20"/>
        <w:numPr>
          <w:ilvl w:val="0"/>
          <w:numId w:val="1"/>
        </w:numPr>
        <w:shd w:val="clear" w:color="auto" w:fill="auto"/>
        <w:spacing w:before="0" w:after="0" w:line="276" w:lineRule="auto"/>
        <w:ind w:left="284" w:hanging="284"/>
        <w:rPr>
          <w:sz w:val="18"/>
          <w:szCs w:val="18"/>
        </w:rPr>
      </w:pPr>
      <w:r>
        <w:rPr>
          <w:sz w:val="18"/>
          <w:szCs w:val="18"/>
        </w:rPr>
        <w:t>Komplexné softvérové a hardvérové systémy podľa bodu 1 tohto článku zmluvy predstavujú</w:t>
      </w:r>
      <w:r w:rsidR="006137B2" w:rsidRPr="00874AE4">
        <w:rPr>
          <w:sz w:val="18"/>
          <w:szCs w:val="18"/>
        </w:rPr>
        <w:t>:</w:t>
      </w:r>
    </w:p>
    <w:p w14:paraId="45DABBA5" w14:textId="6DABF22A" w:rsidR="006137B2" w:rsidRPr="00874AE4" w:rsidRDefault="006137B2" w:rsidP="006137B2">
      <w:pPr>
        <w:pStyle w:val="Standard"/>
        <w:numPr>
          <w:ilvl w:val="0"/>
          <w:numId w:val="24"/>
        </w:numPr>
        <w:jc w:val="both"/>
        <w:rPr>
          <w:rFonts w:ascii="Arial" w:hAnsi="Arial" w:cs="Arial"/>
          <w:sz w:val="18"/>
          <w:szCs w:val="18"/>
          <w:lang w:val="sk-SK"/>
        </w:rPr>
      </w:pPr>
      <w:proofErr w:type="spellStart"/>
      <w:r w:rsidRPr="00874AE4">
        <w:rPr>
          <w:rFonts w:ascii="Arial" w:hAnsi="Arial" w:cs="Arial"/>
          <w:sz w:val="18"/>
          <w:szCs w:val="18"/>
          <w:lang w:val="sk-SK"/>
        </w:rPr>
        <w:t>TomoCon</w:t>
      </w:r>
      <w:proofErr w:type="spellEnd"/>
      <w:r w:rsidR="00870F1D" w:rsidRPr="006F0425">
        <w:rPr>
          <w:sz w:val="18"/>
          <w:vertAlign w:val="superscript"/>
        </w:rPr>
        <w:t>®</w:t>
      </w:r>
      <w:r w:rsidRPr="00874AE4">
        <w:rPr>
          <w:rFonts w:ascii="Arial" w:hAnsi="Arial" w:cs="Arial"/>
          <w:sz w:val="18"/>
          <w:szCs w:val="18"/>
          <w:lang w:val="sk-SK"/>
        </w:rPr>
        <w:t xml:space="preserve"> PACS, vrátane služieb </w:t>
      </w:r>
      <w:proofErr w:type="spellStart"/>
      <w:r w:rsidRPr="00874AE4">
        <w:rPr>
          <w:rFonts w:ascii="Arial" w:hAnsi="Arial" w:cs="Arial"/>
          <w:sz w:val="18"/>
          <w:szCs w:val="18"/>
          <w:lang w:val="sk-SK"/>
        </w:rPr>
        <w:t>Telerádiologického</w:t>
      </w:r>
      <w:proofErr w:type="spellEnd"/>
      <w:r w:rsidRPr="00874AE4">
        <w:rPr>
          <w:rFonts w:ascii="Arial" w:hAnsi="Arial" w:cs="Arial"/>
          <w:sz w:val="18"/>
          <w:szCs w:val="18"/>
          <w:lang w:val="sk-SK"/>
        </w:rPr>
        <w:t xml:space="preserve"> komunikačného centra T3C,</w:t>
      </w:r>
    </w:p>
    <w:p w14:paraId="735D7DAF" w14:textId="44BDB381" w:rsidR="006137B2" w:rsidRPr="00874AE4" w:rsidRDefault="006F0425" w:rsidP="006137B2">
      <w:pPr>
        <w:pStyle w:val="Standard"/>
        <w:numPr>
          <w:ilvl w:val="0"/>
          <w:numId w:val="24"/>
        </w:numPr>
        <w:jc w:val="both"/>
        <w:rPr>
          <w:rFonts w:ascii="Arial" w:hAnsi="Arial" w:cs="Arial"/>
          <w:sz w:val="18"/>
          <w:szCs w:val="18"/>
          <w:lang w:val="sk-SK"/>
        </w:rPr>
      </w:pPr>
      <w:r>
        <w:rPr>
          <w:rFonts w:ascii="Arial" w:hAnsi="Arial" w:cs="Arial"/>
          <w:sz w:val="18"/>
          <w:szCs w:val="18"/>
          <w:lang w:val="sk-SK"/>
        </w:rPr>
        <w:t>diagnostické</w:t>
      </w:r>
      <w:r w:rsidR="006137B2" w:rsidRPr="00874AE4">
        <w:rPr>
          <w:rFonts w:ascii="Arial" w:hAnsi="Arial" w:cs="Arial"/>
          <w:sz w:val="18"/>
          <w:szCs w:val="18"/>
          <w:lang w:val="sk-SK"/>
        </w:rPr>
        <w:t xml:space="preserve"> stan</w:t>
      </w:r>
      <w:r>
        <w:rPr>
          <w:rFonts w:ascii="Arial" w:hAnsi="Arial" w:cs="Arial"/>
          <w:sz w:val="18"/>
          <w:szCs w:val="18"/>
          <w:lang w:val="sk-SK"/>
        </w:rPr>
        <w:t>i</w:t>
      </w:r>
      <w:r w:rsidR="006137B2" w:rsidRPr="00874AE4">
        <w:rPr>
          <w:rFonts w:ascii="Arial" w:hAnsi="Arial" w:cs="Arial"/>
          <w:sz w:val="18"/>
          <w:szCs w:val="18"/>
          <w:lang w:val="sk-SK"/>
        </w:rPr>
        <w:t>c</w:t>
      </w:r>
      <w:r>
        <w:rPr>
          <w:rFonts w:ascii="Arial" w:hAnsi="Arial" w:cs="Arial"/>
          <w:sz w:val="18"/>
          <w:szCs w:val="18"/>
          <w:lang w:val="sk-SK"/>
        </w:rPr>
        <w:t>e</w:t>
      </w:r>
      <w:r w:rsidR="006137B2" w:rsidRPr="00874AE4">
        <w:rPr>
          <w:rFonts w:ascii="Arial" w:hAnsi="Arial" w:cs="Arial"/>
          <w:sz w:val="18"/>
          <w:szCs w:val="18"/>
          <w:lang w:val="sk-SK"/>
        </w:rPr>
        <w:t xml:space="preserve"> </w:t>
      </w:r>
      <w:proofErr w:type="spellStart"/>
      <w:r w:rsidR="006137B2" w:rsidRPr="00874AE4">
        <w:rPr>
          <w:rFonts w:ascii="Arial" w:hAnsi="Arial" w:cs="Arial"/>
          <w:sz w:val="18"/>
          <w:szCs w:val="18"/>
          <w:lang w:val="sk-SK"/>
        </w:rPr>
        <w:t>TomoCon</w:t>
      </w:r>
      <w:proofErr w:type="spellEnd"/>
      <w:r w:rsidR="006137B2" w:rsidRPr="00874AE4">
        <w:rPr>
          <w:rFonts w:ascii="Arial" w:hAnsi="Arial" w:cs="Arial"/>
          <w:sz w:val="18"/>
          <w:szCs w:val="18"/>
          <w:lang w:val="sk-SK"/>
        </w:rPr>
        <w:t xml:space="preserve"> </w:t>
      </w:r>
      <w:proofErr w:type="spellStart"/>
      <w:r w:rsidR="006137B2" w:rsidRPr="00874AE4">
        <w:rPr>
          <w:rFonts w:ascii="Arial" w:hAnsi="Arial" w:cs="Arial"/>
          <w:sz w:val="18"/>
          <w:szCs w:val="18"/>
          <w:lang w:val="sk-SK"/>
        </w:rPr>
        <w:t>Viewer</w:t>
      </w:r>
      <w:proofErr w:type="spellEnd"/>
      <w:r w:rsidR="006137B2" w:rsidRPr="00874AE4">
        <w:rPr>
          <w:rFonts w:ascii="Arial" w:hAnsi="Arial" w:cs="Arial"/>
          <w:sz w:val="18"/>
          <w:szCs w:val="18"/>
          <w:lang w:val="sk-SK"/>
        </w:rPr>
        <w:t>,</w:t>
      </w:r>
    </w:p>
    <w:p w14:paraId="64AB8D1F" w14:textId="096C3276" w:rsidR="006137B2" w:rsidRPr="00874AE4" w:rsidRDefault="006F0425" w:rsidP="006137B2">
      <w:pPr>
        <w:pStyle w:val="Standard"/>
        <w:numPr>
          <w:ilvl w:val="0"/>
          <w:numId w:val="24"/>
        </w:numPr>
        <w:jc w:val="both"/>
        <w:rPr>
          <w:rFonts w:ascii="Arial" w:hAnsi="Arial" w:cs="Arial"/>
          <w:sz w:val="18"/>
          <w:szCs w:val="18"/>
          <w:lang w:val="sk-SK"/>
        </w:rPr>
      </w:pPr>
      <w:r>
        <w:rPr>
          <w:rFonts w:ascii="Arial" w:hAnsi="Arial" w:cs="Arial"/>
          <w:sz w:val="18"/>
          <w:szCs w:val="18"/>
          <w:lang w:val="sk-SK"/>
        </w:rPr>
        <w:t>klinický</w:t>
      </w:r>
      <w:r w:rsidR="006137B2" w:rsidRPr="00874AE4">
        <w:rPr>
          <w:rFonts w:ascii="Arial" w:hAnsi="Arial" w:cs="Arial"/>
          <w:sz w:val="18"/>
          <w:szCs w:val="18"/>
          <w:lang w:val="sk-SK"/>
        </w:rPr>
        <w:t xml:space="preserve"> webov</w:t>
      </w:r>
      <w:r>
        <w:rPr>
          <w:rFonts w:ascii="Arial" w:hAnsi="Arial" w:cs="Arial"/>
          <w:sz w:val="18"/>
          <w:szCs w:val="18"/>
          <w:lang w:val="sk-SK"/>
        </w:rPr>
        <w:t>ý</w:t>
      </w:r>
      <w:r w:rsidR="006137B2" w:rsidRPr="00874AE4">
        <w:rPr>
          <w:rFonts w:ascii="Arial" w:hAnsi="Arial" w:cs="Arial"/>
          <w:sz w:val="18"/>
          <w:szCs w:val="18"/>
          <w:lang w:val="sk-SK"/>
        </w:rPr>
        <w:t xml:space="preserve"> prehliadač </w:t>
      </w:r>
      <w:proofErr w:type="spellStart"/>
      <w:r w:rsidR="006137B2" w:rsidRPr="00874AE4">
        <w:rPr>
          <w:rFonts w:ascii="Arial" w:hAnsi="Arial" w:cs="Arial"/>
          <w:sz w:val="18"/>
          <w:szCs w:val="18"/>
          <w:lang w:val="sk-SK"/>
        </w:rPr>
        <w:t>TomoCon</w:t>
      </w:r>
      <w:proofErr w:type="spellEnd"/>
      <w:r w:rsidR="006137B2" w:rsidRPr="00874AE4">
        <w:rPr>
          <w:rFonts w:ascii="Arial" w:hAnsi="Arial" w:cs="Arial"/>
          <w:sz w:val="18"/>
          <w:szCs w:val="18"/>
          <w:lang w:val="sk-SK"/>
        </w:rPr>
        <w:t xml:space="preserve"> Go,</w:t>
      </w:r>
    </w:p>
    <w:p w14:paraId="2451C37E" w14:textId="0C92B18B" w:rsidR="006137B2" w:rsidRPr="00874AE4" w:rsidRDefault="006137B2" w:rsidP="006137B2">
      <w:pPr>
        <w:pStyle w:val="Standard"/>
        <w:numPr>
          <w:ilvl w:val="0"/>
          <w:numId w:val="24"/>
        </w:numPr>
        <w:jc w:val="both"/>
        <w:rPr>
          <w:rFonts w:ascii="Arial" w:hAnsi="Arial" w:cs="Arial"/>
          <w:sz w:val="18"/>
          <w:szCs w:val="18"/>
          <w:lang w:val="sk-SK"/>
        </w:rPr>
      </w:pPr>
      <w:r w:rsidRPr="00874AE4">
        <w:rPr>
          <w:rFonts w:ascii="Arial" w:hAnsi="Arial" w:cs="Arial"/>
          <w:sz w:val="18"/>
          <w:szCs w:val="18"/>
          <w:lang w:val="sk-SK"/>
        </w:rPr>
        <w:t>Systém vyhľadávania a zobrazovania vyšetrení</w:t>
      </w:r>
      <w:r w:rsidR="00870F1D">
        <w:rPr>
          <w:rFonts w:ascii="Arial" w:hAnsi="Arial" w:cs="Arial"/>
          <w:sz w:val="18"/>
          <w:szCs w:val="18"/>
          <w:lang w:val="sk-SK"/>
        </w:rPr>
        <w:t>.</w:t>
      </w:r>
    </w:p>
    <w:p w14:paraId="6113D0B5" w14:textId="471DB73A" w:rsidR="00BE330D" w:rsidRPr="006F0425" w:rsidRDefault="00BE330D" w:rsidP="00BE330D">
      <w:pPr>
        <w:pStyle w:val="Zkladntext20"/>
        <w:numPr>
          <w:ilvl w:val="0"/>
          <w:numId w:val="1"/>
        </w:numPr>
        <w:shd w:val="clear" w:color="auto" w:fill="auto"/>
        <w:spacing w:before="0" w:after="0" w:line="276" w:lineRule="auto"/>
        <w:ind w:left="284" w:hanging="284"/>
        <w:rPr>
          <w:sz w:val="18"/>
        </w:rPr>
      </w:pPr>
      <w:r w:rsidRPr="006F0425">
        <w:rPr>
          <w:sz w:val="18"/>
        </w:rPr>
        <w:t xml:space="preserve">Komplexný systém SW </w:t>
      </w:r>
      <w:proofErr w:type="spellStart"/>
      <w:r w:rsidRPr="006F0425">
        <w:rPr>
          <w:sz w:val="18"/>
        </w:rPr>
        <w:t>TomoCon</w:t>
      </w:r>
      <w:proofErr w:type="spellEnd"/>
      <w:r w:rsidRPr="006F0425">
        <w:rPr>
          <w:sz w:val="18"/>
          <w:vertAlign w:val="superscript"/>
        </w:rPr>
        <w:t>®</w:t>
      </w:r>
      <w:r w:rsidRPr="006F0425">
        <w:rPr>
          <w:sz w:val="18"/>
        </w:rPr>
        <w:t xml:space="preserve"> PACS (ďalej tiež „systém“) umožňuje nasledujúce funkcie:</w:t>
      </w:r>
    </w:p>
    <w:p w14:paraId="503A9009" w14:textId="77777777" w:rsidR="00BE330D" w:rsidRPr="006F0425" w:rsidRDefault="00BE330D" w:rsidP="006F0425">
      <w:pPr>
        <w:pStyle w:val="Standard"/>
        <w:numPr>
          <w:ilvl w:val="0"/>
          <w:numId w:val="26"/>
        </w:numPr>
        <w:tabs>
          <w:tab w:val="left" w:pos="1702"/>
        </w:tabs>
        <w:ind w:left="709"/>
        <w:jc w:val="both"/>
        <w:rPr>
          <w:rFonts w:ascii="Arial" w:hAnsi="Arial" w:cs="Arial"/>
          <w:sz w:val="18"/>
        </w:rPr>
      </w:pPr>
      <w:r w:rsidRPr="006F0425">
        <w:rPr>
          <w:rFonts w:ascii="Arial" w:hAnsi="Arial" w:cs="Arial"/>
          <w:sz w:val="18"/>
          <w:lang w:val="sk-SK"/>
        </w:rPr>
        <w:t>správu, archiváciu, zálohovanie a prenos obrazovej zdravotníckej dokumentácie v rámci systému podľa normy STN EN 12052:2011 (DICOM),</w:t>
      </w:r>
    </w:p>
    <w:p w14:paraId="71B492C4"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 xml:space="preserve">digitálnu rádiologickú diagnostiku vyšetrení/DICOM štúdií z daných modalít na diagnostických staniciach </w:t>
      </w:r>
      <w:proofErr w:type="spellStart"/>
      <w:r w:rsidRPr="006F0425">
        <w:rPr>
          <w:rFonts w:ascii="Arial" w:hAnsi="Arial" w:cs="Arial"/>
          <w:sz w:val="18"/>
          <w:lang w:val="sk-SK"/>
        </w:rPr>
        <w:t>TomoCon</w:t>
      </w:r>
      <w:proofErr w:type="spellEnd"/>
      <w:r w:rsidRPr="006F0425">
        <w:rPr>
          <w:rFonts w:ascii="Arial" w:hAnsi="Arial" w:cs="Arial"/>
          <w:sz w:val="18"/>
          <w:lang w:val="sk-SK"/>
        </w:rPr>
        <w:t>, aktuálna verzia,</w:t>
      </w:r>
    </w:p>
    <w:p w14:paraId="376F5FD1"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distribúciu digitálnej obrazovej dokumentácie všetkým autorizovaným používateľom v rámci miestnych počítačových sietí (LAN) objednávateľa,</w:t>
      </w:r>
    </w:p>
    <w:p w14:paraId="46BB9D15"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 xml:space="preserve">pripojenie systémov </w:t>
      </w:r>
      <w:proofErr w:type="spellStart"/>
      <w:r w:rsidRPr="006F0425">
        <w:rPr>
          <w:rFonts w:ascii="Arial" w:hAnsi="Arial" w:cs="Arial"/>
          <w:sz w:val="18"/>
          <w:lang w:val="sk-SK"/>
        </w:rPr>
        <w:t>TomoCon</w:t>
      </w:r>
      <w:proofErr w:type="spellEnd"/>
      <w:r w:rsidRPr="006F0425">
        <w:rPr>
          <w:rFonts w:ascii="Arial" w:hAnsi="Arial" w:cs="Arial"/>
          <w:sz w:val="18"/>
          <w:lang w:val="sk-SK"/>
        </w:rPr>
        <w:t xml:space="preserve"> PACS k službám </w:t>
      </w:r>
      <w:proofErr w:type="spellStart"/>
      <w:r w:rsidRPr="006F0425">
        <w:rPr>
          <w:rFonts w:ascii="Arial" w:hAnsi="Arial" w:cs="Arial"/>
          <w:sz w:val="18"/>
          <w:lang w:val="sk-SK"/>
        </w:rPr>
        <w:t>Telerádiologického</w:t>
      </w:r>
      <w:proofErr w:type="spellEnd"/>
      <w:r w:rsidRPr="006F0425">
        <w:rPr>
          <w:rFonts w:ascii="Arial" w:hAnsi="Arial" w:cs="Arial"/>
          <w:sz w:val="18"/>
          <w:lang w:val="sk-SK"/>
        </w:rPr>
        <w:t xml:space="preserve"> Komunikačného centra T3C za účelom diaľkového prenosu obrazovej zdravotnej dokumentácie v norme DICOM do/z iných zdravotníckych zariadení (výlučne pripojenie sa do služieb T3C, mimo poplatkov za pripojenie sa na Internet a poplatkov za prenesené objemy dát),</w:t>
      </w:r>
    </w:p>
    <w:p w14:paraId="26860566" w14:textId="77777777" w:rsidR="00BE330D" w:rsidRPr="006F0425" w:rsidRDefault="00BE330D" w:rsidP="006F0425">
      <w:pPr>
        <w:pStyle w:val="Standard"/>
        <w:numPr>
          <w:ilvl w:val="0"/>
          <w:numId w:val="26"/>
        </w:numPr>
        <w:tabs>
          <w:tab w:val="left" w:pos="1702"/>
        </w:tabs>
        <w:ind w:left="709"/>
        <w:jc w:val="both"/>
        <w:rPr>
          <w:rFonts w:ascii="Arial" w:hAnsi="Arial" w:cs="Arial"/>
          <w:sz w:val="18"/>
        </w:rPr>
      </w:pPr>
      <w:r w:rsidRPr="006F0425">
        <w:rPr>
          <w:rFonts w:ascii="Arial" w:hAnsi="Arial" w:cs="Arial"/>
          <w:sz w:val="18"/>
          <w:lang w:val="sk-SK"/>
        </w:rPr>
        <w:t>vizualizáciu snímok na pracovných staniciach, podľa funkčnosti aktuálnych verzií najmä: dvojrozmerná, MPR, trojrozmerná, štandardné rádiologické operácie, nastavenie optických parametrov, zväčšenie, posuv, prehrávanie sekvencií, inverzné zobrazenie, mód pre dotykové monitory, interpolácie, filtre, anotácie, výber textovej sprievodnej informácie,</w:t>
      </w:r>
    </w:p>
    <w:p w14:paraId="7E89DA91"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 xml:space="preserve">CT/MR/PT korelácie, fúzie a zobrazenia – automatické iba na staniciach </w:t>
      </w:r>
      <w:proofErr w:type="spellStart"/>
      <w:r w:rsidRPr="006F0425">
        <w:rPr>
          <w:rFonts w:ascii="Arial" w:hAnsi="Arial" w:cs="Arial"/>
          <w:sz w:val="18"/>
          <w:lang w:val="sk-SK"/>
        </w:rPr>
        <w:t>TomoCon</w:t>
      </w:r>
      <w:proofErr w:type="spellEnd"/>
      <w:r w:rsidRPr="006F0425">
        <w:rPr>
          <w:rFonts w:ascii="Arial" w:hAnsi="Arial" w:cs="Arial"/>
          <w:sz w:val="18"/>
          <w:lang w:val="sk-SK"/>
        </w:rPr>
        <w:t xml:space="preserve"> </w:t>
      </w:r>
      <w:proofErr w:type="spellStart"/>
      <w:r w:rsidRPr="006F0425">
        <w:rPr>
          <w:rFonts w:ascii="Arial" w:hAnsi="Arial" w:cs="Arial"/>
          <w:sz w:val="18"/>
          <w:lang w:val="sk-SK"/>
        </w:rPr>
        <w:t>Advanced</w:t>
      </w:r>
      <w:proofErr w:type="spellEnd"/>
      <w:r w:rsidRPr="006F0425">
        <w:rPr>
          <w:rFonts w:ascii="Arial" w:hAnsi="Arial" w:cs="Arial"/>
          <w:sz w:val="18"/>
          <w:lang w:val="sk-SK"/>
        </w:rPr>
        <w:t xml:space="preserve"> </w:t>
      </w:r>
      <w:proofErr w:type="spellStart"/>
      <w:r w:rsidRPr="006F0425">
        <w:rPr>
          <w:rFonts w:ascii="Arial" w:hAnsi="Arial" w:cs="Arial"/>
          <w:sz w:val="18"/>
          <w:lang w:val="sk-SK"/>
        </w:rPr>
        <w:t>Station</w:t>
      </w:r>
      <w:proofErr w:type="spellEnd"/>
      <w:r w:rsidRPr="006F0425">
        <w:rPr>
          <w:rFonts w:ascii="Arial" w:hAnsi="Arial" w:cs="Arial"/>
          <w:sz w:val="18"/>
          <w:lang w:val="sk-SK"/>
        </w:rPr>
        <w:t>,</w:t>
      </w:r>
    </w:p>
    <w:p w14:paraId="0992D594"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archiváciu, dokumentáciu a tlač DICOM štruktúrovaných popisov,</w:t>
      </w:r>
    </w:p>
    <w:p w14:paraId="61184DA1"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možnosť neskoršej konfigurácie a tlače digitálnej obrazovej dokumentácie na filmy,</w:t>
      </w:r>
    </w:p>
    <w:p w14:paraId="7C670289"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 xml:space="preserve">možnosť archivácie digitálnej obrazovej dokumentácie na CD/DVD s pridaním Lite verzie SW prehliadača na staniciach </w:t>
      </w:r>
      <w:proofErr w:type="spellStart"/>
      <w:r w:rsidRPr="006F0425">
        <w:rPr>
          <w:rFonts w:ascii="Arial" w:hAnsi="Arial" w:cs="Arial"/>
          <w:sz w:val="18"/>
          <w:lang w:val="sk-SK"/>
        </w:rPr>
        <w:t>TomoCon</w:t>
      </w:r>
      <w:proofErr w:type="spellEnd"/>
      <w:r w:rsidRPr="006F0425">
        <w:rPr>
          <w:rFonts w:ascii="Arial" w:hAnsi="Arial" w:cs="Arial"/>
          <w:sz w:val="18"/>
          <w:lang w:val="sk-SK"/>
        </w:rPr>
        <w:t xml:space="preserve"> </w:t>
      </w:r>
      <w:proofErr w:type="spellStart"/>
      <w:r w:rsidRPr="006F0425">
        <w:rPr>
          <w:rFonts w:ascii="Arial" w:hAnsi="Arial" w:cs="Arial"/>
          <w:sz w:val="18"/>
          <w:lang w:val="sk-SK"/>
        </w:rPr>
        <w:t>Station</w:t>
      </w:r>
      <w:proofErr w:type="spellEnd"/>
      <w:r w:rsidRPr="006F0425">
        <w:rPr>
          <w:rFonts w:ascii="Arial" w:hAnsi="Arial" w:cs="Arial"/>
          <w:sz w:val="18"/>
          <w:lang w:val="sk-SK"/>
        </w:rPr>
        <w:t xml:space="preserve"> s aktuálne podporovanými operačnými systémami Microsoft Windows, aktuálne: Windows 7 SP1, Windows 8.1, Windows 10 a následnými podporovanými verziami OS,</w:t>
      </w:r>
    </w:p>
    <w:p w14:paraId="16D934F0" w14:textId="77777777" w:rsidR="00BE330D" w:rsidRPr="006F0425" w:rsidRDefault="00BE330D" w:rsidP="006F0425">
      <w:pPr>
        <w:pStyle w:val="Standard"/>
        <w:numPr>
          <w:ilvl w:val="0"/>
          <w:numId w:val="26"/>
        </w:numPr>
        <w:tabs>
          <w:tab w:val="left" w:pos="1702"/>
        </w:tabs>
        <w:ind w:left="709"/>
        <w:jc w:val="both"/>
        <w:rPr>
          <w:rFonts w:ascii="Arial" w:hAnsi="Arial" w:cs="Arial"/>
          <w:sz w:val="18"/>
          <w:lang w:val="sk-SK"/>
        </w:rPr>
      </w:pPr>
      <w:r w:rsidRPr="006F0425">
        <w:rPr>
          <w:rFonts w:ascii="Arial" w:hAnsi="Arial" w:cs="Arial"/>
          <w:sz w:val="18"/>
          <w:lang w:val="sk-SK"/>
        </w:rPr>
        <w:t>monitorovanie a diaľkovú správu systému.</w:t>
      </w:r>
    </w:p>
    <w:p w14:paraId="290A733E" w14:textId="26AE7FAE" w:rsidR="00BE330D" w:rsidRPr="006F0425" w:rsidRDefault="00BE330D" w:rsidP="002350A6">
      <w:pPr>
        <w:pStyle w:val="Odsekzoznamu"/>
        <w:numPr>
          <w:ilvl w:val="0"/>
          <w:numId w:val="1"/>
        </w:numPr>
        <w:spacing w:after="0"/>
        <w:jc w:val="both"/>
        <w:rPr>
          <w:rFonts w:ascii="Arial" w:hAnsi="Arial" w:cs="Arial"/>
          <w:sz w:val="18"/>
          <w:szCs w:val="18"/>
        </w:rPr>
      </w:pPr>
      <w:r w:rsidRPr="006F0425">
        <w:rPr>
          <w:rFonts w:ascii="Arial" w:hAnsi="Arial" w:cs="Arial"/>
          <w:sz w:val="18"/>
          <w:szCs w:val="18"/>
        </w:rPr>
        <w:t>Podpora</w:t>
      </w:r>
      <w:r w:rsidR="00870F1D">
        <w:rPr>
          <w:rFonts w:ascii="Arial" w:hAnsi="Arial" w:cs="Arial"/>
          <w:sz w:val="18"/>
          <w:szCs w:val="18"/>
        </w:rPr>
        <w:t xml:space="preserve"> podľa tejto zmluvy</w:t>
      </w:r>
      <w:r w:rsidRPr="006F0425">
        <w:rPr>
          <w:rFonts w:ascii="Arial" w:hAnsi="Arial" w:cs="Arial"/>
          <w:sz w:val="18"/>
          <w:szCs w:val="18"/>
        </w:rPr>
        <w:t xml:space="preserve"> zahŕňa udržiavanie správnej funkčnosti systémov </w:t>
      </w:r>
      <w:r w:rsidR="00870F1D">
        <w:rPr>
          <w:rFonts w:ascii="Arial" w:hAnsi="Arial" w:cs="Arial"/>
          <w:sz w:val="18"/>
          <w:szCs w:val="18"/>
        </w:rPr>
        <w:t>uvedených v bode</w:t>
      </w:r>
      <w:r w:rsidRPr="006F0425">
        <w:rPr>
          <w:rFonts w:ascii="Arial" w:hAnsi="Arial" w:cs="Arial"/>
          <w:sz w:val="18"/>
          <w:szCs w:val="18"/>
        </w:rPr>
        <w:t xml:space="preserve"> 2 to</w:t>
      </w:r>
      <w:r w:rsidR="006137B2" w:rsidRPr="006F0425">
        <w:rPr>
          <w:rFonts w:ascii="Arial" w:hAnsi="Arial" w:cs="Arial"/>
          <w:sz w:val="18"/>
          <w:szCs w:val="18"/>
        </w:rPr>
        <w:t>hto článku</w:t>
      </w:r>
      <w:r w:rsidRPr="006F0425">
        <w:rPr>
          <w:rFonts w:ascii="Arial" w:hAnsi="Arial" w:cs="Arial"/>
          <w:sz w:val="18"/>
          <w:szCs w:val="18"/>
        </w:rPr>
        <w:t xml:space="preserve"> zmluvy a v súlade </w:t>
      </w:r>
      <w:r w:rsidR="00870F1D">
        <w:rPr>
          <w:rFonts w:ascii="Arial" w:hAnsi="Arial" w:cs="Arial"/>
          <w:sz w:val="18"/>
          <w:szCs w:val="18"/>
        </w:rPr>
        <w:t>s príslušnými manuálmi k systémom</w:t>
      </w:r>
      <w:r w:rsidRPr="006F0425">
        <w:rPr>
          <w:rFonts w:ascii="Arial" w:hAnsi="Arial" w:cs="Arial"/>
          <w:sz w:val="18"/>
          <w:szCs w:val="18"/>
        </w:rPr>
        <w:t xml:space="preserve">. Podpora ďalej zahŕňa odstraňovanie porúch systémov, pravidelnú kontrolu systémov a konzultácie. Odstraňovanie porúch systému vykonáva dodávateľ na základe požiadavky vznesenej </w:t>
      </w:r>
      <w:r w:rsidRPr="000232EC">
        <w:rPr>
          <w:rFonts w:ascii="Arial" w:hAnsi="Arial" w:cs="Arial"/>
          <w:sz w:val="18"/>
          <w:szCs w:val="18"/>
        </w:rPr>
        <w:t xml:space="preserve">objednávateľom podľa </w:t>
      </w:r>
      <w:r w:rsidR="006B2195" w:rsidRPr="000232EC">
        <w:rPr>
          <w:rFonts w:ascii="Arial" w:hAnsi="Arial" w:cs="Arial"/>
          <w:sz w:val="18"/>
          <w:szCs w:val="18"/>
        </w:rPr>
        <w:t>bodu 10</w:t>
      </w:r>
      <w:r w:rsidRPr="000232EC">
        <w:rPr>
          <w:rFonts w:ascii="Arial" w:hAnsi="Arial" w:cs="Arial"/>
          <w:sz w:val="18"/>
          <w:szCs w:val="18"/>
        </w:rPr>
        <w:t xml:space="preserve"> to</w:t>
      </w:r>
      <w:r w:rsidR="006B2195" w:rsidRPr="000232EC">
        <w:rPr>
          <w:rFonts w:ascii="Arial" w:hAnsi="Arial" w:cs="Arial"/>
          <w:sz w:val="18"/>
          <w:szCs w:val="18"/>
        </w:rPr>
        <w:t>hto článku</w:t>
      </w:r>
      <w:r w:rsidRPr="000232EC">
        <w:rPr>
          <w:rFonts w:ascii="Arial" w:hAnsi="Arial" w:cs="Arial"/>
          <w:sz w:val="18"/>
          <w:szCs w:val="18"/>
        </w:rPr>
        <w:t xml:space="preserve"> zmluvy,</w:t>
      </w:r>
      <w:r w:rsidRPr="006F0425">
        <w:rPr>
          <w:rFonts w:ascii="Arial" w:hAnsi="Arial" w:cs="Arial"/>
          <w:sz w:val="18"/>
          <w:szCs w:val="18"/>
        </w:rPr>
        <w:t xml:space="preserve"> a to podľa závažnosti poruchy buď diaľkovým prístupom alebo servisným zásahom v predmetnom pracovisku objednávateľa.</w:t>
      </w:r>
    </w:p>
    <w:p w14:paraId="10F3CA06" w14:textId="77777777" w:rsidR="00BE330D" w:rsidRPr="006F0425" w:rsidRDefault="00BE330D" w:rsidP="002350A6">
      <w:pPr>
        <w:pStyle w:val="Odsekzoznamu"/>
        <w:spacing w:after="0"/>
        <w:ind w:left="360"/>
        <w:jc w:val="both"/>
        <w:rPr>
          <w:rFonts w:ascii="Arial" w:eastAsia="Arial" w:hAnsi="Arial" w:cs="Arial"/>
          <w:sz w:val="18"/>
          <w:szCs w:val="18"/>
        </w:rPr>
      </w:pPr>
      <w:r w:rsidRPr="006F0425">
        <w:rPr>
          <w:rFonts w:ascii="Arial" w:eastAsia="Arial" w:hAnsi="Arial" w:cs="Arial"/>
          <w:sz w:val="18"/>
          <w:szCs w:val="18"/>
        </w:rPr>
        <w:t>Pravidelnú kontrolu systémov vykonáva dodávateľ minimálne 1x ročne v predmetnom pracovisku objednávateľa (táto môže byť v rámci servisného zásahu) a každý pracovný týždeň diaľkovým prístupom, ak mu to správca systému/systémov objednávateľa povolí. Predmetom pravidelnej kontroly je najmä kontrola nastavení a funkcie systémov a ďalšie preventívne zásahy za účelom predchádzania výskytu porúch systémov.</w:t>
      </w:r>
    </w:p>
    <w:p w14:paraId="7399FA01" w14:textId="7AED8394" w:rsidR="00BE330D" w:rsidRPr="006F0425" w:rsidRDefault="00BE330D" w:rsidP="002350A6">
      <w:pPr>
        <w:pStyle w:val="Odsekzoznamu"/>
        <w:spacing w:after="0"/>
        <w:ind w:left="360"/>
        <w:jc w:val="both"/>
        <w:rPr>
          <w:rFonts w:ascii="Arial" w:eastAsia="Arial" w:hAnsi="Arial" w:cs="Arial"/>
          <w:sz w:val="18"/>
          <w:szCs w:val="18"/>
        </w:rPr>
      </w:pPr>
      <w:r w:rsidRPr="006F0425">
        <w:rPr>
          <w:rFonts w:ascii="Arial" w:eastAsia="Arial" w:hAnsi="Arial" w:cs="Arial"/>
          <w:sz w:val="18"/>
          <w:szCs w:val="18"/>
        </w:rPr>
        <w:t xml:space="preserve">Konzultácie znamenajú možnosť správcu systému/systémov objednávateľa klásť dodávateľovi e-mailom, telefonicky alebo listom otázky, ktoré sa týkajú prevádzky a funkčnosti systému/systémov, pričom dodávateľ je povinný tieto otázky zodpovedať bez zbytočného omeškania a to všetko v pracovných dňoch od 8.00 do 16:00 a pre podporu a odstraňovanie porúch systému </w:t>
      </w:r>
      <w:proofErr w:type="spellStart"/>
      <w:r w:rsidRPr="006F0425">
        <w:rPr>
          <w:rFonts w:ascii="Arial" w:eastAsia="Arial" w:hAnsi="Arial" w:cs="Arial"/>
          <w:sz w:val="18"/>
          <w:szCs w:val="18"/>
        </w:rPr>
        <w:t>TomoCon</w:t>
      </w:r>
      <w:proofErr w:type="spellEnd"/>
      <w:r w:rsidR="00870F1D" w:rsidRPr="006F0425">
        <w:rPr>
          <w:sz w:val="18"/>
          <w:vertAlign w:val="superscript"/>
        </w:rPr>
        <w:t>®</w:t>
      </w:r>
      <w:r w:rsidRPr="006F0425">
        <w:rPr>
          <w:rFonts w:ascii="Arial" w:eastAsia="Arial" w:hAnsi="Arial" w:cs="Arial"/>
          <w:sz w:val="18"/>
          <w:szCs w:val="18"/>
        </w:rPr>
        <w:t xml:space="preserve"> PACS v režime 24/7.</w:t>
      </w:r>
    </w:p>
    <w:p w14:paraId="67B3817E" w14:textId="29CC880B" w:rsidR="00BE330D" w:rsidRPr="002350A6" w:rsidRDefault="006137B2" w:rsidP="002350A6">
      <w:pPr>
        <w:pStyle w:val="Odsekzoznamu"/>
        <w:numPr>
          <w:ilvl w:val="0"/>
          <w:numId w:val="1"/>
        </w:numPr>
        <w:spacing w:after="0"/>
        <w:jc w:val="both"/>
        <w:rPr>
          <w:rFonts w:ascii="Arial" w:hAnsi="Arial" w:cs="Arial"/>
          <w:sz w:val="18"/>
          <w:szCs w:val="18"/>
        </w:rPr>
      </w:pPr>
      <w:r w:rsidRPr="002350A6">
        <w:rPr>
          <w:rFonts w:ascii="Arial" w:hAnsi="Arial" w:cs="Arial"/>
          <w:sz w:val="18"/>
          <w:szCs w:val="18"/>
        </w:rPr>
        <w:t>A</w:t>
      </w:r>
      <w:r w:rsidR="00BE330D" w:rsidRPr="002350A6">
        <w:rPr>
          <w:rFonts w:ascii="Arial" w:hAnsi="Arial" w:cs="Arial"/>
          <w:sz w:val="18"/>
          <w:szCs w:val="18"/>
        </w:rPr>
        <w:t>ktualizácia systému</w:t>
      </w:r>
      <w:r w:rsidR="00870F1D">
        <w:rPr>
          <w:rFonts w:ascii="Arial" w:hAnsi="Arial" w:cs="Arial"/>
          <w:sz w:val="18"/>
          <w:szCs w:val="18"/>
        </w:rPr>
        <w:t xml:space="preserve"> podľa tejto zmluvy</w:t>
      </w:r>
      <w:r w:rsidR="00BE330D" w:rsidRPr="002350A6">
        <w:rPr>
          <w:rFonts w:ascii="Arial" w:hAnsi="Arial" w:cs="Arial"/>
          <w:sz w:val="18"/>
          <w:szCs w:val="18"/>
        </w:rPr>
        <w:t xml:space="preserve"> zahŕňa poskytnutie každej novej verzie SW systému a na základe</w:t>
      </w:r>
      <w:r w:rsidR="002350A6" w:rsidRPr="002350A6">
        <w:rPr>
          <w:rFonts w:ascii="Arial" w:hAnsi="Arial" w:cs="Arial"/>
          <w:sz w:val="18"/>
          <w:szCs w:val="18"/>
        </w:rPr>
        <w:t xml:space="preserve"> požiadavky objednávateľa </w:t>
      </w:r>
      <w:r w:rsidR="00BE330D" w:rsidRPr="002350A6">
        <w:rPr>
          <w:rFonts w:ascii="Arial" w:hAnsi="Arial" w:cs="Arial"/>
          <w:sz w:val="18"/>
          <w:szCs w:val="18"/>
        </w:rPr>
        <w:t>zaškolenie obsluhy systému v sídle objednávateľa pri každej aktualizácii.</w:t>
      </w:r>
    </w:p>
    <w:p w14:paraId="6165F97C" w14:textId="2DD9A935" w:rsidR="00BE330D" w:rsidRPr="002350A6" w:rsidRDefault="00BE330D" w:rsidP="002350A6">
      <w:pPr>
        <w:pStyle w:val="Odsekzoznamu"/>
        <w:numPr>
          <w:ilvl w:val="0"/>
          <w:numId w:val="1"/>
        </w:numPr>
        <w:spacing w:after="0"/>
        <w:jc w:val="both"/>
        <w:rPr>
          <w:rFonts w:ascii="Arial" w:eastAsia="Arial" w:hAnsi="Arial" w:cs="Arial"/>
          <w:sz w:val="18"/>
          <w:szCs w:val="18"/>
        </w:rPr>
      </w:pPr>
      <w:r w:rsidRPr="002350A6">
        <w:rPr>
          <w:rFonts w:ascii="Arial" w:hAnsi="Arial" w:cs="Arial"/>
          <w:sz w:val="18"/>
          <w:szCs w:val="18"/>
        </w:rPr>
        <w:t>Dodávateľ garantuje časovú funkčnosť systémov v roku minimálne 99% (počet pracovných dní v roku je základným</w:t>
      </w:r>
      <w:r w:rsidRPr="002350A6">
        <w:rPr>
          <w:rFonts w:ascii="Arial" w:eastAsia="Arial" w:hAnsi="Arial" w:cs="Arial"/>
          <w:sz w:val="18"/>
          <w:szCs w:val="18"/>
        </w:rPr>
        <w:t xml:space="preserve"> parametrom percentuálnej funkčnosti). Za nefunkčnosť systému sa nepovažuje čas potrebný na jeho pravidelnú prehliadku a údržbu. Za nefunkčnosť sa nepovažujú tie skutočnosti podmieňujúce funkčnosť systému/systémov, ktoré dodávateľ nemôže ovplyvniť, ako napríklad výpadky v dodávke elektrickej energie, nefunkčnosť, znížená funkčnosť alebo preukázateľná nefunkčnosť príslušnej IT infraštruktúry, ktorá má priamy vplyv na funkčnosť systému, ďalej zakázané, neprimerané a nekompetentné zásahy do systému zo strany miestnej obsluhy alebo opomenutie predpísaných relevantných činností zo strany miestnej obsluhy alebo nevykonanie odôvodnených miestnych technických a organizačných opatrení na predchádzanie nefunkčnosti systému.</w:t>
      </w:r>
    </w:p>
    <w:p w14:paraId="215BFDED" w14:textId="73679932" w:rsidR="0012637F" w:rsidRPr="002350A6" w:rsidRDefault="0012637F" w:rsidP="002350A6">
      <w:pPr>
        <w:pStyle w:val="Odsekzoznamu"/>
        <w:numPr>
          <w:ilvl w:val="0"/>
          <w:numId w:val="1"/>
        </w:numPr>
        <w:spacing w:after="0"/>
        <w:jc w:val="both"/>
        <w:rPr>
          <w:rFonts w:ascii="Arial" w:hAnsi="Arial" w:cs="Arial"/>
          <w:sz w:val="18"/>
          <w:szCs w:val="18"/>
        </w:rPr>
      </w:pPr>
      <w:r w:rsidRPr="002350A6">
        <w:rPr>
          <w:rFonts w:ascii="Arial" w:hAnsi="Arial" w:cs="Arial"/>
          <w:sz w:val="18"/>
          <w:szCs w:val="18"/>
        </w:rPr>
        <w:t xml:space="preserve">Cestovné a akékoľvek iné, resp. ďalšie náklady spojené s výkonom služieb, resp. s činnosťou servisného pracovníka počas výkonu služieb vykonávaných podľa tohto článku zmluvy, sú zahrnuté v cene služieb a z tohto dôvodu nie je dodávateľ oprávnený ich objednávateľovi samostatne fakturovať.   </w:t>
      </w:r>
    </w:p>
    <w:p w14:paraId="4E81C0CA" w14:textId="77777777" w:rsidR="002350A6" w:rsidRPr="002350A6" w:rsidRDefault="0012637F" w:rsidP="002350A6">
      <w:pPr>
        <w:pStyle w:val="Odsekzoznamu"/>
        <w:numPr>
          <w:ilvl w:val="0"/>
          <w:numId w:val="1"/>
        </w:numPr>
        <w:spacing w:after="0"/>
        <w:jc w:val="both"/>
        <w:rPr>
          <w:rFonts w:ascii="Arial" w:hAnsi="Arial" w:cs="Arial"/>
          <w:sz w:val="18"/>
          <w:szCs w:val="18"/>
        </w:rPr>
      </w:pPr>
      <w:bookmarkStart w:id="1" w:name="bookmark4"/>
      <w:r w:rsidRPr="002350A6">
        <w:rPr>
          <w:rFonts w:ascii="Arial" w:hAnsi="Arial" w:cs="Arial"/>
          <w:sz w:val="18"/>
          <w:szCs w:val="18"/>
        </w:rPr>
        <w:t>Dodávateľ sa zaväzuje vykonávať služby v dohodnutom rozsahu v súlade s touto zmluvou, platnou legislatívou</w:t>
      </w:r>
      <w:r w:rsidR="002350A6" w:rsidRPr="002350A6">
        <w:rPr>
          <w:rFonts w:ascii="Arial" w:hAnsi="Arial" w:cs="Arial"/>
          <w:sz w:val="18"/>
          <w:szCs w:val="18"/>
        </w:rPr>
        <w:t>, normami STN a EN a podľa pokynov objednávateľa.</w:t>
      </w:r>
      <w:r w:rsidRPr="002350A6">
        <w:rPr>
          <w:rFonts w:ascii="Arial" w:hAnsi="Arial" w:cs="Arial"/>
          <w:sz w:val="18"/>
          <w:szCs w:val="18"/>
        </w:rPr>
        <w:t xml:space="preserve"> </w:t>
      </w:r>
      <w:bookmarkEnd w:id="1"/>
    </w:p>
    <w:p w14:paraId="4B37D2B0" w14:textId="492BDBEC" w:rsidR="002350A6" w:rsidRPr="000232EC" w:rsidRDefault="006137B2" w:rsidP="002350A6">
      <w:pPr>
        <w:pStyle w:val="Odsekzoznamu"/>
        <w:numPr>
          <w:ilvl w:val="0"/>
          <w:numId w:val="1"/>
        </w:numPr>
        <w:spacing w:after="0"/>
        <w:jc w:val="both"/>
        <w:rPr>
          <w:rFonts w:ascii="Arial" w:hAnsi="Arial" w:cs="Arial"/>
          <w:sz w:val="18"/>
          <w:szCs w:val="18"/>
        </w:rPr>
      </w:pPr>
      <w:r w:rsidRPr="000232EC">
        <w:rPr>
          <w:rFonts w:ascii="Arial" w:hAnsi="Arial" w:cs="Arial"/>
          <w:sz w:val="18"/>
          <w:szCs w:val="18"/>
        </w:rPr>
        <w:t xml:space="preserve">Pod poruchou </w:t>
      </w:r>
      <w:r w:rsidR="00870F1D">
        <w:rPr>
          <w:rFonts w:ascii="Arial" w:hAnsi="Arial" w:cs="Arial"/>
          <w:sz w:val="18"/>
          <w:szCs w:val="18"/>
        </w:rPr>
        <w:t xml:space="preserve">podľa tejto zmluvy </w:t>
      </w:r>
      <w:r w:rsidRPr="000232EC">
        <w:rPr>
          <w:rFonts w:ascii="Arial" w:hAnsi="Arial" w:cs="Arial"/>
          <w:sz w:val="18"/>
          <w:szCs w:val="18"/>
        </w:rPr>
        <w:t>sa rozumie úplná nefunkčnosť systému a/alebo strata ľubovoľnej funkcion</w:t>
      </w:r>
      <w:r w:rsidRPr="00467E41">
        <w:rPr>
          <w:rFonts w:ascii="Arial" w:hAnsi="Arial" w:cs="Arial"/>
          <w:sz w:val="18"/>
          <w:szCs w:val="18"/>
        </w:rPr>
        <w:t>ality uvedenej v bode 3</w:t>
      </w:r>
      <w:r w:rsidR="006B2195" w:rsidRPr="00467E41">
        <w:rPr>
          <w:rFonts w:ascii="Arial" w:hAnsi="Arial" w:cs="Arial"/>
          <w:sz w:val="18"/>
          <w:szCs w:val="18"/>
        </w:rPr>
        <w:t xml:space="preserve"> tohto článku</w:t>
      </w:r>
      <w:r w:rsidRPr="00467E41">
        <w:rPr>
          <w:rFonts w:ascii="Arial" w:hAnsi="Arial" w:cs="Arial"/>
          <w:sz w:val="18"/>
          <w:szCs w:val="18"/>
        </w:rPr>
        <w:t xml:space="preserve"> zmluvy.</w:t>
      </w:r>
    </w:p>
    <w:p w14:paraId="54A70D92" w14:textId="26E4C219" w:rsidR="006137B2" w:rsidRPr="002350A6" w:rsidRDefault="006137B2" w:rsidP="002350A6">
      <w:pPr>
        <w:pStyle w:val="Odsekzoznamu"/>
        <w:numPr>
          <w:ilvl w:val="0"/>
          <w:numId w:val="1"/>
        </w:numPr>
        <w:spacing w:after="0"/>
        <w:jc w:val="both"/>
        <w:rPr>
          <w:rFonts w:ascii="Arial" w:hAnsi="Arial" w:cs="Arial"/>
          <w:sz w:val="18"/>
          <w:szCs w:val="18"/>
        </w:rPr>
      </w:pPr>
      <w:r w:rsidRPr="00467E41">
        <w:rPr>
          <w:rFonts w:ascii="Arial" w:hAnsi="Arial" w:cs="Arial"/>
          <w:sz w:val="18"/>
          <w:szCs w:val="18"/>
        </w:rPr>
        <w:lastRenderedPageBreak/>
        <w:t xml:space="preserve">Odstraňovanie porúch príslušného systému podľa </w:t>
      </w:r>
      <w:r w:rsidR="006B2195" w:rsidRPr="00467E41">
        <w:rPr>
          <w:rFonts w:ascii="Arial" w:hAnsi="Arial" w:cs="Arial"/>
          <w:sz w:val="18"/>
          <w:szCs w:val="18"/>
        </w:rPr>
        <w:t>bodu</w:t>
      </w:r>
      <w:r w:rsidRPr="00467E41">
        <w:rPr>
          <w:rFonts w:ascii="Arial" w:hAnsi="Arial" w:cs="Arial"/>
          <w:sz w:val="18"/>
          <w:szCs w:val="18"/>
        </w:rPr>
        <w:t xml:space="preserve"> </w:t>
      </w:r>
      <w:r w:rsidR="006B2195" w:rsidRPr="00467E41">
        <w:rPr>
          <w:rFonts w:ascii="Arial" w:hAnsi="Arial" w:cs="Arial"/>
          <w:sz w:val="18"/>
          <w:szCs w:val="18"/>
        </w:rPr>
        <w:t>4 tohto článku zmluvy</w:t>
      </w:r>
      <w:r w:rsidRPr="00467E41">
        <w:rPr>
          <w:rFonts w:ascii="Arial" w:hAnsi="Arial" w:cs="Arial"/>
          <w:sz w:val="18"/>
          <w:szCs w:val="18"/>
        </w:rPr>
        <w:t xml:space="preserve"> vykonáva dodávateľ na základe písomnej požiadavky vznesenej objednávateľom e-mailom</w:t>
      </w:r>
      <w:r w:rsidRPr="002350A6">
        <w:rPr>
          <w:rFonts w:ascii="Arial" w:hAnsi="Arial" w:cs="Arial"/>
          <w:sz w:val="18"/>
          <w:szCs w:val="18"/>
        </w:rPr>
        <w:t xml:space="preserve"> alebo listom a pre oprávnené osoby aj telefonicky. </w:t>
      </w:r>
      <w:r w:rsidR="006B2195">
        <w:rPr>
          <w:rFonts w:ascii="Arial" w:hAnsi="Arial" w:cs="Arial"/>
          <w:sz w:val="18"/>
          <w:szCs w:val="18"/>
        </w:rPr>
        <w:t xml:space="preserve">Dodávateľ sa zaväzuje potvrdiť doručenie písomnej požiadavky. </w:t>
      </w:r>
      <w:r w:rsidRPr="002350A6">
        <w:rPr>
          <w:rFonts w:ascii="Arial" w:hAnsi="Arial" w:cs="Arial"/>
          <w:sz w:val="18"/>
          <w:szCs w:val="18"/>
        </w:rPr>
        <w:t>Dodávateľ sa zaväzuje poruchu, ktorá bráni používaniu systému, odstrániť v čo najkratšej možnej lehote. Zahá</w:t>
      </w:r>
      <w:r w:rsidR="006B2195">
        <w:rPr>
          <w:rFonts w:ascii="Arial" w:hAnsi="Arial" w:cs="Arial"/>
          <w:sz w:val="18"/>
          <w:szCs w:val="18"/>
        </w:rPr>
        <w:t>jiť</w:t>
      </w:r>
      <w:r w:rsidRPr="002350A6">
        <w:rPr>
          <w:rFonts w:ascii="Arial" w:hAnsi="Arial" w:cs="Arial"/>
          <w:sz w:val="18"/>
          <w:szCs w:val="18"/>
        </w:rPr>
        <w:t xml:space="preserve"> odstránenia poruchy je </w:t>
      </w:r>
      <w:r w:rsidR="006B2195">
        <w:rPr>
          <w:rFonts w:ascii="Arial" w:hAnsi="Arial" w:cs="Arial"/>
          <w:sz w:val="18"/>
          <w:szCs w:val="18"/>
        </w:rPr>
        <w:t xml:space="preserve">dodávateľ povinný </w:t>
      </w:r>
      <w:r w:rsidRPr="002350A6">
        <w:rPr>
          <w:rFonts w:ascii="Arial" w:hAnsi="Arial" w:cs="Arial"/>
          <w:sz w:val="18"/>
          <w:szCs w:val="18"/>
        </w:rPr>
        <w:t>do:</w:t>
      </w:r>
    </w:p>
    <w:p w14:paraId="27C087A9" w14:textId="77777777" w:rsidR="006137B2" w:rsidRPr="002350A6" w:rsidRDefault="006137B2" w:rsidP="006137B2">
      <w:pPr>
        <w:pStyle w:val="BodyText31"/>
        <w:numPr>
          <w:ilvl w:val="0"/>
          <w:numId w:val="19"/>
        </w:numPr>
        <w:tabs>
          <w:tab w:val="left" w:pos="1702"/>
        </w:tabs>
        <w:ind w:left="851" w:hanging="284"/>
        <w:rPr>
          <w:rFonts w:cs="Arial"/>
          <w:sz w:val="18"/>
          <w:szCs w:val="18"/>
          <w:lang w:val="sk-SK"/>
        </w:rPr>
      </w:pPr>
      <w:r w:rsidRPr="002350A6">
        <w:rPr>
          <w:rFonts w:cs="Arial"/>
          <w:sz w:val="18"/>
          <w:szCs w:val="18"/>
          <w:lang w:val="sk-SK"/>
        </w:rPr>
        <w:t>60 minút v pracovnom čase - pracovných dňoch od 8:00 do 16:00, diaľkovým prístupom,</w:t>
      </w:r>
    </w:p>
    <w:p w14:paraId="20212E45" w14:textId="77777777" w:rsidR="006137B2" w:rsidRPr="002350A6" w:rsidRDefault="006137B2" w:rsidP="006137B2">
      <w:pPr>
        <w:pStyle w:val="BodyText31"/>
        <w:numPr>
          <w:ilvl w:val="0"/>
          <w:numId w:val="19"/>
        </w:numPr>
        <w:tabs>
          <w:tab w:val="left" w:pos="1702"/>
        </w:tabs>
        <w:ind w:left="851" w:hanging="284"/>
        <w:rPr>
          <w:rFonts w:cs="Arial"/>
          <w:sz w:val="18"/>
          <w:szCs w:val="18"/>
          <w:lang w:val="sk-SK"/>
        </w:rPr>
      </w:pPr>
      <w:r w:rsidRPr="002350A6">
        <w:rPr>
          <w:rFonts w:cs="Arial"/>
          <w:sz w:val="18"/>
          <w:szCs w:val="18"/>
          <w:lang w:val="sk-SK"/>
        </w:rPr>
        <w:t>120 minút v ostatnom čase, diaľkovým prístupom,</w:t>
      </w:r>
    </w:p>
    <w:p w14:paraId="33F8D8AC" w14:textId="10210D88" w:rsidR="006137B2" w:rsidRPr="002350A6" w:rsidRDefault="006137B2" w:rsidP="006137B2">
      <w:pPr>
        <w:pStyle w:val="BodyText31"/>
        <w:numPr>
          <w:ilvl w:val="0"/>
          <w:numId w:val="19"/>
        </w:numPr>
        <w:tabs>
          <w:tab w:val="left" w:pos="1702"/>
        </w:tabs>
        <w:ind w:left="851" w:hanging="284"/>
        <w:rPr>
          <w:rFonts w:cs="Arial"/>
          <w:sz w:val="18"/>
          <w:szCs w:val="18"/>
        </w:rPr>
      </w:pPr>
      <w:r w:rsidRPr="002350A6">
        <w:rPr>
          <w:rFonts w:cs="Arial"/>
          <w:sz w:val="18"/>
          <w:szCs w:val="18"/>
          <w:lang w:val="sk-SK"/>
        </w:rPr>
        <w:t>48 hodín na mieste</w:t>
      </w:r>
      <w:r w:rsidR="000F1F4F">
        <w:rPr>
          <w:rFonts w:cs="Arial"/>
          <w:sz w:val="18"/>
          <w:szCs w:val="18"/>
          <w:lang w:val="sk-SK"/>
        </w:rPr>
        <w:t>, t. j. Východoslovenský ústav srdcových a cievnych chorôb, a. s., Ondavská 8, 040 11 Košice,</w:t>
      </w:r>
      <w:r w:rsidRPr="002350A6">
        <w:rPr>
          <w:rFonts w:cs="Arial"/>
          <w:sz w:val="18"/>
          <w:szCs w:val="18"/>
          <w:lang w:val="sk-SK"/>
        </w:rPr>
        <w:t xml:space="preserve"> (</w:t>
      </w:r>
      <w:r w:rsidRPr="002350A6">
        <w:rPr>
          <w:rFonts w:cs="Arial"/>
          <w:sz w:val="18"/>
          <w:szCs w:val="18"/>
          <w:u w:val="single"/>
          <w:lang w:val="sk-SK"/>
        </w:rPr>
        <w:t>čas sa nepočíta počas dní pracovného pokoja</w:t>
      </w:r>
      <w:r w:rsidRPr="002350A6">
        <w:rPr>
          <w:rFonts w:cs="Arial"/>
          <w:sz w:val="18"/>
          <w:szCs w:val="18"/>
          <w:lang w:val="sk-SK"/>
        </w:rPr>
        <w:t>) podľa potreby pri ohlásení poruchy, ktorú nie je schopný správca systému objednávateľa vyriešiť samostatne ani dodávateľ diaľkovým prístupom.</w:t>
      </w:r>
    </w:p>
    <w:p w14:paraId="6C9CFC86" w14:textId="77777777" w:rsidR="006137B2" w:rsidRPr="002350A6" w:rsidRDefault="006137B2" w:rsidP="006137B2">
      <w:pPr>
        <w:pStyle w:val="BodyText31"/>
        <w:ind w:left="426"/>
        <w:rPr>
          <w:rFonts w:cs="Arial"/>
          <w:sz w:val="18"/>
          <w:szCs w:val="18"/>
          <w:lang w:val="sk-SK"/>
        </w:rPr>
      </w:pPr>
      <w:r w:rsidRPr="002350A6">
        <w:rPr>
          <w:rFonts w:cs="Arial"/>
          <w:sz w:val="18"/>
          <w:szCs w:val="18"/>
          <w:lang w:val="sk-SK"/>
        </w:rPr>
        <w:t>V odôvodnených prípadoch môžu byť s písomným/e-mail súhlasom objednávateľa tieto lehoty primerane predĺžené.</w:t>
      </w:r>
    </w:p>
    <w:p w14:paraId="7A715C63" w14:textId="30F70B0E" w:rsidR="002350A6" w:rsidRDefault="006137B2" w:rsidP="002350A6">
      <w:pPr>
        <w:pStyle w:val="BodyText31"/>
        <w:ind w:left="426"/>
        <w:rPr>
          <w:rFonts w:cs="Arial"/>
          <w:sz w:val="18"/>
          <w:szCs w:val="18"/>
          <w:lang w:val="sk-SK"/>
        </w:rPr>
      </w:pPr>
      <w:r w:rsidRPr="002350A6">
        <w:rPr>
          <w:rFonts w:cs="Arial"/>
          <w:sz w:val="18"/>
          <w:szCs w:val="18"/>
          <w:lang w:val="sk-SK"/>
        </w:rPr>
        <w:t>Zmluvné strany sa dohodli, že dodávateľ je povinný poruchu odstrániť v čo najkratšom čase od nástupu na servis na mieste, za predpokladu funkčnej príslušnej IT infraštruktúry, ktorá má bezprostredný dopad na funkčnosť systému.</w:t>
      </w:r>
    </w:p>
    <w:p w14:paraId="24FEBF31" w14:textId="77777777" w:rsidR="002350A6" w:rsidRDefault="006137B2" w:rsidP="002350A6">
      <w:pPr>
        <w:pStyle w:val="Odsekzoznamu"/>
        <w:numPr>
          <w:ilvl w:val="0"/>
          <w:numId w:val="1"/>
        </w:numPr>
        <w:spacing w:after="0"/>
        <w:jc w:val="both"/>
        <w:rPr>
          <w:rFonts w:ascii="Arial" w:hAnsi="Arial" w:cs="Arial"/>
          <w:sz w:val="18"/>
        </w:rPr>
      </w:pPr>
      <w:r w:rsidRPr="002350A6">
        <w:rPr>
          <w:rFonts w:ascii="Arial" w:hAnsi="Arial" w:cs="Arial"/>
          <w:sz w:val="18"/>
        </w:rPr>
        <w:t>Objednávateľ zaistí všestrannú súčinnosť a dostupnosť systému pre diaľkový servis porúch, podľa možností objednávateľa aj v mimopracovných hodinách. Objednávateľ zaistí fyzickú súčinnosť a fyzickú dostupnosť systému pre servis porúch v sídle objednávateľa i v mimopracovných hodinách. Objednávateľ zaistí pre PACS server podsystém pre trvalé sledovanie a diaľkový prístup a pripojenie na internet.</w:t>
      </w:r>
    </w:p>
    <w:p w14:paraId="599B366A" w14:textId="10D5E9F5" w:rsidR="006137B2" w:rsidRPr="002350A6" w:rsidRDefault="006137B2" w:rsidP="00ED0649">
      <w:pPr>
        <w:pStyle w:val="Odsekzoznamu"/>
        <w:numPr>
          <w:ilvl w:val="0"/>
          <w:numId w:val="1"/>
        </w:numPr>
        <w:spacing w:after="0"/>
        <w:jc w:val="both"/>
        <w:rPr>
          <w:rFonts w:ascii="Times New Roman" w:hAnsi="Times New Roman"/>
          <w:sz w:val="20"/>
        </w:rPr>
      </w:pPr>
      <w:r w:rsidRPr="002350A6">
        <w:rPr>
          <w:rFonts w:ascii="Arial" w:hAnsi="Arial" w:cs="Arial"/>
          <w:sz w:val="18"/>
        </w:rPr>
        <w:t xml:space="preserve">Aktualizácie systémov poskytnuté dodávateľom podľa tejto zmluvy </w:t>
      </w:r>
      <w:r w:rsidR="000F1F4F">
        <w:rPr>
          <w:rFonts w:ascii="Arial" w:hAnsi="Arial" w:cs="Arial"/>
          <w:sz w:val="18"/>
        </w:rPr>
        <w:t>musia byť</w:t>
      </w:r>
      <w:r w:rsidRPr="002350A6">
        <w:rPr>
          <w:rFonts w:ascii="Arial" w:hAnsi="Arial" w:cs="Arial"/>
          <w:sz w:val="18"/>
        </w:rPr>
        <w:t xml:space="preserve"> vždy klinicky overené a CE certifikované.</w:t>
      </w:r>
    </w:p>
    <w:p w14:paraId="328371BA" w14:textId="77777777" w:rsidR="006137B2" w:rsidRPr="002350A6" w:rsidRDefault="006137B2" w:rsidP="002350A6">
      <w:pPr>
        <w:pStyle w:val="Odsekzoznamu"/>
        <w:numPr>
          <w:ilvl w:val="0"/>
          <w:numId w:val="1"/>
        </w:numPr>
        <w:spacing w:after="0"/>
        <w:jc w:val="both"/>
        <w:rPr>
          <w:rFonts w:ascii="Arial" w:hAnsi="Arial" w:cs="Arial"/>
          <w:sz w:val="18"/>
        </w:rPr>
      </w:pPr>
      <w:r w:rsidRPr="002350A6">
        <w:rPr>
          <w:rFonts w:ascii="Arial" w:hAnsi="Arial" w:cs="Arial"/>
          <w:sz w:val="18"/>
        </w:rPr>
        <w:t>Pri servise systému prostredníctvom diaľkového prístupu dodávateľ dodržiava všetky stanovené bezpečnostné zásady. Ak dodávateľ spôsobí objednávateľovi hrubým porušením tejto povinnosti škodu, je povinný ju bez zbytočného omeškania napraviť.</w:t>
      </w:r>
    </w:p>
    <w:p w14:paraId="03E23FA5" w14:textId="77777777" w:rsidR="006137B2" w:rsidRPr="00874AE4" w:rsidRDefault="006137B2" w:rsidP="002350A6">
      <w:pPr>
        <w:pStyle w:val="Odsekzoznamu"/>
        <w:numPr>
          <w:ilvl w:val="0"/>
          <w:numId w:val="1"/>
        </w:numPr>
        <w:spacing w:after="0"/>
        <w:jc w:val="both"/>
        <w:rPr>
          <w:rFonts w:ascii="Arial" w:hAnsi="Arial" w:cs="Arial"/>
          <w:sz w:val="18"/>
        </w:rPr>
      </w:pPr>
      <w:r w:rsidRPr="00874AE4">
        <w:rPr>
          <w:rFonts w:ascii="Arial" w:hAnsi="Arial" w:cs="Arial"/>
          <w:sz w:val="18"/>
        </w:rPr>
        <w:t>Dodávateľ sa zaväzuje vykonávať servis systému po predchádzajúcej dohode s kontaktnou osobou objednávateľa a to tak, aby v čo najmenšej miere obmedzil prevádzku pracoviska.</w:t>
      </w:r>
    </w:p>
    <w:p w14:paraId="4D719FEF" w14:textId="77777777" w:rsidR="006B2195" w:rsidRDefault="006137B2" w:rsidP="006B2195">
      <w:pPr>
        <w:pStyle w:val="Odsekzoznamu"/>
        <w:numPr>
          <w:ilvl w:val="0"/>
          <w:numId w:val="1"/>
        </w:numPr>
        <w:spacing w:after="0"/>
        <w:jc w:val="both"/>
        <w:rPr>
          <w:rFonts w:ascii="Arial" w:hAnsi="Arial" w:cs="Arial"/>
          <w:sz w:val="18"/>
        </w:rPr>
      </w:pPr>
      <w:r w:rsidRPr="006B2195">
        <w:rPr>
          <w:rFonts w:ascii="Arial" w:hAnsi="Arial" w:cs="Arial"/>
          <w:sz w:val="18"/>
        </w:rPr>
        <w:t xml:space="preserve">Po ukončení servisného zásahu môže dodávateľ vypísať protokol, v ktorom špecifikuje príčinu poruchy a navrhne objednávateľovi technické a organizačné opatrenia na ich predchádzanie. </w:t>
      </w:r>
    </w:p>
    <w:p w14:paraId="13975614" w14:textId="5BD31FA3" w:rsidR="006137B2" w:rsidRPr="006B2195" w:rsidRDefault="006137B2" w:rsidP="006B2195">
      <w:pPr>
        <w:pStyle w:val="Odsekzoznamu"/>
        <w:numPr>
          <w:ilvl w:val="0"/>
          <w:numId w:val="1"/>
        </w:numPr>
        <w:spacing w:after="0"/>
        <w:jc w:val="both"/>
        <w:rPr>
          <w:rFonts w:ascii="Arial" w:hAnsi="Arial" w:cs="Arial"/>
          <w:sz w:val="18"/>
        </w:rPr>
      </w:pPr>
      <w:r w:rsidRPr="006B2195">
        <w:rPr>
          <w:rFonts w:ascii="Arial" w:hAnsi="Arial" w:cs="Arial"/>
          <w:sz w:val="18"/>
        </w:rPr>
        <w:t>Kontakt dodávateľa:</w:t>
      </w:r>
    </w:p>
    <w:p w14:paraId="2FCDF58A" w14:textId="77777777" w:rsidR="006137B2" w:rsidRPr="00874AE4" w:rsidRDefault="006137B2" w:rsidP="006B2195">
      <w:pPr>
        <w:pStyle w:val="Standard"/>
        <w:ind w:firstLine="709"/>
        <w:jc w:val="both"/>
        <w:rPr>
          <w:rFonts w:ascii="Arial" w:hAnsi="Arial" w:cs="Arial"/>
          <w:bCs/>
          <w:sz w:val="18"/>
          <w:lang w:val="sk-SK"/>
        </w:rPr>
      </w:pPr>
      <w:r w:rsidRPr="00874AE4">
        <w:rPr>
          <w:rFonts w:ascii="Arial" w:hAnsi="Arial" w:cs="Arial"/>
          <w:bCs/>
          <w:sz w:val="18"/>
          <w:lang w:val="sk-SK"/>
        </w:rPr>
        <w:t>V pracovnom čase od 8:00 do 16:00:</w:t>
      </w:r>
    </w:p>
    <w:p w14:paraId="0B51726C" w14:textId="58BF8F16" w:rsidR="006137B2" w:rsidRPr="0028468E" w:rsidRDefault="006137B2" w:rsidP="006137B2">
      <w:pPr>
        <w:pStyle w:val="Standard"/>
        <w:ind w:firstLine="709"/>
        <w:jc w:val="both"/>
        <w:rPr>
          <w:rFonts w:ascii="Arial" w:hAnsi="Arial" w:cs="Arial"/>
          <w:color w:val="00000A"/>
          <w:sz w:val="18"/>
          <w:lang w:val="sk-SK"/>
        </w:rPr>
      </w:pPr>
      <w:r w:rsidRPr="00874AE4">
        <w:rPr>
          <w:rFonts w:ascii="Arial" w:hAnsi="Arial" w:cs="Arial"/>
          <w:bCs/>
          <w:sz w:val="18"/>
          <w:lang w:val="sk-SK"/>
        </w:rPr>
        <w:t xml:space="preserve">zákaznícka podpora: </w:t>
      </w:r>
      <w:r w:rsidRPr="0028468E">
        <w:rPr>
          <w:rFonts w:ascii="Arial" w:hAnsi="Arial" w:cs="Arial"/>
          <w:bCs/>
          <w:sz w:val="18"/>
          <w:lang w:val="sk-SK"/>
        </w:rPr>
        <w:t xml:space="preserve">tel. </w:t>
      </w:r>
      <w:r w:rsidR="00874AE4" w:rsidRPr="0028468E">
        <w:rPr>
          <w:rFonts w:ascii="Arial" w:hAnsi="Arial" w:cs="Arial"/>
          <w:bCs/>
          <w:sz w:val="18"/>
          <w:lang w:val="sk-SK"/>
        </w:rPr>
        <w:t>...................................</w:t>
      </w:r>
      <w:r w:rsidRPr="0028468E">
        <w:rPr>
          <w:rFonts w:ascii="Arial" w:hAnsi="Arial" w:cs="Arial"/>
          <w:sz w:val="18"/>
          <w:lang w:val="sk-SK"/>
        </w:rPr>
        <w:t>,</w:t>
      </w:r>
      <w:r w:rsidRPr="0028468E">
        <w:rPr>
          <w:rFonts w:ascii="Arial" w:hAnsi="Arial" w:cs="Arial"/>
          <w:bCs/>
          <w:sz w:val="18"/>
          <w:lang w:val="sk-SK"/>
        </w:rPr>
        <w:t xml:space="preserve"> e-mail: </w:t>
      </w:r>
      <w:hyperlink r:id="rId6" w:history="1">
        <w:r w:rsidR="00874AE4" w:rsidRPr="0028468E">
          <w:rPr>
            <w:rFonts w:ascii="Arial" w:hAnsi="Arial" w:cs="Arial"/>
            <w:color w:val="00000A"/>
            <w:sz w:val="18"/>
            <w:lang w:val="sk-SK"/>
          </w:rPr>
          <w:t>.........................................</w:t>
        </w:r>
      </w:hyperlink>
    </w:p>
    <w:p w14:paraId="4E9F510E" w14:textId="77777777" w:rsidR="006137B2" w:rsidRPr="0028468E" w:rsidRDefault="006137B2" w:rsidP="006B2195">
      <w:pPr>
        <w:pStyle w:val="Standard"/>
        <w:ind w:firstLine="709"/>
        <w:jc w:val="both"/>
        <w:rPr>
          <w:rFonts w:ascii="Arial" w:hAnsi="Arial" w:cs="Arial"/>
          <w:sz w:val="18"/>
        </w:rPr>
      </w:pPr>
      <w:r w:rsidRPr="0028468E">
        <w:rPr>
          <w:rFonts w:ascii="Arial" w:hAnsi="Arial" w:cs="Arial"/>
          <w:sz w:val="18"/>
        </w:rPr>
        <w:t xml:space="preserve">V </w:t>
      </w:r>
      <w:proofErr w:type="spellStart"/>
      <w:r w:rsidRPr="0028468E">
        <w:rPr>
          <w:rFonts w:ascii="Arial" w:hAnsi="Arial" w:cs="Arial"/>
          <w:sz w:val="18"/>
        </w:rPr>
        <w:t>ostatnom</w:t>
      </w:r>
      <w:proofErr w:type="spellEnd"/>
      <w:r w:rsidRPr="0028468E">
        <w:rPr>
          <w:rFonts w:ascii="Arial" w:hAnsi="Arial" w:cs="Arial"/>
          <w:sz w:val="18"/>
        </w:rPr>
        <w:t xml:space="preserve"> čase:</w:t>
      </w:r>
    </w:p>
    <w:p w14:paraId="50F56C4A" w14:textId="02D14AE7" w:rsidR="006137B2" w:rsidRPr="00874AE4" w:rsidRDefault="006137B2" w:rsidP="006137B2">
      <w:pPr>
        <w:pStyle w:val="Standard"/>
        <w:ind w:firstLine="709"/>
        <w:jc w:val="both"/>
        <w:rPr>
          <w:rFonts w:ascii="Arial" w:hAnsi="Arial" w:cs="Arial"/>
          <w:sz w:val="18"/>
        </w:rPr>
      </w:pPr>
      <w:r w:rsidRPr="0028468E">
        <w:rPr>
          <w:rFonts w:ascii="Arial" w:hAnsi="Arial" w:cs="Arial"/>
          <w:sz w:val="18"/>
        </w:rPr>
        <w:t xml:space="preserve">tel. </w:t>
      </w:r>
      <w:r w:rsidR="00874AE4" w:rsidRPr="0028468E">
        <w:rPr>
          <w:rFonts w:ascii="Arial" w:hAnsi="Arial" w:cs="Arial"/>
          <w:sz w:val="18"/>
        </w:rPr>
        <w:t>………………………….</w:t>
      </w:r>
    </w:p>
    <w:p w14:paraId="548416EA" w14:textId="77777777" w:rsidR="006137B2" w:rsidRPr="00874AE4" w:rsidRDefault="006137B2" w:rsidP="006B2195">
      <w:pPr>
        <w:pStyle w:val="Odsekzoznamu"/>
        <w:numPr>
          <w:ilvl w:val="0"/>
          <w:numId w:val="1"/>
        </w:numPr>
        <w:spacing w:after="0"/>
        <w:jc w:val="both"/>
        <w:rPr>
          <w:rFonts w:ascii="Arial" w:hAnsi="Arial" w:cs="Arial"/>
          <w:sz w:val="18"/>
        </w:rPr>
      </w:pPr>
      <w:r w:rsidRPr="00874AE4">
        <w:rPr>
          <w:rFonts w:ascii="Arial" w:hAnsi="Arial" w:cs="Arial"/>
          <w:sz w:val="18"/>
        </w:rPr>
        <w:t>Kontaktné osoby objednávateľa:</w:t>
      </w:r>
    </w:p>
    <w:p w14:paraId="641089CF" w14:textId="77777777" w:rsidR="006137B2" w:rsidRPr="00874AE4" w:rsidRDefault="006137B2" w:rsidP="006137B2">
      <w:pPr>
        <w:pStyle w:val="Standard"/>
        <w:jc w:val="both"/>
        <w:rPr>
          <w:rFonts w:ascii="Arial" w:hAnsi="Arial" w:cs="Arial"/>
          <w:sz w:val="18"/>
          <w:shd w:val="clear" w:color="auto" w:fill="FFFFFF"/>
          <w:lang w:val="sk-SK"/>
        </w:rPr>
      </w:pPr>
      <w:r w:rsidRPr="00874AE4">
        <w:rPr>
          <w:rFonts w:ascii="Arial" w:hAnsi="Arial" w:cs="Arial"/>
          <w:sz w:val="18"/>
          <w:shd w:val="clear" w:color="auto" w:fill="FFFFFF"/>
          <w:lang w:val="sk-SK"/>
        </w:rPr>
        <w:tab/>
        <w:t xml:space="preserve">Ing. Stanislav </w:t>
      </w:r>
      <w:proofErr w:type="spellStart"/>
      <w:r w:rsidRPr="00874AE4">
        <w:rPr>
          <w:rFonts w:ascii="Arial" w:hAnsi="Arial" w:cs="Arial"/>
          <w:sz w:val="18"/>
          <w:shd w:val="clear" w:color="auto" w:fill="FFFFFF"/>
          <w:lang w:val="sk-SK"/>
        </w:rPr>
        <w:t>Priščák</w:t>
      </w:r>
      <w:proofErr w:type="spellEnd"/>
      <w:r w:rsidRPr="00874AE4">
        <w:rPr>
          <w:rFonts w:ascii="Arial" w:hAnsi="Arial" w:cs="Arial"/>
          <w:sz w:val="18"/>
          <w:shd w:val="clear" w:color="auto" w:fill="FFFFFF"/>
          <w:lang w:val="sk-SK"/>
        </w:rPr>
        <w:t xml:space="preserve">, +421 55 789 1690, </w:t>
      </w:r>
      <w:hyperlink r:id="rId7" w:history="1">
        <w:r w:rsidRPr="00874AE4">
          <w:rPr>
            <w:rStyle w:val="Hypertextovprepojenie"/>
            <w:rFonts w:ascii="Arial" w:hAnsi="Arial" w:cs="Arial"/>
            <w:sz w:val="18"/>
            <w:shd w:val="clear" w:color="auto" w:fill="FFFFFF"/>
            <w:lang w:val="sk-SK"/>
          </w:rPr>
          <w:t>priscak@vusch.sk</w:t>
        </w:r>
      </w:hyperlink>
    </w:p>
    <w:p w14:paraId="6983C2C2" w14:textId="52BDD955" w:rsidR="006137B2" w:rsidRPr="00874AE4" w:rsidRDefault="006137B2" w:rsidP="006137B2">
      <w:pPr>
        <w:pStyle w:val="Standard"/>
        <w:jc w:val="both"/>
        <w:rPr>
          <w:rFonts w:ascii="Arial" w:hAnsi="Arial" w:cs="Arial"/>
          <w:sz w:val="18"/>
          <w:shd w:val="clear" w:color="auto" w:fill="FFFFFF"/>
          <w:lang w:val="sk-SK"/>
        </w:rPr>
      </w:pPr>
      <w:r w:rsidRPr="00874AE4">
        <w:rPr>
          <w:rFonts w:ascii="Arial" w:hAnsi="Arial" w:cs="Arial"/>
          <w:sz w:val="18"/>
          <w:shd w:val="clear" w:color="auto" w:fill="FFFFFF"/>
          <w:lang w:val="sk-SK"/>
        </w:rPr>
        <w:tab/>
        <w:t xml:space="preserve">Ing. Dávid </w:t>
      </w:r>
      <w:proofErr w:type="spellStart"/>
      <w:r w:rsidRPr="00874AE4">
        <w:rPr>
          <w:rFonts w:ascii="Arial" w:hAnsi="Arial" w:cs="Arial"/>
          <w:sz w:val="18"/>
          <w:shd w:val="clear" w:color="auto" w:fill="FFFFFF"/>
          <w:lang w:val="sk-SK"/>
        </w:rPr>
        <w:t>Lang</w:t>
      </w:r>
      <w:proofErr w:type="spellEnd"/>
      <w:r w:rsidRPr="00874AE4">
        <w:rPr>
          <w:rFonts w:ascii="Arial" w:hAnsi="Arial" w:cs="Arial"/>
          <w:sz w:val="18"/>
          <w:shd w:val="clear" w:color="auto" w:fill="FFFFFF"/>
          <w:lang w:val="sk-SK"/>
        </w:rPr>
        <w:t xml:space="preserve">, +421 55 789 1609, </w:t>
      </w:r>
      <w:hyperlink r:id="rId8" w:history="1">
        <w:r w:rsidR="00874AE4" w:rsidRPr="00874AE4">
          <w:rPr>
            <w:rStyle w:val="Hypertextovprepojenie"/>
            <w:rFonts w:ascii="Arial" w:hAnsi="Arial" w:cs="Arial"/>
            <w:sz w:val="18"/>
            <w:shd w:val="clear" w:color="auto" w:fill="FFFFFF"/>
            <w:lang w:val="sk-SK"/>
          </w:rPr>
          <w:t>lang@vusch.sk</w:t>
        </w:r>
      </w:hyperlink>
      <w:r w:rsidR="00874AE4" w:rsidRPr="00874AE4">
        <w:rPr>
          <w:rFonts w:ascii="Arial" w:hAnsi="Arial" w:cs="Arial"/>
          <w:sz w:val="18"/>
          <w:shd w:val="clear" w:color="auto" w:fill="FFFFFF"/>
          <w:lang w:val="sk-SK"/>
        </w:rPr>
        <w:t xml:space="preserve"> </w:t>
      </w:r>
    </w:p>
    <w:p w14:paraId="7ED37047" w14:textId="77777777" w:rsidR="006137B2" w:rsidRPr="00874AE4" w:rsidRDefault="006137B2" w:rsidP="006137B2">
      <w:pPr>
        <w:pStyle w:val="Standard"/>
        <w:jc w:val="both"/>
        <w:rPr>
          <w:rFonts w:ascii="Arial" w:hAnsi="Arial" w:cs="Arial"/>
          <w:sz w:val="18"/>
          <w:shd w:val="clear" w:color="auto" w:fill="FFFFFF"/>
          <w:lang w:val="sk-SK"/>
        </w:rPr>
      </w:pPr>
      <w:r w:rsidRPr="00874AE4">
        <w:rPr>
          <w:rFonts w:ascii="Arial" w:hAnsi="Arial" w:cs="Arial"/>
          <w:sz w:val="18"/>
          <w:shd w:val="clear" w:color="auto" w:fill="FFFFFF"/>
          <w:lang w:val="sk-SK"/>
        </w:rPr>
        <w:tab/>
        <w:t xml:space="preserve">Ing. Jozef </w:t>
      </w:r>
      <w:proofErr w:type="spellStart"/>
      <w:r w:rsidRPr="00874AE4">
        <w:rPr>
          <w:rFonts w:ascii="Arial" w:hAnsi="Arial" w:cs="Arial"/>
          <w:sz w:val="18"/>
          <w:shd w:val="clear" w:color="auto" w:fill="FFFFFF"/>
          <w:lang w:val="sk-SK"/>
        </w:rPr>
        <w:t>Kubej</w:t>
      </w:r>
      <w:proofErr w:type="spellEnd"/>
      <w:r w:rsidRPr="00874AE4">
        <w:rPr>
          <w:rFonts w:ascii="Arial" w:hAnsi="Arial" w:cs="Arial"/>
          <w:sz w:val="18"/>
          <w:shd w:val="clear" w:color="auto" w:fill="FFFFFF"/>
          <w:lang w:val="sk-SK"/>
        </w:rPr>
        <w:t xml:space="preserve">, +421 55 789 1690, </w:t>
      </w:r>
      <w:hyperlink r:id="rId9" w:history="1">
        <w:r w:rsidRPr="00874AE4">
          <w:rPr>
            <w:rStyle w:val="Hypertextovprepojenie"/>
            <w:rFonts w:ascii="Arial" w:hAnsi="Arial" w:cs="Arial"/>
            <w:sz w:val="18"/>
            <w:shd w:val="clear" w:color="auto" w:fill="FFFFFF"/>
            <w:lang w:val="sk-SK"/>
          </w:rPr>
          <w:t>kubej@vusch.sk</w:t>
        </w:r>
      </w:hyperlink>
    </w:p>
    <w:p w14:paraId="4078D541" w14:textId="77777777" w:rsidR="006137B2" w:rsidRPr="006137B2" w:rsidRDefault="006137B2" w:rsidP="004C0479">
      <w:pPr>
        <w:tabs>
          <w:tab w:val="left" w:pos="3600"/>
        </w:tabs>
        <w:spacing w:after="0"/>
        <w:rPr>
          <w:rFonts w:ascii="Arial" w:hAnsi="Arial" w:cs="Arial"/>
          <w:bCs/>
          <w:sz w:val="18"/>
          <w:szCs w:val="18"/>
        </w:rPr>
      </w:pPr>
    </w:p>
    <w:p w14:paraId="7CCB8BF1" w14:textId="77777777" w:rsidR="0012637F" w:rsidRPr="004C0479" w:rsidRDefault="0012637F" w:rsidP="004C0479">
      <w:pPr>
        <w:pStyle w:val="Odsekzoznamu"/>
        <w:tabs>
          <w:tab w:val="left" w:pos="3600"/>
        </w:tabs>
        <w:spacing w:after="0"/>
        <w:jc w:val="center"/>
        <w:rPr>
          <w:rFonts w:ascii="Arial" w:hAnsi="Arial" w:cs="Arial"/>
          <w:b/>
          <w:bCs/>
          <w:sz w:val="18"/>
          <w:szCs w:val="18"/>
        </w:rPr>
      </w:pPr>
      <w:r w:rsidRPr="004C0479">
        <w:rPr>
          <w:rFonts w:ascii="Arial" w:hAnsi="Arial" w:cs="Arial"/>
          <w:b/>
          <w:bCs/>
          <w:sz w:val="18"/>
          <w:szCs w:val="18"/>
        </w:rPr>
        <w:t>Článok 3</w:t>
      </w:r>
    </w:p>
    <w:p w14:paraId="27C48FB8" w14:textId="77777777" w:rsidR="0012637F" w:rsidRPr="004C0479" w:rsidRDefault="0012637F" w:rsidP="004C0479">
      <w:pPr>
        <w:pStyle w:val="Odsekzoznamu"/>
        <w:tabs>
          <w:tab w:val="left" w:pos="3600"/>
        </w:tabs>
        <w:spacing w:after="0"/>
        <w:jc w:val="center"/>
        <w:rPr>
          <w:rFonts w:ascii="Arial" w:hAnsi="Arial" w:cs="Arial"/>
          <w:b/>
          <w:bCs/>
          <w:sz w:val="18"/>
          <w:szCs w:val="18"/>
        </w:rPr>
      </w:pPr>
      <w:r w:rsidRPr="004C0479">
        <w:rPr>
          <w:rFonts w:ascii="Arial" w:hAnsi="Arial" w:cs="Arial"/>
          <w:b/>
          <w:bCs/>
          <w:sz w:val="18"/>
          <w:szCs w:val="18"/>
        </w:rPr>
        <w:t xml:space="preserve">Cena a platobné podmienky </w:t>
      </w:r>
    </w:p>
    <w:p w14:paraId="7C14044D" w14:textId="77777777" w:rsidR="0012637F" w:rsidRPr="004C0479" w:rsidRDefault="0012637F" w:rsidP="004C0479">
      <w:pPr>
        <w:pStyle w:val="Odsekzoznamu"/>
        <w:numPr>
          <w:ilvl w:val="0"/>
          <w:numId w:val="2"/>
        </w:numPr>
        <w:spacing w:after="0"/>
        <w:jc w:val="both"/>
        <w:rPr>
          <w:rFonts w:ascii="Arial" w:hAnsi="Arial" w:cs="Arial"/>
          <w:sz w:val="18"/>
          <w:szCs w:val="18"/>
        </w:rPr>
      </w:pPr>
      <w:r w:rsidRPr="004C0479">
        <w:rPr>
          <w:rFonts w:ascii="Arial" w:hAnsi="Arial" w:cs="Arial"/>
          <w:sz w:val="18"/>
          <w:szCs w:val="18"/>
        </w:rPr>
        <w:t>Cena za služby je dohodnutá v súlade so zákonom č. 18/1996 Z. z. o cenách a vyhláškou MF SR č. 87/1996 Z. z. a je maximálna a záväzná počas platnosti tejto zmluvy. Dodávateľ nie je oprávnený počas doby trvania  tejto zmluvy jednostranne upraviť dohodnutú cenu za služby.</w:t>
      </w:r>
    </w:p>
    <w:p w14:paraId="4583DD56" w14:textId="79A3E1C9" w:rsidR="0012637F" w:rsidRPr="004C0479" w:rsidRDefault="0012637F" w:rsidP="004C0479">
      <w:pPr>
        <w:pStyle w:val="Odsekzoznamu"/>
        <w:numPr>
          <w:ilvl w:val="0"/>
          <w:numId w:val="2"/>
        </w:numPr>
        <w:spacing w:after="0"/>
        <w:jc w:val="both"/>
        <w:rPr>
          <w:rFonts w:ascii="Arial" w:hAnsi="Arial" w:cs="Arial"/>
          <w:sz w:val="18"/>
          <w:szCs w:val="18"/>
        </w:rPr>
      </w:pPr>
      <w:r w:rsidRPr="004C0479">
        <w:rPr>
          <w:rFonts w:ascii="Arial" w:hAnsi="Arial" w:cs="Arial"/>
          <w:sz w:val="18"/>
          <w:szCs w:val="18"/>
        </w:rPr>
        <w:t>Celková cena za poskytnuté služby za celé obdobie trvania tohto zmluvného vz</w:t>
      </w:r>
      <w:r w:rsidRPr="00467E41">
        <w:rPr>
          <w:rFonts w:ascii="Arial" w:hAnsi="Arial" w:cs="Arial"/>
          <w:sz w:val="18"/>
          <w:szCs w:val="18"/>
        </w:rPr>
        <w:t xml:space="preserve">ťahu je uvedená </w:t>
      </w:r>
      <w:r w:rsidR="00BE330D" w:rsidRPr="00467E41">
        <w:rPr>
          <w:rFonts w:ascii="Arial" w:hAnsi="Arial" w:cs="Arial"/>
          <w:sz w:val="18"/>
          <w:szCs w:val="18"/>
        </w:rPr>
        <w:t>v Prílohe č</w:t>
      </w:r>
      <w:r w:rsidR="00467E41" w:rsidRPr="00467E41">
        <w:rPr>
          <w:rFonts w:ascii="Arial" w:hAnsi="Arial" w:cs="Arial"/>
          <w:sz w:val="18"/>
          <w:szCs w:val="18"/>
        </w:rPr>
        <w:t>. 1</w:t>
      </w:r>
      <w:r w:rsidR="006A03B5" w:rsidRPr="00467E41">
        <w:rPr>
          <w:rFonts w:ascii="Arial" w:hAnsi="Arial" w:cs="Arial"/>
          <w:sz w:val="18"/>
          <w:szCs w:val="18"/>
        </w:rPr>
        <w:t xml:space="preserve"> - </w:t>
      </w:r>
      <w:r w:rsidRPr="00467E41">
        <w:rPr>
          <w:rFonts w:ascii="Arial" w:hAnsi="Arial" w:cs="Arial"/>
          <w:sz w:val="18"/>
          <w:szCs w:val="18"/>
        </w:rPr>
        <w:t>Kalkulácia ceny</w:t>
      </w:r>
      <w:r w:rsidR="00371A3F" w:rsidRPr="00467E41">
        <w:rPr>
          <w:rFonts w:ascii="Arial" w:hAnsi="Arial" w:cs="Arial"/>
          <w:sz w:val="18"/>
          <w:szCs w:val="18"/>
        </w:rPr>
        <w:t xml:space="preserve"> a návrh na plnenia kritéria na vyhodnotenie ponúk</w:t>
      </w:r>
      <w:r w:rsidRPr="00467E41">
        <w:rPr>
          <w:rFonts w:ascii="Arial" w:hAnsi="Arial" w:cs="Arial"/>
          <w:sz w:val="18"/>
          <w:szCs w:val="18"/>
        </w:rPr>
        <w:t xml:space="preserve"> a bude objednávateľom </w:t>
      </w:r>
      <w:r w:rsidRPr="004C0479">
        <w:rPr>
          <w:rFonts w:ascii="Arial" w:hAnsi="Arial" w:cs="Arial"/>
          <w:sz w:val="18"/>
          <w:szCs w:val="18"/>
        </w:rPr>
        <w:t>hradená formou mesačných paušálnych odmien, resp. platieb.</w:t>
      </w:r>
    </w:p>
    <w:p w14:paraId="0545D20C" w14:textId="179D7E5A" w:rsidR="00271DB2" w:rsidRPr="004C0479" w:rsidRDefault="00271DB2" w:rsidP="004C0479">
      <w:pPr>
        <w:pStyle w:val="Odsekzoznamu"/>
        <w:numPr>
          <w:ilvl w:val="0"/>
          <w:numId w:val="2"/>
        </w:numPr>
        <w:jc w:val="both"/>
        <w:rPr>
          <w:rFonts w:ascii="Arial" w:hAnsi="Arial" w:cs="Arial"/>
          <w:sz w:val="18"/>
          <w:szCs w:val="18"/>
        </w:rPr>
      </w:pPr>
      <w:r w:rsidRPr="004C0479">
        <w:rPr>
          <w:rFonts w:ascii="Arial" w:hAnsi="Arial" w:cs="Arial"/>
          <w:sz w:val="18"/>
          <w:szCs w:val="18"/>
        </w:rPr>
        <w:t xml:space="preserve">Objednávateľ zaplatí cenu za služby na základe faktúry vystavenej dodávateľom po dodaní služby. Dodávateľ je povinný vystaviť faktúru za poskytnuté služby v súlade s ustanovením §73 zákona č. 222/2004 Z. z. o dani z pridanej hodnoty, najneskôr však do piateho </w:t>
      </w:r>
      <w:r w:rsidR="00F703D9" w:rsidRPr="004C0479">
        <w:rPr>
          <w:rFonts w:ascii="Arial" w:hAnsi="Arial" w:cs="Arial"/>
          <w:sz w:val="18"/>
          <w:szCs w:val="18"/>
        </w:rPr>
        <w:t xml:space="preserve">(5) </w:t>
      </w:r>
      <w:r w:rsidRPr="004C0479">
        <w:rPr>
          <w:rFonts w:ascii="Arial" w:hAnsi="Arial" w:cs="Arial"/>
          <w:sz w:val="18"/>
          <w:szCs w:val="18"/>
        </w:rPr>
        <w:t>pracovného dňa v</w:t>
      </w:r>
      <w:r w:rsidR="00F703D9" w:rsidRPr="004C0479">
        <w:rPr>
          <w:rFonts w:ascii="Arial" w:hAnsi="Arial" w:cs="Arial"/>
          <w:sz w:val="18"/>
          <w:szCs w:val="18"/>
        </w:rPr>
        <w:t> kalendárnom mesiaci, nasledujúc</w:t>
      </w:r>
      <w:r w:rsidRPr="004C0479">
        <w:rPr>
          <w:rFonts w:ascii="Arial" w:hAnsi="Arial" w:cs="Arial"/>
          <w:sz w:val="18"/>
          <w:szCs w:val="18"/>
        </w:rPr>
        <w:t>o</w:t>
      </w:r>
      <w:r w:rsidR="00F703D9" w:rsidRPr="004C0479">
        <w:rPr>
          <w:rFonts w:ascii="Arial" w:hAnsi="Arial" w:cs="Arial"/>
          <w:sz w:val="18"/>
          <w:szCs w:val="18"/>
        </w:rPr>
        <w:t>m</w:t>
      </w:r>
      <w:r w:rsidRPr="004C0479">
        <w:rPr>
          <w:rFonts w:ascii="Arial" w:hAnsi="Arial" w:cs="Arial"/>
          <w:sz w:val="18"/>
          <w:szCs w:val="18"/>
        </w:rPr>
        <w:t xml:space="preserve"> po</w:t>
      </w:r>
      <w:r w:rsidR="00F703D9" w:rsidRPr="004C0479">
        <w:rPr>
          <w:rFonts w:ascii="Arial" w:hAnsi="Arial" w:cs="Arial"/>
          <w:sz w:val="18"/>
          <w:szCs w:val="18"/>
        </w:rPr>
        <w:t xml:space="preserve"> mesiaci, v ktorom došlo k poskytnutiu</w:t>
      </w:r>
      <w:r w:rsidRPr="004C0479">
        <w:rPr>
          <w:rFonts w:ascii="Arial" w:hAnsi="Arial" w:cs="Arial"/>
          <w:sz w:val="18"/>
          <w:szCs w:val="18"/>
        </w:rPr>
        <w:t xml:space="preserve"> služieb</w:t>
      </w:r>
      <w:r w:rsidR="00F703D9" w:rsidRPr="004C0479">
        <w:rPr>
          <w:rFonts w:ascii="Arial" w:hAnsi="Arial" w:cs="Arial"/>
          <w:sz w:val="18"/>
          <w:szCs w:val="18"/>
        </w:rPr>
        <w:t xml:space="preserve"> podľa tejto zmluvy</w:t>
      </w:r>
      <w:r w:rsidRPr="004C0479">
        <w:rPr>
          <w:rFonts w:ascii="Arial" w:hAnsi="Arial" w:cs="Arial"/>
          <w:sz w:val="18"/>
          <w:szCs w:val="18"/>
        </w:rPr>
        <w:t xml:space="preserve">. </w:t>
      </w:r>
    </w:p>
    <w:p w14:paraId="183A3904" w14:textId="26C27538" w:rsidR="0012637F" w:rsidRPr="004C0479" w:rsidRDefault="0012637F" w:rsidP="004C0479">
      <w:pPr>
        <w:pStyle w:val="Odsekzoznamu"/>
        <w:numPr>
          <w:ilvl w:val="0"/>
          <w:numId w:val="2"/>
        </w:numPr>
        <w:jc w:val="both"/>
        <w:rPr>
          <w:rFonts w:ascii="Arial" w:hAnsi="Arial" w:cs="Arial"/>
          <w:sz w:val="18"/>
          <w:szCs w:val="18"/>
        </w:rPr>
      </w:pPr>
      <w:r w:rsidRPr="004C0479">
        <w:rPr>
          <w:rFonts w:ascii="Arial" w:hAnsi="Arial" w:cs="Arial"/>
          <w:sz w:val="18"/>
          <w:szCs w:val="18"/>
        </w:rPr>
        <w:t xml:space="preserve">Splatnosť faktúry je </w:t>
      </w:r>
      <w:r w:rsidR="00F703D9" w:rsidRPr="004C0479">
        <w:rPr>
          <w:rFonts w:ascii="Arial" w:hAnsi="Arial" w:cs="Arial"/>
          <w:sz w:val="18"/>
          <w:szCs w:val="18"/>
        </w:rPr>
        <w:t>šesťdesiat (</w:t>
      </w:r>
      <w:r w:rsidRPr="004C0479">
        <w:rPr>
          <w:rFonts w:ascii="Arial" w:hAnsi="Arial" w:cs="Arial"/>
          <w:sz w:val="18"/>
          <w:szCs w:val="18"/>
        </w:rPr>
        <w:t>60</w:t>
      </w:r>
      <w:r w:rsidR="00F703D9" w:rsidRPr="004C0479">
        <w:rPr>
          <w:rFonts w:ascii="Arial" w:hAnsi="Arial" w:cs="Arial"/>
          <w:sz w:val="18"/>
          <w:szCs w:val="18"/>
        </w:rPr>
        <w:t>) kalendárnych</w:t>
      </w:r>
      <w:r w:rsidRPr="004C0479">
        <w:rPr>
          <w:rFonts w:ascii="Arial" w:hAnsi="Arial" w:cs="Arial"/>
          <w:sz w:val="18"/>
          <w:szCs w:val="18"/>
        </w:rPr>
        <w:t xml:space="preserve"> dní odo dňa ich doručenia objednávateľovi. (§340b ods.5 zákona č. 513/1991 Zb</w:t>
      </w:r>
      <w:r w:rsidR="00F703D9" w:rsidRPr="004C0479">
        <w:rPr>
          <w:rFonts w:ascii="Arial" w:hAnsi="Arial" w:cs="Arial"/>
          <w:sz w:val="18"/>
          <w:szCs w:val="18"/>
        </w:rPr>
        <w:t>.</w:t>
      </w:r>
      <w:r w:rsidRPr="004C0479">
        <w:rPr>
          <w:rFonts w:ascii="Arial" w:hAnsi="Arial" w:cs="Arial"/>
          <w:sz w:val="18"/>
          <w:szCs w:val="18"/>
        </w:rPr>
        <w:t xml:space="preserve"> Obchodný zákonník</w:t>
      </w:r>
      <w:r w:rsidR="00F703D9" w:rsidRPr="004C0479">
        <w:rPr>
          <w:rFonts w:ascii="Arial" w:hAnsi="Arial" w:cs="Arial"/>
          <w:sz w:val="18"/>
          <w:szCs w:val="18"/>
        </w:rPr>
        <w:t xml:space="preserve"> v znení neskorších predpisov</w:t>
      </w:r>
      <w:r w:rsidRPr="004C0479">
        <w:rPr>
          <w:rFonts w:ascii="Arial" w:hAnsi="Arial" w:cs="Arial"/>
          <w:sz w:val="18"/>
          <w:szCs w:val="18"/>
        </w:rPr>
        <w:t>).  Faktúry musia mať náležitosti daňového dokladu v zmysle zák. č. 222/2004 Z. z. o dani z pridanej hodnoty a musia obsahovať číslo tejto zmluvy. Povinnou prílohou faktúry sú Servisné správy za služby vykonané v príslušnom fakturačnom období. V prípade, že faktúra nebude obsahovať uvedené náležitosti alebo povinné prílohy, kupujúci je oprávnený vrátiť ju predávajúcemu na opravu alebo doplnenie. V takom prípade nová lehota splatnosti faktúry začne plynúť až doručením opravenej, resp. doplnenej faktúry kupujúcemu.</w:t>
      </w:r>
    </w:p>
    <w:p w14:paraId="0DBFDB8D" w14:textId="77777777" w:rsidR="00702713" w:rsidRPr="004C0479" w:rsidRDefault="0012637F" w:rsidP="004C0479">
      <w:pPr>
        <w:pStyle w:val="Odsekzoznamu"/>
        <w:numPr>
          <w:ilvl w:val="0"/>
          <w:numId w:val="2"/>
        </w:numPr>
        <w:spacing w:after="0"/>
        <w:jc w:val="both"/>
        <w:rPr>
          <w:rFonts w:ascii="Arial" w:hAnsi="Arial" w:cs="Arial"/>
          <w:sz w:val="18"/>
          <w:szCs w:val="18"/>
        </w:rPr>
      </w:pPr>
      <w:r w:rsidRPr="004C0479">
        <w:rPr>
          <w:rFonts w:ascii="Arial" w:hAnsi="Arial" w:cs="Arial"/>
          <w:sz w:val="18"/>
          <w:szCs w:val="18"/>
        </w:rPr>
        <w:t xml:space="preserve">V prípade poskytnutia služieb počas trvania zmluvy v rozsahu kratšom ako je kalendárny mesiac,  je dodávateľ oprávnený fakturovať objednávateľovi iba alikvotnú časť paušálnej odmeny, resp. platby a to  za  počet kalendárnych dní, počas ktorých skutočne poskytoval dohodnuté služby.  </w:t>
      </w:r>
    </w:p>
    <w:p w14:paraId="1DE85031" w14:textId="003FF5D5" w:rsidR="0012637F" w:rsidRPr="004C0479" w:rsidRDefault="0012637F" w:rsidP="004C0479">
      <w:pPr>
        <w:pStyle w:val="Odsekzoznamu"/>
        <w:numPr>
          <w:ilvl w:val="0"/>
          <w:numId w:val="2"/>
        </w:numPr>
        <w:spacing w:after="0"/>
        <w:jc w:val="both"/>
        <w:rPr>
          <w:rFonts w:ascii="Arial" w:hAnsi="Arial" w:cs="Arial"/>
          <w:sz w:val="18"/>
          <w:szCs w:val="18"/>
        </w:rPr>
      </w:pPr>
      <w:r w:rsidRPr="004C0479">
        <w:rPr>
          <w:rFonts w:ascii="Arial" w:hAnsi="Arial" w:cs="Arial"/>
          <w:sz w:val="18"/>
          <w:szCs w:val="18"/>
        </w:rPr>
        <w:t xml:space="preserve">Úhradu ceny, resp. mesačných paušálnych odmien, resp. platieb vykoná objednávateľ výlučne bezhotovostne, bankovým prevodom </w:t>
      </w:r>
      <w:r w:rsidR="00702713" w:rsidRPr="004C0479">
        <w:rPr>
          <w:rFonts w:ascii="Arial" w:hAnsi="Arial" w:cs="Arial"/>
          <w:bCs/>
          <w:sz w:val="18"/>
          <w:szCs w:val="18"/>
        </w:rPr>
        <w:t xml:space="preserve">na účet dodávateľa na základe faktúry elektronicky doručenej </w:t>
      </w:r>
      <w:r w:rsidR="001611FF" w:rsidRPr="004C0479">
        <w:rPr>
          <w:rFonts w:ascii="Arial" w:hAnsi="Arial" w:cs="Arial"/>
          <w:bCs/>
          <w:sz w:val="18"/>
          <w:szCs w:val="18"/>
        </w:rPr>
        <w:t>dodávateľom</w:t>
      </w:r>
      <w:r w:rsidR="00702713" w:rsidRPr="004C0479">
        <w:rPr>
          <w:rFonts w:ascii="Arial" w:hAnsi="Arial" w:cs="Arial"/>
          <w:bCs/>
          <w:sz w:val="18"/>
          <w:szCs w:val="18"/>
        </w:rPr>
        <w:t xml:space="preserve"> a to vždy za </w:t>
      </w:r>
      <w:r w:rsidR="00702713" w:rsidRPr="004C0479">
        <w:rPr>
          <w:rFonts w:ascii="Arial" w:hAnsi="Arial" w:cs="Arial"/>
          <w:bCs/>
          <w:sz w:val="18"/>
          <w:szCs w:val="18"/>
        </w:rPr>
        <w:lastRenderedPageBreak/>
        <w:t>riadne a včas poskytnuté plnenie. Dodávateľ je povinný zaslať faktúru ele</w:t>
      </w:r>
      <w:r w:rsidR="00F703D9" w:rsidRPr="004C0479">
        <w:rPr>
          <w:rFonts w:ascii="Arial" w:hAnsi="Arial" w:cs="Arial"/>
          <w:bCs/>
          <w:sz w:val="18"/>
          <w:szCs w:val="18"/>
        </w:rPr>
        <w:t>ktronicky na e - mailovú adresu</w:t>
      </w:r>
      <w:r w:rsidR="00BE330D">
        <w:rPr>
          <w:rFonts w:ascii="Arial" w:hAnsi="Arial" w:cs="Arial"/>
          <w:bCs/>
          <w:sz w:val="18"/>
          <w:szCs w:val="18"/>
        </w:rPr>
        <w:t xml:space="preserve">: </w:t>
      </w:r>
      <w:hyperlink r:id="rId10" w:history="1">
        <w:r w:rsidR="00BE330D" w:rsidRPr="00353B9E">
          <w:rPr>
            <w:rStyle w:val="Hypertextovprepojenie"/>
            <w:rFonts w:ascii="Arial" w:hAnsi="Arial" w:cs="Arial"/>
            <w:bCs/>
            <w:sz w:val="18"/>
            <w:szCs w:val="18"/>
          </w:rPr>
          <w:t>podateľňa@vusch.sk</w:t>
        </w:r>
      </w:hyperlink>
      <w:r w:rsidR="00BE330D">
        <w:rPr>
          <w:rFonts w:ascii="Arial" w:hAnsi="Arial" w:cs="Arial"/>
          <w:bCs/>
          <w:sz w:val="18"/>
          <w:szCs w:val="18"/>
        </w:rPr>
        <w:t xml:space="preserve"> </w:t>
      </w:r>
      <w:r w:rsidR="00702713" w:rsidRPr="004C0479">
        <w:rPr>
          <w:rFonts w:ascii="Arial" w:hAnsi="Arial" w:cs="Arial"/>
          <w:bCs/>
          <w:sz w:val="18"/>
          <w:szCs w:val="18"/>
        </w:rPr>
        <w:t>. Za deň splnenia peňažného záväzku sa považuje deň odpísania dlžnej sumy z účtu objednávateľa v prospech účtu dodávateľa.</w:t>
      </w:r>
    </w:p>
    <w:p w14:paraId="3B33AE1B" w14:textId="5F20946E" w:rsidR="004C0479" w:rsidRPr="00467E41" w:rsidRDefault="004C0479" w:rsidP="006137B2">
      <w:pPr>
        <w:pStyle w:val="Odsekzoznamu"/>
        <w:numPr>
          <w:ilvl w:val="0"/>
          <w:numId w:val="2"/>
        </w:numPr>
        <w:spacing w:after="0" w:line="240" w:lineRule="auto"/>
        <w:ind w:left="357" w:hanging="357"/>
        <w:jc w:val="both"/>
        <w:rPr>
          <w:rFonts w:ascii="Arial" w:hAnsi="Arial" w:cs="Arial"/>
          <w:sz w:val="18"/>
          <w:szCs w:val="18"/>
        </w:rPr>
      </w:pPr>
      <w:r w:rsidRPr="004C0479">
        <w:rPr>
          <w:rFonts w:ascii="Arial" w:hAnsi="Arial" w:cs="Arial"/>
          <w:sz w:val="18"/>
          <w:szCs w:val="18"/>
        </w:rPr>
        <w:t xml:space="preserve">Zmluvné strany sa dohodli, že </w:t>
      </w:r>
      <w:r w:rsidRPr="00467E41">
        <w:rPr>
          <w:rFonts w:ascii="Arial" w:hAnsi="Arial" w:cs="Arial"/>
          <w:sz w:val="18"/>
          <w:szCs w:val="18"/>
        </w:rPr>
        <w:t>pohľadávky, ktoré vzniknú dodávateľovi z tohto zmluvného vzťahu, dodávateľ nie je oprávnený postúpiť tretím osobám bez predchádzajúceho súhlasu objednávateľa.  Postúpenie pohľadávok bez predchádzajúceho súhlasu objednávateľa je neplatné. Súhlas objednávate je platný len za podmienky, že bol na takýto úkon udelený predchádzajúci písomný súhlas Ministerstva zdravotníctva SR.</w:t>
      </w:r>
    </w:p>
    <w:p w14:paraId="7CADB816" w14:textId="77777777" w:rsidR="006137B2" w:rsidRPr="00467E41" w:rsidRDefault="006137B2" w:rsidP="006137B2">
      <w:pPr>
        <w:pStyle w:val="Standard"/>
        <w:numPr>
          <w:ilvl w:val="0"/>
          <w:numId w:val="2"/>
        </w:numPr>
        <w:ind w:left="357" w:hanging="357"/>
        <w:jc w:val="both"/>
        <w:rPr>
          <w:rFonts w:ascii="Arial" w:hAnsi="Arial" w:cs="Arial"/>
          <w:sz w:val="18"/>
          <w:lang w:val="sk-SK"/>
        </w:rPr>
      </w:pPr>
      <w:r w:rsidRPr="00467E41">
        <w:rPr>
          <w:rFonts w:ascii="Arial" w:hAnsi="Arial" w:cs="Arial"/>
          <w:sz w:val="18"/>
          <w:lang w:val="sk-SK"/>
        </w:rPr>
        <w:t>Výška paušálnej úhrady za poskytovanie služieb v konfigurácii systému u objednávateľa zahŕňa priemerný mesačný počet vyšetrení: 590 DX, 500 CT,  860 US, 580 XA.</w:t>
      </w:r>
    </w:p>
    <w:p w14:paraId="45EA81EA" w14:textId="7FD40D4E" w:rsidR="006137B2" w:rsidRPr="006137B2" w:rsidRDefault="006137B2" w:rsidP="006137B2">
      <w:pPr>
        <w:pStyle w:val="Standard"/>
        <w:ind w:left="360"/>
        <w:jc w:val="both"/>
        <w:rPr>
          <w:rFonts w:ascii="Arial" w:hAnsi="Arial" w:cs="Arial"/>
          <w:bCs/>
          <w:sz w:val="18"/>
          <w:lang w:val="sk-SK"/>
        </w:rPr>
      </w:pPr>
      <w:r w:rsidRPr="00467E41">
        <w:rPr>
          <w:rFonts w:ascii="Arial" w:hAnsi="Arial" w:cs="Arial"/>
          <w:bCs/>
          <w:sz w:val="18"/>
          <w:lang w:val="sk-SK"/>
        </w:rPr>
        <w:t>Zmluvné strany sa dohodli, že v prípade ak počas trvania Zmluvy nedôjde k zvýšeniu počtu vyšetrení podľa tohto bodu Zmluvy o viac ako 10 %, alebo nenastane rozšírenie systému o ďalší typ DICOM modality, ktorý nie je uvedený v tomto bode tejto Zmluvy, výška paušálnej úhrady za poskytovanie služieb podľa tejto zmluvy zostáva zachovaná.</w:t>
      </w:r>
    </w:p>
    <w:p w14:paraId="48B3F7BB" w14:textId="77777777" w:rsidR="004C0479" w:rsidRPr="004C0479" w:rsidRDefault="004C0479" w:rsidP="004C0479">
      <w:pPr>
        <w:pStyle w:val="Odsekzoznamu"/>
        <w:spacing w:after="0"/>
        <w:ind w:left="360"/>
        <w:jc w:val="both"/>
        <w:rPr>
          <w:rFonts w:ascii="Arial" w:hAnsi="Arial" w:cs="Arial"/>
          <w:sz w:val="18"/>
          <w:szCs w:val="18"/>
        </w:rPr>
      </w:pPr>
    </w:p>
    <w:p w14:paraId="5F42E2E9" w14:textId="77777777" w:rsidR="004C0479" w:rsidRPr="004C0479" w:rsidRDefault="004C0479" w:rsidP="004C0479">
      <w:pPr>
        <w:spacing w:after="0"/>
        <w:jc w:val="both"/>
        <w:rPr>
          <w:rFonts w:ascii="Arial" w:hAnsi="Arial" w:cs="Arial"/>
          <w:sz w:val="18"/>
          <w:szCs w:val="18"/>
        </w:rPr>
      </w:pPr>
    </w:p>
    <w:p w14:paraId="46230865" w14:textId="76671EDC" w:rsidR="004C0479" w:rsidRPr="004C0479" w:rsidRDefault="004C0479" w:rsidP="004C0479">
      <w:pPr>
        <w:spacing w:after="0"/>
        <w:jc w:val="center"/>
        <w:rPr>
          <w:rFonts w:ascii="Arial" w:hAnsi="Arial" w:cs="Arial"/>
          <w:b/>
          <w:sz w:val="18"/>
          <w:szCs w:val="18"/>
        </w:rPr>
      </w:pPr>
      <w:r w:rsidRPr="004C0479">
        <w:rPr>
          <w:rFonts w:ascii="Arial" w:hAnsi="Arial" w:cs="Arial"/>
          <w:b/>
          <w:sz w:val="18"/>
          <w:szCs w:val="18"/>
        </w:rPr>
        <w:t>Článok 4</w:t>
      </w:r>
    </w:p>
    <w:p w14:paraId="4905E188" w14:textId="59D49EBC" w:rsidR="004C0479" w:rsidRPr="004C0479" w:rsidRDefault="004C0479" w:rsidP="004C0479">
      <w:pPr>
        <w:spacing w:after="0"/>
        <w:jc w:val="center"/>
        <w:rPr>
          <w:rFonts w:ascii="Arial" w:hAnsi="Arial" w:cs="Arial"/>
          <w:b/>
          <w:sz w:val="18"/>
          <w:szCs w:val="18"/>
        </w:rPr>
      </w:pPr>
      <w:r w:rsidRPr="004C0479">
        <w:rPr>
          <w:rFonts w:ascii="Arial" w:hAnsi="Arial" w:cs="Arial"/>
          <w:b/>
          <w:sz w:val="18"/>
          <w:szCs w:val="18"/>
        </w:rPr>
        <w:t>Sankcie a zodpovednosť za škodu</w:t>
      </w:r>
    </w:p>
    <w:p w14:paraId="4CCA009F" w14:textId="3BAF2364" w:rsidR="0012637F" w:rsidRPr="004C0479" w:rsidRDefault="0012637F" w:rsidP="000232EC">
      <w:pPr>
        <w:pStyle w:val="Odsekzoznamu"/>
        <w:numPr>
          <w:ilvl w:val="1"/>
          <w:numId w:val="26"/>
        </w:numPr>
        <w:spacing w:after="0"/>
        <w:ind w:left="426"/>
        <w:jc w:val="both"/>
        <w:rPr>
          <w:rFonts w:ascii="Arial" w:hAnsi="Arial" w:cs="Arial"/>
          <w:sz w:val="18"/>
          <w:szCs w:val="18"/>
        </w:rPr>
      </w:pPr>
      <w:r w:rsidRPr="004C0479">
        <w:rPr>
          <w:rFonts w:ascii="Arial" w:hAnsi="Arial" w:cs="Arial"/>
          <w:sz w:val="18"/>
          <w:szCs w:val="18"/>
        </w:rPr>
        <w:t>V prípade omeškania dodávateľa so splnením niektorej povinnosti podľa tejto zmluvy, je objednávateľ oprávnený vyúčtovať dodávateľovi zmluvnú pokutu vo výške 0,04 % z ročnej ceny služieb servisnej starostlivosti za každý deň omeškania.</w:t>
      </w:r>
    </w:p>
    <w:p w14:paraId="54B92A63" w14:textId="63F49F37" w:rsidR="0012637F" w:rsidRPr="004C0479" w:rsidRDefault="0012637F" w:rsidP="000232EC">
      <w:pPr>
        <w:pStyle w:val="Odsekzoznamu"/>
        <w:numPr>
          <w:ilvl w:val="1"/>
          <w:numId w:val="26"/>
        </w:numPr>
        <w:spacing w:after="0"/>
        <w:ind w:left="426"/>
        <w:jc w:val="both"/>
        <w:rPr>
          <w:rFonts w:ascii="Arial" w:hAnsi="Arial" w:cs="Arial"/>
          <w:sz w:val="18"/>
          <w:szCs w:val="18"/>
        </w:rPr>
      </w:pPr>
      <w:r w:rsidRPr="004C0479">
        <w:rPr>
          <w:rFonts w:ascii="Arial" w:hAnsi="Arial" w:cs="Arial"/>
          <w:sz w:val="18"/>
          <w:szCs w:val="18"/>
        </w:rPr>
        <w:t xml:space="preserve">V prípade omeškania </w:t>
      </w:r>
      <w:r w:rsidR="002109BD" w:rsidRPr="004C0479">
        <w:rPr>
          <w:rFonts w:ascii="Arial" w:hAnsi="Arial" w:cs="Arial"/>
          <w:sz w:val="18"/>
          <w:szCs w:val="18"/>
        </w:rPr>
        <w:t xml:space="preserve">objednávateľa </w:t>
      </w:r>
      <w:r w:rsidRPr="004C0479">
        <w:rPr>
          <w:rFonts w:ascii="Arial" w:hAnsi="Arial" w:cs="Arial"/>
          <w:sz w:val="18"/>
          <w:szCs w:val="18"/>
        </w:rPr>
        <w:t>s úhradou faktúry je dodávateľ oprávnený účtovať úrok z omeškania maximálne vo výške 0,04 % z dlžnej čiastky za každý deň omeškania.</w:t>
      </w:r>
    </w:p>
    <w:p w14:paraId="47282A95" w14:textId="776FFFF4" w:rsidR="0094168C" w:rsidRPr="00BE330D" w:rsidRDefault="0094168C" w:rsidP="000232EC">
      <w:pPr>
        <w:pStyle w:val="Odsekzoznamu"/>
        <w:numPr>
          <w:ilvl w:val="1"/>
          <w:numId w:val="26"/>
        </w:numPr>
        <w:spacing w:after="0"/>
        <w:ind w:left="426"/>
        <w:jc w:val="both"/>
        <w:rPr>
          <w:rFonts w:ascii="Arial" w:hAnsi="Arial" w:cs="Arial"/>
          <w:sz w:val="18"/>
          <w:szCs w:val="18"/>
        </w:rPr>
      </w:pPr>
      <w:r w:rsidRPr="004C0479">
        <w:rPr>
          <w:rFonts w:ascii="Arial" w:hAnsi="Arial" w:cs="Arial"/>
          <w:sz w:val="18"/>
          <w:szCs w:val="18"/>
        </w:rPr>
        <w:t xml:space="preserve">Zmluvné strany sa dohodli, že pohľadávky, ktoré vzniknú dodávateľovi z tohto zmluvného vzťahu, dodávateľ nie je oprávnený postúpiť tretím osobám bez predchádzajúceho súhlasu objednávateľa. Postúpenie pohľadávok bez </w:t>
      </w:r>
      <w:r w:rsidRPr="00BE330D">
        <w:rPr>
          <w:rFonts w:ascii="Arial" w:hAnsi="Arial" w:cs="Arial"/>
          <w:sz w:val="18"/>
          <w:szCs w:val="18"/>
        </w:rPr>
        <w:t>predchádzajúceho súhlasu objednávateľa je neplatné. Súhlas objednávate je platný len za podmienky, že bol na takýto úkon udelený predchádzajúci písomný súhlas Ministerstva zdravotníctva SR.</w:t>
      </w:r>
    </w:p>
    <w:p w14:paraId="79A4BCD1" w14:textId="77777777" w:rsidR="004C0479" w:rsidRPr="000232EC" w:rsidRDefault="004C0479" w:rsidP="000232EC">
      <w:pPr>
        <w:pStyle w:val="Odsekzoznamu"/>
        <w:numPr>
          <w:ilvl w:val="1"/>
          <w:numId w:val="26"/>
        </w:numPr>
        <w:spacing w:after="0"/>
        <w:ind w:left="426"/>
        <w:jc w:val="both"/>
        <w:rPr>
          <w:rFonts w:ascii="Arial" w:hAnsi="Arial" w:cs="Arial"/>
          <w:sz w:val="18"/>
          <w:szCs w:val="18"/>
        </w:rPr>
      </w:pPr>
      <w:r w:rsidRPr="000232EC">
        <w:rPr>
          <w:rFonts w:ascii="Arial" w:hAnsi="Arial" w:cs="Arial"/>
          <w:sz w:val="18"/>
          <w:szCs w:val="18"/>
        </w:rPr>
        <w:t>Uhradením zmluvnej pokuty nezaniká nárok objednávateľa na náhradu škody.</w:t>
      </w:r>
    </w:p>
    <w:p w14:paraId="3FEC9A28" w14:textId="60B0BDD8" w:rsidR="004C0479" w:rsidRPr="000232EC" w:rsidRDefault="004C0479" w:rsidP="000232EC">
      <w:pPr>
        <w:pStyle w:val="Odsekzoznamu"/>
        <w:numPr>
          <w:ilvl w:val="1"/>
          <w:numId w:val="26"/>
        </w:numPr>
        <w:spacing w:after="0"/>
        <w:ind w:left="426"/>
        <w:jc w:val="both"/>
        <w:rPr>
          <w:rFonts w:ascii="Arial" w:hAnsi="Arial" w:cs="Arial"/>
          <w:sz w:val="18"/>
          <w:szCs w:val="18"/>
        </w:rPr>
      </w:pPr>
      <w:r w:rsidRPr="000232EC">
        <w:rPr>
          <w:rFonts w:ascii="Arial" w:hAnsi="Arial" w:cs="Arial"/>
          <w:sz w:val="18"/>
          <w:szCs w:val="18"/>
        </w:rPr>
        <w:t>Zmluvné strany si vzájomne zodpovedajú za škody vzniknuté v dôsledku porušenia ich povinností vyplývajúce z tejto zmluvy. Ani jedna zmluvná strana nemá právo na náhradu ušlého zisku.</w:t>
      </w:r>
    </w:p>
    <w:p w14:paraId="72E2D0A9" w14:textId="006C9585" w:rsidR="004C0479" w:rsidRPr="000232EC" w:rsidRDefault="004C0479" w:rsidP="000232EC">
      <w:pPr>
        <w:pStyle w:val="Odsekzoznamu"/>
        <w:numPr>
          <w:ilvl w:val="1"/>
          <w:numId w:val="26"/>
        </w:numPr>
        <w:spacing w:after="0"/>
        <w:ind w:left="426"/>
        <w:jc w:val="both"/>
        <w:rPr>
          <w:rFonts w:ascii="Arial" w:hAnsi="Arial" w:cs="Arial"/>
          <w:sz w:val="18"/>
          <w:szCs w:val="18"/>
        </w:rPr>
      </w:pPr>
      <w:r w:rsidRPr="000232EC">
        <w:rPr>
          <w:rFonts w:ascii="Arial" w:hAnsi="Arial" w:cs="Arial"/>
          <w:sz w:val="18"/>
          <w:szCs w:val="18"/>
        </w:rPr>
        <w:t>Nárok na náhradu škody nevzniká oprávnenej strane vtedy, ak povinná strana preukáže, že k porušeniu jej zákonnej alebo zmluvnej povinnosti došlo v dôsledku okolností vylučujúcich zodpovednosť.</w:t>
      </w:r>
    </w:p>
    <w:p w14:paraId="026BE553" w14:textId="77777777" w:rsidR="004C0479" w:rsidRPr="000232EC" w:rsidRDefault="004C0479" w:rsidP="000232EC">
      <w:pPr>
        <w:pStyle w:val="Odsekzoznamu"/>
        <w:numPr>
          <w:ilvl w:val="1"/>
          <w:numId w:val="26"/>
        </w:numPr>
        <w:spacing w:after="0"/>
        <w:ind w:left="426"/>
        <w:jc w:val="both"/>
        <w:rPr>
          <w:rFonts w:ascii="Arial" w:hAnsi="Arial" w:cs="Arial"/>
          <w:sz w:val="18"/>
          <w:szCs w:val="18"/>
        </w:rPr>
      </w:pPr>
      <w:r w:rsidRPr="000232EC">
        <w:rPr>
          <w:rFonts w:ascii="Arial" w:hAnsi="Arial" w:cs="Arial"/>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zmluvy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0049536F" w14:textId="6B4FC2BA" w:rsidR="004C0479" w:rsidRPr="000232EC" w:rsidRDefault="004C0479" w:rsidP="000232EC">
      <w:pPr>
        <w:pStyle w:val="Odsekzoznamu"/>
        <w:numPr>
          <w:ilvl w:val="1"/>
          <w:numId w:val="26"/>
        </w:numPr>
        <w:spacing w:after="0"/>
        <w:ind w:left="426"/>
        <w:jc w:val="both"/>
        <w:rPr>
          <w:rFonts w:ascii="Arial" w:hAnsi="Arial" w:cs="Arial"/>
          <w:sz w:val="18"/>
          <w:szCs w:val="18"/>
        </w:rPr>
      </w:pPr>
      <w:r w:rsidRPr="000232EC">
        <w:rPr>
          <w:rFonts w:ascii="Arial" w:hAnsi="Arial" w:cs="Arial"/>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1812783C" w14:textId="6BDA13F8" w:rsidR="004C0479" w:rsidRPr="000232EC" w:rsidRDefault="004C0479" w:rsidP="000232EC">
      <w:pPr>
        <w:pStyle w:val="Odsekzoznamu"/>
        <w:numPr>
          <w:ilvl w:val="1"/>
          <w:numId w:val="26"/>
        </w:numPr>
        <w:spacing w:after="0"/>
        <w:ind w:left="426"/>
        <w:jc w:val="both"/>
        <w:rPr>
          <w:rFonts w:ascii="Arial" w:hAnsi="Arial" w:cs="Arial"/>
          <w:sz w:val="18"/>
          <w:szCs w:val="18"/>
        </w:rPr>
      </w:pPr>
      <w:r w:rsidRPr="000232EC">
        <w:rPr>
          <w:rFonts w:ascii="Arial" w:hAnsi="Arial" w:cs="Arial"/>
          <w:sz w:val="18"/>
          <w:szCs w:val="18"/>
        </w:rPr>
        <w:t xml:space="preserve">Tá zmluvná strana, ktorá sa odvoláva na okolnosti vylučujúce zodpovednosť, je povinný to oznámiť </w:t>
      </w:r>
      <w:r w:rsidRPr="000232EC">
        <w:rPr>
          <w:rFonts w:ascii="Arial" w:hAnsi="Arial" w:cs="Arial"/>
          <w:sz w:val="18"/>
          <w:szCs w:val="18"/>
        </w:rPr>
        <w:tab/>
        <w:t>druhej  zmluvnej strane najneskôr do piatich (5) kalendárnych dní od vzniku tejto skutočnosti a môže požiadať o prípadnú úpravu podmienok tejto zmluvy. Na požiadanie zmluvnej strany, ktorej boli avizované okolnosti vylučujúce zodpovednosť, je povinný oznamovateľ predložiť hodnoverný dôkaz. Ak nedôjde k dohode, má zmluvná strana, ktorá sa odvolal na vyššiu moc, právo odstúpiť od tejto zmluvy.</w:t>
      </w:r>
    </w:p>
    <w:p w14:paraId="179B5509" w14:textId="1BBB6DB6" w:rsidR="004C0479" w:rsidRPr="00BE330D" w:rsidRDefault="004C0479" w:rsidP="000232EC">
      <w:pPr>
        <w:pStyle w:val="Odsekzoznamu"/>
        <w:numPr>
          <w:ilvl w:val="1"/>
          <w:numId w:val="26"/>
        </w:numPr>
        <w:spacing w:after="0"/>
        <w:ind w:left="426"/>
        <w:jc w:val="both"/>
        <w:rPr>
          <w:rFonts w:ascii="Arial" w:hAnsi="Arial" w:cs="Arial"/>
          <w:bCs/>
          <w:iCs/>
          <w:sz w:val="18"/>
          <w:szCs w:val="18"/>
        </w:rPr>
      </w:pPr>
      <w:r w:rsidRPr="000232EC">
        <w:rPr>
          <w:rFonts w:ascii="Arial" w:hAnsi="Arial" w:cs="Arial"/>
          <w:sz w:val="18"/>
          <w:szCs w:val="18"/>
        </w:rPr>
        <w:t>Zmluvná strana, ktorá porušuje svoju povinnosť alebo ktorý s prihliadnutím na všetky okolnosti má vedieť alebo mohol vedieť, že poruší svoju povinnosť, je povinný oznámiť druhej zmluvnej strane povahu prekážky, ktorá mu bráni alebo bude brániť v plnení jeho povinností, ako aj o jeho dôsledkoch tohto porušenia, a to písomne</w:t>
      </w:r>
      <w:r w:rsidRPr="00BE330D">
        <w:rPr>
          <w:rFonts w:ascii="Arial" w:hAnsi="Arial" w:cs="Arial"/>
          <w:bCs/>
          <w:iCs/>
          <w:sz w:val="18"/>
          <w:szCs w:val="18"/>
        </w:rPr>
        <w:t xml:space="preserve"> bez zbytočného odkladu po tom, čo sa o prekážke dozvedel alebo pri náležitej starostlivosti mohol dozvedieť.</w:t>
      </w:r>
    </w:p>
    <w:p w14:paraId="3D19E92D" w14:textId="2880C659" w:rsidR="004C0479" w:rsidRPr="00BE330D" w:rsidRDefault="004C0479" w:rsidP="000232EC">
      <w:pPr>
        <w:pStyle w:val="Odsekzoznamu"/>
        <w:numPr>
          <w:ilvl w:val="1"/>
          <w:numId w:val="26"/>
        </w:numPr>
        <w:spacing w:after="0"/>
        <w:ind w:left="426"/>
        <w:jc w:val="both"/>
        <w:rPr>
          <w:rFonts w:ascii="Arial" w:hAnsi="Arial" w:cs="Arial"/>
          <w:bCs/>
          <w:iCs/>
          <w:sz w:val="18"/>
          <w:szCs w:val="18"/>
        </w:rPr>
      </w:pPr>
      <w:r w:rsidRPr="000232EC">
        <w:rPr>
          <w:rFonts w:ascii="Arial" w:hAnsi="Arial" w:cs="Arial"/>
          <w:sz w:val="18"/>
          <w:szCs w:val="18"/>
        </w:rPr>
        <w:t>Zmluvná</w:t>
      </w:r>
      <w:r w:rsidRPr="00BE330D">
        <w:rPr>
          <w:rFonts w:ascii="Arial" w:hAnsi="Arial" w:cs="Arial"/>
          <w:bCs/>
          <w:iCs/>
          <w:sz w:val="18"/>
          <w:szCs w:val="18"/>
        </w:rPr>
        <w:t xml:space="preserve"> strana, ktorej bezprostredne hrozí škoda, je povinný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7149A598" w14:textId="77777777" w:rsidR="0012637F" w:rsidRPr="004C0479" w:rsidRDefault="0012637F" w:rsidP="004C0479">
      <w:pPr>
        <w:pStyle w:val="Zhlavie10"/>
        <w:keepNext/>
        <w:keepLines/>
        <w:shd w:val="clear" w:color="auto" w:fill="auto"/>
        <w:tabs>
          <w:tab w:val="left" w:pos="567"/>
        </w:tabs>
        <w:spacing w:after="0" w:line="276" w:lineRule="auto"/>
        <w:ind w:left="360"/>
        <w:rPr>
          <w:b w:val="0"/>
          <w:sz w:val="18"/>
          <w:szCs w:val="18"/>
          <w:highlight w:val="yellow"/>
        </w:rPr>
      </w:pPr>
    </w:p>
    <w:p w14:paraId="3162BC05" w14:textId="68A9FBF6" w:rsidR="0012637F" w:rsidRPr="004C0479" w:rsidRDefault="004C0479" w:rsidP="004C0479">
      <w:pPr>
        <w:pStyle w:val="Zhlavie10"/>
        <w:keepNext/>
        <w:keepLines/>
        <w:shd w:val="clear" w:color="auto" w:fill="auto"/>
        <w:tabs>
          <w:tab w:val="left" w:pos="567"/>
        </w:tabs>
        <w:spacing w:after="0" w:line="276" w:lineRule="auto"/>
        <w:jc w:val="center"/>
        <w:rPr>
          <w:sz w:val="18"/>
          <w:szCs w:val="18"/>
        </w:rPr>
      </w:pPr>
      <w:r w:rsidRPr="004C0479">
        <w:rPr>
          <w:sz w:val="18"/>
          <w:szCs w:val="18"/>
        </w:rPr>
        <w:t>Článok 5</w:t>
      </w:r>
    </w:p>
    <w:p w14:paraId="33D3D2C6" w14:textId="216F7A0B" w:rsidR="0012637F" w:rsidRPr="00BE330D" w:rsidRDefault="004C0479" w:rsidP="004C0479">
      <w:pPr>
        <w:pStyle w:val="Zhlavie10"/>
        <w:keepNext/>
        <w:keepLines/>
        <w:shd w:val="clear" w:color="auto" w:fill="auto"/>
        <w:tabs>
          <w:tab w:val="left" w:pos="567"/>
        </w:tabs>
        <w:spacing w:after="0" w:line="276" w:lineRule="auto"/>
        <w:jc w:val="center"/>
        <w:rPr>
          <w:sz w:val="18"/>
          <w:szCs w:val="18"/>
        </w:rPr>
      </w:pPr>
      <w:r w:rsidRPr="00BE330D">
        <w:rPr>
          <w:sz w:val="18"/>
          <w:szCs w:val="18"/>
        </w:rPr>
        <w:t>Osobitné ustanovenia</w:t>
      </w:r>
    </w:p>
    <w:p w14:paraId="24F96371" w14:textId="630DCFE1" w:rsidR="004C0479" w:rsidRPr="00BE330D" w:rsidRDefault="008A0C82" w:rsidP="006B2195">
      <w:pPr>
        <w:widowControl w:val="0"/>
        <w:numPr>
          <w:ilvl w:val="1"/>
          <w:numId w:val="13"/>
        </w:numPr>
        <w:shd w:val="clear" w:color="auto" w:fill="FFFFFF"/>
        <w:autoSpaceDE w:val="0"/>
        <w:autoSpaceDN w:val="0"/>
        <w:adjustRightInd w:val="0"/>
        <w:spacing w:after="0"/>
        <w:ind w:left="426" w:right="23" w:hanging="426"/>
        <w:jc w:val="both"/>
        <w:rPr>
          <w:rFonts w:ascii="Arial" w:eastAsia="Times New Roman" w:hAnsi="Arial" w:cs="Arial"/>
          <w:noProof/>
          <w:sz w:val="18"/>
          <w:szCs w:val="18"/>
          <w:lang w:eastAsia="sk-SK"/>
        </w:rPr>
      </w:pPr>
      <w:r w:rsidRPr="00BE330D">
        <w:rPr>
          <w:rFonts w:ascii="Arial" w:eastAsia="Times New Roman" w:hAnsi="Arial" w:cs="Arial"/>
          <w:noProof/>
          <w:sz w:val="18"/>
          <w:szCs w:val="18"/>
          <w:lang w:eastAsia="sk-SK"/>
        </w:rPr>
        <w:t>Z</w:t>
      </w:r>
      <w:r w:rsidR="004C0479" w:rsidRPr="00BE330D">
        <w:rPr>
          <w:rFonts w:ascii="Arial" w:eastAsia="Times New Roman" w:hAnsi="Arial" w:cs="Arial"/>
          <w:noProof/>
          <w:sz w:val="18"/>
          <w:szCs w:val="18"/>
          <w:lang w:eastAsia="sk-SK"/>
        </w:rPr>
        <w:t xml:space="preserve">mluvné strany sa zaväzujú oznámiť si navzájom akékoľvek zmeny údajov dôležitých pre bezproblémové </w:t>
      </w:r>
      <w:r w:rsidR="004C0479" w:rsidRPr="00BE330D">
        <w:rPr>
          <w:rFonts w:ascii="Arial" w:eastAsia="Times New Roman" w:hAnsi="Arial" w:cs="Arial"/>
          <w:noProof/>
          <w:sz w:val="18"/>
          <w:szCs w:val="18"/>
          <w:lang w:eastAsia="sk-SK"/>
        </w:rPr>
        <w:lastRenderedPageBreak/>
        <w:t xml:space="preserve">plnenie zmluvy, a to najmä údajov uvedených v úvode tejto zmluvy. </w:t>
      </w:r>
    </w:p>
    <w:p w14:paraId="0E68AF1C" w14:textId="4EF121CF" w:rsidR="004C0479" w:rsidRPr="00BE330D" w:rsidRDefault="002350A6" w:rsidP="006B2195">
      <w:pPr>
        <w:widowControl w:val="0"/>
        <w:numPr>
          <w:ilvl w:val="1"/>
          <w:numId w:val="13"/>
        </w:numPr>
        <w:shd w:val="clear" w:color="auto" w:fill="FFFFFF"/>
        <w:autoSpaceDE w:val="0"/>
        <w:autoSpaceDN w:val="0"/>
        <w:adjustRightInd w:val="0"/>
        <w:spacing w:after="0"/>
        <w:ind w:left="426" w:right="23" w:hanging="426"/>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Dodáva</w:t>
      </w:r>
      <w:r w:rsidR="004C0479" w:rsidRPr="00BE330D">
        <w:rPr>
          <w:rFonts w:ascii="Arial" w:eastAsia="Times New Roman" w:hAnsi="Arial" w:cs="Arial"/>
          <w:noProof/>
          <w:sz w:val="18"/>
          <w:szCs w:val="18"/>
          <w:lang w:eastAsia="sk-SK"/>
        </w:rPr>
        <w:t xml:space="preserve">teľ </w:t>
      </w:r>
      <w:r w:rsidR="00291A78">
        <w:rPr>
          <w:rFonts w:ascii="Arial" w:eastAsia="Times New Roman" w:hAnsi="Arial" w:cs="Arial"/>
          <w:noProof/>
          <w:sz w:val="18"/>
          <w:szCs w:val="18"/>
          <w:lang w:eastAsia="sk-SK"/>
        </w:rPr>
        <w:t>a Objednávateľ sa zaväzuje</w:t>
      </w:r>
      <w:r w:rsidR="004C0479" w:rsidRPr="00BE330D">
        <w:rPr>
          <w:rFonts w:ascii="Arial" w:eastAsia="Times New Roman" w:hAnsi="Arial" w:cs="Arial"/>
          <w:noProof/>
          <w:sz w:val="18"/>
          <w:szCs w:val="18"/>
          <w:lang w:eastAsia="sk-SK"/>
        </w:rPr>
        <w:t xml:space="preserve">, že: </w:t>
      </w:r>
    </w:p>
    <w:p w14:paraId="61127C78" w14:textId="77777777" w:rsidR="004C0479" w:rsidRPr="00BE330D" w:rsidRDefault="004C0479" w:rsidP="006B2195">
      <w:pPr>
        <w:widowControl w:val="0"/>
        <w:numPr>
          <w:ilvl w:val="0"/>
          <w:numId w:val="12"/>
        </w:numPr>
        <w:shd w:val="clear" w:color="auto" w:fill="FFFFFF"/>
        <w:tabs>
          <w:tab w:val="clear" w:pos="1077"/>
          <w:tab w:val="num" w:pos="709"/>
        </w:tabs>
        <w:autoSpaceDE w:val="0"/>
        <w:autoSpaceDN w:val="0"/>
        <w:adjustRightInd w:val="0"/>
        <w:spacing w:after="0"/>
        <w:ind w:left="709" w:right="23" w:hanging="283"/>
        <w:jc w:val="both"/>
        <w:rPr>
          <w:rFonts w:ascii="Arial" w:eastAsia="Times New Roman" w:hAnsi="Arial" w:cs="Arial"/>
          <w:sz w:val="18"/>
          <w:szCs w:val="18"/>
          <w:lang w:eastAsia="cs-CZ"/>
        </w:rPr>
      </w:pPr>
      <w:r w:rsidRPr="00BE330D">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1D3DE362" w14:textId="506B1FDF" w:rsidR="004C0479" w:rsidRPr="00BE330D" w:rsidRDefault="004C0479" w:rsidP="006B2195">
      <w:pPr>
        <w:widowControl w:val="0"/>
        <w:numPr>
          <w:ilvl w:val="0"/>
          <w:numId w:val="12"/>
        </w:numPr>
        <w:shd w:val="clear" w:color="auto" w:fill="FFFFFF"/>
        <w:tabs>
          <w:tab w:val="clear" w:pos="1077"/>
          <w:tab w:val="num" w:pos="709"/>
        </w:tabs>
        <w:autoSpaceDE w:val="0"/>
        <w:autoSpaceDN w:val="0"/>
        <w:adjustRightInd w:val="0"/>
        <w:spacing w:after="0"/>
        <w:ind w:left="709" w:right="23" w:hanging="283"/>
        <w:jc w:val="both"/>
        <w:rPr>
          <w:rFonts w:ascii="Arial" w:eastAsia="Times New Roman" w:hAnsi="Arial" w:cs="Arial"/>
          <w:sz w:val="18"/>
          <w:szCs w:val="18"/>
          <w:lang w:eastAsia="cs-CZ"/>
        </w:rPr>
      </w:pPr>
      <w:r w:rsidRPr="00BE330D">
        <w:rPr>
          <w:rFonts w:ascii="Arial" w:eastAsia="Times New Roman" w:hAnsi="Arial" w:cs="Arial"/>
          <w:sz w:val="18"/>
          <w:szCs w:val="18"/>
          <w:lang w:eastAsia="cs-CZ"/>
        </w:rPr>
        <w:t xml:space="preserve">informácie a podklady poskytnuté </w:t>
      </w:r>
      <w:r w:rsidR="00291A78">
        <w:rPr>
          <w:rFonts w:ascii="Arial" w:eastAsia="Times New Roman" w:hAnsi="Arial" w:cs="Arial"/>
          <w:sz w:val="18"/>
          <w:szCs w:val="18"/>
          <w:lang w:eastAsia="cs-CZ"/>
        </w:rPr>
        <w:t>druhou zmluvnou stranou</w:t>
      </w:r>
      <w:r w:rsidRPr="00BE330D">
        <w:rPr>
          <w:rFonts w:ascii="Arial" w:eastAsia="Times New Roman" w:hAnsi="Arial" w:cs="Arial"/>
          <w:sz w:val="18"/>
          <w:szCs w:val="18"/>
          <w:lang w:eastAsia="cs-CZ"/>
        </w:rPr>
        <w:t xml:space="preserve"> alebo tretími osobami pre plnenie predmetu tejto zmluvy nepoužije na iný účel ako je plnenie tejto zmluvy.</w:t>
      </w:r>
    </w:p>
    <w:p w14:paraId="6A48EDA2" w14:textId="18FAE782" w:rsidR="004C0479" w:rsidRDefault="004C0479" w:rsidP="006B2195">
      <w:pPr>
        <w:widowControl w:val="0"/>
        <w:numPr>
          <w:ilvl w:val="1"/>
          <w:numId w:val="13"/>
        </w:numPr>
        <w:shd w:val="clear" w:color="auto" w:fill="FFFFFF"/>
        <w:autoSpaceDE w:val="0"/>
        <w:autoSpaceDN w:val="0"/>
        <w:adjustRightInd w:val="0"/>
        <w:spacing w:after="0"/>
        <w:ind w:left="426" w:right="23" w:hanging="426"/>
        <w:jc w:val="both"/>
        <w:rPr>
          <w:rFonts w:ascii="Arial" w:eastAsia="Times New Roman" w:hAnsi="Arial" w:cs="Arial"/>
          <w:sz w:val="18"/>
          <w:szCs w:val="18"/>
          <w:lang w:eastAsia="sk-SK"/>
        </w:rPr>
      </w:pPr>
      <w:r w:rsidRPr="00BE330D">
        <w:rPr>
          <w:rFonts w:ascii="Arial" w:eastAsia="Times New Roman" w:hAnsi="Arial" w:cs="Arial"/>
          <w:sz w:val="18"/>
          <w:szCs w:val="18"/>
          <w:lang w:eastAsia="sk-SK"/>
        </w:rPr>
        <w:t>Osobné údaje dotknutých osôb, ktoré sú súčasťou tejto zmluvy sú spracúvané objednávateľom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BE330D">
          <w:rPr>
            <w:rFonts w:ascii="Arial" w:eastAsia="Times New Roman" w:hAnsi="Arial" w:cs="Arial"/>
            <w:sz w:val="18"/>
            <w:szCs w:val="18"/>
            <w:lang w:eastAsia="sk-SK"/>
          </w:rPr>
          <w:t>www.vusch.sk</w:t>
        </w:r>
      </w:hyperlink>
      <w:r w:rsidRPr="00BE330D">
        <w:rPr>
          <w:rFonts w:ascii="Arial" w:eastAsia="Times New Roman" w:hAnsi="Arial" w:cs="Arial"/>
          <w:sz w:val="18"/>
          <w:szCs w:val="18"/>
          <w:lang w:eastAsia="sk-SK"/>
        </w:rPr>
        <w:t xml:space="preserve">. </w:t>
      </w:r>
    </w:p>
    <w:p w14:paraId="0AD14130" w14:textId="2173C454" w:rsidR="004C0479" w:rsidRPr="00BE330D" w:rsidRDefault="002350A6" w:rsidP="006B2195">
      <w:pPr>
        <w:widowControl w:val="0"/>
        <w:numPr>
          <w:ilvl w:val="1"/>
          <w:numId w:val="13"/>
        </w:numPr>
        <w:shd w:val="clear" w:color="auto" w:fill="FFFFFF"/>
        <w:autoSpaceDE w:val="0"/>
        <w:autoSpaceDN w:val="0"/>
        <w:adjustRightInd w:val="0"/>
        <w:spacing w:after="0"/>
        <w:ind w:left="426" w:right="23" w:hanging="426"/>
        <w:jc w:val="both"/>
        <w:rPr>
          <w:rFonts w:ascii="Arial" w:eastAsia="Times New Roman" w:hAnsi="Arial" w:cs="Arial"/>
          <w:sz w:val="18"/>
          <w:szCs w:val="18"/>
          <w:lang w:eastAsia="cs-CZ"/>
        </w:rPr>
      </w:pPr>
      <w:r>
        <w:rPr>
          <w:rFonts w:ascii="Arial" w:eastAsia="Calibri" w:hAnsi="Arial" w:cs="Arial"/>
          <w:sz w:val="18"/>
          <w:szCs w:val="18"/>
        </w:rPr>
        <w:t>Dodávat</w:t>
      </w:r>
      <w:r w:rsidR="004C0479" w:rsidRPr="00BE330D">
        <w:rPr>
          <w:rFonts w:ascii="Arial" w:eastAsia="Calibri" w:hAnsi="Arial" w:cs="Arial"/>
          <w:sz w:val="18"/>
          <w:szCs w:val="18"/>
        </w:rPr>
        <w: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objednávateľa zodpovedá za škodu, ktorá objednávateľovi vznikla porušením tejto povinnosti.</w:t>
      </w:r>
    </w:p>
    <w:p w14:paraId="18BE800B" w14:textId="3AF7A728" w:rsidR="004C0479" w:rsidRPr="00BE330D" w:rsidRDefault="002350A6" w:rsidP="006B2195">
      <w:pPr>
        <w:widowControl w:val="0"/>
        <w:numPr>
          <w:ilvl w:val="1"/>
          <w:numId w:val="13"/>
        </w:numPr>
        <w:shd w:val="clear" w:color="auto" w:fill="FFFFFF"/>
        <w:autoSpaceDE w:val="0"/>
        <w:autoSpaceDN w:val="0"/>
        <w:adjustRightInd w:val="0"/>
        <w:spacing w:after="0"/>
        <w:ind w:left="426" w:right="23" w:hanging="426"/>
        <w:jc w:val="both"/>
        <w:rPr>
          <w:rFonts w:ascii="Arial" w:eastAsia="Times New Roman" w:hAnsi="Arial" w:cs="Arial"/>
          <w:sz w:val="18"/>
          <w:szCs w:val="18"/>
          <w:lang w:eastAsia="cs-CZ"/>
        </w:rPr>
      </w:pPr>
      <w:r>
        <w:rPr>
          <w:rFonts w:ascii="Arial" w:eastAsia="Calibri" w:hAnsi="Arial" w:cs="Arial"/>
          <w:sz w:val="18"/>
          <w:szCs w:val="18"/>
          <w:shd w:val="clear" w:color="auto" w:fill="FFFFFF"/>
        </w:rPr>
        <w:t>Dodá</w:t>
      </w:r>
      <w:r w:rsidR="004C0479" w:rsidRPr="00BE330D">
        <w:rPr>
          <w:rFonts w:ascii="Arial" w:eastAsia="Calibri" w:hAnsi="Arial" w:cs="Arial"/>
          <w:sz w:val="18"/>
          <w:szCs w:val="18"/>
          <w:shd w:val="clear" w:color="auto" w:fill="FFFFFF"/>
        </w:rPr>
        <w:t xml:space="preserve">vateľ sa zaväzuje dodržiavať etické zásady objednávateľa uvedené v Etickom kódexe obchodných partnerov spoločnosti Východoslovenský ústav srdcových a cievnych chorôb, a. s. (ďalej len "Etický kódex") zverejnenom na webovom sídle objednávateľa </w:t>
      </w:r>
      <w:hyperlink r:id="rId12" w:history="1">
        <w:r w:rsidR="004C0479" w:rsidRPr="00BE330D">
          <w:rPr>
            <w:rFonts w:ascii="Arial" w:eastAsia="Calibri" w:hAnsi="Arial" w:cs="Arial"/>
            <w:color w:val="0563C1"/>
            <w:sz w:val="18"/>
            <w:szCs w:val="18"/>
            <w:u w:val="single"/>
            <w:shd w:val="clear" w:color="auto" w:fill="FFFFFF"/>
          </w:rPr>
          <w:t>www.vusch.sk</w:t>
        </w:r>
      </w:hyperlink>
      <w:r w:rsidR="004C0479" w:rsidRPr="00BE330D">
        <w:rPr>
          <w:rFonts w:ascii="Arial" w:eastAsia="Calibri" w:hAnsi="Arial" w:cs="Arial"/>
          <w:sz w:val="18"/>
          <w:szCs w:val="18"/>
          <w:shd w:val="clear" w:color="auto" w:fill="FFFFFF"/>
        </w:rPr>
        <w:t xml:space="preserve"> , pričom v prípade zistenia, že objednávateľ Etický kódex porušuje, je objednávateľ oprávnený zmluvu v 1-mesačnej výpovednej lehote vypovedať. Výpovedná lehota začína plynúť prvým (1.) kalendárnym dňom mesiaca, nasledujúcom po mesiaci, v ktorom bola písomná výpoveď objednávateľa doručená </w:t>
      </w:r>
      <w:r>
        <w:rPr>
          <w:rFonts w:ascii="Arial" w:eastAsia="Calibri" w:hAnsi="Arial" w:cs="Arial"/>
          <w:sz w:val="18"/>
          <w:szCs w:val="18"/>
          <w:shd w:val="clear" w:color="auto" w:fill="FFFFFF"/>
        </w:rPr>
        <w:t>dodá</w:t>
      </w:r>
      <w:r w:rsidR="004C0479" w:rsidRPr="00BE330D">
        <w:rPr>
          <w:rFonts w:ascii="Arial" w:eastAsia="Calibri" w:hAnsi="Arial" w:cs="Arial"/>
          <w:sz w:val="18"/>
          <w:szCs w:val="18"/>
          <w:shd w:val="clear" w:color="auto" w:fill="FFFFFF"/>
        </w:rPr>
        <w:t>vateľovi a skončí sa uplynutím posledného kalendárneho dňa príslušného mesiaca.</w:t>
      </w:r>
    </w:p>
    <w:p w14:paraId="4F1504C9" w14:textId="77777777" w:rsidR="0012637F" w:rsidRPr="004C0479" w:rsidRDefault="0012637F" w:rsidP="004C0479">
      <w:pPr>
        <w:pStyle w:val="Zhlavie10"/>
        <w:keepNext/>
        <w:keepLines/>
        <w:shd w:val="clear" w:color="auto" w:fill="auto"/>
        <w:tabs>
          <w:tab w:val="left" w:pos="567"/>
        </w:tabs>
        <w:spacing w:after="0" w:line="276" w:lineRule="auto"/>
        <w:ind w:left="360"/>
        <w:rPr>
          <w:b w:val="0"/>
          <w:sz w:val="18"/>
          <w:szCs w:val="18"/>
        </w:rPr>
      </w:pPr>
    </w:p>
    <w:p w14:paraId="746563DD" w14:textId="18CFA67B" w:rsidR="0012637F" w:rsidRPr="004C0479" w:rsidRDefault="004C0479" w:rsidP="004C0479">
      <w:pPr>
        <w:pStyle w:val="Zhlavie10"/>
        <w:keepNext/>
        <w:keepLines/>
        <w:shd w:val="clear" w:color="auto" w:fill="auto"/>
        <w:tabs>
          <w:tab w:val="left" w:pos="701"/>
        </w:tabs>
        <w:spacing w:after="0" w:line="276" w:lineRule="auto"/>
        <w:jc w:val="center"/>
        <w:rPr>
          <w:sz w:val="18"/>
          <w:szCs w:val="18"/>
        </w:rPr>
      </w:pPr>
      <w:bookmarkStart w:id="2" w:name="bookmark6"/>
      <w:r w:rsidRPr="004C0479">
        <w:rPr>
          <w:sz w:val="18"/>
          <w:szCs w:val="18"/>
        </w:rPr>
        <w:t>Článok 6</w:t>
      </w:r>
    </w:p>
    <w:p w14:paraId="70B5151C" w14:textId="77777777" w:rsidR="0012637F" w:rsidRPr="004C0479" w:rsidRDefault="0012637F" w:rsidP="004C0479">
      <w:pPr>
        <w:pStyle w:val="Zhlavie10"/>
        <w:keepNext/>
        <w:keepLines/>
        <w:shd w:val="clear" w:color="auto" w:fill="auto"/>
        <w:tabs>
          <w:tab w:val="left" w:pos="701"/>
        </w:tabs>
        <w:spacing w:after="0" w:line="276" w:lineRule="auto"/>
        <w:jc w:val="center"/>
        <w:rPr>
          <w:sz w:val="18"/>
          <w:szCs w:val="18"/>
        </w:rPr>
      </w:pPr>
      <w:r w:rsidRPr="004C0479">
        <w:rPr>
          <w:sz w:val="18"/>
          <w:szCs w:val="18"/>
        </w:rPr>
        <w:t xml:space="preserve">Trvanie a ukončenie zmluvného vzťahu </w:t>
      </w:r>
      <w:bookmarkEnd w:id="2"/>
    </w:p>
    <w:p w14:paraId="56C86361" w14:textId="5BD882DE" w:rsidR="0012637F" w:rsidRPr="004C0479" w:rsidRDefault="0012637F" w:rsidP="004C0479">
      <w:pPr>
        <w:pStyle w:val="Zhlavie10"/>
        <w:keepNext/>
        <w:keepLines/>
        <w:numPr>
          <w:ilvl w:val="0"/>
          <w:numId w:val="4"/>
        </w:numPr>
        <w:shd w:val="clear" w:color="auto" w:fill="auto"/>
        <w:tabs>
          <w:tab w:val="left" w:pos="567"/>
        </w:tabs>
        <w:spacing w:after="0" w:line="276" w:lineRule="auto"/>
        <w:rPr>
          <w:b w:val="0"/>
          <w:sz w:val="18"/>
          <w:szCs w:val="18"/>
        </w:rPr>
      </w:pPr>
      <w:r w:rsidRPr="004C0479">
        <w:rPr>
          <w:b w:val="0"/>
          <w:bCs w:val="0"/>
          <w:sz w:val="18"/>
          <w:szCs w:val="18"/>
        </w:rPr>
        <w:t>Zmluva</w:t>
      </w:r>
      <w:r w:rsidRPr="004C0479">
        <w:rPr>
          <w:b w:val="0"/>
          <w:sz w:val="18"/>
          <w:szCs w:val="18"/>
        </w:rPr>
        <w:t xml:space="preserve"> sa </w:t>
      </w:r>
      <w:r w:rsidRPr="00BE330D">
        <w:rPr>
          <w:b w:val="0"/>
          <w:sz w:val="18"/>
          <w:szCs w:val="18"/>
        </w:rPr>
        <w:t>uzatvára n</w:t>
      </w:r>
      <w:r w:rsidRPr="00BE330D">
        <w:rPr>
          <w:b w:val="0"/>
          <w:sz w:val="18"/>
          <w:szCs w:val="18"/>
          <w:u w:val="single"/>
        </w:rPr>
        <w:t>a dobu</w:t>
      </w:r>
      <w:r w:rsidRPr="004C0479">
        <w:rPr>
          <w:b w:val="0"/>
          <w:sz w:val="18"/>
          <w:szCs w:val="18"/>
          <w:u w:val="single"/>
        </w:rPr>
        <w:t xml:space="preserve"> určitú, </w:t>
      </w:r>
      <w:r w:rsidR="00F703D9" w:rsidRPr="004C0479">
        <w:rPr>
          <w:b w:val="0"/>
          <w:sz w:val="18"/>
          <w:szCs w:val="18"/>
          <w:u w:val="single"/>
        </w:rPr>
        <w:t xml:space="preserve">na obdobie </w:t>
      </w:r>
      <w:r w:rsidR="00F95678">
        <w:rPr>
          <w:b w:val="0"/>
          <w:sz w:val="18"/>
          <w:szCs w:val="18"/>
          <w:u w:val="single"/>
        </w:rPr>
        <w:t>tridsaťšesť</w:t>
      </w:r>
      <w:r w:rsidR="00F703D9" w:rsidRPr="004C0479">
        <w:rPr>
          <w:b w:val="0"/>
          <w:sz w:val="18"/>
          <w:szCs w:val="18"/>
          <w:u w:val="single"/>
        </w:rPr>
        <w:t xml:space="preserve"> (</w:t>
      </w:r>
      <w:r w:rsidR="00F95678">
        <w:rPr>
          <w:b w:val="0"/>
          <w:sz w:val="18"/>
          <w:szCs w:val="18"/>
          <w:u w:val="single"/>
        </w:rPr>
        <w:t>36</w:t>
      </w:r>
      <w:r w:rsidR="00F703D9" w:rsidRPr="004C0479">
        <w:rPr>
          <w:b w:val="0"/>
          <w:sz w:val="18"/>
          <w:szCs w:val="18"/>
          <w:u w:val="single"/>
        </w:rPr>
        <w:t>)</w:t>
      </w:r>
      <w:r w:rsidR="00767B01" w:rsidRPr="004C0479">
        <w:rPr>
          <w:b w:val="0"/>
          <w:sz w:val="18"/>
          <w:szCs w:val="18"/>
          <w:u w:val="single"/>
        </w:rPr>
        <w:t xml:space="preserve"> </w:t>
      </w:r>
      <w:r w:rsidRPr="004C0479">
        <w:rPr>
          <w:b w:val="0"/>
          <w:sz w:val="18"/>
          <w:szCs w:val="18"/>
          <w:u w:val="single"/>
        </w:rPr>
        <w:t>mesiacov od nadobudnutia</w:t>
      </w:r>
      <w:r w:rsidRPr="004C0479">
        <w:rPr>
          <w:b w:val="0"/>
          <w:sz w:val="18"/>
          <w:szCs w:val="18"/>
        </w:rPr>
        <w:t xml:space="preserve"> účinnosti tejto zmluvy, bez možnosti jej ďalšieho predĺženia.</w:t>
      </w:r>
    </w:p>
    <w:p w14:paraId="79ADDA11" w14:textId="354D0209" w:rsidR="0012637F" w:rsidRPr="004C0479" w:rsidRDefault="0012637F" w:rsidP="004C0479">
      <w:pPr>
        <w:pStyle w:val="Zhlavie10"/>
        <w:keepNext/>
        <w:keepLines/>
        <w:numPr>
          <w:ilvl w:val="0"/>
          <w:numId w:val="4"/>
        </w:numPr>
        <w:shd w:val="clear" w:color="auto" w:fill="auto"/>
        <w:tabs>
          <w:tab w:val="left" w:pos="567"/>
        </w:tabs>
        <w:spacing w:after="0" w:line="276" w:lineRule="auto"/>
        <w:rPr>
          <w:b w:val="0"/>
          <w:sz w:val="18"/>
          <w:szCs w:val="18"/>
        </w:rPr>
      </w:pPr>
      <w:r w:rsidRPr="004C0479">
        <w:rPr>
          <w:b w:val="0"/>
          <w:sz w:val="18"/>
          <w:szCs w:val="18"/>
        </w:rPr>
        <w:t xml:space="preserve">Pred uplynutím dohodnutej doby trvania zmluvného vzťahu je možné ukončiť zmluvu: </w:t>
      </w:r>
    </w:p>
    <w:p w14:paraId="1D93C007" w14:textId="77777777" w:rsidR="0012637F" w:rsidRPr="004C0479" w:rsidRDefault="0012637F" w:rsidP="004C0479">
      <w:pPr>
        <w:pStyle w:val="Zkladntext20"/>
        <w:numPr>
          <w:ilvl w:val="1"/>
          <w:numId w:val="4"/>
        </w:numPr>
        <w:shd w:val="clear" w:color="auto" w:fill="auto"/>
        <w:tabs>
          <w:tab w:val="left" w:pos="1134"/>
        </w:tabs>
        <w:spacing w:before="0" w:after="0" w:line="276" w:lineRule="auto"/>
        <w:rPr>
          <w:sz w:val="18"/>
          <w:szCs w:val="18"/>
        </w:rPr>
      </w:pPr>
      <w:r w:rsidRPr="004C0479">
        <w:rPr>
          <w:sz w:val="18"/>
          <w:szCs w:val="18"/>
        </w:rPr>
        <w:t>písomnou dohodou zmluvných strán podpísanou oboma zmluvnými stranami k dátumu stanovenému v tejto písomnej dohode,</w:t>
      </w:r>
    </w:p>
    <w:p w14:paraId="483A9E24" w14:textId="2BCC305D" w:rsidR="0012637F" w:rsidRPr="004C0479" w:rsidRDefault="0012637F" w:rsidP="004C0479">
      <w:pPr>
        <w:pStyle w:val="Zkladntext20"/>
        <w:numPr>
          <w:ilvl w:val="1"/>
          <w:numId w:val="4"/>
        </w:numPr>
        <w:shd w:val="clear" w:color="auto" w:fill="auto"/>
        <w:tabs>
          <w:tab w:val="left" w:pos="1134"/>
        </w:tabs>
        <w:spacing w:before="0" w:after="0" w:line="276" w:lineRule="auto"/>
        <w:rPr>
          <w:sz w:val="18"/>
          <w:szCs w:val="18"/>
        </w:rPr>
      </w:pPr>
      <w:r w:rsidRPr="004C0479">
        <w:rPr>
          <w:sz w:val="18"/>
          <w:szCs w:val="18"/>
        </w:rPr>
        <w:t>písomným odstúpením od zmluvy</w:t>
      </w:r>
      <w:r w:rsidR="0099364C" w:rsidRPr="004C0479">
        <w:rPr>
          <w:sz w:val="18"/>
          <w:szCs w:val="18"/>
        </w:rPr>
        <w:t xml:space="preserve"> z dôvodov uvedených v tejto zmluve alebo</w:t>
      </w:r>
      <w:r w:rsidRPr="004C0479">
        <w:rPr>
          <w:sz w:val="18"/>
          <w:szCs w:val="18"/>
        </w:rPr>
        <w:t xml:space="preserve"> ak druhá zmluvná strana nesplnila riadne a včas svoje záväzky podľa tejto zmluvy a ak k náprave nedošlo v dodatočne poskytnutej lehote </w:t>
      </w:r>
      <w:r w:rsidR="00F703D9" w:rsidRPr="004C0479">
        <w:rPr>
          <w:sz w:val="18"/>
          <w:szCs w:val="18"/>
        </w:rPr>
        <w:t>tridsiatich (</w:t>
      </w:r>
      <w:r w:rsidRPr="004C0479">
        <w:rPr>
          <w:sz w:val="18"/>
          <w:szCs w:val="18"/>
        </w:rPr>
        <w:t>30</w:t>
      </w:r>
      <w:r w:rsidR="00F703D9" w:rsidRPr="004C0479">
        <w:rPr>
          <w:sz w:val="18"/>
          <w:szCs w:val="18"/>
        </w:rPr>
        <w:t>) kalendárnych</w:t>
      </w:r>
      <w:r w:rsidRPr="004C0479">
        <w:rPr>
          <w:sz w:val="18"/>
          <w:szCs w:val="18"/>
        </w:rPr>
        <w:t xml:space="preserve"> dní od doručenia písomného upozornenia zaslaného druhou zmluvnou stranou. Odstúpenie od zmluvy je účinné dňom doručenia písomného odstúpenia od zmluvy druhej zmluvnej strane a týmto dňom zmluva zaniká,</w:t>
      </w:r>
    </w:p>
    <w:p w14:paraId="5851F6A7" w14:textId="12D05273" w:rsidR="0094168C" w:rsidRPr="004C0479" w:rsidRDefault="0012637F" w:rsidP="004C0479">
      <w:pPr>
        <w:pStyle w:val="Zkladntext20"/>
        <w:numPr>
          <w:ilvl w:val="1"/>
          <w:numId w:val="4"/>
        </w:numPr>
        <w:shd w:val="clear" w:color="auto" w:fill="auto"/>
        <w:tabs>
          <w:tab w:val="left" w:pos="1134"/>
        </w:tabs>
        <w:spacing w:before="0" w:after="0" w:line="276" w:lineRule="auto"/>
        <w:rPr>
          <w:sz w:val="18"/>
          <w:szCs w:val="18"/>
        </w:rPr>
      </w:pPr>
      <w:r w:rsidRPr="004C0479">
        <w:rPr>
          <w:sz w:val="18"/>
          <w:szCs w:val="18"/>
        </w:rPr>
        <w:t>písomnou výpoveďou niektorej zo zmluvných strán, aj bez udania dôvodu. Výpovedná lehota je</w:t>
      </w:r>
      <w:r w:rsidR="00F703D9" w:rsidRPr="004C0479">
        <w:rPr>
          <w:sz w:val="18"/>
          <w:szCs w:val="18"/>
        </w:rPr>
        <w:t xml:space="preserve"> tri (</w:t>
      </w:r>
      <w:r w:rsidRPr="004C0479">
        <w:rPr>
          <w:sz w:val="18"/>
          <w:szCs w:val="18"/>
        </w:rPr>
        <w:t>3</w:t>
      </w:r>
      <w:r w:rsidR="00F703D9" w:rsidRPr="004C0479">
        <w:rPr>
          <w:sz w:val="18"/>
          <w:szCs w:val="18"/>
        </w:rPr>
        <w:t>)</w:t>
      </w:r>
      <w:r w:rsidRPr="004C0479">
        <w:rPr>
          <w:sz w:val="18"/>
          <w:szCs w:val="18"/>
        </w:rPr>
        <w:t xml:space="preserve"> mesiace a začína plynúť prvým dňom mesiaca nasledujúceho po mesiaci, v ktorom bola výpoveď doručená druhej zmluvnej strane.</w:t>
      </w:r>
    </w:p>
    <w:p w14:paraId="31BA61C2" w14:textId="77777777" w:rsidR="00BC7DB0" w:rsidRPr="004C0479" w:rsidRDefault="00BC7DB0" w:rsidP="004C0479">
      <w:pPr>
        <w:pStyle w:val="Zkladntext20"/>
        <w:shd w:val="clear" w:color="auto" w:fill="auto"/>
        <w:tabs>
          <w:tab w:val="left" w:pos="1134"/>
        </w:tabs>
        <w:spacing w:before="0" w:after="0" w:line="276" w:lineRule="auto"/>
        <w:ind w:left="360" w:firstLine="0"/>
        <w:rPr>
          <w:sz w:val="18"/>
          <w:szCs w:val="18"/>
        </w:rPr>
      </w:pPr>
    </w:p>
    <w:p w14:paraId="5A58C49F" w14:textId="6B061A16" w:rsidR="00AD70F1" w:rsidRPr="004C0479" w:rsidRDefault="004C0479" w:rsidP="004C0479">
      <w:pPr>
        <w:pStyle w:val="Zhlavie10"/>
        <w:keepNext/>
        <w:keepLines/>
        <w:shd w:val="clear" w:color="auto" w:fill="auto"/>
        <w:spacing w:after="0" w:line="276" w:lineRule="auto"/>
        <w:jc w:val="center"/>
        <w:rPr>
          <w:sz w:val="18"/>
          <w:szCs w:val="18"/>
        </w:rPr>
      </w:pPr>
      <w:r w:rsidRPr="004C0479">
        <w:rPr>
          <w:sz w:val="18"/>
          <w:szCs w:val="18"/>
        </w:rPr>
        <w:t>Článok 7</w:t>
      </w:r>
    </w:p>
    <w:p w14:paraId="41663D0A" w14:textId="28B246F4" w:rsidR="00AD70F1" w:rsidRPr="004C0479" w:rsidRDefault="00AD70F1" w:rsidP="004C0479">
      <w:pPr>
        <w:pStyle w:val="Zhlavie10"/>
        <w:keepNext/>
        <w:keepLines/>
        <w:shd w:val="clear" w:color="auto" w:fill="auto"/>
        <w:spacing w:after="0" w:line="276" w:lineRule="auto"/>
        <w:jc w:val="center"/>
        <w:rPr>
          <w:sz w:val="18"/>
          <w:szCs w:val="18"/>
        </w:rPr>
      </w:pPr>
      <w:r w:rsidRPr="004C0479">
        <w:rPr>
          <w:sz w:val="18"/>
          <w:szCs w:val="18"/>
        </w:rPr>
        <w:t>Subdodávky</w:t>
      </w:r>
    </w:p>
    <w:p w14:paraId="6B089741" w14:textId="2DEE3AEC" w:rsidR="00AD70F1" w:rsidRPr="004C0479" w:rsidRDefault="00AD70F1" w:rsidP="004C0479">
      <w:pPr>
        <w:pStyle w:val="Zkladntext20"/>
        <w:numPr>
          <w:ilvl w:val="0"/>
          <w:numId w:val="7"/>
        </w:numPr>
        <w:shd w:val="clear" w:color="auto" w:fill="auto"/>
        <w:tabs>
          <w:tab w:val="left" w:pos="1134"/>
        </w:tabs>
        <w:spacing w:before="0" w:after="0" w:line="276" w:lineRule="auto"/>
        <w:rPr>
          <w:sz w:val="18"/>
          <w:szCs w:val="18"/>
        </w:rPr>
      </w:pPr>
      <w:r w:rsidRPr="004C0479">
        <w:rPr>
          <w:sz w:val="18"/>
          <w:szCs w:val="18"/>
        </w:rPr>
        <w:t>V prípade, ak dodávateľ zabezpečuje časť plnenia predmetu zmluvy prostredníctvom svojich subdodávateľov, zodpovedá za riadne plnenie predmetu zmluvy tak, akoby ho zabezpečil v celom rozsahu sám.</w:t>
      </w:r>
    </w:p>
    <w:p w14:paraId="439F790C" w14:textId="73BE2259" w:rsidR="00AD70F1" w:rsidRPr="004C0479" w:rsidRDefault="00AD70F1" w:rsidP="004C0479">
      <w:pPr>
        <w:pStyle w:val="Zkladntext20"/>
        <w:numPr>
          <w:ilvl w:val="0"/>
          <w:numId w:val="7"/>
        </w:numPr>
        <w:shd w:val="clear" w:color="auto" w:fill="auto"/>
        <w:tabs>
          <w:tab w:val="left" w:pos="1134"/>
        </w:tabs>
        <w:spacing w:before="0" w:after="0" w:line="276" w:lineRule="auto"/>
        <w:rPr>
          <w:sz w:val="18"/>
          <w:szCs w:val="18"/>
        </w:rPr>
      </w:pPr>
      <w:r w:rsidRPr="004C0479">
        <w:rPr>
          <w:sz w:val="18"/>
          <w:szCs w:val="18"/>
        </w:rPr>
        <w:t>Dodávateľ garantuje spôsobilosť subdodávateľov pre plnenie predmetu zmluvy.</w:t>
      </w:r>
    </w:p>
    <w:p w14:paraId="6DB31E9A" w14:textId="0546CB07" w:rsidR="0032647D" w:rsidRPr="00467E41" w:rsidRDefault="0032647D" w:rsidP="004C0479">
      <w:pPr>
        <w:pStyle w:val="Zkladntext20"/>
        <w:numPr>
          <w:ilvl w:val="0"/>
          <w:numId w:val="7"/>
        </w:numPr>
        <w:shd w:val="clear" w:color="auto" w:fill="auto"/>
        <w:tabs>
          <w:tab w:val="left" w:pos="1134"/>
        </w:tabs>
        <w:spacing w:before="0" w:after="0" w:line="276" w:lineRule="auto"/>
        <w:rPr>
          <w:sz w:val="18"/>
          <w:szCs w:val="18"/>
        </w:rPr>
      </w:pPr>
      <w:r w:rsidRPr="004C0479">
        <w:rPr>
          <w:sz w:val="18"/>
          <w:szCs w:val="18"/>
        </w:rPr>
        <w:t xml:space="preserve">Dodávateľ je povinný </w:t>
      </w:r>
      <w:r w:rsidRPr="00467E41">
        <w:rPr>
          <w:sz w:val="18"/>
          <w:szCs w:val="18"/>
        </w:rPr>
        <w:t>objednávateľovi oznámiť akúkoľvek zmenu údajov o subdodávateľovi. Za týmto účelom je povinný najneskôr v deň,  ktorý predchádza dňu účinnosti akejkoľvek zmeny údajov o subdodávateľovi, aktualizo</w:t>
      </w:r>
      <w:r w:rsidR="00BE330D" w:rsidRPr="00467E41">
        <w:rPr>
          <w:sz w:val="18"/>
          <w:szCs w:val="18"/>
        </w:rPr>
        <w:t xml:space="preserve">vať znenie Prílohy č. </w:t>
      </w:r>
      <w:r w:rsidR="00467E41" w:rsidRPr="00467E41">
        <w:rPr>
          <w:sz w:val="18"/>
          <w:szCs w:val="18"/>
        </w:rPr>
        <w:t>2</w:t>
      </w:r>
      <w:r w:rsidR="00BE330D" w:rsidRPr="00467E41">
        <w:rPr>
          <w:sz w:val="18"/>
          <w:szCs w:val="18"/>
        </w:rPr>
        <w:t xml:space="preserve"> tejto zmluvy</w:t>
      </w:r>
      <w:r w:rsidRPr="00467E41">
        <w:rPr>
          <w:sz w:val="18"/>
          <w:szCs w:val="18"/>
        </w:rPr>
        <w:t xml:space="preserve"> – Zoznam </w:t>
      </w:r>
      <w:r w:rsidR="00DB4783" w:rsidRPr="00467E41">
        <w:rPr>
          <w:sz w:val="18"/>
          <w:szCs w:val="18"/>
        </w:rPr>
        <w:t xml:space="preserve">známych </w:t>
      </w:r>
      <w:r w:rsidRPr="00467E41">
        <w:rPr>
          <w:sz w:val="18"/>
          <w:szCs w:val="18"/>
        </w:rPr>
        <w:t>subdodávateľov a podiel subdodávok a doručiť ju objednávateľovi spolu s písomným oznámením, v ktorom uvedie všetky podrobnosti týkajúce sa zmeny údajov o subdodávateľovi, pričom zmluvné strany sa zároveň výslovne dohodli, že pre prijatie takejto zmeny sa nevyžaduje uzavretie samostatného písomného dodatku.</w:t>
      </w:r>
    </w:p>
    <w:p w14:paraId="57F39281" w14:textId="53012346" w:rsidR="00AD70F1" w:rsidRPr="00467E41" w:rsidRDefault="00AD70F1" w:rsidP="004C0479">
      <w:pPr>
        <w:pStyle w:val="Zkladntext20"/>
        <w:numPr>
          <w:ilvl w:val="0"/>
          <w:numId w:val="7"/>
        </w:numPr>
        <w:shd w:val="clear" w:color="auto" w:fill="auto"/>
        <w:tabs>
          <w:tab w:val="left" w:pos="1134"/>
        </w:tabs>
        <w:spacing w:before="0" w:after="0" w:line="276" w:lineRule="auto"/>
        <w:rPr>
          <w:sz w:val="18"/>
          <w:szCs w:val="18"/>
        </w:rPr>
      </w:pPr>
      <w:r w:rsidRPr="00467E41">
        <w:rPr>
          <w:sz w:val="18"/>
          <w:szCs w:val="18"/>
        </w:rPr>
        <w:t>Dodávateľ má právo na zmenu resp. na doplnenie nového subdodávateľa vo vzťahu k plneniu predmetu zmluvy, ktorého sa táto zmluva týka.</w:t>
      </w:r>
    </w:p>
    <w:p w14:paraId="36485434" w14:textId="0889F684" w:rsidR="00AD70F1" w:rsidRPr="004C0479" w:rsidRDefault="00AD70F1" w:rsidP="004C0479">
      <w:pPr>
        <w:pStyle w:val="Zkladntext20"/>
        <w:numPr>
          <w:ilvl w:val="0"/>
          <w:numId w:val="7"/>
        </w:numPr>
        <w:shd w:val="clear" w:color="auto" w:fill="auto"/>
        <w:tabs>
          <w:tab w:val="left" w:pos="1134"/>
        </w:tabs>
        <w:spacing w:before="0" w:after="0" w:line="276" w:lineRule="auto"/>
        <w:rPr>
          <w:sz w:val="18"/>
          <w:szCs w:val="18"/>
        </w:rPr>
      </w:pPr>
      <w:r w:rsidRPr="00467E41">
        <w:rPr>
          <w:sz w:val="18"/>
          <w:szCs w:val="18"/>
        </w:rPr>
        <w:t xml:space="preserve">Ak dodávateľ zmení, resp. doplní nového subdodávateľa je povinný najneskôr v deň, ktorý predchádza dňu účinnosti tejto zmeny aktualizovať znenie </w:t>
      </w:r>
      <w:r w:rsidR="00467E41" w:rsidRPr="00467E41">
        <w:rPr>
          <w:sz w:val="18"/>
          <w:szCs w:val="18"/>
        </w:rPr>
        <w:t>Prílohy č. 2</w:t>
      </w:r>
      <w:r w:rsidRPr="00467E41">
        <w:rPr>
          <w:sz w:val="18"/>
          <w:szCs w:val="18"/>
        </w:rPr>
        <w:t xml:space="preserve"> tejto zmluvy a doručiť ju </w:t>
      </w:r>
      <w:r w:rsidR="00853438" w:rsidRPr="00467E41">
        <w:rPr>
          <w:sz w:val="18"/>
          <w:szCs w:val="18"/>
        </w:rPr>
        <w:t>objednávateľovi</w:t>
      </w:r>
      <w:r w:rsidRPr="00467E41">
        <w:rPr>
          <w:sz w:val="18"/>
          <w:szCs w:val="18"/>
        </w:rPr>
        <w:t xml:space="preserve"> spolu s písomným oznámením, v ktorom uvedie všetky podrobnosti týkajúce sa zmeny, resp. doplnenia nového subdodávateľa, pričom zmluvné strany sa zároveň výslovne dohodli, že pre prijatie zmeny</w:t>
      </w:r>
      <w:r w:rsidRPr="004C0479">
        <w:rPr>
          <w:sz w:val="18"/>
          <w:szCs w:val="18"/>
        </w:rPr>
        <w:t xml:space="preserve">, resp. doplnenie </w:t>
      </w:r>
      <w:r w:rsidRPr="004C0479">
        <w:rPr>
          <w:sz w:val="18"/>
          <w:szCs w:val="18"/>
        </w:rPr>
        <w:lastRenderedPageBreak/>
        <w:t xml:space="preserve">nového subdodávateľa sa nevyžaduje uzavretie samostatného písomného dodatku. Nedodržanie povinností stanovených </w:t>
      </w:r>
      <w:r w:rsidR="00853438" w:rsidRPr="004C0479">
        <w:rPr>
          <w:sz w:val="18"/>
          <w:szCs w:val="18"/>
        </w:rPr>
        <w:t>dodávateľom</w:t>
      </w:r>
      <w:r w:rsidRPr="004C0479">
        <w:rPr>
          <w:sz w:val="18"/>
          <w:szCs w:val="18"/>
        </w:rPr>
        <w:t xml:space="preserve"> týmto ustanovením zmluvy sa považuje za podstatné porušenie zmluvných podmienok predávajúcim a zakladá právo </w:t>
      </w:r>
      <w:r w:rsidR="00853438" w:rsidRPr="004C0479">
        <w:rPr>
          <w:sz w:val="18"/>
          <w:szCs w:val="18"/>
        </w:rPr>
        <w:t>objednávateľa</w:t>
      </w:r>
      <w:r w:rsidR="00367F5F" w:rsidRPr="004C0479">
        <w:rPr>
          <w:sz w:val="18"/>
          <w:szCs w:val="18"/>
        </w:rPr>
        <w:t xml:space="preserve"> odstúpiť od tejto zmluvy. </w:t>
      </w:r>
      <w:r w:rsidR="00853438" w:rsidRPr="004C0479">
        <w:rPr>
          <w:sz w:val="18"/>
          <w:szCs w:val="18"/>
        </w:rPr>
        <w:t>Dodávateľ</w:t>
      </w:r>
      <w:r w:rsidRPr="004C0479">
        <w:rPr>
          <w:sz w:val="18"/>
          <w:szCs w:val="18"/>
        </w:rPr>
        <w:t xml:space="preserve"> je zároveň povinný nahradiť škodu, ktorá  vz</w:t>
      </w:r>
      <w:r w:rsidR="00853438" w:rsidRPr="004C0479">
        <w:rPr>
          <w:sz w:val="18"/>
          <w:szCs w:val="18"/>
        </w:rPr>
        <w:t>nikla objednávateľovi</w:t>
      </w:r>
      <w:r w:rsidRPr="004C0479">
        <w:rPr>
          <w:sz w:val="18"/>
          <w:szCs w:val="18"/>
        </w:rPr>
        <w:t xml:space="preserve">  porušením tejto povinnosti.</w:t>
      </w:r>
    </w:p>
    <w:p w14:paraId="0FD3139A" w14:textId="453290FB" w:rsidR="00AD70F1" w:rsidRPr="004C0479" w:rsidRDefault="00AD70F1" w:rsidP="004C0479">
      <w:pPr>
        <w:pStyle w:val="Zkladntext20"/>
        <w:numPr>
          <w:ilvl w:val="0"/>
          <w:numId w:val="7"/>
        </w:numPr>
        <w:shd w:val="clear" w:color="auto" w:fill="auto"/>
        <w:tabs>
          <w:tab w:val="left" w:pos="1134"/>
        </w:tabs>
        <w:spacing w:before="0" w:after="0" w:line="276" w:lineRule="auto"/>
        <w:rPr>
          <w:sz w:val="18"/>
          <w:szCs w:val="18"/>
        </w:rPr>
      </w:pPr>
      <w:r w:rsidRPr="004C0479">
        <w:rPr>
          <w:sz w:val="18"/>
          <w:szCs w:val="18"/>
        </w:rPr>
        <w:t>V prípade zistenia, že subdodávateľ počas trvania tejto zmluvy nie je v</w:t>
      </w:r>
      <w:r w:rsidR="00853438" w:rsidRPr="004C0479">
        <w:rPr>
          <w:sz w:val="18"/>
          <w:szCs w:val="18"/>
        </w:rPr>
        <w:t xml:space="preserve"> súlade s </w:t>
      </w:r>
      <w:proofErr w:type="spellStart"/>
      <w:r w:rsidR="00853438" w:rsidRPr="004C0479">
        <w:rPr>
          <w:sz w:val="18"/>
          <w:szCs w:val="18"/>
        </w:rPr>
        <w:t>ust</w:t>
      </w:r>
      <w:proofErr w:type="spellEnd"/>
      <w:r w:rsidR="00853438" w:rsidRPr="004C0479">
        <w:rPr>
          <w:sz w:val="18"/>
          <w:szCs w:val="18"/>
        </w:rPr>
        <w:t>. § 11 ods.1 zákona o verejnom obstarávaní</w:t>
      </w:r>
      <w:r w:rsidRPr="004C0479">
        <w:rPr>
          <w:sz w:val="18"/>
          <w:szCs w:val="18"/>
        </w:rPr>
        <w:t xml:space="preserve"> zapísaný v registri partnerov verejného sektora (</w:t>
      </w:r>
      <w:r w:rsidR="00853438" w:rsidRPr="004C0479">
        <w:rPr>
          <w:sz w:val="18"/>
          <w:szCs w:val="18"/>
        </w:rPr>
        <w:t xml:space="preserve">v prípade, </w:t>
      </w:r>
      <w:r w:rsidRPr="004C0479">
        <w:rPr>
          <w:sz w:val="18"/>
          <w:szCs w:val="18"/>
        </w:rPr>
        <w:t xml:space="preserve">ak  je to relevantné), je </w:t>
      </w:r>
      <w:r w:rsidR="00853438" w:rsidRPr="004C0479">
        <w:rPr>
          <w:sz w:val="18"/>
          <w:szCs w:val="18"/>
        </w:rPr>
        <w:t xml:space="preserve">objednávateľ </w:t>
      </w:r>
      <w:r w:rsidRPr="004C0479">
        <w:rPr>
          <w:sz w:val="18"/>
          <w:szCs w:val="18"/>
        </w:rPr>
        <w:t>oprávnený od tejto zmluvy odstúpiť.</w:t>
      </w:r>
    </w:p>
    <w:p w14:paraId="69BC8027" w14:textId="17E39434" w:rsidR="00AD70F1" w:rsidRPr="004C0479" w:rsidRDefault="00853438" w:rsidP="004C0479">
      <w:pPr>
        <w:pStyle w:val="Zkladntext20"/>
        <w:numPr>
          <w:ilvl w:val="0"/>
          <w:numId w:val="7"/>
        </w:numPr>
        <w:shd w:val="clear" w:color="auto" w:fill="auto"/>
        <w:tabs>
          <w:tab w:val="left" w:pos="1134"/>
        </w:tabs>
        <w:spacing w:before="0" w:after="0" w:line="276" w:lineRule="auto"/>
        <w:rPr>
          <w:sz w:val="18"/>
          <w:szCs w:val="18"/>
        </w:rPr>
      </w:pPr>
      <w:r w:rsidRPr="004C0479">
        <w:rPr>
          <w:sz w:val="18"/>
          <w:szCs w:val="18"/>
        </w:rPr>
        <w:t>Dodávateľ</w:t>
      </w:r>
      <w:r w:rsidR="00AD70F1" w:rsidRPr="004C0479">
        <w:rPr>
          <w:sz w:val="18"/>
          <w:szCs w:val="18"/>
        </w:rPr>
        <w:t xml:space="preserve"> je povinný na požiadanie </w:t>
      </w:r>
      <w:r w:rsidRPr="004C0479">
        <w:rPr>
          <w:sz w:val="18"/>
          <w:szCs w:val="18"/>
        </w:rPr>
        <w:t>objednávateľa</w:t>
      </w:r>
      <w:r w:rsidR="00AD70F1" w:rsidRPr="004C0479">
        <w:rPr>
          <w:sz w:val="18"/>
          <w:szCs w:val="18"/>
        </w:rPr>
        <w:t xml:space="preserve"> predložiť </w:t>
      </w:r>
      <w:r w:rsidRPr="004C0479">
        <w:rPr>
          <w:sz w:val="18"/>
          <w:szCs w:val="18"/>
        </w:rPr>
        <w:t>objednávateľovi</w:t>
      </w:r>
      <w:r w:rsidR="00AD70F1" w:rsidRPr="004C0479">
        <w:rPr>
          <w:sz w:val="18"/>
          <w:szCs w:val="18"/>
        </w:rPr>
        <w:t xml:space="preserve"> všetky zmluvy uzavreté so</w:t>
      </w:r>
      <w:r w:rsidR="00AD70F1" w:rsidRPr="004C0479">
        <w:rPr>
          <w:bCs/>
          <w:sz w:val="18"/>
          <w:szCs w:val="18"/>
        </w:rPr>
        <w:t xml:space="preserve"> subdodávateľmi v súvislosti s plnením podľa tejto zmluvy</w:t>
      </w:r>
      <w:r w:rsidR="00AD70F1" w:rsidRPr="004C0479">
        <w:rPr>
          <w:rFonts w:eastAsia="Calibri"/>
          <w:bCs/>
          <w:iCs/>
          <w:sz w:val="18"/>
          <w:szCs w:val="18"/>
        </w:rPr>
        <w:t>.</w:t>
      </w:r>
    </w:p>
    <w:p w14:paraId="2E17231D" w14:textId="77777777" w:rsidR="00853438" w:rsidRPr="004C0479" w:rsidRDefault="00853438" w:rsidP="004C0479">
      <w:pPr>
        <w:pStyle w:val="Zkladntext20"/>
        <w:shd w:val="clear" w:color="auto" w:fill="auto"/>
        <w:tabs>
          <w:tab w:val="left" w:pos="1134"/>
        </w:tabs>
        <w:spacing w:before="0" w:after="0" w:line="276" w:lineRule="auto"/>
        <w:ind w:left="360" w:firstLine="0"/>
        <w:jc w:val="center"/>
        <w:rPr>
          <w:b/>
          <w:sz w:val="18"/>
          <w:szCs w:val="18"/>
        </w:rPr>
      </w:pPr>
    </w:p>
    <w:p w14:paraId="12AA981B" w14:textId="77777777" w:rsidR="00A1456B" w:rsidRPr="004C0479" w:rsidRDefault="00A1456B" w:rsidP="004C0479">
      <w:pPr>
        <w:pStyle w:val="Zkladntext20"/>
        <w:shd w:val="clear" w:color="auto" w:fill="auto"/>
        <w:tabs>
          <w:tab w:val="left" w:pos="1134"/>
        </w:tabs>
        <w:spacing w:before="0" w:after="0" w:line="276" w:lineRule="auto"/>
        <w:ind w:left="360" w:firstLine="0"/>
        <w:rPr>
          <w:sz w:val="18"/>
          <w:szCs w:val="18"/>
        </w:rPr>
      </w:pPr>
      <w:bookmarkStart w:id="3" w:name="bookmark9"/>
    </w:p>
    <w:p w14:paraId="73853FC9" w14:textId="7E574951" w:rsidR="00A1456B" w:rsidRPr="004C0479" w:rsidRDefault="0012637F" w:rsidP="004C0479">
      <w:pPr>
        <w:pStyle w:val="Zkladntext20"/>
        <w:shd w:val="clear" w:color="auto" w:fill="auto"/>
        <w:tabs>
          <w:tab w:val="left" w:pos="1134"/>
        </w:tabs>
        <w:spacing w:before="0" w:after="0" w:line="276" w:lineRule="auto"/>
        <w:ind w:left="360" w:firstLine="0"/>
        <w:jc w:val="center"/>
        <w:rPr>
          <w:b/>
          <w:sz w:val="18"/>
          <w:szCs w:val="18"/>
        </w:rPr>
      </w:pPr>
      <w:r w:rsidRPr="004C0479">
        <w:rPr>
          <w:b/>
          <w:sz w:val="18"/>
          <w:szCs w:val="18"/>
        </w:rPr>
        <w:t xml:space="preserve">Článok </w:t>
      </w:r>
      <w:r w:rsidR="00932F20">
        <w:rPr>
          <w:b/>
          <w:sz w:val="18"/>
          <w:szCs w:val="18"/>
        </w:rPr>
        <w:t>8</w:t>
      </w:r>
    </w:p>
    <w:p w14:paraId="4B48329C" w14:textId="77777777" w:rsidR="00A1456B" w:rsidRPr="004C0479" w:rsidRDefault="0012637F" w:rsidP="004C0479">
      <w:pPr>
        <w:pStyle w:val="Zkladntext20"/>
        <w:shd w:val="clear" w:color="auto" w:fill="auto"/>
        <w:tabs>
          <w:tab w:val="left" w:pos="1134"/>
        </w:tabs>
        <w:spacing w:before="0" w:after="0" w:line="276" w:lineRule="auto"/>
        <w:ind w:left="360" w:firstLine="0"/>
        <w:jc w:val="center"/>
        <w:rPr>
          <w:b/>
          <w:sz w:val="18"/>
          <w:szCs w:val="18"/>
        </w:rPr>
      </w:pPr>
      <w:r w:rsidRPr="004C0479">
        <w:rPr>
          <w:b/>
          <w:sz w:val="18"/>
          <w:szCs w:val="18"/>
        </w:rPr>
        <w:t>Záverečné ustanovenia zmluvy</w:t>
      </w:r>
      <w:bookmarkEnd w:id="3"/>
    </w:p>
    <w:p w14:paraId="35C3E055" w14:textId="5697E31E" w:rsidR="00A1456B" w:rsidRPr="004C0479" w:rsidRDefault="0012637F" w:rsidP="004C0479">
      <w:pPr>
        <w:pStyle w:val="Zkladntext20"/>
        <w:numPr>
          <w:ilvl w:val="0"/>
          <w:numId w:val="10"/>
        </w:numPr>
        <w:shd w:val="clear" w:color="auto" w:fill="auto"/>
        <w:tabs>
          <w:tab w:val="left" w:pos="1134"/>
        </w:tabs>
        <w:spacing w:before="0" w:after="0" w:line="276" w:lineRule="auto"/>
        <w:rPr>
          <w:sz w:val="18"/>
          <w:szCs w:val="18"/>
        </w:rPr>
      </w:pPr>
      <w:r w:rsidRPr="004C0479">
        <w:rPr>
          <w:sz w:val="18"/>
          <w:szCs w:val="18"/>
        </w:rPr>
        <w:t xml:space="preserve">Zmluva nadobúda platnosť dňom jej podpisu oboma zmluvnými stranami a účinnosť prvým dňom nasledujúceho po dni jej zverejnenia </w:t>
      </w:r>
      <w:r w:rsidR="00884495" w:rsidRPr="004C0479">
        <w:rPr>
          <w:sz w:val="18"/>
          <w:szCs w:val="18"/>
        </w:rPr>
        <w:t xml:space="preserve">v </w:t>
      </w:r>
      <w:r w:rsidRPr="004C0479">
        <w:rPr>
          <w:sz w:val="18"/>
          <w:szCs w:val="18"/>
        </w:rPr>
        <w:t>Centrálnom registri zmlúv.</w:t>
      </w:r>
      <w:r w:rsidR="00367F5F" w:rsidRPr="004C0479">
        <w:rPr>
          <w:sz w:val="18"/>
          <w:szCs w:val="18"/>
        </w:rPr>
        <w:t xml:space="preserve"> </w:t>
      </w:r>
    </w:p>
    <w:p w14:paraId="6B0F111F" w14:textId="77777777" w:rsidR="00A1456B" w:rsidRPr="004C0479" w:rsidRDefault="0012637F" w:rsidP="004C0479">
      <w:pPr>
        <w:pStyle w:val="Zkladntext20"/>
        <w:numPr>
          <w:ilvl w:val="0"/>
          <w:numId w:val="10"/>
        </w:numPr>
        <w:shd w:val="clear" w:color="auto" w:fill="auto"/>
        <w:tabs>
          <w:tab w:val="left" w:pos="1134"/>
        </w:tabs>
        <w:spacing w:before="0" w:after="0" w:line="276" w:lineRule="auto"/>
        <w:rPr>
          <w:sz w:val="18"/>
          <w:szCs w:val="18"/>
        </w:rPr>
      </w:pPr>
      <w:r w:rsidRPr="004C0479">
        <w:rPr>
          <w:sz w:val="18"/>
          <w:szCs w:val="18"/>
        </w:rPr>
        <w:t>Jednotlivé ustanovenia tejto zmluvy môžu meniť byť menené, dopĺňané alebo zrušené iba v prípade, ak nebudú v rozpore s platnými všeobecne záväznými právnymi predpismi</w:t>
      </w:r>
      <w:r w:rsidR="00171EF4" w:rsidRPr="004C0479">
        <w:rPr>
          <w:sz w:val="18"/>
          <w:szCs w:val="18"/>
        </w:rPr>
        <w:t xml:space="preserve"> (najmä zákonom o verejnom obstarávaní)</w:t>
      </w:r>
      <w:r w:rsidRPr="004C0479">
        <w:rPr>
          <w:sz w:val="18"/>
          <w:szCs w:val="18"/>
        </w:rPr>
        <w:t>, písomnou formou po vzájomnej dohode zmluvných strán formou číslovaných dodatkov, ktoré budú podpísané zmluvnými stranami a budú tvoriť neoddeliteľnú súčasť tejto zmluvy.</w:t>
      </w:r>
    </w:p>
    <w:p w14:paraId="510E403B" w14:textId="77777777" w:rsidR="00E55B5C" w:rsidRPr="004C0479" w:rsidRDefault="0012637F" w:rsidP="004C0479">
      <w:pPr>
        <w:pStyle w:val="Zkladntext20"/>
        <w:numPr>
          <w:ilvl w:val="0"/>
          <w:numId w:val="10"/>
        </w:numPr>
        <w:shd w:val="clear" w:color="auto" w:fill="auto"/>
        <w:tabs>
          <w:tab w:val="left" w:pos="1134"/>
        </w:tabs>
        <w:spacing w:before="0" w:after="0" w:line="276" w:lineRule="auto"/>
        <w:rPr>
          <w:sz w:val="18"/>
          <w:szCs w:val="18"/>
        </w:rPr>
      </w:pPr>
      <w:r w:rsidRPr="004C0479">
        <w:rPr>
          <w:sz w:val="18"/>
          <w:szCs w:val="18"/>
        </w:rPr>
        <w:t>Právne vzťahy zmluvných strán založené touto zmluvou, ak ich zmluva výslovne neupravuje inak, sa riadia príslušnými ustanoveniami Obchodného zákonníka a ostatných platných právnych predpisov Slovenskej republiky.</w:t>
      </w:r>
    </w:p>
    <w:p w14:paraId="2D2E5A26" w14:textId="77777777" w:rsidR="00E55B5C" w:rsidRPr="004C0479" w:rsidRDefault="0012637F" w:rsidP="004C0479">
      <w:pPr>
        <w:pStyle w:val="Zkladntext20"/>
        <w:numPr>
          <w:ilvl w:val="0"/>
          <w:numId w:val="10"/>
        </w:numPr>
        <w:shd w:val="clear" w:color="auto" w:fill="auto"/>
        <w:tabs>
          <w:tab w:val="left" w:pos="1134"/>
        </w:tabs>
        <w:spacing w:before="0" w:after="0" w:line="276" w:lineRule="auto"/>
        <w:rPr>
          <w:sz w:val="18"/>
          <w:szCs w:val="18"/>
        </w:rPr>
      </w:pPr>
      <w:r w:rsidRPr="004C0479">
        <w:rPr>
          <w:sz w:val="18"/>
          <w:szCs w:val="18"/>
        </w:rPr>
        <w:t>V prípade, ak niektoré ustanovenia tejto zmluvy sú neplatnými už v čase jej uzavretia, alebo ak sa stanú neplatnými neskôr po uzavretí zmluvy, nie je tým dotknutá platnosť ostatných ustanovení zmluvy. Namiesto neplatných ustanovení tejto zmluvy sa použijú ustanovenia zmluvy, ktoré sú obsahom a účelom najbližšie obsahu a účelu tejto zmluvy.</w:t>
      </w:r>
    </w:p>
    <w:p w14:paraId="2177B8CA" w14:textId="77777777" w:rsidR="00E55B5C" w:rsidRPr="004C0479" w:rsidRDefault="0012637F" w:rsidP="004C0479">
      <w:pPr>
        <w:pStyle w:val="Zkladntext20"/>
        <w:numPr>
          <w:ilvl w:val="0"/>
          <w:numId w:val="10"/>
        </w:numPr>
        <w:shd w:val="clear" w:color="auto" w:fill="auto"/>
        <w:tabs>
          <w:tab w:val="left" w:pos="1134"/>
        </w:tabs>
        <w:spacing w:before="0" w:after="0" w:line="276" w:lineRule="auto"/>
        <w:rPr>
          <w:sz w:val="18"/>
          <w:szCs w:val="18"/>
        </w:rPr>
      </w:pPr>
      <w:r w:rsidRPr="004C0479">
        <w:rPr>
          <w:sz w:val="18"/>
          <w:szCs w:val="18"/>
        </w:rPr>
        <w:t>Zmluvné strany sa zaväzujú, že všetky spory vyplývajúce zo zmluvy sa budú riešiť predovšetkým formou dohody. Zmluvné strany sa dohodli, že vzťahy vzniknuté medzi nimi na základe zmluvy sa budú riadiť právnym poriadkom Slovenskej republiky. Prípadné spory, o ktorých sa zmluvné strany nedohodnú, budú postúpené na rozhodnutie vecne a miestne  príslušného súdu Slovenskej republiky stanoveného podľa sídla objednávateľa.</w:t>
      </w:r>
    </w:p>
    <w:p w14:paraId="55585B54" w14:textId="77777777" w:rsidR="00E55B5C" w:rsidRPr="004C0479" w:rsidRDefault="0012637F" w:rsidP="004C0479">
      <w:pPr>
        <w:pStyle w:val="Zkladntext20"/>
        <w:numPr>
          <w:ilvl w:val="0"/>
          <w:numId w:val="10"/>
        </w:numPr>
        <w:shd w:val="clear" w:color="auto" w:fill="auto"/>
        <w:tabs>
          <w:tab w:val="left" w:pos="1134"/>
        </w:tabs>
        <w:spacing w:before="0" w:after="0" w:line="276" w:lineRule="auto"/>
        <w:rPr>
          <w:sz w:val="18"/>
          <w:szCs w:val="18"/>
        </w:rPr>
      </w:pPr>
      <w:r w:rsidRPr="004C0479">
        <w:rPr>
          <w:sz w:val="18"/>
          <w:szCs w:val="18"/>
        </w:rPr>
        <w:t>Zmluva bola vyhotovená v piatich (5) exemplároch, pričom dodávateľ dostane dve (2) vyhotovenia a objednávateľ tri (3) vyhotovenia.</w:t>
      </w:r>
    </w:p>
    <w:p w14:paraId="5E437D6D" w14:textId="39B489FF" w:rsidR="0012637F" w:rsidRPr="004C0479" w:rsidRDefault="0012637F" w:rsidP="004C0479">
      <w:pPr>
        <w:pStyle w:val="Zkladntext20"/>
        <w:numPr>
          <w:ilvl w:val="0"/>
          <w:numId w:val="10"/>
        </w:numPr>
        <w:shd w:val="clear" w:color="auto" w:fill="auto"/>
        <w:tabs>
          <w:tab w:val="left" w:pos="1134"/>
        </w:tabs>
        <w:spacing w:before="0" w:after="0" w:line="276" w:lineRule="auto"/>
        <w:rPr>
          <w:sz w:val="18"/>
          <w:szCs w:val="18"/>
        </w:rPr>
      </w:pPr>
      <w:r w:rsidRPr="004C0479">
        <w:rPr>
          <w:sz w:val="18"/>
          <w:szCs w:val="18"/>
        </w:rPr>
        <w:t>Neoddeliteľnou súčasťou tejto zmluvy sú jej prílohy:</w:t>
      </w:r>
    </w:p>
    <w:p w14:paraId="0FDB6136" w14:textId="0BFE2461" w:rsidR="0012637F" w:rsidRPr="00B821E7" w:rsidRDefault="00BE330D" w:rsidP="00B821E7">
      <w:pPr>
        <w:pStyle w:val="Default"/>
        <w:numPr>
          <w:ilvl w:val="0"/>
          <w:numId w:val="28"/>
        </w:numPr>
        <w:spacing w:line="276" w:lineRule="auto"/>
        <w:jc w:val="both"/>
        <w:rPr>
          <w:color w:val="000000" w:themeColor="text1"/>
          <w:sz w:val="18"/>
          <w:szCs w:val="18"/>
        </w:rPr>
      </w:pPr>
      <w:r w:rsidRPr="00B821E7">
        <w:rPr>
          <w:color w:val="000000" w:themeColor="text1"/>
          <w:sz w:val="18"/>
          <w:szCs w:val="18"/>
        </w:rPr>
        <w:t xml:space="preserve">Príloha č. </w:t>
      </w:r>
      <w:r w:rsidR="00467E41" w:rsidRPr="00B821E7">
        <w:rPr>
          <w:color w:val="000000" w:themeColor="text1"/>
          <w:sz w:val="18"/>
          <w:szCs w:val="18"/>
        </w:rPr>
        <w:t>1</w:t>
      </w:r>
      <w:r w:rsidR="00B821E7">
        <w:rPr>
          <w:color w:val="000000" w:themeColor="text1"/>
          <w:sz w:val="18"/>
          <w:szCs w:val="18"/>
        </w:rPr>
        <w:t xml:space="preserve"> - </w:t>
      </w:r>
      <w:r w:rsidR="0012637F" w:rsidRPr="00B821E7">
        <w:rPr>
          <w:color w:val="000000" w:themeColor="text1"/>
          <w:sz w:val="18"/>
          <w:szCs w:val="18"/>
        </w:rPr>
        <w:t xml:space="preserve">Kalkulácia ceny </w:t>
      </w:r>
      <w:r w:rsidR="00467E41" w:rsidRPr="00B821E7">
        <w:rPr>
          <w:color w:val="000000" w:themeColor="text1"/>
          <w:sz w:val="18"/>
          <w:szCs w:val="18"/>
        </w:rPr>
        <w:t>a návrh na plnenia kritéria na vyhodnotenie ponúk</w:t>
      </w:r>
    </w:p>
    <w:p w14:paraId="511ACCB3" w14:textId="6760BF26" w:rsidR="0012637F" w:rsidRPr="00B821E7" w:rsidRDefault="0012637F" w:rsidP="00B821E7">
      <w:pPr>
        <w:pStyle w:val="Default"/>
        <w:numPr>
          <w:ilvl w:val="0"/>
          <w:numId w:val="28"/>
        </w:numPr>
        <w:spacing w:line="276" w:lineRule="auto"/>
        <w:jc w:val="both"/>
        <w:rPr>
          <w:color w:val="000000" w:themeColor="text1"/>
          <w:sz w:val="18"/>
          <w:szCs w:val="18"/>
        </w:rPr>
      </w:pPr>
      <w:r w:rsidRPr="00B821E7">
        <w:rPr>
          <w:color w:val="000000" w:themeColor="text1"/>
          <w:sz w:val="18"/>
          <w:szCs w:val="18"/>
        </w:rPr>
        <w:t xml:space="preserve">Príloha č. </w:t>
      </w:r>
      <w:r w:rsidR="00467E41" w:rsidRPr="00B821E7">
        <w:rPr>
          <w:color w:val="000000" w:themeColor="text1"/>
          <w:sz w:val="18"/>
          <w:szCs w:val="18"/>
        </w:rPr>
        <w:t>2</w:t>
      </w:r>
      <w:r w:rsidR="00B821E7">
        <w:rPr>
          <w:color w:val="000000" w:themeColor="text1"/>
          <w:sz w:val="18"/>
          <w:szCs w:val="18"/>
        </w:rPr>
        <w:t xml:space="preserve"> - </w:t>
      </w:r>
      <w:r w:rsidRPr="00B821E7">
        <w:rPr>
          <w:color w:val="000000" w:themeColor="text1"/>
          <w:sz w:val="18"/>
          <w:szCs w:val="18"/>
        </w:rPr>
        <w:t xml:space="preserve">Zoznam </w:t>
      </w:r>
      <w:r w:rsidR="00DB4783" w:rsidRPr="00B821E7">
        <w:rPr>
          <w:color w:val="000000" w:themeColor="text1"/>
          <w:sz w:val="18"/>
          <w:szCs w:val="18"/>
        </w:rPr>
        <w:t xml:space="preserve">známych </w:t>
      </w:r>
      <w:r w:rsidRPr="00B821E7">
        <w:rPr>
          <w:color w:val="000000" w:themeColor="text1"/>
          <w:sz w:val="18"/>
          <w:szCs w:val="18"/>
        </w:rPr>
        <w:t>subdodávateľov</w:t>
      </w:r>
    </w:p>
    <w:p w14:paraId="5513D56E" w14:textId="06F76BE8" w:rsidR="00467E41" w:rsidRPr="00B821E7" w:rsidRDefault="00B821E7" w:rsidP="00B821E7">
      <w:pPr>
        <w:pStyle w:val="Default"/>
        <w:numPr>
          <w:ilvl w:val="0"/>
          <w:numId w:val="28"/>
        </w:numPr>
        <w:spacing w:line="276" w:lineRule="auto"/>
        <w:jc w:val="both"/>
        <w:rPr>
          <w:color w:val="000000" w:themeColor="text1"/>
          <w:sz w:val="18"/>
          <w:szCs w:val="18"/>
        </w:rPr>
      </w:pPr>
      <w:r>
        <w:rPr>
          <w:color w:val="000000" w:themeColor="text1"/>
          <w:sz w:val="18"/>
          <w:szCs w:val="18"/>
        </w:rPr>
        <w:t xml:space="preserve">Príloha č. 3 - </w:t>
      </w:r>
      <w:r w:rsidR="00932F20" w:rsidRPr="00B821E7">
        <w:rPr>
          <w:color w:val="000000" w:themeColor="text1"/>
          <w:sz w:val="18"/>
          <w:szCs w:val="18"/>
        </w:rPr>
        <w:t>Zmluva o zabezpečení plnenia bezpečnostných opatrení a notifikačných povinností podľa zákona č. 69/2018 Z. z. o kybernetickej bezpečnosti a o zmene a doplnení niektorých zákonov v znení neskorších predpisov</w:t>
      </w:r>
    </w:p>
    <w:p w14:paraId="293DB729" w14:textId="003FAC0A" w:rsidR="004A1820" w:rsidRPr="00B821E7" w:rsidRDefault="00B821E7" w:rsidP="00B821E7">
      <w:pPr>
        <w:pStyle w:val="Default"/>
        <w:numPr>
          <w:ilvl w:val="0"/>
          <w:numId w:val="28"/>
        </w:numPr>
        <w:spacing w:line="276" w:lineRule="auto"/>
        <w:jc w:val="both"/>
        <w:rPr>
          <w:color w:val="000000" w:themeColor="text1"/>
          <w:sz w:val="18"/>
          <w:szCs w:val="18"/>
        </w:rPr>
      </w:pPr>
      <w:r>
        <w:rPr>
          <w:color w:val="000000" w:themeColor="text1"/>
          <w:sz w:val="18"/>
          <w:szCs w:val="18"/>
        </w:rPr>
        <w:t xml:space="preserve">Príloha č. 4 - </w:t>
      </w:r>
      <w:r w:rsidR="004A1820" w:rsidRPr="00B821E7">
        <w:rPr>
          <w:color w:val="000000" w:themeColor="text1"/>
          <w:sz w:val="18"/>
          <w:szCs w:val="18"/>
        </w:rPr>
        <w:t>Zmluva o spracúvaní osobných údajov</w:t>
      </w:r>
    </w:p>
    <w:p w14:paraId="6345EF97" w14:textId="77777777" w:rsidR="00932F20" w:rsidRPr="00F95678" w:rsidRDefault="00932F20" w:rsidP="00932F20">
      <w:pPr>
        <w:pStyle w:val="Default"/>
        <w:spacing w:line="276" w:lineRule="auto"/>
        <w:ind w:left="1560" w:hanging="1276"/>
        <w:jc w:val="both"/>
        <w:rPr>
          <w:color w:val="auto"/>
          <w:sz w:val="18"/>
          <w:szCs w:val="18"/>
        </w:rPr>
      </w:pPr>
    </w:p>
    <w:p w14:paraId="0C2BD30F" w14:textId="77777777" w:rsidR="0012637F" w:rsidRPr="004C0479" w:rsidRDefault="0012637F" w:rsidP="004C0479">
      <w:pPr>
        <w:pStyle w:val="Default"/>
        <w:spacing w:line="276" w:lineRule="auto"/>
        <w:jc w:val="both"/>
        <w:rPr>
          <w:color w:val="auto"/>
          <w:sz w:val="18"/>
          <w:szCs w:val="18"/>
        </w:rPr>
      </w:pPr>
    </w:p>
    <w:p w14:paraId="008B6A50" w14:textId="0D05562A" w:rsidR="0012637F" w:rsidRDefault="0012637F" w:rsidP="004C0479">
      <w:pPr>
        <w:pStyle w:val="Default"/>
        <w:spacing w:line="276" w:lineRule="auto"/>
        <w:rPr>
          <w:color w:val="auto"/>
          <w:sz w:val="18"/>
          <w:szCs w:val="18"/>
        </w:rPr>
      </w:pPr>
      <w:r w:rsidRPr="004C0479">
        <w:rPr>
          <w:color w:val="auto"/>
          <w:sz w:val="18"/>
          <w:szCs w:val="18"/>
        </w:rPr>
        <w:t>V Košiciach dňa .....................................</w:t>
      </w:r>
      <w:r w:rsidRPr="004C0479">
        <w:rPr>
          <w:color w:val="auto"/>
          <w:sz w:val="18"/>
          <w:szCs w:val="18"/>
        </w:rPr>
        <w:tab/>
      </w:r>
      <w:r w:rsidRPr="004C0479">
        <w:rPr>
          <w:color w:val="auto"/>
          <w:sz w:val="18"/>
          <w:szCs w:val="18"/>
        </w:rPr>
        <w:tab/>
      </w:r>
      <w:r w:rsidRPr="004C0479">
        <w:rPr>
          <w:color w:val="auto"/>
          <w:sz w:val="18"/>
          <w:szCs w:val="18"/>
        </w:rPr>
        <w:tab/>
        <w:t xml:space="preserve">V .............................. dňa .................. </w:t>
      </w:r>
    </w:p>
    <w:p w14:paraId="20C748B9" w14:textId="77777777" w:rsidR="00932F20" w:rsidRPr="004C0479" w:rsidRDefault="00932F20" w:rsidP="004C0479">
      <w:pPr>
        <w:pStyle w:val="Default"/>
        <w:spacing w:line="276" w:lineRule="auto"/>
        <w:rPr>
          <w:color w:val="auto"/>
          <w:sz w:val="18"/>
          <w:szCs w:val="18"/>
        </w:rPr>
      </w:pPr>
    </w:p>
    <w:p w14:paraId="0E170821" w14:textId="77777777" w:rsidR="0012637F" w:rsidRPr="004C0479" w:rsidRDefault="0012637F" w:rsidP="004C0479">
      <w:pPr>
        <w:pStyle w:val="Default"/>
        <w:spacing w:line="276" w:lineRule="auto"/>
        <w:rPr>
          <w:color w:val="auto"/>
          <w:sz w:val="18"/>
          <w:szCs w:val="18"/>
        </w:rPr>
      </w:pPr>
      <w:r w:rsidRPr="004C0479">
        <w:rPr>
          <w:color w:val="auto"/>
          <w:sz w:val="18"/>
          <w:szCs w:val="18"/>
        </w:rPr>
        <w:t>Za objednávateľa :</w:t>
      </w:r>
      <w:r w:rsidRPr="004C0479">
        <w:rPr>
          <w:color w:val="auto"/>
          <w:sz w:val="18"/>
          <w:szCs w:val="18"/>
        </w:rPr>
        <w:tab/>
      </w:r>
      <w:r w:rsidRPr="004C0479">
        <w:rPr>
          <w:color w:val="auto"/>
          <w:sz w:val="18"/>
          <w:szCs w:val="18"/>
        </w:rPr>
        <w:tab/>
        <w:t xml:space="preserve"> </w:t>
      </w:r>
      <w:r w:rsidRPr="004C0479">
        <w:rPr>
          <w:color w:val="auto"/>
          <w:sz w:val="18"/>
          <w:szCs w:val="18"/>
        </w:rPr>
        <w:tab/>
      </w:r>
      <w:r w:rsidRPr="004C0479">
        <w:rPr>
          <w:color w:val="auto"/>
          <w:sz w:val="18"/>
          <w:szCs w:val="18"/>
        </w:rPr>
        <w:tab/>
      </w:r>
      <w:r w:rsidRPr="004C0479">
        <w:rPr>
          <w:color w:val="auto"/>
          <w:sz w:val="18"/>
          <w:szCs w:val="18"/>
        </w:rPr>
        <w:tab/>
      </w:r>
      <w:r w:rsidR="00C9129C" w:rsidRPr="004C0479">
        <w:rPr>
          <w:color w:val="auto"/>
          <w:sz w:val="18"/>
          <w:szCs w:val="18"/>
        </w:rPr>
        <w:tab/>
      </w:r>
      <w:r w:rsidRPr="004C0479">
        <w:rPr>
          <w:color w:val="auto"/>
          <w:sz w:val="18"/>
          <w:szCs w:val="18"/>
        </w:rPr>
        <w:t xml:space="preserve">Za dodávateľa: </w:t>
      </w:r>
    </w:p>
    <w:p w14:paraId="1767A6E4" w14:textId="77777777" w:rsidR="0012637F" w:rsidRPr="004C0479" w:rsidRDefault="0012637F" w:rsidP="004C0479">
      <w:pPr>
        <w:pStyle w:val="Default"/>
        <w:spacing w:line="276" w:lineRule="auto"/>
        <w:rPr>
          <w:color w:val="auto"/>
          <w:sz w:val="18"/>
          <w:szCs w:val="18"/>
        </w:rPr>
      </w:pPr>
    </w:p>
    <w:p w14:paraId="7E7A2435" w14:textId="77777777" w:rsidR="0012637F" w:rsidRPr="004C0479" w:rsidRDefault="0012637F" w:rsidP="004C0479">
      <w:pPr>
        <w:pStyle w:val="Default"/>
        <w:spacing w:line="276" w:lineRule="auto"/>
        <w:rPr>
          <w:color w:val="auto"/>
          <w:sz w:val="18"/>
          <w:szCs w:val="18"/>
        </w:rPr>
      </w:pPr>
    </w:p>
    <w:p w14:paraId="2ECC0BFA" w14:textId="77777777" w:rsidR="0012637F" w:rsidRPr="004C0479" w:rsidRDefault="0012637F" w:rsidP="004C0479">
      <w:pPr>
        <w:pStyle w:val="Default"/>
        <w:spacing w:line="276" w:lineRule="auto"/>
        <w:rPr>
          <w:color w:val="auto"/>
          <w:sz w:val="18"/>
          <w:szCs w:val="18"/>
        </w:rPr>
      </w:pPr>
    </w:p>
    <w:p w14:paraId="64F44013" w14:textId="29FCDF55" w:rsidR="0012637F" w:rsidRPr="004C0479" w:rsidRDefault="0012637F" w:rsidP="004C0479">
      <w:pPr>
        <w:pStyle w:val="Default"/>
        <w:spacing w:line="276" w:lineRule="auto"/>
        <w:rPr>
          <w:color w:val="auto"/>
          <w:sz w:val="18"/>
          <w:szCs w:val="18"/>
        </w:rPr>
      </w:pPr>
      <w:r w:rsidRPr="004C0479">
        <w:rPr>
          <w:color w:val="auto"/>
          <w:sz w:val="18"/>
          <w:szCs w:val="18"/>
        </w:rPr>
        <w:t>......................................................</w:t>
      </w:r>
      <w:r w:rsidR="00BE330D">
        <w:rPr>
          <w:color w:val="auto"/>
          <w:sz w:val="18"/>
          <w:szCs w:val="18"/>
        </w:rPr>
        <w:t>............</w:t>
      </w:r>
      <w:r w:rsidRPr="004C0479">
        <w:rPr>
          <w:color w:val="auto"/>
          <w:sz w:val="18"/>
          <w:szCs w:val="18"/>
        </w:rPr>
        <w:tab/>
      </w:r>
      <w:r w:rsidR="00BE330D">
        <w:rPr>
          <w:color w:val="auto"/>
          <w:sz w:val="18"/>
          <w:szCs w:val="18"/>
        </w:rPr>
        <w:tab/>
      </w:r>
      <w:r w:rsidR="00BE330D">
        <w:rPr>
          <w:color w:val="auto"/>
          <w:sz w:val="18"/>
          <w:szCs w:val="18"/>
        </w:rPr>
        <w:tab/>
      </w:r>
      <w:r w:rsidRPr="004C0479">
        <w:rPr>
          <w:color w:val="auto"/>
          <w:sz w:val="18"/>
          <w:szCs w:val="18"/>
        </w:rPr>
        <w:t xml:space="preserve">...................................................... </w:t>
      </w:r>
    </w:p>
    <w:p w14:paraId="094AF2F8" w14:textId="79CEB68F" w:rsidR="0012637F" w:rsidRPr="004C0479" w:rsidRDefault="00BE330D" w:rsidP="004C0479">
      <w:pPr>
        <w:pStyle w:val="Default"/>
        <w:spacing w:line="276" w:lineRule="auto"/>
        <w:rPr>
          <w:color w:val="auto"/>
          <w:sz w:val="18"/>
          <w:szCs w:val="18"/>
        </w:rPr>
      </w:pPr>
      <w:r>
        <w:rPr>
          <w:color w:val="auto"/>
          <w:sz w:val="18"/>
          <w:szCs w:val="18"/>
        </w:rPr>
        <w:t xml:space="preserve">   MUDr. Štefan </w:t>
      </w:r>
      <w:proofErr w:type="spellStart"/>
      <w:r>
        <w:rPr>
          <w:color w:val="auto"/>
          <w:sz w:val="18"/>
          <w:szCs w:val="18"/>
        </w:rPr>
        <w:t>Lukačín</w:t>
      </w:r>
      <w:proofErr w:type="spellEnd"/>
      <w:r>
        <w:rPr>
          <w:color w:val="auto"/>
          <w:sz w:val="18"/>
          <w:szCs w:val="18"/>
        </w:rPr>
        <w:t>,</w:t>
      </w:r>
      <w:r w:rsidR="00C9129C" w:rsidRPr="004C0479">
        <w:rPr>
          <w:color w:val="auto"/>
          <w:sz w:val="18"/>
          <w:szCs w:val="18"/>
        </w:rPr>
        <w:t xml:space="preserve"> MBA</w:t>
      </w:r>
      <w:r w:rsidR="0012637F" w:rsidRPr="004C0479">
        <w:rPr>
          <w:color w:val="auto"/>
          <w:sz w:val="18"/>
          <w:szCs w:val="18"/>
        </w:rPr>
        <w:t xml:space="preserve"> </w:t>
      </w:r>
    </w:p>
    <w:p w14:paraId="1B57D44F" w14:textId="77777777" w:rsidR="0012637F" w:rsidRPr="004C0479" w:rsidRDefault="0012637F" w:rsidP="004C0479">
      <w:pPr>
        <w:pStyle w:val="Default"/>
        <w:spacing w:line="276" w:lineRule="auto"/>
        <w:rPr>
          <w:color w:val="auto"/>
          <w:sz w:val="18"/>
          <w:szCs w:val="18"/>
        </w:rPr>
      </w:pPr>
      <w:r w:rsidRPr="004C0479">
        <w:rPr>
          <w:color w:val="auto"/>
          <w:sz w:val="18"/>
          <w:szCs w:val="18"/>
        </w:rPr>
        <w:t xml:space="preserve">       predseda predstavenstva </w:t>
      </w:r>
    </w:p>
    <w:p w14:paraId="1378A7BB" w14:textId="77777777" w:rsidR="0012637F" w:rsidRPr="004C0479" w:rsidRDefault="0012637F" w:rsidP="004C0479">
      <w:pPr>
        <w:pStyle w:val="Default"/>
        <w:spacing w:line="276" w:lineRule="auto"/>
        <w:rPr>
          <w:color w:val="auto"/>
          <w:sz w:val="18"/>
          <w:szCs w:val="18"/>
        </w:rPr>
      </w:pPr>
      <w:r w:rsidRPr="004C0479">
        <w:rPr>
          <w:color w:val="auto"/>
          <w:sz w:val="18"/>
          <w:szCs w:val="18"/>
        </w:rPr>
        <w:t xml:space="preserve">Východoslovenský ústav srdcových </w:t>
      </w:r>
    </w:p>
    <w:p w14:paraId="16C759EC" w14:textId="333FC658" w:rsidR="0012637F" w:rsidRPr="004C0479" w:rsidRDefault="0012637F" w:rsidP="004C0479">
      <w:pPr>
        <w:pStyle w:val="Default"/>
        <w:spacing w:line="276" w:lineRule="auto"/>
        <w:rPr>
          <w:color w:val="auto"/>
          <w:sz w:val="18"/>
          <w:szCs w:val="18"/>
        </w:rPr>
      </w:pPr>
      <w:r w:rsidRPr="004C0479">
        <w:rPr>
          <w:color w:val="auto"/>
          <w:sz w:val="18"/>
          <w:szCs w:val="18"/>
        </w:rPr>
        <w:t xml:space="preserve">          a cievnych chorôb, a.</w:t>
      </w:r>
      <w:r w:rsidR="0028468E">
        <w:rPr>
          <w:color w:val="auto"/>
          <w:sz w:val="18"/>
          <w:szCs w:val="18"/>
        </w:rPr>
        <w:t xml:space="preserve"> </w:t>
      </w:r>
      <w:r w:rsidRPr="004C0479">
        <w:rPr>
          <w:color w:val="auto"/>
          <w:sz w:val="18"/>
          <w:szCs w:val="18"/>
        </w:rPr>
        <w:t xml:space="preserve">s. </w:t>
      </w:r>
    </w:p>
    <w:p w14:paraId="78D173EB" w14:textId="77777777" w:rsidR="0012637F" w:rsidRPr="004C0479" w:rsidRDefault="0012637F" w:rsidP="004C0479">
      <w:pPr>
        <w:pStyle w:val="Default"/>
        <w:spacing w:line="276" w:lineRule="auto"/>
        <w:rPr>
          <w:color w:val="auto"/>
          <w:sz w:val="18"/>
          <w:szCs w:val="18"/>
        </w:rPr>
      </w:pPr>
    </w:p>
    <w:p w14:paraId="6F535D56" w14:textId="77777777" w:rsidR="0012637F" w:rsidRPr="004C0479" w:rsidRDefault="0012637F" w:rsidP="004C0479">
      <w:pPr>
        <w:pStyle w:val="Default"/>
        <w:spacing w:line="276" w:lineRule="auto"/>
        <w:rPr>
          <w:color w:val="auto"/>
          <w:sz w:val="18"/>
          <w:szCs w:val="18"/>
        </w:rPr>
      </w:pPr>
    </w:p>
    <w:p w14:paraId="6C309FA1" w14:textId="77777777" w:rsidR="0012637F" w:rsidRPr="004C0479" w:rsidRDefault="0012637F" w:rsidP="004C0479">
      <w:pPr>
        <w:pStyle w:val="Default"/>
        <w:spacing w:line="276" w:lineRule="auto"/>
        <w:rPr>
          <w:color w:val="auto"/>
          <w:sz w:val="18"/>
          <w:szCs w:val="18"/>
        </w:rPr>
      </w:pPr>
    </w:p>
    <w:p w14:paraId="2068D934" w14:textId="77777777" w:rsidR="0012637F" w:rsidRPr="004C0479" w:rsidRDefault="0012637F" w:rsidP="004C0479">
      <w:pPr>
        <w:pStyle w:val="Default"/>
        <w:spacing w:line="276" w:lineRule="auto"/>
        <w:rPr>
          <w:color w:val="auto"/>
          <w:sz w:val="18"/>
          <w:szCs w:val="18"/>
        </w:rPr>
      </w:pPr>
      <w:r w:rsidRPr="004C0479">
        <w:rPr>
          <w:color w:val="auto"/>
          <w:sz w:val="18"/>
          <w:szCs w:val="18"/>
        </w:rPr>
        <w:t xml:space="preserve">........................................................ </w:t>
      </w:r>
    </w:p>
    <w:p w14:paraId="71616127" w14:textId="27C3725A" w:rsidR="0012637F" w:rsidRPr="004C0479" w:rsidRDefault="00BE330D" w:rsidP="004C0479">
      <w:pPr>
        <w:pStyle w:val="Default"/>
        <w:spacing w:line="276" w:lineRule="auto"/>
        <w:rPr>
          <w:color w:val="auto"/>
          <w:sz w:val="18"/>
          <w:szCs w:val="18"/>
        </w:rPr>
      </w:pPr>
      <w:r>
        <w:rPr>
          <w:color w:val="auto"/>
          <w:sz w:val="18"/>
          <w:szCs w:val="18"/>
        </w:rPr>
        <w:t xml:space="preserve">doc. MUDr. Martin </w:t>
      </w:r>
      <w:proofErr w:type="spellStart"/>
      <w:r>
        <w:rPr>
          <w:color w:val="auto"/>
          <w:sz w:val="18"/>
          <w:szCs w:val="18"/>
        </w:rPr>
        <w:t>Studenčan</w:t>
      </w:r>
      <w:proofErr w:type="spellEnd"/>
      <w:r>
        <w:rPr>
          <w:color w:val="auto"/>
          <w:sz w:val="18"/>
          <w:szCs w:val="18"/>
        </w:rPr>
        <w:t>, PhD.</w:t>
      </w:r>
    </w:p>
    <w:p w14:paraId="3FD8F706" w14:textId="77777777" w:rsidR="0012637F" w:rsidRPr="004C0479" w:rsidRDefault="0012637F" w:rsidP="004C0479">
      <w:pPr>
        <w:pStyle w:val="Default"/>
        <w:spacing w:line="276" w:lineRule="auto"/>
        <w:rPr>
          <w:color w:val="auto"/>
          <w:sz w:val="18"/>
          <w:szCs w:val="18"/>
        </w:rPr>
      </w:pPr>
      <w:r w:rsidRPr="004C0479">
        <w:rPr>
          <w:color w:val="auto"/>
          <w:sz w:val="18"/>
          <w:szCs w:val="18"/>
        </w:rPr>
        <w:t xml:space="preserve">  podpredseda predstavenstva </w:t>
      </w:r>
    </w:p>
    <w:p w14:paraId="018983B7" w14:textId="77777777" w:rsidR="0012637F" w:rsidRPr="004C0479" w:rsidRDefault="0012637F" w:rsidP="004C0479">
      <w:pPr>
        <w:pStyle w:val="Default"/>
        <w:spacing w:line="276" w:lineRule="auto"/>
        <w:rPr>
          <w:color w:val="auto"/>
          <w:sz w:val="18"/>
          <w:szCs w:val="18"/>
        </w:rPr>
      </w:pPr>
      <w:r w:rsidRPr="004C0479">
        <w:rPr>
          <w:color w:val="auto"/>
          <w:sz w:val="18"/>
          <w:szCs w:val="18"/>
        </w:rPr>
        <w:t xml:space="preserve">Východoslovenský ústav srdcových  </w:t>
      </w:r>
    </w:p>
    <w:p w14:paraId="03634A2B" w14:textId="30A8EA66" w:rsidR="003A7D67" w:rsidRPr="00DC5139" w:rsidRDefault="0012637F" w:rsidP="00BE330D">
      <w:pPr>
        <w:pStyle w:val="Default"/>
        <w:spacing w:line="276" w:lineRule="auto"/>
        <w:rPr>
          <w:sz w:val="20"/>
          <w:szCs w:val="20"/>
        </w:rPr>
      </w:pPr>
      <w:r w:rsidRPr="004C0479">
        <w:rPr>
          <w:color w:val="auto"/>
          <w:sz w:val="18"/>
          <w:szCs w:val="18"/>
        </w:rPr>
        <w:t xml:space="preserve">        a cievnych chorôb, a.</w:t>
      </w:r>
      <w:r w:rsidR="0028468E">
        <w:rPr>
          <w:color w:val="auto"/>
          <w:sz w:val="18"/>
          <w:szCs w:val="18"/>
        </w:rPr>
        <w:t xml:space="preserve"> </w:t>
      </w:r>
      <w:r w:rsidRPr="004C0479">
        <w:rPr>
          <w:color w:val="auto"/>
          <w:sz w:val="18"/>
          <w:szCs w:val="18"/>
        </w:rPr>
        <w:t xml:space="preserve">s. </w:t>
      </w:r>
    </w:p>
    <w:sectPr w:rsidR="003A7D67" w:rsidRPr="00DC5139" w:rsidSect="00932F2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A0C"/>
    <w:multiLevelType w:val="multilevel"/>
    <w:tmpl w:val="2580E63C"/>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263AB"/>
    <w:multiLevelType w:val="multilevel"/>
    <w:tmpl w:val="DC7E6074"/>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61979F6"/>
    <w:multiLevelType w:val="hybridMultilevel"/>
    <w:tmpl w:val="3126DF3A"/>
    <w:lvl w:ilvl="0" w:tplc="26E8DFC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D5104A"/>
    <w:multiLevelType w:val="multilevel"/>
    <w:tmpl w:val="4CAE42F0"/>
    <w:styleLink w:val="WWNum1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993DC4"/>
    <w:multiLevelType w:val="multilevel"/>
    <w:tmpl w:val="7730F07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20325A48"/>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4E10572"/>
    <w:multiLevelType w:val="hybridMultilevel"/>
    <w:tmpl w:val="113C81D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6092442"/>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840384D"/>
    <w:multiLevelType w:val="hybridMultilevel"/>
    <w:tmpl w:val="7724352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19122B9"/>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5D37F1A"/>
    <w:multiLevelType w:val="multilevel"/>
    <w:tmpl w:val="DEBC8AAA"/>
    <w:styleLink w:val="WWNum9"/>
    <w:lvl w:ilvl="0">
      <w:start w:val="1"/>
      <w:numFmt w:val="lowerLetter"/>
      <w:lvlText w:val="%1)"/>
      <w:lvlJc w:val="left"/>
      <w:pPr>
        <w:ind w:left="1596" w:hanging="360"/>
      </w:pPr>
    </w:lvl>
    <w:lvl w:ilvl="1">
      <w:start w:val="1"/>
      <w:numFmt w:val="lowerLetter"/>
      <w:lvlText w:val="%2."/>
      <w:lvlJc w:val="left"/>
      <w:pPr>
        <w:ind w:left="2136" w:hanging="360"/>
      </w:pPr>
    </w:lvl>
    <w:lvl w:ilvl="2">
      <w:start w:val="1"/>
      <w:numFmt w:val="lowerRoman"/>
      <w:lvlText w:val="%1.%2.%3."/>
      <w:lvlJc w:val="right"/>
      <w:pPr>
        <w:ind w:left="2856" w:hanging="180"/>
      </w:pPr>
    </w:lvl>
    <w:lvl w:ilvl="3">
      <w:start w:val="1"/>
      <w:numFmt w:val="decimal"/>
      <w:lvlText w:val="%1.%2.%3.%4."/>
      <w:lvlJc w:val="left"/>
      <w:pPr>
        <w:ind w:left="3576" w:hanging="360"/>
      </w:pPr>
    </w:lvl>
    <w:lvl w:ilvl="4">
      <w:start w:val="1"/>
      <w:numFmt w:val="lowerLetter"/>
      <w:lvlText w:val="%1.%2.%3.%4.%5."/>
      <w:lvlJc w:val="left"/>
      <w:pPr>
        <w:ind w:left="4296" w:hanging="360"/>
      </w:pPr>
    </w:lvl>
    <w:lvl w:ilvl="5">
      <w:start w:val="1"/>
      <w:numFmt w:val="lowerRoman"/>
      <w:lvlText w:val="%1.%2.%3.%4.%5.%6."/>
      <w:lvlJc w:val="right"/>
      <w:pPr>
        <w:ind w:left="5016" w:hanging="180"/>
      </w:pPr>
    </w:lvl>
    <w:lvl w:ilvl="6">
      <w:start w:val="1"/>
      <w:numFmt w:val="decimal"/>
      <w:lvlText w:val="%1.%2.%3.%4.%5.%6.%7."/>
      <w:lvlJc w:val="left"/>
      <w:pPr>
        <w:ind w:left="5736" w:hanging="360"/>
      </w:pPr>
    </w:lvl>
    <w:lvl w:ilvl="7">
      <w:start w:val="1"/>
      <w:numFmt w:val="lowerLetter"/>
      <w:lvlText w:val="%1.%2.%3.%4.%5.%6.%7.%8."/>
      <w:lvlJc w:val="left"/>
      <w:pPr>
        <w:ind w:left="6456" w:hanging="360"/>
      </w:pPr>
    </w:lvl>
    <w:lvl w:ilvl="8">
      <w:start w:val="1"/>
      <w:numFmt w:val="lowerRoman"/>
      <w:lvlText w:val="%1.%2.%3.%4.%5.%6.%7.%8.%9."/>
      <w:lvlJc w:val="right"/>
      <w:pPr>
        <w:ind w:left="7176" w:hanging="180"/>
      </w:pPr>
    </w:lvl>
  </w:abstractNum>
  <w:abstractNum w:abstractNumId="13"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37752F0"/>
    <w:multiLevelType w:val="multilevel"/>
    <w:tmpl w:val="FBCC531C"/>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A7349FC"/>
    <w:multiLevelType w:val="hybridMultilevel"/>
    <w:tmpl w:val="28CEEEA6"/>
    <w:lvl w:ilvl="0" w:tplc="FFFFFFFF">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0F44A41"/>
    <w:multiLevelType w:val="hybridMultilevel"/>
    <w:tmpl w:val="91D8B1F8"/>
    <w:lvl w:ilvl="0" w:tplc="041B0017">
      <w:start w:val="1"/>
      <w:numFmt w:val="lowerLetter"/>
      <w:lvlText w:val="%1)"/>
      <w:lvlJc w:val="left"/>
      <w:pPr>
        <w:ind w:left="862" w:hanging="360"/>
      </w:pPr>
    </w:lvl>
    <w:lvl w:ilvl="1" w:tplc="2102D534">
      <w:start w:val="1"/>
      <w:numFmt w:val="decimal"/>
      <w:lvlText w:val="%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81C4BA8"/>
    <w:multiLevelType w:val="multilevel"/>
    <w:tmpl w:val="849E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8F0EAB"/>
    <w:multiLevelType w:val="multilevel"/>
    <w:tmpl w:val="1416E7AE"/>
    <w:lvl w:ilvl="0">
      <w:start w:val="1"/>
      <w:numFmt w:val="decimal"/>
      <w:lvlText w:val="%1."/>
      <w:lvlJc w:val="left"/>
      <w:pPr>
        <w:ind w:left="360" w:hanging="360"/>
      </w:pPr>
      <w:rPr>
        <w:rFonts w:ascii="Arial" w:eastAsia="Arial" w:hAnsi="Arial" w:cs="Arial"/>
        <w:sz w:val="18"/>
        <w:szCs w:val="18"/>
      </w:rPr>
    </w:lvl>
    <w:lvl w:ilvl="1">
      <w:start w:val="1"/>
      <w:numFmt w:val="decimal"/>
      <w:isLgl/>
      <w:lvlText w:val="%1.%2."/>
      <w:lvlJc w:val="left"/>
      <w:pPr>
        <w:ind w:left="759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8E278E6"/>
    <w:multiLevelType w:val="hybridMultilevel"/>
    <w:tmpl w:val="28602D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B737969"/>
    <w:multiLevelType w:val="multilevel"/>
    <w:tmpl w:val="BB089F26"/>
    <w:lvl w:ilvl="0">
      <w:start w:val="1"/>
      <w:numFmt w:val="decimal"/>
      <w:lvlText w:val="%1."/>
      <w:lvlJc w:val="left"/>
      <w:pPr>
        <w:ind w:left="360" w:hanging="360"/>
      </w:pPr>
      <w:rPr>
        <w:rFonts w:ascii="Arial" w:eastAsia="Arial" w:hAnsi="Arial" w:cs="Arial"/>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71FC2C35"/>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579663C"/>
    <w:multiLevelType w:val="hybridMultilevel"/>
    <w:tmpl w:val="7724352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777920DB"/>
    <w:multiLevelType w:val="multilevel"/>
    <w:tmpl w:val="75968B92"/>
    <w:lvl w:ilvl="0">
      <w:start w:val="1"/>
      <w:numFmt w:val="decimal"/>
      <w:lvlText w:val="7.%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13"/>
  </w:num>
  <w:num w:numId="3">
    <w:abstractNumId w:val="11"/>
  </w:num>
  <w:num w:numId="4">
    <w:abstractNumId w:val="7"/>
  </w:num>
  <w:num w:numId="5">
    <w:abstractNumId w:val="22"/>
  </w:num>
  <w:num w:numId="6">
    <w:abstractNumId w:val="21"/>
  </w:num>
  <w:num w:numId="7">
    <w:abstractNumId w:val="10"/>
  </w:num>
  <w:num w:numId="8">
    <w:abstractNumId w:val="23"/>
  </w:num>
  <w:num w:numId="9">
    <w:abstractNumId w:val="24"/>
  </w:num>
  <w:num w:numId="10">
    <w:abstractNumId w:val="4"/>
  </w:num>
  <w:num w:numId="11">
    <w:abstractNumId w:val="15"/>
  </w:num>
  <w:num w:numId="12">
    <w:abstractNumId w:val="3"/>
  </w:num>
  <w:num w:numId="13">
    <w:abstractNumId w:val="1"/>
  </w:num>
  <w:num w:numId="14">
    <w:abstractNumId w:val="18"/>
  </w:num>
  <w:num w:numId="15">
    <w:abstractNumId w:val="12"/>
  </w:num>
  <w:num w:numId="16">
    <w:abstractNumId w:val="14"/>
  </w:num>
  <w:num w:numId="17">
    <w:abstractNumId w:val="12"/>
    <w:lvlOverride w:ilvl="0">
      <w:startOverride w:val="1"/>
    </w:lvlOverride>
  </w:num>
  <w:num w:numId="18">
    <w:abstractNumId w:val="6"/>
  </w:num>
  <w:num w:numId="19">
    <w:abstractNumId w:val="5"/>
  </w:num>
  <w:num w:numId="20">
    <w:abstractNumId w:val="6"/>
    <w:lvlOverride w:ilvl="0">
      <w:startOverride w:val="1"/>
    </w:lvlOverride>
  </w:num>
  <w:num w:numId="21">
    <w:abstractNumId w:val="2"/>
    <w:lvlOverride w:ilvl="0">
      <w:lvl w:ilvl="0">
        <w:start w:val="1"/>
        <w:numFmt w:val="decimal"/>
        <w:lvlText w:val="%1."/>
        <w:lvlJc w:val="left"/>
        <w:pPr>
          <w:ind w:left="360" w:hanging="360"/>
        </w:pPr>
      </w:lvl>
    </w:lvlOverride>
  </w:num>
  <w:num w:numId="22">
    <w:abstractNumId w:val="2"/>
  </w:num>
  <w:num w:numId="23">
    <w:abstractNumId w:val="0"/>
  </w:num>
  <w:num w:numId="24">
    <w:abstractNumId w:val="16"/>
  </w:num>
  <w:num w:numId="25">
    <w:abstractNumId w:val="20"/>
  </w:num>
  <w:num w:numId="26">
    <w:abstractNumId w:val="17"/>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7F"/>
    <w:rsid w:val="0001262B"/>
    <w:rsid w:val="000232EC"/>
    <w:rsid w:val="000352E0"/>
    <w:rsid w:val="00055BCB"/>
    <w:rsid w:val="0008222B"/>
    <w:rsid w:val="000D260E"/>
    <w:rsid w:val="000E438F"/>
    <w:rsid w:val="000F1F4F"/>
    <w:rsid w:val="0012637F"/>
    <w:rsid w:val="001611FF"/>
    <w:rsid w:val="00171EF4"/>
    <w:rsid w:val="001761FF"/>
    <w:rsid w:val="001F64DC"/>
    <w:rsid w:val="002109BD"/>
    <w:rsid w:val="002350A6"/>
    <w:rsid w:val="00271DB2"/>
    <w:rsid w:val="00273086"/>
    <w:rsid w:val="0028468E"/>
    <w:rsid w:val="00291A78"/>
    <w:rsid w:val="002B4DE3"/>
    <w:rsid w:val="002E74DF"/>
    <w:rsid w:val="00312C74"/>
    <w:rsid w:val="0032647D"/>
    <w:rsid w:val="0035386C"/>
    <w:rsid w:val="00367F5F"/>
    <w:rsid w:val="00371A3F"/>
    <w:rsid w:val="003A44F1"/>
    <w:rsid w:val="003A7D67"/>
    <w:rsid w:val="00404CBD"/>
    <w:rsid w:val="004430C5"/>
    <w:rsid w:val="00467E41"/>
    <w:rsid w:val="004A1820"/>
    <w:rsid w:val="004C0479"/>
    <w:rsid w:val="004C288E"/>
    <w:rsid w:val="004C2F91"/>
    <w:rsid w:val="004D1471"/>
    <w:rsid w:val="004F2C13"/>
    <w:rsid w:val="004F452A"/>
    <w:rsid w:val="00540AFB"/>
    <w:rsid w:val="00552F2D"/>
    <w:rsid w:val="006137B2"/>
    <w:rsid w:val="00641F24"/>
    <w:rsid w:val="0065369A"/>
    <w:rsid w:val="006A03B5"/>
    <w:rsid w:val="006B2195"/>
    <w:rsid w:val="006E296B"/>
    <w:rsid w:val="006F0425"/>
    <w:rsid w:val="00702713"/>
    <w:rsid w:val="00767B01"/>
    <w:rsid w:val="007775ED"/>
    <w:rsid w:val="007A1949"/>
    <w:rsid w:val="007E694E"/>
    <w:rsid w:val="008111A3"/>
    <w:rsid w:val="00824F50"/>
    <w:rsid w:val="00853438"/>
    <w:rsid w:val="00870F1D"/>
    <w:rsid w:val="00874AE4"/>
    <w:rsid w:val="00884495"/>
    <w:rsid w:val="008A0C82"/>
    <w:rsid w:val="008C1AF7"/>
    <w:rsid w:val="008C7BD5"/>
    <w:rsid w:val="008D4217"/>
    <w:rsid w:val="00912F88"/>
    <w:rsid w:val="00913EA1"/>
    <w:rsid w:val="0091639A"/>
    <w:rsid w:val="00932F20"/>
    <w:rsid w:val="0094168C"/>
    <w:rsid w:val="0099364C"/>
    <w:rsid w:val="009C15C8"/>
    <w:rsid w:val="00A0654E"/>
    <w:rsid w:val="00A1456B"/>
    <w:rsid w:val="00A50E47"/>
    <w:rsid w:val="00A53CC4"/>
    <w:rsid w:val="00AA7391"/>
    <w:rsid w:val="00AC0E68"/>
    <w:rsid w:val="00AC7CC4"/>
    <w:rsid w:val="00AD70F1"/>
    <w:rsid w:val="00B3401A"/>
    <w:rsid w:val="00B37D70"/>
    <w:rsid w:val="00B50D21"/>
    <w:rsid w:val="00B821E7"/>
    <w:rsid w:val="00BA6674"/>
    <w:rsid w:val="00BC1B6D"/>
    <w:rsid w:val="00BC7DB0"/>
    <w:rsid w:val="00BE0B80"/>
    <w:rsid w:val="00BE330D"/>
    <w:rsid w:val="00C26025"/>
    <w:rsid w:val="00C9129C"/>
    <w:rsid w:val="00CB0241"/>
    <w:rsid w:val="00CB3B53"/>
    <w:rsid w:val="00CB531F"/>
    <w:rsid w:val="00D130DA"/>
    <w:rsid w:val="00D45618"/>
    <w:rsid w:val="00D635FB"/>
    <w:rsid w:val="00DA7BE9"/>
    <w:rsid w:val="00DB4783"/>
    <w:rsid w:val="00DC5139"/>
    <w:rsid w:val="00E55B5C"/>
    <w:rsid w:val="00E55F9C"/>
    <w:rsid w:val="00F703D9"/>
    <w:rsid w:val="00F85A83"/>
    <w:rsid w:val="00F94F92"/>
    <w:rsid w:val="00F95678"/>
    <w:rsid w:val="00F9596B"/>
    <w:rsid w:val="00FB1091"/>
    <w:rsid w:val="00FF04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45BC"/>
  <w15:docId w15:val="{E5E49DED-6439-4FCC-86F1-F2592A0D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637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2637F"/>
    <w:pPr>
      <w:ind w:left="720"/>
      <w:contextualSpacing/>
    </w:pPr>
  </w:style>
  <w:style w:type="paragraph" w:customStyle="1" w:styleId="Default">
    <w:name w:val="Default"/>
    <w:rsid w:val="0012637F"/>
    <w:pPr>
      <w:autoSpaceDE w:val="0"/>
      <w:autoSpaceDN w:val="0"/>
      <w:adjustRightInd w:val="0"/>
      <w:spacing w:after="0" w:line="240" w:lineRule="auto"/>
    </w:pPr>
    <w:rPr>
      <w:rFonts w:ascii="Arial" w:hAnsi="Arial" w:cs="Arial"/>
      <w:color w:val="000000"/>
      <w:sz w:val="24"/>
      <w:szCs w:val="24"/>
    </w:rPr>
  </w:style>
  <w:style w:type="character" w:customStyle="1" w:styleId="Zkladntext2">
    <w:name w:val="Základný text (2)_"/>
    <w:basedOn w:val="Predvolenpsmoodseku"/>
    <w:link w:val="Zkladntext20"/>
    <w:rsid w:val="0012637F"/>
    <w:rPr>
      <w:rFonts w:ascii="Arial" w:eastAsia="Arial" w:hAnsi="Arial" w:cs="Arial"/>
      <w:shd w:val="clear" w:color="auto" w:fill="FFFFFF"/>
    </w:rPr>
  </w:style>
  <w:style w:type="paragraph" w:customStyle="1" w:styleId="Zkladntext20">
    <w:name w:val="Základný text (2)"/>
    <w:basedOn w:val="Normlny"/>
    <w:link w:val="Zkladntext2"/>
    <w:rsid w:val="0012637F"/>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12637F"/>
    <w:rPr>
      <w:rFonts w:ascii="Arial" w:eastAsia="Arial" w:hAnsi="Arial" w:cs="Arial"/>
      <w:b/>
      <w:bCs/>
      <w:shd w:val="clear" w:color="auto" w:fill="FFFFFF"/>
    </w:rPr>
  </w:style>
  <w:style w:type="paragraph" w:customStyle="1" w:styleId="Zhlavie10">
    <w:name w:val="Záhlavie #1"/>
    <w:basedOn w:val="Normlny"/>
    <w:link w:val="Zhlavie1"/>
    <w:rsid w:val="0012637F"/>
    <w:pPr>
      <w:widowControl w:val="0"/>
      <w:shd w:val="clear" w:color="auto" w:fill="FFFFFF"/>
      <w:spacing w:after="180" w:line="0" w:lineRule="atLeast"/>
      <w:jc w:val="both"/>
      <w:outlineLvl w:val="0"/>
    </w:pPr>
    <w:rPr>
      <w:rFonts w:ascii="Arial" w:eastAsia="Arial" w:hAnsi="Arial" w:cs="Arial"/>
      <w:b/>
      <w:bCs/>
    </w:rPr>
  </w:style>
  <w:style w:type="paragraph" w:styleId="Textbubliny">
    <w:name w:val="Balloon Text"/>
    <w:basedOn w:val="Normlny"/>
    <w:link w:val="TextbublinyChar"/>
    <w:uiPriority w:val="99"/>
    <w:semiHidden/>
    <w:unhideWhenUsed/>
    <w:rsid w:val="008C1AF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1AF7"/>
    <w:rPr>
      <w:rFonts w:ascii="Segoe UI" w:hAnsi="Segoe UI" w:cs="Segoe UI"/>
      <w:sz w:val="18"/>
      <w:szCs w:val="18"/>
    </w:rPr>
  </w:style>
  <w:style w:type="character" w:styleId="Odkaznakomentr">
    <w:name w:val="annotation reference"/>
    <w:basedOn w:val="Predvolenpsmoodseku"/>
    <w:uiPriority w:val="99"/>
    <w:semiHidden/>
    <w:unhideWhenUsed/>
    <w:rsid w:val="0001262B"/>
    <w:rPr>
      <w:sz w:val="16"/>
      <w:szCs w:val="16"/>
    </w:rPr>
  </w:style>
  <w:style w:type="paragraph" w:styleId="Textkomentra">
    <w:name w:val="annotation text"/>
    <w:basedOn w:val="Normlny"/>
    <w:link w:val="TextkomentraChar"/>
    <w:uiPriority w:val="99"/>
    <w:semiHidden/>
    <w:unhideWhenUsed/>
    <w:rsid w:val="0001262B"/>
    <w:pPr>
      <w:spacing w:line="240" w:lineRule="auto"/>
    </w:pPr>
    <w:rPr>
      <w:sz w:val="20"/>
      <w:szCs w:val="20"/>
    </w:rPr>
  </w:style>
  <w:style w:type="character" w:customStyle="1" w:styleId="TextkomentraChar">
    <w:name w:val="Text komentára Char"/>
    <w:basedOn w:val="Predvolenpsmoodseku"/>
    <w:link w:val="Textkomentra"/>
    <w:uiPriority w:val="99"/>
    <w:semiHidden/>
    <w:rsid w:val="0001262B"/>
    <w:rPr>
      <w:sz w:val="20"/>
      <w:szCs w:val="20"/>
    </w:rPr>
  </w:style>
  <w:style w:type="paragraph" w:styleId="Predmetkomentra">
    <w:name w:val="annotation subject"/>
    <w:basedOn w:val="Textkomentra"/>
    <w:next w:val="Textkomentra"/>
    <w:link w:val="PredmetkomentraChar"/>
    <w:uiPriority w:val="99"/>
    <w:semiHidden/>
    <w:unhideWhenUsed/>
    <w:rsid w:val="0001262B"/>
    <w:rPr>
      <w:b/>
      <w:bCs/>
    </w:rPr>
  </w:style>
  <w:style w:type="character" w:customStyle="1" w:styleId="PredmetkomentraChar">
    <w:name w:val="Predmet komentára Char"/>
    <w:basedOn w:val="TextkomentraChar"/>
    <w:link w:val="Predmetkomentra"/>
    <w:uiPriority w:val="99"/>
    <w:semiHidden/>
    <w:rsid w:val="0001262B"/>
    <w:rPr>
      <w:b/>
      <w:bCs/>
      <w:sz w:val="20"/>
      <w:szCs w:val="20"/>
    </w:rPr>
  </w:style>
  <w:style w:type="character" w:styleId="Odkaznapoznmkupodiarou">
    <w:name w:val="footnote reference"/>
    <w:uiPriority w:val="99"/>
    <w:semiHidden/>
    <w:rsid w:val="00AD70F1"/>
    <w:rPr>
      <w:rFonts w:cs="Times New Roman"/>
      <w:vertAlign w:val="superscript"/>
    </w:rPr>
  </w:style>
  <w:style w:type="paragraph" w:customStyle="1" w:styleId="Standard">
    <w:name w:val="Standard"/>
    <w:rsid w:val="00BE330D"/>
    <w:pPr>
      <w:suppressAutoHyphens/>
      <w:autoSpaceDN w:val="0"/>
      <w:spacing w:after="0" w:line="240" w:lineRule="auto"/>
      <w:textAlignment w:val="baseline"/>
    </w:pPr>
    <w:rPr>
      <w:rFonts w:ascii="Times New Roman" w:eastAsia="Times New Roman" w:hAnsi="Times New Roman" w:cs="Times New Roman"/>
      <w:kern w:val="3"/>
      <w:sz w:val="20"/>
      <w:szCs w:val="20"/>
      <w:lang w:val="cs-CZ" w:eastAsia="cs-CZ"/>
    </w:rPr>
  </w:style>
  <w:style w:type="numbering" w:customStyle="1" w:styleId="WWNum9">
    <w:name w:val="WWNum9"/>
    <w:basedOn w:val="Bezzoznamu"/>
    <w:rsid w:val="00BE330D"/>
    <w:pPr>
      <w:numPr>
        <w:numId w:val="15"/>
      </w:numPr>
    </w:pPr>
  </w:style>
  <w:style w:type="numbering" w:customStyle="1" w:styleId="WWNum12">
    <w:name w:val="WWNum12"/>
    <w:basedOn w:val="Bezzoznamu"/>
    <w:rsid w:val="00BE330D"/>
    <w:pPr>
      <w:numPr>
        <w:numId w:val="16"/>
      </w:numPr>
    </w:pPr>
  </w:style>
  <w:style w:type="character" w:styleId="Hypertextovprepojenie">
    <w:name w:val="Hyperlink"/>
    <w:basedOn w:val="Predvolenpsmoodseku"/>
    <w:uiPriority w:val="99"/>
    <w:unhideWhenUsed/>
    <w:rsid w:val="00BE330D"/>
    <w:rPr>
      <w:color w:val="0563C1" w:themeColor="hyperlink"/>
      <w:u w:val="single"/>
    </w:rPr>
  </w:style>
  <w:style w:type="paragraph" w:customStyle="1" w:styleId="BodyText31">
    <w:name w:val="Body Text 31"/>
    <w:basedOn w:val="Standard"/>
    <w:rsid w:val="006137B2"/>
    <w:pPr>
      <w:widowControl w:val="0"/>
      <w:jc w:val="both"/>
    </w:pPr>
    <w:rPr>
      <w:rFonts w:ascii="Arial" w:hAnsi="Arial"/>
      <w:sz w:val="24"/>
    </w:rPr>
  </w:style>
  <w:style w:type="numbering" w:customStyle="1" w:styleId="WWNum4">
    <w:name w:val="WWNum4"/>
    <w:basedOn w:val="Bezzoznamu"/>
    <w:rsid w:val="006137B2"/>
    <w:pPr>
      <w:numPr>
        <w:numId w:val="18"/>
      </w:numPr>
    </w:pPr>
  </w:style>
  <w:style w:type="numbering" w:customStyle="1" w:styleId="WWNum10">
    <w:name w:val="WWNum10"/>
    <w:basedOn w:val="Bezzoznamu"/>
    <w:rsid w:val="006137B2"/>
    <w:pPr>
      <w:numPr>
        <w:numId w:val="19"/>
      </w:numPr>
    </w:pPr>
  </w:style>
  <w:style w:type="numbering" w:customStyle="1" w:styleId="WWNum5">
    <w:name w:val="WWNum5"/>
    <w:basedOn w:val="Bezzoznamu"/>
    <w:rsid w:val="006137B2"/>
    <w:pPr>
      <w:numPr>
        <w:numId w:val="22"/>
      </w:numPr>
    </w:pPr>
  </w:style>
  <w:style w:type="numbering" w:customStyle="1" w:styleId="WWNum7">
    <w:name w:val="WWNum7"/>
    <w:basedOn w:val="Bezzoznamu"/>
    <w:rsid w:val="006137B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g@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scak@vusch.sk" TargetMode="Externa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pora@tatramed.sk" TargetMode="Externa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mailto:podate&#318;&#328;a@vusch.sk" TargetMode="External"/><Relationship Id="rId4" Type="http://schemas.openxmlformats.org/officeDocument/2006/relationships/settings" Target="settings.xml"/><Relationship Id="rId9" Type="http://schemas.openxmlformats.org/officeDocument/2006/relationships/hyperlink" Target="mailto:kubej@vusch.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FF8D-FC76-471B-9BA6-0DB7233A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3902</Words>
  <Characters>22248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Magdaléna Suchá</dc:creator>
  <cp:lastModifiedBy>Ing. Renáta Sobotková</cp:lastModifiedBy>
  <cp:revision>2</cp:revision>
  <dcterms:created xsi:type="dcterms:W3CDTF">2022-01-26T07:54:00Z</dcterms:created>
  <dcterms:modified xsi:type="dcterms:W3CDTF">2022-01-26T07:54:00Z</dcterms:modified>
</cp:coreProperties>
</file>