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F72E4" w:rsidRDefault="000F72E4" w:rsidP="000F72E4">
      <w:pPr>
        <w:shd w:val="clear" w:color="auto" w:fill="FFFFFF"/>
        <w:spacing w:after="135" w:line="240" w:lineRule="auto"/>
        <w:rPr>
          <w:rFonts w:ascii="Open Sans" w:eastAsia="Times New Roman" w:hAnsi="Open Sans" w:cs="Times New Roman"/>
          <w:color w:val="333333"/>
          <w:sz w:val="20"/>
          <w:szCs w:val="20"/>
          <w:lang w:eastAsia="sk-SK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eastAsia="sk-SK"/>
        </w:rPr>
        <w:t>Dobrý deň,</w:t>
      </w:r>
    </w:p>
    <w:p w:rsidR="000F72E4" w:rsidRDefault="000F72E4" w:rsidP="000F72E4">
      <w:pPr>
        <w:shd w:val="clear" w:color="auto" w:fill="FFFFFF"/>
        <w:spacing w:after="135" w:line="240" w:lineRule="auto"/>
        <w:rPr>
          <w:rFonts w:ascii="Open Sans" w:eastAsia="Times New Roman" w:hAnsi="Open Sans" w:cs="Times New Roman"/>
          <w:color w:val="333333"/>
          <w:sz w:val="20"/>
          <w:szCs w:val="20"/>
          <w:lang w:eastAsia="sk-SK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eastAsia="sk-SK"/>
        </w:rPr>
        <w:t>verejný obstarávateľ dňa 17.3.2022 v časti dokumenty tejto zákazky zmenil Prílohu č. 4 Návrh zmluvy a nahradil ju novou pozmenenou.</w:t>
      </w:r>
      <w:bookmarkStart w:id="0" w:name="_GoBack"/>
      <w:bookmarkEnd w:id="0"/>
    </w:p>
    <w:p w:rsidR="000F72E4" w:rsidRDefault="000F72E4" w:rsidP="000F72E4">
      <w:pPr>
        <w:shd w:val="clear" w:color="auto" w:fill="FFFFFF"/>
        <w:spacing w:after="135" w:line="240" w:lineRule="auto"/>
        <w:rPr>
          <w:rFonts w:ascii="Open Sans" w:eastAsia="Times New Roman" w:hAnsi="Open Sans" w:cs="Times New Roman"/>
          <w:color w:val="333333"/>
          <w:sz w:val="20"/>
          <w:szCs w:val="20"/>
          <w:lang w:eastAsia="sk-SK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eastAsia="sk-SK"/>
        </w:rPr>
        <w:t> </w:t>
      </w:r>
    </w:p>
    <w:p w:rsidR="000F72E4" w:rsidRDefault="000F72E4" w:rsidP="000F72E4">
      <w:pPr>
        <w:shd w:val="clear" w:color="auto" w:fill="FFFFFF"/>
        <w:spacing w:after="135" w:line="240" w:lineRule="auto"/>
        <w:rPr>
          <w:rFonts w:ascii="Open Sans" w:eastAsia="Times New Roman" w:hAnsi="Open Sans" w:cs="Times New Roman"/>
          <w:color w:val="333333"/>
          <w:sz w:val="20"/>
          <w:szCs w:val="20"/>
          <w:lang w:eastAsia="sk-SK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eastAsia="sk-SK"/>
        </w:rPr>
        <w:t>S úctou,</w:t>
      </w:r>
    </w:p>
    <w:p w:rsidR="000F72E4" w:rsidRDefault="000F72E4" w:rsidP="000F72E4">
      <w:pPr>
        <w:shd w:val="clear" w:color="auto" w:fill="FFFFFF"/>
        <w:spacing w:after="135" w:line="240" w:lineRule="auto"/>
        <w:rPr>
          <w:rFonts w:ascii="Open Sans" w:eastAsia="Times New Roman" w:hAnsi="Open Sans" w:cs="Times New Roman"/>
          <w:color w:val="333333"/>
          <w:sz w:val="20"/>
          <w:szCs w:val="20"/>
          <w:lang w:eastAsia="sk-SK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eastAsia="sk-SK"/>
        </w:rPr>
        <w:t> Ing. Miroslav Daniš</w:t>
      </w:r>
    </w:p>
    <w:p w:rsidR="000F72E4" w:rsidRDefault="000F72E4" w:rsidP="000F72E4">
      <w:pPr>
        <w:shd w:val="clear" w:color="auto" w:fill="FFFFFF"/>
        <w:spacing w:after="135" w:line="240" w:lineRule="auto"/>
        <w:rPr>
          <w:rFonts w:ascii="Open Sans" w:eastAsia="Times New Roman" w:hAnsi="Open Sans" w:cs="Times New Roman"/>
          <w:color w:val="333333"/>
          <w:sz w:val="20"/>
          <w:szCs w:val="20"/>
          <w:lang w:eastAsia="sk-SK"/>
        </w:rPr>
      </w:pPr>
      <w:r>
        <w:rPr>
          <w:rFonts w:ascii="Open Sans" w:eastAsia="Times New Roman" w:hAnsi="Open Sans" w:cs="Times New Roman"/>
          <w:color w:val="333333"/>
          <w:sz w:val="20"/>
          <w:szCs w:val="20"/>
          <w:lang w:eastAsia="sk-SK"/>
        </w:rPr>
        <w:t>referent pre verejné obstarávanie MsÚ Nitra</w:t>
      </w:r>
    </w:p>
    <w:p w:rsidR="000F72E4" w:rsidRDefault="000F72E4" w:rsidP="000F72E4"/>
    <w:p w:rsidR="002F70E9" w:rsidRDefault="002F70E9"/>
    <w:sectPr w:rsidR="002F70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 Sans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2E4"/>
    <w:rsid w:val="000F72E4"/>
    <w:rsid w:val="002F7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C2CF42-CDBA-42C1-9A4A-9E8F4C7E32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0F72E4"/>
    <w:pPr>
      <w:spacing w:line="256" w:lineRule="auto"/>
    </w:p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3694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Mestský úrad v Nitre</Company>
  <LinksUpToDate>false</LinksUpToDate>
  <CharactersWithSpaces>220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Daniš Miroslav, Ing.</dc:creator>
  <cp:keywords/>
  <dc:description/>
  <cp:lastModifiedBy>Daniš Miroslav, Ing.</cp:lastModifiedBy>
  <cp:revision>1</cp:revision>
  <dcterms:created xsi:type="dcterms:W3CDTF">2022-03-17T06:52:00Z</dcterms:created>
  <dcterms:modified xsi:type="dcterms:W3CDTF">2022-03-17T06:57:00Z</dcterms:modified>
</cp:coreProperties>
</file>