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BF678" w14:textId="0F2FC1A5" w:rsidR="00EA6814" w:rsidRDefault="00EA6814" w:rsidP="002377BB">
      <w:pPr>
        <w:pStyle w:val="Default"/>
        <w:tabs>
          <w:tab w:val="left" w:pos="1433"/>
        </w:tabs>
        <w:suppressAutoHyphens/>
        <w:autoSpaceDN/>
        <w:adjustRightInd/>
        <w:spacing w:after="60"/>
        <w:rPr>
          <w:rFonts w:ascii="Times New Roman" w:eastAsia="Arial" w:hAnsi="Times New Roman" w:cs="Times New Roman"/>
          <w:b/>
          <w:bCs/>
          <w:color w:val="auto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451"/>
        <w:gridCol w:w="1705"/>
        <w:gridCol w:w="1339"/>
        <w:gridCol w:w="1584"/>
        <w:gridCol w:w="1019"/>
        <w:gridCol w:w="1018"/>
        <w:gridCol w:w="1946"/>
      </w:tblGrid>
      <w:tr w:rsidR="002377BB" w:rsidRPr="00D42EB6" w14:paraId="0722C9C6" w14:textId="77777777" w:rsidTr="00797565">
        <w:tc>
          <w:tcPr>
            <w:tcW w:w="458" w:type="dxa"/>
            <w:shd w:val="clear" w:color="auto" w:fill="DEEAF6" w:themeFill="accent5" w:themeFillTint="33"/>
            <w:vAlign w:val="center"/>
          </w:tcPr>
          <w:p w14:paraId="153FF29D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P. č.</w:t>
            </w:r>
          </w:p>
        </w:tc>
        <w:tc>
          <w:tcPr>
            <w:tcW w:w="1730" w:type="dxa"/>
            <w:shd w:val="clear" w:color="auto" w:fill="DEEAF6" w:themeFill="accent5" w:themeFillTint="33"/>
            <w:vAlign w:val="center"/>
          </w:tcPr>
          <w:p w14:paraId="514B2EA0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Meno a priezvisko alebo obchodné meno alebo názov subdodávateľa</w:t>
            </w:r>
          </w:p>
          <w:p w14:paraId="4C4895CD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Adresa sídla alebo miesta podnikania</w:t>
            </w:r>
          </w:p>
        </w:tc>
        <w:tc>
          <w:tcPr>
            <w:tcW w:w="1339" w:type="dxa"/>
            <w:shd w:val="clear" w:color="auto" w:fill="DEEAF6" w:themeFill="accent5" w:themeFillTint="33"/>
            <w:vAlign w:val="center"/>
          </w:tcPr>
          <w:p w14:paraId="17A7C5F9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Identifikačné číslo alebo dátum narodenia, ak nebolo pridelené identifikačné číslo</w:t>
            </w:r>
          </w:p>
        </w:tc>
        <w:tc>
          <w:tcPr>
            <w:tcW w:w="1592" w:type="dxa"/>
            <w:shd w:val="clear" w:color="auto" w:fill="DEEAF6" w:themeFill="accent5" w:themeFillTint="33"/>
            <w:vAlign w:val="center"/>
          </w:tcPr>
          <w:p w14:paraId="1A629589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Meno a priezvisko, adresa pobytu a dátum narodenia osoby oprávnenej konať za subdodávateľa</w:t>
            </w:r>
          </w:p>
        </w:tc>
        <w:tc>
          <w:tcPr>
            <w:tcW w:w="1085" w:type="dxa"/>
            <w:shd w:val="clear" w:color="auto" w:fill="DEEAF6" w:themeFill="accent5" w:themeFillTint="33"/>
            <w:vAlign w:val="center"/>
          </w:tcPr>
          <w:p w14:paraId="530F6576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IČO</w:t>
            </w:r>
          </w:p>
        </w:tc>
        <w:tc>
          <w:tcPr>
            <w:tcW w:w="1041" w:type="dxa"/>
            <w:shd w:val="clear" w:color="auto" w:fill="DEEAF6" w:themeFill="accent5" w:themeFillTint="33"/>
            <w:vAlign w:val="center"/>
          </w:tcPr>
          <w:p w14:paraId="10B43EA8" w14:textId="5D44F4D4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 xml:space="preserve">Podiel plnenia </w:t>
            </w:r>
            <w:r w:rsidR="00FF7670">
              <w:rPr>
                <w:rFonts w:ascii="Arial" w:hAnsi="Arial" w:cs="Arial"/>
                <w:sz w:val="20"/>
              </w:rPr>
              <w:t>kúpnej</w:t>
            </w:r>
            <w:r w:rsidRPr="00D42EB6">
              <w:rPr>
                <w:rFonts w:ascii="Arial" w:hAnsi="Arial" w:cs="Arial"/>
                <w:sz w:val="20"/>
              </w:rPr>
              <w:t xml:space="preserve"> zmluvy v %</w:t>
            </w:r>
          </w:p>
        </w:tc>
        <w:tc>
          <w:tcPr>
            <w:tcW w:w="2041" w:type="dxa"/>
            <w:shd w:val="clear" w:color="auto" w:fill="DEEAF6" w:themeFill="accent5" w:themeFillTint="33"/>
            <w:vAlign w:val="center"/>
          </w:tcPr>
          <w:p w14:paraId="6DD45DE3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Predmet subdodávok</w:t>
            </w:r>
          </w:p>
        </w:tc>
      </w:tr>
      <w:tr w:rsidR="002377BB" w:rsidRPr="00D42EB6" w14:paraId="561A6467" w14:textId="77777777" w:rsidTr="00797565">
        <w:trPr>
          <w:trHeight w:val="496"/>
        </w:trPr>
        <w:tc>
          <w:tcPr>
            <w:tcW w:w="458" w:type="dxa"/>
            <w:shd w:val="clear" w:color="auto" w:fill="auto"/>
            <w:vAlign w:val="center"/>
          </w:tcPr>
          <w:p w14:paraId="5CA37197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0549A4B2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39" w:type="dxa"/>
            <w:shd w:val="clear" w:color="auto" w:fill="auto"/>
          </w:tcPr>
          <w:p w14:paraId="753FF749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92" w:type="dxa"/>
            <w:shd w:val="clear" w:color="auto" w:fill="auto"/>
          </w:tcPr>
          <w:p w14:paraId="31FE9552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0EB3308D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0B5A48D3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21A87197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377BB" w:rsidRPr="00D42EB6" w14:paraId="5F2F8097" w14:textId="77777777" w:rsidTr="00797565">
        <w:trPr>
          <w:trHeight w:val="418"/>
        </w:trPr>
        <w:tc>
          <w:tcPr>
            <w:tcW w:w="458" w:type="dxa"/>
            <w:shd w:val="clear" w:color="auto" w:fill="auto"/>
            <w:vAlign w:val="center"/>
          </w:tcPr>
          <w:p w14:paraId="4D8AA63F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5B18AF21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39" w:type="dxa"/>
            <w:shd w:val="clear" w:color="auto" w:fill="auto"/>
          </w:tcPr>
          <w:p w14:paraId="5D036293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92" w:type="dxa"/>
            <w:shd w:val="clear" w:color="auto" w:fill="auto"/>
          </w:tcPr>
          <w:p w14:paraId="65E97638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486933DC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06F75FE2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5B261639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377BB" w:rsidRPr="00D42EB6" w14:paraId="2855BA92" w14:textId="77777777" w:rsidTr="00797565">
        <w:trPr>
          <w:trHeight w:val="410"/>
        </w:trPr>
        <w:tc>
          <w:tcPr>
            <w:tcW w:w="458" w:type="dxa"/>
            <w:shd w:val="clear" w:color="auto" w:fill="auto"/>
            <w:vAlign w:val="center"/>
          </w:tcPr>
          <w:p w14:paraId="3C6512AC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0C8A26F5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39" w:type="dxa"/>
            <w:shd w:val="clear" w:color="auto" w:fill="auto"/>
          </w:tcPr>
          <w:p w14:paraId="2B0529A5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92" w:type="dxa"/>
            <w:shd w:val="clear" w:color="auto" w:fill="auto"/>
          </w:tcPr>
          <w:p w14:paraId="001B71F7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37EFCE19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05C265DC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0DCA6372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201B317D" w14:textId="77777777" w:rsidR="00EA6814" w:rsidRDefault="00EA6814" w:rsidP="008747BE">
      <w:pPr>
        <w:pStyle w:val="Default"/>
        <w:suppressAutoHyphens/>
        <w:autoSpaceDN/>
        <w:adjustRightInd/>
        <w:spacing w:after="60"/>
        <w:rPr>
          <w:rFonts w:ascii="Times New Roman" w:eastAsia="Arial" w:hAnsi="Times New Roman" w:cs="Times New Roman"/>
          <w:b/>
          <w:bCs/>
          <w:color w:val="auto"/>
        </w:rPr>
      </w:pPr>
    </w:p>
    <w:p w14:paraId="4E463E5C" w14:textId="595AA33D" w:rsidR="00EA6814" w:rsidRDefault="00EA6814" w:rsidP="00EA6814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  <w:r w:rsidRPr="005A0135">
        <w:rPr>
          <w:rFonts w:ascii="Times New Roman" w:eastAsia="Arial" w:hAnsi="Times New Roman" w:cs="Times New Roman"/>
          <w:bCs/>
          <w:color w:val="auto"/>
        </w:rPr>
        <w:t>V prípade, ak uchádzač nebude počas plnenia predmetu zákazky využívať subdodávateľov, tak v prílohe „Zoznam subdodávateľov“ uved</w:t>
      </w:r>
      <w:r>
        <w:rPr>
          <w:rFonts w:ascii="Times New Roman" w:eastAsia="Arial" w:hAnsi="Times New Roman" w:cs="Times New Roman"/>
          <w:bCs/>
          <w:color w:val="auto"/>
        </w:rPr>
        <w:t>i</w:t>
      </w:r>
      <w:r w:rsidRPr="005A0135">
        <w:rPr>
          <w:rFonts w:ascii="Times New Roman" w:eastAsia="Arial" w:hAnsi="Times New Roman" w:cs="Times New Roman"/>
          <w:bCs/>
          <w:color w:val="auto"/>
        </w:rPr>
        <w:t>e, že nebude pri plnení zákazky využívať subdodávateľa/ subdodávateľov.</w:t>
      </w:r>
      <w:r>
        <w:rPr>
          <w:rFonts w:ascii="Times New Roman" w:eastAsia="Arial" w:hAnsi="Times New Roman" w:cs="Times New Roman"/>
          <w:bCs/>
          <w:color w:val="auto"/>
        </w:rPr>
        <w:t xml:space="preserve"> </w:t>
      </w:r>
    </w:p>
    <w:p w14:paraId="77D320DE" w14:textId="77777777" w:rsidR="00EA6814" w:rsidRDefault="00EA6814" w:rsidP="00EA6814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p w14:paraId="79A0CF7E" w14:textId="77777777" w:rsidR="00EA6814" w:rsidRPr="00D63922" w:rsidRDefault="00EA6814" w:rsidP="00EA6814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p w14:paraId="294515E0" w14:textId="77777777" w:rsidR="006C3875" w:rsidRDefault="006C3875"/>
    <w:sectPr w:rsidR="006C38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24E14" w14:textId="77777777" w:rsidR="000A3995" w:rsidRDefault="000A3995" w:rsidP="00EA6814">
      <w:r>
        <w:separator/>
      </w:r>
    </w:p>
  </w:endnote>
  <w:endnote w:type="continuationSeparator" w:id="0">
    <w:p w14:paraId="1A93C508" w14:textId="77777777" w:rsidR="000A3995" w:rsidRDefault="000A3995" w:rsidP="00EA6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7A1FE" w14:textId="77777777" w:rsidR="008D4C2D" w:rsidRDefault="008D4C2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7E33B" w14:textId="77777777" w:rsidR="008D4C2D" w:rsidRDefault="008D4C2D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72EF5" w14:textId="77777777" w:rsidR="008D4C2D" w:rsidRDefault="008D4C2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1E1E7" w14:textId="77777777" w:rsidR="000A3995" w:rsidRDefault="000A3995" w:rsidP="00EA6814">
      <w:r>
        <w:separator/>
      </w:r>
    </w:p>
  </w:footnote>
  <w:footnote w:type="continuationSeparator" w:id="0">
    <w:p w14:paraId="068D786E" w14:textId="77777777" w:rsidR="000A3995" w:rsidRDefault="000A3995" w:rsidP="00EA6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F2E0C" w14:textId="77777777" w:rsidR="008D4C2D" w:rsidRDefault="008D4C2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60AEB" w14:textId="61163459" w:rsidR="00EA6814" w:rsidRPr="008D3E9E" w:rsidRDefault="00EA6814" w:rsidP="00112D4E">
    <w:pPr>
      <w:pStyle w:val="Hlavika"/>
      <w:jc w:val="both"/>
    </w:pPr>
    <w:r w:rsidRPr="0016744E">
      <w:t xml:space="preserve">Príloha </w:t>
    </w:r>
    <w:r w:rsidR="00BA6D19">
      <w:t xml:space="preserve">4.3. </w:t>
    </w:r>
    <w:r w:rsidR="002377BB">
      <w:t>k </w:t>
    </w:r>
    <w:r w:rsidR="00BA6D19">
      <w:t>V</w:t>
    </w:r>
    <w:r w:rsidR="002377BB">
      <w:t xml:space="preserve">ýzve na predmet zákazky </w:t>
    </w:r>
    <w:r w:rsidRPr="008D3E9E">
      <w:t>„</w:t>
    </w:r>
    <w:proofErr w:type="spellStart"/>
    <w:r w:rsidR="00D75A92" w:rsidRPr="00D75A92">
      <w:t>Redizajn</w:t>
    </w:r>
    <w:proofErr w:type="spellEnd"/>
    <w:r w:rsidR="00D75A92" w:rsidRPr="00D75A92">
      <w:t xml:space="preserve"> </w:t>
    </w:r>
    <w:proofErr w:type="spellStart"/>
    <w:r w:rsidR="00D75A92" w:rsidRPr="00D75A92">
      <w:t>perimetra</w:t>
    </w:r>
    <w:proofErr w:type="spellEnd"/>
    <w:r w:rsidR="00D75A92" w:rsidRPr="00D75A92">
      <w:t xml:space="preserve"> eZdravie </w:t>
    </w:r>
    <w:r w:rsidR="00112D4E">
      <w:t>–</w:t>
    </w:r>
    <w:r w:rsidR="00D75A92" w:rsidRPr="00D75A92">
      <w:t xml:space="preserve"> </w:t>
    </w:r>
    <w:r w:rsidR="00112D4E">
      <w:t xml:space="preserve">softvérové </w:t>
    </w:r>
    <w:r w:rsidR="008D4C2D">
      <w:t>komponenty</w:t>
    </w:r>
    <w:r w:rsidRPr="008D3E9E">
      <w:t>“ v rámci zriadeného DNS „I</w:t>
    </w:r>
    <w:r w:rsidR="00AD52EF">
      <w:t>KT pre potreby NCZI</w:t>
    </w:r>
    <w:r w:rsidR="00BA6D19">
      <w:t>“</w:t>
    </w:r>
  </w:p>
  <w:p w14:paraId="6E3DA62C" w14:textId="77777777" w:rsidR="00EA6814" w:rsidRDefault="00EA6814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2ABDB" w14:textId="77777777" w:rsidR="008D4C2D" w:rsidRDefault="008D4C2D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814"/>
    <w:rsid w:val="0006088B"/>
    <w:rsid w:val="00075CA5"/>
    <w:rsid w:val="000A3995"/>
    <w:rsid w:val="00112D4E"/>
    <w:rsid w:val="00135AE5"/>
    <w:rsid w:val="001F1729"/>
    <w:rsid w:val="00202669"/>
    <w:rsid w:val="00225D63"/>
    <w:rsid w:val="00232BF9"/>
    <w:rsid w:val="002377BB"/>
    <w:rsid w:val="00267D84"/>
    <w:rsid w:val="00286982"/>
    <w:rsid w:val="002A19BB"/>
    <w:rsid w:val="00375F05"/>
    <w:rsid w:val="00453D52"/>
    <w:rsid w:val="004A0FBA"/>
    <w:rsid w:val="005D21B5"/>
    <w:rsid w:val="00620539"/>
    <w:rsid w:val="00624CB2"/>
    <w:rsid w:val="00637983"/>
    <w:rsid w:val="00663770"/>
    <w:rsid w:val="006C3875"/>
    <w:rsid w:val="00772143"/>
    <w:rsid w:val="008747BE"/>
    <w:rsid w:val="008D4C2D"/>
    <w:rsid w:val="009933F5"/>
    <w:rsid w:val="00993B9F"/>
    <w:rsid w:val="00A2773D"/>
    <w:rsid w:val="00A412ED"/>
    <w:rsid w:val="00A80D3C"/>
    <w:rsid w:val="00AA6D0F"/>
    <w:rsid w:val="00AB38B0"/>
    <w:rsid w:val="00AD52EF"/>
    <w:rsid w:val="00AE4801"/>
    <w:rsid w:val="00B63290"/>
    <w:rsid w:val="00B73C3A"/>
    <w:rsid w:val="00BA6D19"/>
    <w:rsid w:val="00CA001B"/>
    <w:rsid w:val="00CB2E3B"/>
    <w:rsid w:val="00D25533"/>
    <w:rsid w:val="00D37F1F"/>
    <w:rsid w:val="00D75A92"/>
    <w:rsid w:val="00DE1212"/>
    <w:rsid w:val="00E978BE"/>
    <w:rsid w:val="00EA6814"/>
    <w:rsid w:val="00F45953"/>
    <w:rsid w:val="00F85046"/>
    <w:rsid w:val="00FF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3BF595"/>
  <w15:chartTrackingRefBased/>
  <w15:docId w15:val="{CA74E968-EEDE-42F5-83E7-064221B8B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A6814"/>
    <w:pPr>
      <w:spacing w:before="0" w:after="0"/>
      <w:jc w:val="left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A6814"/>
    <w:pPr>
      <w:autoSpaceDE w:val="0"/>
      <w:autoSpaceDN w:val="0"/>
      <w:adjustRightInd w:val="0"/>
      <w:spacing w:before="0" w:after="0"/>
      <w:jc w:val="left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A681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A6814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A681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A6814"/>
    <w:rPr>
      <w:rFonts w:ascii="Times New Roman" w:eastAsia="Times New Roman" w:hAnsi="Times New Roman" w:cs="Times New Roman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Grejták Bednáriková</dc:creator>
  <cp:keywords/>
  <dc:description/>
  <cp:lastModifiedBy>Ľubomír Grejták</cp:lastModifiedBy>
  <cp:revision>4</cp:revision>
  <dcterms:created xsi:type="dcterms:W3CDTF">2022-03-17T14:52:00Z</dcterms:created>
  <dcterms:modified xsi:type="dcterms:W3CDTF">2022-03-17T15:50:00Z</dcterms:modified>
  <cp:category/>
</cp:coreProperties>
</file>