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2084" w:rsidRPr="00D7219C" w:rsidRDefault="00ED2084" w:rsidP="00ED2084">
      <w:pPr>
        <w:pStyle w:val="Nadpis4"/>
        <w:spacing w:line="276" w:lineRule="auto"/>
        <w:jc w:val="left"/>
      </w:pPr>
      <w:bookmarkStart w:id="0" w:name="_Hlk516142011"/>
      <w:r w:rsidRPr="001D2D74">
        <w:rPr>
          <w:smallCaps/>
        </w:rPr>
        <w:t>VEREJNÝ OBSTARÁVATEĽ</w:t>
      </w:r>
      <w:r w:rsidRPr="001D2D74">
        <w:t>:</w:t>
      </w:r>
      <w:r w:rsidR="00D7219C">
        <w:tab/>
      </w:r>
      <w:r w:rsidR="00243A5F">
        <w:t>Mesto Brezno</w:t>
      </w:r>
    </w:p>
    <w:p w:rsidR="00ED2084" w:rsidRPr="00D7219C" w:rsidRDefault="00D7219C" w:rsidP="00D7219C">
      <w:pPr>
        <w:tabs>
          <w:tab w:val="left" w:pos="3544"/>
          <w:tab w:val="right" w:leader="dot" w:pos="10080"/>
        </w:tabs>
        <w:spacing w:line="276" w:lineRule="auto"/>
        <w:ind w:left="2534" w:hanging="2534"/>
      </w:pPr>
      <w:r>
        <w:tab/>
      </w:r>
      <w:r>
        <w:tab/>
      </w:r>
      <w:r w:rsidR="00243A5F">
        <w:t>Námestie generála M. R. Štefánika 1</w:t>
      </w:r>
    </w:p>
    <w:p w:rsidR="00ED2084" w:rsidRPr="00D7219C" w:rsidRDefault="00D7219C" w:rsidP="00D7219C">
      <w:pPr>
        <w:tabs>
          <w:tab w:val="right" w:leader="dot" w:pos="10080"/>
        </w:tabs>
        <w:spacing w:line="276" w:lineRule="auto"/>
        <w:ind w:left="3544" w:hanging="3402"/>
      </w:pPr>
      <w:r>
        <w:tab/>
      </w:r>
      <w:r w:rsidR="00243A5F">
        <w:t>977 01 Brezno</w:t>
      </w:r>
    </w:p>
    <w:p w:rsidR="00ED2084" w:rsidRDefault="00ED2084" w:rsidP="0062550B">
      <w:pPr>
        <w:pStyle w:val="Default"/>
        <w:jc w:val="center"/>
        <w:rPr>
          <w:rFonts w:ascii="Times New Roman" w:hAnsi="Times New Roman" w:cs="Times New Roman"/>
          <w:color w:val="auto"/>
          <w:sz w:val="28"/>
          <w:szCs w:val="28"/>
        </w:rPr>
      </w:pPr>
    </w:p>
    <w:p w:rsidR="00ED2084" w:rsidRDefault="00ED2084" w:rsidP="0062550B">
      <w:pPr>
        <w:pStyle w:val="Default"/>
        <w:jc w:val="center"/>
        <w:rPr>
          <w:rFonts w:ascii="Times New Roman" w:hAnsi="Times New Roman" w:cs="Times New Roman"/>
          <w:color w:val="auto"/>
          <w:sz w:val="28"/>
          <w:szCs w:val="28"/>
        </w:rPr>
      </w:pPr>
    </w:p>
    <w:p w:rsidR="00ED2084" w:rsidRDefault="00ED2084" w:rsidP="0062550B">
      <w:pPr>
        <w:pStyle w:val="Default"/>
        <w:jc w:val="center"/>
        <w:rPr>
          <w:rFonts w:ascii="Times New Roman" w:hAnsi="Times New Roman" w:cs="Times New Roman"/>
          <w:color w:val="auto"/>
          <w:sz w:val="28"/>
          <w:szCs w:val="28"/>
        </w:rPr>
      </w:pPr>
    </w:p>
    <w:p w:rsidR="0062550B" w:rsidRPr="00670468" w:rsidRDefault="0062550B" w:rsidP="0062550B">
      <w:pPr>
        <w:pStyle w:val="Default"/>
        <w:rPr>
          <w:rFonts w:ascii="Times New Roman" w:hAnsi="Times New Roman" w:cs="Times New Roman"/>
        </w:rPr>
      </w:pPr>
    </w:p>
    <w:p w:rsidR="0062550B" w:rsidRPr="00670468" w:rsidRDefault="0062550B" w:rsidP="0062550B">
      <w:pPr>
        <w:pStyle w:val="Default"/>
        <w:rPr>
          <w:rFonts w:ascii="Times New Roman" w:hAnsi="Times New Roman" w:cs="Times New Roman"/>
        </w:rPr>
      </w:pPr>
    </w:p>
    <w:p w:rsidR="0062550B" w:rsidRPr="00670468" w:rsidRDefault="0062550B" w:rsidP="0062550B">
      <w:pPr>
        <w:pStyle w:val="Default"/>
        <w:rPr>
          <w:rFonts w:ascii="Times New Roman" w:hAnsi="Times New Roman" w:cs="Times New Roman"/>
        </w:rPr>
      </w:pPr>
    </w:p>
    <w:p w:rsidR="0062550B" w:rsidRPr="00670468" w:rsidRDefault="0062550B" w:rsidP="0062550B">
      <w:pPr>
        <w:pStyle w:val="Default"/>
        <w:rPr>
          <w:rFonts w:ascii="Times New Roman" w:hAnsi="Times New Roman" w:cs="Times New Roman"/>
        </w:rPr>
      </w:pPr>
    </w:p>
    <w:p w:rsidR="0062550B" w:rsidRPr="00670468" w:rsidRDefault="0062550B" w:rsidP="0062550B">
      <w:pPr>
        <w:pStyle w:val="Default"/>
        <w:rPr>
          <w:rFonts w:ascii="Times New Roman" w:hAnsi="Times New Roman" w:cs="Times New Roman"/>
        </w:rPr>
      </w:pPr>
    </w:p>
    <w:p w:rsidR="0062550B" w:rsidRPr="00670468" w:rsidRDefault="0062550B" w:rsidP="0062550B">
      <w:pPr>
        <w:pStyle w:val="Default"/>
        <w:rPr>
          <w:rFonts w:ascii="Times New Roman" w:hAnsi="Times New Roman" w:cs="Times New Roman"/>
        </w:rPr>
      </w:pPr>
    </w:p>
    <w:p w:rsidR="0062550B" w:rsidRPr="00670468" w:rsidRDefault="0062550B" w:rsidP="0062550B">
      <w:pPr>
        <w:pStyle w:val="Default"/>
        <w:rPr>
          <w:rFonts w:ascii="Times New Roman" w:hAnsi="Times New Roman" w:cs="Times New Roman"/>
        </w:rPr>
      </w:pPr>
    </w:p>
    <w:p w:rsidR="0062550B" w:rsidRDefault="0062550B" w:rsidP="0062550B">
      <w:pPr>
        <w:pStyle w:val="Default"/>
        <w:rPr>
          <w:rFonts w:ascii="Times New Roman" w:hAnsi="Times New Roman" w:cs="Times New Roman"/>
        </w:rPr>
      </w:pPr>
    </w:p>
    <w:p w:rsidR="00257B5E" w:rsidRPr="00670468" w:rsidRDefault="00257B5E" w:rsidP="0062550B">
      <w:pPr>
        <w:pStyle w:val="Default"/>
        <w:rPr>
          <w:rFonts w:ascii="Times New Roman" w:hAnsi="Times New Roman" w:cs="Times New Roman"/>
        </w:rPr>
      </w:pPr>
    </w:p>
    <w:p w:rsidR="0062550B" w:rsidRPr="00670468" w:rsidRDefault="0062550B" w:rsidP="0062550B">
      <w:pPr>
        <w:pStyle w:val="Default"/>
        <w:rPr>
          <w:rFonts w:ascii="Times New Roman" w:hAnsi="Times New Roman" w:cs="Times New Roman"/>
          <w:color w:val="auto"/>
        </w:rPr>
      </w:pPr>
    </w:p>
    <w:p w:rsidR="0062550B" w:rsidRPr="00D94DAB" w:rsidRDefault="0062550B" w:rsidP="00670468">
      <w:pPr>
        <w:pStyle w:val="Default"/>
        <w:spacing w:after="360"/>
        <w:jc w:val="center"/>
        <w:rPr>
          <w:rFonts w:ascii="Times New Roman" w:hAnsi="Times New Roman" w:cs="Times New Roman"/>
          <w:color w:val="C0504D" w:themeColor="accent2"/>
          <w:sz w:val="44"/>
          <w:szCs w:val="44"/>
        </w:rPr>
      </w:pPr>
      <w:r w:rsidRPr="00D94DAB">
        <w:rPr>
          <w:rFonts w:ascii="Times New Roman" w:hAnsi="Times New Roman" w:cs="Times New Roman"/>
          <w:b/>
          <w:bCs/>
          <w:color w:val="C0504D" w:themeColor="accent2"/>
          <w:sz w:val="44"/>
          <w:szCs w:val="44"/>
        </w:rPr>
        <w:t>S</w:t>
      </w:r>
      <w:r w:rsidR="00670468" w:rsidRPr="00D94DAB">
        <w:rPr>
          <w:rFonts w:ascii="Times New Roman" w:hAnsi="Times New Roman" w:cs="Times New Roman"/>
          <w:b/>
          <w:bCs/>
          <w:color w:val="C0504D" w:themeColor="accent2"/>
          <w:sz w:val="44"/>
          <w:szCs w:val="44"/>
        </w:rPr>
        <w:t>ÚŤAŽNÉ PODKLADY</w:t>
      </w:r>
    </w:p>
    <w:p w:rsidR="0062550B" w:rsidRPr="00ED2084" w:rsidRDefault="0062550B" w:rsidP="00670468">
      <w:pPr>
        <w:pStyle w:val="Default"/>
        <w:spacing w:after="120"/>
        <w:jc w:val="center"/>
        <w:rPr>
          <w:rFonts w:ascii="Times New Roman" w:hAnsi="Times New Roman" w:cs="Times New Roman"/>
          <w:color w:val="auto"/>
          <w:sz w:val="28"/>
          <w:szCs w:val="28"/>
        </w:rPr>
      </w:pPr>
      <w:r w:rsidRPr="00ED2084">
        <w:rPr>
          <w:rFonts w:ascii="Times New Roman" w:hAnsi="Times New Roman" w:cs="Times New Roman"/>
          <w:b/>
          <w:bCs/>
          <w:color w:val="auto"/>
          <w:sz w:val="28"/>
          <w:szCs w:val="28"/>
        </w:rPr>
        <w:t>Podlimitná zákazka bez využitia elektronického trhoviska</w:t>
      </w:r>
    </w:p>
    <w:p w:rsidR="0062550B" w:rsidRPr="00ED2084" w:rsidRDefault="0062550B" w:rsidP="00670468">
      <w:pPr>
        <w:pStyle w:val="Default"/>
        <w:spacing w:after="120"/>
        <w:jc w:val="center"/>
        <w:rPr>
          <w:rFonts w:ascii="Times New Roman" w:hAnsi="Times New Roman" w:cs="Times New Roman"/>
          <w:color w:val="auto"/>
          <w:sz w:val="22"/>
          <w:szCs w:val="22"/>
        </w:rPr>
      </w:pPr>
      <w:r w:rsidRPr="00ED2084">
        <w:rPr>
          <w:rFonts w:ascii="Times New Roman" w:hAnsi="Times New Roman" w:cs="Times New Roman"/>
          <w:bCs/>
          <w:color w:val="auto"/>
          <w:sz w:val="22"/>
          <w:szCs w:val="22"/>
        </w:rPr>
        <w:t>podľa zákona č. 343/2015 Z. z. o verejnom obstarávaní</w:t>
      </w:r>
      <w:r w:rsidR="00670468" w:rsidRPr="00ED2084">
        <w:rPr>
          <w:rFonts w:ascii="Times New Roman" w:hAnsi="Times New Roman" w:cs="Times New Roman"/>
          <w:bCs/>
          <w:color w:val="auto"/>
          <w:sz w:val="22"/>
          <w:szCs w:val="22"/>
        </w:rPr>
        <w:t xml:space="preserve"> </w:t>
      </w:r>
      <w:r w:rsidRPr="00ED2084">
        <w:rPr>
          <w:rFonts w:ascii="Times New Roman" w:hAnsi="Times New Roman" w:cs="Times New Roman"/>
          <w:bCs/>
          <w:color w:val="auto"/>
          <w:sz w:val="22"/>
          <w:szCs w:val="22"/>
        </w:rPr>
        <w:t>a o zmene a doplnení niektorých zákonov</w:t>
      </w:r>
    </w:p>
    <w:p w:rsidR="0062550B" w:rsidRPr="00ED2084" w:rsidRDefault="0062550B" w:rsidP="0062550B">
      <w:pPr>
        <w:pStyle w:val="Default"/>
        <w:jc w:val="center"/>
        <w:rPr>
          <w:rFonts w:ascii="Times New Roman" w:hAnsi="Times New Roman" w:cs="Times New Roman"/>
          <w:color w:val="auto"/>
          <w:sz w:val="28"/>
          <w:szCs w:val="28"/>
        </w:rPr>
      </w:pPr>
      <w:r w:rsidRPr="00ED2084">
        <w:rPr>
          <w:rFonts w:ascii="Times New Roman" w:hAnsi="Times New Roman" w:cs="Times New Roman"/>
          <w:color w:val="auto"/>
          <w:sz w:val="28"/>
          <w:szCs w:val="28"/>
        </w:rPr>
        <w:t xml:space="preserve"> (Stavebné práce)</w:t>
      </w:r>
    </w:p>
    <w:p w:rsidR="0062550B" w:rsidRPr="00670468" w:rsidRDefault="0062550B" w:rsidP="0062550B">
      <w:pPr>
        <w:pStyle w:val="Default"/>
        <w:rPr>
          <w:rFonts w:ascii="Times New Roman" w:hAnsi="Times New Roman" w:cs="Times New Roman"/>
          <w:color w:val="auto"/>
          <w:sz w:val="23"/>
          <w:szCs w:val="23"/>
        </w:rPr>
      </w:pPr>
    </w:p>
    <w:p w:rsidR="00D94DAB" w:rsidRDefault="00D94DAB" w:rsidP="0062550B">
      <w:pPr>
        <w:pStyle w:val="Default"/>
        <w:rPr>
          <w:rFonts w:ascii="Times New Roman" w:hAnsi="Times New Roman" w:cs="Times New Roman"/>
          <w:color w:val="auto"/>
          <w:sz w:val="23"/>
          <w:szCs w:val="23"/>
        </w:rPr>
      </w:pPr>
    </w:p>
    <w:p w:rsidR="00D94DAB" w:rsidRDefault="00D94DAB" w:rsidP="0062550B">
      <w:pPr>
        <w:pStyle w:val="Default"/>
        <w:rPr>
          <w:rFonts w:ascii="Times New Roman" w:hAnsi="Times New Roman" w:cs="Times New Roman"/>
          <w:color w:val="auto"/>
          <w:sz w:val="23"/>
          <w:szCs w:val="23"/>
        </w:rPr>
      </w:pPr>
    </w:p>
    <w:p w:rsidR="00D94DAB" w:rsidRPr="00670468" w:rsidRDefault="00D94DAB" w:rsidP="0062550B">
      <w:pPr>
        <w:pStyle w:val="Default"/>
        <w:rPr>
          <w:rFonts w:ascii="Times New Roman" w:hAnsi="Times New Roman" w:cs="Times New Roman"/>
          <w:color w:val="auto"/>
          <w:sz w:val="23"/>
          <w:szCs w:val="23"/>
        </w:rPr>
      </w:pPr>
    </w:p>
    <w:p w:rsidR="0062550B" w:rsidRPr="00670468" w:rsidRDefault="0062550B" w:rsidP="0062550B">
      <w:pPr>
        <w:pStyle w:val="Default"/>
        <w:rPr>
          <w:rFonts w:ascii="Times New Roman" w:hAnsi="Times New Roman" w:cs="Times New Roman"/>
          <w:color w:val="auto"/>
          <w:sz w:val="23"/>
          <w:szCs w:val="23"/>
        </w:rPr>
      </w:pPr>
    </w:p>
    <w:p w:rsidR="005E6ED9" w:rsidRDefault="00670468" w:rsidP="00243A5F">
      <w:pPr>
        <w:pStyle w:val="Default"/>
        <w:ind w:left="2832" w:hanging="2832"/>
        <w:rPr>
          <w:sz w:val="14"/>
          <w:szCs w:val="14"/>
        </w:rPr>
      </w:pPr>
      <w:r w:rsidRPr="00D94DAB">
        <w:rPr>
          <w:rFonts w:ascii="Times New Roman" w:hAnsi="Times New Roman" w:cs="Times New Roman"/>
          <w:b/>
          <w:color w:val="auto"/>
          <w:sz w:val="28"/>
          <w:szCs w:val="28"/>
        </w:rPr>
        <w:t>Predmet zákazky</w:t>
      </w:r>
      <w:r w:rsidR="00D94DAB" w:rsidRPr="00D94DAB">
        <w:rPr>
          <w:rFonts w:ascii="Times New Roman" w:hAnsi="Times New Roman" w:cs="Times New Roman"/>
          <w:b/>
          <w:color w:val="auto"/>
          <w:sz w:val="28"/>
          <w:szCs w:val="28"/>
        </w:rPr>
        <w:t>:</w:t>
      </w:r>
      <w:r w:rsidR="00D94DAB">
        <w:rPr>
          <w:rFonts w:ascii="Times New Roman" w:hAnsi="Times New Roman" w:cs="Times New Roman"/>
          <w:color w:val="auto"/>
          <w:sz w:val="28"/>
          <w:szCs w:val="28"/>
        </w:rPr>
        <w:t xml:space="preserve"> </w:t>
      </w:r>
      <w:r w:rsidR="00D94DAB">
        <w:rPr>
          <w:rFonts w:ascii="Times New Roman" w:hAnsi="Times New Roman" w:cs="Times New Roman"/>
          <w:color w:val="auto"/>
          <w:sz w:val="28"/>
          <w:szCs w:val="28"/>
        </w:rPr>
        <w:tab/>
      </w:r>
      <w:r w:rsidR="00243A5F" w:rsidRPr="00243A5F">
        <w:rPr>
          <w:rFonts w:ascii="Times New Roman" w:hAnsi="Times New Roman" w:cs="Times New Roman"/>
          <w:sz w:val="28"/>
          <w:szCs w:val="28"/>
        </w:rPr>
        <w:t xml:space="preserve">Regenerácia vnútroblokov sídlisk mesta Brezno  </w:t>
      </w:r>
    </w:p>
    <w:p w:rsidR="0062550B" w:rsidRPr="00670468" w:rsidRDefault="0062550B" w:rsidP="0062550B">
      <w:pPr>
        <w:pStyle w:val="Default"/>
        <w:rPr>
          <w:rFonts w:ascii="Times New Roman" w:hAnsi="Times New Roman" w:cs="Times New Roman"/>
          <w:color w:val="auto"/>
          <w:sz w:val="23"/>
          <w:szCs w:val="23"/>
        </w:rPr>
      </w:pPr>
    </w:p>
    <w:p w:rsidR="0062550B" w:rsidRPr="00670468" w:rsidRDefault="0062550B" w:rsidP="0062550B">
      <w:pPr>
        <w:pStyle w:val="Default"/>
        <w:rPr>
          <w:rFonts w:ascii="Times New Roman" w:hAnsi="Times New Roman" w:cs="Times New Roman"/>
          <w:color w:val="auto"/>
          <w:sz w:val="23"/>
          <w:szCs w:val="23"/>
        </w:rPr>
      </w:pPr>
    </w:p>
    <w:p w:rsidR="0062550B" w:rsidRPr="00670468" w:rsidRDefault="0062550B" w:rsidP="0062550B">
      <w:pPr>
        <w:pStyle w:val="Default"/>
        <w:rPr>
          <w:rFonts w:ascii="Times New Roman" w:hAnsi="Times New Roman" w:cs="Times New Roman"/>
          <w:color w:val="auto"/>
          <w:sz w:val="23"/>
          <w:szCs w:val="23"/>
        </w:rPr>
      </w:pPr>
    </w:p>
    <w:p w:rsidR="0062550B" w:rsidRPr="00670468" w:rsidRDefault="0062550B" w:rsidP="0062550B">
      <w:pPr>
        <w:pStyle w:val="Default"/>
        <w:rPr>
          <w:rFonts w:ascii="Times New Roman" w:hAnsi="Times New Roman" w:cs="Times New Roman"/>
          <w:color w:val="auto"/>
          <w:sz w:val="23"/>
          <w:szCs w:val="23"/>
        </w:rPr>
      </w:pPr>
    </w:p>
    <w:p w:rsidR="0062550B" w:rsidRDefault="0062550B" w:rsidP="0062550B">
      <w:pPr>
        <w:pStyle w:val="Default"/>
        <w:rPr>
          <w:rFonts w:ascii="Times New Roman" w:hAnsi="Times New Roman" w:cs="Times New Roman"/>
          <w:color w:val="auto"/>
          <w:sz w:val="23"/>
          <w:szCs w:val="23"/>
        </w:rPr>
      </w:pPr>
    </w:p>
    <w:p w:rsidR="00ED2084" w:rsidRDefault="00ED2084" w:rsidP="0062550B">
      <w:pPr>
        <w:pStyle w:val="Default"/>
        <w:rPr>
          <w:rFonts w:ascii="Times New Roman" w:hAnsi="Times New Roman" w:cs="Times New Roman"/>
          <w:color w:val="auto"/>
          <w:sz w:val="23"/>
          <w:szCs w:val="23"/>
        </w:rPr>
      </w:pPr>
    </w:p>
    <w:p w:rsidR="00ED2084" w:rsidRDefault="00ED2084" w:rsidP="0062550B">
      <w:pPr>
        <w:pStyle w:val="Default"/>
        <w:rPr>
          <w:rFonts w:ascii="Times New Roman" w:hAnsi="Times New Roman" w:cs="Times New Roman"/>
          <w:color w:val="auto"/>
          <w:sz w:val="23"/>
          <w:szCs w:val="23"/>
        </w:rPr>
      </w:pPr>
    </w:p>
    <w:p w:rsidR="00ED2084" w:rsidRPr="00670468" w:rsidRDefault="00ED2084" w:rsidP="0062550B">
      <w:pPr>
        <w:pStyle w:val="Default"/>
        <w:rPr>
          <w:rFonts w:ascii="Times New Roman" w:hAnsi="Times New Roman" w:cs="Times New Roman"/>
          <w:color w:val="auto"/>
          <w:sz w:val="23"/>
          <w:szCs w:val="23"/>
        </w:rPr>
      </w:pPr>
    </w:p>
    <w:p w:rsidR="0062550B" w:rsidRPr="00670468" w:rsidRDefault="0062550B" w:rsidP="0062550B">
      <w:pPr>
        <w:pStyle w:val="Default"/>
        <w:rPr>
          <w:rFonts w:ascii="Times New Roman" w:hAnsi="Times New Roman" w:cs="Times New Roman"/>
          <w:color w:val="auto"/>
          <w:sz w:val="23"/>
          <w:szCs w:val="23"/>
        </w:rPr>
      </w:pPr>
    </w:p>
    <w:p w:rsidR="0062550B" w:rsidRPr="00670468" w:rsidRDefault="0062550B" w:rsidP="0062550B">
      <w:pPr>
        <w:pStyle w:val="Default"/>
        <w:rPr>
          <w:rFonts w:ascii="Times New Roman" w:hAnsi="Times New Roman" w:cs="Times New Roman"/>
          <w:color w:val="auto"/>
          <w:sz w:val="23"/>
          <w:szCs w:val="23"/>
        </w:rPr>
      </w:pPr>
    </w:p>
    <w:p w:rsidR="0062550B" w:rsidRPr="00D94DAB" w:rsidRDefault="00ED2084" w:rsidP="0062550B">
      <w:pPr>
        <w:pStyle w:val="Default"/>
        <w:rPr>
          <w:rFonts w:ascii="Times New Roman" w:hAnsi="Times New Roman" w:cs="Times New Roman"/>
          <w:color w:val="auto"/>
        </w:rPr>
      </w:pPr>
      <w:r w:rsidRPr="00D94DAB">
        <w:rPr>
          <w:rFonts w:ascii="Times New Roman" w:hAnsi="Times New Roman" w:cs="Times New Roman"/>
          <w:color w:val="auto"/>
        </w:rPr>
        <w:t>V </w:t>
      </w:r>
      <w:r w:rsidRPr="001429C1">
        <w:rPr>
          <w:rFonts w:ascii="Times New Roman" w:hAnsi="Times New Roman" w:cs="Times New Roman"/>
          <w:color w:val="auto"/>
        </w:rPr>
        <w:t>Br</w:t>
      </w:r>
      <w:r w:rsidR="00243A5F">
        <w:rPr>
          <w:rFonts w:ascii="Times New Roman" w:hAnsi="Times New Roman" w:cs="Times New Roman"/>
          <w:color w:val="auto"/>
        </w:rPr>
        <w:t>ezne</w:t>
      </w:r>
      <w:r w:rsidRPr="001429C1">
        <w:rPr>
          <w:rFonts w:ascii="Times New Roman" w:hAnsi="Times New Roman" w:cs="Times New Roman"/>
          <w:color w:val="auto"/>
        </w:rPr>
        <w:t>,</w:t>
      </w:r>
      <w:r w:rsidR="00C92408" w:rsidRPr="001429C1">
        <w:rPr>
          <w:rFonts w:ascii="Times New Roman" w:hAnsi="Times New Roman" w:cs="Times New Roman"/>
          <w:color w:val="auto"/>
        </w:rPr>
        <w:t xml:space="preserve"> </w:t>
      </w:r>
      <w:r w:rsidR="00583BBC">
        <w:rPr>
          <w:rFonts w:ascii="Times New Roman" w:hAnsi="Times New Roman" w:cs="Times New Roman"/>
          <w:color w:val="auto"/>
        </w:rPr>
        <w:t>06</w:t>
      </w:r>
      <w:r w:rsidR="00C92408" w:rsidRPr="001429C1">
        <w:rPr>
          <w:rFonts w:ascii="Times New Roman" w:hAnsi="Times New Roman" w:cs="Times New Roman"/>
          <w:color w:val="auto"/>
        </w:rPr>
        <w:t>.</w:t>
      </w:r>
      <w:r w:rsidR="001429C1" w:rsidRPr="001429C1">
        <w:rPr>
          <w:rFonts w:ascii="Times New Roman" w:hAnsi="Times New Roman" w:cs="Times New Roman"/>
          <w:color w:val="auto"/>
        </w:rPr>
        <w:t>0</w:t>
      </w:r>
      <w:r w:rsidR="0018596A">
        <w:rPr>
          <w:rFonts w:ascii="Times New Roman" w:hAnsi="Times New Roman" w:cs="Times New Roman"/>
          <w:color w:val="auto"/>
        </w:rPr>
        <w:t>9</w:t>
      </w:r>
      <w:r w:rsidR="00B943D2" w:rsidRPr="001429C1">
        <w:rPr>
          <w:rFonts w:ascii="Times New Roman" w:hAnsi="Times New Roman" w:cs="Times New Roman"/>
          <w:color w:val="auto"/>
        </w:rPr>
        <w:t>.</w:t>
      </w:r>
      <w:r w:rsidRPr="001429C1">
        <w:rPr>
          <w:rFonts w:ascii="Times New Roman" w:hAnsi="Times New Roman" w:cs="Times New Roman"/>
          <w:color w:val="auto"/>
        </w:rPr>
        <w:t>201</w:t>
      </w:r>
      <w:r w:rsidR="0064173B">
        <w:rPr>
          <w:rFonts w:ascii="Times New Roman" w:hAnsi="Times New Roman" w:cs="Times New Roman"/>
          <w:color w:val="auto"/>
        </w:rPr>
        <w:t>8</w:t>
      </w:r>
      <w:r w:rsidR="0062550B" w:rsidRPr="00D94DAB">
        <w:rPr>
          <w:rFonts w:ascii="Times New Roman" w:hAnsi="Times New Roman" w:cs="Times New Roman"/>
          <w:color w:val="auto"/>
        </w:rPr>
        <w:tab/>
      </w:r>
      <w:r w:rsidR="0062550B" w:rsidRPr="00D94DAB">
        <w:rPr>
          <w:rFonts w:ascii="Times New Roman" w:hAnsi="Times New Roman" w:cs="Times New Roman"/>
          <w:color w:val="auto"/>
        </w:rPr>
        <w:tab/>
      </w:r>
      <w:r w:rsidR="0062550B" w:rsidRPr="00D94DAB">
        <w:rPr>
          <w:rFonts w:ascii="Times New Roman" w:hAnsi="Times New Roman" w:cs="Times New Roman"/>
          <w:color w:val="auto"/>
        </w:rPr>
        <w:tab/>
      </w:r>
      <w:r w:rsidR="0062550B" w:rsidRPr="00D94DAB">
        <w:rPr>
          <w:rFonts w:ascii="Times New Roman" w:hAnsi="Times New Roman" w:cs="Times New Roman"/>
          <w:color w:val="auto"/>
        </w:rPr>
        <w:tab/>
      </w:r>
      <w:r w:rsidR="0062550B" w:rsidRPr="00D94DAB">
        <w:rPr>
          <w:rFonts w:ascii="Times New Roman" w:hAnsi="Times New Roman" w:cs="Times New Roman"/>
          <w:color w:val="auto"/>
        </w:rPr>
        <w:tab/>
      </w:r>
      <w:r w:rsidRPr="00D94DAB">
        <w:rPr>
          <w:rFonts w:ascii="Times New Roman" w:hAnsi="Times New Roman" w:cs="Times New Roman"/>
          <w:color w:val="auto"/>
        </w:rPr>
        <w:t xml:space="preserve">           </w:t>
      </w:r>
      <w:r w:rsidR="00243A5F">
        <w:rPr>
          <w:rFonts w:ascii="Times New Roman" w:hAnsi="Times New Roman" w:cs="Times New Roman"/>
          <w:color w:val="auto"/>
        </w:rPr>
        <w:tab/>
      </w:r>
      <w:r w:rsidR="00243A5F">
        <w:rPr>
          <w:rFonts w:ascii="Times New Roman" w:hAnsi="Times New Roman" w:cs="Times New Roman"/>
          <w:color w:val="auto"/>
        </w:rPr>
        <w:tab/>
        <w:t xml:space="preserve">  </w:t>
      </w:r>
      <w:r w:rsidR="0062550B" w:rsidRPr="00D94DAB">
        <w:rPr>
          <w:rFonts w:ascii="Times New Roman" w:hAnsi="Times New Roman" w:cs="Times New Roman"/>
          <w:color w:val="auto"/>
        </w:rPr>
        <w:t xml:space="preserve">.................................. </w:t>
      </w:r>
    </w:p>
    <w:p w:rsidR="0062550B" w:rsidRPr="00243A5F" w:rsidRDefault="00243A5F" w:rsidP="00243A5F">
      <w:pPr>
        <w:pStyle w:val="Default"/>
        <w:ind w:left="5664" w:firstLine="708"/>
        <w:rPr>
          <w:rFonts w:ascii="Times New Roman" w:hAnsi="Times New Roman" w:cs="Times New Roman"/>
          <w:color w:val="auto"/>
        </w:rPr>
      </w:pPr>
      <w:r w:rsidRPr="00243A5F">
        <w:rPr>
          <w:rFonts w:ascii="Times New Roman" w:hAnsi="Times New Roman" w:cs="Times New Roman"/>
        </w:rPr>
        <w:t>JUDr. Tomáš Abel, PhD.</w:t>
      </w:r>
    </w:p>
    <w:p w:rsidR="0062550B" w:rsidRPr="00243A5F" w:rsidRDefault="00C92408" w:rsidP="0062550B">
      <w:pPr>
        <w:pStyle w:val="Default"/>
        <w:ind w:left="5664" w:firstLine="708"/>
        <w:rPr>
          <w:rFonts w:ascii="Times New Roman" w:hAnsi="Times New Roman" w:cs="Times New Roman"/>
          <w:color w:val="auto"/>
        </w:rPr>
      </w:pPr>
      <w:r w:rsidRPr="00243A5F">
        <w:rPr>
          <w:rFonts w:ascii="Times New Roman" w:hAnsi="Times New Roman" w:cs="Times New Roman"/>
          <w:color w:val="auto"/>
        </w:rPr>
        <w:t xml:space="preserve">  </w:t>
      </w:r>
      <w:r w:rsidR="00243A5F">
        <w:rPr>
          <w:rFonts w:ascii="Times New Roman" w:hAnsi="Times New Roman" w:cs="Times New Roman"/>
          <w:color w:val="auto"/>
        </w:rPr>
        <w:t xml:space="preserve">   </w:t>
      </w:r>
      <w:r w:rsidR="00ED2084" w:rsidRPr="00243A5F">
        <w:rPr>
          <w:rFonts w:ascii="Times New Roman" w:hAnsi="Times New Roman" w:cs="Times New Roman"/>
          <w:color w:val="auto"/>
        </w:rPr>
        <w:t>š</w:t>
      </w:r>
      <w:r w:rsidR="0062550B" w:rsidRPr="00243A5F">
        <w:rPr>
          <w:rFonts w:ascii="Times New Roman" w:hAnsi="Times New Roman" w:cs="Times New Roman"/>
          <w:color w:val="auto"/>
        </w:rPr>
        <w:t xml:space="preserve">tatutárny zástupca </w:t>
      </w:r>
    </w:p>
    <w:bookmarkEnd w:id="0"/>
    <w:p w:rsidR="0062550B" w:rsidRDefault="0062550B" w:rsidP="0062550B">
      <w:pPr>
        <w:pStyle w:val="Default"/>
        <w:rPr>
          <w:rFonts w:ascii="Times New Roman" w:hAnsi="Times New Roman" w:cs="Times New Roman"/>
          <w:color w:val="auto"/>
        </w:rPr>
      </w:pPr>
    </w:p>
    <w:p w:rsidR="00ED2084" w:rsidRDefault="00ED2084" w:rsidP="0062550B">
      <w:pPr>
        <w:pStyle w:val="Default"/>
        <w:rPr>
          <w:rFonts w:ascii="Times New Roman" w:hAnsi="Times New Roman" w:cs="Times New Roman"/>
          <w:color w:val="auto"/>
        </w:rPr>
      </w:pPr>
    </w:p>
    <w:p w:rsidR="00ED2084" w:rsidRDefault="00ED2084" w:rsidP="0062550B">
      <w:pPr>
        <w:pStyle w:val="Default"/>
        <w:rPr>
          <w:rFonts w:ascii="Times New Roman" w:hAnsi="Times New Roman" w:cs="Times New Roman"/>
          <w:color w:val="auto"/>
        </w:rPr>
      </w:pPr>
    </w:p>
    <w:p w:rsidR="0062550B" w:rsidRPr="00257B5E" w:rsidRDefault="0062550B" w:rsidP="00D7219C">
      <w:pPr>
        <w:pStyle w:val="Default"/>
        <w:pageBreakBefore/>
        <w:spacing w:after="240" w:line="360" w:lineRule="auto"/>
        <w:rPr>
          <w:rFonts w:ascii="Times New Roman" w:hAnsi="Times New Roman" w:cs="Times New Roman"/>
          <w:color w:val="C0504D" w:themeColor="accent2"/>
          <w:sz w:val="32"/>
          <w:szCs w:val="32"/>
        </w:rPr>
      </w:pPr>
      <w:r w:rsidRPr="00257B5E">
        <w:rPr>
          <w:rFonts w:ascii="Times New Roman" w:hAnsi="Times New Roman" w:cs="Times New Roman"/>
          <w:color w:val="C0504D" w:themeColor="accent2"/>
          <w:sz w:val="32"/>
          <w:szCs w:val="32"/>
        </w:rPr>
        <w:lastRenderedPageBreak/>
        <w:t xml:space="preserve">Obsah </w:t>
      </w:r>
    </w:p>
    <w:p w:rsidR="0062550B" w:rsidRPr="00670468" w:rsidRDefault="0062550B" w:rsidP="006D4B19">
      <w:pPr>
        <w:pStyle w:val="Default"/>
        <w:spacing w:line="360" w:lineRule="auto"/>
        <w:rPr>
          <w:rFonts w:ascii="Times New Roman" w:hAnsi="Times New Roman" w:cs="Times New Roman"/>
          <w:color w:val="auto"/>
          <w:sz w:val="23"/>
          <w:szCs w:val="23"/>
        </w:rPr>
      </w:pPr>
      <w:r w:rsidRPr="00670468">
        <w:rPr>
          <w:rFonts w:ascii="Times New Roman" w:hAnsi="Times New Roman" w:cs="Times New Roman"/>
          <w:b/>
          <w:bCs/>
          <w:color w:val="auto"/>
          <w:sz w:val="23"/>
          <w:szCs w:val="23"/>
        </w:rPr>
        <w:t xml:space="preserve">A. Pokyny na vypracovanie a predkladanie ponúk </w:t>
      </w:r>
      <w:r w:rsidR="00D7219C">
        <w:rPr>
          <w:rFonts w:ascii="Times New Roman" w:hAnsi="Times New Roman" w:cs="Times New Roman"/>
          <w:b/>
          <w:bCs/>
          <w:color w:val="auto"/>
          <w:sz w:val="23"/>
          <w:szCs w:val="23"/>
        </w:rPr>
        <w:tab/>
      </w:r>
      <w:r w:rsidR="00D7219C">
        <w:rPr>
          <w:rFonts w:ascii="Times New Roman" w:hAnsi="Times New Roman" w:cs="Times New Roman"/>
          <w:b/>
          <w:bCs/>
          <w:color w:val="auto"/>
          <w:sz w:val="23"/>
          <w:szCs w:val="23"/>
        </w:rPr>
        <w:tab/>
      </w:r>
      <w:r w:rsidR="00D7219C">
        <w:rPr>
          <w:rFonts w:ascii="Times New Roman" w:hAnsi="Times New Roman" w:cs="Times New Roman"/>
          <w:b/>
          <w:bCs/>
          <w:color w:val="auto"/>
          <w:sz w:val="23"/>
          <w:szCs w:val="23"/>
        </w:rPr>
        <w:tab/>
      </w:r>
      <w:r w:rsidR="00D7219C">
        <w:rPr>
          <w:rFonts w:ascii="Times New Roman" w:hAnsi="Times New Roman" w:cs="Times New Roman"/>
          <w:b/>
          <w:bCs/>
          <w:color w:val="auto"/>
          <w:sz w:val="23"/>
          <w:szCs w:val="23"/>
        </w:rPr>
        <w:tab/>
      </w:r>
      <w:r w:rsidR="00D7219C">
        <w:rPr>
          <w:rFonts w:ascii="Times New Roman" w:hAnsi="Times New Roman" w:cs="Times New Roman"/>
          <w:b/>
          <w:bCs/>
          <w:color w:val="auto"/>
          <w:sz w:val="23"/>
          <w:szCs w:val="23"/>
        </w:rPr>
        <w:tab/>
      </w:r>
      <w:r w:rsidRPr="00670468">
        <w:rPr>
          <w:rFonts w:ascii="Times New Roman" w:hAnsi="Times New Roman" w:cs="Times New Roman"/>
          <w:b/>
          <w:bCs/>
          <w:color w:val="auto"/>
          <w:sz w:val="23"/>
          <w:szCs w:val="23"/>
        </w:rPr>
        <w:t xml:space="preserve">3 </w:t>
      </w:r>
    </w:p>
    <w:p w:rsidR="0062550B" w:rsidRDefault="0062550B" w:rsidP="006D4B19">
      <w:pPr>
        <w:pStyle w:val="Default"/>
        <w:spacing w:line="360" w:lineRule="auto"/>
        <w:rPr>
          <w:rFonts w:ascii="Times New Roman" w:hAnsi="Times New Roman" w:cs="Times New Roman"/>
          <w:b/>
          <w:bCs/>
          <w:color w:val="auto"/>
          <w:sz w:val="23"/>
          <w:szCs w:val="23"/>
        </w:rPr>
      </w:pPr>
      <w:r w:rsidRPr="00670468">
        <w:rPr>
          <w:rFonts w:ascii="Times New Roman" w:hAnsi="Times New Roman" w:cs="Times New Roman"/>
          <w:b/>
          <w:bCs/>
          <w:color w:val="auto"/>
          <w:sz w:val="23"/>
          <w:szCs w:val="23"/>
        </w:rPr>
        <w:t>A.</w:t>
      </w:r>
      <w:r w:rsidR="006D4B19">
        <w:rPr>
          <w:rFonts w:ascii="Times New Roman" w:hAnsi="Times New Roman" w:cs="Times New Roman"/>
          <w:b/>
          <w:bCs/>
          <w:color w:val="auto"/>
          <w:sz w:val="23"/>
          <w:szCs w:val="23"/>
        </w:rPr>
        <w:t>1</w:t>
      </w:r>
      <w:r w:rsidRPr="00670468">
        <w:rPr>
          <w:rFonts w:ascii="Times New Roman" w:hAnsi="Times New Roman" w:cs="Times New Roman"/>
          <w:b/>
          <w:bCs/>
          <w:color w:val="auto"/>
          <w:sz w:val="23"/>
          <w:szCs w:val="23"/>
        </w:rPr>
        <w:t xml:space="preserve"> </w:t>
      </w:r>
      <w:r w:rsidR="006D4B19">
        <w:rPr>
          <w:rFonts w:ascii="Times New Roman" w:hAnsi="Times New Roman" w:cs="Times New Roman"/>
          <w:b/>
          <w:bCs/>
          <w:color w:val="auto"/>
          <w:sz w:val="23"/>
          <w:szCs w:val="23"/>
        </w:rPr>
        <w:t>Všeobecné informácie</w:t>
      </w:r>
      <w:r w:rsidRPr="00670468">
        <w:rPr>
          <w:rFonts w:ascii="Times New Roman" w:hAnsi="Times New Roman" w:cs="Times New Roman"/>
          <w:b/>
          <w:bCs/>
          <w:color w:val="auto"/>
          <w:sz w:val="23"/>
          <w:szCs w:val="23"/>
        </w:rPr>
        <w:t xml:space="preserve"> </w:t>
      </w:r>
      <w:r w:rsidR="00D7219C">
        <w:rPr>
          <w:rFonts w:ascii="Times New Roman" w:hAnsi="Times New Roman" w:cs="Times New Roman"/>
          <w:b/>
          <w:bCs/>
          <w:color w:val="auto"/>
          <w:sz w:val="23"/>
          <w:szCs w:val="23"/>
        </w:rPr>
        <w:tab/>
      </w:r>
      <w:r w:rsidR="00D7219C">
        <w:rPr>
          <w:rFonts w:ascii="Times New Roman" w:hAnsi="Times New Roman" w:cs="Times New Roman"/>
          <w:b/>
          <w:bCs/>
          <w:color w:val="auto"/>
          <w:sz w:val="23"/>
          <w:szCs w:val="23"/>
        </w:rPr>
        <w:tab/>
      </w:r>
      <w:r w:rsidR="00D7219C">
        <w:rPr>
          <w:rFonts w:ascii="Times New Roman" w:hAnsi="Times New Roman" w:cs="Times New Roman"/>
          <w:b/>
          <w:bCs/>
          <w:color w:val="auto"/>
          <w:sz w:val="23"/>
          <w:szCs w:val="23"/>
        </w:rPr>
        <w:tab/>
      </w:r>
      <w:r w:rsidR="00D7219C">
        <w:rPr>
          <w:rFonts w:ascii="Times New Roman" w:hAnsi="Times New Roman" w:cs="Times New Roman"/>
          <w:b/>
          <w:bCs/>
          <w:color w:val="auto"/>
          <w:sz w:val="23"/>
          <w:szCs w:val="23"/>
        </w:rPr>
        <w:tab/>
      </w:r>
      <w:r w:rsidR="00D7219C">
        <w:rPr>
          <w:rFonts w:ascii="Times New Roman" w:hAnsi="Times New Roman" w:cs="Times New Roman"/>
          <w:b/>
          <w:bCs/>
          <w:color w:val="auto"/>
          <w:sz w:val="23"/>
          <w:szCs w:val="23"/>
        </w:rPr>
        <w:tab/>
      </w:r>
      <w:r w:rsidR="00D7219C">
        <w:rPr>
          <w:rFonts w:ascii="Times New Roman" w:hAnsi="Times New Roman" w:cs="Times New Roman"/>
          <w:b/>
          <w:bCs/>
          <w:color w:val="auto"/>
          <w:sz w:val="23"/>
          <w:szCs w:val="23"/>
        </w:rPr>
        <w:tab/>
      </w:r>
      <w:r w:rsidR="00D7219C">
        <w:rPr>
          <w:rFonts w:ascii="Times New Roman" w:hAnsi="Times New Roman" w:cs="Times New Roman"/>
          <w:b/>
          <w:bCs/>
          <w:color w:val="auto"/>
          <w:sz w:val="23"/>
          <w:szCs w:val="23"/>
        </w:rPr>
        <w:tab/>
      </w:r>
      <w:r w:rsidR="00D7219C">
        <w:rPr>
          <w:rFonts w:ascii="Times New Roman" w:hAnsi="Times New Roman" w:cs="Times New Roman"/>
          <w:b/>
          <w:bCs/>
          <w:color w:val="auto"/>
          <w:sz w:val="23"/>
          <w:szCs w:val="23"/>
        </w:rPr>
        <w:tab/>
      </w:r>
      <w:r w:rsidR="00D7219C">
        <w:rPr>
          <w:rFonts w:ascii="Times New Roman" w:hAnsi="Times New Roman" w:cs="Times New Roman"/>
          <w:b/>
          <w:bCs/>
          <w:color w:val="auto"/>
          <w:sz w:val="23"/>
          <w:szCs w:val="23"/>
        </w:rPr>
        <w:tab/>
      </w:r>
      <w:r w:rsidRPr="00670468">
        <w:rPr>
          <w:rFonts w:ascii="Times New Roman" w:hAnsi="Times New Roman" w:cs="Times New Roman"/>
          <w:b/>
          <w:bCs/>
          <w:color w:val="auto"/>
          <w:sz w:val="23"/>
          <w:szCs w:val="23"/>
        </w:rPr>
        <w:t xml:space="preserve">3 </w:t>
      </w:r>
    </w:p>
    <w:p w:rsidR="006D4B19" w:rsidRDefault="006D4B19" w:rsidP="006D4B19">
      <w:pPr>
        <w:pStyle w:val="Default"/>
        <w:spacing w:line="360" w:lineRule="auto"/>
        <w:ind w:firstLine="708"/>
        <w:rPr>
          <w:rFonts w:ascii="Times New Roman" w:hAnsi="Times New Roman" w:cs="Times New Roman"/>
          <w:color w:val="auto"/>
          <w:sz w:val="23"/>
          <w:szCs w:val="23"/>
        </w:rPr>
      </w:pPr>
      <w:r>
        <w:rPr>
          <w:rFonts w:ascii="Times New Roman" w:hAnsi="Times New Roman" w:cs="Times New Roman"/>
          <w:color w:val="auto"/>
          <w:sz w:val="23"/>
          <w:szCs w:val="23"/>
        </w:rPr>
        <w:t>Identifikácia verejného obstarávateľa</w:t>
      </w:r>
      <w:r>
        <w:rPr>
          <w:rFonts w:ascii="Times New Roman" w:hAnsi="Times New Roman" w:cs="Times New Roman"/>
          <w:color w:val="auto"/>
          <w:sz w:val="23"/>
          <w:szCs w:val="23"/>
        </w:rPr>
        <w:tab/>
      </w:r>
      <w:r>
        <w:rPr>
          <w:rFonts w:ascii="Times New Roman" w:hAnsi="Times New Roman" w:cs="Times New Roman"/>
          <w:color w:val="auto"/>
          <w:sz w:val="23"/>
          <w:szCs w:val="23"/>
        </w:rPr>
        <w:tab/>
      </w:r>
      <w:r>
        <w:rPr>
          <w:rFonts w:ascii="Times New Roman" w:hAnsi="Times New Roman" w:cs="Times New Roman"/>
          <w:color w:val="auto"/>
          <w:sz w:val="23"/>
          <w:szCs w:val="23"/>
        </w:rPr>
        <w:tab/>
      </w:r>
      <w:r>
        <w:rPr>
          <w:rFonts w:ascii="Times New Roman" w:hAnsi="Times New Roman" w:cs="Times New Roman"/>
          <w:color w:val="auto"/>
          <w:sz w:val="23"/>
          <w:szCs w:val="23"/>
        </w:rPr>
        <w:tab/>
      </w:r>
      <w:r>
        <w:rPr>
          <w:rFonts w:ascii="Times New Roman" w:hAnsi="Times New Roman" w:cs="Times New Roman"/>
          <w:color w:val="auto"/>
          <w:sz w:val="23"/>
          <w:szCs w:val="23"/>
        </w:rPr>
        <w:tab/>
      </w:r>
      <w:r>
        <w:rPr>
          <w:rFonts w:ascii="Times New Roman" w:hAnsi="Times New Roman" w:cs="Times New Roman"/>
          <w:color w:val="auto"/>
          <w:sz w:val="23"/>
          <w:szCs w:val="23"/>
        </w:rPr>
        <w:tab/>
      </w:r>
      <w:r>
        <w:rPr>
          <w:rFonts w:ascii="Times New Roman" w:hAnsi="Times New Roman" w:cs="Times New Roman"/>
          <w:color w:val="auto"/>
          <w:sz w:val="23"/>
          <w:szCs w:val="23"/>
        </w:rPr>
        <w:tab/>
        <w:t>3</w:t>
      </w:r>
    </w:p>
    <w:p w:rsidR="006D4B19" w:rsidRDefault="006D4B19" w:rsidP="006D4B19">
      <w:pPr>
        <w:pStyle w:val="Default"/>
        <w:spacing w:line="360" w:lineRule="auto"/>
        <w:ind w:firstLine="708"/>
        <w:rPr>
          <w:rFonts w:ascii="Times New Roman" w:hAnsi="Times New Roman" w:cs="Times New Roman"/>
          <w:color w:val="auto"/>
          <w:sz w:val="23"/>
          <w:szCs w:val="23"/>
        </w:rPr>
      </w:pPr>
      <w:r>
        <w:rPr>
          <w:rFonts w:ascii="Times New Roman" w:hAnsi="Times New Roman" w:cs="Times New Roman"/>
          <w:color w:val="auto"/>
          <w:sz w:val="23"/>
          <w:szCs w:val="23"/>
        </w:rPr>
        <w:t>Predmet zákazky</w:t>
      </w:r>
      <w:r>
        <w:rPr>
          <w:rFonts w:ascii="Times New Roman" w:hAnsi="Times New Roman" w:cs="Times New Roman"/>
          <w:color w:val="auto"/>
          <w:sz w:val="23"/>
          <w:szCs w:val="23"/>
        </w:rPr>
        <w:tab/>
      </w:r>
      <w:r>
        <w:rPr>
          <w:rFonts w:ascii="Times New Roman" w:hAnsi="Times New Roman" w:cs="Times New Roman"/>
          <w:color w:val="auto"/>
          <w:sz w:val="23"/>
          <w:szCs w:val="23"/>
        </w:rPr>
        <w:tab/>
      </w:r>
      <w:r>
        <w:rPr>
          <w:rFonts w:ascii="Times New Roman" w:hAnsi="Times New Roman" w:cs="Times New Roman"/>
          <w:color w:val="auto"/>
          <w:sz w:val="23"/>
          <w:szCs w:val="23"/>
        </w:rPr>
        <w:tab/>
      </w:r>
      <w:r>
        <w:rPr>
          <w:rFonts w:ascii="Times New Roman" w:hAnsi="Times New Roman" w:cs="Times New Roman"/>
          <w:color w:val="auto"/>
          <w:sz w:val="23"/>
          <w:szCs w:val="23"/>
        </w:rPr>
        <w:tab/>
      </w:r>
      <w:r>
        <w:rPr>
          <w:rFonts w:ascii="Times New Roman" w:hAnsi="Times New Roman" w:cs="Times New Roman"/>
          <w:color w:val="auto"/>
          <w:sz w:val="23"/>
          <w:szCs w:val="23"/>
        </w:rPr>
        <w:tab/>
      </w:r>
      <w:r>
        <w:rPr>
          <w:rFonts w:ascii="Times New Roman" w:hAnsi="Times New Roman" w:cs="Times New Roman"/>
          <w:color w:val="auto"/>
          <w:sz w:val="23"/>
          <w:szCs w:val="23"/>
        </w:rPr>
        <w:tab/>
      </w:r>
      <w:r>
        <w:rPr>
          <w:rFonts w:ascii="Times New Roman" w:hAnsi="Times New Roman" w:cs="Times New Roman"/>
          <w:color w:val="auto"/>
          <w:sz w:val="23"/>
          <w:szCs w:val="23"/>
        </w:rPr>
        <w:tab/>
      </w:r>
      <w:r>
        <w:rPr>
          <w:rFonts w:ascii="Times New Roman" w:hAnsi="Times New Roman" w:cs="Times New Roman"/>
          <w:color w:val="auto"/>
          <w:sz w:val="23"/>
          <w:szCs w:val="23"/>
        </w:rPr>
        <w:tab/>
      </w:r>
      <w:r>
        <w:rPr>
          <w:rFonts w:ascii="Times New Roman" w:hAnsi="Times New Roman" w:cs="Times New Roman"/>
          <w:color w:val="auto"/>
          <w:sz w:val="23"/>
          <w:szCs w:val="23"/>
        </w:rPr>
        <w:tab/>
        <w:t>3</w:t>
      </w:r>
    </w:p>
    <w:p w:rsidR="001479FB" w:rsidRPr="00670468" w:rsidRDefault="001479FB" w:rsidP="006D4B19">
      <w:pPr>
        <w:pStyle w:val="Default"/>
        <w:spacing w:line="360" w:lineRule="auto"/>
        <w:ind w:firstLine="708"/>
        <w:rPr>
          <w:rFonts w:ascii="Times New Roman" w:hAnsi="Times New Roman" w:cs="Times New Roman"/>
          <w:color w:val="auto"/>
          <w:sz w:val="23"/>
          <w:szCs w:val="23"/>
        </w:rPr>
      </w:pPr>
      <w:r>
        <w:rPr>
          <w:rFonts w:ascii="Times New Roman" w:hAnsi="Times New Roman" w:cs="Times New Roman"/>
          <w:color w:val="auto"/>
          <w:sz w:val="23"/>
          <w:szCs w:val="23"/>
        </w:rPr>
        <w:t>Číselný kód predmetu zákazky pre hl</w:t>
      </w:r>
      <w:r w:rsidR="00822047">
        <w:rPr>
          <w:rFonts w:ascii="Times New Roman" w:hAnsi="Times New Roman" w:cs="Times New Roman"/>
          <w:color w:val="auto"/>
          <w:sz w:val="23"/>
          <w:szCs w:val="23"/>
        </w:rPr>
        <w:t>.</w:t>
      </w:r>
      <w:r>
        <w:rPr>
          <w:rFonts w:ascii="Times New Roman" w:hAnsi="Times New Roman" w:cs="Times New Roman"/>
          <w:color w:val="auto"/>
          <w:sz w:val="23"/>
          <w:szCs w:val="23"/>
        </w:rPr>
        <w:t xml:space="preserve"> predmet</w:t>
      </w:r>
      <w:r w:rsidR="00822047">
        <w:rPr>
          <w:rFonts w:ascii="Times New Roman" w:hAnsi="Times New Roman" w:cs="Times New Roman"/>
          <w:color w:val="auto"/>
          <w:sz w:val="23"/>
          <w:szCs w:val="23"/>
        </w:rPr>
        <w:t xml:space="preserve"> zo Spoloč. slovníka obstarávania</w:t>
      </w:r>
      <w:r>
        <w:rPr>
          <w:rFonts w:ascii="Times New Roman" w:hAnsi="Times New Roman" w:cs="Times New Roman"/>
          <w:color w:val="auto"/>
          <w:sz w:val="23"/>
          <w:szCs w:val="23"/>
        </w:rPr>
        <w:tab/>
      </w:r>
      <w:r w:rsidRPr="00670468">
        <w:rPr>
          <w:rFonts w:ascii="Times New Roman" w:hAnsi="Times New Roman" w:cs="Times New Roman"/>
          <w:color w:val="auto"/>
          <w:sz w:val="23"/>
          <w:szCs w:val="23"/>
        </w:rPr>
        <w:t xml:space="preserve">3 </w:t>
      </w:r>
    </w:p>
    <w:p w:rsidR="001479FB" w:rsidRDefault="001479FB" w:rsidP="006D4B19">
      <w:pPr>
        <w:pStyle w:val="Default"/>
        <w:spacing w:line="360" w:lineRule="auto"/>
        <w:ind w:firstLine="708"/>
        <w:rPr>
          <w:rFonts w:ascii="Times New Roman" w:hAnsi="Times New Roman" w:cs="Times New Roman"/>
          <w:color w:val="auto"/>
          <w:sz w:val="23"/>
          <w:szCs w:val="23"/>
        </w:rPr>
      </w:pPr>
      <w:r>
        <w:rPr>
          <w:rFonts w:ascii="Times New Roman" w:hAnsi="Times New Roman" w:cs="Times New Roman"/>
          <w:color w:val="auto"/>
          <w:sz w:val="23"/>
          <w:szCs w:val="23"/>
        </w:rPr>
        <w:t>Predpokladaná hodnota zákazky</w:t>
      </w:r>
      <w:r>
        <w:rPr>
          <w:rFonts w:ascii="Times New Roman" w:hAnsi="Times New Roman" w:cs="Times New Roman"/>
          <w:color w:val="auto"/>
          <w:sz w:val="23"/>
          <w:szCs w:val="23"/>
        </w:rPr>
        <w:tab/>
      </w:r>
      <w:r>
        <w:rPr>
          <w:rFonts w:ascii="Times New Roman" w:hAnsi="Times New Roman" w:cs="Times New Roman"/>
          <w:color w:val="auto"/>
          <w:sz w:val="23"/>
          <w:szCs w:val="23"/>
        </w:rPr>
        <w:tab/>
      </w:r>
      <w:r>
        <w:rPr>
          <w:rFonts w:ascii="Times New Roman" w:hAnsi="Times New Roman" w:cs="Times New Roman"/>
          <w:color w:val="auto"/>
          <w:sz w:val="23"/>
          <w:szCs w:val="23"/>
        </w:rPr>
        <w:tab/>
      </w:r>
      <w:r>
        <w:rPr>
          <w:rFonts w:ascii="Times New Roman" w:hAnsi="Times New Roman" w:cs="Times New Roman"/>
          <w:color w:val="auto"/>
          <w:sz w:val="23"/>
          <w:szCs w:val="23"/>
        </w:rPr>
        <w:tab/>
      </w:r>
      <w:r>
        <w:rPr>
          <w:rFonts w:ascii="Times New Roman" w:hAnsi="Times New Roman" w:cs="Times New Roman"/>
          <w:color w:val="auto"/>
          <w:sz w:val="23"/>
          <w:szCs w:val="23"/>
        </w:rPr>
        <w:tab/>
      </w:r>
      <w:r>
        <w:rPr>
          <w:rFonts w:ascii="Times New Roman" w:hAnsi="Times New Roman" w:cs="Times New Roman"/>
          <w:color w:val="auto"/>
          <w:sz w:val="23"/>
          <w:szCs w:val="23"/>
        </w:rPr>
        <w:tab/>
      </w:r>
      <w:r>
        <w:rPr>
          <w:rFonts w:ascii="Times New Roman" w:hAnsi="Times New Roman" w:cs="Times New Roman"/>
          <w:color w:val="auto"/>
          <w:sz w:val="23"/>
          <w:szCs w:val="23"/>
        </w:rPr>
        <w:tab/>
      </w:r>
      <w:r w:rsidR="00822047">
        <w:rPr>
          <w:rFonts w:ascii="Times New Roman" w:hAnsi="Times New Roman" w:cs="Times New Roman"/>
          <w:color w:val="auto"/>
          <w:sz w:val="23"/>
          <w:szCs w:val="23"/>
        </w:rPr>
        <w:t>3</w:t>
      </w:r>
      <w:r w:rsidRPr="00670468">
        <w:rPr>
          <w:rFonts w:ascii="Times New Roman" w:hAnsi="Times New Roman" w:cs="Times New Roman"/>
          <w:color w:val="auto"/>
          <w:sz w:val="23"/>
          <w:szCs w:val="23"/>
        </w:rPr>
        <w:t xml:space="preserve"> </w:t>
      </w:r>
    </w:p>
    <w:p w:rsidR="008221B8" w:rsidRDefault="008221B8" w:rsidP="006D4B19">
      <w:pPr>
        <w:pStyle w:val="Default"/>
        <w:spacing w:line="360" w:lineRule="auto"/>
        <w:ind w:firstLine="708"/>
        <w:rPr>
          <w:rFonts w:ascii="Times New Roman" w:hAnsi="Times New Roman" w:cs="Times New Roman"/>
          <w:color w:val="auto"/>
          <w:sz w:val="23"/>
          <w:szCs w:val="23"/>
        </w:rPr>
      </w:pPr>
      <w:r>
        <w:rPr>
          <w:rFonts w:ascii="Times New Roman" w:hAnsi="Times New Roman" w:cs="Times New Roman"/>
          <w:color w:val="auto"/>
          <w:sz w:val="23"/>
          <w:szCs w:val="23"/>
        </w:rPr>
        <w:t>Predpokladaná hodnota jednotlivých častí zákazky</w:t>
      </w:r>
      <w:r>
        <w:rPr>
          <w:rFonts w:ascii="Times New Roman" w:hAnsi="Times New Roman" w:cs="Times New Roman"/>
          <w:color w:val="auto"/>
          <w:sz w:val="23"/>
          <w:szCs w:val="23"/>
        </w:rPr>
        <w:tab/>
      </w:r>
      <w:r>
        <w:rPr>
          <w:rFonts w:ascii="Times New Roman" w:hAnsi="Times New Roman" w:cs="Times New Roman"/>
          <w:color w:val="auto"/>
          <w:sz w:val="23"/>
          <w:szCs w:val="23"/>
        </w:rPr>
        <w:tab/>
      </w:r>
      <w:r>
        <w:rPr>
          <w:rFonts w:ascii="Times New Roman" w:hAnsi="Times New Roman" w:cs="Times New Roman"/>
          <w:color w:val="auto"/>
          <w:sz w:val="23"/>
          <w:szCs w:val="23"/>
        </w:rPr>
        <w:tab/>
      </w:r>
      <w:r>
        <w:rPr>
          <w:rFonts w:ascii="Times New Roman" w:hAnsi="Times New Roman" w:cs="Times New Roman"/>
          <w:color w:val="auto"/>
          <w:sz w:val="23"/>
          <w:szCs w:val="23"/>
        </w:rPr>
        <w:tab/>
      </w:r>
      <w:r>
        <w:rPr>
          <w:rFonts w:ascii="Times New Roman" w:hAnsi="Times New Roman" w:cs="Times New Roman"/>
          <w:color w:val="auto"/>
          <w:sz w:val="23"/>
          <w:szCs w:val="23"/>
        </w:rPr>
        <w:tab/>
        <w:t>3</w:t>
      </w:r>
    </w:p>
    <w:p w:rsidR="00822047" w:rsidRDefault="00822047" w:rsidP="006D4B19">
      <w:pPr>
        <w:pStyle w:val="Default"/>
        <w:spacing w:line="360" w:lineRule="auto"/>
        <w:ind w:firstLine="708"/>
        <w:rPr>
          <w:rFonts w:ascii="Times New Roman" w:hAnsi="Times New Roman" w:cs="Times New Roman"/>
          <w:color w:val="auto"/>
          <w:sz w:val="23"/>
          <w:szCs w:val="23"/>
        </w:rPr>
      </w:pPr>
      <w:r>
        <w:rPr>
          <w:rFonts w:ascii="Times New Roman" w:hAnsi="Times New Roman" w:cs="Times New Roman"/>
          <w:color w:val="auto"/>
          <w:sz w:val="23"/>
          <w:szCs w:val="23"/>
        </w:rPr>
        <w:t>Rozdelenie predmetu zákazky</w:t>
      </w:r>
      <w:r>
        <w:rPr>
          <w:rFonts w:ascii="Times New Roman" w:hAnsi="Times New Roman" w:cs="Times New Roman"/>
          <w:color w:val="auto"/>
          <w:sz w:val="23"/>
          <w:szCs w:val="23"/>
        </w:rPr>
        <w:tab/>
      </w:r>
      <w:r>
        <w:rPr>
          <w:rFonts w:ascii="Times New Roman" w:hAnsi="Times New Roman" w:cs="Times New Roman"/>
          <w:color w:val="auto"/>
          <w:sz w:val="23"/>
          <w:szCs w:val="23"/>
        </w:rPr>
        <w:tab/>
      </w:r>
      <w:r>
        <w:rPr>
          <w:rFonts w:ascii="Times New Roman" w:hAnsi="Times New Roman" w:cs="Times New Roman"/>
          <w:color w:val="auto"/>
          <w:sz w:val="23"/>
          <w:szCs w:val="23"/>
        </w:rPr>
        <w:tab/>
      </w:r>
      <w:r>
        <w:rPr>
          <w:rFonts w:ascii="Times New Roman" w:hAnsi="Times New Roman" w:cs="Times New Roman"/>
          <w:color w:val="auto"/>
          <w:sz w:val="23"/>
          <w:szCs w:val="23"/>
        </w:rPr>
        <w:tab/>
      </w:r>
      <w:r>
        <w:rPr>
          <w:rFonts w:ascii="Times New Roman" w:hAnsi="Times New Roman" w:cs="Times New Roman"/>
          <w:color w:val="auto"/>
          <w:sz w:val="23"/>
          <w:szCs w:val="23"/>
        </w:rPr>
        <w:tab/>
      </w:r>
      <w:r>
        <w:rPr>
          <w:rFonts w:ascii="Times New Roman" w:hAnsi="Times New Roman" w:cs="Times New Roman"/>
          <w:color w:val="auto"/>
          <w:sz w:val="23"/>
          <w:szCs w:val="23"/>
        </w:rPr>
        <w:tab/>
      </w:r>
      <w:r>
        <w:rPr>
          <w:rFonts w:ascii="Times New Roman" w:hAnsi="Times New Roman" w:cs="Times New Roman"/>
          <w:color w:val="auto"/>
          <w:sz w:val="23"/>
          <w:szCs w:val="23"/>
        </w:rPr>
        <w:tab/>
      </w:r>
      <w:r>
        <w:rPr>
          <w:rFonts w:ascii="Times New Roman" w:hAnsi="Times New Roman" w:cs="Times New Roman"/>
          <w:color w:val="auto"/>
          <w:sz w:val="23"/>
          <w:szCs w:val="23"/>
        </w:rPr>
        <w:tab/>
        <w:t>3</w:t>
      </w:r>
    </w:p>
    <w:p w:rsidR="003C0C98" w:rsidRDefault="003C0C98" w:rsidP="006D4B19">
      <w:pPr>
        <w:pStyle w:val="Default"/>
        <w:spacing w:line="360" w:lineRule="auto"/>
        <w:ind w:firstLine="708"/>
        <w:rPr>
          <w:rFonts w:ascii="Times New Roman" w:hAnsi="Times New Roman" w:cs="Times New Roman"/>
          <w:color w:val="auto"/>
          <w:sz w:val="23"/>
          <w:szCs w:val="23"/>
        </w:rPr>
      </w:pPr>
      <w:r>
        <w:rPr>
          <w:rFonts w:ascii="Times New Roman" w:hAnsi="Times New Roman" w:cs="Times New Roman"/>
          <w:color w:val="auto"/>
          <w:sz w:val="23"/>
          <w:szCs w:val="23"/>
        </w:rPr>
        <w:t>Typ zmluvného vzťahu</w:t>
      </w:r>
      <w:r>
        <w:rPr>
          <w:rFonts w:ascii="Times New Roman" w:hAnsi="Times New Roman" w:cs="Times New Roman"/>
          <w:color w:val="auto"/>
          <w:sz w:val="23"/>
          <w:szCs w:val="23"/>
        </w:rPr>
        <w:tab/>
      </w:r>
      <w:r>
        <w:rPr>
          <w:rFonts w:ascii="Times New Roman" w:hAnsi="Times New Roman" w:cs="Times New Roman"/>
          <w:color w:val="auto"/>
          <w:sz w:val="23"/>
          <w:szCs w:val="23"/>
        </w:rPr>
        <w:tab/>
      </w:r>
      <w:r>
        <w:rPr>
          <w:rFonts w:ascii="Times New Roman" w:hAnsi="Times New Roman" w:cs="Times New Roman"/>
          <w:color w:val="auto"/>
          <w:sz w:val="23"/>
          <w:szCs w:val="23"/>
        </w:rPr>
        <w:tab/>
      </w:r>
      <w:r>
        <w:rPr>
          <w:rFonts w:ascii="Times New Roman" w:hAnsi="Times New Roman" w:cs="Times New Roman"/>
          <w:color w:val="auto"/>
          <w:sz w:val="23"/>
          <w:szCs w:val="23"/>
        </w:rPr>
        <w:tab/>
      </w:r>
      <w:r>
        <w:rPr>
          <w:rFonts w:ascii="Times New Roman" w:hAnsi="Times New Roman" w:cs="Times New Roman"/>
          <w:color w:val="auto"/>
          <w:sz w:val="23"/>
          <w:szCs w:val="23"/>
        </w:rPr>
        <w:tab/>
      </w:r>
      <w:r>
        <w:rPr>
          <w:rFonts w:ascii="Times New Roman" w:hAnsi="Times New Roman" w:cs="Times New Roman"/>
          <w:color w:val="auto"/>
          <w:sz w:val="23"/>
          <w:szCs w:val="23"/>
        </w:rPr>
        <w:tab/>
      </w:r>
      <w:r>
        <w:rPr>
          <w:rFonts w:ascii="Times New Roman" w:hAnsi="Times New Roman" w:cs="Times New Roman"/>
          <w:color w:val="auto"/>
          <w:sz w:val="23"/>
          <w:szCs w:val="23"/>
        </w:rPr>
        <w:tab/>
      </w:r>
      <w:r>
        <w:rPr>
          <w:rFonts w:ascii="Times New Roman" w:hAnsi="Times New Roman" w:cs="Times New Roman"/>
          <w:color w:val="auto"/>
          <w:sz w:val="23"/>
          <w:szCs w:val="23"/>
        </w:rPr>
        <w:tab/>
      </w:r>
      <w:r w:rsidR="008221B8">
        <w:rPr>
          <w:rFonts w:ascii="Times New Roman" w:hAnsi="Times New Roman" w:cs="Times New Roman"/>
          <w:color w:val="auto"/>
          <w:sz w:val="23"/>
          <w:szCs w:val="23"/>
        </w:rPr>
        <w:t>4</w:t>
      </w:r>
    </w:p>
    <w:p w:rsidR="003C0C98" w:rsidRDefault="003C0C98" w:rsidP="006D4B19">
      <w:pPr>
        <w:pStyle w:val="Default"/>
        <w:spacing w:line="360" w:lineRule="auto"/>
        <w:ind w:firstLine="708"/>
        <w:rPr>
          <w:rFonts w:ascii="Times New Roman" w:hAnsi="Times New Roman" w:cs="Times New Roman"/>
          <w:color w:val="auto"/>
          <w:sz w:val="23"/>
          <w:szCs w:val="23"/>
        </w:rPr>
      </w:pPr>
      <w:r>
        <w:rPr>
          <w:rFonts w:ascii="Times New Roman" w:hAnsi="Times New Roman" w:cs="Times New Roman"/>
          <w:color w:val="auto"/>
          <w:sz w:val="23"/>
          <w:szCs w:val="23"/>
        </w:rPr>
        <w:t>Lehota viazanosti ponúk</w:t>
      </w:r>
      <w:r>
        <w:rPr>
          <w:rFonts w:ascii="Times New Roman" w:hAnsi="Times New Roman" w:cs="Times New Roman"/>
          <w:color w:val="auto"/>
          <w:sz w:val="23"/>
          <w:szCs w:val="23"/>
        </w:rPr>
        <w:tab/>
      </w:r>
      <w:r>
        <w:rPr>
          <w:rFonts w:ascii="Times New Roman" w:hAnsi="Times New Roman" w:cs="Times New Roman"/>
          <w:color w:val="auto"/>
          <w:sz w:val="23"/>
          <w:szCs w:val="23"/>
        </w:rPr>
        <w:tab/>
      </w:r>
      <w:r>
        <w:rPr>
          <w:rFonts w:ascii="Times New Roman" w:hAnsi="Times New Roman" w:cs="Times New Roman"/>
          <w:color w:val="auto"/>
          <w:sz w:val="23"/>
          <w:szCs w:val="23"/>
        </w:rPr>
        <w:tab/>
      </w:r>
      <w:r>
        <w:rPr>
          <w:rFonts w:ascii="Times New Roman" w:hAnsi="Times New Roman" w:cs="Times New Roman"/>
          <w:color w:val="auto"/>
          <w:sz w:val="23"/>
          <w:szCs w:val="23"/>
        </w:rPr>
        <w:tab/>
      </w:r>
      <w:r>
        <w:rPr>
          <w:rFonts w:ascii="Times New Roman" w:hAnsi="Times New Roman" w:cs="Times New Roman"/>
          <w:color w:val="auto"/>
          <w:sz w:val="23"/>
          <w:szCs w:val="23"/>
        </w:rPr>
        <w:tab/>
      </w:r>
      <w:r>
        <w:rPr>
          <w:rFonts w:ascii="Times New Roman" w:hAnsi="Times New Roman" w:cs="Times New Roman"/>
          <w:color w:val="auto"/>
          <w:sz w:val="23"/>
          <w:szCs w:val="23"/>
        </w:rPr>
        <w:tab/>
      </w:r>
      <w:r>
        <w:rPr>
          <w:rFonts w:ascii="Times New Roman" w:hAnsi="Times New Roman" w:cs="Times New Roman"/>
          <w:color w:val="auto"/>
          <w:sz w:val="23"/>
          <w:szCs w:val="23"/>
        </w:rPr>
        <w:tab/>
      </w:r>
      <w:r>
        <w:rPr>
          <w:rFonts w:ascii="Times New Roman" w:hAnsi="Times New Roman" w:cs="Times New Roman"/>
          <w:color w:val="auto"/>
          <w:sz w:val="23"/>
          <w:szCs w:val="23"/>
        </w:rPr>
        <w:tab/>
      </w:r>
      <w:r w:rsidR="008221B8">
        <w:rPr>
          <w:rFonts w:ascii="Times New Roman" w:hAnsi="Times New Roman" w:cs="Times New Roman"/>
          <w:color w:val="auto"/>
          <w:sz w:val="23"/>
          <w:szCs w:val="23"/>
        </w:rPr>
        <w:t>4</w:t>
      </w:r>
    </w:p>
    <w:p w:rsidR="0003729F" w:rsidRPr="00670468" w:rsidRDefault="0003729F" w:rsidP="006D4B19">
      <w:pPr>
        <w:pStyle w:val="Default"/>
        <w:spacing w:line="360" w:lineRule="auto"/>
        <w:ind w:firstLine="708"/>
        <w:rPr>
          <w:rFonts w:ascii="Times New Roman" w:hAnsi="Times New Roman" w:cs="Times New Roman"/>
          <w:color w:val="auto"/>
          <w:sz w:val="23"/>
          <w:szCs w:val="23"/>
        </w:rPr>
      </w:pPr>
      <w:r>
        <w:rPr>
          <w:rFonts w:ascii="Times New Roman" w:hAnsi="Times New Roman" w:cs="Times New Roman"/>
          <w:color w:val="auto"/>
          <w:sz w:val="23"/>
          <w:szCs w:val="23"/>
        </w:rPr>
        <w:t>Zrušenie použitého postupu zadávania zákazky</w:t>
      </w:r>
      <w:r>
        <w:rPr>
          <w:rFonts w:ascii="Times New Roman" w:hAnsi="Times New Roman" w:cs="Times New Roman"/>
          <w:color w:val="auto"/>
          <w:sz w:val="23"/>
          <w:szCs w:val="23"/>
        </w:rPr>
        <w:tab/>
      </w:r>
      <w:r>
        <w:rPr>
          <w:rFonts w:ascii="Times New Roman" w:hAnsi="Times New Roman" w:cs="Times New Roman"/>
          <w:color w:val="auto"/>
          <w:sz w:val="23"/>
          <w:szCs w:val="23"/>
        </w:rPr>
        <w:tab/>
      </w:r>
      <w:r>
        <w:rPr>
          <w:rFonts w:ascii="Times New Roman" w:hAnsi="Times New Roman" w:cs="Times New Roman"/>
          <w:color w:val="auto"/>
          <w:sz w:val="23"/>
          <w:szCs w:val="23"/>
        </w:rPr>
        <w:tab/>
      </w:r>
      <w:r>
        <w:rPr>
          <w:rFonts w:ascii="Times New Roman" w:hAnsi="Times New Roman" w:cs="Times New Roman"/>
          <w:color w:val="auto"/>
          <w:sz w:val="23"/>
          <w:szCs w:val="23"/>
        </w:rPr>
        <w:tab/>
      </w:r>
      <w:r>
        <w:rPr>
          <w:rFonts w:ascii="Times New Roman" w:hAnsi="Times New Roman" w:cs="Times New Roman"/>
          <w:color w:val="auto"/>
          <w:sz w:val="23"/>
          <w:szCs w:val="23"/>
        </w:rPr>
        <w:tab/>
        <w:t>4</w:t>
      </w:r>
    </w:p>
    <w:p w:rsidR="0062550B" w:rsidRPr="00670468" w:rsidRDefault="0062550B" w:rsidP="006D4B19">
      <w:pPr>
        <w:pStyle w:val="Default"/>
        <w:spacing w:line="360" w:lineRule="auto"/>
        <w:rPr>
          <w:rFonts w:ascii="Times New Roman" w:hAnsi="Times New Roman" w:cs="Times New Roman"/>
          <w:color w:val="auto"/>
          <w:sz w:val="23"/>
          <w:szCs w:val="23"/>
        </w:rPr>
      </w:pPr>
      <w:r w:rsidRPr="00670468">
        <w:rPr>
          <w:rFonts w:ascii="Times New Roman" w:hAnsi="Times New Roman" w:cs="Times New Roman"/>
          <w:b/>
          <w:bCs/>
          <w:color w:val="auto"/>
          <w:sz w:val="23"/>
          <w:szCs w:val="23"/>
        </w:rPr>
        <w:t>A.</w:t>
      </w:r>
      <w:r w:rsidR="006D4B19">
        <w:rPr>
          <w:rFonts w:ascii="Times New Roman" w:hAnsi="Times New Roman" w:cs="Times New Roman"/>
          <w:b/>
          <w:bCs/>
          <w:color w:val="auto"/>
          <w:sz w:val="23"/>
          <w:szCs w:val="23"/>
        </w:rPr>
        <w:t>2</w:t>
      </w:r>
      <w:r w:rsidRPr="00670468">
        <w:rPr>
          <w:rFonts w:ascii="Times New Roman" w:hAnsi="Times New Roman" w:cs="Times New Roman"/>
          <w:b/>
          <w:bCs/>
          <w:color w:val="auto"/>
          <w:sz w:val="23"/>
          <w:szCs w:val="23"/>
        </w:rPr>
        <w:t xml:space="preserve"> Vyhotovenie ponuky </w:t>
      </w:r>
      <w:r w:rsidR="00D7219C">
        <w:rPr>
          <w:rFonts w:ascii="Times New Roman" w:hAnsi="Times New Roman" w:cs="Times New Roman"/>
          <w:b/>
          <w:bCs/>
          <w:color w:val="auto"/>
          <w:sz w:val="23"/>
          <w:szCs w:val="23"/>
        </w:rPr>
        <w:tab/>
      </w:r>
      <w:r w:rsidR="00D7219C">
        <w:rPr>
          <w:rFonts w:ascii="Times New Roman" w:hAnsi="Times New Roman" w:cs="Times New Roman"/>
          <w:b/>
          <w:bCs/>
          <w:color w:val="auto"/>
          <w:sz w:val="23"/>
          <w:szCs w:val="23"/>
        </w:rPr>
        <w:tab/>
      </w:r>
      <w:r w:rsidR="00D7219C">
        <w:rPr>
          <w:rFonts w:ascii="Times New Roman" w:hAnsi="Times New Roman" w:cs="Times New Roman"/>
          <w:b/>
          <w:bCs/>
          <w:color w:val="auto"/>
          <w:sz w:val="23"/>
          <w:szCs w:val="23"/>
        </w:rPr>
        <w:tab/>
      </w:r>
      <w:r w:rsidR="00D7219C">
        <w:rPr>
          <w:rFonts w:ascii="Times New Roman" w:hAnsi="Times New Roman" w:cs="Times New Roman"/>
          <w:b/>
          <w:bCs/>
          <w:color w:val="auto"/>
          <w:sz w:val="23"/>
          <w:szCs w:val="23"/>
        </w:rPr>
        <w:tab/>
      </w:r>
      <w:r w:rsidR="00D7219C">
        <w:rPr>
          <w:rFonts w:ascii="Times New Roman" w:hAnsi="Times New Roman" w:cs="Times New Roman"/>
          <w:b/>
          <w:bCs/>
          <w:color w:val="auto"/>
          <w:sz w:val="23"/>
          <w:szCs w:val="23"/>
        </w:rPr>
        <w:tab/>
      </w:r>
      <w:r w:rsidR="00D7219C">
        <w:rPr>
          <w:rFonts w:ascii="Times New Roman" w:hAnsi="Times New Roman" w:cs="Times New Roman"/>
          <w:b/>
          <w:bCs/>
          <w:color w:val="auto"/>
          <w:sz w:val="23"/>
          <w:szCs w:val="23"/>
        </w:rPr>
        <w:tab/>
      </w:r>
      <w:r w:rsidR="00D7219C">
        <w:rPr>
          <w:rFonts w:ascii="Times New Roman" w:hAnsi="Times New Roman" w:cs="Times New Roman"/>
          <w:b/>
          <w:bCs/>
          <w:color w:val="auto"/>
          <w:sz w:val="23"/>
          <w:szCs w:val="23"/>
        </w:rPr>
        <w:tab/>
      </w:r>
      <w:r w:rsidR="00D7219C">
        <w:rPr>
          <w:rFonts w:ascii="Times New Roman" w:hAnsi="Times New Roman" w:cs="Times New Roman"/>
          <w:b/>
          <w:bCs/>
          <w:color w:val="auto"/>
          <w:sz w:val="23"/>
          <w:szCs w:val="23"/>
        </w:rPr>
        <w:tab/>
      </w:r>
      <w:r w:rsidR="00D7219C">
        <w:rPr>
          <w:rFonts w:ascii="Times New Roman" w:hAnsi="Times New Roman" w:cs="Times New Roman"/>
          <w:b/>
          <w:bCs/>
          <w:color w:val="auto"/>
          <w:sz w:val="23"/>
          <w:szCs w:val="23"/>
        </w:rPr>
        <w:tab/>
      </w:r>
      <w:r w:rsidR="003C0C98">
        <w:rPr>
          <w:rFonts w:ascii="Times New Roman" w:hAnsi="Times New Roman" w:cs="Times New Roman"/>
          <w:b/>
          <w:bCs/>
          <w:color w:val="auto"/>
          <w:sz w:val="23"/>
          <w:szCs w:val="23"/>
        </w:rPr>
        <w:t>4</w:t>
      </w:r>
      <w:r w:rsidRPr="00670468">
        <w:rPr>
          <w:rFonts w:ascii="Times New Roman" w:hAnsi="Times New Roman" w:cs="Times New Roman"/>
          <w:b/>
          <w:bCs/>
          <w:color w:val="auto"/>
          <w:sz w:val="23"/>
          <w:szCs w:val="23"/>
        </w:rPr>
        <w:t xml:space="preserve"> </w:t>
      </w:r>
    </w:p>
    <w:p w:rsidR="0062550B" w:rsidRPr="00670468" w:rsidRDefault="0062550B" w:rsidP="006D4B19">
      <w:pPr>
        <w:pStyle w:val="Default"/>
        <w:spacing w:line="360" w:lineRule="auto"/>
        <w:ind w:firstLine="708"/>
        <w:rPr>
          <w:rFonts w:ascii="Times New Roman" w:hAnsi="Times New Roman" w:cs="Times New Roman"/>
          <w:color w:val="auto"/>
          <w:sz w:val="23"/>
          <w:szCs w:val="23"/>
        </w:rPr>
      </w:pPr>
      <w:r w:rsidRPr="00670468">
        <w:rPr>
          <w:rFonts w:ascii="Times New Roman" w:hAnsi="Times New Roman" w:cs="Times New Roman"/>
          <w:color w:val="auto"/>
          <w:sz w:val="23"/>
          <w:szCs w:val="23"/>
        </w:rPr>
        <w:t xml:space="preserve">Príprava ponuky </w:t>
      </w:r>
      <w:r w:rsidR="00D7219C">
        <w:rPr>
          <w:rFonts w:ascii="Times New Roman" w:hAnsi="Times New Roman" w:cs="Times New Roman"/>
          <w:color w:val="auto"/>
          <w:sz w:val="23"/>
          <w:szCs w:val="23"/>
        </w:rPr>
        <w:tab/>
      </w:r>
      <w:r w:rsidR="00D7219C">
        <w:rPr>
          <w:rFonts w:ascii="Times New Roman" w:hAnsi="Times New Roman" w:cs="Times New Roman"/>
          <w:color w:val="auto"/>
          <w:sz w:val="23"/>
          <w:szCs w:val="23"/>
        </w:rPr>
        <w:tab/>
      </w:r>
      <w:r w:rsidR="00D7219C">
        <w:rPr>
          <w:rFonts w:ascii="Times New Roman" w:hAnsi="Times New Roman" w:cs="Times New Roman"/>
          <w:color w:val="auto"/>
          <w:sz w:val="23"/>
          <w:szCs w:val="23"/>
        </w:rPr>
        <w:tab/>
      </w:r>
      <w:r w:rsidR="00D7219C">
        <w:rPr>
          <w:rFonts w:ascii="Times New Roman" w:hAnsi="Times New Roman" w:cs="Times New Roman"/>
          <w:color w:val="auto"/>
          <w:sz w:val="23"/>
          <w:szCs w:val="23"/>
        </w:rPr>
        <w:tab/>
      </w:r>
      <w:r w:rsidR="00D7219C">
        <w:rPr>
          <w:rFonts w:ascii="Times New Roman" w:hAnsi="Times New Roman" w:cs="Times New Roman"/>
          <w:color w:val="auto"/>
          <w:sz w:val="23"/>
          <w:szCs w:val="23"/>
        </w:rPr>
        <w:tab/>
      </w:r>
      <w:r w:rsidR="00D7219C">
        <w:rPr>
          <w:rFonts w:ascii="Times New Roman" w:hAnsi="Times New Roman" w:cs="Times New Roman"/>
          <w:color w:val="auto"/>
          <w:sz w:val="23"/>
          <w:szCs w:val="23"/>
        </w:rPr>
        <w:tab/>
      </w:r>
      <w:r w:rsidR="00D7219C">
        <w:rPr>
          <w:rFonts w:ascii="Times New Roman" w:hAnsi="Times New Roman" w:cs="Times New Roman"/>
          <w:color w:val="auto"/>
          <w:sz w:val="23"/>
          <w:szCs w:val="23"/>
        </w:rPr>
        <w:tab/>
      </w:r>
      <w:r w:rsidR="00D7219C">
        <w:rPr>
          <w:rFonts w:ascii="Times New Roman" w:hAnsi="Times New Roman" w:cs="Times New Roman"/>
          <w:color w:val="auto"/>
          <w:sz w:val="23"/>
          <w:szCs w:val="23"/>
        </w:rPr>
        <w:tab/>
      </w:r>
      <w:r w:rsidR="00D7219C">
        <w:rPr>
          <w:rFonts w:ascii="Times New Roman" w:hAnsi="Times New Roman" w:cs="Times New Roman"/>
          <w:color w:val="auto"/>
          <w:sz w:val="23"/>
          <w:szCs w:val="23"/>
        </w:rPr>
        <w:tab/>
      </w:r>
      <w:r w:rsidR="003C0C98">
        <w:rPr>
          <w:rFonts w:ascii="Times New Roman" w:hAnsi="Times New Roman" w:cs="Times New Roman"/>
          <w:color w:val="auto"/>
          <w:sz w:val="23"/>
          <w:szCs w:val="23"/>
        </w:rPr>
        <w:t>4</w:t>
      </w:r>
      <w:r w:rsidRPr="00670468">
        <w:rPr>
          <w:rFonts w:ascii="Times New Roman" w:hAnsi="Times New Roman" w:cs="Times New Roman"/>
          <w:color w:val="auto"/>
          <w:sz w:val="23"/>
          <w:szCs w:val="23"/>
        </w:rPr>
        <w:t xml:space="preserve"> </w:t>
      </w:r>
    </w:p>
    <w:p w:rsidR="0062550B" w:rsidRPr="00670468" w:rsidRDefault="0062550B" w:rsidP="006D4B19">
      <w:pPr>
        <w:pStyle w:val="Default"/>
        <w:spacing w:line="360" w:lineRule="auto"/>
        <w:ind w:firstLine="708"/>
        <w:rPr>
          <w:rFonts w:ascii="Times New Roman" w:hAnsi="Times New Roman" w:cs="Times New Roman"/>
          <w:color w:val="auto"/>
          <w:sz w:val="23"/>
          <w:szCs w:val="23"/>
        </w:rPr>
      </w:pPr>
      <w:r w:rsidRPr="00670468">
        <w:rPr>
          <w:rFonts w:ascii="Times New Roman" w:hAnsi="Times New Roman" w:cs="Times New Roman"/>
          <w:color w:val="auto"/>
          <w:sz w:val="23"/>
          <w:szCs w:val="23"/>
        </w:rPr>
        <w:t xml:space="preserve">Jazyk ponuky </w:t>
      </w:r>
      <w:r w:rsidR="00D7219C">
        <w:rPr>
          <w:rFonts w:ascii="Times New Roman" w:hAnsi="Times New Roman" w:cs="Times New Roman"/>
          <w:color w:val="auto"/>
          <w:sz w:val="23"/>
          <w:szCs w:val="23"/>
        </w:rPr>
        <w:tab/>
      </w:r>
      <w:r w:rsidR="00D7219C">
        <w:rPr>
          <w:rFonts w:ascii="Times New Roman" w:hAnsi="Times New Roman" w:cs="Times New Roman"/>
          <w:color w:val="auto"/>
          <w:sz w:val="23"/>
          <w:szCs w:val="23"/>
        </w:rPr>
        <w:tab/>
      </w:r>
      <w:r w:rsidR="00D7219C">
        <w:rPr>
          <w:rFonts w:ascii="Times New Roman" w:hAnsi="Times New Roman" w:cs="Times New Roman"/>
          <w:color w:val="auto"/>
          <w:sz w:val="23"/>
          <w:szCs w:val="23"/>
        </w:rPr>
        <w:tab/>
      </w:r>
      <w:r w:rsidR="00D7219C">
        <w:rPr>
          <w:rFonts w:ascii="Times New Roman" w:hAnsi="Times New Roman" w:cs="Times New Roman"/>
          <w:color w:val="auto"/>
          <w:sz w:val="23"/>
          <w:szCs w:val="23"/>
        </w:rPr>
        <w:tab/>
      </w:r>
      <w:r w:rsidR="00D7219C">
        <w:rPr>
          <w:rFonts w:ascii="Times New Roman" w:hAnsi="Times New Roman" w:cs="Times New Roman"/>
          <w:color w:val="auto"/>
          <w:sz w:val="23"/>
          <w:szCs w:val="23"/>
        </w:rPr>
        <w:tab/>
      </w:r>
      <w:r w:rsidR="00D7219C">
        <w:rPr>
          <w:rFonts w:ascii="Times New Roman" w:hAnsi="Times New Roman" w:cs="Times New Roman"/>
          <w:color w:val="auto"/>
          <w:sz w:val="23"/>
          <w:szCs w:val="23"/>
        </w:rPr>
        <w:tab/>
      </w:r>
      <w:r w:rsidR="00D7219C">
        <w:rPr>
          <w:rFonts w:ascii="Times New Roman" w:hAnsi="Times New Roman" w:cs="Times New Roman"/>
          <w:color w:val="auto"/>
          <w:sz w:val="23"/>
          <w:szCs w:val="23"/>
        </w:rPr>
        <w:tab/>
      </w:r>
      <w:r w:rsidR="00D7219C">
        <w:rPr>
          <w:rFonts w:ascii="Times New Roman" w:hAnsi="Times New Roman" w:cs="Times New Roman"/>
          <w:color w:val="auto"/>
          <w:sz w:val="23"/>
          <w:szCs w:val="23"/>
        </w:rPr>
        <w:tab/>
      </w:r>
      <w:r w:rsidR="00D7219C">
        <w:rPr>
          <w:rFonts w:ascii="Times New Roman" w:hAnsi="Times New Roman" w:cs="Times New Roman"/>
          <w:color w:val="auto"/>
          <w:sz w:val="23"/>
          <w:szCs w:val="23"/>
        </w:rPr>
        <w:tab/>
      </w:r>
      <w:r w:rsidR="00D7219C">
        <w:rPr>
          <w:rFonts w:ascii="Times New Roman" w:hAnsi="Times New Roman" w:cs="Times New Roman"/>
          <w:color w:val="auto"/>
          <w:sz w:val="23"/>
          <w:szCs w:val="23"/>
        </w:rPr>
        <w:tab/>
      </w:r>
      <w:r w:rsidR="00193D76">
        <w:rPr>
          <w:rFonts w:ascii="Times New Roman" w:hAnsi="Times New Roman" w:cs="Times New Roman"/>
          <w:color w:val="auto"/>
          <w:sz w:val="23"/>
          <w:szCs w:val="23"/>
        </w:rPr>
        <w:t>5</w:t>
      </w:r>
    </w:p>
    <w:p w:rsidR="0062550B" w:rsidRPr="00670468" w:rsidRDefault="0062550B" w:rsidP="006D4B19">
      <w:pPr>
        <w:pStyle w:val="Default"/>
        <w:spacing w:line="360" w:lineRule="auto"/>
        <w:ind w:firstLine="708"/>
        <w:rPr>
          <w:rFonts w:ascii="Times New Roman" w:hAnsi="Times New Roman" w:cs="Times New Roman"/>
          <w:color w:val="auto"/>
          <w:sz w:val="23"/>
          <w:szCs w:val="23"/>
        </w:rPr>
      </w:pPr>
      <w:r w:rsidRPr="00670468">
        <w:rPr>
          <w:rFonts w:ascii="Times New Roman" w:hAnsi="Times New Roman" w:cs="Times New Roman"/>
          <w:color w:val="auto"/>
          <w:sz w:val="23"/>
          <w:szCs w:val="23"/>
        </w:rPr>
        <w:t xml:space="preserve">Mena a ceny uvádzané v ponuke </w:t>
      </w:r>
      <w:r w:rsidR="00D7219C">
        <w:rPr>
          <w:rFonts w:ascii="Times New Roman" w:hAnsi="Times New Roman" w:cs="Times New Roman"/>
          <w:color w:val="auto"/>
          <w:sz w:val="23"/>
          <w:szCs w:val="23"/>
        </w:rPr>
        <w:tab/>
      </w:r>
      <w:r w:rsidR="00D7219C">
        <w:rPr>
          <w:rFonts w:ascii="Times New Roman" w:hAnsi="Times New Roman" w:cs="Times New Roman"/>
          <w:color w:val="auto"/>
          <w:sz w:val="23"/>
          <w:szCs w:val="23"/>
        </w:rPr>
        <w:tab/>
      </w:r>
      <w:r w:rsidR="00D7219C">
        <w:rPr>
          <w:rFonts w:ascii="Times New Roman" w:hAnsi="Times New Roman" w:cs="Times New Roman"/>
          <w:color w:val="auto"/>
          <w:sz w:val="23"/>
          <w:szCs w:val="23"/>
        </w:rPr>
        <w:tab/>
      </w:r>
      <w:r w:rsidR="00D7219C">
        <w:rPr>
          <w:rFonts w:ascii="Times New Roman" w:hAnsi="Times New Roman" w:cs="Times New Roman"/>
          <w:color w:val="auto"/>
          <w:sz w:val="23"/>
          <w:szCs w:val="23"/>
        </w:rPr>
        <w:tab/>
      </w:r>
      <w:r w:rsidR="00D7219C">
        <w:rPr>
          <w:rFonts w:ascii="Times New Roman" w:hAnsi="Times New Roman" w:cs="Times New Roman"/>
          <w:color w:val="auto"/>
          <w:sz w:val="23"/>
          <w:szCs w:val="23"/>
        </w:rPr>
        <w:tab/>
      </w:r>
      <w:r w:rsidR="00D7219C">
        <w:rPr>
          <w:rFonts w:ascii="Times New Roman" w:hAnsi="Times New Roman" w:cs="Times New Roman"/>
          <w:color w:val="auto"/>
          <w:sz w:val="23"/>
          <w:szCs w:val="23"/>
        </w:rPr>
        <w:tab/>
      </w:r>
      <w:r w:rsidR="00D7219C">
        <w:rPr>
          <w:rFonts w:ascii="Times New Roman" w:hAnsi="Times New Roman" w:cs="Times New Roman"/>
          <w:color w:val="auto"/>
          <w:sz w:val="23"/>
          <w:szCs w:val="23"/>
        </w:rPr>
        <w:tab/>
      </w:r>
      <w:r w:rsidR="00193D76">
        <w:rPr>
          <w:rFonts w:ascii="Times New Roman" w:hAnsi="Times New Roman" w:cs="Times New Roman"/>
          <w:color w:val="auto"/>
          <w:sz w:val="23"/>
          <w:szCs w:val="23"/>
        </w:rPr>
        <w:t>5</w:t>
      </w:r>
      <w:r w:rsidRPr="00670468">
        <w:rPr>
          <w:rFonts w:ascii="Times New Roman" w:hAnsi="Times New Roman" w:cs="Times New Roman"/>
          <w:color w:val="auto"/>
          <w:sz w:val="23"/>
          <w:szCs w:val="23"/>
        </w:rPr>
        <w:t xml:space="preserve"> </w:t>
      </w:r>
    </w:p>
    <w:p w:rsidR="0062550B" w:rsidRPr="00670468" w:rsidRDefault="0062550B" w:rsidP="006D4B19">
      <w:pPr>
        <w:pStyle w:val="Default"/>
        <w:spacing w:line="360" w:lineRule="auto"/>
        <w:ind w:firstLine="708"/>
        <w:rPr>
          <w:rFonts w:ascii="Times New Roman" w:hAnsi="Times New Roman" w:cs="Times New Roman"/>
          <w:color w:val="auto"/>
          <w:sz w:val="23"/>
          <w:szCs w:val="23"/>
        </w:rPr>
      </w:pPr>
      <w:r w:rsidRPr="00670468">
        <w:rPr>
          <w:rFonts w:ascii="Times New Roman" w:hAnsi="Times New Roman" w:cs="Times New Roman"/>
          <w:color w:val="auto"/>
          <w:sz w:val="23"/>
          <w:szCs w:val="23"/>
        </w:rPr>
        <w:t xml:space="preserve">Obsah ponuky </w:t>
      </w:r>
      <w:r w:rsidR="00D7219C">
        <w:rPr>
          <w:rFonts w:ascii="Times New Roman" w:hAnsi="Times New Roman" w:cs="Times New Roman"/>
          <w:color w:val="auto"/>
          <w:sz w:val="23"/>
          <w:szCs w:val="23"/>
        </w:rPr>
        <w:tab/>
      </w:r>
      <w:r w:rsidR="00D7219C">
        <w:rPr>
          <w:rFonts w:ascii="Times New Roman" w:hAnsi="Times New Roman" w:cs="Times New Roman"/>
          <w:color w:val="auto"/>
          <w:sz w:val="23"/>
          <w:szCs w:val="23"/>
        </w:rPr>
        <w:tab/>
      </w:r>
      <w:r w:rsidR="00D7219C">
        <w:rPr>
          <w:rFonts w:ascii="Times New Roman" w:hAnsi="Times New Roman" w:cs="Times New Roman"/>
          <w:color w:val="auto"/>
          <w:sz w:val="23"/>
          <w:szCs w:val="23"/>
        </w:rPr>
        <w:tab/>
      </w:r>
      <w:r w:rsidR="00D7219C">
        <w:rPr>
          <w:rFonts w:ascii="Times New Roman" w:hAnsi="Times New Roman" w:cs="Times New Roman"/>
          <w:color w:val="auto"/>
          <w:sz w:val="23"/>
          <w:szCs w:val="23"/>
        </w:rPr>
        <w:tab/>
      </w:r>
      <w:r w:rsidR="00D7219C">
        <w:rPr>
          <w:rFonts w:ascii="Times New Roman" w:hAnsi="Times New Roman" w:cs="Times New Roman"/>
          <w:color w:val="auto"/>
          <w:sz w:val="23"/>
          <w:szCs w:val="23"/>
        </w:rPr>
        <w:tab/>
      </w:r>
      <w:r w:rsidR="00D7219C">
        <w:rPr>
          <w:rFonts w:ascii="Times New Roman" w:hAnsi="Times New Roman" w:cs="Times New Roman"/>
          <w:color w:val="auto"/>
          <w:sz w:val="23"/>
          <w:szCs w:val="23"/>
        </w:rPr>
        <w:tab/>
      </w:r>
      <w:r w:rsidR="00D7219C">
        <w:rPr>
          <w:rFonts w:ascii="Times New Roman" w:hAnsi="Times New Roman" w:cs="Times New Roman"/>
          <w:color w:val="auto"/>
          <w:sz w:val="23"/>
          <w:szCs w:val="23"/>
        </w:rPr>
        <w:tab/>
      </w:r>
      <w:r w:rsidR="00D7219C">
        <w:rPr>
          <w:rFonts w:ascii="Times New Roman" w:hAnsi="Times New Roman" w:cs="Times New Roman"/>
          <w:color w:val="auto"/>
          <w:sz w:val="23"/>
          <w:szCs w:val="23"/>
        </w:rPr>
        <w:tab/>
      </w:r>
      <w:r w:rsidR="00D7219C">
        <w:rPr>
          <w:rFonts w:ascii="Times New Roman" w:hAnsi="Times New Roman" w:cs="Times New Roman"/>
          <w:color w:val="auto"/>
          <w:sz w:val="23"/>
          <w:szCs w:val="23"/>
        </w:rPr>
        <w:tab/>
      </w:r>
      <w:r w:rsidR="00D7219C">
        <w:rPr>
          <w:rFonts w:ascii="Times New Roman" w:hAnsi="Times New Roman" w:cs="Times New Roman"/>
          <w:color w:val="auto"/>
          <w:sz w:val="23"/>
          <w:szCs w:val="23"/>
        </w:rPr>
        <w:tab/>
      </w:r>
      <w:r w:rsidRPr="00670468">
        <w:rPr>
          <w:rFonts w:ascii="Times New Roman" w:hAnsi="Times New Roman" w:cs="Times New Roman"/>
          <w:color w:val="auto"/>
          <w:sz w:val="23"/>
          <w:szCs w:val="23"/>
        </w:rPr>
        <w:t xml:space="preserve">5 </w:t>
      </w:r>
    </w:p>
    <w:p w:rsidR="0062550B" w:rsidRPr="00670468" w:rsidRDefault="0062550B" w:rsidP="006D4B19">
      <w:pPr>
        <w:pStyle w:val="Default"/>
        <w:spacing w:line="360" w:lineRule="auto"/>
        <w:ind w:firstLine="708"/>
        <w:rPr>
          <w:rFonts w:ascii="Times New Roman" w:hAnsi="Times New Roman" w:cs="Times New Roman"/>
          <w:color w:val="auto"/>
          <w:sz w:val="23"/>
          <w:szCs w:val="23"/>
        </w:rPr>
      </w:pPr>
      <w:r w:rsidRPr="00670468">
        <w:rPr>
          <w:rFonts w:ascii="Times New Roman" w:hAnsi="Times New Roman" w:cs="Times New Roman"/>
          <w:color w:val="auto"/>
          <w:sz w:val="23"/>
          <w:szCs w:val="23"/>
        </w:rPr>
        <w:t xml:space="preserve">Náklady na ponuku </w:t>
      </w:r>
      <w:r w:rsidR="00D7219C">
        <w:rPr>
          <w:rFonts w:ascii="Times New Roman" w:hAnsi="Times New Roman" w:cs="Times New Roman"/>
          <w:color w:val="auto"/>
          <w:sz w:val="23"/>
          <w:szCs w:val="23"/>
        </w:rPr>
        <w:tab/>
      </w:r>
      <w:r w:rsidR="00D7219C">
        <w:rPr>
          <w:rFonts w:ascii="Times New Roman" w:hAnsi="Times New Roman" w:cs="Times New Roman"/>
          <w:color w:val="auto"/>
          <w:sz w:val="23"/>
          <w:szCs w:val="23"/>
        </w:rPr>
        <w:tab/>
      </w:r>
      <w:r w:rsidR="00D7219C">
        <w:rPr>
          <w:rFonts w:ascii="Times New Roman" w:hAnsi="Times New Roman" w:cs="Times New Roman"/>
          <w:color w:val="auto"/>
          <w:sz w:val="23"/>
          <w:szCs w:val="23"/>
        </w:rPr>
        <w:tab/>
      </w:r>
      <w:r w:rsidR="00D7219C">
        <w:rPr>
          <w:rFonts w:ascii="Times New Roman" w:hAnsi="Times New Roman" w:cs="Times New Roman"/>
          <w:color w:val="auto"/>
          <w:sz w:val="23"/>
          <w:szCs w:val="23"/>
        </w:rPr>
        <w:tab/>
      </w:r>
      <w:r w:rsidR="00D7219C">
        <w:rPr>
          <w:rFonts w:ascii="Times New Roman" w:hAnsi="Times New Roman" w:cs="Times New Roman"/>
          <w:color w:val="auto"/>
          <w:sz w:val="23"/>
          <w:szCs w:val="23"/>
        </w:rPr>
        <w:tab/>
      </w:r>
      <w:r w:rsidR="00D7219C">
        <w:rPr>
          <w:rFonts w:ascii="Times New Roman" w:hAnsi="Times New Roman" w:cs="Times New Roman"/>
          <w:color w:val="auto"/>
          <w:sz w:val="23"/>
          <w:szCs w:val="23"/>
        </w:rPr>
        <w:tab/>
      </w:r>
      <w:r w:rsidR="00D7219C">
        <w:rPr>
          <w:rFonts w:ascii="Times New Roman" w:hAnsi="Times New Roman" w:cs="Times New Roman"/>
          <w:color w:val="auto"/>
          <w:sz w:val="23"/>
          <w:szCs w:val="23"/>
        </w:rPr>
        <w:tab/>
      </w:r>
      <w:r w:rsidR="00D7219C">
        <w:rPr>
          <w:rFonts w:ascii="Times New Roman" w:hAnsi="Times New Roman" w:cs="Times New Roman"/>
          <w:color w:val="auto"/>
          <w:sz w:val="23"/>
          <w:szCs w:val="23"/>
        </w:rPr>
        <w:tab/>
      </w:r>
      <w:r w:rsidR="00D7219C">
        <w:rPr>
          <w:rFonts w:ascii="Times New Roman" w:hAnsi="Times New Roman" w:cs="Times New Roman"/>
          <w:color w:val="auto"/>
          <w:sz w:val="23"/>
          <w:szCs w:val="23"/>
        </w:rPr>
        <w:tab/>
      </w:r>
      <w:r w:rsidR="00EA29D5">
        <w:rPr>
          <w:rFonts w:ascii="Times New Roman" w:hAnsi="Times New Roman" w:cs="Times New Roman"/>
          <w:color w:val="auto"/>
          <w:sz w:val="23"/>
          <w:szCs w:val="23"/>
        </w:rPr>
        <w:t>6</w:t>
      </w:r>
      <w:r w:rsidRPr="00670468">
        <w:rPr>
          <w:rFonts w:ascii="Times New Roman" w:hAnsi="Times New Roman" w:cs="Times New Roman"/>
          <w:color w:val="auto"/>
          <w:sz w:val="23"/>
          <w:szCs w:val="23"/>
        </w:rPr>
        <w:t xml:space="preserve"> </w:t>
      </w:r>
    </w:p>
    <w:p w:rsidR="0062550B" w:rsidRPr="00670468" w:rsidRDefault="0062550B" w:rsidP="006D4B19">
      <w:pPr>
        <w:pStyle w:val="Default"/>
        <w:spacing w:line="360" w:lineRule="auto"/>
        <w:rPr>
          <w:rFonts w:ascii="Times New Roman" w:hAnsi="Times New Roman" w:cs="Times New Roman"/>
          <w:color w:val="auto"/>
          <w:sz w:val="23"/>
          <w:szCs w:val="23"/>
        </w:rPr>
      </w:pPr>
      <w:r w:rsidRPr="00670468">
        <w:rPr>
          <w:rFonts w:ascii="Times New Roman" w:hAnsi="Times New Roman" w:cs="Times New Roman"/>
          <w:b/>
          <w:bCs/>
          <w:color w:val="auto"/>
          <w:sz w:val="23"/>
          <w:szCs w:val="23"/>
        </w:rPr>
        <w:t>A.</w:t>
      </w:r>
      <w:r w:rsidR="006D4B19">
        <w:rPr>
          <w:rFonts w:ascii="Times New Roman" w:hAnsi="Times New Roman" w:cs="Times New Roman"/>
          <w:b/>
          <w:bCs/>
          <w:color w:val="auto"/>
          <w:sz w:val="23"/>
          <w:szCs w:val="23"/>
        </w:rPr>
        <w:t>3</w:t>
      </w:r>
      <w:r w:rsidRPr="00670468">
        <w:rPr>
          <w:rFonts w:ascii="Times New Roman" w:hAnsi="Times New Roman" w:cs="Times New Roman"/>
          <w:b/>
          <w:bCs/>
          <w:color w:val="auto"/>
          <w:sz w:val="23"/>
          <w:szCs w:val="23"/>
        </w:rPr>
        <w:t xml:space="preserve"> Zábezpeka ponuky </w:t>
      </w:r>
      <w:r w:rsidR="00257B5E">
        <w:rPr>
          <w:rFonts w:ascii="Times New Roman" w:hAnsi="Times New Roman" w:cs="Times New Roman"/>
          <w:b/>
          <w:bCs/>
          <w:color w:val="auto"/>
          <w:sz w:val="23"/>
          <w:szCs w:val="23"/>
        </w:rPr>
        <w:tab/>
      </w:r>
      <w:r w:rsidR="00257B5E">
        <w:rPr>
          <w:rFonts w:ascii="Times New Roman" w:hAnsi="Times New Roman" w:cs="Times New Roman"/>
          <w:b/>
          <w:bCs/>
          <w:color w:val="auto"/>
          <w:sz w:val="23"/>
          <w:szCs w:val="23"/>
        </w:rPr>
        <w:tab/>
      </w:r>
      <w:r w:rsidR="00257B5E">
        <w:rPr>
          <w:rFonts w:ascii="Times New Roman" w:hAnsi="Times New Roman" w:cs="Times New Roman"/>
          <w:b/>
          <w:bCs/>
          <w:color w:val="auto"/>
          <w:sz w:val="23"/>
          <w:szCs w:val="23"/>
        </w:rPr>
        <w:tab/>
      </w:r>
      <w:r w:rsidR="00257B5E">
        <w:rPr>
          <w:rFonts w:ascii="Times New Roman" w:hAnsi="Times New Roman" w:cs="Times New Roman"/>
          <w:b/>
          <w:bCs/>
          <w:color w:val="auto"/>
          <w:sz w:val="23"/>
          <w:szCs w:val="23"/>
        </w:rPr>
        <w:tab/>
      </w:r>
      <w:r w:rsidR="00257B5E">
        <w:rPr>
          <w:rFonts w:ascii="Times New Roman" w:hAnsi="Times New Roman" w:cs="Times New Roman"/>
          <w:b/>
          <w:bCs/>
          <w:color w:val="auto"/>
          <w:sz w:val="23"/>
          <w:szCs w:val="23"/>
        </w:rPr>
        <w:tab/>
      </w:r>
      <w:r w:rsidR="00257B5E">
        <w:rPr>
          <w:rFonts w:ascii="Times New Roman" w:hAnsi="Times New Roman" w:cs="Times New Roman"/>
          <w:b/>
          <w:bCs/>
          <w:color w:val="auto"/>
          <w:sz w:val="23"/>
          <w:szCs w:val="23"/>
        </w:rPr>
        <w:tab/>
      </w:r>
      <w:r w:rsidR="00257B5E">
        <w:rPr>
          <w:rFonts w:ascii="Times New Roman" w:hAnsi="Times New Roman" w:cs="Times New Roman"/>
          <w:b/>
          <w:bCs/>
          <w:color w:val="auto"/>
          <w:sz w:val="23"/>
          <w:szCs w:val="23"/>
        </w:rPr>
        <w:tab/>
      </w:r>
      <w:r w:rsidR="00257B5E">
        <w:rPr>
          <w:rFonts w:ascii="Times New Roman" w:hAnsi="Times New Roman" w:cs="Times New Roman"/>
          <w:b/>
          <w:bCs/>
          <w:color w:val="auto"/>
          <w:sz w:val="23"/>
          <w:szCs w:val="23"/>
        </w:rPr>
        <w:tab/>
      </w:r>
      <w:r w:rsidR="00257B5E">
        <w:rPr>
          <w:rFonts w:ascii="Times New Roman" w:hAnsi="Times New Roman" w:cs="Times New Roman"/>
          <w:b/>
          <w:bCs/>
          <w:color w:val="auto"/>
          <w:sz w:val="23"/>
          <w:szCs w:val="23"/>
        </w:rPr>
        <w:tab/>
      </w:r>
      <w:r w:rsidRPr="00670468">
        <w:rPr>
          <w:rFonts w:ascii="Times New Roman" w:hAnsi="Times New Roman" w:cs="Times New Roman"/>
          <w:b/>
          <w:bCs/>
          <w:color w:val="auto"/>
          <w:sz w:val="23"/>
          <w:szCs w:val="23"/>
        </w:rPr>
        <w:t xml:space="preserve">6 </w:t>
      </w:r>
    </w:p>
    <w:p w:rsidR="0062550B" w:rsidRPr="00670468" w:rsidRDefault="0062550B" w:rsidP="006D4B19">
      <w:pPr>
        <w:pStyle w:val="Default"/>
        <w:spacing w:line="360" w:lineRule="auto"/>
        <w:rPr>
          <w:rFonts w:ascii="Times New Roman" w:hAnsi="Times New Roman" w:cs="Times New Roman"/>
          <w:color w:val="auto"/>
          <w:sz w:val="23"/>
          <w:szCs w:val="23"/>
        </w:rPr>
      </w:pPr>
      <w:r w:rsidRPr="00670468">
        <w:rPr>
          <w:rFonts w:ascii="Times New Roman" w:hAnsi="Times New Roman" w:cs="Times New Roman"/>
          <w:b/>
          <w:bCs/>
          <w:color w:val="auto"/>
          <w:sz w:val="23"/>
          <w:szCs w:val="23"/>
        </w:rPr>
        <w:t>A.</w:t>
      </w:r>
      <w:r w:rsidR="006D4B19">
        <w:rPr>
          <w:rFonts w:ascii="Times New Roman" w:hAnsi="Times New Roman" w:cs="Times New Roman"/>
          <w:b/>
          <w:bCs/>
          <w:color w:val="auto"/>
          <w:sz w:val="23"/>
          <w:szCs w:val="23"/>
        </w:rPr>
        <w:t>4</w:t>
      </w:r>
      <w:r w:rsidRPr="00670468">
        <w:rPr>
          <w:rFonts w:ascii="Times New Roman" w:hAnsi="Times New Roman" w:cs="Times New Roman"/>
          <w:b/>
          <w:bCs/>
          <w:color w:val="auto"/>
          <w:sz w:val="23"/>
          <w:szCs w:val="23"/>
        </w:rPr>
        <w:t xml:space="preserve"> Komunikácia medzi verejným obstarávateľom, záujemcami a uchádzačmi </w:t>
      </w:r>
      <w:r w:rsidR="00257B5E">
        <w:rPr>
          <w:rFonts w:ascii="Times New Roman" w:hAnsi="Times New Roman" w:cs="Times New Roman"/>
          <w:b/>
          <w:bCs/>
          <w:color w:val="auto"/>
          <w:sz w:val="23"/>
          <w:szCs w:val="23"/>
        </w:rPr>
        <w:tab/>
      </w:r>
      <w:r w:rsidR="00257B5E">
        <w:rPr>
          <w:rFonts w:ascii="Times New Roman" w:hAnsi="Times New Roman" w:cs="Times New Roman"/>
          <w:b/>
          <w:bCs/>
          <w:color w:val="auto"/>
          <w:sz w:val="23"/>
          <w:szCs w:val="23"/>
        </w:rPr>
        <w:tab/>
      </w:r>
      <w:r w:rsidR="00EA29D5">
        <w:rPr>
          <w:rFonts w:ascii="Times New Roman" w:hAnsi="Times New Roman" w:cs="Times New Roman"/>
          <w:b/>
          <w:bCs/>
          <w:color w:val="auto"/>
          <w:sz w:val="23"/>
          <w:szCs w:val="23"/>
        </w:rPr>
        <w:t>7</w:t>
      </w:r>
      <w:r w:rsidRPr="00670468">
        <w:rPr>
          <w:rFonts w:ascii="Times New Roman" w:hAnsi="Times New Roman" w:cs="Times New Roman"/>
          <w:b/>
          <w:bCs/>
          <w:color w:val="auto"/>
          <w:sz w:val="23"/>
          <w:szCs w:val="23"/>
        </w:rPr>
        <w:t xml:space="preserve"> </w:t>
      </w:r>
    </w:p>
    <w:p w:rsidR="0062550B" w:rsidRPr="00670468" w:rsidRDefault="0062550B" w:rsidP="006D4B19">
      <w:pPr>
        <w:pStyle w:val="Default"/>
        <w:spacing w:line="360" w:lineRule="auto"/>
        <w:ind w:firstLine="708"/>
        <w:rPr>
          <w:rFonts w:ascii="Times New Roman" w:hAnsi="Times New Roman" w:cs="Times New Roman"/>
          <w:color w:val="auto"/>
          <w:sz w:val="23"/>
          <w:szCs w:val="23"/>
        </w:rPr>
      </w:pPr>
      <w:r w:rsidRPr="00670468">
        <w:rPr>
          <w:rFonts w:ascii="Times New Roman" w:hAnsi="Times New Roman" w:cs="Times New Roman"/>
          <w:color w:val="auto"/>
          <w:sz w:val="23"/>
          <w:szCs w:val="23"/>
        </w:rPr>
        <w:t xml:space="preserve">Spôsob a forma komunikácie </w:t>
      </w:r>
      <w:r w:rsidR="00257B5E">
        <w:rPr>
          <w:rFonts w:ascii="Times New Roman" w:hAnsi="Times New Roman" w:cs="Times New Roman"/>
          <w:color w:val="auto"/>
          <w:sz w:val="23"/>
          <w:szCs w:val="23"/>
        </w:rPr>
        <w:tab/>
      </w:r>
      <w:r w:rsidR="00257B5E">
        <w:rPr>
          <w:rFonts w:ascii="Times New Roman" w:hAnsi="Times New Roman" w:cs="Times New Roman"/>
          <w:color w:val="auto"/>
          <w:sz w:val="23"/>
          <w:szCs w:val="23"/>
        </w:rPr>
        <w:tab/>
      </w:r>
      <w:r w:rsidR="00257B5E">
        <w:rPr>
          <w:rFonts w:ascii="Times New Roman" w:hAnsi="Times New Roman" w:cs="Times New Roman"/>
          <w:color w:val="auto"/>
          <w:sz w:val="23"/>
          <w:szCs w:val="23"/>
        </w:rPr>
        <w:tab/>
      </w:r>
      <w:r w:rsidR="00257B5E">
        <w:rPr>
          <w:rFonts w:ascii="Times New Roman" w:hAnsi="Times New Roman" w:cs="Times New Roman"/>
          <w:color w:val="auto"/>
          <w:sz w:val="23"/>
          <w:szCs w:val="23"/>
        </w:rPr>
        <w:tab/>
      </w:r>
      <w:r w:rsidR="00257B5E">
        <w:rPr>
          <w:rFonts w:ascii="Times New Roman" w:hAnsi="Times New Roman" w:cs="Times New Roman"/>
          <w:color w:val="auto"/>
          <w:sz w:val="23"/>
          <w:szCs w:val="23"/>
        </w:rPr>
        <w:tab/>
      </w:r>
      <w:r w:rsidR="00257B5E">
        <w:rPr>
          <w:rFonts w:ascii="Times New Roman" w:hAnsi="Times New Roman" w:cs="Times New Roman"/>
          <w:color w:val="auto"/>
          <w:sz w:val="23"/>
          <w:szCs w:val="23"/>
        </w:rPr>
        <w:tab/>
      </w:r>
      <w:r w:rsidR="00257B5E">
        <w:rPr>
          <w:rFonts w:ascii="Times New Roman" w:hAnsi="Times New Roman" w:cs="Times New Roman"/>
          <w:color w:val="auto"/>
          <w:sz w:val="23"/>
          <w:szCs w:val="23"/>
        </w:rPr>
        <w:tab/>
      </w:r>
      <w:r w:rsidR="00257B5E">
        <w:rPr>
          <w:rFonts w:ascii="Times New Roman" w:hAnsi="Times New Roman" w:cs="Times New Roman"/>
          <w:color w:val="auto"/>
          <w:sz w:val="23"/>
          <w:szCs w:val="23"/>
        </w:rPr>
        <w:tab/>
      </w:r>
      <w:r w:rsidR="00EA29D5">
        <w:rPr>
          <w:rFonts w:ascii="Times New Roman" w:hAnsi="Times New Roman" w:cs="Times New Roman"/>
          <w:color w:val="auto"/>
          <w:sz w:val="23"/>
          <w:szCs w:val="23"/>
        </w:rPr>
        <w:t>7</w:t>
      </w:r>
      <w:r w:rsidRPr="00670468">
        <w:rPr>
          <w:rFonts w:ascii="Times New Roman" w:hAnsi="Times New Roman" w:cs="Times New Roman"/>
          <w:color w:val="auto"/>
          <w:sz w:val="23"/>
          <w:szCs w:val="23"/>
        </w:rPr>
        <w:t xml:space="preserve"> </w:t>
      </w:r>
    </w:p>
    <w:p w:rsidR="0062550B" w:rsidRPr="00670468" w:rsidRDefault="0062550B" w:rsidP="006D4B19">
      <w:pPr>
        <w:pStyle w:val="Default"/>
        <w:spacing w:line="360" w:lineRule="auto"/>
        <w:ind w:firstLine="708"/>
        <w:rPr>
          <w:rFonts w:ascii="Times New Roman" w:hAnsi="Times New Roman" w:cs="Times New Roman"/>
          <w:color w:val="auto"/>
          <w:sz w:val="23"/>
          <w:szCs w:val="23"/>
        </w:rPr>
      </w:pPr>
      <w:r w:rsidRPr="00670468">
        <w:rPr>
          <w:rFonts w:ascii="Times New Roman" w:hAnsi="Times New Roman" w:cs="Times New Roman"/>
          <w:color w:val="auto"/>
          <w:sz w:val="23"/>
          <w:szCs w:val="23"/>
        </w:rPr>
        <w:t xml:space="preserve">Vysvetľovanie informácií uvedených v súťažných podkladoch </w:t>
      </w:r>
      <w:r w:rsidR="00257B5E">
        <w:rPr>
          <w:rFonts w:ascii="Times New Roman" w:hAnsi="Times New Roman" w:cs="Times New Roman"/>
          <w:color w:val="auto"/>
          <w:sz w:val="23"/>
          <w:szCs w:val="23"/>
        </w:rPr>
        <w:tab/>
      </w:r>
      <w:r w:rsidR="00257B5E">
        <w:rPr>
          <w:rFonts w:ascii="Times New Roman" w:hAnsi="Times New Roman" w:cs="Times New Roman"/>
          <w:color w:val="auto"/>
          <w:sz w:val="23"/>
          <w:szCs w:val="23"/>
        </w:rPr>
        <w:tab/>
      </w:r>
      <w:r w:rsidR="00257B5E">
        <w:rPr>
          <w:rFonts w:ascii="Times New Roman" w:hAnsi="Times New Roman" w:cs="Times New Roman"/>
          <w:color w:val="auto"/>
          <w:sz w:val="23"/>
          <w:szCs w:val="23"/>
        </w:rPr>
        <w:tab/>
      </w:r>
      <w:r w:rsidR="00193D76">
        <w:rPr>
          <w:rFonts w:ascii="Times New Roman" w:hAnsi="Times New Roman" w:cs="Times New Roman"/>
          <w:color w:val="auto"/>
          <w:sz w:val="23"/>
          <w:szCs w:val="23"/>
        </w:rPr>
        <w:t>8</w:t>
      </w:r>
      <w:r w:rsidRPr="00670468">
        <w:rPr>
          <w:rFonts w:ascii="Times New Roman" w:hAnsi="Times New Roman" w:cs="Times New Roman"/>
          <w:color w:val="auto"/>
          <w:sz w:val="23"/>
          <w:szCs w:val="23"/>
        </w:rPr>
        <w:t xml:space="preserve"> </w:t>
      </w:r>
    </w:p>
    <w:p w:rsidR="0062550B" w:rsidRPr="00670468" w:rsidRDefault="0062550B" w:rsidP="006D4B19">
      <w:pPr>
        <w:pStyle w:val="Default"/>
        <w:spacing w:line="360" w:lineRule="auto"/>
        <w:ind w:firstLine="708"/>
        <w:rPr>
          <w:rFonts w:ascii="Times New Roman" w:hAnsi="Times New Roman" w:cs="Times New Roman"/>
          <w:color w:val="auto"/>
          <w:sz w:val="23"/>
          <w:szCs w:val="23"/>
        </w:rPr>
      </w:pPr>
      <w:r w:rsidRPr="00670468">
        <w:rPr>
          <w:rFonts w:ascii="Times New Roman" w:hAnsi="Times New Roman" w:cs="Times New Roman"/>
          <w:color w:val="auto"/>
          <w:sz w:val="23"/>
          <w:szCs w:val="23"/>
        </w:rPr>
        <w:t xml:space="preserve">Obhliadka miesta realizácie predmetu zákazky </w:t>
      </w:r>
      <w:r w:rsidR="00257B5E">
        <w:rPr>
          <w:rFonts w:ascii="Times New Roman" w:hAnsi="Times New Roman" w:cs="Times New Roman"/>
          <w:color w:val="auto"/>
          <w:sz w:val="23"/>
          <w:szCs w:val="23"/>
        </w:rPr>
        <w:tab/>
      </w:r>
      <w:r w:rsidR="00257B5E">
        <w:rPr>
          <w:rFonts w:ascii="Times New Roman" w:hAnsi="Times New Roman" w:cs="Times New Roman"/>
          <w:color w:val="auto"/>
          <w:sz w:val="23"/>
          <w:szCs w:val="23"/>
        </w:rPr>
        <w:tab/>
      </w:r>
      <w:r w:rsidR="00257B5E">
        <w:rPr>
          <w:rFonts w:ascii="Times New Roman" w:hAnsi="Times New Roman" w:cs="Times New Roman"/>
          <w:color w:val="auto"/>
          <w:sz w:val="23"/>
          <w:szCs w:val="23"/>
        </w:rPr>
        <w:tab/>
      </w:r>
      <w:r w:rsidR="00257B5E">
        <w:rPr>
          <w:rFonts w:ascii="Times New Roman" w:hAnsi="Times New Roman" w:cs="Times New Roman"/>
          <w:color w:val="auto"/>
          <w:sz w:val="23"/>
          <w:szCs w:val="23"/>
        </w:rPr>
        <w:tab/>
      </w:r>
      <w:r w:rsidR="00257B5E">
        <w:rPr>
          <w:rFonts w:ascii="Times New Roman" w:hAnsi="Times New Roman" w:cs="Times New Roman"/>
          <w:color w:val="auto"/>
          <w:sz w:val="23"/>
          <w:szCs w:val="23"/>
        </w:rPr>
        <w:tab/>
      </w:r>
      <w:r w:rsidR="00193D76">
        <w:rPr>
          <w:rFonts w:ascii="Times New Roman" w:hAnsi="Times New Roman" w:cs="Times New Roman"/>
          <w:color w:val="auto"/>
          <w:sz w:val="23"/>
          <w:szCs w:val="23"/>
        </w:rPr>
        <w:t>9</w:t>
      </w:r>
      <w:r w:rsidRPr="00670468">
        <w:rPr>
          <w:rFonts w:ascii="Times New Roman" w:hAnsi="Times New Roman" w:cs="Times New Roman"/>
          <w:color w:val="auto"/>
          <w:sz w:val="23"/>
          <w:szCs w:val="23"/>
        </w:rPr>
        <w:t xml:space="preserve"> </w:t>
      </w:r>
    </w:p>
    <w:p w:rsidR="0062550B" w:rsidRPr="00670468" w:rsidRDefault="0062550B" w:rsidP="006D4B19">
      <w:pPr>
        <w:pStyle w:val="Default"/>
        <w:spacing w:line="360" w:lineRule="auto"/>
        <w:rPr>
          <w:rFonts w:ascii="Times New Roman" w:hAnsi="Times New Roman" w:cs="Times New Roman"/>
          <w:color w:val="auto"/>
          <w:sz w:val="23"/>
          <w:szCs w:val="23"/>
        </w:rPr>
      </w:pPr>
      <w:r w:rsidRPr="00670468">
        <w:rPr>
          <w:rFonts w:ascii="Times New Roman" w:hAnsi="Times New Roman" w:cs="Times New Roman"/>
          <w:b/>
          <w:bCs/>
          <w:color w:val="auto"/>
          <w:sz w:val="23"/>
          <w:szCs w:val="23"/>
        </w:rPr>
        <w:t>A.</w:t>
      </w:r>
      <w:r w:rsidR="006D4B19">
        <w:rPr>
          <w:rFonts w:ascii="Times New Roman" w:hAnsi="Times New Roman" w:cs="Times New Roman"/>
          <w:b/>
          <w:bCs/>
          <w:color w:val="auto"/>
          <w:sz w:val="23"/>
          <w:szCs w:val="23"/>
        </w:rPr>
        <w:t>5</w:t>
      </w:r>
      <w:r w:rsidRPr="00670468">
        <w:rPr>
          <w:rFonts w:ascii="Times New Roman" w:hAnsi="Times New Roman" w:cs="Times New Roman"/>
          <w:b/>
          <w:bCs/>
          <w:color w:val="auto"/>
          <w:sz w:val="23"/>
          <w:szCs w:val="23"/>
        </w:rPr>
        <w:t xml:space="preserve"> Predkladanie ponuky </w:t>
      </w:r>
      <w:r w:rsidR="00257B5E">
        <w:rPr>
          <w:rFonts w:ascii="Times New Roman" w:hAnsi="Times New Roman" w:cs="Times New Roman"/>
          <w:b/>
          <w:bCs/>
          <w:color w:val="auto"/>
          <w:sz w:val="23"/>
          <w:szCs w:val="23"/>
        </w:rPr>
        <w:tab/>
      </w:r>
      <w:r w:rsidR="00257B5E">
        <w:rPr>
          <w:rFonts w:ascii="Times New Roman" w:hAnsi="Times New Roman" w:cs="Times New Roman"/>
          <w:b/>
          <w:bCs/>
          <w:color w:val="auto"/>
          <w:sz w:val="23"/>
          <w:szCs w:val="23"/>
        </w:rPr>
        <w:tab/>
      </w:r>
      <w:r w:rsidR="00257B5E">
        <w:rPr>
          <w:rFonts w:ascii="Times New Roman" w:hAnsi="Times New Roman" w:cs="Times New Roman"/>
          <w:b/>
          <w:bCs/>
          <w:color w:val="auto"/>
          <w:sz w:val="23"/>
          <w:szCs w:val="23"/>
        </w:rPr>
        <w:tab/>
      </w:r>
      <w:r w:rsidR="00257B5E">
        <w:rPr>
          <w:rFonts w:ascii="Times New Roman" w:hAnsi="Times New Roman" w:cs="Times New Roman"/>
          <w:b/>
          <w:bCs/>
          <w:color w:val="auto"/>
          <w:sz w:val="23"/>
          <w:szCs w:val="23"/>
        </w:rPr>
        <w:tab/>
      </w:r>
      <w:r w:rsidR="00257B5E">
        <w:rPr>
          <w:rFonts w:ascii="Times New Roman" w:hAnsi="Times New Roman" w:cs="Times New Roman"/>
          <w:b/>
          <w:bCs/>
          <w:color w:val="auto"/>
          <w:sz w:val="23"/>
          <w:szCs w:val="23"/>
        </w:rPr>
        <w:tab/>
      </w:r>
      <w:r w:rsidR="00257B5E">
        <w:rPr>
          <w:rFonts w:ascii="Times New Roman" w:hAnsi="Times New Roman" w:cs="Times New Roman"/>
          <w:b/>
          <w:bCs/>
          <w:color w:val="auto"/>
          <w:sz w:val="23"/>
          <w:szCs w:val="23"/>
        </w:rPr>
        <w:tab/>
      </w:r>
      <w:r w:rsidR="00257B5E">
        <w:rPr>
          <w:rFonts w:ascii="Times New Roman" w:hAnsi="Times New Roman" w:cs="Times New Roman"/>
          <w:b/>
          <w:bCs/>
          <w:color w:val="auto"/>
          <w:sz w:val="23"/>
          <w:szCs w:val="23"/>
        </w:rPr>
        <w:tab/>
      </w:r>
      <w:r w:rsidR="00257B5E">
        <w:rPr>
          <w:rFonts w:ascii="Times New Roman" w:hAnsi="Times New Roman" w:cs="Times New Roman"/>
          <w:b/>
          <w:bCs/>
          <w:color w:val="auto"/>
          <w:sz w:val="23"/>
          <w:szCs w:val="23"/>
        </w:rPr>
        <w:tab/>
      </w:r>
      <w:r w:rsidR="00257B5E">
        <w:rPr>
          <w:rFonts w:ascii="Times New Roman" w:hAnsi="Times New Roman" w:cs="Times New Roman"/>
          <w:b/>
          <w:bCs/>
          <w:color w:val="auto"/>
          <w:sz w:val="23"/>
          <w:szCs w:val="23"/>
        </w:rPr>
        <w:tab/>
      </w:r>
      <w:r w:rsidR="00193D76">
        <w:rPr>
          <w:rFonts w:ascii="Times New Roman" w:hAnsi="Times New Roman" w:cs="Times New Roman"/>
          <w:b/>
          <w:bCs/>
          <w:color w:val="auto"/>
          <w:sz w:val="23"/>
          <w:szCs w:val="23"/>
        </w:rPr>
        <w:t>9</w:t>
      </w:r>
      <w:r w:rsidRPr="00670468">
        <w:rPr>
          <w:rFonts w:ascii="Times New Roman" w:hAnsi="Times New Roman" w:cs="Times New Roman"/>
          <w:b/>
          <w:bCs/>
          <w:color w:val="auto"/>
          <w:sz w:val="23"/>
          <w:szCs w:val="23"/>
        </w:rPr>
        <w:t xml:space="preserve"> </w:t>
      </w:r>
    </w:p>
    <w:p w:rsidR="0062550B" w:rsidRPr="00670468" w:rsidRDefault="0062550B" w:rsidP="006D4B19">
      <w:pPr>
        <w:pStyle w:val="Default"/>
        <w:spacing w:line="360" w:lineRule="auto"/>
        <w:ind w:firstLine="708"/>
        <w:rPr>
          <w:rFonts w:ascii="Times New Roman" w:hAnsi="Times New Roman" w:cs="Times New Roman"/>
          <w:color w:val="auto"/>
          <w:sz w:val="23"/>
          <w:szCs w:val="23"/>
        </w:rPr>
      </w:pPr>
      <w:r w:rsidRPr="00670468">
        <w:rPr>
          <w:rFonts w:ascii="Times New Roman" w:hAnsi="Times New Roman" w:cs="Times New Roman"/>
          <w:color w:val="auto"/>
          <w:sz w:val="23"/>
          <w:szCs w:val="23"/>
        </w:rPr>
        <w:t xml:space="preserve">Uchádzač oprávnený predložiť ponuku </w:t>
      </w:r>
      <w:r w:rsidR="00257B5E">
        <w:rPr>
          <w:rFonts w:ascii="Times New Roman" w:hAnsi="Times New Roman" w:cs="Times New Roman"/>
          <w:color w:val="auto"/>
          <w:sz w:val="23"/>
          <w:szCs w:val="23"/>
        </w:rPr>
        <w:tab/>
      </w:r>
      <w:r w:rsidR="00257B5E">
        <w:rPr>
          <w:rFonts w:ascii="Times New Roman" w:hAnsi="Times New Roman" w:cs="Times New Roman"/>
          <w:color w:val="auto"/>
          <w:sz w:val="23"/>
          <w:szCs w:val="23"/>
        </w:rPr>
        <w:tab/>
      </w:r>
      <w:r w:rsidR="00257B5E">
        <w:rPr>
          <w:rFonts w:ascii="Times New Roman" w:hAnsi="Times New Roman" w:cs="Times New Roman"/>
          <w:color w:val="auto"/>
          <w:sz w:val="23"/>
          <w:szCs w:val="23"/>
        </w:rPr>
        <w:tab/>
      </w:r>
      <w:r w:rsidR="00257B5E">
        <w:rPr>
          <w:rFonts w:ascii="Times New Roman" w:hAnsi="Times New Roman" w:cs="Times New Roman"/>
          <w:color w:val="auto"/>
          <w:sz w:val="23"/>
          <w:szCs w:val="23"/>
        </w:rPr>
        <w:tab/>
      </w:r>
      <w:r w:rsidR="00257B5E">
        <w:rPr>
          <w:rFonts w:ascii="Times New Roman" w:hAnsi="Times New Roman" w:cs="Times New Roman"/>
          <w:color w:val="auto"/>
          <w:sz w:val="23"/>
          <w:szCs w:val="23"/>
        </w:rPr>
        <w:tab/>
      </w:r>
      <w:r w:rsidR="00257B5E">
        <w:rPr>
          <w:rFonts w:ascii="Times New Roman" w:hAnsi="Times New Roman" w:cs="Times New Roman"/>
          <w:color w:val="auto"/>
          <w:sz w:val="23"/>
          <w:szCs w:val="23"/>
        </w:rPr>
        <w:tab/>
      </w:r>
      <w:r w:rsidR="00193D76">
        <w:rPr>
          <w:rFonts w:ascii="Times New Roman" w:hAnsi="Times New Roman" w:cs="Times New Roman"/>
          <w:color w:val="auto"/>
          <w:sz w:val="23"/>
          <w:szCs w:val="23"/>
        </w:rPr>
        <w:t>9</w:t>
      </w:r>
      <w:r w:rsidRPr="00670468">
        <w:rPr>
          <w:rFonts w:ascii="Times New Roman" w:hAnsi="Times New Roman" w:cs="Times New Roman"/>
          <w:color w:val="auto"/>
          <w:sz w:val="23"/>
          <w:szCs w:val="23"/>
        </w:rPr>
        <w:t xml:space="preserve"> </w:t>
      </w:r>
    </w:p>
    <w:p w:rsidR="0062550B" w:rsidRDefault="0062550B" w:rsidP="006D4B19">
      <w:pPr>
        <w:pStyle w:val="Default"/>
        <w:spacing w:line="360" w:lineRule="auto"/>
        <w:ind w:firstLine="708"/>
        <w:rPr>
          <w:rFonts w:ascii="Times New Roman" w:hAnsi="Times New Roman" w:cs="Times New Roman"/>
          <w:color w:val="auto"/>
          <w:sz w:val="23"/>
          <w:szCs w:val="23"/>
        </w:rPr>
      </w:pPr>
      <w:r w:rsidRPr="00670468">
        <w:rPr>
          <w:rFonts w:ascii="Times New Roman" w:hAnsi="Times New Roman" w:cs="Times New Roman"/>
          <w:color w:val="auto"/>
          <w:sz w:val="23"/>
          <w:szCs w:val="23"/>
        </w:rPr>
        <w:t xml:space="preserve">Predloženie ponuky </w:t>
      </w:r>
      <w:r w:rsidR="00257B5E">
        <w:rPr>
          <w:rFonts w:ascii="Times New Roman" w:hAnsi="Times New Roman" w:cs="Times New Roman"/>
          <w:color w:val="auto"/>
          <w:sz w:val="23"/>
          <w:szCs w:val="23"/>
        </w:rPr>
        <w:tab/>
      </w:r>
      <w:r w:rsidR="00257B5E">
        <w:rPr>
          <w:rFonts w:ascii="Times New Roman" w:hAnsi="Times New Roman" w:cs="Times New Roman"/>
          <w:color w:val="auto"/>
          <w:sz w:val="23"/>
          <w:szCs w:val="23"/>
        </w:rPr>
        <w:tab/>
      </w:r>
      <w:r w:rsidR="00257B5E">
        <w:rPr>
          <w:rFonts w:ascii="Times New Roman" w:hAnsi="Times New Roman" w:cs="Times New Roman"/>
          <w:color w:val="auto"/>
          <w:sz w:val="23"/>
          <w:szCs w:val="23"/>
        </w:rPr>
        <w:tab/>
      </w:r>
      <w:r w:rsidR="00257B5E">
        <w:rPr>
          <w:rFonts w:ascii="Times New Roman" w:hAnsi="Times New Roman" w:cs="Times New Roman"/>
          <w:color w:val="auto"/>
          <w:sz w:val="23"/>
          <w:szCs w:val="23"/>
        </w:rPr>
        <w:tab/>
      </w:r>
      <w:r w:rsidR="00257B5E">
        <w:rPr>
          <w:rFonts w:ascii="Times New Roman" w:hAnsi="Times New Roman" w:cs="Times New Roman"/>
          <w:color w:val="auto"/>
          <w:sz w:val="23"/>
          <w:szCs w:val="23"/>
        </w:rPr>
        <w:tab/>
      </w:r>
      <w:r w:rsidR="00257B5E">
        <w:rPr>
          <w:rFonts w:ascii="Times New Roman" w:hAnsi="Times New Roman" w:cs="Times New Roman"/>
          <w:color w:val="auto"/>
          <w:sz w:val="23"/>
          <w:szCs w:val="23"/>
        </w:rPr>
        <w:tab/>
      </w:r>
      <w:r w:rsidR="00257B5E">
        <w:rPr>
          <w:rFonts w:ascii="Times New Roman" w:hAnsi="Times New Roman" w:cs="Times New Roman"/>
          <w:color w:val="auto"/>
          <w:sz w:val="23"/>
          <w:szCs w:val="23"/>
        </w:rPr>
        <w:tab/>
      </w:r>
      <w:r w:rsidR="00257B5E">
        <w:rPr>
          <w:rFonts w:ascii="Times New Roman" w:hAnsi="Times New Roman" w:cs="Times New Roman"/>
          <w:color w:val="auto"/>
          <w:sz w:val="23"/>
          <w:szCs w:val="23"/>
        </w:rPr>
        <w:tab/>
      </w:r>
      <w:r w:rsidR="00257B5E">
        <w:rPr>
          <w:rFonts w:ascii="Times New Roman" w:hAnsi="Times New Roman" w:cs="Times New Roman"/>
          <w:color w:val="auto"/>
          <w:sz w:val="23"/>
          <w:szCs w:val="23"/>
        </w:rPr>
        <w:tab/>
      </w:r>
      <w:r w:rsidR="00193D76">
        <w:rPr>
          <w:rFonts w:ascii="Times New Roman" w:hAnsi="Times New Roman" w:cs="Times New Roman"/>
          <w:color w:val="auto"/>
          <w:sz w:val="23"/>
          <w:szCs w:val="23"/>
        </w:rPr>
        <w:t>9</w:t>
      </w:r>
      <w:r w:rsidRPr="00670468">
        <w:rPr>
          <w:rFonts w:ascii="Times New Roman" w:hAnsi="Times New Roman" w:cs="Times New Roman"/>
          <w:color w:val="auto"/>
          <w:sz w:val="23"/>
          <w:szCs w:val="23"/>
        </w:rPr>
        <w:t xml:space="preserve"> </w:t>
      </w:r>
    </w:p>
    <w:p w:rsidR="00ED089C" w:rsidRDefault="00ED089C" w:rsidP="006D4B19">
      <w:pPr>
        <w:pStyle w:val="Default"/>
        <w:spacing w:line="360" w:lineRule="auto"/>
        <w:ind w:firstLine="708"/>
        <w:rPr>
          <w:rFonts w:ascii="Times New Roman" w:hAnsi="Times New Roman" w:cs="Times New Roman"/>
          <w:color w:val="auto"/>
          <w:sz w:val="23"/>
          <w:szCs w:val="23"/>
        </w:rPr>
      </w:pPr>
      <w:r>
        <w:rPr>
          <w:rFonts w:ascii="Times New Roman" w:hAnsi="Times New Roman" w:cs="Times New Roman"/>
          <w:color w:val="auto"/>
          <w:sz w:val="23"/>
          <w:szCs w:val="23"/>
        </w:rPr>
        <w:t>Lehota na predkladanie ponúk</w:t>
      </w:r>
      <w:r w:rsidR="003C0C98">
        <w:rPr>
          <w:rFonts w:ascii="Times New Roman" w:hAnsi="Times New Roman" w:cs="Times New Roman"/>
          <w:color w:val="auto"/>
          <w:sz w:val="23"/>
          <w:szCs w:val="23"/>
        </w:rPr>
        <w:tab/>
      </w:r>
      <w:r w:rsidR="003C0C98">
        <w:rPr>
          <w:rFonts w:ascii="Times New Roman" w:hAnsi="Times New Roman" w:cs="Times New Roman"/>
          <w:color w:val="auto"/>
          <w:sz w:val="23"/>
          <w:szCs w:val="23"/>
        </w:rPr>
        <w:tab/>
      </w:r>
      <w:r w:rsidR="003C0C98">
        <w:rPr>
          <w:rFonts w:ascii="Times New Roman" w:hAnsi="Times New Roman" w:cs="Times New Roman"/>
          <w:color w:val="auto"/>
          <w:sz w:val="23"/>
          <w:szCs w:val="23"/>
        </w:rPr>
        <w:tab/>
      </w:r>
      <w:r w:rsidR="003C0C98">
        <w:rPr>
          <w:rFonts w:ascii="Times New Roman" w:hAnsi="Times New Roman" w:cs="Times New Roman"/>
          <w:color w:val="auto"/>
          <w:sz w:val="23"/>
          <w:szCs w:val="23"/>
        </w:rPr>
        <w:tab/>
      </w:r>
      <w:r w:rsidR="003C0C98">
        <w:rPr>
          <w:rFonts w:ascii="Times New Roman" w:hAnsi="Times New Roman" w:cs="Times New Roman"/>
          <w:color w:val="auto"/>
          <w:sz w:val="23"/>
          <w:szCs w:val="23"/>
        </w:rPr>
        <w:tab/>
      </w:r>
      <w:r w:rsidR="003C0C98">
        <w:rPr>
          <w:rFonts w:ascii="Times New Roman" w:hAnsi="Times New Roman" w:cs="Times New Roman"/>
          <w:color w:val="auto"/>
          <w:sz w:val="23"/>
          <w:szCs w:val="23"/>
        </w:rPr>
        <w:tab/>
      </w:r>
      <w:r w:rsidR="003C0C98">
        <w:rPr>
          <w:rFonts w:ascii="Times New Roman" w:hAnsi="Times New Roman" w:cs="Times New Roman"/>
          <w:color w:val="auto"/>
          <w:sz w:val="23"/>
          <w:szCs w:val="23"/>
        </w:rPr>
        <w:tab/>
      </w:r>
      <w:r w:rsidR="003C0C98">
        <w:rPr>
          <w:rFonts w:ascii="Times New Roman" w:hAnsi="Times New Roman" w:cs="Times New Roman"/>
          <w:color w:val="auto"/>
          <w:sz w:val="23"/>
          <w:szCs w:val="23"/>
        </w:rPr>
        <w:tab/>
      </w:r>
      <w:r w:rsidR="00193D76">
        <w:rPr>
          <w:rFonts w:ascii="Times New Roman" w:hAnsi="Times New Roman" w:cs="Times New Roman"/>
          <w:color w:val="auto"/>
          <w:sz w:val="23"/>
          <w:szCs w:val="23"/>
        </w:rPr>
        <w:t>10</w:t>
      </w:r>
    </w:p>
    <w:p w:rsidR="0062550B" w:rsidRDefault="0062550B" w:rsidP="006D4B19">
      <w:pPr>
        <w:pStyle w:val="Default"/>
        <w:spacing w:line="360" w:lineRule="auto"/>
        <w:ind w:firstLine="708"/>
        <w:rPr>
          <w:rFonts w:ascii="Times New Roman" w:hAnsi="Times New Roman" w:cs="Times New Roman"/>
          <w:color w:val="auto"/>
          <w:sz w:val="23"/>
          <w:szCs w:val="23"/>
        </w:rPr>
      </w:pPr>
      <w:r w:rsidRPr="00670468">
        <w:rPr>
          <w:rFonts w:ascii="Times New Roman" w:hAnsi="Times New Roman" w:cs="Times New Roman"/>
          <w:color w:val="auto"/>
          <w:sz w:val="23"/>
          <w:szCs w:val="23"/>
        </w:rPr>
        <w:t xml:space="preserve">Doplnenie, zmena a odvolanie ponuky </w:t>
      </w:r>
      <w:r w:rsidR="00257B5E">
        <w:rPr>
          <w:rFonts w:ascii="Times New Roman" w:hAnsi="Times New Roman" w:cs="Times New Roman"/>
          <w:color w:val="auto"/>
          <w:sz w:val="23"/>
          <w:szCs w:val="23"/>
        </w:rPr>
        <w:tab/>
      </w:r>
      <w:r w:rsidR="00257B5E">
        <w:rPr>
          <w:rFonts w:ascii="Times New Roman" w:hAnsi="Times New Roman" w:cs="Times New Roman"/>
          <w:color w:val="auto"/>
          <w:sz w:val="23"/>
          <w:szCs w:val="23"/>
        </w:rPr>
        <w:tab/>
      </w:r>
      <w:r w:rsidR="00257B5E">
        <w:rPr>
          <w:rFonts w:ascii="Times New Roman" w:hAnsi="Times New Roman" w:cs="Times New Roman"/>
          <w:color w:val="auto"/>
          <w:sz w:val="23"/>
          <w:szCs w:val="23"/>
        </w:rPr>
        <w:tab/>
      </w:r>
      <w:r w:rsidR="00257B5E">
        <w:rPr>
          <w:rFonts w:ascii="Times New Roman" w:hAnsi="Times New Roman" w:cs="Times New Roman"/>
          <w:color w:val="auto"/>
          <w:sz w:val="23"/>
          <w:szCs w:val="23"/>
        </w:rPr>
        <w:tab/>
      </w:r>
      <w:r w:rsidR="00257B5E">
        <w:rPr>
          <w:rFonts w:ascii="Times New Roman" w:hAnsi="Times New Roman" w:cs="Times New Roman"/>
          <w:color w:val="auto"/>
          <w:sz w:val="23"/>
          <w:szCs w:val="23"/>
        </w:rPr>
        <w:tab/>
      </w:r>
      <w:r w:rsidR="00257B5E">
        <w:rPr>
          <w:rFonts w:ascii="Times New Roman" w:hAnsi="Times New Roman" w:cs="Times New Roman"/>
          <w:color w:val="auto"/>
          <w:sz w:val="23"/>
          <w:szCs w:val="23"/>
        </w:rPr>
        <w:tab/>
      </w:r>
      <w:r w:rsidR="00193D76">
        <w:rPr>
          <w:rFonts w:ascii="Times New Roman" w:hAnsi="Times New Roman" w:cs="Times New Roman"/>
          <w:color w:val="auto"/>
          <w:sz w:val="23"/>
          <w:szCs w:val="23"/>
        </w:rPr>
        <w:t>10</w:t>
      </w:r>
    </w:p>
    <w:p w:rsidR="002B4263" w:rsidRPr="00670468" w:rsidRDefault="002B4263" w:rsidP="002B4263">
      <w:pPr>
        <w:pStyle w:val="Default"/>
        <w:spacing w:line="360" w:lineRule="auto"/>
        <w:rPr>
          <w:rFonts w:ascii="Times New Roman" w:hAnsi="Times New Roman" w:cs="Times New Roman"/>
          <w:color w:val="auto"/>
          <w:sz w:val="23"/>
          <w:szCs w:val="23"/>
        </w:rPr>
      </w:pPr>
      <w:r w:rsidRPr="00670468">
        <w:rPr>
          <w:rFonts w:ascii="Times New Roman" w:hAnsi="Times New Roman" w:cs="Times New Roman"/>
          <w:b/>
          <w:bCs/>
          <w:color w:val="auto"/>
          <w:sz w:val="23"/>
          <w:szCs w:val="23"/>
        </w:rPr>
        <w:t>A.</w:t>
      </w:r>
      <w:r>
        <w:rPr>
          <w:rFonts w:ascii="Times New Roman" w:hAnsi="Times New Roman" w:cs="Times New Roman"/>
          <w:b/>
          <w:bCs/>
          <w:color w:val="auto"/>
          <w:sz w:val="23"/>
          <w:szCs w:val="23"/>
        </w:rPr>
        <w:t>6</w:t>
      </w:r>
      <w:r w:rsidRPr="00670468">
        <w:rPr>
          <w:rFonts w:ascii="Times New Roman" w:hAnsi="Times New Roman" w:cs="Times New Roman"/>
          <w:b/>
          <w:bCs/>
          <w:color w:val="auto"/>
          <w:sz w:val="23"/>
          <w:szCs w:val="23"/>
        </w:rPr>
        <w:t xml:space="preserve"> </w:t>
      </w:r>
      <w:r>
        <w:rPr>
          <w:rFonts w:ascii="Times New Roman" w:hAnsi="Times New Roman" w:cs="Times New Roman"/>
          <w:b/>
          <w:bCs/>
          <w:color w:val="auto"/>
          <w:sz w:val="23"/>
          <w:szCs w:val="23"/>
        </w:rPr>
        <w:t>Otváranie ponúk</w:t>
      </w:r>
      <w:r w:rsidRPr="00670468">
        <w:rPr>
          <w:rFonts w:ascii="Times New Roman" w:hAnsi="Times New Roman" w:cs="Times New Roman"/>
          <w:b/>
          <w:bCs/>
          <w:color w:val="auto"/>
          <w:sz w:val="23"/>
          <w:szCs w:val="23"/>
        </w:rPr>
        <w:t xml:space="preserve"> </w:t>
      </w:r>
      <w:r>
        <w:rPr>
          <w:rFonts w:ascii="Times New Roman" w:hAnsi="Times New Roman" w:cs="Times New Roman"/>
          <w:b/>
          <w:bCs/>
          <w:color w:val="auto"/>
          <w:sz w:val="23"/>
          <w:szCs w:val="23"/>
        </w:rPr>
        <w:tab/>
      </w:r>
      <w:r>
        <w:rPr>
          <w:rFonts w:ascii="Times New Roman" w:hAnsi="Times New Roman" w:cs="Times New Roman"/>
          <w:b/>
          <w:bCs/>
          <w:color w:val="auto"/>
          <w:sz w:val="23"/>
          <w:szCs w:val="23"/>
        </w:rPr>
        <w:tab/>
      </w:r>
      <w:r>
        <w:rPr>
          <w:rFonts w:ascii="Times New Roman" w:hAnsi="Times New Roman" w:cs="Times New Roman"/>
          <w:b/>
          <w:bCs/>
          <w:color w:val="auto"/>
          <w:sz w:val="23"/>
          <w:szCs w:val="23"/>
        </w:rPr>
        <w:tab/>
      </w:r>
      <w:r>
        <w:rPr>
          <w:rFonts w:ascii="Times New Roman" w:hAnsi="Times New Roman" w:cs="Times New Roman"/>
          <w:b/>
          <w:bCs/>
          <w:color w:val="auto"/>
          <w:sz w:val="23"/>
          <w:szCs w:val="23"/>
        </w:rPr>
        <w:tab/>
      </w:r>
      <w:r>
        <w:rPr>
          <w:rFonts w:ascii="Times New Roman" w:hAnsi="Times New Roman" w:cs="Times New Roman"/>
          <w:b/>
          <w:bCs/>
          <w:color w:val="auto"/>
          <w:sz w:val="23"/>
          <w:szCs w:val="23"/>
        </w:rPr>
        <w:tab/>
      </w:r>
      <w:r>
        <w:rPr>
          <w:rFonts w:ascii="Times New Roman" w:hAnsi="Times New Roman" w:cs="Times New Roman"/>
          <w:b/>
          <w:bCs/>
          <w:color w:val="auto"/>
          <w:sz w:val="23"/>
          <w:szCs w:val="23"/>
        </w:rPr>
        <w:tab/>
      </w:r>
      <w:r>
        <w:rPr>
          <w:rFonts w:ascii="Times New Roman" w:hAnsi="Times New Roman" w:cs="Times New Roman"/>
          <w:b/>
          <w:bCs/>
          <w:color w:val="auto"/>
          <w:sz w:val="23"/>
          <w:szCs w:val="23"/>
        </w:rPr>
        <w:tab/>
      </w:r>
      <w:r>
        <w:rPr>
          <w:rFonts w:ascii="Times New Roman" w:hAnsi="Times New Roman" w:cs="Times New Roman"/>
          <w:b/>
          <w:bCs/>
          <w:color w:val="auto"/>
          <w:sz w:val="23"/>
          <w:szCs w:val="23"/>
        </w:rPr>
        <w:tab/>
      </w:r>
      <w:r>
        <w:rPr>
          <w:rFonts w:ascii="Times New Roman" w:hAnsi="Times New Roman" w:cs="Times New Roman"/>
          <w:b/>
          <w:bCs/>
          <w:color w:val="auto"/>
          <w:sz w:val="23"/>
          <w:szCs w:val="23"/>
        </w:rPr>
        <w:tab/>
      </w:r>
      <w:r w:rsidR="00193D76">
        <w:rPr>
          <w:rFonts w:ascii="Times New Roman" w:hAnsi="Times New Roman" w:cs="Times New Roman"/>
          <w:b/>
          <w:bCs/>
          <w:color w:val="auto"/>
          <w:sz w:val="23"/>
          <w:szCs w:val="23"/>
        </w:rPr>
        <w:t>10</w:t>
      </w:r>
      <w:r w:rsidRPr="00670468">
        <w:rPr>
          <w:rFonts w:ascii="Times New Roman" w:hAnsi="Times New Roman" w:cs="Times New Roman"/>
          <w:b/>
          <w:bCs/>
          <w:color w:val="auto"/>
          <w:sz w:val="23"/>
          <w:szCs w:val="23"/>
        </w:rPr>
        <w:t xml:space="preserve"> </w:t>
      </w:r>
    </w:p>
    <w:p w:rsidR="0062550B" w:rsidRPr="00670468" w:rsidRDefault="0062550B" w:rsidP="006D4B19">
      <w:pPr>
        <w:pStyle w:val="Default"/>
        <w:spacing w:line="360" w:lineRule="auto"/>
        <w:rPr>
          <w:rFonts w:ascii="Times New Roman" w:hAnsi="Times New Roman" w:cs="Times New Roman"/>
          <w:color w:val="auto"/>
          <w:sz w:val="23"/>
          <w:szCs w:val="23"/>
        </w:rPr>
      </w:pPr>
      <w:r w:rsidRPr="00670468">
        <w:rPr>
          <w:rFonts w:ascii="Times New Roman" w:hAnsi="Times New Roman" w:cs="Times New Roman"/>
          <w:b/>
          <w:bCs/>
          <w:color w:val="auto"/>
          <w:sz w:val="23"/>
          <w:szCs w:val="23"/>
        </w:rPr>
        <w:t xml:space="preserve">B. Kritériá na vyhodnotenie ponúk a pravidlá ich uplatnenia </w:t>
      </w:r>
      <w:r w:rsidR="00257B5E">
        <w:rPr>
          <w:rFonts w:ascii="Times New Roman" w:hAnsi="Times New Roman" w:cs="Times New Roman"/>
          <w:b/>
          <w:bCs/>
          <w:color w:val="auto"/>
          <w:sz w:val="23"/>
          <w:szCs w:val="23"/>
        </w:rPr>
        <w:tab/>
      </w:r>
      <w:r w:rsidR="00257B5E">
        <w:rPr>
          <w:rFonts w:ascii="Times New Roman" w:hAnsi="Times New Roman" w:cs="Times New Roman"/>
          <w:b/>
          <w:bCs/>
          <w:color w:val="auto"/>
          <w:sz w:val="23"/>
          <w:szCs w:val="23"/>
        </w:rPr>
        <w:tab/>
      </w:r>
      <w:r w:rsidR="00257B5E">
        <w:rPr>
          <w:rFonts w:ascii="Times New Roman" w:hAnsi="Times New Roman" w:cs="Times New Roman"/>
          <w:b/>
          <w:bCs/>
          <w:color w:val="auto"/>
          <w:sz w:val="23"/>
          <w:szCs w:val="23"/>
        </w:rPr>
        <w:tab/>
      </w:r>
      <w:r w:rsidR="00257B5E">
        <w:rPr>
          <w:rFonts w:ascii="Times New Roman" w:hAnsi="Times New Roman" w:cs="Times New Roman"/>
          <w:b/>
          <w:bCs/>
          <w:color w:val="auto"/>
          <w:sz w:val="23"/>
          <w:szCs w:val="23"/>
        </w:rPr>
        <w:tab/>
      </w:r>
      <w:r w:rsidRPr="00003014">
        <w:rPr>
          <w:rFonts w:ascii="Times New Roman" w:hAnsi="Times New Roman" w:cs="Times New Roman"/>
          <w:b/>
          <w:color w:val="auto"/>
          <w:sz w:val="23"/>
          <w:szCs w:val="23"/>
        </w:rPr>
        <w:t>1</w:t>
      </w:r>
      <w:r w:rsidR="00827202">
        <w:rPr>
          <w:rFonts w:ascii="Times New Roman" w:hAnsi="Times New Roman" w:cs="Times New Roman"/>
          <w:b/>
          <w:color w:val="auto"/>
          <w:sz w:val="23"/>
          <w:szCs w:val="23"/>
        </w:rPr>
        <w:t>1</w:t>
      </w:r>
      <w:r w:rsidRPr="00670468">
        <w:rPr>
          <w:rFonts w:ascii="Times New Roman" w:hAnsi="Times New Roman" w:cs="Times New Roman"/>
          <w:color w:val="auto"/>
          <w:sz w:val="23"/>
          <w:szCs w:val="23"/>
        </w:rPr>
        <w:t xml:space="preserve"> </w:t>
      </w:r>
    </w:p>
    <w:p w:rsidR="0062550B" w:rsidRPr="00670468" w:rsidRDefault="0062550B" w:rsidP="006D4B19">
      <w:pPr>
        <w:pStyle w:val="Default"/>
        <w:spacing w:line="360" w:lineRule="auto"/>
        <w:rPr>
          <w:rFonts w:ascii="Times New Roman" w:hAnsi="Times New Roman" w:cs="Times New Roman"/>
          <w:color w:val="auto"/>
          <w:sz w:val="23"/>
          <w:szCs w:val="23"/>
        </w:rPr>
      </w:pPr>
      <w:r w:rsidRPr="00670468">
        <w:rPr>
          <w:rFonts w:ascii="Times New Roman" w:hAnsi="Times New Roman" w:cs="Times New Roman"/>
          <w:b/>
          <w:bCs/>
          <w:color w:val="auto"/>
          <w:sz w:val="23"/>
          <w:szCs w:val="23"/>
        </w:rPr>
        <w:t xml:space="preserve">C. Opis predmetu zákazky </w:t>
      </w:r>
      <w:r w:rsidR="00257B5E">
        <w:rPr>
          <w:rFonts w:ascii="Times New Roman" w:hAnsi="Times New Roman" w:cs="Times New Roman"/>
          <w:b/>
          <w:bCs/>
          <w:color w:val="auto"/>
          <w:sz w:val="23"/>
          <w:szCs w:val="23"/>
        </w:rPr>
        <w:tab/>
      </w:r>
      <w:r w:rsidR="00257B5E">
        <w:rPr>
          <w:rFonts w:ascii="Times New Roman" w:hAnsi="Times New Roman" w:cs="Times New Roman"/>
          <w:b/>
          <w:bCs/>
          <w:color w:val="auto"/>
          <w:sz w:val="23"/>
          <w:szCs w:val="23"/>
        </w:rPr>
        <w:tab/>
      </w:r>
      <w:r w:rsidR="00257B5E">
        <w:rPr>
          <w:rFonts w:ascii="Times New Roman" w:hAnsi="Times New Roman" w:cs="Times New Roman"/>
          <w:b/>
          <w:bCs/>
          <w:color w:val="auto"/>
          <w:sz w:val="23"/>
          <w:szCs w:val="23"/>
        </w:rPr>
        <w:tab/>
      </w:r>
      <w:r w:rsidR="00257B5E">
        <w:rPr>
          <w:rFonts w:ascii="Times New Roman" w:hAnsi="Times New Roman" w:cs="Times New Roman"/>
          <w:b/>
          <w:bCs/>
          <w:color w:val="auto"/>
          <w:sz w:val="23"/>
          <w:szCs w:val="23"/>
        </w:rPr>
        <w:tab/>
      </w:r>
      <w:r w:rsidR="00257B5E">
        <w:rPr>
          <w:rFonts w:ascii="Times New Roman" w:hAnsi="Times New Roman" w:cs="Times New Roman"/>
          <w:b/>
          <w:bCs/>
          <w:color w:val="auto"/>
          <w:sz w:val="23"/>
          <w:szCs w:val="23"/>
        </w:rPr>
        <w:tab/>
      </w:r>
      <w:r w:rsidR="00257B5E">
        <w:rPr>
          <w:rFonts w:ascii="Times New Roman" w:hAnsi="Times New Roman" w:cs="Times New Roman"/>
          <w:b/>
          <w:bCs/>
          <w:color w:val="auto"/>
          <w:sz w:val="23"/>
          <w:szCs w:val="23"/>
        </w:rPr>
        <w:tab/>
      </w:r>
      <w:r w:rsidR="00257B5E">
        <w:rPr>
          <w:rFonts w:ascii="Times New Roman" w:hAnsi="Times New Roman" w:cs="Times New Roman"/>
          <w:b/>
          <w:bCs/>
          <w:color w:val="auto"/>
          <w:sz w:val="23"/>
          <w:szCs w:val="23"/>
        </w:rPr>
        <w:tab/>
      </w:r>
      <w:r w:rsidR="00257B5E">
        <w:rPr>
          <w:rFonts w:ascii="Times New Roman" w:hAnsi="Times New Roman" w:cs="Times New Roman"/>
          <w:b/>
          <w:bCs/>
          <w:color w:val="auto"/>
          <w:sz w:val="23"/>
          <w:szCs w:val="23"/>
        </w:rPr>
        <w:tab/>
      </w:r>
      <w:r w:rsidR="00257B5E">
        <w:rPr>
          <w:rFonts w:ascii="Times New Roman" w:hAnsi="Times New Roman" w:cs="Times New Roman"/>
          <w:b/>
          <w:bCs/>
          <w:color w:val="auto"/>
          <w:sz w:val="23"/>
          <w:szCs w:val="23"/>
        </w:rPr>
        <w:tab/>
      </w:r>
      <w:r w:rsidRPr="00670468">
        <w:rPr>
          <w:rFonts w:ascii="Times New Roman" w:hAnsi="Times New Roman" w:cs="Times New Roman"/>
          <w:b/>
          <w:bCs/>
          <w:color w:val="auto"/>
          <w:sz w:val="23"/>
          <w:szCs w:val="23"/>
        </w:rPr>
        <w:t>1</w:t>
      </w:r>
      <w:r w:rsidR="00827202">
        <w:rPr>
          <w:rFonts w:ascii="Times New Roman" w:hAnsi="Times New Roman" w:cs="Times New Roman"/>
          <w:b/>
          <w:bCs/>
          <w:color w:val="auto"/>
          <w:sz w:val="23"/>
          <w:szCs w:val="23"/>
        </w:rPr>
        <w:t>2</w:t>
      </w:r>
      <w:r w:rsidRPr="00670468">
        <w:rPr>
          <w:rFonts w:ascii="Times New Roman" w:hAnsi="Times New Roman" w:cs="Times New Roman"/>
          <w:b/>
          <w:bCs/>
          <w:color w:val="auto"/>
          <w:sz w:val="23"/>
          <w:szCs w:val="23"/>
        </w:rPr>
        <w:t xml:space="preserve"> </w:t>
      </w:r>
    </w:p>
    <w:p w:rsidR="0062550B" w:rsidRPr="00670468" w:rsidRDefault="0062550B" w:rsidP="006D4B19">
      <w:pPr>
        <w:pStyle w:val="Default"/>
        <w:spacing w:line="360" w:lineRule="auto"/>
        <w:rPr>
          <w:rFonts w:ascii="Times New Roman" w:hAnsi="Times New Roman" w:cs="Times New Roman"/>
          <w:color w:val="auto"/>
          <w:sz w:val="23"/>
          <w:szCs w:val="23"/>
        </w:rPr>
      </w:pPr>
      <w:r w:rsidRPr="00670468">
        <w:rPr>
          <w:rFonts w:ascii="Times New Roman" w:hAnsi="Times New Roman" w:cs="Times New Roman"/>
          <w:b/>
          <w:bCs/>
          <w:color w:val="auto"/>
          <w:sz w:val="23"/>
          <w:szCs w:val="23"/>
        </w:rPr>
        <w:t>D. Návrh zmluvy</w:t>
      </w:r>
      <w:r w:rsidR="00257B5E">
        <w:rPr>
          <w:rFonts w:ascii="Times New Roman" w:hAnsi="Times New Roman" w:cs="Times New Roman"/>
          <w:b/>
          <w:bCs/>
          <w:color w:val="auto"/>
          <w:sz w:val="23"/>
          <w:szCs w:val="23"/>
        </w:rPr>
        <w:tab/>
      </w:r>
      <w:r w:rsidR="00257B5E">
        <w:rPr>
          <w:rFonts w:ascii="Times New Roman" w:hAnsi="Times New Roman" w:cs="Times New Roman"/>
          <w:b/>
          <w:bCs/>
          <w:color w:val="auto"/>
          <w:sz w:val="23"/>
          <w:szCs w:val="23"/>
        </w:rPr>
        <w:tab/>
      </w:r>
      <w:r w:rsidR="00257B5E">
        <w:rPr>
          <w:rFonts w:ascii="Times New Roman" w:hAnsi="Times New Roman" w:cs="Times New Roman"/>
          <w:b/>
          <w:bCs/>
          <w:color w:val="auto"/>
          <w:sz w:val="23"/>
          <w:szCs w:val="23"/>
        </w:rPr>
        <w:tab/>
      </w:r>
      <w:r w:rsidR="00257B5E">
        <w:rPr>
          <w:rFonts w:ascii="Times New Roman" w:hAnsi="Times New Roman" w:cs="Times New Roman"/>
          <w:b/>
          <w:bCs/>
          <w:color w:val="auto"/>
          <w:sz w:val="23"/>
          <w:szCs w:val="23"/>
        </w:rPr>
        <w:tab/>
      </w:r>
      <w:r w:rsidR="00257B5E">
        <w:rPr>
          <w:rFonts w:ascii="Times New Roman" w:hAnsi="Times New Roman" w:cs="Times New Roman"/>
          <w:b/>
          <w:bCs/>
          <w:color w:val="auto"/>
          <w:sz w:val="23"/>
          <w:szCs w:val="23"/>
        </w:rPr>
        <w:tab/>
      </w:r>
      <w:r w:rsidR="00257B5E">
        <w:rPr>
          <w:rFonts w:ascii="Times New Roman" w:hAnsi="Times New Roman" w:cs="Times New Roman"/>
          <w:b/>
          <w:bCs/>
          <w:color w:val="auto"/>
          <w:sz w:val="23"/>
          <w:szCs w:val="23"/>
        </w:rPr>
        <w:tab/>
      </w:r>
      <w:r w:rsidR="00257B5E">
        <w:rPr>
          <w:rFonts w:ascii="Times New Roman" w:hAnsi="Times New Roman" w:cs="Times New Roman"/>
          <w:b/>
          <w:bCs/>
          <w:color w:val="auto"/>
          <w:sz w:val="23"/>
          <w:szCs w:val="23"/>
        </w:rPr>
        <w:tab/>
      </w:r>
      <w:r w:rsidR="00257B5E">
        <w:rPr>
          <w:rFonts w:ascii="Times New Roman" w:hAnsi="Times New Roman" w:cs="Times New Roman"/>
          <w:b/>
          <w:bCs/>
          <w:color w:val="auto"/>
          <w:sz w:val="23"/>
          <w:szCs w:val="23"/>
        </w:rPr>
        <w:tab/>
      </w:r>
      <w:r w:rsidR="00257B5E">
        <w:rPr>
          <w:rFonts w:ascii="Times New Roman" w:hAnsi="Times New Roman" w:cs="Times New Roman"/>
          <w:b/>
          <w:bCs/>
          <w:color w:val="auto"/>
          <w:sz w:val="23"/>
          <w:szCs w:val="23"/>
        </w:rPr>
        <w:tab/>
      </w:r>
      <w:r w:rsidR="00257B5E">
        <w:rPr>
          <w:rFonts w:ascii="Times New Roman" w:hAnsi="Times New Roman" w:cs="Times New Roman"/>
          <w:b/>
          <w:bCs/>
          <w:color w:val="auto"/>
          <w:sz w:val="23"/>
          <w:szCs w:val="23"/>
        </w:rPr>
        <w:tab/>
      </w:r>
      <w:r w:rsidRPr="00670468">
        <w:rPr>
          <w:rFonts w:ascii="Times New Roman" w:hAnsi="Times New Roman" w:cs="Times New Roman"/>
          <w:b/>
          <w:bCs/>
          <w:color w:val="auto"/>
          <w:sz w:val="23"/>
          <w:szCs w:val="23"/>
        </w:rPr>
        <w:t>1</w:t>
      </w:r>
      <w:r w:rsidR="00B80E9A">
        <w:rPr>
          <w:rFonts w:ascii="Times New Roman" w:hAnsi="Times New Roman" w:cs="Times New Roman"/>
          <w:b/>
          <w:bCs/>
          <w:color w:val="auto"/>
          <w:sz w:val="23"/>
          <w:szCs w:val="23"/>
        </w:rPr>
        <w:t>4</w:t>
      </w:r>
      <w:r w:rsidRPr="00670468">
        <w:rPr>
          <w:rFonts w:ascii="Times New Roman" w:hAnsi="Times New Roman" w:cs="Times New Roman"/>
          <w:b/>
          <w:bCs/>
          <w:color w:val="auto"/>
          <w:sz w:val="23"/>
          <w:szCs w:val="23"/>
        </w:rPr>
        <w:t xml:space="preserve"> </w:t>
      </w:r>
    </w:p>
    <w:p w:rsidR="0062550B" w:rsidRPr="00670468" w:rsidRDefault="0062550B" w:rsidP="006D4B19">
      <w:pPr>
        <w:pStyle w:val="Default"/>
        <w:spacing w:line="360" w:lineRule="auto"/>
        <w:rPr>
          <w:rFonts w:ascii="Times New Roman" w:hAnsi="Times New Roman" w:cs="Times New Roman"/>
          <w:color w:val="auto"/>
          <w:sz w:val="23"/>
          <w:szCs w:val="23"/>
        </w:rPr>
      </w:pPr>
      <w:r w:rsidRPr="00670468">
        <w:rPr>
          <w:rFonts w:ascii="Times New Roman" w:hAnsi="Times New Roman" w:cs="Times New Roman"/>
          <w:b/>
          <w:bCs/>
          <w:color w:val="auto"/>
          <w:sz w:val="23"/>
          <w:szCs w:val="23"/>
        </w:rPr>
        <w:t xml:space="preserve">E. Prílohy </w:t>
      </w:r>
      <w:r w:rsidR="00257B5E">
        <w:rPr>
          <w:rFonts w:ascii="Times New Roman" w:hAnsi="Times New Roman" w:cs="Times New Roman"/>
          <w:b/>
          <w:bCs/>
          <w:color w:val="auto"/>
          <w:sz w:val="23"/>
          <w:szCs w:val="23"/>
        </w:rPr>
        <w:tab/>
      </w:r>
      <w:r w:rsidR="00257B5E">
        <w:rPr>
          <w:rFonts w:ascii="Times New Roman" w:hAnsi="Times New Roman" w:cs="Times New Roman"/>
          <w:b/>
          <w:bCs/>
          <w:color w:val="auto"/>
          <w:sz w:val="23"/>
          <w:szCs w:val="23"/>
        </w:rPr>
        <w:tab/>
      </w:r>
      <w:r w:rsidR="00257B5E">
        <w:rPr>
          <w:rFonts w:ascii="Times New Roman" w:hAnsi="Times New Roman" w:cs="Times New Roman"/>
          <w:b/>
          <w:bCs/>
          <w:color w:val="auto"/>
          <w:sz w:val="23"/>
          <w:szCs w:val="23"/>
        </w:rPr>
        <w:tab/>
      </w:r>
      <w:r w:rsidR="00257B5E">
        <w:rPr>
          <w:rFonts w:ascii="Times New Roman" w:hAnsi="Times New Roman" w:cs="Times New Roman"/>
          <w:b/>
          <w:bCs/>
          <w:color w:val="auto"/>
          <w:sz w:val="23"/>
          <w:szCs w:val="23"/>
        </w:rPr>
        <w:tab/>
      </w:r>
      <w:r w:rsidR="00257B5E">
        <w:rPr>
          <w:rFonts w:ascii="Times New Roman" w:hAnsi="Times New Roman" w:cs="Times New Roman"/>
          <w:b/>
          <w:bCs/>
          <w:color w:val="auto"/>
          <w:sz w:val="23"/>
          <w:szCs w:val="23"/>
        </w:rPr>
        <w:tab/>
      </w:r>
      <w:r w:rsidR="00257B5E">
        <w:rPr>
          <w:rFonts w:ascii="Times New Roman" w:hAnsi="Times New Roman" w:cs="Times New Roman"/>
          <w:b/>
          <w:bCs/>
          <w:color w:val="auto"/>
          <w:sz w:val="23"/>
          <w:szCs w:val="23"/>
        </w:rPr>
        <w:tab/>
      </w:r>
      <w:r w:rsidR="00257B5E">
        <w:rPr>
          <w:rFonts w:ascii="Times New Roman" w:hAnsi="Times New Roman" w:cs="Times New Roman"/>
          <w:b/>
          <w:bCs/>
          <w:color w:val="auto"/>
          <w:sz w:val="23"/>
          <w:szCs w:val="23"/>
        </w:rPr>
        <w:tab/>
      </w:r>
      <w:r w:rsidR="00257B5E">
        <w:rPr>
          <w:rFonts w:ascii="Times New Roman" w:hAnsi="Times New Roman" w:cs="Times New Roman"/>
          <w:b/>
          <w:bCs/>
          <w:color w:val="auto"/>
          <w:sz w:val="23"/>
          <w:szCs w:val="23"/>
        </w:rPr>
        <w:tab/>
      </w:r>
      <w:r w:rsidR="00257B5E">
        <w:rPr>
          <w:rFonts w:ascii="Times New Roman" w:hAnsi="Times New Roman" w:cs="Times New Roman"/>
          <w:b/>
          <w:bCs/>
          <w:color w:val="auto"/>
          <w:sz w:val="23"/>
          <w:szCs w:val="23"/>
        </w:rPr>
        <w:tab/>
      </w:r>
      <w:r w:rsidR="00257B5E">
        <w:rPr>
          <w:rFonts w:ascii="Times New Roman" w:hAnsi="Times New Roman" w:cs="Times New Roman"/>
          <w:b/>
          <w:bCs/>
          <w:color w:val="auto"/>
          <w:sz w:val="23"/>
          <w:szCs w:val="23"/>
        </w:rPr>
        <w:tab/>
      </w:r>
      <w:r w:rsidR="00257B5E">
        <w:rPr>
          <w:rFonts w:ascii="Times New Roman" w:hAnsi="Times New Roman" w:cs="Times New Roman"/>
          <w:b/>
          <w:bCs/>
          <w:color w:val="auto"/>
          <w:sz w:val="23"/>
          <w:szCs w:val="23"/>
        </w:rPr>
        <w:tab/>
      </w:r>
      <w:r w:rsidR="000058DA">
        <w:rPr>
          <w:rFonts w:ascii="Times New Roman" w:hAnsi="Times New Roman" w:cs="Times New Roman"/>
          <w:b/>
          <w:bCs/>
          <w:color w:val="auto"/>
          <w:sz w:val="23"/>
          <w:szCs w:val="23"/>
        </w:rPr>
        <w:t>3</w:t>
      </w:r>
      <w:r w:rsidR="00157013">
        <w:rPr>
          <w:rFonts w:ascii="Times New Roman" w:hAnsi="Times New Roman" w:cs="Times New Roman"/>
          <w:b/>
          <w:bCs/>
          <w:color w:val="auto"/>
          <w:sz w:val="23"/>
          <w:szCs w:val="23"/>
        </w:rPr>
        <w:t>1</w:t>
      </w:r>
      <w:r w:rsidRPr="00670468">
        <w:rPr>
          <w:rFonts w:ascii="Times New Roman" w:hAnsi="Times New Roman" w:cs="Times New Roman"/>
          <w:b/>
          <w:bCs/>
          <w:color w:val="auto"/>
          <w:sz w:val="23"/>
          <w:szCs w:val="23"/>
        </w:rPr>
        <w:t xml:space="preserve"> </w:t>
      </w:r>
    </w:p>
    <w:p w:rsidR="0062550B" w:rsidRPr="00670468" w:rsidRDefault="0062550B" w:rsidP="0062550B">
      <w:pPr>
        <w:pStyle w:val="Default"/>
        <w:rPr>
          <w:rFonts w:ascii="Times New Roman" w:hAnsi="Times New Roman" w:cs="Times New Roman"/>
          <w:color w:val="auto"/>
        </w:rPr>
      </w:pPr>
    </w:p>
    <w:p w:rsidR="0062550B" w:rsidRPr="006D4B19" w:rsidRDefault="0062550B" w:rsidP="006F7DFE">
      <w:pPr>
        <w:pStyle w:val="Default"/>
        <w:pageBreakBefore/>
        <w:spacing w:after="360"/>
        <w:rPr>
          <w:rFonts w:ascii="Times New Roman" w:hAnsi="Times New Roman" w:cs="Times New Roman"/>
          <w:b/>
          <w:color w:val="C0504D" w:themeColor="accent2"/>
          <w:sz w:val="32"/>
          <w:szCs w:val="32"/>
        </w:rPr>
      </w:pPr>
      <w:r w:rsidRPr="006D4B19">
        <w:rPr>
          <w:rFonts w:ascii="Times New Roman" w:hAnsi="Times New Roman" w:cs="Times New Roman"/>
          <w:b/>
          <w:color w:val="C0504D" w:themeColor="accent2"/>
          <w:sz w:val="32"/>
          <w:szCs w:val="32"/>
        </w:rPr>
        <w:lastRenderedPageBreak/>
        <w:t xml:space="preserve">A. Pokyny na vypracovanie a predkladanie ponúk </w:t>
      </w:r>
    </w:p>
    <w:p w:rsidR="0062550B" w:rsidRPr="006D4B19" w:rsidRDefault="0062550B" w:rsidP="00257B5E">
      <w:pPr>
        <w:pStyle w:val="Default"/>
        <w:spacing w:after="240" w:line="276" w:lineRule="auto"/>
        <w:jc w:val="both"/>
        <w:rPr>
          <w:rFonts w:ascii="Times New Roman" w:hAnsi="Times New Roman" w:cs="Times New Roman"/>
          <w:color w:val="auto"/>
          <w:sz w:val="23"/>
          <w:szCs w:val="23"/>
        </w:rPr>
      </w:pPr>
      <w:r w:rsidRPr="006D4B19">
        <w:rPr>
          <w:rFonts w:ascii="Times New Roman" w:hAnsi="Times New Roman" w:cs="Times New Roman"/>
          <w:color w:val="auto"/>
          <w:sz w:val="23"/>
          <w:szCs w:val="23"/>
        </w:rPr>
        <w:t xml:space="preserve">Uchádzač vypracuje a predloží svoju ponuku v súlade so zákonom </w:t>
      </w:r>
      <w:r w:rsidR="00227943" w:rsidRPr="006D4B19">
        <w:rPr>
          <w:rFonts w:ascii="Times New Roman" w:hAnsi="Times New Roman" w:cs="Times New Roman"/>
          <w:color w:val="auto"/>
          <w:sz w:val="23"/>
          <w:szCs w:val="23"/>
        </w:rPr>
        <w:t xml:space="preserve">č. </w:t>
      </w:r>
      <w:r w:rsidRPr="006D4B19">
        <w:rPr>
          <w:rFonts w:ascii="Times New Roman" w:hAnsi="Times New Roman" w:cs="Times New Roman"/>
          <w:color w:val="auto"/>
          <w:sz w:val="23"/>
          <w:szCs w:val="23"/>
        </w:rPr>
        <w:t>343/2015 Z.</w:t>
      </w:r>
      <w:r w:rsidR="00227943" w:rsidRPr="006D4B19">
        <w:rPr>
          <w:rFonts w:ascii="Times New Roman" w:hAnsi="Times New Roman" w:cs="Times New Roman"/>
          <w:color w:val="auto"/>
          <w:sz w:val="23"/>
          <w:szCs w:val="23"/>
        </w:rPr>
        <w:t xml:space="preserve"> </w:t>
      </w:r>
      <w:r w:rsidRPr="006D4B19">
        <w:rPr>
          <w:rFonts w:ascii="Times New Roman" w:hAnsi="Times New Roman" w:cs="Times New Roman"/>
          <w:color w:val="auto"/>
          <w:sz w:val="23"/>
          <w:szCs w:val="23"/>
        </w:rPr>
        <w:t xml:space="preserve">z. o verejnom obstarávaní a o zmene a doplnení niektorých zákonov (ZVO), podľa pokynov verejného obstarávateľa uvedených vo výzve na predkladanie ponúk a v týchto súťažných podkladoch (ďalej aj spoločne súťažné podklady). V procese verejného obstarávania bude dodržiavať ZVO, podmienky stanovené v súťažných podkladoch a Etický kódex uchádzača (Príloha E.2 týchto súťažných podkladov). </w:t>
      </w:r>
    </w:p>
    <w:p w:rsidR="00427FD8" w:rsidRPr="00822047" w:rsidRDefault="0062550B" w:rsidP="00427FD8">
      <w:pPr>
        <w:pStyle w:val="Default"/>
        <w:spacing w:after="240" w:line="276" w:lineRule="auto"/>
        <w:rPr>
          <w:rFonts w:ascii="Times New Roman" w:hAnsi="Times New Roman" w:cs="Times New Roman"/>
          <w:b/>
          <w:color w:val="C0504D" w:themeColor="accent2"/>
          <w:sz w:val="26"/>
          <w:szCs w:val="26"/>
        </w:rPr>
      </w:pPr>
      <w:r w:rsidRPr="00822047">
        <w:rPr>
          <w:rFonts w:ascii="Times New Roman" w:hAnsi="Times New Roman" w:cs="Times New Roman"/>
          <w:b/>
          <w:color w:val="C0504D" w:themeColor="accent2"/>
          <w:sz w:val="26"/>
          <w:szCs w:val="26"/>
        </w:rPr>
        <w:t xml:space="preserve">A.1 </w:t>
      </w:r>
      <w:r w:rsidR="006D4B19" w:rsidRPr="00822047">
        <w:rPr>
          <w:rFonts w:ascii="Times New Roman" w:hAnsi="Times New Roman" w:cs="Times New Roman"/>
          <w:b/>
          <w:color w:val="C0504D" w:themeColor="accent2"/>
          <w:sz w:val="26"/>
          <w:szCs w:val="26"/>
        </w:rPr>
        <w:t>Všeobecné informácie</w:t>
      </w:r>
      <w:r w:rsidRPr="00822047">
        <w:rPr>
          <w:rFonts w:ascii="Times New Roman" w:hAnsi="Times New Roman" w:cs="Times New Roman"/>
          <w:b/>
          <w:color w:val="C0504D" w:themeColor="accent2"/>
          <w:sz w:val="26"/>
          <w:szCs w:val="26"/>
        </w:rPr>
        <w:t xml:space="preserve"> </w:t>
      </w:r>
    </w:p>
    <w:p w:rsidR="006D4B19" w:rsidRPr="006D4B19" w:rsidRDefault="006D4B19" w:rsidP="00053E27">
      <w:pPr>
        <w:suppressAutoHyphens/>
        <w:spacing w:before="240" w:after="120"/>
        <w:jc w:val="both"/>
        <w:rPr>
          <w:sz w:val="23"/>
          <w:szCs w:val="23"/>
        </w:rPr>
      </w:pPr>
      <w:r w:rsidRPr="006D4B19">
        <w:rPr>
          <w:color w:val="C0504D" w:themeColor="accent2"/>
          <w:sz w:val="23"/>
          <w:szCs w:val="23"/>
        </w:rPr>
        <w:t>Identifikácia verejného obstarávateľa</w:t>
      </w:r>
    </w:p>
    <w:p w:rsidR="00427FD8" w:rsidRPr="006D4B19" w:rsidRDefault="00427FD8" w:rsidP="00DE22A3">
      <w:pPr>
        <w:tabs>
          <w:tab w:val="left" w:pos="3969"/>
        </w:tabs>
        <w:suppressAutoHyphens/>
        <w:ind w:firstLine="567"/>
        <w:jc w:val="both"/>
        <w:rPr>
          <w:bCs/>
          <w:sz w:val="23"/>
          <w:szCs w:val="23"/>
        </w:rPr>
      </w:pPr>
      <w:r w:rsidRPr="006D4B19">
        <w:rPr>
          <w:sz w:val="23"/>
          <w:szCs w:val="23"/>
        </w:rPr>
        <w:t>Názov organizácie:</w:t>
      </w:r>
      <w:r w:rsidRPr="006D4B19">
        <w:rPr>
          <w:sz w:val="23"/>
          <w:szCs w:val="23"/>
        </w:rPr>
        <w:tab/>
      </w:r>
      <w:r w:rsidR="00243A5F">
        <w:rPr>
          <w:bCs/>
          <w:sz w:val="23"/>
          <w:szCs w:val="23"/>
        </w:rPr>
        <w:t>Mesto Brezno</w:t>
      </w:r>
    </w:p>
    <w:p w:rsidR="0028561D" w:rsidRPr="006D4B19" w:rsidRDefault="00DE22A3" w:rsidP="00DE22A3">
      <w:pPr>
        <w:tabs>
          <w:tab w:val="left" w:pos="567"/>
          <w:tab w:val="left" w:pos="3969"/>
        </w:tabs>
        <w:suppressAutoHyphens/>
        <w:jc w:val="both"/>
        <w:rPr>
          <w:bCs/>
          <w:sz w:val="23"/>
          <w:szCs w:val="23"/>
        </w:rPr>
      </w:pPr>
      <w:r w:rsidRPr="006D4B19">
        <w:rPr>
          <w:sz w:val="23"/>
          <w:szCs w:val="23"/>
        </w:rPr>
        <w:tab/>
      </w:r>
      <w:r w:rsidR="00427FD8" w:rsidRPr="006D4B19">
        <w:rPr>
          <w:sz w:val="23"/>
          <w:szCs w:val="23"/>
        </w:rPr>
        <w:t>Sídlo organizácie:</w:t>
      </w:r>
      <w:r w:rsidR="00427FD8" w:rsidRPr="006D4B19">
        <w:rPr>
          <w:sz w:val="23"/>
          <w:szCs w:val="23"/>
        </w:rPr>
        <w:tab/>
      </w:r>
      <w:r w:rsidR="00243A5F">
        <w:t>Námestie generála M. R. Štefánika 1, 977 01 Brezno</w:t>
      </w:r>
    </w:p>
    <w:p w:rsidR="00427FD8" w:rsidRPr="006D4B19" w:rsidRDefault="00427FD8" w:rsidP="00DE22A3">
      <w:pPr>
        <w:tabs>
          <w:tab w:val="left" w:pos="3969"/>
        </w:tabs>
        <w:suppressAutoHyphens/>
        <w:ind w:firstLine="567"/>
        <w:jc w:val="both"/>
        <w:rPr>
          <w:sz w:val="23"/>
          <w:szCs w:val="23"/>
        </w:rPr>
      </w:pPr>
      <w:r w:rsidRPr="006D4B19">
        <w:rPr>
          <w:sz w:val="23"/>
          <w:szCs w:val="23"/>
        </w:rPr>
        <w:t>IČO:</w:t>
      </w:r>
      <w:r w:rsidRPr="006D4B19">
        <w:rPr>
          <w:sz w:val="23"/>
          <w:szCs w:val="23"/>
        </w:rPr>
        <w:tab/>
      </w:r>
      <w:r w:rsidR="00B67117" w:rsidRPr="00B67117">
        <w:rPr>
          <w:rStyle w:val="ra"/>
          <w:sz w:val="23"/>
          <w:szCs w:val="23"/>
        </w:rPr>
        <w:t>00</w:t>
      </w:r>
      <w:r w:rsidR="00243A5F">
        <w:rPr>
          <w:rStyle w:val="ra"/>
          <w:sz w:val="23"/>
          <w:szCs w:val="23"/>
        </w:rPr>
        <w:t>313319</w:t>
      </w:r>
    </w:p>
    <w:p w:rsidR="00427FD8" w:rsidRPr="006D4B19" w:rsidRDefault="00427FD8" w:rsidP="00DE22A3">
      <w:pPr>
        <w:tabs>
          <w:tab w:val="left" w:pos="3969"/>
        </w:tabs>
        <w:suppressAutoHyphens/>
        <w:spacing w:after="120"/>
        <w:ind w:firstLine="567"/>
        <w:jc w:val="both"/>
        <w:rPr>
          <w:b/>
          <w:sz w:val="23"/>
          <w:szCs w:val="23"/>
        </w:rPr>
      </w:pPr>
      <w:r w:rsidRPr="006D4B19">
        <w:rPr>
          <w:b/>
          <w:sz w:val="23"/>
          <w:szCs w:val="23"/>
        </w:rPr>
        <w:t>Kontaktná osoba pre verejné obstarávanie</w:t>
      </w:r>
    </w:p>
    <w:p w:rsidR="00427FD8" w:rsidRPr="006D4B19" w:rsidRDefault="00427FD8" w:rsidP="00DE22A3">
      <w:pPr>
        <w:tabs>
          <w:tab w:val="left" w:pos="3969"/>
        </w:tabs>
        <w:suppressAutoHyphens/>
        <w:ind w:firstLine="567"/>
        <w:jc w:val="both"/>
        <w:rPr>
          <w:sz w:val="23"/>
          <w:szCs w:val="23"/>
        </w:rPr>
      </w:pPr>
      <w:r w:rsidRPr="006D4B19">
        <w:rPr>
          <w:sz w:val="23"/>
          <w:szCs w:val="23"/>
        </w:rPr>
        <w:t>Meno a priezvisko:</w:t>
      </w:r>
      <w:r w:rsidRPr="006D4B19">
        <w:rPr>
          <w:sz w:val="23"/>
          <w:szCs w:val="23"/>
        </w:rPr>
        <w:tab/>
        <w:t xml:space="preserve">Ing. </w:t>
      </w:r>
      <w:r w:rsidR="00C92408">
        <w:rPr>
          <w:sz w:val="23"/>
          <w:szCs w:val="23"/>
        </w:rPr>
        <w:t>Ivana Ichnatoliová</w:t>
      </w:r>
    </w:p>
    <w:p w:rsidR="00427FD8" w:rsidRPr="006D4B19" w:rsidRDefault="00427FD8" w:rsidP="00DE22A3">
      <w:pPr>
        <w:tabs>
          <w:tab w:val="left" w:pos="3969"/>
        </w:tabs>
        <w:suppressAutoHyphens/>
        <w:ind w:firstLine="567"/>
        <w:jc w:val="both"/>
        <w:rPr>
          <w:sz w:val="23"/>
          <w:szCs w:val="23"/>
        </w:rPr>
      </w:pPr>
      <w:r w:rsidRPr="006D4B19">
        <w:rPr>
          <w:sz w:val="23"/>
          <w:szCs w:val="23"/>
        </w:rPr>
        <w:t>Telefón:</w:t>
      </w:r>
      <w:r w:rsidRPr="006D4B19">
        <w:rPr>
          <w:sz w:val="23"/>
          <w:szCs w:val="23"/>
        </w:rPr>
        <w:tab/>
        <w:t>+421 907 573 271</w:t>
      </w:r>
    </w:p>
    <w:p w:rsidR="00427FD8" w:rsidRDefault="00427FD8" w:rsidP="00DE22A3">
      <w:pPr>
        <w:tabs>
          <w:tab w:val="left" w:pos="3969"/>
        </w:tabs>
        <w:suppressAutoHyphens/>
        <w:ind w:firstLine="567"/>
        <w:jc w:val="both"/>
        <w:rPr>
          <w:sz w:val="23"/>
          <w:szCs w:val="23"/>
        </w:rPr>
      </w:pPr>
      <w:r w:rsidRPr="006D4B19">
        <w:rPr>
          <w:sz w:val="23"/>
          <w:szCs w:val="23"/>
        </w:rPr>
        <w:t>E-mail:</w:t>
      </w:r>
      <w:r w:rsidRPr="006D4B19">
        <w:rPr>
          <w:sz w:val="23"/>
          <w:szCs w:val="23"/>
        </w:rPr>
        <w:tab/>
      </w:r>
      <w:hyperlink r:id="rId8" w:history="1">
        <w:r w:rsidR="00B943D2" w:rsidRPr="00280C8B">
          <w:rPr>
            <w:rStyle w:val="Hypertextovodkaz"/>
            <w:sz w:val="23"/>
            <w:szCs w:val="23"/>
          </w:rPr>
          <w:t>obstaravanie@ippc.sk</w:t>
        </w:r>
      </w:hyperlink>
    </w:p>
    <w:p w:rsidR="00BF12EE" w:rsidRDefault="00BF12EE" w:rsidP="00BF12EE">
      <w:pPr>
        <w:tabs>
          <w:tab w:val="left" w:pos="3969"/>
        </w:tabs>
        <w:suppressAutoHyphens/>
        <w:spacing w:before="120" w:after="120"/>
        <w:ind w:firstLine="567"/>
        <w:jc w:val="both"/>
        <w:rPr>
          <w:b/>
          <w:bCs/>
          <w:sz w:val="22"/>
          <w:szCs w:val="22"/>
        </w:rPr>
      </w:pPr>
      <w:r>
        <w:rPr>
          <w:b/>
          <w:bCs/>
          <w:sz w:val="22"/>
          <w:szCs w:val="22"/>
        </w:rPr>
        <w:t>K</w:t>
      </w:r>
      <w:r w:rsidRPr="00670468">
        <w:rPr>
          <w:b/>
          <w:bCs/>
          <w:sz w:val="22"/>
          <w:szCs w:val="22"/>
        </w:rPr>
        <w:t>ontaktnú adres</w:t>
      </w:r>
      <w:r>
        <w:rPr>
          <w:b/>
          <w:bCs/>
          <w:sz w:val="22"/>
          <w:szCs w:val="22"/>
        </w:rPr>
        <w:t>a</w:t>
      </w:r>
      <w:r w:rsidRPr="00670468">
        <w:rPr>
          <w:b/>
          <w:bCs/>
          <w:sz w:val="22"/>
          <w:szCs w:val="22"/>
        </w:rPr>
        <w:t xml:space="preserve"> pre proces verejného obstarávania</w:t>
      </w:r>
    </w:p>
    <w:p w:rsidR="00BF12EE" w:rsidRPr="006D4B19" w:rsidRDefault="00BF12EE" w:rsidP="00BF12EE">
      <w:pPr>
        <w:tabs>
          <w:tab w:val="left" w:pos="3969"/>
        </w:tabs>
        <w:suppressAutoHyphens/>
        <w:ind w:firstLine="567"/>
        <w:jc w:val="both"/>
        <w:rPr>
          <w:bCs/>
          <w:sz w:val="23"/>
          <w:szCs w:val="23"/>
        </w:rPr>
      </w:pPr>
      <w:r w:rsidRPr="006D4B19">
        <w:rPr>
          <w:sz w:val="23"/>
          <w:szCs w:val="23"/>
        </w:rPr>
        <w:t>Názov organizácie:</w:t>
      </w:r>
      <w:r w:rsidRPr="006D4B19">
        <w:rPr>
          <w:sz w:val="23"/>
          <w:szCs w:val="23"/>
        </w:rPr>
        <w:tab/>
      </w:r>
      <w:r w:rsidR="00C30326">
        <w:rPr>
          <w:bCs/>
          <w:sz w:val="23"/>
          <w:szCs w:val="23"/>
        </w:rPr>
        <w:t>Mesto Brezno</w:t>
      </w:r>
    </w:p>
    <w:p w:rsidR="00BF12EE" w:rsidRPr="006D4B19" w:rsidRDefault="00BF12EE" w:rsidP="00BF12EE">
      <w:pPr>
        <w:tabs>
          <w:tab w:val="left" w:pos="567"/>
          <w:tab w:val="left" w:pos="3969"/>
        </w:tabs>
        <w:suppressAutoHyphens/>
        <w:jc w:val="both"/>
        <w:rPr>
          <w:bCs/>
          <w:sz w:val="23"/>
          <w:szCs w:val="23"/>
        </w:rPr>
      </w:pPr>
      <w:r w:rsidRPr="006D4B19">
        <w:rPr>
          <w:sz w:val="23"/>
          <w:szCs w:val="23"/>
        </w:rPr>
        <w:tab/>
        <w:t>Sídlo organizácie:</w:t>
      </w:r>
      <w:r w:rsidRPr="006D4B19">
        <w:rPr>
          <w:sz w:val="23"/>
          <w:szCs w:val="23"/>
        </w:rPr>
        <w:tab/>
      </w:r>
      <w:r w:rsidR="00C30326">
        <w:t>Námestie generála M. R. Štefánika 1, 977 01 Brezno</w:t>
      </w:r>
    </w:p>
    <w:p w:rsidR="0062550B" w:rsidRPr="00DE3139" w:rsidRDefault="006D4B19" w:rsidP="00053E27">
      <w:pPr>
        <w:pStyle w:val="Default"/>
        <w:spacing w:before="240" w:after="120" w:line="276" w:lineRule="auto"/>
        <w:rPr>
          <w:rFonts w:ascii="Times New Roman" w:hAnsi="Times New Roman" w:cs="Times New Roman"/>
          <w:color w:val="C0504D" w:themeColor="accent2"/>
        </w:rPr>
      </w:pPr>
      <w:r w:rsidRPr="00DE3139">
        <w:rPr>
          <w:rFonts w:ascii="Times New Roman" w:hAnsi="Times New Roman" w:cs="Times New Roman"/>
          <w:color w:val="C0504D" w:themeColor="accent2"/>
        </w:rPr>
        <w:t>Predmet zákazky</w:t>
      </w:r>
    </w:p>
    <w:p w:rsidR="0062550B" w:rsidRPr="006D4B19" w:rsidRDefault="0062550B" w:rsidP="00A5357C">
      <w:pPr>
        <w:pStyle w:val="Default"/>
        <w:spacing w:line="276" w:lineRule="auto"/>
        <w:jc w:val="both"/>
        <w:rPr>
          <w:rFonts w:ascii="Times New Roman" w:hAnsi="Times New Roman" w:cs="Times New Roman"/>
          <w:color w:val="auto"/>
          <w:sz w:val="23"/>
          <w:szCs w:val="23"/>
        </w:rPr>
      </w:pPr>
      <w:r w:rsidRPr="006D4B19">
        <w:rPr>
          <w:rFonts w:ascii="Times New Roman" w:hAnsi="Times New Roman" w:cs="Times New Roman"/>
          <w:color w:val="auto"/>
          <w:sz w:val="23"/>
          <w:szCs w:val="23"/>
        </w:rPr>
        <w:t xml:space="preserve">Predmet zákazky </w:t>
      </w:r>
      <w:r w:rsidR="00FC7FC8">
        <w:rPr>
          <w:rFonts w:ascii="Times New Roman" w:hAnsi="Times New Roman" w:cs="Times New Roman"/>
          <w:color w:val="auto"/>
          <w:sz w:val="23"/>
          <w:szCs w:val="23"/>
        </w:rPr>
        <w:t>„</w:t>
      </w:r>
      <w:r w:rsidR="00C30326" w:rsidRPr="00C30326">
        <w:rPr>
          <w:rFonts w:ascii="Times New Roman" w:hAnsi="Times New Roman" w:cs="Times New Roman"/>
          <w:sz w:val="23"/>
          <w:szCs w:val="23"/>
        </w:rPr>
        <w:t>Regenerácia vnútroblokov sídlisk mesta Brezno</w:t>
      </w:r>
      <w:r w:rsidR="00FC7FC8">
        <w:rPr>
          <w:rFonts w:ascii="Times New Roman" w:hAnsi="Times New Roman" w:cs="Times New Roman"/>
          <w:color w:val="auto"/>
          <w:sz w:val="23"/>
          <w:szCs w:val="23"/>
        </w:rPr>
        <w:t>“</w:t>
      </w:r>
      <w:r w:rsidR="00FC7FC8" w:rsidRPr="006D4B19">
        <w:rPr>
          <w:rFonts w:ascii="Times New Roman" w:hAnsi="Times New Roman" w:cs="Times New Roman"/>
          <w:color w:val="auto"/>
          <w:sz w:val="23"/>
          <w:szCs w:val="23"/>
        </w:rPr>
        <w:t xml:space="preserve"> </w:t>
      </w:r>
      <w:r w:rsidRPr="006D4B19">
        <w:rPr>
          <w:rFonts w:ascii="Times New Roman" w:hAnsi="Times New Roman" w:cs="Times New Roman"/>
          <w:color w:val="auto"/>
          <w:sz w:val="23"/>
          <w:szCs w:val="23"/>
        </w:rPr>
        <w:t xml:space="preserve">je detailne opísaný v časti C. týchto súťažných podkladov. </w:t>
      </w:r>
    </w:p>
    <w:p w:rsidR="001479FB" w:rsidRPr="00DE3139" w:rsidRDefault="001479FB" w:rsidP="00053E27">
      <w:pPr>
        <w:suppressAutoHyphens/>
        <w:spacing w:before="240" w:after="120"/>
        <w:jc w:val="both"/>
      </w:pPr>
      <w:r w:rsidRPr="00DE3139">
        <w:rPr>
          <w:color w:val="C0504D" w:themeColor="accent2"/>
        </w:rPr>
        <w:t>Číselný kód predmetu zákazky pre hlavný predmet zo Spoločného slovníka obstarávania</w:t>
      </w:r>
      <w:r w:rsidRPr="00DE3139">
        <w:t xml:space="preserve"> </w:t>
      </w:r>
    </w:p>
    <w:p w:rsidR="00CF7356" w:rsidRPr="00652F07" w:rsidRDefault="001479FB" w:rsidP="00CF7356">
      <w:pPr>
        <w:textAlignment w:val="baseline"/>
        <w:rPr>
          <w:color w:val="333333"/>
          <w:sz w:val="23"/>
          <w:szCs w:val="23"/>
        </w:rPr>
      </w:pPr>
      <w:r w:rsidRPr="00652F07">
        <w:rPr>
          <w:sz w:val="23"/>
          <w:szCs w:val="23"/>
        </w:rPr>
        <w:t xml:space="preserve">CPV: </w:t>
      </w:r>
      <w:r w:rsidR="00AE6852" w:rsidRPr="00652F07">
        <w:rPr>
          <w:rFonts w:eastAsiaTheme="minorHAnsi"/>
          <w:sz w:val="23"/>
          <w:szCs w:val="23"/>
          <w:lang w:eastAsia="en-US"/>
        </w:rPr>
        <w:t>45</w:t>
      </w:r>
      <w:r w:rsidR="009A7138">
        <w:rPr>
          <w:rFonts w:eastAsiaTheme="minorHAnsi"/>
          <w:sz w:val="23"/>
          <w:szCs w:val="23"/>
          <w:lang w:eastAsia="en-US"/>
        </w:rPr>
        <w:t>000000</w:t>
      </w:r>
      <w:r w:rsidR="00AE6852" w:rsidRPr="00652F07">
        <w:rPr>
          <w:rFonts w:eastAsiaTheme="minorHAnsi"/>
          <w:sz w:val="23"/>
          <w:szCs w:val="23"/>
          <w:lang w:eastAsia="en-US"/>
        </w:rPr>
        <w:t>-</w:t>
      </w:r>
      <w:r w:rsidR="009A7138">
        <w:rPr>
          <w:rFonts w:eastAsiaTheme="minorHAnsi"/>
          <w:sz w:val="23"/>
          <w:szCs w:val="23"/>
          <w:lang w:eastAsia="en-US"/>
        </w:rPr>
        <w:t>7</w:t>
      </w:r>
      <w:r w:rsidR="00AE6852" w:rsidRPr="00652F07">
        <w:rPr>
          <w:rFonts w:eastAsiaTheme="minorHAnsi"/>
          <w:sz w:val="23"/>
          <w:szCs w:val="23"/>
          <w:lang w:eastAsia="en-US"/>
        </w:rPr>
        <w:t xml:space="preserve"> </w:t>
      </w:r>
      <w:r w:rsidR="00CF7356" w:rsidRPr="00652F07">
        <w:rPr>
          <w:rFonts w:eastAsiaTheme="minorHAnsi"/>
          <w:sz w:val="23"/>
          <w:szCs w:val="23"/>
          <w:lang w:eastAsia="en-US"/>
        </w:rPr>
        <w:t xml:space="preserve">Stavebné práce </w:t>
      </w:r>
    </w:p>
    <w:p w:rsidR="001479FB" w:rsidRPr="00DE3139" w:rsidRDefault="001479FB" w:rsidP="00053E27">
      <w:pPr>
        <w:suppressAutoHyphens/>
        <w:spacing w:before="240" w:after="120"/>
        <w:jc w:val="both"/>
        <w:rPr>
          <w:color w:val="C0504D" w:themeColor="accent2"/>
        </w:rPr>
      </w:pPr>
      <w:r w:rsidRPr="00DE3139">
        <w:rPr>
          <w:color w:val="C0504D" w:themeColor="accent2"/>
        </w:rPr>
        <w:t xml:space="preserve">Predpokladaná hodnota zákazky </w:t>
      </w:r>
    </w:p>
    <w:p w:rsidR="005E6ED9" w:rsidRPr="005E6ED9" w:rsidRDefault="001479FB" w:rsidP="005E6ED9">
      <w:pPr>
        <w:suppressAutoHyphens/>
        <w:spacing w:after="240"/>
        <w:jc w:val="both"/>
        <w:rPr>
          <w:b/>
          <w:sz w:val="23"/>
          <w:szCs w:val="23"/>
        </w:rPr>
      </w:pPr>
      <w:r w:rsidRPr="006D4B19">
        <w:rPr>
          <w:sz w:val="23"/>
          <w:szCs w:val="23"/>
        </w:rPr>
        <w:t xml:space="preserve">Predpokladaná hodnota zákazky je </w:t>
      </w:r>
      <w:r w:rsidR="005E6ED9">
        <w:rPr>
          <w:rFonts w:eastAsiaTheme="minorHAnsi"/>
          <w:b/>
          <w:sz w:val="23"/>
          <w:szCs w:val="23"/>
          <w:lang w:eastAsia="en-US"/>
        </w:rPr>
        <w:t>706 309,32</w:t>
      </w:r>
      <w:r w:rsidR="001429C1" w:rsidRPr="00652F07">
        <w:rPr>
          <w:rFonts w:eastAsiaTheme="minorHAnsi"/>
          <w:b/>
          <w:sz w:val="23"/>
          <w:szCs w:val="23"/>
          <w:lang w:eastAsia="en-US"/>
        </w:rPr>
        <w:t xml:space="preserve"> EUR</w:t>
      </w:r>
      <w:r w:rsidRPr="00652F07">
        <w:rPr>
          <w:rFonts w:eastAsiaTheme="minorHAnsi"/>
          <w:b/>
          <w:sz w:val="23"/>
          <w:szCs w:val="23"/>
          <w:lang w:eastAsia="en-US"/>
        </w:rPr>
        <w:t xml:space="preserve"> bez DPH</w:t>
      </w:r>
      <w:r w:rsidRPr="00652F07">
        <w:rPr>
          <w:b/>
          <w:sz w:val="23"/>
          <w:szCs w:val="23"/>
        </w:rPr>
        <w:t>.</w:t>
      </w:r>
    </w:p>
    <w:p w:rsidR="005E6ED9" w:rsidRPr="005E6ED9" w:rsidRDefault="005E6ED9" w:rsidP="005E6ED9">
      <w:pPr>
        <w:autoSpaceDE w:val="0"/>
        <w:autoSpaceDN w:val="0"/>
        <w:adjustRightInd w:val="0"/>
        <w:spacing w:after="120"/>
        <w:rPr>
          <w:rFonts w:eastAsiaTheme="minorHAnsi"/>
          <w:color w:val="C0504D" w:themeColor="accent2"/>
          <w:lang w:eastAsia="en-US"/>
        </w:rPr>
      </w:pPr>
      <w:r w:rsidRPr="005E6ED9">
        <w:rPr>
          <w:rFonts w:eastAsiaTheme="minorHAnsi"/>
          <w:color w:val="C0504D" w:themeColor="accent2"/>
          <w:lang w:eastAsia="en-US"/>
        </w:rPr>
        <w:t xml:space="preserve">Predpokladaná hodnota jednotlivých častí predmetu zákazky: </w:t>
      </w:r>
    </w:p>
    <w:p w:rsidR="005E6ED9" w:rsidRPr="005E6ED9" w:rsidRDefault="005E6ED9" w:rsidP="005E6ED9">
      <w:pPr>
        <w:pStyle w:val="Default"/>
        <w:spacing w:line="276" w:lineRule="auto"/>
        <w:rPr>
          <w:rFonts w:ascii="Times New Roman" w:hAnsi="Times New Roman" w:cs="Times New Roman"/>
          <w:sz w:val="23"/>
          <w:szCs w:val="23"/>
        </w:rPr>
      </w:pPr>
      <w:r w:rsidRPr="005E6ED9">
        <w:rPr>
          <w:rFonts w:ascii="Times New Roman" w:hAnsi="Times New Roman" w:cs="Times New Roman"/>
          <w:sz w:val="23"/>
          <w:szCs w:val="23"/>
        </w:rPr>
        <w:t xml:space="preserve">ČASŤ 1.: </w:t>
      </w:r>
      <w:r w:rsidRPr="005E6ED9">
        <w:rPr>
          <w:rFonts w:ascii="Times New Roman" w:hAnsi="Times New Roman" w:cs="Times New Roman"/>
          <w:sz w:val="23"/>
          <w:szCs w:val="23"/>
        </w:rPr>
        <w:tab/>
        <w:t xml:space="preserve">Lokalita </w:t>
      </w:r>
      <w:r>
        <w:rPr>
          <w:rFonts w:ascii="Times New Roman" w:hAnsi="Times New Roman" w:cs="Times New Roman"/>
          <w:sz w:val="23"/>
          <w:szCs w:val="23"/>
        </w:rPr>
        <w:t xml:space="preserve">1 </w:t>
      </w:r>
      <w:r>
        <w:rPr>
          <w:sz w:val="23"/>
          <w:szCs w:val="23"/>
        </w:rPr>
        <w:t>–</w:t>
      </w:r>
      <w:r w:rsidRPr="005E6ED9">
        <w:rPr>
          <w:rFonts w:ascii="Times New Roman" w:hAnsi="Times New Roman" w:cs="Times New Roman"/>
          <w:sz w:val="23"/>
          <w:szCs w:val="23"/>
        </w:rPr>
        <w:t xml:space="preserve"> vnútroblok ulíc ČSA a Malinovského je </w:t>
      </w:r>
      <w:r w:rsidR="00B528DD">
        <w:rPr>
          <w:rFonts w:ascii="Times New Roman" w:hAnsi="Times New Roman" w:cs="Times New Roman"/>
          <w:b/>
          <w:sz w:val="23"/>
          <w:szCs w:val="23"/>
        </w:rPr>
        <w:t>313 636,91</w:t>
      </w:r>
      <w:r w:rsidRPr="005E6ED9">
        <w:rPr>
          <w:rFonts w:ascii="Times New Roman" w:hAnsi="Times New Roman" w:cs="Times New Roman"/>
          <w:b/>
          <w:sz w:val="23"/>
          <w:szCs w:val="23"/>
        </w:rPr>
        <w:t xml:space="preserve"> € bez DPH</w:t>
      </w:r>
      <w:r w:rsidRPr="005E6ED9">
        <w:rPr>
          <w:rFonts w:ascii="Times New Roman" w:hAnsi="Times New Roman" w:cs="Times New Roman"/>
          <w:sz w:val="23"/>
          <w:szCs w:val="23"/>
        </w:rPr>
        <w:t xml:space="preserve"> </w:t>
      </w:r>
    </w:p>
    <w:p w:rsidR="005E6ED9" w:rsidRPr="005E6ED9" w:rsidRDefault="005E6ED9" w:rsidP="005E6ED9">
      <w:pPr>
        <w:autoSpaceDE w:val="0"/>
        <w:autoSpaceDN w:val="0"/>
        <w:adjustRightInd w:val="0"/>
        <w:spacing w:line="276" w:lineRule="auto"/>
        <w:rPr>
          <w:rFonts w:eastAsiaTheme="minorHAnsi"/>
          <w:color w:val="000000"/>
          <w:sz w:val="23"/>
          <w:szCs w:val="23"/>
          <w:lang w:eastAsia="en-US"/>
        </w:rPr>
      </w:pPr>
      <w:r w:rsidRPr="005E6ED9">
        <w:rPr>
          <w:rFonts w:eastAsiaTheme="minorHAnsi"/>
          <w:color w:val="000000"/>
          <w:sz w:val="23"/>
          <w:szCs w:val="23"/>
          <w:lang w:eastAsia="en-US"/>
        </w:rPr>
        <w:t xml:space="preserve">ČASŤ 2.: </w:t>
      </w:r>
      <w:r w:rsidRPr="005E6ED9">
        <w:rPr>
          <w:rFonts w:eastAsiaTheme="minorHAnsi"/>
          <w:color w:val="000000"/>
          <w:sz w:val="23"/>
          <w:szCs w:val="23"/>
          <w:lang w:eastAsia="en-US"/>
        </w:rPr>
        <w:tab/>
        <w:t xml:space="preserve">Lokalita 2 </w:t>
      </w:r>
      <w:r>
        <w:rPr>
          <w:rFonts w:eastAsiaTheme="minorHAnsi"/>
          <w:color w:val="000000"/>
          <w:sz w:val="23"/>
          <w:szCs w:val="23"/>
          <w:lang w:eastAsia="en-US"/>
        </w:rPr>
        <w:t xml:space="preserve">– vnútroblok ŠLN </w:t>
      </w:r>
      <w:r w:rsidRPr="005E6ED9">
        <w:rPr>
          <w:rFonts w:eastAsiaTheme="minorHAnsi"/>
          <w:color w:val="000000"/>
          <w:sz w:val="23"/>
          <w:szCs w:val="23"/>
          <w:lang w:eastAsia="en-US"/>
        </w:rPr>
        <w:t xml:space="preserve">je </w:t>
      </w:r>
      <w:r w:rsidR="00B528DD">
        <w:rPr>
          <w:rFonts w:eastAsiaTheme="minorHAnsi"/>
          <w:b/>
          <w:color w:val="000000"/>
          <w:sz w:val="23"/>
          <w:szCs w:val="23"/>
          <w:lang w:eastAsia="en-US"/>
        </w:rPr>
        <w:t>252 912,50</w:t>
      </w:r>
      <w:r w:rsidRPr="005E6ED9">
        <w:rPr>
          <w:rFonts w:eastAsiaTheme="minorHAnsi"/>
          <w:b/>
          <w:color w:val="000000"/>
          <w:sz w:val="23"/>
          <w:szCs w:val="23"/>
          <w:lang w:eastAsia="en-US"/>
        </w:rPr>
        <w:t xml:space="preserve"> € bez DPH</w:t>
      </w:r>
      <w:r w:rsidRPr="005E6ED9">
        <w:rPr>
          <w:rFonts w:eastAsiaTheme="minorHAnsi"/>
          <w:color w:val="000000"/>
          <w:sz w:val="23"/>
          <w:szCs w:val="23"/>
          <w:lang w:eastAsia="en-US"/>
        </w:rPr>
        <w:t xml:space="preserve"> </w:t>
      </w:r>
    </w:p>
    <w:p w:rsidR="005E6ED9" w:rsidRPr="005E6ED9" w:rsidRDefault="005E6ED9" w:rsidP="005E6ED9">
      <w:pPr>
        <w:suppressAutoHyphens/>
        <w:spacing w:after="120" w:line="276" w:lineRule="auto"/>
        <w:jc w:val="both"/>
        <w:rPr>
          <w:sz w:val="23"/>
          <w:szCs w:val="23"/>
        </w:rPr>
      </w:pPr>
      <w:r w:rsidRPr="005E6ED9">
        <w:rPr>
          <w:rFonts w:eastAsiaTheme="minorHAnsi"/>
          <w:color w:val="000000"/>
          <w:sz w:val="23"/>
          <w:szCs w:val="23"/>
          <w:lang w:eastAsia="en-US"/>
        </w:rPr>
        <w:t xml:space="preserve">ČASŤ 3.: </w:t>
      </w:r>
      <w:r w:rsidRPr="005E6ED9">
        <w:rPr>
          <w:rFonts w:eastAsiaTheme="minorHAnsi"/>
          <w:color w:val="000000"/>
          <w:sz w:val="23"/>
          <w:szCs w:val="23"/>
          <w:lang w:eastAsia="en-US"/>
        </w:rPr>
        <w:tab/>
        <w:t xml:space="preserve">Lokalita 3 </w:t>
      </w:r>
      <w:r>
        <w:rPr>
          <w:rFonts w:eastAsiaTheme="minorHAnsi"/>
          <w:color w:val="000000"/>
          <w:sz w:val="23"/>
          <w:szCs w:val="23"/>
          <w:lang w:eastAsia="en-US"/>
        </w:rPr>
        <w:t xml:space="preserve">– vnútroblok Mazorníkovo – 9. mája </w:t>
      </w:r>
      <w:r w:rsidRPr="005E6ED9">
        <w:rPr>
          <w:rFonts w:eastAsiaTheme="minorHAnsi"/>
          <w:color w:val="000000"/>
          <w:sz w:val="23"/>
          <w:szCs w:val="23"/>
          <w:lang w:eastAsia="en-US"/>
        </w:rPr>
        <w:t xml:space="preserve">je </w:t>
      </w:r>
      <w:r w:rsidR="005C249A">
        <w:rPr>
          <w:rFonts w:eastAsiaTheme="minorHAnsi"/>
          <w:b/>
          <w:color w:val="000000"/>
          <w:sz w:val="23"/>
          <w:szCs w:val="23"/>
          <w:lang w:eastAsia="en-US"/>
        </w:rPr>
        <w:t>139 759,91</w:t>
      </w:r>
      <w:r w:rsidRPr="005E6ED9">
        <w:rPr>
          <w:rFonts w:eastAsiaTheme="minorHAnsi"/>
          <w:b/>
          <w:color w:val="000000"/>
          <w:sz w:val="23"/>
          <w:szCs w:val="23"/>
          <w:lang w:eastAsia="en-US"/>
        </w:rPr>
        <w:t xml:space="preserve"> € bez DPH</w:t>
      </w:r>
    </w:p>
    <w:p w:rsidR="00053E27" w:rsidRPr="00DE3139" w:rsidRDefault="00053E27" w:rsidP="00053E27">
      <w:pPr>
        <w:pStyle w:val="Zkladntext"/>
        <w:suppressAutoHyphens/>
        <w:spacing w:before="240" w:after="120"/>
        <w:rPr>
          <w:color w:val="C0504D" w:themeColor="accent2"/>
        </w:rPr>
      </w:pPr>
      <w:r w:rsidRPr="00DE3139">
        <w:rPr>
          <w:color w:val="C0504D" w:themeColor="accent2"/>
        </w:rPr>
        <w:t>Rozdelenie predmetu zákazky</w:t>
      </w:r>
    </w:p>
    <w:p w:rsidR="008221B8" w:rsidRDefault="00053E27" w:rsidP="00A5357C">
      <w:pPr>
        <w:pStyle w:val="Zkladntext"/>
        <w:suppressAutoHyphens/>
        <w:spacing w:after="120" w:line="276" w:lineRule="auto"/>
        <w:rPr>
          <w:sz w:val="23"/>
          <w:szCs w:val="23"/>
        </w:rPr>
      </w:pPr>
      <w:r w:rsidRPr="00822047">
        <w:rPr>
          <w:sz w:val="23"/>
          <w:szCs w:val="23"/>
        </w:rPr>
        <w:t xml:space="preserve">Predmet zákazky je rozdelený na </w:t>
      </w:r>
      <w:r w:rsidR="008221B8">
        <w:rPr>
          <w:sz w:val="23"/>
          <w:szCs w:val="23"/>
        </w:rPr>
        <w:t>tri časti:</w:t>
      </w:r>
    </w:p>
    <w:p w:rsidR="008221B8" w:rsidRPr="005E6ED9" w:rsidRDefault="008221B8" w:rsidP="008221B8">
      <w:pPr>
        <w:pStyle w:val="Default"/>
        <w:spacing w:line="276" w:lineRule="auto"/>
        <w:rPr>
          <w:rFonts w:ascii="Times New Roman" w:hAnsi="Times New Roman" w:cs="Times New Roman"/>
          <w:sz w:val="23"/>
          <w:szCs w:val="23"/>
        </w:rPr>
      </w:pPr>
      <w:r w:rsidRPr="005E6ED9">
        <w:rPr>
          <w:rFonts w:ascii="Times New Roman" w:hAnsi="Times New Roman" w:cs="Times New Roman"/>
          <w:sz w:val="23"/>
          <w:szCs w:val="23"/>
        </w:rPr>
        <w:t xml:space="preserve">ČASŤ 1.: </w:t>
      </w:r>
      <w:r w:rsidRPr="005E6ED9">
        <w:rPr>
          <w:rFonts w:ascii="Times New Roman" w:hAnsi="Times New Roman" w:cs="Times New Roman"/>
          <w:sz w:val="23"/>
          <w:szCs w:val="23"/>
        </w:rPr>
        <w:tab/>
        <w:t xml:space="preserve">Lokalita </w:t>
      </w:r>
      <w:r>
        <w:rPr>
          <w:rFonts w:ascii="Times New Roman" w:hAnsi="Times New Roman" w:cs="Times New Roman"/>
          <w:sz w:val="23"/>
          <w:szCs w:val="23"/>
        </w:rPr>
        <w:t xml:space="preserve">1 </w:t>
      </w:r>
      <w:r>
        <w:rPr>
          <w:sz w:val="23"/>
          <w:szCs w:val="23"/>
        </w:rPr>
        <w:t>–</w:t>
      </w:r>
      <w:r w:rsidRPr="005E6ED9">
        <w:rPr>
          <w:rFonts w:ascii="Times New Roman" w:hAnsi="Times New Roman" w:cs="Times New Roman"/>
          <w:sz w:val="23"/>
          <w:szCs w:val="23"/>
        </w:rPr>
        <w:t xml:space="preserve"> vnútroblok ulíc ČSA a Malinovského </w:t>
      </w:r>
    </w:p>
    <w:p w:rsidR="008221B8" w:rsidRPr="005E6ED9" w:rsidRDefault="008221B8" w:rsidP="008221B8">
      <w:pPr>
        <w:autoSpaceDE w:val="0"/>
        <w:autoSpaceDN w:val="0"/>
        <w:adjustRightInd w:val="0"/>
        <w:spacing w:line="276" w:lineRule="auto"/>
        <w:rPr>
          <w:rFonts w:eastAsiaTheme="minorHAnsi"/>
          <w:color w:val="000000"/>
          <w:sz w:val="23"/>
          <w:szCs w:val="23"/>
          <w:lang w:eastAsia="en-US"/>
        </w:rPr>
      </w:pPr>
      <w:r w:rsidRPr="005E6ED9">
        <w:rPr>
          <w:rFonts w:eastAsiaTheme="minorHAnsi"/>
          <w:color w:val="000000"/>
          <w:sz w:val="23"/>
          <w:szCs w:val="23"/>
          <w:lang w:eastAsia="en-US"/>
        </w:rPr>
        <w:t xml:space="preserve">ČASŤ 2.: </w:t>
      </w:r>
      <w:r w:rsidRPr="005E6ED9">
        <w:rPr>
          <w:rFonts w:eastAsiaTheme="minorHAnsi"/>
          <w:color w:val="000000"/>
          <w:sz w:val="23"/>
          <w:szCs w:val="23"/>
          <w:lang w:eastAsia="en-US"/>
        </w:rPr>
        <w:tab/>
        <w:t xml:space="preserve">Lokalita 2 </w:t>
      </w:r>
      <w:r>
        <w:rPr>
          <w:rFonts w:eastAsiaTheme="minorHAnsi"/>
          <w:color w:val="000000"/>
          <w:sz w:val="23"/>
          <w:szCs w:val="23"/>
          <w:lang w:eastAsia="en-US"/>
        </w:rPr>
        <w:t xml:space="preserve">– vnútroblok ŠLN </w:t>
      </w:r>
    </w:p>
    <w:p w:rsidR="008221B8" w:rsidRPr="005E6ED9" w:rsidRDefault="008221B8" w:rsidP="008221B8">
      <w:pPr>
        <w:suppressAutoHyphens/>
        <w:spacing w:after="120" w:line="276" w:lineRule="auto"/>
        <w:jc w:val="both"/>
        <w:rPr>
          <w:sz w:val="23"/>
          <w:szCs w:val="23"/>
        </w:rPr>
      </w:pPr>
      <w:r w:rsidRPr="005E6ED9">
        <w:rPr>
          <w:rFonts w:eastAsiaTheme="minorHAnsi"/>
          <w:color w:val="000000"/>
          <w:sz w:val="23"/>
          <w:szCs w:val="23"/>
          <w:lang w:eastAsia="en-US"/>
        </w:rPr>
        <w:t xml:space="preserve">ČASŤ 3.: </w:t>
      </w:r>
      <w:r w:rsidRPr="005E6ED9">
        <w:rPr>
          <w:rFonts w:eastAsiaTheme="minorHAnsi"/>
          <w:color w:val="000000"/>
          <w:sz w:val="23"/>
          <w:szCs w:val="23"/>
          <w:lang w:eastAsia="en-US"/>
        </w:rPr>
        <w:tab/>
        <w:t xml:space="preserve">Lokalita 3 </w:t>
      </w:r>
      <w:r>
        <w:rPr>
          <w:rFonts w:eastAsiaTheme="minorHAnsi"/>
          <w:color w:val="000000"/>
          <w:sz w:val="23"/>
          <w:szCs w:val="23"/>
          <w:lang w:eastAsia="en-US"/>
        </w:rPr>
        <w:t xml:space="preserve">– vnútroblok Mazorníkovo - 9. mája </w:t>
      </w:r>
    </w:p>
    <w:p w:rsidR="008221B8" w:rsidRDefault="008221B8" w:rsidP="00A5357C">
      <w:pPr>
        <w:pStyle w:val="Zkladntext"/>
        <w:suppressAutoHyphens/>
        <w:spacing w:after="120" w:line="276" w:lineRule="auto"/>
        <w:rPr>
          <w:sz w:val="23"/>
          <w:szCs w:val="23"/>
        </w:rPr>
      </w:pPr>
    </w:p>
    <w:p w:rsidR="00053E27" w:rsidRDefault="008221B8" w:rsidP="008221B8">
      <w:pPr>
        <w:autoSpaceDE w:val="0"/>
        <w:autoSpaceDN w:val="0"/>
        <w:adjustRightInd w:val="0"/>
        <w:spacing w:line="276" w:lineRule="auto"/>
        <w:jc w:val="both"/>
        <w:rPr>
          <w:sz w:val="23"/>
          <w:szCs w:val="23"/>
        </w:rPr>
      </w:pPr>
      <w:r w:rsidRPr="008221B8">
        <w:rPr>
          <w:rFonts w:eastAsiaTheme="minorHAnsi"/>
          <w:color w:val="000000"/>
          <w:sz w:val="23"/>
          <w:szCs w:val="23"/>
          <w:lang w:eastAsia="en-US"/>
        </w:rPr>
        <w:lastRenderedPageBreak/>
        <w:t>Uchádzač môže predložiť ponuku na jednu časť predmetu zákazky, dve časti predmetu zákazky alebo na všetky tri časti predmetu zákazky</w:t>
      </w:r>
      <w:r w:rsidR="00053E27" w:rsidRPr="00822047">
        <w:rPr>
          <w:sz w:val="23"/>
          <w:szCs w:val="23"/>
        </w:rPr>
        <w:t xml:space="preserve"> v súlade s výzvou na predkladanie ponúk a s týmito súťažnými podkladmi.</w:t>
      </w:r>
    </w:p>
    <w:p w:rsidR="008221B8" w:rsidRDefault="008221B8" w:rsidP="008221B8">
      <w:pPr>
        <w:autoSpaceDE w:val="0"/>
        <w:autoSpaceDN w:val="0"/>
        <w:adjustRightInd w:val="0"/>
        <w:rPr>
          <w:sz w:val="23"/>
          <w:szCs w:val="23"/>
        </w:rPr>
      </w:pPr>
    </w:p>
    <w:p w:rsidR="00524E54" w:rsidRPr="00524E54" w:rsidRDefault="00524E54" w:rsidP="00822047">
      <w:pPr>
        <w:pStyle w:val="Zkladntext"/>
        <w:suppressAutoHyphens/>
        <w:spacing w:after="120" w:line="276" w:lineRule="auto"/>
        <w:rPr>
          <w:color w:val="C0504D" w:themeColor="accent2"/>
        </w:rPr>
      </w:pPr>
      <w:r w:rsidRPr="00524E54">
        <w:rPr>
          <w:color w:val="C0504D" w:themeColor="accent2"/>
        </w:rPr>
        <w:t>Typ zmluvného vzťahu</w:t>
      </w:r>
    </w:p>
    <w:p w:rsidR="002E345D" w:rsidRDefault="00CB65AF" w:rsidP="002E345D">
      <w:pPr>
        <w:pStyle w:val="Zkladntext"/>
        <w:suppressAutoHyphens/>
        <w:spacing w:after="120" w:line="276" w:lineRule="auto"/>
        <w:rPr>
          <w:sz w:val="22"/>
          <w:szCs w:val="22"/>
          <w:shd w:val="clear" w:color="auto" w:fill="FFFFFF"/>
        </w:rPr>
      </w:pPr>
      <w:r w:rsidRPr="00AD2682">
        <w:rPr>
          <w:sz w:val="23"/>
          <w:szCs w:val="23"/>
        </w:rPr>
        <w:t xml:space="preserve">Verejný obstarávateľ v zmysle § </w:t>
      </w:r>
      <w:r w:rsidR="00A5357C" w:rsidRPr="00AD2682">
        <w:rPr>
          <w:sz w:val="23"/>
          <w:szCs w:val="23"/>
        </w:rPr>
        <w:t>56</w:t>
      </w:r>
      <w:r w:rsidRPr="00AD2682">
        <w:rPr>
          <w:sz w:val="23"/>
          <w:szCs w:val="23"/>
        </w:rPr>
        <w:t xml:space="preserve"> ods. 1 </w:t>
      </w:r>
      <w:r w:rsidR="00A5357C" w:rsidRPr="00AD2682">
        <w:rPr>
          <w:sz w:val="23"/>
          <w:szCs w:val="23"/>
        </w:rPr>
        <w:t>ZVO</w:t>
      </w:r>
      <w:r w:rsidRPr="00AD2682">
        <w:rPr>
          <w:sz w:val="23"/>
          <w:szCs w:val="23"/>
        </w:rPr>
        <w:t xml:space="preserve"> na základe výsledku </w:t>
      </w:r>
      <w:r w:rsidR="008E117F" w:rsidRPr="00AD2682">
        <w:rPr>
          <w:sz w:val="23"/>
          <w:szCs w:val="23"/>
        </w:rPr>
        <w:t>zadávania zákazky</w:t>
      </w:r>
      <w:r w:rsidRPr="00AD2682">
        <w:rPr>
          <w:sz w:val="23"/>
          <w:szCs w:val="23"/>
        </w:rPr>
        <w:t xml:space="preserve"> uzatvorí na predmet zákazky zmluvu o dielo </w:t>
      </w:r>
      <w:r w:rsidR="00DE3139" w:rsidRPr="00AD2682">
        <w:rPr>
          <w:sz w:val="23"/>
          <w:szCs w:val="23"/>
        </w:rPr>
        <w:t>podľa § 536 a nasl. zákona č. 513/1991 Zb. Obchodného zákonníka v znení neskorších predpisov (ďalej len,, Obchodný zákonník“)</w:t>
      </w:r>
      <w:r w:rsidR="00524E54" w:rsidRPr="00AD2682">
        <w:rPr>
          <w:sz w:val="23"/>
          <w:szCs w:val="23"/>
        </w:rPr>
        <w:t>.</w:t>
      </w:r>
      <w:r w:rsidR="002E345D">
        <w:rPr>
          <w:sz w:val="23"/>
          <w:szCs w:val="23"/>
        </w:rPr>
        <w:t xml:space="preserve"> </w:t>
      </w:r>
      <w:r w:rsidR="002E345D" w:rsidRPr="00791865">
        <w:rPr>
          <w:sz w:val="22"/>
          <w:szCs w:val="22"/>
          <w:shd w:val="clear" w:color="auto" w:fill="FFFFFF"/>
        </w:rPr>
        <w:t>Zmluva bude uzatvorená v listinnej podobe.</w:t>
      </w:r>
    </w:p>
    <w:p w:rsidR="00524E54" w:rsidRPr="002E345D" w:rsidRDefault="00524E54" w:rsidP="00AD2682">
      <w:pPr>
        <w:spacing w:line="276" w:lineRule="auto"/>
        <w:rPr>
          <w:color w:val="C0504D" w:themeColor="accent2"/>
          <w:sz w:val="23"/>
          <w:szCs w:val="23"/>
        </w:rPr>
      </w:pPr>
      <w:r w:rsidRPr="002E345D">
        <w:rPr>
          <w:color w:val="C0504D" w:themeColor="accent2"/>
          <w:sz w:val="23"/>
          <w:szCs w:val="23"/>
        </w:rPr>
        <w:t>Lehota viazanosti ponúk</w:t>
      </w:r>
    </w:p>
    <w:p w:rsidR="00524E54" w:rsidRPr="00AD2682" w:rsidRDefault="00524E54" w:rsidP="00AD2682">
      <w:pPr>
        <w:pStyle w:val="Zkladntext"/>
        <w:suppressAutoHyphens/>
        <w:spacing w:after="120" w:line="276" w:lineRule="auto"/>
        <w:rPr>
          <w:sz w:val="23"/>
          <w:szCs w:val="23"/>
        </w:rPr>
      </w:pPr>
      <w:r w:rsidRPr="00AD2682">
        <w:rPr>
          <w:sz w:val="23"/>
          <w:szCs w:val="23"/>
        </w:rPr>
        <w:t>Uchádzač je svojou ponukou viazaný počas lehoty viazanosti ponúk. Lehota viazanosti ponúk plynie od uplynutia lehoty na predkladanie ponúk do uplynutia lehoty viazanosti ponúk stanovenej verejným obstarávateľom, resp. primerane predĺženej lehoty viazanosti.</w:t>
      </w:r>
    </w:p>
    <w:p w:rsidR="00524E54" w:rsidRPr="0018596A" w:rsidRDefault="00524E54" w:rsidP="00AD2682">
      <w:pPr>
        <w:pStyle w:val="Zkladntext"/>
        <w:suppressAutoHyphens/>
        <w:spacing w:after="120" w:line="276" w:lineRule="auto"/>
        <w:rPr>
          <w:b/>
          <w:sz w:val="23"/>
          <w:szCs w:val="23"/>
        </w:rPr>
      </w:pPr>
      <w:r w:rsidRPr="00AD2682">
        <w:rPr>
          <w:sz w:val="23"/>
          <w:szCs w:val="23"/>
        </w:rPr>
        <w:t xml:space="preserve">Lehota viazanosti ponúk je stanovená  </w:t>
      </w:r>
      <w:r w:rsidRPr="0018596A">
        <w:rPr>
          <w:b/>
          <w:sz w:val="23"/>
          <w:szCs w:val="23"/>
        </w:rPr>
        <w:t>do 3</w:t>
      </w:r>
      <w:r w:rsidR="00D90001" w:rsidRPr="0018596A">
        <w:rPr>
          <w:b/>
          <w:sz w:val="23"/>
          <w:szCs w:val="23"/>
        </w:rPr>
        <w:t>1</w:t>
      </w:r>
      <w:r w:rsidRPr="0018596A">
        <w:rPr>
          <w:b/>
          <w:sz w:val="23"/>
          <w:szCs w:val="23"/>
        </w:rPr>
        <w:t xml:space="preserve">. </w:t>
      </w:r>
      <w:r w:rsidR="0018596A" w:rsidRPr="0018596A">
        <w:rPr>
          <w:b/>
          <w:sz w:val="23"/>
          <w:szCs w:val="23"/>
        </w:rPr>
        <w:t>03</w:t>
      </w:r>
      <w:r w:rsidRPr="0018596A">
        <w:rPr>
          <w:b/>
          <w:sz w:val="23"/>
          <w:szCs w:val="23"/>
        </w:rPr>
        <w:t>. 201</w:t>
      </w:r>
      <w:r w:rsidR="0018596A" w:rsidRPr="0018596A">
        <w:rPr>
          <w:b/>
          <w:sz w:val="23"/>
          <w:szCs w:val="23"/>
        </w:rPr>
        <w:t>9</w:t>
      </w:r>
      <w:r w:rsidR="004E12C7" w:rsidRPr="0018596A">
        <w:rPr>
          <w:b/>
          <w:sz w:val="23"/>
          <w:szCs w:val="23"/>
        </w:rPr>
        <w:t>.</w:t>
      </w:r>
    </w:p>
    <w:p w:rsidR="00AD2682" w:rsidRPr="00524E54" w:rsidRDefault="00AD2682" w:rsidP="00AD2682">
      <w:pPr>
        <w:pStyle w:val="Zkladntext"/>
        <w:suppressAutoHyphens/>
        <w:spacing w:after="120" w:line="276" w:lineRule="auto"/>
        <w:rPr>
          <w:color w:val="C0504D" w:themeColor="accent2"/>
        </w:rPr>
      </w:pPr>
      <w:bookmarkStart w:id="1" w:name="_Hlk519247455"/>
      <w:r>
        <w:rPr>
          <w:color w:val="C0504D" w:themeColor="accent2"/>
        </w:rPr>
        <w:t>Zrušenie použitého postupu zadávania zákazky</w:t>
      </w:r>
    </w:p>
    <w:bookmarkEnd w:id="1"/>
    <w:p w:rsidR="002E345D" w:rsidRPr="00AD2682" w:rsidRDefault="002E345D" w:rsidP="002E345D">
      <w:pPr>
        <w:autoSpaceDE w:val="0"/>
        <w:autoSpaceDN w:val="0"/>
        <w:adjustRightInd w:val="0"/>
        <w:spacing w:line="276" w:lineRule="auto"/>
        <w:jc w:val="both"/>
        <w:rPr>
          <w:rFonts w:eastAsiaTheme="minorHAnsi"/>
          <w:color w:val="000000"/>
          <w:sz w:val="23"/>
          <w:szCs w:val="23"/>
          <w:lang w:eastAsia="en-US"/>
        </w:rPr>
      </w:pPr>
      <w:r w:rsidRPr="00AD2682">
        <w:rPr>
          <w:rFonts w:eastAsiaTheme="minorHAnsi"/>
          <w:color w:val="000000"/>
          <w:sz w:val="23"/>
          <w:szCs w:val="23"/>
          <w:lang w:eastAsia="en-US"/>
        </w:rPr>
        <w:t xml:space="preserve">Verejný obstarávateľ zruší použitý postup zadávania zákazky, ak: </w:t>
      </w:r>
    </w:p>
    <w:p w:rsidR="002E345D" w:rsidRPr="00AD2682" w:rsidRDefault="002E345D" w:rsidP="002E345D">
      <w:pPr>
        <w:autoSpaceDE w:val="0"/>
        <w:autoSpaceDN w:val="0"/>
        <w:adjustRightInd w:val="0"/>
        <w:spacing w:line="276" w:lineRule="auto"/>
        <w:jc w:val="both"/>
        <w:rPr>
          <w:rFonts w:eastAsiaTheme="minorHAnsi"/>
          <w:color w:val="000000"/>
          <w:sz w:val="23"/>
          <w:szCs w:val="23"/>
          <w:lang w:eastAsia="en-US"/>
        </w:rPr>
      </w:pPr>
      <w:r w:rsidRPr="00AD2682">
        <w:rPr>
          <w:rFonts w:eastAsiaTheme="minorHAnsi"/>
          <w:b/>
          <w:bCs/>
          <w:color w:val="000000"/>
          <w:sz w:val="23"/>
          <w:szCs w:val="23"/>
          <w:lang w:eastAsia="en-US"/>
        </w:rPr>
        <w:t xml:space="preserve">- </w:t>
      </w:r>
      <w:r>
        <w:rPr>
          <w:rFonts w:eastAsiaTheme="minorHAnsi"/>
          <w:b/>
          <w:bCs/>
          <w:color w:val="000000"/>
          <w:sz w:val="23"/>
          <w:szCs w:val="23"/>
          <w:lang w:eastAsia="en-US"/>
        </w:rPr>
        <w:tab/>
      </w:r>
      <w:r w:rsidRPr="00AD2682">
        <w:rPr>
          <w:rFonts w:eastAsiaTheme="minorHAnsi"/>
          <w:color w:val="000000"/>
          <w:sz w:val="23"/>
          <w:szCs w:val="23"/>
          <w:lang w:eastAsia="en-US"/>
        </w:rPr>
        <w:t xml:space="preserve">nedostal ani jednu ponuku; </w:t>
      </w:r>
    </w:p>
    <w:p w:rsidR="002E345D" w:rsidRPr="00AD2682" w:rsidRDefault="002E345D" w:rsidP="002E345D">
      <w:pPr>
        <w:autoSpaceDE w:val="0"/>
        <w:autoSpaceDN w:val="0"/>
        <w:adjustRightInd w:val="0"/>
        <w:spacing w:line="276" w:lineRule="auto"/>
        <w:ind w:left="708" w:hanging="708"/>
        <w:jc w:val="both"/>
        <w:rPr>
          <w:rFonts w:eastAsiaTheme="minorHAnsi"/>
          <w:color w:val="000000"/>
          <w:sz w:val="23"/>
          <w:szCs w:val="23"/>
          <w:lang w:eastAsia="en-US"/>
        </w:rPr>
      </w:pPr>
      <w:r w:rsidRPr="00AD2682">
        <w:rPr>
          <w:rFonts w:eastAsiaTheme="minorHAnsi"/>
          <w:b/>
          <w:bCs/>
          <w:color w:val="000000"/>
          <w:sz w:val="23"/>
          <w:szCs w:val="23"/>
          <w:lang w:eastAsia="en-US"/>
        </w:rPr>
        <w:t xml:space="preserve">- </w:t>
      </w:r>
      <w:r>
        <w:rPr>
          <w:rFonts w:eastAsiaTheme="minorHAnsi"/>
          <w:b/>
          <w:bCs/>
          <w:color w:val="000000"/>
          <w:sz w:val="23"/>
          <w:szCs w:val="23"/>
          <w:lang w:eastAsia="en-US"/>
        </w:rPr>
        <w:tab/>
      </w:r>
      <w:r w:rsidRPr="00AD2682">
        <w:rPr>
          <w:rFonts w:eastAsiaTheme="minorHAnsi"/>
          <w:color w:val="000000"/>
          <w:sz w:val="23"/>
          <w:szCs w:val="23"/>
          <w:lang w:eastAsia="en-US"/>
        </w:rPr>
        <w:t xml:space="preserve">ani jedna z predložených ponúk nezodpovedá požiadavkám určeným v týchto súťažných podkladoch a uchádzač neuplatnil žiadosť o nápravu v lehote podľa § 136 ods. 3 Zákona o verejnom obstarávaní a nepodal námietky v lehote podľa § 138 ods. 5 Zákona o verejnom obstarávaní; </w:t>
      </w:r>
    </w:p>
    <w:p w:rsidR="002E345D" w:rsidRPr="00AD2682" w:rsidRDefault="002E345D" w:rsidP="002E345D">
      <w:pPr>
        <w:autoSpaceDE w:val="0"/>
        <w:autoSpaceDN w:val="0"/>
        <w:adjustRightInd w:val="0"/>
        <w:spacing w:after="131" w:line="276" w:lineRule="auto"/>
        <w:jc w:val="both"/>
        <w:rPr>
          <w:rFonts w:eastAsiaTheme="minorHAnsi"/>
          <w:color w:val="000000"/>
          <w:sz w:val="23"/>
          <w:szCs w:val="23"/>
          <w:lang w:eastAsia="en-US"/>
        </w:rPr>
      </w:pPr>
      <w:r w:rsidRPr="00AD2682">
        <w:rPr>
          <w:rFonts w:eastAsiaTheme="minorHAnsi"/>
          <w:b/>
          <w:bCs/>
          <w:color w:val="000000"/>
          <w:sz w:val="23"/>
          <w:szCs w:val="23"/>
          <w:lang w:eastAsia="en-US"/>
        </w:rPr>
        <w:t xml:space="preserve">- </w:t>
      </w:r>
      <w:r>
        <w:rPr>
          <w:rFonts w:eastAsiaTheme="minorHAnsi"/>
          <w:b/>
          <w:bCs/>
          <w:color w:val="000000"/>
          <w:sz w:val="23"/>
          <w:szCs w:val="23"/>
          <w:lang w:eastAsia="en-US"/>
        </w:rPr>
        <w:tab/>
      </w:r>
      <w:r w:rsidRPr="00AD2682">
        <w:rPr>
          <w:rFonts w:eastAsiaTheme="minorHAnsi"/>
          <w:color w:val="000000"/>
          <w:sz w:val="23"/>
          <w:szCs w:val="23"/>
          <w:lang w:eastAsia="en-US"/>
        </w:rPr>
        <w:t xml:space="preserve">jej zrušenie nariadil Úrad pre verejné obstarávanie. </w:t>
      </w:r>
    </w:p>
    <w:p w:rsidR="002E345D" w:rsidRDefault="002E345D" w:rsidP="002E345D">
      <w:pPr>
        <w:autoSpaceDE w:val="0"/>
        <w:autoSpaceDN w:val="0"/>
        <w:adjustRightInd w:val="0"/>
        <w:spacing w:line="276" w:lineRule="auto"/>
        <w:jc w:val="both"/>
        <w:rPr>
          <w:rFonts w:eastAsiaTheme="minorHAnsi"/>
          <w:color w:val="000000"/>
          <w:sz w:val="23"/>
          <w:szCs w:val="23"/>
          <w:lang w:eastAsia="en-US"/>
        </w:rPr>
      </w:pPr>
      <w:r w:rsidRPr="00AD2682">
        <w:rPr>
          <w:rFonts w:eastAsiaTheme="minorHAnsi"/>
          <w:color w:val="000000"/>
          <w:sz w:val="23"/>
          <w:szCs w:val="23"/>
          <w:lang w:eastAsia="en-US"/>
        </w:rPr>
        <w:t>Verejný obstarávateľ si vyhradzuje právo zrušiť použitý postup zadávania zákazky aj vtedy</w:t>
      </w:r>
      <w:r>
        <w:rPr>
          <w:rFonts w:eastAsiaTheme="minorHAnsi"/>
          <w:color w:val="000000"/>
          <w:sz w:val="23"/>
          <w:szCs w:val="23"/>
          <w:lang w:eastAsia="en-US"/>
        </w:rPr>
        <w:t>:</w:t>
      </w:r>
    </w:p>
    <w:p w:rsidR="002E345D" w:rsidRPr="00AD2682" w:rsidRDefault="002E345D" w:rsidP="002E345D">
      <w:pPr>
        <w:autoSpaceDE w:val="0"/>
        <w:autoSpaceDN w:val="0"/>
        <w:adjustRightInd w:val="0"/>
        <w:spacing w:line="276" w:lineRule="auto"/>
        <w:jc w:val="both"/>
        <w:rPr>
          <w:rFonts w:eastAsiaTheme="minorHAnsi"/>
          <w:color w:val="000000"/>
          <w:sz w:val="23"/>
          <w:szCs w:val="23"/>
          <w:lang w:eastAsia="en-US"/>
        </w:rPr>
      </w:pPr>
      <w:r>
        <w:rPr>
          <w:rFonts w:eastAsiaTheme="minorHAnsi"/>
          <w:color w:val="000000"/>
          <w:sz w:val="23"/>
          <w:szCs w:val="23"/>
          <w:lang w:eastAsia="en-US"/>
        </w:rPr>
        <w:t>-</w:t>
      </w:r>
      <w:r>
        <w:rPr>
          <w:rFonts w:eastAsiaTheme="minorHAnsi"/>
          <w:color w:val="000000"/>
          <w:sz w:val="23"/>
          <w:szCs w:val="23"/>
          <w:lang w:eastAsia="en-US"/>
        </w:rPr>
        <w:tab/>
      </w:r>
      <w:r w:rsidRPr="00AD2682">
        <w:rPr>
          <w:rFonts w:eastAsiaTheme="minorHAnsi"/>
          <w:color w:val="000000"/>
          <w:sz w:val="23"/>
          <w:szCs w:val="23"/>
          <w:lang w:eastAsia="en-US"/>
        </w:rPr>
        <w:t>ak sa zmenili okolnosti, za ktorých sa vyhlásilo verejné obstarávanie.</w:t>
      </w:r>
    </w:p>
    <w:p w:rsidR="002E345D" w:rsidRPr="00AD2682" w:rsidRDefault="002E345D" w:rsidP="002E345D">
      <w:pPr>
        <w:autoSpaceDE w:val="0"/>
        <w:autoSpaceDN w:val="0"/>
        <w:adjustRightInd w:val="0"/>
        <w:spacing w:after="131" w:line="276" w:lineRule="auto"/>
        <w:jc w:val="both"/>
        <w:rPr>
          <w:rFonts w:eastAsiaTheme="minorHAnsi"/>
          <w:color w:val="000000"/>
          <w:sz w:val="23"/>
          <w:szCs w:val="23"/>
          <w:lang w:eastAsia="en-US"/>
        </w:rPr>
      </w:pPr>
      <w:r>
        <w:rPr>
          <w:rFonts w:eastAsiaTheme="minorHAnsi"/>
          <w:color w:val="000000"/>
          <w:sz w:val="23"/>
          <w:szCs w:val="23"/>
          <w:lang w:eastAsia="en-US"/>
        </w:rPr>
        <w:t>-</w:t>
      </w:r>
      <w:r>
        <w:rPr>
          <w:rFonts w:eastAsiaTheme="minorHAnsi"/>
          <w:color w:val="000000"/>
          <w:sz w:val="23"/>
          <w:szCs w:val="23"/>
          <w:lang w:eastAsia="en-US"/>
        </w:rPr>
        <w:tab/>
      </w:r>
      <w:r w:rsidRPr="00AD2682">
        <w:rPr>
          <w:sz w:val="23"/>
          <w:szCs w:val="23"/>
        </w:rPr>
        <w:t>ponuky prevyšujú predpokladanú hodnotu zákazky stanovenú verejným obstarávateľom.</w:t>
      </w:r>
    </w:p>
    <w:p w:rsidR="002E345D" w:rsidRPr="00AD2682" w:rsidRDefault="002E345D" w:rsidP="002E345D">
      <w:pPr>
        <w:autoSpaceDE w:val="0"/>
        <w:autoSpaceDN w:val="0"/>
        <w:adjustRightInd w:val="0"/>
        <w:spacing w:line="276" w:lineRule="auto"/>
        <w:jc w:val="both"/>
        <w:rPr>
          <w:rFonts w:eastAsiaTheme="minorHAnsi"/>
          <w:color w:val="000000"/>
          <w:sz w:val="23"/>
          <w:szCs w:val="23"/>
          <w:lang w:eastAsia="en-US"/>
        </w:rPr>
      </w:pPr>
      <w:r w:rsidRPr="00AD2682">
        <w:rPr>
          <w:rFonts w:eastAsiaTheme="minorHAnsi"/>
          <w:color w:val="000000"/>
          <w:sz w:val="23"/>
          <w:szCs w:val="23"/>
          <w:lang w:eastAsia="en-US"/>
        </w:rPr>
        <w:t xml:space="preserve">Verejný obstarávateľ bezodkladne upovedomí všetkých uchádzačov o zrušení použitého postupu zadávania zákazky s uvedením dôvodu a oznámi postup, ktorý použije pri zadávaní zákazky na pôvodný Predmet zákazky. </w:t>
      </w:r>
    </w:p>
    <w:p w:rsidR="00183096" w:rsidRPr="00714FB3" w:rsidRDefault="00183096" w:rsidP="00524E54">
      <w:pPr>
        <w:pStyle w:val="Zkladntext"/>
        <w:suppressAutoHyphens/>
        <w:spacing w:after="120"/>
        <w:rPr>
          <w:b/>
          <w:sz w:val="23"/>
          <w:szCs w:val="23"/>
        </w:rPr>
      </w:pPr>
    </w:p>
    <w:p w:rsidR="0062550B" w:rsidRPr="00822047" w:rsidRDefault="0062550B" w:rsidP="00257B5E">
      <w:pPr>
        <w:pStyle w:val="Default"/>
        <w:spacing w:before="240" w:after="240" w:line="276" w:lineRule="auto"/>
        <w:rPr>
          <w:rFonts w:ascii="Times New Roman" w:hAnsi="Times New Roman" w:cs="Times New Roman"/>
          <w:b/>
          <w:color w:val="C0504D" w:themeColor="accent2"/>
          <w:sz w:val="26"/>
          <w:szCs w:val="26"/>
        </w:rPr>
      </w:pPr>
      <w:r w:rsidRPr="00822047">
        <w:rPr>
          <w:rFonts w:ascii="Times New Roman" w:hAnsi="Times New Roman" w:cs="Times New Roman"/>
          <w:b/>
          <w:color w:val="C0504D" w:themeColor="accent2"/>
          <w:sz w:val="26"/>
          <w:szCs w:val="26"/>
        </w:rPr>
        <w:t>A.</w:t>
      </w:r>
      <w:r w:rsidR="006D4B19" w:rsidRPr="00822047">
        <w:rPr>
          <w:rFonts w:ascii="Times New Roman" w:hAnsi="Times New Roman" w:cs="Times New Roman"/>
          <w:b/>
          <w:color w:val="C0504D" w:themeColor="accent2"/>
          <w:sz w:val="26"/>
          <w:szCs w:val="26"/>
        </w:rPr>
        <w:t>2</w:t>
      </w:r>
      <w:r w:rsidRPr="00822047">
        <w:rPr>
          <w:rFonts w:ascii="Times New Roman" w:hAnsi="Times New Roman" w:cs="Times New Roman"/>
          <w:b/>
          <w:color w:val="C0504D" w:themeColor="accent2"/>
          <w:sz w:val="26"/>
          <w:szCs w:val="26"/>
        </w:rPr>
        <w:t xml:space="preserve"> Vyhotovenie ponuky </w:t>
      </w:r>
    </w:p>
    <w:p w:rsidR="0062550B" w:rsidRPr="006D4B19" w:rsidRDefault="0062550B" w:rsidP="00822047">
      <w:pPr>
        <w:pStyle w:val="Default"/>
        <w:spacing w:after="120" w:line="276" w:lineRule="auto"/>
        <w:rPr>
          <w:rFonts w:ascii="Times New Roman" w:hAnsi="Times New Roman" w:cs="Times New Roman"/>
          <w:color w:val="C0504D" w:themeColor="accent2"/>
          <w:sz w:val="23"/>
          <w:szCs w:val="23"/>
        </w:rPr>
      </w:pPr>
      <w:r w:rsidRPr="006D4B19">
        <w:rPr>
          <w:rFonts w:ascii="Times New Roman" w:hAnsi="Times New Roman" w:cs="Times New Roman"/>
          <w:color w:val="C0504D" w:themeColor="accent2"/>
          <w:sz w:val="23"/>
          <w:szCs w:val="23"/>
        </w:rPr>
        <w:t xml:space="preserve">Príprava ponuky </w:t>
      </w:r>
    </w:p>
    <w:p w:rsidR="002E345D" w:rsidRPr="00791865" w:rsidRDefault="002E345D" w:rsidP="002E345D">
      <w:pPr>
        <w:autoSpaceDE w:val="0"/>
        <w:autoSpaceDN w:val="0"/>
        <w:adjustRightInd w:val="0"/>
        <w:spacing w:after="120"/>
        <w:contextualSpacing/>
        <w:jc w:val="both"/>
        <w:rPr>
          <w:rFonts w:eastAsia="Arial,Bold"/>
          <w:sz w:val="22"/>
          <w:szCs w:val="22"/>
        </w:rPr>
      </w:pPr>
      <w:r w:rsidRPr="00791865">
        <w:rPr>
          <w:sz w:val="22"/>
          <w:szCs w:val="22"/>
        </w:rPr>
        <w:t xml:space="preserve">Ponuka je vyhotovená elektronicky v zmysle § 49 ods. 1 písm. a) zákona o verejnom obstarávaní a vložená do systému JOSEPHINE umiestnenom na webovej adrese </w:t>
      </w:r>
      <w:hyperlink r:id="rId9" w:history="1">
        <w:r w:rsidRPr="00791865">
          <w:rPr>
            <w:rStyle w:val="Hypertextovodkaz"/>
            <w:sz w:val="22"/>
            <w:szCs w:val="22"/>
          </w:rPr>
          <w:t>https://josephine.proebiz.com/</w:t>
        </w:r>
      </w:hyperlink>
      <w:r w:rsidRPr="00791865">
        <w:rPr>
          <w:rFonts w:eastAsia="Arial,Bold"/>
          <w:sz w:val="22"/>
          <w:szCs w:val="22"/>
        </w:rPr>
        <w:t>.</w:t>
      </w:r>
    </w:p>
    <w:p w:rsidR="002E345D" w:rsidRPr="00791865" w:rsidRDefault="002E345D" w:rsidP="002E345D">
      <w:pPr>
        <w:autoSpaceDE w:val="0"/>
        <w:autoSpaceDN w:val="0"/>
        <w:adjustRightInd w:val="0"/>
        <w:spacing w:after="120"/>
        <w:contextualSpacing/>
        <w:jc w:val="both"/>
        <w:rPr>
          <w:rFonts w:eastAsia="Arial,Bold"/>
          <w:sz w:val="22"/>
          <w:szCs w:val="22"/>
        </w:rPr>
      </w:pPr>
    </w:p>
    <w:p w:rsidR="002E345D" w:rsidRDefault="002E345D" w:rsidP="002E345D">
      <w:pPr>
        <w:autoSpaceDE w:val="0"/>
        <w:autoSpaceDN w:val="0"/>
        <w:adjustRightInd w:val="0"/>
        <w:spacing w:after="120"/>
        <w:jc w:val="both"/>
        <w:rPr>
          <w:sz w:val="22"/>
          <w:szCs w:val="22"/>
        </w:rPr>
      </w:pPr>
      <w:r w:rsidRPr="00791865">
        <w:rPr>
          <w:sz w:val="22"/>
          <w:szCs w:val="22"/>
        </w:rPr>
        <w:t xml:space="preserve">Elektronická ponuka sa vloží vyplnením ponukového formulára a vložením požadovaných dokladov a dokumentov v systéme JOSEPHINE umiestnenom na webovej adrese </w:t>
      </w:r>
      <w:hyperlink r:id="rId10" w:history="1">
        <w:r w:rsidRPr="00791865">
          <w:rPr>
            <w:rStyle w:val="Hypertextovodkaz"/>
            <w:sz w:val="22"/>
            <w:szCs w:val="22"/>
          </w:rPr>
          <w:t>https://josephine.proebiz.com/</w:t>
        </w:r>
      </w:hyperlink>
      <w:r w:rsidRPr="00791865">
        <w:rPr>
          <w:sz w:val="22"/>
          <w:szCs w:val="22"/>
        </w:rPr>
        <w:t>.</w:t>
      </w:r>
    </w:p>
    <w:p w:rsidR="002E345D" w:rsidRPr="00670468" w:rsidRDefault="002E345D" w:rsidP="002E345D">
      <w:pPr>
        <w:pStyle w:val="Default"/>
        <w:spacing w:before="240" w:after="120" w:line="276" w:lineRule="auto"/>
        <w:jc w:val="both"/>
        <w:rPr>
          <w:rFonts w:ascii="Times New Roman" w:hAnsi="Times New Roman" w:cs="Times New Roman"/>
          <w:color w:val="auto"/>
          <w:sz w:val="22"/>
          <w:szCs w:val="22"/>
        </w:rPr>
      </w:pPr>
      <w:r w:rsidRPr="00670468">
        <w:rPr>
          <w:rFonts w:ascii="Times New Roman" w:hAnsi="Times New Roman" w:cs="Times New Roman"/>
          <w:color w:val="auto"/>
          <w:sz w:val="22"/>
          <w:szCs w:val="22"/>
        </w:rPr>
        <w:t>Potvrdenia, doklady a iné dokumenty tvoriace ponuku, požadované v týchto súťažných podkladoch, musia byť v ponuke predložené ako</w:t>
      </w:r>
      <w:r>
        <w:rPr>
          <w:rFonts w:ascii="Times New Roman" w:hAnsi="Times New Roman" w:cs="Times New Roman"/>
          <w:color w:val="auto"/>
          <w:sz w:val="22"/>
          <w:szCs w:val="22"/>
        </w:rPr>
        <w:t xml:space="preserve"> </w:t>
      </w:r>
      <w:proofErr w:type="spellStart"/>
      <w:r>
        <w:rPr>
          <w:rFonts w:ascii="Times New Roman" w:hAnsi="Times New Roman" w:cs="Times New Roman"/>
          <w:color w:val="auto"/>
          <w:sz w:val="22"/>
          <w:szCs w:val="22"/>
        </w:rPr>
        <w:t>scany</w:t>
      </w:r>
      <w:proofErr w:type="spellEnd"/>
      <w:r w:rsidRPr="00670468">
        <w:rPr>
          <w:rFonts w:ascii="Times New Roman" w:hAnsi="Times New Roman" w:cs="Times New Roman"/>
          <w:color w:val="auto"/>
          <w:sz w:val="22"/>
          <w:szCs w:val="22"/>
        </w:rPr>
        <w:t xml:space="preserve"> originál</w:t>
      </w:r>
      <w:r>
        <w:rPr>
          <w:rFonts w:ascii="Times New Roman" w:hAnsi="Times New Roman" w:cs="Times New Roman"/>
          <w:color w:val="auto"/>
          <w:sz w:val="22"/>
          <w:szCs w:val="22"/>
        </w:rPr>
        <w:t>ov</w:t>
      </w:r>
      <w:r w:rsidRPr="00670468">
        <w:rPr>
          <w:rFonts w:ascii="Times New Roman" w:hAnsi="Times New Roman" w:cs="Times New Roman"/>
          <w:color w:val="auto"/>
          <w:sz w:val="22"/>
          <w:szCs w:val="22"/>
        </w:rPr>
        <w:t xml:space="preserve"> alebo ich osvedčen</w:t>
      </w:r>
      <w:r>
        <w:rPr>
          <w:rFonts w:ascii="Times New Roman" w:hAnsi="Times New Roman" w:cs="Times New Roman"/>
          <w:color w:val="auto"/>
          <w:sz w:val="22"/>
          <w:szCs w:val="22"/>
        </w:rPr>
        <w:t>ých</w:t>
      </w:r>
      <w:r w:rsidRPr="00670468">
        <w:rPr>
          <w:rFonts w:ascii="Times New Roman" w:hAnsi="Times New Roman" w:cs="Times New Roman"/>
          <w:color w:val="auto"/>
          <w:sz w:val="22"/>
          <w:szCs w:val="22"/>
        </w:rPr>
        <w:t xml:space="preserve"> kópi</w:t>
      </w:r>
      <w:r>
        <w:rPr>
          <w:rFonts w:ascii="Times New Roman" w:hAnsi="Times New Roman" w:cs="Times New Roman"/>
          <w:color w:val="auto"/>
          <w:sz w:val="22"/>
          <w:szCs w:val="22"/>
        </w:rPr>
        <w:t>í</w:t>
      </w:r>
      <w:r w:rsidRPr="00670468">
        <w:rPr>
          <w:rFonts w:ascii="Times New Roman" w:hAnsi="Times New Roman" w:cs="Times New Roman"/>
          <w:color w:val="auto"/>
          <w:sz w:val="22"/>
          <w:szCs w:val="22"/>
        </w:rPr>
        <w:t xml:space="preserve">, pokiaľ nie je určené inak. </w:t>
      </w:r>
    </w:p>
    <w:p w:rsidR="002E345D" w:rsidRPr="005E55BB" w:rsidRDefault="002E345D" w:rsidP="002E345D">
      <w:pPr>
        <w:autoSpaceDE w:val="0"/>
        <w:autoSpaceDN w:val="0"/>
        <w:adjustRightInd w:val="0"/>
        <w:spacing w:after="120" w:line="276" w:lineRule="auto"/>
        <w:contextualSpacing/>
        <w:jc w:val="both"/>
        <w:rPr>
          <w:rFonts w:eastAsia="Arial,Bold"/>
          <w:sz w:val="22"/>
          <w:szCs w:val="22"/>
        </w:rPr>
      </w:pPr>
      <w:r w:rsidRPr="005E55BB">
        <w:rPr>
          <w:sz w:val="22"/>
          <w:szCs w:val="22"/>
        </w:rPr>
        <w:t xml:space="preserve">V predloženej ponuke prostredníctvom systému JOSEPHINE musia byť pripojené požadované naskenované doklady (odporúčaný formát je „PDF“) tak, ako je uvedené v týchto súťažných </w:t>
      </w:r>
      <w:r w:rsidRPr="005E55BB">
        <w:rPr>
          <w:sz w:val="22"/>
          <w:szCs w:val="22"/>
        </w:rPr>
        <w:lastRenderedPageBreak/>
        <w:t xml:space="preserve">podkladoch a vyplnenie </w:t>
      </w:r>
      <w:proofErr w:type="spellStart"/>
      <w:r w:rsidRPr="005E55BB">
        <w:rPr>
          <w:sz w:val="22"/>
          <w:szCs w:val="22"/>
        </w:rPr>
        <w:t>položkového</w:t>
      </w:r>
      <w:proofErr w:type="spellEnd"/>
      <w:r w:rsidRPr="005E55BB">
        <w:rPr>
          <w:sz w:val="22"/>
          <w:szCs w:val="22"/>
        </w:rPr>
        <w:t xml:space="preserve"> elektronického formulára, ktorý zodpovedá návrhu na plnenie kritérií uvedenom v súťažných podkladoch.</w:t>
      </w:r>
    </w:p>
    <w:p w:rsidR="0062550B" w:rsidRPr="00227943" w:rsidRDefault="0062550B" w:rsidP="00822047">
      <w:pPr>
        <w:pStyle w:val="Default"/>
        <w:spacing w:before="240" w:after="120" w:line="276" w:lineRule="auto"/>
        <w:jc w:val="both"/>
        <w:rPr>
          <w:rFonts w:ascii="Times New Roman" w:hAnsi="Times New Roman" w:cs="Times New Roman"/>
          <w:color w:val="C0504D" w:themeColor="accent2"/>
          <w:sz w:val="23"/>
          <w:szCs w:val="23"/>
        </w:rPr>
      </w:pPr>
      <w:r w:rsidRPr="00227943">
        <w:rPr>
          <w:rFonts w:ascii="Times New Roman" w:hAnsi="Times New Roman" w:cs="Times New Roman"/>
          <w:color w:val="C0504D" w:themeColor="accent2"/>
          <w:sz w:val="23"/>
          <w:szCs w:val="23"/>
        </w:rPr>
        <w:t xml:space="preserve">Jazyk ponuky </w:t>
      </w:r>
    </w:p>
    <w:p w:rsidR="0062550B" w:rsidRPr="00670468" w:rsidRDefault="0062550B" w:rsidP="00227943">
      <w:pPr>
        <w:pStyle w:val="Default"/>
        <w:spacing w:line="276" w:lineRule="auto"/>
        <w:jc w:val="both"/>
        <w:rPr>
          <w:rFonts w:ascii="Times New Roman" w:hAnsi="Times New Roman" w:cs="Times New Roman"/>
          <w:color w:val="auto"/>
          <w:sz w:val="22"/>
          <w:szCs w:val="22"/>
        </w:rPr>
      </w:pPr>
      <w:r w:rsidRPr="00670468">
        <w:rPr>
          <w:rFonts w:ascii="Times New Roman" w:hAnsi="Times New Roman" w:cs="Times New Roman"/>
          <w:color w:val="auto"/>
          <w:sz w:val="22"/>
          <w:szCs w:val="22"/>
        </w:rPr>
        <w:t xml:space="preserve">Ponuky, doklady a dokumenty vo verejnom obstarávaní sa predkladajú v štátnom jazyku (t.j. slovenskom jazyku). Ak je doklad alebo dokument vyhotovený v cudzom jazyku, predkladá sa spolu s jeho úradným prekladom do štátneho jazyka; to neplatí pre ponuky, doklady a dokumenty vyhotovené v českom jazyku. Ak sa zistí rozdiel v ich obsahu, rozhodujúci je úradný preklad do štátneho jazyka. </w:t>
      </w:r>
    </w:p>
    <w:p w:rsidR="0062550B" w:rsidRPr="00227943" w:rsidRDefault="0062550B" w:rsidP="00822047">
      <w:pPr>
        <w:pStyle w:val="Default"/>
        <w:spacing w:before="240" w:after="120" w:line="276" w:lineRule="auto"/>
        <w:jc w:val="both"/>
        <w:rPr>
          <w:rFonts w:ascii="Times New Roman" w:hAnsi="Times New Roman" w:cs="Times New Roman"/>
          <w:color w:val="C0504D" w:themeColor="accent2"/>
          <w:sz w:val="23"/>
          <w:szCs w:val="23"/>
        </w:rPr>
      </w:pPr>
      <w:r w:rsidRPr="00227943">
        <w:rPr>
          <w:rFonts w:ascii="Times New Roman" w:hAnsi="Times New Roman" w:cs="Times New Roman"/>
          <w:color w:val="C0504D" w:themeColor="accent2"/>
          <w:sz w:val="23"/>
          <w:szCs w:val="23"/>
        </w:rPr>
        <w:t xml:space="preserve">Mena a ceny uvádzané v ponuke </w:t>
      </w:r>
    </w:p>
    <w:p w:rsidR="0062550B" w:rsidRPr="00670468" w:rsidRDefault="002E345D" w:rsidP="00227943">
      <w:pPr>
        <w:pStyle w:val="Default"/>
        <w:spacing w:line="276" w:lineRule="auto"/>
        <w:jc w:val="both"/>
        <w:rPr>
          <w:rFonts w:ascii="Times New Roman" w:hAnsi="Times New Roman" w:cs="Times New Roman"/>
          <w:color w:val="auto"/>
          <w:sz w:val="22"/>
          <w:szCs w:val="22"/>
        </w:rPr>
      </w:pPr>
      <w:r w:rsidRPr="00756A71">
        <w:rPr>
          <w:rFonts w:ascii="Times New Roman" w:hAnsi="Times New Roman" w:cs="Times New Roman"/>
          <w:color w:val="auto"/>
          <w:sz w:val="22"/>
          <w:szCs w:val="22"/>
        </w:rPr>
        <w:t xml:space="preserve">Uchádzačom navrhovaná cena za dodanie požadovaného predmetu zákazky, uvedená v ponuke uchádzača, bude vyjadrená v eurách (EUR) </w:t>
      </w:r>
      <w:r w:rsidRPr="00756A71">
        <w:rPr>
          <w:rFonts w:ascii="Times New Roman" w:hAnsi="Times New Roman" w:cs="Times New Roman"/>
          <w:sz w:val="22"/>
          <w:szCs w:val="22"/>
        </w:rPr>
        <w:t>a vložená do systému JOSEPHINE</w:t>
      </w:r>
      <w:r w:rsidR="0062550B" w:rsidRPr="00670468">
        <w:rPr>
          <w:rFonts w:ascii="Times New Roman" w:hAnsi="Times New Roman" w:cs="Times New Roman"/>
          <w:color w:val="auto"/>
          <w:sz w:val="22"/>
          <w:szCs w:val="22"/>
        </w:rPr>
        <w:t xml:space="preserve">. Uchádzač ocení všetky položky podľa Prílohy C.2 - Výkaz výmer týchto súťažných podkladov, ktoré tvoria predmet zákazky opísaný v časti C - Opis predmetu zákazky týchto súťažných podkladov. Navrhovanú celkovú cenu uchádzača za predmet zákazky tvorí súčet celkových cien všetkých položiek podľa Prílohy C.2 – Výkaz výmer týchto súťažných podkladov. Uchádzač musí v cene uviesť pre každú požadovanú položku aj jednotkovú cenu. Celkovú cenu za predmet zákazky uvedie uchádzač v Návrhu na plnenie kritérií na vyhodnotenie ponúk v Prílohe E.3 týchto súťažných podkladov. Navrhovaná celková cena predmetu zákazky musí obsahovať cenu, ktorá zohľadní požiadavky na predmet zákazky, ktoré sú uvedené v časti C - Opis predmetu zákazky týchto súťažných podkladov. </w:t>
      </w:r>
    </w:p>
    <w:p w:rsidR="0062550B" w:rsidRPr="00670468" w:rsidRDefault="0062550B" w:rsidP="00227943">
      <w:pPr>
        <w:pStyle w:val="Default"/>
        <w:spacing w:after="120" w:line="276" w:lineRule="auto"/>
        <w:rPr>
          <w:rFonts w:ascii="Times New Roman" w:hAnsi="Times New Roman" w:cs="Times New Roman"/>
          <w:color w:val="auto"/>
          <w:sz w:val="22"/>
          <w:szCs w:val="22"/>
        </w:rPr>
      </w:pPr>
      <w:r w:rsidRPr="00670468">
        <w:rPr>
          <w:rFonts w:ascii="Times New Roman" w:hAnsi="Times New Roman" w:cs="Times New Roman"/>
          <w:color w:val="auto"/>
          <w:sz w:val="22"/>
          <w:szCs w:val="22"/>
        </w:rPr>
        <w:t xml:space="preserve">Ak je uchádzač platiteľom dane z pridanej hodnoty (ďalej len „DPH“), navrhovanú zmluvnú cenu uvedie v zložení: </w:t>
      </w:r>
    </w:p>
    <w:p w:rsidR="00227943" w:rsidRDefault="0062550B" w:rsidP="00017B60">
      <w:pPr>
        <w:pStyle w:val="Default"/>
        <w:numPr>
          <w:ilvl w:val="0"/>
          <w:numId w:val="1"/>
        </w:numPr>
        <w:spacing w:line="276" w:lineRule="auto"/>
        <w:rPr>
          <w:rFonts w:ascii="Times New Roman" w:hAnsi="Times New Roman" w:cs="Times New Roman"/>
          <w:color w:val="auto"/>
          <w:sz w:val="22"/>
          <w:szCs w:val="22"/>
        </w:rPr>
      </w:pPr>
      <w:r w:rsidRPr="00670468">
        <w:rPr>
          <w:rFonts w:ascii="Times New Roman" w:hAnsi="Times New Roman" w:cs="Times New Roman"/>
          <w:color w:val="auto"/>
          <w:sz w:val="22"/>
          <w:szCs w:val="22"/>
        </w:rPr>
        <w:t xml:space="preserve">navrhovaná cena bez DPH, </w:t>
      </w:r>
    </w:p>
    <w:p w:rsidR="0062550B" w:rsidRPr="00670468" w:rsidRDefault="0062550B" w:rsidP="00017B60">
      <w:pPr>
        <w:pStyle w:val="Default"/>
        <w:numPr>
          <w:ilvl w:val="0"/>
          <w:numId w:val="1"/>
        </w:numPr>
        <w:spacing w:line="276" w:lineRule="auto"/>
        <w:rPr>
          <w:rFonts w:ascii="Times New Roman" w:hAnsi="Times New Roman" w:cs="Times New Roman"/>
          <w:color w:val="auto"/>
          <w:sz w:val="22"/>
          <w:szCs w:val="22"/>
        </w:rPr>
      </w:pPr>
      <w:r w:rsidRPr="00670468">
        <w:rPr>
          <w:rFonts w:ascii="Times New Roman" w:hAnsi="Times New Roman" w:cs="Times New Roman"/>
          <w:color w:val="auto"/>
          <w:sz w:val="22"/>
          <w:szCs w:val="22"/>
        </w:rPr>
        <w:t xml:space="preserve">sadzba DPH a výška DPH, </w:t>
      </w:r>
    </w:p>
    <w:p w:rsidR="0062550B" w:rsidRPr="00670468" w:rsidRDefault="0062550B" w:rsidP="00822047">
      <w:pPr>
        <w:pStyle w:val="Default"/>
        <w:numPr>
          <w:ilvl w:val="0"/>
          <w:numId w:val="1"/>
        </w:numPr>
        <w:spacing w:after="120" w:line="276" w:lineRule="auto"/>
        <w:rPr>
          <w:rFonts w:ascii="Times New Roman" w:hAnsi="Times New Roman" w:cs="Times New Roman"/>
          <w:color w:val="auto"/>
          <w:sz w:val="22"/>
          <w:szCs w:val="22"/>
        </w:rPr>
      </w:pPr>
      <w:r w:rsidRPr="00670468">
        <w:rPr>
          <w:rFonts w:ascii="Times New Roman" w:hAnsi="Times New Roman" w:cs="Times New Roman"/>
          <w:color w:val="auto"/>
          <w:sz w:val="22"/>
          <w:szCs w:val="22"/>
        </w:rPr>
        <w:t xml:space="preserve">navrhovaná cena vrátane DPH. </w:t>
      </w:r>
    </w:p>
    <w:p w:rsidR="0062550B" w:rsidRDefault="0062550B" w:rsidP="00A5201B">
      <w:pPr>
        <w:pStyle w:val="Default"/>
        <w:spacing w:after="120" w:line="276" w:lineRule="auto"/>
        <w:rPr>
          <w:rFonts w:ascii="Times New Roman" w:hAnsi="Times New Roman" w:cs="Times New Roman"/>
          <w:color w:val="auto"/>
          <w:sz w:val="22"/>
          <w:szCs w:val="22"/>
        </w:rPr>
      </w:pPr>
      <w:r w:rsidRPr="00670468">
        <w:rPr>
          <w:rFonts w:ascii="Times New Roman" w:hAnsi="Times New Roman" w:cs="Times New Roman"/>
          <w:color w:val="auto"/>
          <w:sz w:val="22"/>
          <w:szCs w:val="22"/>
        </w:rPr>
        <w:t xml:space="preserve">Ak uchádzač nie je platiteľom DPH, uvedie navrhovanú cenu celkom. Skutočnosť, že nie je platiteľom DPH, uvedie v ponuke. </w:t>
      </w:r>
    </w:p>
    <w:p w:rsidR="0062550B" w:rsidRPr="00227943" w:rsidRDefault="0062550B" w:rsidP="00822047">
      <w:pPr>
        <w:pStyle w:val="Default"/>
        <w:spacing w:after="120" w:line="276" w:lineRule="auto"/>
        <w:rPr>
          <w:rFonts w:ascii="Times New Roman" w:hAnsi="Times New Roman" w:cs="Times New Roman"/>
          <w:color w:val="C0504D" w:themeColor="accent2"/>
          <w:sz w:val="23"/>
          <w:szCs w:val="23"/>
        </w:rPr>
      </w:pPr>
      <w:r w:rsidRPr="00227943">
        <w:rPr>
          <w:rFonts w:ascii="Times New Roman" w:hAnsi="Times New Roman" w:cs="Times New Roman"/>
          <w:color w:val="C0504D" w:themeColor="accent2"/>
          <w:sz w:val="23"/>
          <w:szCs w:val="23"/>
        </w:rPr>
        <w:t xml:space="preserve">Obsah ponuky </w:t>
      </w:r>
    </w:p>
    <w:p w:rsidR="0062550B" w:rsidRPr="00670468" w:rsidRDefault="00605182" w:rsidP="00822047">
      <w:pPr>
        <w:pStyle w:val="Default"/>
        <w:spacing w:after="120" w:line="276" w:lineRule="auto"/>
        <w:jc w:val="both"/>
        <w:rPr>
          <w:rFonts w:ascii="Times New Roman" w:hAnsi="Times New Roman" w:cs="Times New Roman"/>
          <w:color w:val="auto"/>
          <w:sz w:val="22"/>
          <w:szCs w:val="22"/>
        </w:rPr>
      </w:pPr>
      <w:r>
        <w:rPr>
          <w:rFonts w:ascii="Times New Roman" w:hAnsi="Times New Roman" w:cs="Times New Roman"/>
          <w:b/>
          <w:bCs/>
          <w:color w:val="auto"/>
          <w:sz w:val="22"/>
          <w:szCs w:val="22"/>
        </w:rPr>
        <w:t>Ponuka</w:t>
      </w:r>
      <w:r w:rsidR="0062550B" w:rsidRPr="00670468">
        <w:rPr>
          <w:rFonts w:ascii="Times New Roman" w:hAnsi="Times New Roman" w:cs="Times New Roman"/>
          <w:b/>
          <w:bCs/>
          <w:color w:val="auto"/>
          <w:sz w:val="22"/>
          <w:szCs w:val="22"/>
        </w:rPr>
        <w:t xml:space="preserve"> obsahuje: </w:t>
      </w:r>
    </w:p>
    <w:p w:rsidR="00DD24F3" w:rsidRPr="00DD24F3" w:rsidRDefault="00DD24F3" w:rsidP="00615F1C">
      <w:pPr>
        <w:pStyle w:val="Odstavecseseznamem"/>
        <w:numPr>
          <w:ilvl w:val="0"/>
          <w:numId w:val="7"/>
        </w:numPr>
        <w:spacing w:line="276" w:lineRule="auto"/>
        <w:contextualSpacing/>
        <w:jc w:val="both"/>
        <w:rPr>
          <w:sz w:val="22"/>
        </w:rPr>
      </w:pPr>
      <w:r w:rsidRPr="00DD24F3">
        <w:rPr>
          <w:sz w:val="22"/>
        </w:rPr>
        <w:t>List s identifikačnými údajmi uchádzača (v prípade skupiny dodávateľov identifikačné údaje za každého člena skupiny) minimálne s uvedením obchodného mena, adresy sídla alebo miesta jeho podnikania, IČO, DIČ, mena kontaktnej osoby, telefónneho čísla a elektronickej adresy. Uchádzač vyplní Prílohu E.1 – Identifikačné údaje uchádzača, alebo prílohu E.5 – Jednotný európsky dokument.</w:t>
      </w:r>
      <w:r w:rsidR="00834CF4">
        <w:rPr>
          <w:sz w:val="22"/>
        </w:rPr>
        <w:t xml:space="preserve"> </w:t>
      </w:r>
      <w:r w:rsidR="00834CF4">
        <w:rPr>
          <w:rFonts w:asciiTheme="minorHAnsi" w:hAnsiTheme="minorHAnsi"/>
          <w:sz w:val="22"/>
        </w:rPr>
        <w:t xml:space="preserve">- </w:t>
      </w:r>
      <w:r w:rsidR="00834CF4" w:rsidRPr="00834CF4">
        <w:rPr>
          <w:sz w:val="22"/>
        </w:rPr>
        <w:t>PREDKLADÁ SA ZA VŠETKY ČASTI, NA KTORÉ UCHÁDZAČ PREDKLADÁ PONUKU SPOLOČNE</w:t>
      </w:r>
    </w:p>
    <w:p w:rsidR="00DD24F3" w:rsidRPr="00DD24F3" w:rsidRDefault="00DD24F3" w:rsidP="00615F1C">
      <w:pPr>
        <w:pStyle w:val="Odstavecseseznamem"/>
        <w:numPr>
          <w:ilvl w:val="0"/>
          <w:numId w:val="7"/>
        </w:numPr>
        <w:spacing w:line="276" w:lineRule="auto"/>
        <w:contextualSpacing/>
        <w:jc w:val="both"/>
        <w:rPr>
          <w:sz w:val="22"/>
        </w:rPr>
      </w:pPr>
      <w:r w:rsidRPr="00DD24F3">
        <w:rPr>
          <w:sz w:val="22"/>
        </w:rPr>
        <w:t>Potvrdenia, doklady a dokumenty, prostredníctvom ktorých uchádzač preukazuje splnenie podmienok účasti vo verejnom obstarávaní, požadované v oznámení o vyhlásení verejného obstarávania.</w:t>
      </w:r>
      <w:r w:rsidR="00834CF4">
        <w:rPr>
          <w:sz w:val="22"/>
        </w:rPr>
        <w:t xml:space="preserve"> </w:t>
      </w:r>
      <w:r w:rsidR="00834CF4">
        <w:rPr>
          <w:rFonts w:asciiTheme="minorHAnsi" w:hAnsiTheme="minorHAnsi"/>
          <w:sz w:val="22"/>
        </w:rPr>
        <w:t xml:space="preserve">- </w:t>
      </w:r>
      <w:r w:rsidR="00834CF4" w:rsidRPr="00834CF4">
        <w:rPr>
          <w:sz w:val="22"/>
        </w:rPr>
        <w:t>PREDKLADÁ SA SAMOSTATNE ZA KAŽDÚ ČASŤ PREDMETU ZÁKAZKY, NA KTORÚ UCHÁDZAČ PREDKLADÁ PONUKU.</w:t>
      </w:r>
    </w:p>
    <w:p w:rsidR="00DD24F3" w:rsidRPr="00DD24F3" w:rsidRDefault="00DD24F3" w:rsidP="00615F1C">
      <w:pPr>
        <w:pStyle w:val="Odstavecseseznamem"/>
        <w:numPr>
          <w:ilvl w:val="0"/>
          <w:numId w:val="7"/>
        </w:numPr>
        <w:spacing w:line="276" w:lineRule="auto"/>
        <w:contextualSpacing/>
        <w:jc w:val="both"/>
        <w:rPr>
          <w:sz w:val="22"/>
        </w:rPr>
      </w:pPr>
      <w:r w:rsidRPr="00DD24F3">
        <w:rPr>
          <w:sz w:val="22"/>
        </w:rPr>
        <w:t>V prípade skupiny dodávateľov vystavené splnomocnenie pre jedného z členov skupiny (lídra skupiny), ktorý bude oprávnený konať v mene všetkých členov skupiny dodávateľov a prijímať pokyny v tomto verejnom obstarávaní a bude oprávnený konať v mene skupiny pre prípad prijatia ponuky, podpisu zmluvy a komunikácie v procese plnenia zmluvy. Splnomocnenie musí byť podpísané všetkými členmi skupiny alebo osobou/osobami oprávnenými konať v danej veci za každého člena skupiny.</w:t>
      </w:r>
      <w:r w:rsidR="00834CF4">
        <w:rPr>
          <w:sz w:val="22"/>
        </w:rPr>
        <w:t xml:space="preserve"> </w:t>
      </w:r>
      <w:r w:rsidR="00834CF4">
        <w:rPr>
          <w:rFonts w:asciiTheme="minorHAnsi" w:hAnsiTheme="minorHAnsi"/>
          <w:sz w:val="22"/>
        </w:rPr>
        <w:t xml:space="preserve">- </w:t>
      </w:r>
      <w:r w:rsidR="00834CF4" w:rsidRPr="00834CF4">
        <w:rPr>
          <w:sz w:val="22"/>
        </w:rPr>
        <w:t xml:space="preserve">PREDKLADÁ SA </w:t>
      </w:r>
      <w:r w:rsidR="00834CF4" w:rsidRPr="00834CF4">
        <w:rPr>
          <w:sz w:val="22"/>
        </w:rPr>
        <w:lastRenderedPageBreak/>
        <w:t>SAMOSTATNE ZA KAŽDÚ ČASŤ PREDMETU ZÁKAZKY, NA KTORÚ SKUPINA DODÁVATEĽOV PREDKLADÁ PONUKU.</w:t>
      </w:r>
    </w:p>
    <w:p w:rsidR="00DD24F3" w:rsidRPr="00DD24F3" w:rsidRDefault="00DD24F3" w:rsidP="00615F1C">
      <w:pPr>
        <w:pStyle w:val="Odstavecseseznamem"/>
        <w:numPr>
          <w:ilvl w:val="0"/>
          <w:numId w:val="7"/>
        </w:numPr>
        <w:spacing w:line="276" w:lineRule="auto"/>
        <w:contextualSpacing/>
        <w:jc w:val="both"/>
        <w:rPr>
          <w:sz w:val="22"/>
        </w:rPr>
      </w:pPr>
      <w:r w:rsidRPr="00DD24F3">
        <w:rPr>
          <w:sz w:val="22"/>
        </w:rPr>
        <w:t>Informácie o subdodávateľoch v rozsahu Prílohy E.4 – Informácie o subdodávateľoch.</w:t>
      </w:r>
      <w:r w:rsidR="00834CF4">
        <w:rPr>
          <w:sz w:val="22"/>
        </w:rPr>
        <w:t xml:space="preserve"> </w:t>
      </w:r>
      <w:r w:rsidR="00834CF4">
        <w:rPr>
          <w:rFonts w:asciiTheme="minorHAnsi" w:hAnsiTheme="minorHAnsi"/>
          <w:sz w:val="22"/>
        </w:rPr>
        <w:t xml:space="preserve">- </w:t>
      </w:r>
      <w:r w:rsidR="00834CF4" w:rsidRPr="00834CF4">
        <w:rPr>
          <w:sz w:val="22"/>
        </w:rPr>
        <w:t>PREDKLADÁ SA SAMOSTATNE ZA KAŽDÚ ČASŤ PREDMETU ZÁKAZKY, NA KTORÚ UCHÁDZAČ PREDKLADÁ PONUKU.</w:t>
      </w:r>
    </w:p>
    <w:p w:rsidR="00605182" w:rsidRDefault="00605182" w:rsidP="00615F1C">
      <w:pPr>
        <w:pStyle w:val="Odstavecseseznamem"/>
        <w:numPr>
          <w:ilvl w:val="0"/>
          <w:numId w:val="7"/>
        </w:numPr>
        <w:spacing w:line="276" w:lineRule="auto"/>
        <w:contextualSpacing/>
        <w:jc w:val="both"/>
        <w:rPr>
          <w:sz w:val="22"/>
        </w:rPr>
      </w:pPr>
      <w:r>
        <w:rPr>
          <w:sz w:val="22"/>
        </w:rPr>
        <w:t>Informáciu resp. d</w:t>
      </w:r>
      <w:r w:rsidR="00DD24F3" w:rsidRPr="00DD24F3">
        <w:rPr>
          <w:sz w:val="22"/>
        </w:rPr>
        <w:t>oklad o</w:t>
      </w:r>
      <w:r>
        <w:rPr>
          <w:sz w:val="22"/>
        </w:rPr>
        <w:t xml:space="preserve"> spôsobe </w:t>
      </w:r>
      <w:r w:rsidR="00DD24F3" w:rsidRPr="00DD24F3">
        <w:rPr>
          <w:sz w:val="22"/>
        </w:rPr>
        <w:t>zložení zábezpeky.</w:t>
      </w:r>
      <w:r w:rsidRPr="00605182">
        <w:rPr>
          <w:sz w:val="22"/>
        </w:rPr>
        <w:t xml:space="preserve"> </w:t>
      </w:r>
      <w:r w:rsidR="00834CF4">
        <w:rPr>
          <w:rFonts w:asciiTheme="minorHAnsi" w:hAnsiTheme="minorHAnsi"/>
          <w:sz w:val="22"/>
        </w:rPr>
        <w:t xml:space="preserve">- </w:t>
      </w:r>
      <w:r w:rsidR="00834CF4" w:rsidRPr="00834CF4">
        <w:rPr>
          <w:sz w:val="22"/>
        </w:rPr>
        <w:t>PREDKLADÁ SA SAMOSTATNE ZA KAŽDÚ ČASŤ PREDMETU ZÁKAZKY, NA KTORÚ UCHÁDZAČ PREDKLADÁ PONUKU.</w:t>
      </w:r>
    </w:p>
    <w:p w:rsidR="00605182" w:rsidRPr="00DD24F3" w:rsidRDefault="00605182" w:rsidP="00615F1C">
      <w:pPr>
        <w:pStyle w:val="Odstavecseseznamem"/>
        <w:numPr>
          <w:ilvl w:val="0"/>
          <w:numId w:val="7"/>
        </w:numPr>
        <w:spacing w:line="276" w:lineRule="auto"/>
        <w:contextualSpacing/>
        <w:jc w:val="both"/>
        <w:rPr>
          <w:sz w:val="22"/>
        </w:rPr>
      </w:pPr>
      <w:r w:rsidRPr="00DD24F3">
        <w:rPr>
          <w:sz w:val="22"/>
        </w:rPr>
        <w:t>Podpísaný a doplnený návrh zmluvy  (Časť D – Návrh zmluvy), s uvedením ceny zákazky.</w:t>
      </w:r>
      <w:r w:rsidR="00834CF4">
        <w:rPr>
          <w:sz w:val="22"/>
        </w:rPr>
        <w:t xml:space="preserve"> </w:t>
      </w:r>
      <w:r w:rsidR="00834CF4">
        <w:rPr>
          <w:rFonts w:asciiTheme="minorHAnsi" w:hAnsiTheme="minorHAnsi"/>
          <w:sz w:val="22"/>
        </w:rPr>
        <w:t xml:space="preserve">- </w:t>
      </w:r>
      <w:r w:rsidR="00834CF4" w:rsidRPr="00834CF4">
        <w:rPr>
          <w:sz w:val="22"/>
        </w:rPr>
        <w:t>PREDKLADÁ SA SAMOSTATNE ZA KAŽDÚ ČASŤ PREDMETU ZÁKAZKY, NA KTORÚ UCHÁDZAČ PREDKLADÁ PONUKU.</w:t>
      </w:r>
    </w:p>
    <w:p w:rsidR="00605182" w:rsidRPr="00DD24F3" w:rsidRDefault="00605182" w:rsidP="00615F1C">
      <w:pPr>
        <w:pStyle w:val="Odstavecseseznamem"/>
        <w:numPr>
          <w:ilvl w:val="0"/>
          <w:numId w:val="7"/>
        </w:numPr>
        <w:spacing w:line="276" w:lineRule="auto"/>
        <w:contextualSpacing/>
        <w:jc w:val="both"/>
        <w:rPr>
          <w:sz w:val="22"/>
        </w:rPr>
      </w:pPr>
      <w:r w:rsidRPr="00DD24F3">
        <w:rPr>
          <w:sz w:val="22"/>
        </w:rPr>
        <w:t>Podpísaný a doplnený návrh na plnenie kritérií určených verejným obstarávateľom na vyhodnotenie ponúk podľa Prílohy E.3 -  Návrh na plnenie kritérií.</w:t>
      </w:r>
      <w:r w:rsidR="00834CF4">
        <w:rPr>
          <w:sz w:val="22"/>
        </w:rPr>
        <w:t xml:space="preserve"> </w:t>
      </w:r>
      <w:r w:rsidR="00834CF4">
        <w:rPr>
          <w:rFonts w:asciiTheme="minorHAnsi" w:hAnsiTheme="minorHAnsi"/>
          <w:sz w:val="22"/>
        </w:rPr>
        <w:t xml:space="preserve">- </w:t>
      </w:r>
      <w:r w:rsidR="00834CF4" w:rsidRPr="00834CF4">
        <w:rPr>
          <w:sz w:val="22"/>
        </w:rPr>
        <w:t>PREDKLADÁ SA SAMOSTATNE ZA KAŽDÚ ČASŤ PREDMETU ZÁKAZKY, NA KTORÚ UCHÁDZAČ PREDKLADÁ PONUKU.</w:t>
      </w:r>
    </w:p>
    <w:p w:rsidR="00DD24F3" w:rsidRDefault="00605182" w:rsidP="00615F1C">
      <w:pPr>
        <w:pStyle w:val="Odstavecseseznamem"/>
        <w:numPr>
          <w:ilvl w:val="0"/>
          <w:numId w:val="7"/>
        </w:numPr>
        <w:spacing w:line="276" w:lineRule="auto"/>
        <w:contextualSpacing/>
        <w:jc w:val="both"/>
        <w:rPr>
          <w:sz w:val="22"/>
        </w:rPr>
      </w:pPr>
      <w:r w:rsidRPr="00DD24F3">
        <w:rPr>
          <w:sz w:val="22"/>
        </w:rPr>
        <w:t>Detailná </w:t>
      </w:r>
      <w:r>
        <w:rPr>
          <w:sz w:val="22"/>
        </w:rPr>
        <w:t>techni</w:t>
      </w:r>
      <w:r w:rsidR="0018744B">
        <w:rPr>
          <w:sz w:val="22"/>
        </w:rPr>
        <w:t>ck</w:t>
      </w:r>
      <w:r>
        <w:rPr>
          <w:sz w:val="22"/>
        </w:rPr>
        <w:t xml:space="preserve">á a </w:t>
      </w:r>
      <w:r w:rsidRPr="00DD24F3">
        <w:rPr>
          <w:sz w:val="22"/>
        </w:rPr>
        <w:t xml:space="preserve">cenová špecifikácia predmetu zákazky spracovaná podľa Prílohy C.2 (ocenený výkaz výmer, </w:t>
      </w:r>
      <w:r w:rsidR="0018744B">
        <w:rPr>
          <w:sz w:val="22"/>
        </w:rPr>
        <w:t xml:space="preserve">doplnený uchádzačom o identifikáciu </w:t>
      </w:r>
      <w:r w:rsidRPr="00DD24F3">
        <w:rPr>
          <w:sz w:val="22"/>
        </w:rPr>
        <w:t>konkrétn</w:t>
      </w:r>
      <w:r w:rsidR="0018744B">
        <w:rPr>
          <w:sz w:val="22"/>
        </w:rPr>
        <w:t>ych</w:t>
      </w:r>
      <w:r w:rsidRPr="00DD24F3">
        <w:rPr>
          <w:sz w:val="22"/>
        </w:rPr>
        <w:t xml:space="preserve"> výrobkov </w:t>
      </w:r>
      <w:r w:rsidR="0018744B">
        <w:rPr>
          <w:sz w:val="22"/>
        </w:rPr>
        <w:t xml:space="preserve">ponúkaných uchádzačom, </w:t>
      </w:r>
      <w:r w:rsidRPr="00DD24F3">
        <w:rPr>
          <w:sz w:val="22"/>
        </w:rPr>
        <w:t xml:space="preserve"> ktoré uchádzač hodlá pri realizácii zákazky použiť</w:t>
      </w:r>
      <w:r w:rsidR="00070928">
        <w:rPr>
          <w:sz w:val="22"/>
        </w:rPr>
        <w:t xml:space="preserve"> – s výnimkou tých, pri ktorých konkrétny výrobok definuje Výkaz výmer resp. Projektová dokumentácia</w:t>
      </w:r>
      <w:r w:rsidRPr="00DD24F3">
        <w:rPr>
          <w:sz w:val="22"/>
        </w:rPr>
        <w:t>). Táto detailná</w:t>
      </w:r>
      <w:r w:rsidR="00070928">
        <w:rPr>
          <w:sz w:val="22"/>
        </w:rPr>
        <w:t xml:space="preserve"> </w:t>
      </w:r>
      <w:r w:rsidR="009107A0">
        <w:rPr>
          <w:sz w:val="22"/>
        </w:rPr>
        <w:t>technická a</w:t>
      </w:r>
      <w:r w:rsidRPr="00DD24F3">
        <w:rPr>
          <w:sz w:val="22"/>
        </w:rPr>
        <w:t xml:space="preserve"> cenová špecifikácia sa stane prílohou zmluvy uzavretej medzi verejným obstarávateľom a úspešným uchádzačom.</w:t>
      </w:r>
      <w:r w:rsidR="00834CF4">
        <w:rPr>
          <w:sz w:val="22"/>
        </w:rPr>
        <w:t xml:space="preserve"> </w:t>
      </w:r>
      <w:r w:rsidR="00834CF4">
        <w:rPr>
          <w:rFonts w:asciiTheme="minorHAnsi" w:hAnsiTheme="minorHAnsi"/>
          <w:sz w:val="22"/>
        </w:rPr>
        <w:t xml:space="preserve">- </w:t>
      </w:r>
      <w:r w:rsidR="00834CF4" w:rsidRPr="00834CF4">
        <w:rPr>
          <w:sz w:val="22"/>
        </w:rPr>
        <w:t>PREDKLADÁ SA SAMOSTATNE ZA KAŽDÚ ČASŤ PREDMETU ZÁKAZKY, NA KTORÚ UCHÁDZAČ PREDKLADÁ PONUKU.</w:t>
      </w:r>
    </w:p>
    <w:p w:rsidR="0018744B" w:rsidRPr="00A5201B" w:rsidRDefault="00D9160B" w:rsidP="00A5201B">
      <w:pPr>
        <w:pStyle w:val="Default"/>
        <w:numPr>
          <w:ilvl w:val="0"/>
          <w:numId w:val="7"/>
        </w:numPr>
        <w:spacing w:after="120" w:line="276" w:lineRule="auto"/>
        <w:jc w:val="both"/>
        <w:rPr>
          <w:rFonts w:ascii="Times New Roman" w:hAnsi="Times New Roman" w:cs="Times New Roman"/>
          <w:sz w:val="22"/>
          <w:szCs w:val="22"/>
        </w:rPr>
      </w:pPr>
      <w:r w:rsidRPr="00D9160B">
        <w:rPr>
          <w:rFonts w:ascii="Times New Roman" w:hAnsi="Times New Roman" w:cs="Times New Roman"/>
          <w:sz w:val="22"/>
          <w:szCs w:val="22"/>
        </w:rPr>
        <w:t>Podrobný časový plán výstavby</w:t>
      </w:r>
      <w:r>
        <w:rPr>
          <w:sz w:val="22"/>
          <w:szCs w:val="22"/>
        </w:rPr>
        <w:t xml:space="preserve"> </w:t>
      </w:r>
      <w:r w:rsidRPr="00114249">
        <w:rPr>
          <w:rFonts w:ascii="Times New Roman" w:hAnsi="Times New Roman" w:cs="Times New Roman"/>
          <w:sz w:val="22"/>
          <w:szCs w:val="22"/>
        </w:rPr>
        <w:t>s predpokladaným začiatkom výstavby</w:t>
      </w:r>
      <w:r>
        <w:rPr>
          <w:rFonts w:ascii="Times New Roman" w:hAnsi="Times New Roman" w:cs="Times New Roman"/>
          <w:sz w:val="22"/>
          <w:szCs w:val="22"/>
        </w:rPr>
        <w:t xml:space="preserve"> </w:t>
      </w:r>
      <w:r w:rsidR="0018596A">
        <w:rPr>
          <w:rFonts w:ascii="Times New Roman" w:hAnsi="Times New Roman" w:cs="Times New Roman"/>
          <w:sz w:val="22"/>
          <w:szCs w:val="22"/>
        </w:rPr>
        <w:t>0</w:t>
      </w:r>
      <w:r>
        <w:rPr>
          <w:rFonts w:ascii="Times New Roman" w:hAnsi="Times New Roman" w:cs="Times New Roman"/>
          <w:sz w:val="22"/>
          <w:szCs w:val="22"/>
        </w:rPr>
        <w:t>1</w:t>
      </w:r>
      <w:r w:rsidRPr="00114249">
        <w:rPr>
          <w:rFonts w:ascii="Times New Roman" w:hAnsi="Times New Roman" w:cs="Times New Roman"/>
          <w:sz w:val="22"/>
          <w:szCs w:val="22"/>
        </w:rPr>
        <w:t>.</w:t>
      </w:r>
      <w:r w:rsidR="0018596A">
        <w:rPr>
          <w:rFonts w:ascii="Times New Roman" w:hAnsi="Times New Roman" w:cs="Times New Roman"/>
          <w:sz w:val="22"/>
          <w:szCs w:val="22"/>
        </w:rPr>
        <w:t>03</w:t>
      </w:r>
      <w:r w:rsidRPr="00114249">
        <w:rPr>
          <w:rFonts w:ascii="Times New Roman" w:hAnsi="Times New Roman" w:cs="Times New Roman"/>
          <w:sz w:val="22"/>
          <w:szCs w:val="22"/>
        </w:rPr>
        <w:t>.201</w:t>
      </w:r>
      <w:r w:rsidR="0018596A">
        <w:rPr>
          <w:rFonts w:ascii="Times New Roman" w:hAnsi="Times New Roman" w:cs="Times New Roman"/>
          <w:sz w:val="22"/>
          <w:szCs w:val="22"/>
        </w:rPr>
        <w:t>9</w:t>
      </w:r>
      <w:r w:rsidRPr="00114249">
        <w:rPr>
          <w:rFonts w:ascii="Times New Roman" w:hAnsi="Times New Roman" w:cs="Times New Roman"/>
          <w:sz w:val="22"/>
          <w:szCs w:val="22"/>
        </w:rPr>
        <w:t xml:space="preserve"> rozpracovaným na jednotlivé dni a jednotlivé (atomické) pracovné úkony a aktivity, spracovaný vo forme Ganttovho diagramu alebo v ekvivalentne deskriptívnej forme. </w:t>
      </w:r>
      <w:r w:rsidR="00834CF4">
        <w:rPr>
          <w:rFonts w:asciiTheme="minorHAnsi" w:hAnsiTheme="minorHAnsi"/>
          <w:sz w:val="22"/>
        </w:rPr>
        <w:t xml:space="preserve">- </w:t>
      </w:r>
      <w:r w:rsidR="00834CF4" w:rsidRPr="00834CF4">
        <w:rPr>
          <w:rFonts w:ascii="Times New Roman" w:hAnsi="Times New Roman" w:cs="Times New Roman"/>
          <w:sz w:val="22"/>
        </w:rPr>
        <w:t>PREDKLADÁ SA SAMOSTATNE ZA KAŽDÚ ČASŤ PREDMETU ZÁKAZKY, NA KTORÚ UCHÁDZAČ PREDKLADÁ PONUKU.</w:t>
      </w:r>
    </w:p>
    <w:p w:rsidR="0062550B" w:rsidRPr="00CA38AB" w:rsidRDefault="0062550B" w:rsidP="00822047">
      <w:pPr>
        <w:pStyle w:val="Default"/>
        <w:spacing w:after="120" w:line="276" w:lineRule="auto"/>
        <w:rPr>
          <w:rFonts w:ascii="Times New Roman" w:hAnsi="Times New Roman" w:cs="Times New Roman"/>
          <w:color w:val="C0504D" w:themeColor="accent2"/>
          <w:sz w:val="23"/>
          <w:szCs w:val="23"/>
        </w:rPr>
      </w:pPr>
      <w:r w:rsidRPr="00CA38AB">
        <w:rPr>
          <w:rFonts w:ascii="Times New Roman" w:hAnsi="Times New Roman" w:cs="Times New Roman"/>
          <w:color w:val="C0504D" w:themeColor="accent2"/>
          <w:sz w:val="23"/>
          <w:szCs w:val="23"/>
        </w:rPr>
        <w:t xml:space="preserve">Náklady na ponuku </w:t>
      </w:r>
    </w:p>
    <w:p w:rsidR="0062550B" w:rsidRDefault="0062550B" w:rsidP="00E353C2">
      <w:pPr>
        <w:pStyle w:val="Default"/>
        <w:spacing w:line="276" w:lineRule="auto"/>
        <w:jc w:val="both"/>
        <w:rPr>
          <w:rFonts w:ascii="Times New Roman" w:hAnsi="Times New Roman" w:cs="Times New Roman"/>
          <w:color w:val="auto"/>
          <w:sz w:val="22"/>
          <w:szCs w:val="22"/>
        </w:rPr>
      </w:pPr>
      <w:r w:rsidRPr="00670468">
        <w:rPr>
          <w:rFonts w:ascii="Times New Roman" w:hAnsi="Times New Roman" w:cs="Times New Roman"/>
          <w:color w:val="auto"/>
          <w:sz w:val="22"/>
          <w:szCs w:val="22"/>
        </w:rPr>
        <w:t xml:space="preserve">Všetky náklady a výdavky spojené s prípravou a predložením ponuky znáša uchádzač bez finančného nároku voči verejnému obstarávateľovi, bez ohľadu na výsledok verejného obstarávania. Ponuky doručené na adresu verejného obstarávateľa a predložené v lehote na predkladanie ponúk sa počas plynutia lehoty viazanosti ponúk a po uplynutí lehoty viazanosti ponúk uchádzačom nevracajú. Zostávajú ako súčasť dokumentácie verejného obstarávania. </w:t>
      </w:r>
    </w:p>
    <w:p w:rsidR="0062550B" w:rsidRPr="00822047" w:rsidRDefault="0062550B" w:rsidP="00A5201B">
      <w:pPr>
        <w:pStyle w:val="Default"/>
        <w:spacing w:before="240" w:after="120" w:line="276" w:lineRule="auto"/>
        <w:rPr>
          <w:rFonts w:ascii="Times New Roman" w:hAnsi="Times New Roman" w:cs="Times New Roman"/>
          <w:b/>
          <w:color w:val="C0504D" w:themeColor="accent2"/>
          <w:sz w:val="26"/>
          <w:szCs w:val="26"/>
        </w:rPr>
      </w:pPr>
      <w:r w:rsidRPr="00822047">
        <w:rPr>
          <w:rFonts w:ascii="Times New Roman" w:hAnsi="Times New Roman" w:cs="Times New Roman"/>
          <w:b/>
          <w:color w:val="C0504D" w:themeColor="accent2"/>
          <w:sz w:val="26"/>
          <w:szCs w:val="26"/>
        </w:rPr>
        <w:t>A.</w:t>
      </w:r>
      <w:r w:rsidR="00822047" w:rsidRPr="00822047">
        <w:rPr>
          <w:rFonts w:ascii="Times New Roman" w:hAnsi="Times New Roman" w:cs="Times New Roman"/>
          <w:b/>
          <w:color w:val="C0504D" w:themeColor="accent2"/>
          <w:sz w:val="26"/>
          <w:szCs w:val="26"/>
        </w:rPr>
        <w:t>3</w:t>
      </w:r>
      <w:r w:rsidRPr="00822047">
        <w:rPr>
          <w:rFonts w:ascii="Times New Roman" w:hAnsi="Times New Roman" w:cs="Times New Roman"/>
          <w:b/>
          <w:color w:val="C0504D" w:themeColor="accent2"/>
          <w:sz w:val="26"/>
          <w:szCs w:val="26"/>
        </w:rPr>
        <w:t xml:space="preserve"> Zábezpeka ponuky </w:t>
      </w:r>
    </w:p>
    <w:p w:rsidR="0062550B" w:rsidRPr="00670468" w:rsidRDefault="0062550B" w:rsidP="00CA38AB">
      <w:pPr>
        <w:pStyle w:val="Default"/>
        <w:spacing w:line="276" w:lineRule="auto"/>
        <w:rPr>
          <w:rFonts w:ascii="Times New Roman" w:hAnsi="Times New Roman" w:cs="Times New Roman"/>
          <w:color w:val="auto"/>
          <w:sz w:val="22"/>
          <w:szCs w:val="22"/>
        </w:rPr>
      </w:pPr>
      <w:r w:rsidRPr="00670468">
        <w:rPr>
          <w:rFonts w:ascii="Times New Roman" w:hAnsi="Times New Roman" w:cs="Times New Roman"/>
          <w:color w:val="auto"/>
          <w:sz w:val="22"/>
          <w:szCs w:val="22"/>
        </w:rPr>
        <w:t xml:space="preserve">Zábezpeka sa vyžaduje. Zábezpeka zabezpečí viazanosť ponuky počas lehoty viazanosti ponúk. </w:t>
      </w:r>
    </w:p>
    <w:p w:rsidR="008221B8" w:rsidRDefault="008221B8" w:rsidP="007B2A8E">
      <w:pPr>
        <w:autoSpaceDE w:val="0"/>
        <w:autoSpaceDN w:val="0"/>
        <w:adjustRightInd w:val="0"/>
        <w:spacing w:after="120"/>
        <w:rPr>
          <w:rFonts w:eastAsiaTheme="minorHAnsi"/>
          <w:b/>
          <w:bCs/>
          <w:color w:val="000000"/>
          <w:sz w:val="23"/>
          <w:szCs w:val="23"/>
          <w:lang w:eastAsia="en-US"/>
        </w:rPr>
      </w:pPr>
      <w:r w:rsidRPr="008221B8">
        <w:rPr>
          <w:rFonts w:eastAsiaTheme="minorHAnsi"/>
          <w:color w:val="000000"/>
          <w:sz w:val="23"/>
          <w:szCs w:val="23"/>
          <w:lang w:eastAsia="en-US"/>
        </w:rPr>
        <w:t xml:space="preserve">Zábezpeka je stanovená podľa jednotlivých častí predmetu zákazky </w:t>
      </w:r>
      <w:r w:rsidRPr="008221B8">
        <w:rPr>
          <w:rFonts w:eastAsiaTheme="minorHAnsi"/>
          <w:b/>
          <w:bCs/>
          <w:color w:val="000000"/>
          <w:sz w:val="23"/>
          <w:szCs w:val="23"/>
          <w:lang w:eastAsia="en-US"/>
        </w:rPr>
        <w:t xml:space="preserve">vo výške: </w:t>
      </w:r>
    </w:p>
    <w:tbl>
      <w:tblPr>
        <w:tblW w:w="9498"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tblPr>
      <w:tblGrid>
        <w:gridCol w:w="1276"/>
        <w:gridCol w:w="4961"/>
        <w:gridCol w:w="3261"/>
      </w:tblGrid>
      <w:tr w:rsidR="008221B8" w:rsidTr="004F6189">
        <w:trPr>
          <w:trHeight w:val="397"/>
        </w:trPr>
        <w:tc>
          <w:tcPr>
            <w:tcW w:w="1276" w:type="dxa"/>
            <w:tcBorders>
              <w:top w:val="single" w:sz="12" w:space="0" w:color="auto"/>
              <w:bottom w:val="single" w:sz="12" w:space="0" w:color="auto"/>
            </w:tcBorders>
            <w:vAlign w:val="center"/>
          </w:tcPr>
          <w:p w:rsidR="008221B8" w:rsidRPr="004F6189" w:rsidRDefault="007B2A8E" w:rsidP="004F6189">
            <w:pPr>
              <w:autoSpaceDE w:val="0"/>
              <w:autoSpaceDN w:val="0"/>
              <w:adjustRightInd w:val="0"/>
              <w:rPr>
                <w:rFonts w:eastAsiaTheme="minorHAnsi"/>
                <w:b/>
                <w:color w:val="000000"/>
                <w:sz w:val="23"/>
                <w:szCs w:val="23"/>
                <w:lang w:eastAsia="en-US"/>
              </w:rPr>
            </w:pPr>
            <w:r w:rsidRPr="004F6189">
              <w:rPr>
                <w:rFonts w:eastAsiaTheme="minorHAnsi"/>
                <w:b/>
                <w:color w:val="000000"/>
                <w:sz w:val="23"/>
                <w:szCs w:val="23"/>
                <w:lang w:eastAsia="en-US"/>
              </w:rPr>
              <w:t>Časť</w:t>
            </w:r>
          </w:p>
        </w:tc>
        <w:tc>
          <w:tcPr>
            <w:tcW w:w="4961" w:type="dxa"/>
            <w:tcBorders>
              <w:top w:val="single" w:sz="12" w:space="0" w:color="auto"/>
              <w:bottom w:val="single" w:sz="12" w:space="0" w:color="auto"/>
            </w:tcBorders>
            <w:vAlign w:val="center"/>
          </w:tcPr>
          <w:p w:rsidR="008221B8" w:rsidRPr="004F6189" w:rsidRDefault="007B2A8E" w:rsidP="004F6189">
            <w:pPr>
              <w:autoSpaceDE w:val="0"/>
              <w:autoSpaceDN w:val="0"/>
              <w:adjustRightInd w:val="0"/>
              <w:rPr>
                <w:rFonts w:eastAsiaTheme="minorHAnsi"/>
                <w:b/>
                <w:color w:val="000000"/>
                <w:sz w:val="23"/>
                <w:szCs w:val="23"/>
                <w:lang w:eastAsia="en-US"/>
              </w:rPr>
            </w:pPr>
            <w:r w:rsidRPr="004F6189">
              <w:rPr>
                <w:rFonts w:eastAsiaTheme="minorHAnsi"/>
                <w:b/>
                <w:color w:val="000000"/>
                <w:sz w:val="23"/>
                <w:szCs w:val="23"/>
                <w:lang w:eastAsia="en-US"/>
              </w:rPr>
              <w:t>Názov</w:t>
            </w:r>
          </w:p>
        </w:tc>
        <w:tc>
          <w:tcPr>
            <w:tcW w:w="3261" w:type="dxa"/>
            <w:tcBorders>
              <w:top w:val="single" w:sz="12" w:space="0" w:color="auto"/>
              <w:bottom w:val="single" w:sz="12" w:space="0" w:color="auto"/>
            </w:tcBorders>
            <w:vAlign w:val="center"/>
          </w:tcPr>
          <w:p w:rsidR="008221B8" w:rsidRPr="004F6189" w:rsidRDefault="007B2A8E" w:rsidP="004F6189">
            <w:pPr>
              <w:autoSpaceDE w:val="0"/>
              <w:autoSpaceDN w:val="0"/>
              <w:adjustRightInd w:val="0"/>
              <w:rPr>
                <w:rFonts w:eastAsiaTheme="minorHAnsi"/>
                <w:b/>
                <w:color w:val="000000"/>
                <w:sz w:val="23"/>
                <w:szCs w:val="23"/>
                <w:lang w:eastAsia="en-US"/>
              </w:rPr>
            </w:pPr>
            <w:r w:rsidRPr="004F6189">
              <w:rPr>
                <w:rFonts w:eastAsiaTheme="minorHAnsi"/>
                <w:b/>
                <w:color w:val="000000"/>
                <w:sz w:val="23"/>
                <w:szCs w:val="23"/>
                <w:lang w:eastAsia="en-US"/>
              </w:rPr>
              <w:t>Požadovaná zábezpeka v EUR</w:t>
            </w:r>
          </w:p>
        </w:tc>
      </w:tr>
      <w:tr w:rsidR="008221B8" w:rsidTr="004F6189">
        <w:trPr>
          <w:trHeight w:val="397"/>
        </w:trPr>
        <w:tc>
          <w:tcPr>
            <w:tcW w:w="1276" w:type="dxa"/>
            <w:tcBorders>
              <w:top w:val="single" w:sz="12" w:space="0" w:color="auto"/>
            </w:tcBorders>
            <w:vAlign w:val="center"/>
          </w:tcPr>
          <w:p w:rsidR="008221B8" w:rsidRPr="004F6189" w:rsidRDefault="007B2A8E" w:rsidP="004F6189">
            <w:pPr>
              <w:autoSpaceDE w:val="0"/>
              <w:autoSpaceDN w:val="0"/>
              <w:adjustRightInd w:val="0"/>
              <w:rPr>
                <w:rFonts w:eastAsiaTheme="minorHAnsi"/>
                <w:color w:val="000000"/>
                <w:sz w:val="23"/>
                <w:szCs w:val="23"/>
                <w:lang w:eastAsia="en-US"/>
              </w:rPr>
            </w:pPr>
            <w:r w:rsidRPr="004F6189">
              <w:rPr>
                <w:sz w:val="23"/>
                <w:szCs w:val="23"/>
              </w:rPr>
              <w:t>ČASŤ 1.</w:t>
            </w:r>
          </w:p>
        </w:tc>
        <w:tc>
          <w:tcPr>
            <w:tcW w:w="4961" w:type="dxa"/>
            <w:tcBorders>
              <w:top w:val="single" w:sz="12" w:space="0" w:color="auto"/>
            </w:tcBorders>
            <w:vAlign w:val="center"/>
          </w:tcPr>
          <w:p w:rsidR="008221B8" w:rsidRPr="004F6189" w:rsidRDefault="007B2A8E" w:rsidP="004F6189">
            <w:pPr>
              <w:autoSpaceDE w:val="0"/>
              <w:autoSpaceDN w:val="0"/>
              <w:adjustRightInd w:val="0"/>
              <w:rPr>
                <w:rFonts w:eastAsiaTheme="minorHAnsi"/>
                <w:color w:val="000000"/>
                <w:sz w:val="23"/>
                <w:szCs w:val="23"/>
                <w:lang w:eastAsia="en-US"/>
              </w:rPr>
            </w:pPr>
            <w:r w:rsidRPr="004F6189">
              <w:rPr>
                <w:sz w:val="23"/>
                <w:szCs w:val="23"/>
              </w:rPr>
              <w:t>Lokalita 1 – vnútroblok ulíc ČSA a Malinovského</w:t>
            </w:r>
          </w:p>
        </w:tc>
        <w:tc>
          <w:tcPr>
            <w:tcW w:w="3261" w:type="dxa"/>
            <w:tcBorders>
              <w:top w:val="single" w:sz="12" w:space="0" w:color="auto"/>
            </w:tcBorders>
            <w:vAlign w:val="center"/>
          </w:tcPr>
          <w:p w:rsidR="008221B8" w:rsidRPr="004F6189" w:rsidRDefault="007B2A8E" w:rsidP="004F6189">
            <w:pPr>
              <w:autoSpaceDE w:val="0"/>
              <w:autoSpaceDN w:val="0"/>
              <w:adjustRightInd w:val="0"/>
              <w:jc w:val="center"/>
              <w:rPr>
                <w:rFonts w:eastAsiaTheme="minorHAnsi"/>
                <w:color w:val="000000"/>
                <w:sz w:val="23"/>
                <w:szCs w:val="23"/>
                <w:lang w:eastAsia="en-US"/>
              </w:rPr>
            </w:pPr>
            <w:r w:rsidRPr="004F6189">
              <w:rPr>
                <w:rFonts w:eastAsiaTheme="minorHAnsi"/>
                <w:color w:val="000000"/>
                <w:sz w:val="23"/>
                <w:szCs w:val="23"/>
                <w:lang w:eastAsia="en-US"/>
              </w:rPr>
              <w:t>9 000</w:t>
            </w:r>
          </w:p>
        </w:tc>
      </w:tr>
      <w:tr w:rsidR="008221B8" w:rsidTr="004F6189">
        <w:trPr>
          <w:trHeight w:val="397"/>
        </w:trPr>
        <w:tc>
          <w:tcPr>
            <w:tcW w:w="1276" w:type="dxa"/>
            <w:vAlign w:val="center"/>
          </w:tcPr>
          <w:p w:rsidR="008221B8" w:rsidRPr="004F6189" w:rsidRDefault="007B2A8E" w:rsidP="004F6189">
            <w:pPr>
              <w:autoSpaceDE w:val="0"/>
              <w:autoSpaceDN w:val="0"/>
              <w:adjustRightInd w:val="0"/>
              <w:rPr>
                <w:rFonts w:eastAsiaTheme="minorHAnsi"/>
                <w:color w:val="000000"/>
                <w:sz w:val="23"/>
                <w:szCs w:val="23"/>
                <w:lang w:eastAsia="en-US"/>
              </w:rPr>
            </w:pPr>
            <w:r w:rsidRPr="004F6189">
              <w:rPr>
                <w:sz w:val="23"/>
                <w:szCs w:val="23"/>
              </w:rPr>
              <w:t>ČASŤ 2.</w:t>
            </w:r>
          </w:p>
        </w:tc>
        <w:tc>
          <w:tcPr>
            <w:tcW w:w="4961" w:type="dxa"/>
            <w:vAlign w:val="center"/>
          </w:tcPr>
          <w:p w:rsidR="008221B8" w:rsidRPr="004F6189" w:rsidRDefault="007B2A8E" w:rsidP="004F6189">
            <w:pPr>
              <w:autoSpaceDE w:val="0"/>
              <w:autoSpaceDN w:val="0"/>
              <w:adjustRightInd w:val="0"/>
              <w:rPr>
                <w:rFonts w:eastAsiaTheme="minorHAnsi"/>
                <w:color w:val="000000"/>
                <w:sz w:val="23"/>
                <w:szCs w:val="23"/>
                <w:lang w:eastAsia="en-US"/>
              </w:rPr>
            </w:pPr>
            <w:r w:rsidRPr="004F6189">
              <w:rPr>
                <w:rFonts w:eastAsiaTheme="minorHAnsi"/>
                <w:color w:val="000000"/>
                <w:sz w:val="23"/>
                <w:szCs w:val="23"/>
                <w:lang w:eastAsia="en-US"/>
              </w:rPr>
              <w:t>Lokalita 2 – vnútroblok ŠLN</w:t>
            </w:r>
          </w:p>
        </w:tc>
        <w:tc>
          <w:tcPr>
            <w:tcW w:w="3261" w:type="dxa"/>
            <w:vAlign w:val="center"/>
          </w:tcPr>
          <w:p w:rsidR="008221B8" w:rsidRPr="004F6189" w:rsidRDefault="007B2A8E" w:rsidP="004F6189">
            <w:pPr>
              <w:autoSpaceDE w:val="0"/>
              <w:autoSpaceDN w:val="0"/>
              <w:adjustRightInd w:val="0"/>
              <w:jc w:val="center"/>
              <w:rPr>
                <w:rFonts w:eastAsiaTheme="minorHAnsi"/>
                <w:color w:val="000000"/>
                <w:sz w:val="23"/>
                <w:szCs w:val="23"/>
                <w:lang w:eastAsia="en-US"/>
              </w:rPr>
            </w:pPr>
            <w:r w:rsidRPr="004F6189">
              <w:rPr>
                <w:rFonts w:eastAsiaTheme="minorHAnsi"/>
                <w:color w:val="000000"/>
                <w:sz w:val="23"/>
                <w:szCs w:val="23"/>
                <w:lang w:eastAsia="en-US"/>
              </w:rPr>
              <w:t>7 000</w:t>
            </w:r>
          </w:p>
        </w:tc>
      </w:tr>
      <w:tr w:rsidR="008221B8" w:rsidTr="004F6189">
        <w:trPr>
          <w:trHeight w:val="397"/>
        </w:trPr>
        <w:tc>
          <w:tcPr>
            <w:tcW w:w="1276" w:type="dxa"/>
            <w:tcBorders>
              <w:bottom w:val="single" w:sz="12" w:space="0" w:color="auto"/>
            </w:tcBorders>
            <w:vAlign w:val="center"/>
          </w:tcPr>
          <w:p w:rsidR="008221B8" w:rsidRPr="004F6189" w:rsidRDefault="007B2A8E" w:rsidP="004F6189">
            <w:pPr>
              <w:autoSpaceDE w:val="0"/>
              <w:autoSpaceDN w:val="0"/>
              <w:adjustRightInd w:val="0"/>
              <w:rPr>
                <w:rFonts w:eastAsiaTheme="minorHAnsi"/>
                <w:color w:val="000000"/>
                <w:sz w:val="23"/>
                <w:szCs w:val="23"/>
                <w:lang w:eastAsia="en-US"/>
              </w:rPr>
            </w:pPr>
            <w:r w:rsidRPr="004F6189">
              <w:rPr>
                <w:sz w:val="23"/>
                <w:szCs w:val="23"/>
              </w:rPr>
              <w:t>ČASŤ 3.</w:t>
            </w:r>
          </w:p>
        </w:tc>
        <w:tc>
          <w:tcPr>
            <w:tcW w:w="4961" w:type="dxa"/>
            <w:tcBorders>
              <w:bottom w:val="single" w:sz="12" w:space="0" w:color="auto"/>
            </w:tcBorders>
            <w:vAlign w:val="center"/>
          </w:tcPr>
          <w:p w:rsidR="008221B8" w:rsidRPr="004F6189" w:rsidRDefault="007B2A8E" w:rsidP="004F6189">
            <w:pPr>
              <w:autoSpaceDE w:val="0"/>
              <w:autoSpaceDN w:val="0"/>
              <w:adjustRightInd w:val="0"/>
              <w:rPr>
                <w:rFonts w:eastAsiaTheme="minorHAnsi"/>
                <w:color w:val="000000"/>
                <w:sz w:val="23"/>
                <w:szCs w:val="23"/>
                <w:lang w:eastAsia="en-US"/>
              </w:rPr>
            </w:pPr>
            <w:r w:rsidRPr="004F6189">
              <w:rPr>
                <w:rFonts w:eastAsiaTheme="minorHAnsi"/>
                <w:color w:val="000000"/>
                <w:sz w:val="23"/>
                <w:szCs w:val="23"/>
                <w:lang w:eastAsia="en-US"/>
              </w:rPr>
              <w:t>Lokalita 3 – vnútroblok Mazorníkovo - 9. mája</w:t>
            </w:r>
          </w:p>
        </w:tc>
        <w:tc>
          <w:tcPr>
            <w:tcW w:w="3261" w:type="dxa"/>
            <w:tcBorders>
              <w:bottom w:val="single" w:sz="12" w:space="0" w:color="auto"/>
            </w:tcBorders>
            <w:vAlign w:val="center"/>
          </w:tcPr>
          <w:p w:rsidR="008221B8" w:rsidRPr="004F6189" w:rsidRDefault="007B2A8E" w:rsidP="004F6189">
            <w:pPr>
              <w:autoSpaceDE w:val="0"/>
              <w:autoSpaceDN w:val="0"/>
              <w:adjustRightInd w:val="0"/>
              <w:jc w:val="center"/>
              <w:rPr>
                <w:rFonts w:eastAsiaTheme="minorHAnsi"/>
                <w:color w:val="000000"/>
                <w:sz w:val="23"/>
                <w:szCs w:val="23"/>
                <w:lang w:eastAsia="en-US"/>
              </w:rPr>
            </w:pPr>
            <w:r w:rsidRPr="004F6189">
              <w:rPr>
                <w:rFonts w:eastAsiaTheme="minorHAnsi"/>
                <w:color w:val="000000"/>
                <w:sz w:val="23"/>
                <w:szCs w:val="23"/>
                <w:lang w:eastAsia="en-US"/>
              </w:rPr>
              <w:t>4 000</w:t>
            </w:r>
          </w:p>
        </w:tc>
      </w:tr>
      <w:tr w:rsidR="008221B8" w:rsidTr="004F6189">
        <w:trPr>
          <w:trHeight w:val="397"/>
        </w:trPr>
        <w:tc>
          <w:tcPr>
            <w:tcW w:w="1276" w:type="dxa"/>
            <w:tcBorders>
              <w:top w:val="single" w:sz="12" w:space="0" w:color="auto"/>
              <w:bottom w:val="single" w:sz="12" w:space="0" w:color="auto"/>
            </w:tcBorders>
            <w:vAlign w:val="center"/>
          </w:tcPr>
          <w:p w:rsidR="008221B8" w:rsidRPr="004F6189" w:rsidRDefault="007B2A8E" w:rsidP="004F6189">
            <w:pPr>
              <w:autoSpaceDE w:val="0"/>
              <w:autoSpaceDN w:val="0"/>
              <w:adjustRightInd w:val="0"/>
              <w:rPr>
                <w:rFonts w:eastAsiaTheme="minorHAnsi"/>
                <w:b/>
                <w:color w:val="000000"/>
                <w:sz w:val="23"/>
                <w:szCs w:val="23"/>
                <w:lang w:eastAsia="en-US"/>
              </w:rPr>
            </w:pPr>
            <w:r w:rsidRPr="004F6189">
              <w:rPr>
                <w:rFonts w:eastAsiaTheme="minorHAnsi"/>
                <w:b/>
                <w:color w:val="000000"/>
                <w:sz w:val="23"/>
                <w:szCs w:val="23"/>
                <w:lang w:eastAsia="en-US"/>
              </w:rPr>
              <w:t>CELKOM</w:t>
            </w:r>
          </w:p>
        </w:tc>
        <w:tc>
          <w:tcPr>
            <w:tcW w:w="4961" w:type="dxa"/>
            <w:tcBorders>
              <w:top w:val="single" w:sz="12" w:space="0" w:color="auto"/>
              <w:bottom w:val="single" w:sz="12" w:space="0" w:color="auto"/>
            </w:tcBorders>
            <w:vAlign w:val="center"/>
          </w:tcPr>
          <w:p w:rsidR="008221B8" w:rsidRPr="004F6189" w:rsidRDefault="008221B8" w:rsidP="004F6189">
            <w:pPr>
              <w:autoSpaceDE w:val="0"/>
              <w:autoSpaceDN w:val="0"/>
              <w:adjustRightInd w:val="0"/>
              <w:rPr>
                <w:rFonts w:eastAsiaTheme="minorHAnsi"/>
                <w:b/>
                <w:color w:val="000000"/>
                <w:sz w:val="23"/>
                <w:szCs w:val="23"/>
                <w:lang w:eastAsia="en-US"/>
              </w:rPr>
            </w:pPr>
          </w:p>
        </w:tc>
        <w:tc>
          <w:tcPr>
            <w:tcW w:w="3261" w:type="dxa"/>
            <w:tcBorders>
              <w:top w:val="single" w:sz="12" w:space="0" w:color="auto"/>
              <w:bottom w:val="single" w:sz="12" w:space="0" w:color="auto"/>
            </w:tcBorders>
            <w:vAlign w:val="center"/>
          </w:tcPr>
          <w:p w:rsidR="008221B8" w:rsidRPr="004F6189" w:rsidRDefault="007B2A8E" w:rsidP="004F6189">
            <w:pPr>
              <w:autoSpaceDE w:val="0"/>
              <w:autoSpaceDN w:val="0"/>
              <w:adjustRightInd w:val="0"/>
              <w:jc w:val="center"/>
              <w:rPr>
                <w:rFonts w:eastAsiaTheme="minorHAnsi"/>
                <w:b/>
                <w:color w:val="000000"/>
                <w:sz w:val="23"/>
                <w:szCs w:val="23"/>
                <w:lang w:eastAsia="en-US"/>
              </w:rPr>
            </w:pPr>
            <w:r w:rsidRPr="004F6189">
              <w:rPr>
                <w:rFonts w:eastAsiaTheme="minorHAnsi"/>
                <w:b/>
                <w:color w:val="000000"/>
                <w:sz w:val="23"/>
                <w:szCs w:val="23"/>
                <w:lang w:eastAsia="en-US"/>
              </w:rPr>
              <w:t>20 000</w:t>
            </w:r>
          </w:p>
        </w:tc>
      </w:tr>
    </w:tbl>
    <w:p w:rsidR="008221B8" w:rsidRDefault="008221B8" w:rsidP="00CA38AB">
      <w:pPr>
        <w:pStyle w:val="Default"/>
        <w:spacing w:after="120" w:line="276" w:lineRule="auto"/>
        <w:rPr>
          <w:rFonts w:ascii="Times New Roman" w:hAnsi="Times New Roman" w:cs="Times New Roman"/>
          <w:color w:val="auto"/>
          <w:sz w:val="22"/>
          <w:szCs w:val="22"/>
        </w:rPr>
      </w:pPr>
    </w:p>
    <w:p w:rsidR="0062550B" w:rsidRPr="00670468" w:rsidRDefault="0062550B" w:rsidP="00CA38AB">
      <w:pPr>
        <w:pStyle w:val="Default"/>
        <w:spacing w:line="276" w:lineRule="auto"/>
        <w:rPr>
          <w:rFonts w:ascii="Times New Roman" w:hAnsi="Times New Roman" w:cs="Times New Roman"/>
          <w:color w:val="auto"/>
          <w:sz w:val="22"/>
          <w:szCs w:val="22"/>
        </w:rPr>
      </w:pPr>
      <w:r w:rsidRPr="00670468">
        <w:rPr>
          <w:rFonts w:ascii="Times New Roman" w:hAnsi="Times New Roman" w:cs="Times New Roman"/>
          <w:color w:val="auto"/>
          <w:sz w:val="22"/>
          <w:szCs w:val="22"/>
        </w:rPr>
        <w:t xml:space="preserve">Spôsoby zloženia zábezpeky si vyberie uchádzač. Spôsoby zloženia zábezpeky sú: </w:t>
      </w:r>
    </w:p>
    <w:p w:rsidR="0062550B" w:rsidRPr="00670468" w:rsidRDefault="0062550B" w:rsidP="003B0B92">
      <w:pPr>
        <w:pStyle w:val="Default"/>
        <w:numPr>
          <w:ilvl w:val="0"/>
          <w:numId w:val="2"/>
        </w:numPr>
        <w:spacing w:after="18" w:line="276" w:lineRule="auto"/>
        <w:rPr>
          <w:rFonts w:ascii="Times New Roman" w:hAnsi="Times New Roman" w:cs="Times New Roman"/>
          <w:color w:val="auto"/>
          <w:sz w:val="22"/>
          <w:szCs w:val="22"/>
        </w:rPr>
      </w:pPr>
      <w:r w:rsidRPr="00670468">
        <w:rPr>
          <w:rFonts w:ascii="Times New Roman" w:hAnsi="Times New Roman" w:cs="Times New Roman"/>
          <w:color w:val="auto"/>
          <w:sz w:val="22"/>
          <w:szCs w:val="22"/>
        </w:rPr>
        <w:t xml:space="preserve">poskytnutím bankovej záruky za uchádzača alebo </w:t>
      </w:r>
    </w:p>
    <w:p w:rsidR="0062550B" w:rsidRPr="00240C1F" w:rsidRDefault="0062550B" w:rsidP="00240C1F">
      <w:pPr>
        <w:pStyle w:val="Default"/>
        <w:numPr>
          <w:ilvl w:val="0"/>
          <w:numId w:val="2"/>
        </w:numPr>
        <w:spacing w:after="120" w:line="276" w:lineRule="auto"/>
        <w:rPr>
          <w:rFonts w:ascii="Times New Roman" w:hAnsi="Times New Roman" w:cs="Times New Roman"/>
          <w:color w:val="auto"/>
          <w:sz w:val="22"/>
          <w:szCs w:val="22"/>
        </w:rPr>
      </w:pPr>
      <w:r w:rsidRPr="00670468">
        <w:rPr>
          <w:rFonts w:ascii="Times New Roman" w:hAnsi="Times New Roman" w:cs="Times New Roman"/>
          <w:color w:val="auto"/>
          <w:sz w:val="22"/>
          <w:szCs w:val="22"/>
        </w:rPr>
        <w:t xml:space="preserve">zložením finančných prostriedkov na bankový účet verejného obstarávateľa: </w:t>
      </w:r>
    </w:p>
    <w:p w:rsidR="0062550B" w:rsidRPr="00B943D2" w:rsidRDefault="0062550B" w:rsidP="00CA38AB">
      <w:pPr>
        <w:pStyle w:val="Default"/>
        <w:spacing w:line="276" w:lineRule="auto"/>
        <w:rPr>
          <w:rFonts w:ascii="Times New Roman" w:hAnsi="Times New Roman" w:cs="Times New Roman"/>
          <w:color w:val="1D1B11" w:themeColor="background2" w:themeShade="1A"/>
          <w:sz w:val="23"/>
          <w:szCs w:val="23"/>
        </w:rPr>
      </w:pPr>
      <w:r w:rsidRPr="00B943D2">
        <w:rPr>
          <w:rFonts w:ascii="Times New Roman" w:hAnsi="Times New Roman" w:cs="Times New Roman"/>
          <w:b/>
          <w:bCs/>
          <w:color w:val="1D1B11" w:themeColor="background2" w:themeShade="1A"/>
          <w:sz w:val="23"/>
          <w:szCs w:val="23"/>
        </w:rPr>
        <w:t xml:space="preserve">Majiteľ účtu: </w:t>
      </w:r>
      <w:r w:rsidR="00CA38AB" w:rsidRPr="00B943D2">
        <w:rPr>
          <w:rFonts w:ascii="Times New Roman" w:hAnsi="Times New Roman" w:cs="Times New Roman"/>
          <w:b/>
          <w:bCs/>
          <w:color w:val="1D1B11" w:themeColor="background2" w:themeShade="1A"/>
          <w:sz w:val="23"/>
          <w:szCs w:val="23"/>
        </w:rPr>
        <w:tab/>
      </w:r>
      <w:r w:rsidR="00CA38AB" w:rsidRPr="00B943D2">
        <w:rPr>
          <w:rFonts w:ascii="Times New Roman" w:hAnsi="Times New Roman" w:cs="Times New Roman"/>
          <w:b/>
          <w:bCs/>
          <w:color w:val="1D1B11" w:themeColor="background2" w:themeShade="1A"/>
          <w:sz w:val="23"/>
          <w:szCs w:val="23"/>
        </w:rPr>
        <w:tab/>
      </w:r>
      <w:r w:rsidR="00A31D6D">
        <w:rPr>
          <w:rFonts w:ascii="Times New Roman" w:hAnsi="Times New Roman" w:cs="Times New Roman"/>
          <w:color w:val="1D1B11" w:themeColor="background2" w:themeShade="1A"/>
          <w:sz w:val="23"/>
          <w:szCs w:val="23"/>
        </w:rPr>
        <w:t>Mesto Brezno</w:t>
      </w:r>
    </w:p>
    <w:p w:rsidR="00B943D2" w:rsidRPr="00B943D2" w:rsidRDefault="00B943D2" w:rsidP="00B943D2">
      <w:pPr>
        <w:rPr>
          <w:color w:val="1D1B11" w:themeColor="background2" w:themeShade="1A"/>
          <w:sz w:val="23"/>
          <w:szCs w:val="23"/>
        </w:rPr>
      </w:pPr>
      <w:r w:rsidRPr="00B943D2">
        <w:rPr>
          <w:b/>
          <w:color w:val="1D1B11" w:themeColor="background2" w:themeShade="1A"/>
          <w:sz w:val="23"/>
          <w:szCs w:val="23"/>
        </w:rPr>
        <w:t>IBAN:</w:t>
      </w:r>
      <w:r w:rsidRPr="00B943D2">
        <w:rPr>
          <w:color w:val="1D1B11" w:themeColor="background2" w:themeShade="1A"/>
          <w:sz w:val="23"/>
          <w:szCs w:val="23"/>
        </w:rPr>
        <w:t>              </w:t>
      </w:r>
      <w:r w:rsidRPr="00B943D2">
        <w:rPr>
          <w:color w:val="1D1B11" w:themeColor="background2" w:themeShade="1A"/>
          <w:sz w:val="23"/>
          <w:szCs w:val="23"/>
        </w:rPr>
        <w:tab/>
      </w:r>
      <w:r w:rsidR="00A31D6D" w:rsidRPr="00A31D6D">
        <w:rPr>
          <w:sz w:val="23"/>
          <w:szCs w:val="23"/>
          <w:shd w:val="clear" w:color="auto" w:fill="FFFFFF"/>
        </w:rPr>
        <w:t>SK34 5600 0000 0020 0279 5045</w:t>
      </w:r>
    </w:p>
    <w:p w:rsidR="0062550B" w:rsidRPr="00B943D2" w:rsidRDefault="00B943D2" w:rsidP="00B943D2">
      <w:pPr>
        <w:rPr>
          <w:color w:val="1D1B11" w:themeColor="background2" w:themeShade="1A"/>
          <w:sz w:val="23"/>
          <w:szCs w:val="23"/>
        </w:rPr>
      </w:pPr>
      <w:r w:rsidRPr="00B943D2">
        <w:rPr>
          <w:b/>
          <w:color w:val="1D1B11" w:themeColor="background2" w:themeShade="1A"/>
          <w:sz w:val="23"/>
          <w:szCs w:val="23"/>
        </w:rPr>
        <w:t>SWIFT:</w:t>
      </w:r>
      <w:r w:rsidRPr="00B943D2">
        <w:rPr>
          <w:color w:val="1D1B11" w:themeColor="background2" w:themeShade="1A"/>
          <w:sz w:val="23"/>
          <w:szCs w:val="23"/>
        </w:rPr>
        <w:t xml:space="preserve">          </w:t>
      </w:r>
      <w:r w:rsidRPr="00B943D2">
        <w:rPr>
          <w:color w:val="1D1B11" w:themeColor="background2" w:themeShade="1A"/>
          <w:sz w:val="23"/>
          <w:szCs w:val="23"/>
        </w:rPr>
        <w:tab/>
      </w:r>
      <w:r w:rsidRPr="00B943D2">
        <w:rPr>
          <w:color w:val="1D1B11" w:themeColor="background2" w:themeShade="1A"/>
          <w:sz w:val="23"/>
          <w:szCs w:val="23"/>
        </w:rPr>
        <w:tab/>
      </w:r>
      <w:r w:rsidR="00A31D6D" w:rsidRPr="00A31D6D">
        <w:rPr>
          <w:sz w:val="23"/>
          <w:szCs w:val="23"/>
          <w:shd w:val="clear" w:color="auto" w:fill="FFFFFF"/>
        </w:rPr>
        <w:t>KOMASK2X </w:t>
      </w:r>
      <w:r w:rsidR="00CA38AB" w:rsidRPr="00A31D6D">
        <w:rPr>
          <w:b/>
          <w:bCs/>
          <w:sz w:val="23"/>
          <w:szCs w:val="23"/>
        </w:rPr>
        <w:tab/>
      </w:r>
      <w:r w:rsidR="0062550B" w:rsidRPr="00B943D2">
        <w:rPr>
          <w:b/>
          <w:bCs/>
          <w:color w:val="1D1B11" w:themeColor="background2" w:themeShade="1A"/>
          <w:sz w:val="23"/>
          <w:szCs w:val="23"/>
        </w:rPr>
        <w:t xml:space="preserve"> </w:t>
      </w:r>
    </w:p>
    <w:p w:rsidR="0062550B" w:rsidRPr="00B943D2" w:rsidRDefault="0062550B" w:rsidP="00CA38AB">
      <w:pPr>
        <w:pStyle w:val="Default"/>
        <w:spacing w:line="276" w:lineRule="auto"/>
        <w:rPr>
          <w:rFonts w:ascii="Times New Roman" w:hAnsi="Times New Roman" w:cs="Times New Roman"/>
          <w:color w:val="1D1B11" w:themeColor="background2" w:themeShade="1A"/>
          <w:sz w:val="22"/>
          <w:szCs w:val="22"/>
        </w:rPr>
      </w:pPr>
      <w:r w:rsidRPr="00B943D2">
        <w:rPr>
          <w:rFonts w:ascii="Times New Roman" w:hAnsi="Times New Roman" w:cs="Times New Roman"/>
          <w:b/>
          <w:bCs/>
          <w:color w:val="1D1B11" w:themeColor="background2" w:themeShade="1A"/>
          <w:sz w:val="22"/>
          <w:szCs w:val="22"/>
        </w:rPr>
        <w:t xml:space="preserve">Variabilný symbol: </w:t>
      </w:r>
      <w:r w:rsidR="00CA38AB" w:rsidRPr="00B943D2">
        <w:rPr>
          <w:rFonts w:ascii="Times New Roman" w:hAnsi="Times New Roman" w:cs="Times New Roman"/>
          <w:b/>
          <w:bCs/>
          <w:color w:val="1D1B11" w:themeColor="background2" w:themeShade="1A"/>
          <w:sz w:val="22"/>
          <w:szCs w:val="22"/>
        </w:rPr>
        <w:tab/>
      </w:r>
      <w:r w:rsidRPr="00B943D2">
        <w:rPr>
          <w:rFonts w:ascii="Times New Roman" w:hAnsi="Times New Roman" w:cs="Times New Roman"/>
          <w:color w:val="1D1B11" w:themeColor="background2" w:themeShade="1A"/>
          <w:sz w:val="22"/>
          <w:szCs w:val="22"/>
        </w:rPr>
        <w:t xml:space="preserve">IČO uchádzača </w:t>
      </w:r>
    </w:p>
    <w:p w:rsidR="0062550B" w:rsidRPr="00670468" w:rsidRDefault="0062550B" w:rsidP="00CA38AB">
      <w:pPr>
        <w:pStyle w:val="Default"/>
        <w:spacing w:after="120" w:line="276" w:lineRule="auto"/>
        <w:rPr>
          <w:rFonts w:ascii="Times New Roman" w:hAnsi="Times New Roman" w:cs="Times New Roman"/>
          <w:color w:val="auto"/>
          <w:sz w:val="22"/>
          <w:szCs w:val="22"/>
        </w:rPr>
      </w:pPr>
      <w:r w:rsidRPr="00670468">
        <w:rPr>
          <w:rFonts w:ascii="Times New Roman" w:hAnsi="Times New Roman" w:cs="Times New Roman"/>
          <w:b/>
          <w:bCs/>
          <w:color w:val="auto"/>
          <w:sz w:val="22"/>
          <w:szCs w:val="22"/>
        </w:rPr>
        <w:t xml:space="preserve">Konštantný symbol: </w:t>
      </w:r>
      <w:r w:rsidR="00CA38AB">
        <w:rPr>
          <w:rFonts w:ascii="Times New Roman" w:hAnsi="Times New Roman" w:cs="Times New Roman"/>
          <w:b/>
          <w:bCs/>
          <w:color w:val="auto"/>
          <w:sz w:val="22"/>
          <w:szCs w:val="22"/>
        </w:rPr>
        <w:tab/>
      </w:r>
      <w:r w:rsidRPr="00670468">
        <w:rPr>
          <w:rFonts w:ascii="Times New Roman" w:hAnsi="Times New Roman" w:cs="Times New Roman"/>
          <w:color w:val="auto"/>
          <w:sz w:val="22"/>
          <w:szCs w:val="22"/>
        </w:rPr>
        <w:t xml:space="preserve">0308 </w:t>
      </w:r>
    </w:p>
    <w:p w:rsidR="0062550B" w:rsidRPr="00670468" w:rsidRDefault="0062550B" w:rsidP="00CA38AB">
      <w:pPr>
        <w:pStyle w:val="Default"/>
        <w:spacing w:line="276" w:lineRule="auto"/>
        <w:rPr>
          <w:rFonts w:ascii="Times New Roman" w:hAnsi="Times New Roman" w:cs="Times New Roman"/>
          <w:color w:val="auto"/>
          <w:sz w:val="22"/>
          <w:szCs w:val="22"/>
        </w:rPr>
      </w:pPr>
      <w:r w:rsidRPr="00670468">
        <w:rPr>
          <w:rFonts w:ascii="Times New Roman" w:hAnsi="Times New Roman" w:cs="Times New Roman"/>
          <w:b/>
          <w:bCs/>
          <w:color w:val="auto"/>
          <w:sz w:val="22"/>
          <w:szCs w:val="22"/>
        </w:rPr>
        <w:t xml:space="preserve">Pri platbách do zahraničia </w:t>
      </w:r>
      <w:r w:rsidRPr="00670468">
        <w:rPr>
          <w:rFonts w:ascii="Times New Roman" w:hAnsi="Times New Roman" w:cs="Times New Roman"/>
          <w:color w:val="auto"/>
          <w:sz w:val="22"/>
          <w:szCs w:val="22"/>
        </w:rPr>
        <w:t xml:space="preserve">a použití IBAN a SWIFT kódu je potrebné uviesť aj platobnú inštrukciu: </w:t>
      </w:r>
    </w:p>
    <w:p w:rsidR="0062550B" w:rsidRPr="00670468" w:rsidRDefault="0062550B" w:rsidP="00CA38AB">
      <w:pPr>
        <w:pStyle w:val="Default"/>
        <w:spacing w:line="276" w:lineRule="auto"/>
        <w:rPr>
          <w:rFonts w:ascii="Times New Roman" w:hAnsi="Times New Roman" w:cs="Times New Roman"/>
          <w:color w:val="auto"/>
          <w:sz w:val="22"/>
          <w:szCs w:val="22"/>
        </w:rPr>
      </w:pPr>
      <w:r w:rsidRPr="00670468">
        <w:rPr>
          <w:rFonts w:ascii="Times New Roman" w:hAnsi="Times New Roman" w:cs="Times New Roman"/>
          <w:color w:val="auto"/>
          <w:sz w:val="22"/>
          <w:szCs w:val="22"/>
        </w:rPr>
        <w:t xml:space="preserve">Please pay to: </w:t>
      </w:r>
    </w:p>
    <w:p w:rsidR="00822047" w:rsidRDefault="0062550B" w:rsidP="00822047">
      <w:pPr>
        <w:pStyle w:val="Default"/>
        <w:spacing w:line="276" w:lineRule="auto"/>
        <w:ind w:left="2124" w:firstLine="708"/>
        <w:rPr>
          <w:rFonts w:ascii="Times New Roman" w:hAnsi="Times New Roman" w:cs="Times New Roman"/>
          <w:color w:val="auto"/>
          <w:sz w:val="22"/>
          <w:szCs w:val="22"/>
        </w:rPr>
      </w:pPr>
      <w:r w:rsidRPr="00670468">
        <w:rPr>
          <w:rFonts w:ascii="Times New Roman" w:hAnsi="Times New Roman" w:cs="Times New Roman"/>
          <w:color w:val="auto"/>
          <w:sz w:val="22"/>
          <w:szCs w:val="22"/>
        </w:rPr>
        <w:t xml:space="preserve">.................... (uchádzač uvedie svoje meno alebo názov spoločnosti) </w:t>
      </w:r>
    </w:p>
    <w:p w:rsidR="00BF12EE" w:rsidRDefault="00BF12EE" w:rsidP="00BF12EE">
      <w:pPr>
        <w:pStyle w:val="Default"/>
        <w:spacing w:line="276" w:lineRule="auto"/>
        <w:rPr>
          <w:rFonts w:ascii="Times New Roman" w:hAnsi="Times New Roman" w:cs="Times New Roman"/>
          <w:color w:val="auto"/>
          <w:sz w:val="22"/>
          <w:szCs w:val="22"/>
        </w:rPr>
      </w:pPr>
    </w:p>
    <w:p w:rsidR="002E345D" w:rsidRPr="00756A71" w:rsidRDefault="002E345D" w:rsidP="002E345D">
      <w:pPr>
        <w:pStyle w:val="Default"/>
        <w:spacing w:after="240" w:line="276" w:lineRule="auto"/>
        <w:jc w:val="both"/>
        <w:rPr>
          <w:rFonts w:ascii="Times New Roman" w:hAnsi="Times New Roman" w:cs="Times New Roman"/>
          <w:sz w:val="22"/>
          <w:szCs w:val="22"/>
        </w:rPr>
      </w:pPr>
      <w:r w:rsidRPr="00756A71">
        <w:rPr>
          <w:rFonts w:ascii="Times New Roman" w:hAnsi="Times New Roman" w:cs="Times New Roman"/>
          <w:sz w:val="22"/>
          <w:szCs w:val="22"/>
        </w:rPr>
        <w:t xml:space="preserve">V prípade, že sa uchádzač rozhodnete zložiť zábezpeku prostredníctvom bankovej záruky vydanej v listinnej podobe, je potrebné originál zábezpeky fyzicky doručiť verejnému obstarávateľovi. </w:t>
      </w:r>
    </w:p>
    <w:p w:rsidR="002E345D" w:rsidRPr="002E345D" w:rsidRDefault="002E345D" w:rsidP="002E345D">
      <w:pPr>
        <w:pStyle w:val="Default"/>
        <w:spacing w:after="240" w:line="276" w:lineRule="auto"/>
        <w:jc w:val="both"/>
        <w:rPr>
          <w:rFonts w:ascii="Times New Roman" w:hAnsi="Times New Roman" w:cs="Times New Roman"/>
          <w:sz w:val="22"/>
          <w:szCs w:val="22"/>
        </w:rPr>
      </w:pPr>
      <w:r w:rsidRPr="00756A71">
        <w:rPr>
          <w:rFonts w:ascii="Times New Roman" w:hAnsi="Times New Roman" w:cs="Times New Roman"/>
          <w:sz w:val="22"/>
          <w:szCs w:val="22"/>
        </w:rPr>
        <w:t>V oboch prípadoch je potrebné zábezpeku zložiť do lehoty na predkladanie ponúk. Za včasné zloženie a doručenie zábezpeky zodpovedá uchádzač.</w:t>
      </w:r>
    </w:p>
    <w:p w:rsidR="0062550B" w:rsidRPr="00670468" w:rsidRDefault="0062550B" w:rsidP="00BF12EE">
      <w:pPr>
        <w:pStyle w:val="Default"/>
        <w:spacing w:after="120" w:line="276" w:lineRule="auto"/>
        <w:rPr>
          <w:rFonts w:ascii="Times New Roman" w:hAnsi="Times New Roman" w:cs="Times New Roman"/>
          <w:color w:val="auto"/>
          <w:sz w:val="22"/>
          <w:szCs w:val="22"/>
        </w:rPr>
      </w:pPr>
      <w:r w:rsidRPr="00670468">
        <w:rPr>
          <w:rFonts w:ascii="Times New Roman" w:hAnsi="Times New Roman" w:cs="Times New Roman"/>
          <w:color w:val="auto"/>
          <w:sz w:val="22"/>
          <w:szCs w:val="22"/>
        </w:rPr>
        <w:t xml:space="preserve">Zábezpeka prepadne v prospech verejného obstarávateľa, ak uchádzač </w:t>
      </w:r>
    </w:p>
    <w:p w:rsidR="0062550B" w:rsidRPr="00670468" w:rsidRDefault="0062550B" w:rsidP="003B0B92">
      <w:pPr>
        <w:pStyle w:val="Default"/>
        <w:numPr>
          <w:ilvl w:val="0"/>
          <w:numId w:val="3"/>
        </w:numPr>
        <w:spacing w:line="276" w:lineRule="auto"/>
        <w:rPr>
          <w:rFonts w:ascii="Times New Roman" w:hAnsi="Times New Roman" w:cs="Times New Roman"/>
          <w:color w:val="auto"/>
          <w:sz w:val="22"/>
          <w:szCs w:val="22"/>
        </w:rPr>
      </w:pPr>
      <w:r w:rsidRPr="00670468">
        <w:rPr>
          <w:rFonts w:ascii="Times New Roman" w:hAnsi="Times New Roman" w:cs="Times New Roman"/>
          <w:color w:val="auto"/>
          <w:sz w:val="22"/>
          <w:szCs w:val="22"/>
        </w:rPr>
        <w:t xml:space="preserve">odstúpi od svojej ponuky v lehote viazanosti ponúk alebo </w:t>
      </w:r>
    </w:p>
    <w:p w:rsidR="0062550B" w:rsidRPr="00670468" w:rsidRDefault="0062550B" w:rsidP="003B0B92">
      <w:pPr>
        <w:pStyle w:val="Default"/>
        <w:numPr>
          <w:ilvl w:val="0"/>
          <w:numId w:val="3"/>
        </w:numPr>
        <w:spacing w:line="276" w:lineRule="auto"/>
        <w:rPr>
          <w:rFonts w:ascii="Times New Roman" w:hAnsi="Times New Roman" w:cs="Times New Roman"/>
          <w:color w:val="auto"/>
          <w:sz w:val="22"/>
          <w:szCs w:val="22"/>
        </w:rPr>
      </w:pPr>
      <w:r w:rsidRPr="00670468">
        <w:rPr>
          <w:rFonts w:ascii="Times New Roman" w:hAnsi="Times New Roman" w:cs="Times New Roman"/>
          <w:color w:val="auto"/>
          <w:sz w:val="22"/>
          <w:szCs w:val="22"/>
        </w:rPr>
        <w:t>neposkytne súčinnosť alebo odmietne uzavrieť</w:t>
      </w:r>
      <w:r w:rsidR="00FD12D4">
        <w:rPr>
          <w:rFonts w:ascii="Times New Roman" w:hAnsi="Times New Roman" w:cs="Times New Roman"/>
          <w:color w:val="auto"/>
          <w:sz w:val="22"/>
          <w:szCs w:val="22"/>
        </w:rPr>
        <w:t xml:space="preserve"> zmluvu podľa § 56 ods. 10 až 12</w:t>
      </w:r>
      <w:r w:rsidRPr="00670468">
        <w:rPr>
          <w:rFonts w:ascii="Times New Roman" w:hAnsi="Times New Roman" w:cs="Times New Roman"/>
          <w:color w:val="auto"/>
          <w:sz w:val="22"/>
          <w:szCs w:val="22"/>
        </w:rPr>
        <w:t xml:space="preserve"> ZVO. </w:t>
      </w:r>
    </w:p>
    <w:p w:rsidR="0062550B" w:rsidRPr="00670468" w:rsidRDefault="0062550B" w:rsidP="00E353C2">
      <w:pPr>
        <w:pStyle w:val="Default"/>
        <w:spacing w:before="240" w:after="120" w:line="276" w:lineRule="auto"/>
        <w:rPr>
          <w:rFonts w:ascii="Times New Roman" w:hAnsi="Times New Roman" w:cs="Times New Roman"/>
          <w:color w:val="auto"/>
          <w:sz w:val="22"/>
          <w:szCs w:val="22"/>
        </w:rPr>
      </w:pPr>
      <w:r w:rsidRPr="00670468">
        <w:rPr>
          <w:rFonts w:ascii="Times New Roman" w:hAnsi="Times New Roman" w:cs="Times New Roman"/>
          <w:color w:val="auto"/>
          <w:sz w:val="22"/>
          <w:szCs w:val="22"/>
        </w:rPr>
        <w:t xml:space="preserve">Verejný obstarávateľ uvoľní alebo vráti uchádzačovi zábezpeku do siedmich dní odo dňa </w:t>
      </w:r>
    </w:p>
    <w:p w:rsidR="0062550B" w:rsidRPr="00670468" w:rsidRDefault="0062550B" w:rsidP="003B0B92">
      <w:pPr>
        <w:pStyle w:val="Default"/>
        <w:numPr>
          <w:ilvl w:val="0"/>
          <w:numId w:val="4"/>
        </w:numPr>
        <w:spacing w:line="276" w:lineRule="auto"/>
        <w:rPr>
          <w:rFonts w:ascii="Times New Roman" w:hAnsi="Times New Roman" w:cs="Times New Roman"/>
          <w:color w:val="auto"/>
          <w:sz w:val="22"/>
          <w:szCs w:val="22"/>
        </w:rPr>
      </w:pPr>
      <w:r w:rsidRPr="00670468">
        <w:rPr>
          <w:rFonts w:ascii="Times New Roman" w:hAnsi="Times New Roman" w:cs="Times New Roman"/>
          <w:color w:val="auto"/>
          <w:sz w:val="22"/>
          <w:szCs w:val="22"/>
        </w:rPr>
        <w:t xml:space="preserve">márneho uplynutia lehoty na doručenie námietky, ak ho verejný obstarávateľ vylúčil z verejného obstarávania, alebo ak verejný obstarávateľ zruší použitý postup zadávania zákazky, </w:t>
      </w:r>
    </w:p>
    <w:p w:rsidR="0062550B" w:rsidRDefault="0062550B" w:rsidP="003B0B92">
      <w:pPr>
        <w:pStyle w:val="Default"/>
        <w:numPr>
          <w:ilvl w:val="0"/>
          <w:numId w:val="4"/>
        </w:numPr>
        <w:spacing w:after="240" w:line="276" w:lineRule="auto"/>
        <w:rPr>
          <w:rFonts w:ascii="Times New Roman" w:hAnsi="Times New Roman" w:cs="Times New Roman"/>
          <w:color w:val="auto"/>
          <w:sz w:val="22"/>
          <w:szCs w:val="22"/>
        </w:rPr>
      </w:pPr>
      <w:r w:rsidRPr="00670468">
        <w:rPr>
          <w:rFonts w:ascii="Times New Roman" w:hAnsi="Times New Roman" w:cs="Times New Roman"/>
          <w:color w:val="auto"/>
          <w:sz w:val="22"/>
          <w:szCs w:val="22"/>
        </w:rPr>
        <w:t xml:space="preserve">uzavretia zmluvy. </w:t>
      </w:r>
    </w:p>
    <w:p w:rsidR="00B753A3" w:rsidRPr="00B753A3" w:rsidRDefault="00B753A3" w:rsidP="00B753A3">
      <w:pPr>
        <w:pStyle w:val="Default"/>
        <w:spacing w:after="240" w:line="276" w:lineRule="auto"/>
        <w:jc w:val="both"/>
        <w:rPr>
          <w:rFonts w:ascii="Times New Roman" w:hAnsi="Times New Roman" w:cs="Times New Roman"/>
          <w:color w:val="auto"/>
          <w:sz w:val="22"/>
          <w:szCs w:val="22"/>
        </w:rPr>
      </w:pPr>
      <w:r w:rsidRPr="00B753A3">
        <w:rPr>
          <w:rFonts w:ascii="Times New Roman" w:hAnsi="Times New Roman" w:cs="Times New Roman"/>
          <w:color w:val="auto"/>
          <w:sz w:val="22"/>
          <w:szCs w:val="22"/>
        </w:rPr>
        <w:t xml:space="preserve">Ak bola zábezpeka zložená na účet v banke alebo v pobočke zahraničnej banky, verejný </w:t>
      </w:r>
      <w:r w:rsidR="001D09D1">
        <w:rPr>
          <w:rFonts w:ascii="Times New Roman" w:hAnsi="Times New Roman" w:cs="Times New Roman"/>
          <w:color w:val="auto"/>
          <w:sz w:val="22"/>
          <w:szCs w:val="22"/>
        </w:rPr>
        <w:t xml:space="preserve">obstarávateľ </w:t>
      </w:r>
      <w:r w:rsidRPr="00B753A3">
        <w:rPr>
          <w:rFonts w:ascii="Times New Roman" w:hAnsi="Times New Roman" w:cs="Times New Roman"/>
          <w:color w:val="auto"/>
          <w:sz w:val="22"/>
          <w:szCs w:val="22"/>
        </w:rPr>
        <w:t>vráti zábezpeku uchádzačom aj s úrokmi, ak im ich táto banka alebo pobočka zahraničnej banky poskytuje.</w:t>
      </w:r>
    </w:p>
    <w:p w:rsidR="0062550B" w:rsidRPr="00670468" w:rsidRDefault="0062550B" w:rsidP="00AC5B70">
      <w:pPr>
        <w:pStyle w:val="Default"/>
        <w:spacing w:after="240" w:line="276" w:lineRule="auto"/>
        <w:jc w:val="both"/>
        <w:rPr>
          <w:rFonts w:ascii="Times New Roman" w:hAnsi="Times New Roman" w:cs="Times New Roman"/>
          <w:color w:val="auto"/>
          <w:sz w:val="22"/>
          <w:szCs w:val="22"/>
        </w:rPr>
      </w:pPr>
      <w:r w:rsidRPr="00670468">
        <w:rPr>
          <w:rFonts w:ascii="Times New Roman" w:hAnsi="Times New Roman" w:cs="Times New Roman"/>
          <w:color w:val="auto"/>
          <w:sz w:val="22"/>
          <w:szCs w:val="22"/>
        </w:rPr>
        <w:t xml:space="preserve">V prípade predĺženia lehoty viazanosti ponúk z dôvodu podania námietok proti postupu verejného obstarávateľa a začatia konania o námietkach, ak bude mať takéto konanie podľa ZVO odkladný účinok na konanie verejného obstarávateľa, alebo ak bude začatá kontrola postupu verejného obstarávateľa pred uzavretím zmluvy podľa zákona o verejnom obstarávaní, Úrad pre verejné obstarávanie vydá rozhodnutie o predbežnom opatrení, ktorým pozastaví konanie verejného obstarávateľa alebo sa predĺži proces kontroly dokumentácie verejného obstarávania, uchádzač je povinný zabezpečiť primerané predĺženie zábezpeky až do uplynutia takto primerane predĺženej lehoty viazanosti ponúk. </w:t>
      </w:r>
    </w:p>
    <w:p w:rsidR="0062550B" w:rsidRPr="00BF12EE" w:rsidRDefault="0062550B" w:rsidP="00A5201B">
      <w:pPr>
        <w:pStyle w:val="Default"/>
        <w:spacing w:after="120" w:line="276" w:lineRule="auto"/>
        <w:rPr>
          <w:rFonts w:ascii="Times New Roman" w:hAnsi="Times New Roman" w:cs="Times New Roman"/>
          <w:b/>
          <w:color w:val="C0504D" w:themeColor="accent2"/>
          <w:sz w:val="26"/>
          <w:szCs w:val="26"/>
        </w:rPr>
      </w:pPr>
      <w:r w:rsidRPr="00BF12EE">
        <w:rPr>
          <w:rFonts w:ascii="Times New Roman" w:hAnsi="Times New Roman" w:cs="Times New Roman"/>
          <w:b/>
          <w:color w:val="C0504D" w:themeColor="accent2"/>
          <w:sz w:val="26"/>
          <w:szCs w:val="26"/>
        </w:rPr>
        <w:t>A.</w:t>
      </w:r>
      <w:r w:rsidR="00BF12EE" w:rsidRPr="00BF12EE">
        <w:rPr>
          <w:rFonts w:ascii="Times New Roman" w:hAnsi="Times New Roman" w:cs="Times New Roman"/>
          <w:b/>
          <w:color w:val="C0504D" w:themeColor="accent2"/>
          <w:sz w:val="26"/>
          <w:szCs w:val="26"/>
        </w:rPr>
        <w:t>4</w:t>
      </w:r>
      <w:r w:rsidRPr="00BF12EE">
        <w:rPr>
          <w:rFonts w:ascii="Times New Roman" w:hAnsi="Times New Roman" w:cs="Times New Roman"/>
          <w:b/>
          <w:color w:val="C0504D" w:themeColor="accent2"/>
          <w:sz w:val="26"/>
          <w:szCs w:val="26"/>
        </w:rPr>
        <w:t xml:space="preserve"> Komunikácia medzi verejným obstarávateľom, záujemcami a uchádzačmi </w:t>
      </w:r>
    </w:p>
    <w:p w:rsidR="0062550B" w:rsidRPr="00E353C2" w:rsidRDefault="0062550B" w:rsidP="00BF12EE">
      <w:pPr>
        <w:pStyle w:val="Default"/>
        <w:spacing w:after="120" w:line="276" w:lineRule="auto"/>
        <w:jc w:val="both"/>
        <w:rPr>
          <w:rFonts w:ascii="Times New Roman" w:hAnsi="Times New Roman" w:cs="Times New Roman"/>
          <w:color w:val="C0504D" w:themeColor="accent2"/>
          <w:sz w:val="23"/>
          <w:szCs w:val="23"/>
        </w:rPr>
      </w:pPr>
      <w:r w:rsidRPr="00E353C2">
        <w:rPr>
          <w:rFonts w:ascii="Times New Roman" w:hAnsi="Times New Roman" w:cs="Times New Roman"/>
          <w:color w:val="C0504D" w:themeColor="accent2"/>
          <w:sz w:val="23"/>
          <w:szCs w:val="23"/>
        </w:rPr>
        <w:t xml:space="preserve">Spôsob a forma komunikácie </w:t>
      </w:r>
    </w:p>
    <w:p w:rsidR="002E345D" w:rsidRPr="004D4CFB" w:rsidRDefault="002E345D" w:rsidP="002E345D">
      <w:pPr>
        <w:pStyle w:val="Default"/>
        <w:spacing w:after="120" w:line="276" w:lineRule="auto"/>
        <w:jc w:val="both"/>
        <w:rPr>
          <w:rFonts w:ascii="Times New Roman" w:hAnsi="Times New Roman" w:cs="Times New Roman"/>
          <w:sz w:val="22"/>
          <w:szCs w:val="22"/>
        </w:rPr>
      </w:pPr>
      <w:r w:rsidRPr="004D4CFB">
        <w:rPr>
          <w:rFonts w:ascii="Times New Roman" w:hAnsi="Times New Roman" w:cs="Times New Roman"/>
          <w:sz w:val="22"/>
          <w:szCs w:val="22"/>
        </w:rPr>
        <w:t xml:space="preserve">Komunikácia medzi verejným obstarávateľom a záujemcami, resp. uchádzačmi sa bude uskutočňovať </w:t>
      </w:r>
      <w:r>
        <w:rPr>
          <w:rFonts w:ascii="Times New Roman" w:hAnsi="Times New Roman" w:cs="Times New Roman"/>
          <w:sz w:val="22"/>
          <w:szCs w:val="22"/>
        </w:rPr>
        <w:t>v štátnom jazyku a spôsobom,</w:t>
      </w:r>
      <w:r w:rsidRPr="004D4CFB">
        <w:rPr>
          <w:rFonts w:ascii="Times New Roman" w:hAnsi="Times New Roman" w:cs="Times New Roman"/>
          <w:sz w:val="22"/>
          <w:szCs w:val="22"/>
        </w:rPr>
        <w:t xml:space="preserve"> ktorý zabezpečí úplnosť a obsah údajov uvedených v ponuke a v žiadosti o účasť a zaručí ochranu dôverných a osobných údajov uvedených v týchto dokumentoch. </w:t>
      </w:r>
    </w:p>
    <w:p w:rsidR="002E345D" w:rsidRDefault="002E345D" w:rsidP="002E345D">
      <w:pPr>
        <w:pStyle w:val="Default"/>
        <w:spacing w:after="120" w:line="276" w:lineRule="auto"/>
        <w:jc w:val="both"/>
        <w:rPr>
          <w:rFonts w:ascii="Times New Roman" w:hAnsi="Times New Roman" w:cs="Times New Roman"/>
          <w:sz w:val="22"/>
          <w:szCs w:val="22"/>
        </w:rPr>
      </w:pPr>
      <w:r w:rsidRPr="004D4CFB">
        <w:rPr>
          <w:rFonts w:ascii="Times New Roman" w:hAnsi="Times New Roman" w:cs="Times New Roman"/>
          <w:sz w:val="22"/>
          <w:szCs w:val="22"/>
        </w:rPr>
        <w:lastRenderedPageBreak/>
        <w:t xml:space="preserve">Verejný obstarávateľ bude pri komunikácii s uchádzačmi resp. záujemcami postupovať v zmysle § 20 zákona o verejnom obstarávaní prostredníctvom komunikačného rozhrania systému JOSEPHINE, tento spôsob komunikácie sa týka akejkoľvek komunikácie a podaní medzi verejným obstarávateľom a záujemcami/uchádzačmi počas celého procesu verejného obstarávania. </w:t>
      </w:r>
    </w:p>
    <w:p w:rsidR="002E345D" w:rsidRPr="0011272B" w:rsidRDefault="002E345D" w:rsidP="002E345D">
      <w:pPr>
        <w:tabs>
          <w:tab w:val="num" w:pos="284"/>
        </w:tabs>
        <w:spacing w:after="120"/>
        <w:jc w:val="both"/>
        <w:rPr>
          <w:sz w:val="22"/>
          <w:szCs w:val="22"/>
        </w:rPr>
      </w:pPr>
      <w:r w:rsidRPr="0011272B">
        <w:rPr>
          <w:sz w:val="22"/>
          <w:szCs w:val="22"/>
        </w:rPr>
        <w:t xml:space="preserve">JOSEPHINE je na účely tohto verejného obstarávania softvér na elektronizáciu zadávania verejných zákaziek. JOSEPHINE je webová aplikácia na doméne </w:t>
      </w:r>
      <w:hyperlink r:id="rId11" w:history="1">
        <w:r w:rsidRPr="0011272B">
          <w:rPr>
            <w:rStyle w:val="Hypertextovodkaz"/>
            <w:sz w:val="22"/>
            <w:szCs w:val="22"/>
          </w:rPr>
          <w:t>https://josephine.proebiz.com</w:t>
        </w:r>
      </w:hyperlink>
      <w:r w:rsidRPr="0011272B">
        <w:rPr>
          <w:sz w:val="22"/>
          <w:szCs w:val="22"/>
        </w:rPr>
        <w:t>.</w:t>
      </w:r>
    </w:p>
    <w:p w:rsidR="002E345D" w:rsidRPr="0011272B" w:rsidRDefault="002E345D" w:rsidP="002E345D">
      <w:pPr>
        <w:tabs>
          <w:tab w:val="num" w:pos="284"/>
        </w:tabs>
        <w:spacing w:after="120"/>
        <w:jc w:val="both"/>
        <w:rPr>
          <w:sz w:val="22"/>
          <w:szCs w:val="22"/>
        </w:rPr>
      </w:pPr>
      <w:r w:rsidRPr="0011272B">
        <w:rPr>
          <w:sz w:val="22"/>
          <w:szCs w:val="22"/>
        </w:rPr>
        <w:t>Na bezproblémové používanie systému JOSEPHINE je nutné používať jeden z podporovaných internetových prehliadačov:</w:t>
      </w:r>
    </w:p>
    <w:p w:rsidR="002E345D" w:rsidRPr="0011272B" w:rsidRDefault="002E345D" w:rsidP="002E345D">
      <w:pPr>
        <w:tabs>
          <w:tab w:val="num" w:pos="284"/>
        </w:tabs>
        <w:spacing w:after="120"/>
        <w:ind w:left="567" w:hanging="567"/>
        <w:jc w:val="both"/>
        <w:rPr>
          <w:sz w:val="22"/>
          <w:szCs w:val="22"/>
        </w:rPr>
      </w:pPr>
      <w:r w:rsidRPr="0011272B">
        <w:rPr>
          <w:sz w:val="22"/>
          <w:szCs w:val="22"/>
        </w:rPr>
        <w:tab/>
      </w:r>
      <w:r w:rsidRPr="0011272B">
        <w:rPr>
          <w:sz w:val="22"/>
          <w:szCs w:val="22"/>
        </w:rPr>
        <w:tab/>
        <w:t xml:space="preserve">- Microsoft Internet Explorer verzia 11.0 a vyššia, </w:t>
      </w:r>
    </w:p>
    <w:p w:rsidR="002E345D" w:rsidRPr="0011272B" w:rsidRDefault="002E345D" w:rsidP="002E345D">
      <w:pPr>
        <w:tabs>
          <w:tab w:val="num" w:pos="284"/>
        </w:tabs>
        <w:spacing w:after="120"/>
        <w:ind w:left="567" w:hanging="567"/>
        <w:jc w:val="both"/>
        <w:rPr>
          <w:sz w:val="22"/>
          <w:szCs w:val="22"/>
        </w:rPr>
      </w:pPr>
      <w:r w:rsidRPr="0011272B">
        <w:rPr>
          <w:sz w:val="22"/>
          <w:szCs w:val="22"/>
        </w:rPr>
        <w:tab/>
      </w:r>
      <w:r w:rsidRPr="0011272B">
        <w:rPr>
          <w:sz w:val="22"/>
          <w:szCs w:val="22"/>
        </w:rPr>
        <w:tab/>
        <w:t xml:space="preserve">- </w:t>
      </w:r>
      <w:proofErr w:type="spellStart"/>
      <w:r w:rsidRPr="0011272B">
        <w:rPr>
          <w:sz w:val="22"/>
          <w:szCs w:val="22"/>
        </w:rPr>
        <w:t>Mozilla</w:t>
      </w:r>
      <w:proofErr w:type="spellEnd"/>
      <w:r w:rsidRPr="0011272B">
        <w:rPr>
          <w:sz w:val="22"/>
          <w:szCs w:val="22"/>
        </w:rPr>
        <w:t xml:space="preserve"> </w:t>
      </w:r>
      <w:proofErr w:type="spellStart"/>
      <w:r w:rsidRPr="0011272B">
        <w:rPr>
          <w:sz w:val="22"/>
          <w:szCs w:val="22"/>
        </w:rPr>
        <w:t>Firefox</w:t>
      </w:r>
      <w:proofErr w:type="spellEnd"/>
      <w:r w:rsidRPr="0011272B">
        <w:rPr>
          <w:sz w:val="22"/>
          <w:szCs w:val="22"/>
        </w:rPr>
        <w:t xml:space="preserve"> verzia 13.0 a vyššia alebo </w:t>
      </w:r>
    </w:p>
    <w:p w:rsidR="002E345D" w:rsidRPr="0011272B" w:rsidRDefault="002E345D" w:rsidP="002E345D">
      <w:pPr>
        <w:tabs>
          <w:tab w:val="num" w:pos="284"/>
          <w:tab w:val="left" w:pos="567"/>
        </w:tabs>
        <w:autoSpaceDE w:val="0"/>
        <w:autoSpaceDN w:val="0"/>
        <w:adjustRightInd w:val="0"/>
        <w:spacing w:after="120"/>
        <w:ind w:left="567" w:hanging="567"/>
        <w:jc w:val="both"/>
        <w:rPr>
          <w:sz w:val="22"/>
          <w:szCs w:val="22"/>
        </w:rPr>
      </w:pPr>
      <w:r w:rsidRPr="0011272B">
        <w:rPr>
          <w:sz w:val="22"/>
          <w:szCs w:val="22"/>
        </w:rPr>
        <w:tab/>
      </w:r>
      <w:r w:rsidRPr="0011272B">
        <w:rPr>
          <w:sz w:val="22"/>
          <w:szCs w:val="22"/>
        </w:rPr>
        <w:tab/>
        <w:t>- Google Chrome</w:t>
      </w:r>
    </w:p>
    <w:p w:rsidR="002E345D" w:rsidRPr="0011272B" w:rsidRDefault="002E345D" w:rsidP="002E345D">
      <w:pPr>
        <w:tabs>
          <w:tab w:val="num" w:pos="284"/>
          <w:tab w:val="left" w:pos="567"/>
        </w:tabs>
        <w:autoSpaceDE w:val="0"/>
        <w:autoSpaceDN w:val="0"/>
        <w:adjustRightInd w:val="0"/>
        <w:spacing w:after="120"/>
        <w:ind w:left="567" w:hanging="567"/>
        <w:jc w:val="both"/>
        <w:rPr>
          <w:sz w:val="22"/>
          <w:szCs w:val="22"/>
        </w:rPr>
      </w:pPr>
      <w:r w:rsidRPr="0011272B">
        <w:rPr>
          <w:sz w:val="22"/>
          <w:szCs w:val="22"/>
        </w:rPr>
        <w:tab/>
      </w:r>
      <w:r w:rsidRPr="0011272B">
        <w:rPr>
          <w:sz w:val="22"/>
          <w:szCs w:val="22"/>
        </w:rPr>
        <w:tab/>
        <w:t xml:space="preserve">- Microsoft </w:t>
      </w:r>
      <w:proofErr w:type="spellStart"/>
      <w:r w:rsidRPr="0011272B">
        <w:rPr>
          <w:sz w:val="22"/>
          <w:szCs w:val="22"/>
        </w:rPr>
        <w:t>Edge</w:t>
      </w:r>
      <w:proofErr w:type="spellEnd"/>
    </w:p>
    <w:p w:rsidR="002E345D" w:rsidRPr="004D4CFB" w:rsidRDefault="002E345D" w:rsidP="002E345D">
      <w:pPr>
        <w:pStyle w:val="Default"/>
        <w:spacing w:after="120" w:line="276" w:lineRule="auto"/>
        <w:jc w:val="both"/>
        <w:rPr>
          <w:rFonts w:ascii="Times New Roman" w:hAnsi="Times New Roman" w:cs="Times New Roman"/>
          <w:sz w:val="22"/>
          <w:szCs w:val="22"/>
        </w:rPr>
      </w:pPr>
      <w:r w:rsidRPr="004D4CFB">
        <w:rPr>
          <w:rFonts w:ascii="Times New Roman" w:hAnsi="Times New Roman" w:cs="Times New Roman"/>
          <w:sz w:val="22"/>
          <w:szCs w:val="22"/>
        </w:rPr>
        <w:t xml:space="preserve">Pravidlá pre doručovanie – zásielka sa považuje za doručenú záujemcovi/uchádzačovi, ak jej adresát bude mať objektívnu možnosť oboznámiť sa s jej obsahom, t.j. ako náhle sa dostane zásielka do sféry jeho dispozície. Za okamih doručenia sa v systéme JOSEPHINE považuje okamih jej odoslania v systéme JOSEPHINE a to v súlade s funkcionalitou systému. </w:t>
      </w:r>
    </w:p>
    <w:p w:rsidR="002E345D" w:rsidRPr="004D4CFB" w:rsidRDefault="002E345D" w:rsidP="002E345D">
      <w:pPr>
        <w:pStyle w:val="Default"/>
        <w:spacing w:after="120" w:line="276" w:lineRule="auto"/>
        <w:jc w:val="both"/>
        <w:rPr>
          <w:rFonts w:ascii="Times New Roman" w:hAnsi="Times New Roman" w:cs="Times New Roman"/>
          <w:sz w:val="22"/>
          <w:szCs w:val="22"/>
        </w:rPr>
      </w:pPr>
      <w:r w:rsidRPr="004D4CFB">
        <w:rPr>
          <w:rFonts w:ascii="Times New Roman" w:hAnsi="Times New Roman" w:cs="Times New Roman"/>
          <w:sz w:val="22"/>
          <w:szCs w:val="22"/>
        </w:rPr>
        <w:t xml:space="preserve">Ak je odosielateľom zásielky verejný obstarávateľ, tak záujemcovi/ uchádzačovi bude na ním určený kontaktný email (zadaný pri registrácii do systému JOSEPHINE) bezodkladne odoslaná informácia, že k predmetnej zákazke existuje nová zásielka/správa. Záujemca/uchádzač sa prihlási do systému a v komunikačnom rozhraní zákazky bude mať zobrazený obsah komunikácie – zásielky, správy. Záujemca/uchádzač si môže v komunikačnom rozhraní zobraziť celú históriu o svojej komunikácií s verejným obstarávateľom. </w:t>
      </w:r>
    </w:p>
    <w:p w:rsidR="002E345D" w:rsidRPr="004D4CFB" w:rsidRDefault="002E345D" w:rsidP="002E345D">
      <w:pPr>
        <w:pStyle w:val="Default"/>
        <w:spacing w:after="120" w:line="276" w:lineRule="auto"/>
        <w:jc w:val="both"/>
        <w:rPr>
          <w:rFonts w:ascii="Times New Roman" w:hAnsi="Times New Roman" w:cs="Times New Roman"/>
          <w:sz w:val="22"/>
          <w:szCs w:val="22"/>
        </w:rPr>
      </w:pPr>
      <w:r w:rsidRPr="004D4CFB">
        <w:rPr>
          <w:rFonts w:ascii="Times New Roman" w:hAnsi="Times New Roman" w:cs="Times New Roman"/>
          <w:sz w:val="22"/>
          <w:szCs w:val="22"/>
        </w:rPr>
        <w:t xml:space="preserve">Ak je odosielateľom informácie záujemca/ uchádzač, tak po prihlásení do systému a predmetnej zákazky môže prostredníctvom komunikačného rozhrania odosielať správy a potrebné prílohy verejnému obstarávateľovi. Takáto zásielka sa považuje za doručenú verejnému obstarávateľovi okamihom jej odoslania v systému JOSEPHINE v súlade s funkcionalitou systému. </w:t>
      </w:r>
    </w:p>
    <w:p w:rsidR="002E345D" w:rsidRPr="004D4CFB" w:rsidRDefault="002E345D" w:rsidP="002E345D">
      <w:pPr>
        <w:pStyle w:val="Default"/>
        <w:spacing w:after="120" w:line="276" w:lineRule="auto"/>
        <w:jc w:val="both"/>
        <w:rPr>
          <w:rFonts w:ascii="Times New Roman" w:hAnsi="Times New Roman" w:cs="Times New Roman"/>
          <w:sz w:val="22"/>
          <w:szCs w:val="22"/>
        </w:rPr>
      </w:pPr>
      <w:r w:rsidRPr="004D4CFB">
        <w:rPr>
          <w:rFonts w:ascii="Times New Roman" w:hAnsi="Times New Roman" w:cs="Times New Roman"/>
          <w:sz w:val="22"/>
          <w:szCs w:val="22"/>
        </w:rPr>
        <w:t xml:space="preserve">Verejný obstarávateľ odporúča záujemcom, ktorí chcú byť informovaní o prípadných aktualizáciách týkajúcich sa zákazky prostredníctvom notifikačných e-mailov, aby v danej zákazke zaklikli tlačidlo </w:t>
      </w:r>
      <w:r w:rsidRPr="006D4624">
        <w:rPr>
          <w:rFonts w:ascii="Times New Roman" w:hAnsi="Times New Roman" w:cs="Times New Roman"/>
          <w:b/>
          <w:sz w:val="22"/>
          <w:szCs w:val="22"/>
        </w:rPr>
        <w:t>„ZAUJÍMA MA TO“</w:t>
      </w:r>
      <w:r w:rsidRPr="004D4CFB">
        <w:rPr>
          <w:rFonts w:ascii="Times New Roman" w:hAnsi="Times New Roman" w:cs="Times New Roman"/>
          <w:sz w:val="22"/>
          <w:szCs w:val="22"/>
        </w:rPr>
        <w:t xml:space="preserve"> (v pravej hornej časti obrazovky). </w:t>
      </w:r>
    </w:p>
    <w:p w:rsidR="002E345D" w:rsidRPr="00284204" w:rsidRDefault="002E345D" w:rsidP="002E345D">
      <w:pPr>
        <w:pStyle w:val="Default"/>
        <w:spacing w:after="240" w:line="276" w:lineRule="auto"/>
        <w:jc w:val="both"/>
        <w:rPr>
          <w:rFonts w:ascii="Times New Roman" w:hAnsi="Times New Roman" w:cs="Times New Roman"/>
          <w:color w:val="C0504D" w:themeColor="accent2"/>
          <w:sz w:val="22"/>
          <w:szCs w:val="22"/>
        </w:rPr>
      </w:pPr>
      <w:r w:rsidRPr="00284204">
        <w:rPr>
          <w:rFonts w:ascii="Times New Roman" w:hAnsi="Times New Roman" w:cs="Times New Roman"/>
          <w:sz w:val="22"/>
          <w:szCs w:val="22"/>
        </w:rPr>
        <w:t xml:space="preserve">Verejný obstarávateľ umožňuje neobmedzený a priamy prístup elektronickými prostriedkami k všetkým poskytnutým dokumentom / informáciám počas lehoty na predkladanie ponúk. Verejný obstarávateľ bude všetky dokumenty uverejňovať ako elektronické dokumenty v profile verejného obstarávateľa </w:t>
      </w:r>
      <w:hyperlink r:id="rId12" w:history="1">
        <w:r w:rsidRPr="00284204">
          <w:rPr>
            <w:rStyle w:val="Hypertextovodkaz"/>
            <w:rFonts w:ascii="Times New Roman" w:hAnsi="Times New Roman" w:cs="Times New Roman"/>
            <w:color w:val="auto"/>
            <w:sz w:val="22"/>
            <w:szCs w:val="22"/>
          </w:rPr>
          <w:t>https://www.uvo.gov.sk/</w:t>
        </w:r>
      </w:hyperlink>
      <w:r w:rsidRPr="00284204">
        <w:rPr>
          <w:rFonts w:ascii="Times New Roman" w:hAnsi="Times New Roman" w:cs="Times New Roman"/>
          <w:sz w:val="22"/>
          <w:szCs w:val="22"/>
        </w:rPr>
        <w:t xml:space="preserve"> a v príslušnej časti zákazky v systéme JOSEPHINE.</w:t>
      </w:r>
    </w:p>
    <w:p w:rsidR="0062550B" w:rsidRPr="00AA3DE3" w:rsidRDefault="0062550B" w:rsidP="00BF12EE">
      <w:pPr>
        <w:pStyle w:val="Default"/>
        <w:spacing w:after="120" w:line="276" w:lineRule="auto"/>
        <w:jc w:val="both"/>
        <w:rPr>
          <w:rFonts w:ascii="Times New Roman" w:hAnsi="Times New Roman" w:cs="Times New Roman"/>
          <w:color w:val="C0504D" w:themeColor="accent2"/>
          <w:sz w:val="23"/>
          <w:szCs w:val="23"/>
        </w:rPr>
      </w:pPr>
      <w:r w:rsidRPr="00AA3DE3">
        <w:rPr>
          <w:rFonts w:ascii="Times New Roman" w:hAnsi="Times New Roman" w:cs="Times New Roman"/>
          <w:color w:val="C0504D" w:themeColor="accent2"/>
          <w:sz w:val="23"/>
          <w:szCs w:val="23"/>
        </w:rPr>
        <w:t xml:space="preserve">Vysvetľovanie informácií uvedených v súťažných podkladoch </w:t>
      </w:r>
    </w:p>
    <w:p w:rsidR="002E345D" w:rsidRPr="0011272B" w:rsidRDefault="002E345D" w:rsidP="002E345D">
      <w:pPr>
        <w:pStyle w:val="Default"/>
        <w:spacing w:after="120" w:line="276" w:lineRule="auto"/>
        <w:jc w:val="both"/>
        <w:rPr>
          <w:rFonts w:ascii="Times New Roman" w:hAnsi="Times New Roman" w:cs="Times New Roman"/>
          <w:sz w:val="22"/>
          <w:szCs w:val="22"/>
        </w:rPr>
      </w:pPr>
      <w:r w:rsidRPr="0011272B">
        <w:rPr>
          <w:rFonts w:ascii="Times New Roman" w:hAnsi="Times New Roman" w:cs="Times New Roman"/>
          <w:sz w:val="22"/>
          <w:szCs w:val="22"/>
        </w:rPr>
        <w:t xml:space="preserve">V prípade nejasností alebo potreby objasnenia požiadaviek a podmienok účasti vo verejnom obstarávaní, uvedených v oznámení o vyhlásení verejného obstarávania a/alebo v súťažných podkladoch, inej sprievodnej dokumentácie a/alebo iných dokumentoch poskytnutých verejným obstarávateľom v lehote na predkladanie ponúk, môže ktorýkoľvek zo záujemcov požiadať prostredníctvom komunikačného rozhrania systému JOSEPHINE v slovenskom jazyku. </w:t>
      </w:r>
    </w:p>
    <w:p w:rsidR="002E345D" w:rsidRPr="0011272B" w:rsidRDefault="002E345D" w:rsidP="002E345D">
      <w:pPr>
        <w:pStyle w:val="Default"/>
        <w:spacing w:after="120" w:line="276" w:lineRule="auto"/>
        <w:jc w:val="both"/>
        <w:rPr>
          <w:rFonts w:ascii="Times New Roman" w:hAnsi="Times New Roman" w:cs="Times New Roman"/>
          <w:sz w:val="22"/>
          <w:szCs w:val="22"/>
        </w:rPr>
      </w:pPr>
      <w:r w:rsidRPr="0011272B">
        <w:rPr>
          <w:rFonts w:ascii="Times New Roman" w:hAnsi="Times New Roman" w:cs="Times New Roman"/>
          <w:sz w:val="22"/>
          <w:szCs w:val="22"/>
        </w:rPr>
        <w:t xml:space="preserve">Podania a dokumenty súvisiace s uplatnením revíznych postupov sú medzi verejným obstarávateľom a záujemcami/uchádzačmi doručované prostredníctvom komunikačného rozhrania systému JOSEPHINE. To neplatí pre podania a dokumenty súvisiace s uplatnením námietok podľa § 170. </w:t>
      </w:r>
    </w:p>
    <w:p w:rsidR="002E345D" w:rsidRDefault="002E345D" w:rsidP="002E345D">
      <w:pPr>
        <w:pStyle w:val="Default"/>
        <w:spacing w:after="120" w:line="276" w:lineRule="auto"/>
        <w:jc w:val="both"/>
        <w:rPr>
          <w:rFonts w:ascii="Times New Roman" w:hAnsi="Times New Roman" w:cs="Times New Roman"/>
          <w:color w:val="C0504D" w:themeColor="accent2"/>
          <w:sz w:val="22"/>
          <w:szCs w:val="22"/>
        </w:rPr>
      </w:pPr>
      <w:r w:rsidRPr="0011272B">
        <w:rPr>
          <w:rFonts w:ascii="Times New Roman" w:hAnsi="Times New Roman" w:cs="Times New Roman"/>
          <w:sz w:val="22"/>
          <w:szCs w:val="22"/>
        </w:rPr>
        <w:lastRenderedPageBreak/>
        <w:t xml:space="preserve">Za včas doručenú požiadavku záujemcu o vysvetlenie sa bude považovať požiadavka o vysvetlenie doručená najneskôr </w:t>
      </w:r>
      <w:r w:rsidR="005E3397">
        <w:rPr>
          <w:rFonts w:ascii="Times New Roman" w:hAnsi="Times New Roman" w:cs="Times New Roman"/>
          <w:sz w:val="22"/>
          <w:szCs w:val="22"/>
        </w:rPr>
        <w:t>tri</w:t>
      </w:r>
      <w:r w:rsidRPr="0011272B">
        <w:rPr>
          <w:rFonts w:ascii="Times New Roman" w:hAnsi="Times New Roman" w:cs="Times New Roman"/>
          <w:sz w:val="22"/>
          <w:szCs w:val="22"/>
        </w:rPr>
        <w:t xml:space="preserve"> </w:t>
      </w:r>
      <w:r w:rsidR="00375AA4">
        <w:rPr>
          <w:rFonts w:ascii="Times New Roman" w:hAnsi="Times New Roman" w:cs="Times New Roman"/>
          <w:sz w:val="22"/>
          <w:szCs w:val="22"/>
        </w:rPr>
        <w:t>pracovné dni</w:t>
      </w:r>
      <w:r w:rsidRPr="0011272B">
        <w:rPr>
          <w:rFonts w:ascii="Times New Roman" w:hAnsi="Times New Roman" w:cs="Times New Roman"/>
          <w:sz w:val="22"/>
          <w:szCs w:val="22"/>
        </w:rPr>
        <w:t xml:space="preserve"> pred uplynutím lehoty na predkladanie ponúk prostredníctvom komunikačného rozhrania systému JOSEPHINE. Po tejto lehote záujemcovi nezaniká právo požiadať o vysvetlenie súťažných podkladov, ale verejný obstarávateľ mu negarantuje doručenie vysvetlenia v lehote určenej zákonom.</w:t>
      </w:r>
      <w:r w:rsidRPr="0011272B">
        <w:rPr>
          <w:rFonts w:ascii="Times New Roman" w:hAnsi="Times New Roman" w:cs="Times New Roman"/>
          <w:color w:val="C0504D" w:themeColor="accent2"/>
          <w:sz w:val="22"/>
          <w:szCs w:val="22"/>
        </w:rPr>
        <w:t xml:space="preserve"> </w:t>
      </w:r>
    </w:p>
    <w:p w:rsidR="002E345D" w:rsidRDefault="002E345D" w:rsidP="002E345D">
      <w:pPr>
        <w:pStyle w:val="Default"/>
        <w:spacing w:line="276" w:lineRule="auto"/>
        <w:jc w:val="both"/>
        <w:rPr>
          <w:rFonts w:ascii="Times New Roman" w:hAnsi="Times New Roman" w:cs="Times New Roman"/>
          <w:sz w:val="22"/>
          <w:szCs w:val="22"/>
        </w:rPr>
      </w:pPr>
      <w:r w:rsidRPr="0011272B">
        <w:rPr>
          <w:rFonts w:ascii="Times New Roman" w:hAnsi="Times New Roman" w:cs="Times New Roman"/>
          <w:sz w:val="22"/>
          <w:szCs w:val="22"/>
        </w:rPr>
        <w:t xml:space="preserve">Verejný obstarávateľ bezodkladne poskytne vysvetlenie informácií potrebných na vypracovanie ponuky, na preukázanie splnenia podmienok účasti všetkým záujemcom, ktorí sú mu známi, najneskôr </w:t>
      </w:r>
      <w:r w:rsidR="005E3397">
        <w:rPr>
          <w:rFonts w:ascii="Times New Roman" w:hAnsi="Times New Roman" w:cs="Times New Roman"/>
          <w:sz w:val="22"/>
          <w:szCs w:val="22"/>
        </w:rPr>
        <w:t>tri</w:t>
      </w:r>
      <w:r w:rsidRPr="0011272B">
        <w:rPr>
          <w:rFonts w:ascii="Times New Roman" w:hAnsi="Times New Roman" w:cs="Times New Roman"/>
          <w:sz w:val="22"/>
          <w:szCs w:val="22"/>
        </w:rPr>
        <w:t xml:space="preserve"> </w:t>
      </w:r>
      <w:r w:rsidR="00375AA4">
        <w:rPr>
          <w:rFonts w:ascii="Times New Roman" w:hAnsi="Times New Roman" w:cs="Times New Roman"/>
          <w:sz w:val="22"/>
          <w:szCs w:val="22"/>
        </w:rPr>
        <w:t xml:space="preserve">pracovné </w:t>
      </w:r>
      <w:r w:rsidRPr="0011272B">
        <w:rPr>
          <w:rFonts w:ascii="Times New Roman" w:hAnsi="Times New Roman" w:cs="Times New Roman"/>
          <w:sz w:val="22"/>
          <w:szCs w:val="22"/>
        </w:rPr>
        <w:t>dn</w:t>
      </w:r>
      <w:r w:rsidR="005E3397">
        <w:rPr>
          <w:rFonts w:ascii="Times New Roman" w:hAnsi="Times New Roman" w:cs="Times New Roman"/>
          <w:sz w:val="22"/>
          <w:szCs w:val="22"/>
        </w:rPr>
        <w:t>i</w:t>
      </w:r>
      <w:r w:rsidRPr="0011272B">
        <w:rPr>
          <w:rFonts w:ascii="Times New Roman" w:hAnsi="Times New Roman" w:cs="Times New Roman"/>
          <w:sz w:val="22"/>
          <w:szCs w:val="22"/>
        </w:rPr>
        <w:t xml:space="preserve"> pred uplynutím lehoty na predkladanie ponúk za predpokladu, že o vysvetlenie záujemca požiada dostatočne vopred a súčasne verejný obstarávateľ zverejní vysvetlenie v profile verejného obstarávateľa zriadenom v elektronickom úložisku na webovej stránke Úradu pre verejné obstarávanie vo forme linku na verejný portál systému JOSEPHINE.</w:t>
      </w:r>
    </w:p>
    <w:p w:rsidR="002E345D" w:rsidRPr="0011272B" w:rsidRDefault="002E345D" w:rsidP="002E345D">
      <w:pPr>
        <w:pStyle w:val="Default"/>
        <w:spacing w:line="276" w:lineRule="auto"/>
        <w:jc w:val="both"/>
        <w:rPr>
          <w:rFonts w:ascii="Times New Roman" w:hAnsi="Times New Roman" w:cs="Times New Roman"/>
          <w:color w:val="C0504D" w:themeColor="accent2"/>
          <w:sz w:val="22"/>
          <w:szCs w:val="22"/>
        </w:rPr>
      </w:pPr>
    </w:p>
    <w:p w:rsidR="0062550B" w:rsidRPr="00AA3DE3" w:rsidRDefault="0062550B" w:rsidP="00AA3DE3">
      <w:pPr>
        <w:pStyle w:val="Default"/>
        <w:spacing w:line="276" w:lineRule="auto"/>
        <w:jc w:val="both"/>
        <w:rPr>
          <w:rFonts w:ascii="Times New Roman" w:hAnsi="Times New Roman" w:cs="Times New Roman"/>
          <w:color w:val="C0504D" w:themeColor="accent2"/>
          <w:sz w:val="23"/>
          <w:szCs w:val="23"/>
        </w:rPr>
      </w:pPr>
      <w:r w:rsidRPr="00AA3DE3">
        <w:rPr>
          <w:rFonts w:ascii="Times New Roman" w:hAnsi="Times New Roman" w:cs="Times New Roman"/>
          <w:color w:val="C0504D" w:themeColor="accent2"/>
          <w:sz w:val="23"/>
          <w:szCs w:val="23"/>
        </w:rPr>
        <w:t xml:space="preserve">Obhliadka miesta realizácie predmetu zákazky </w:t>
      </w:r>
    </w:p>
    <w:p w:rsidR="0062550B" w:rsidRPr="00670468" w:rsidRDefault="0062550B" w:rsidP="002E345D">
      <w:pPr>
        <w:pStyle w:val="Default"/>
        <w:spacing w:before="120" w:after="120" w:line="276" w:lineRule="auto"/>
        <w:jc w:val="both"/>
        <w:rPr>
          <w:rFonts w:ascii="Times New Roman" w:hAnsi="Times New Roman" w:cs="Times New Roman"/>
          <w:color w:val="auto"/>
          <w:sz w:val="22"/>
          <w:szCs w:val="22"/>
        </w:rPr>
      </w:pPr>
      <w:r w:rsidRPr="00670468">
        <w:rPr>
          <w:rFonts w:ascii="Times New Roman" w:hAnsi="Times New Roman" w:cs="Times New Roman"/>
          <w:color w:val="auto"/>
          <w:sz w:val="22"/>
          <w:szCs w:val="22"/>
        </w:rPr>
        <w:t xml:space="preserve">Obhliadka miesta realizácie zákazky sa odporúča. Informácie je možné získať a termín obhliadky je možné dohodnúť s </w:t>
      </w:r>
      <w:r w:rsidRPr="00670468">
        <w:rPr>
          <w:rFonts w:ascii="Times New Roman" w:hAnsi="Times New Roman" w:cs="Times New Roman"/>
          <w:b/>
          <w:bCs/>
          <w:color w:val="auto"/>
          <w:sz w:val="22"/>
          <w:szCs w:val="22"/>
        </w:rPr>
        <w:t>kontaktnou osobou pre verejné obstarávanie</w:t>
      </w:r>
      <w:r w:rsidRPr="00670468">
        <w:rPr>
          <w:rFonts w:ascii="Times New Roman" w:hAnsi="Times New Roman" w:cs="Times New Roman"/>
          <w:color w:val="auto"/>
          <w:sz w:val="22"/>
          <w:szCs w:val="22"/>
        </w:rPr>
        <w:t xml:space="preserve">. Výdavky spojené s obhliadkou miesta realizácie zákazky idú na ťarchu uchádzača. </w:t>
      </w:r>
    </w:p>
    <w:p w:rsidR="0062550B" w:rsidRDefault="0062550B" w:rsidP="00AA3DE3">
      <w:pPr>
        <w:pStyle w:val="Default"/>
        <w:spacing w:after="240" w:line="276" w:lineRule="auto"/>
        <w:jc w:val="both"/>
        <w:rPr>
          <w:rFonts w:ascii="Times New Roman" w:hAnsi="Times New Roman" w:cs="Times New Roman"/>
          <w:color w:val="auto"/>
          <w:sz w:val="22"/>
          <w:szCs w:val="22"/>
        </w:rPr>
      </w:pPr>
      <w:r w:rsidRPr="00670468">
        <w:rPr>
          <w:rFonts w:ascii="Times New Roman" w:hAnsi="Times New Roman" w:cs="Times New Roman"/>
          <w:color w:val="auto"/>
          <w:sz w:val="22"/>
          <w:szCs w:val="22"/>
        </w:rPr>
        <w:t xml:space="preserve">Vzhľadom na prevádzkové, stavebné, bezpečnostné a dopravné obmedzenia súvisiace s výstavbou, ktorých riešenia stanoví uchádzač vo svojom projektovom pláne vypracovanom na základe detailnej znalosti miesta výstavby, verejný obstarávateľ odporúča obhliadku miesta výstavby. Verejný obstarávateľ nebude akceptovať žiadosti o dodatok k zmluve, prípadne žiadosti o navýšenie finančných prostriedkov počas výstavby diela z dôvodu, že uchádzačovi neboli známe skutočnosti, ktoré bolo možné zistiť alebo predpokladať na základe obhliadky miesta výstavby. </w:t>
      </w:r>
    </w:p>
    <w:p w:rsidR="0062550B" w:rsidRPr="00BF12EE" w:rsidRDefault="0062550B" w:rsidP="00B05BDA">
      <w:pPr>
        <w:pStyle w:val="Default"/>
        <w:spacing w:before="240" w:after="240"/>
        <w:rPr>
          <w:rFonts w:ascii="Times New Roman" w:hAnsi="Times New Roman" w:cs="Times New Roman"/>
          <w:b/>
          <w:color w:val="C0504D" w:themeColor="accent2"/>
          <w:sz w:val="26"/>
          <w:szCs w:val="26"/>
        </w:rPr>
      </w:pPr>
      <w:r w:rsidRPr="00BF12EE">
        <w:rPr>
          <w:rFonts w:ascii="Times New Roman" w:hAnsi="Times New Roman" w:cs="Times New Roman"/>
          <w:b/>
          <w:color w:val="C0504D" w:themeColor="accent2"/>
          <w:sz w:val="26"/>
          <w:szCs w:val="26"/>
        </w:rPr>
        <w:t>A.</w:t>
      </w:r>
      <w:r w:rsidR="008C54DC">
        <w:rPr>
          <w:rFonts w:ascii="Times New Roman" w:hAnsi="Times New Roman" w:cs="Times New Roman"/>
          <w:b/>
          <w:color w:val="C0504D" w:themeColor="accent2"/>
          <w:sz w:val="26"/>
          <w:szCs w:val="26"/>
        </w:rPr>
        <w:t>5</w:t>
      </w:r>
      <w:r w:rsidRPr="00BF12EE">
        <w:rPr>
          <w:rFonts w:ascii="Times New Roman" w:hAnsi="Times New Roman" w:cs="Times New Roman"/>
          <w:b/>
          <w:color w:val="C0504D" w:themeColor="accent2"/>
          <w:sz w:val="26"/>
          <w:szCs w:val="26"/>
        </w:rPr>
        <w:t xml:space="preserve"> Predkladanie ponuky </w:t>
      </w:r>
    </w:p>
    <w:p w:rsidR="0062550B" w:rsidRPr="00AA3DE3" w:rsidRDefault="0062550B" w:rsidP="00BF12EE">
      <w:pPr>
        <w:pStyle w:val="Default"/>
        <w:spacing w:after="120"/>
        <w:rPr>
          <w:rFonts w:ascii="Times New Roman" w:hAnsi="Times New Roman" w:cs="Times New Roman"/>
          <w:color w:val="C0504D" w:themeColor="accent2"/>
          <w:sz w:val="23"/>
          <w:szCs w:val="23"/>
        </w:rPr>
      </w:pPr>
      <w:r w:rsidRPr="00AA3DE3">
        <w:rPr>
          <w:rFonts w:ascii="Times New Roman" w:hAnsi="Times New Roman" w:cs="Times New Roman"/>
          <w:color w:val="C0504D" w:themeColor="accent2"/>
          <w:sz w:val="23"/>
          <w:szCs w:val="23"/>
        </w:rPr>
        <w:t xml:space="preserve">Uchádzač oprávnený predložiť ponuku </w:t>
      </w:r>
    </w:p>
    <w:p w:rsidR="0062550B" w:rsidRPr="00670468" w:rsidRDefault="0062550B" w:rsidP="00AA3DE3">
      <w:pPr>
        <w:pStyle w:val="Default"/>
        <w:spacing w:line="276" w:lineRule="auto"/>
        <w:jc w:val="both"/>
        <w:rPr>
          <w:rFonts w:ascii="Times New Roman" w:hAnsi="Times New Roman" w:cs="Times New Roman"/>
          <w:color w:val="auto"/>
          <w:sz w:val="22"/>
          <w:szCs w:val="22"/>
        </w:rPr>
      </w:pPr>
      <w:r w:rsidRPr="00670468">
        <w:rPr>
          <w:rFonts w:ascii="Times New Roman" w:hAnsi="Times New Roman" w:cs="Times New Roman"/>
          <w:color w:val="auto"/>
          <w:sz w:val="22"/>
          <w:szCs w:val="22"/>
        </w:rPr>
        <w:t xml:space="preserve">Uchádzačom môže byť fyzická osoba alebo právnická osoba vystupujúca voči verejnému obstarávateľovi samostatne, alebo skupina fyzických osôb/právnických osôb vystupujúcich voči verejnému obstarávateľovi spoločne. Takáto skupina dodávateľov utvorená na realizáciu predmetu zákazky, ktorej ponuka bude prijatá verejným obstarávateľom, nemusí vytvoriť určitú právnu formu, musí však stanoviť lídra skupiny, ktorý bude oprávnený prijímať pokyny od verejného obstarávateľa za všetkých členov skupiny a konať v mene všetkých ostatných členov skupiny v procese plnenia zmluvy. Všetci členovia takejto skupiny dodávateľov utvorenej na realizáciu predmetu zákazky musia jednému z členov skupiny dodávateľov udeliť splnomocnenie konať v mene všetkých členov skupiny dodávateľov a prijímať pokyny v tomto verejnom obstarávaní, ako aj konať v mene skupiny dodávateľov pre prípad prijatia ponuky, podpisu zmluvy a komunikácie v procese plnenia zmluvy. </w:t>
      </w:r>
    </w:p>
    <w:p w:rsidR="0062550B" w:rsidRPr="00AA3DE3" w:rsidRDefault="0062550B" w:rsidP="00BF12EE">
      <w:pPr>
        <w:pStyle w:val="Default"/>
        <w:spacing w:before="240" w:after="120" w:line="276" w:lineRule="auto"/>
        <w:jc w:val="both"/>
        <w:rPr>
          <w:rFonts w:ascii="Times New Roman" w:hAnsi="Times New Roman" w:cs="Times New Roman"/>
          <w:color w:val="C0504D" w:themeColor="accent2"/>
          <w:sz w:val="23"/>
          <w:szCs w:val="23"/>
        </w:rPr>
      </w:pPr>
      <w:r w:rsidRPr="00AA3DE3">
        <w:rPr>
          <w:rFonts w:ascii="Times New Roman" w:hAnsi="Times New Roman" w:cs="Times New Roman"/>
          <w:color w:val="C0504D" w:themeColor="accent2"/>
          <w:sz w:val="23"/>
          <w:szCs w:val="23"/>
        </w:rPr>
        <w:t xml:space="preserve">Predloženie ponuky </w:t>
      </w:r>
    </w:p>
    <w:p w:rsidR="002E345D" w:rsidRPr="006F321A" w:rsidRDefault="002E345D" w:rsidP="002E345D">
      <w:pPr>
        <w:pStyle w:val="Default"/>
        <w:spacing w:line="276" w:lineRule="auto"/>
        <w:jc w:val="both"/>
        <w:rPr>
          <w:rFonts w:ascii="Times New Roman" w:hAnsi="Times New Roman" w:cs="Times New Roman"/>
          <w:sz w:val="22"/>
          <w:szCs w:val="22"/>
        </w:rPr>
      </w:pPr>
      <w:r w:rsidRPr="006F321A">
        <w:rPr>
          <w:rFonts w:ascii="Times New Roman" w:hAnsi="Times New Roman" w:cs="Times New Roman"/>
          <w:sz w:val="22"/>
          <w:szCs w:val="22"/>
        </w:rPr>
        <w:t xml:space="preserve">Každý uchádzač môže predložiť iba jednu ponuku. Uchádzač nemôže byť v tom istom postupe zadávania zákazky členom skupiny dodávateľov, ktorá predkladá ponuku. Verejný obstarávateľ vylúči uchádzača, ktorý je súčasne členom skupiny dodávateľov. </w:t>
      </w:r>
    </w:p>
    <w:p w:rsidR="002E345D" w:rsidRPr="006F321A" w:rsidRDefault="002E345D" w:rsidP="002E345D">
      <w:pPr>
        <w:pStyle w:val="Default"/>
        <w:spacing w:before="120" w:after="120" w:line="276" w:lineRule="auto"/>
        <w:jc w:val="both"/>
        <w:rPr>
          <w:rFonts w:ascii="Times New Roman" w:hAnsi="Times New Roman" w:cs="Times New Roman"/>
          <w:sz w:val="22"/>
          <w:szCs w:val="22"/>
        </w:rPr>
      </w:pPr>
      <w:r w:rsidRPr="006F321A">
        <w:rPr>
          <w:rFonts w:ascii="Times New Roman" w:hAnsi="Times New Roman" w:cs="Times New Roman"/>
          <w:sz w:val="22"/>
          <w:szCs w:val="22"/>
        </w:rPr>
        <w:t>Ponuky sa budú predkladať elektronicky v zmysle § 49 ods. 1 písm. a) zákona o verejnom obstarávaní do systému JOSEPHINE, umiestnenom na webovej adrese https://josephine.proebiz.com/, v lehote na predkladanie ponúk.</w:t>
      </w:r>
    </w:p>
    <w:p w:rsidR="002E345D" w:rsidRPr="006F321A" w:rsidRDefault="002E345D" w:rsidP="002E345D">
      <w:pPr>
        <w:pStyle w:val="Default"/>
        <w:spacing w:line="276" w:lineRule="auto"/>
        <w:jc w:val="both"/>
        <w:rPr>
          <w:rFonts w:ascii="Times New Roman" w:hAnsi="Times New Roman" w:cs="Times New Roman"/>
          <w:sz w:val="22"/>
          <w:szCs w:val="22"/>
        </w:rPr>
      </w:pPr>
      <w:r w:rsidRPr="006F321A">
        <w:rPr>
          <w:rFonts w:ascii="Times New Roman" w:hAnsi="Times New Roman" w:cs="Times New Roman"/>
          <w:sz w:val="22"/>
          <w:szCs w:val="22"/>
        </w:rPr>
        <w:lastRenderedPageBreak/>
        <w:t xml:space="preserve">Predkladanie ponúk je umožnené iba autentifikovaným uchádzačom. Autentifikáciu je možné previesť dvoma spôsobmi </w:t>
      </w:r>
    </w:p>
    <w:p w:rsidR="002E345D" w:rsidRPr="006F321A" w:rsidRDefault="002E345D" w:rsidP="002E345D">
      <w:pPr>
        <w:pStyle w:val="Default"/>
        <w:spacing w:line="276" w:lineRule="auto"/>
        <w:ind w:left="567" w:hanging="283"/>
        <w:jc w:val="both"/>
        <w:rPr>
          <w:rFonts w:ascii="Times New Roman" w:hAnsi="Times New Roman" w:cs="Times New Roman"/>
          <w:sz w:val="22"/>
          <w:szCs w:val="22"/>
        </w:rPr>
      </w:pPr>
      <w:r w:rsidRPr="006F321A">
        <w:rPr>
          <w:rFonts w:ascii="Times New Roman" w:hAnsi="Times New Roman" w:cs="Times New Roman"/>
          <w:sz w:val="22"/>
          <w:szCs w:val="22"/>
        </w:rPr>
        <w:t>a) v systému JOSEPHINE registráciou a prihlásením pomocou občianskeho preukazom s elektronickým čipom a bezpečnostným osobnostným kódom (</w:t>
      </w:r>
      <w:proofErr w:type="spellStart"/>
      <w:r w:rsidRPr="006F321A">
        <w:rPr>
          <w:rFonts w:ascii="Times New Roman" w:hAnsi="Times New Roman" w:cs="Times New Roman"/>
          <w:sz w:val="22"/>
          <w:szCs w:val="22"/>
        </w:rPr>
        <w:t>eID</w:t>
      </w:r>
      <w:proofErr w:type="spellEnd"/>
      <w:r w:rsidRPr="006F321A">
        <w:rPr>
          <w:rFonts w:ascii="Times New Roman" w:hAnsi="Times New Roman" w:cs="Times New Roman"/>
          <w:sz w:val="22"/>
          <w:szCs w:val="22"/>
        </w:rPr>
        <w:t xml:space="preserve">) </w:t>
      </w:r>
    </w:p>
    <w:p w:rsidR="002E345D" w:rsidRPr="006F321A" w:rsidRDefault="002E345D" w:rsidP="002E345D">
      <w:pPr>
        <w:pStyle w:val="Default"/>
        <w:spacing w:after="120" w:line="276" w:lineRule="auto"/>
        <w:ind w:left="567" w:hanging="283"/>
        <w:jc w:val="both"/>
        <w:rPr>
          <w:rFonts w:ascii="Times New Roman" w:hAnsi="Times New Roman" w:cs="Times New Roman"/>
          <w:sz w:val="22"/>
          <w:szCs w:val="22"/>
        </w:rPr>
      </w:pPr>
      <w:r w:rsidRPr="006F321A">
        <w:rPr>
          <w:rFonts w:ascii="Times New Roman" w:hAnsi="Times New Roman" w:cs="Times New Roman"/>
          <w:sz w:val="22"/>
          <w:szCs w:val="22"/>
        </w:rPr>
        <w:t xml:space="preserve">b) alebo počkaním na autorizačný kód, ktorý bude poslaný na adresu sídla firmy uchádzača v listovej podobe formou doporučenej pošty. Lehota na tento úkon je 3 pracovné dni a je potreba s touto dobou počítať pri vkladaní ponuky. </w:t>
      </w:r>
    </w:p>
    <w:p w:rsidR="002E345D" w:rsidRPr="006F321A" w:rsidRDefault="002E345D" w:rsidP="002E345D">
      <w:pPr>
        <w:pStyle w:val="Default"/>
        <w:spacing w:after="120" w:line="276" w:lineRule="auto"/>
        <w:jc w:val="both"/>
        <w:rPr>
          <w:rFonts w:ascii="Times New Roman" w:hAnsi="Times New Roman" w:cs="Times New Roman"/>
          <w:sz w:val="22"/>
          <w:szCs w:val="22"/>
        </w:rPr>
      </w:pPr>
      <w:r w:rsidRPr="006F321A">
        <w:rPr>
          <w:rFonts w:ascii="Times New Roman" w:hAnsi="Times New Roman" w:cs="Times New Roman"/>
          <w:sz w:val="22"/>
          <w:szCs w:val="22"/>
        </w:rPr>
        <w:t xml:space="preserve">Autentifikovaný uchádzač si po prihlásení do systému JOSEPHINE v Prehľade zákaziek vyberie predmetnú zákazku a vloží svoju ponuku do určeného formulára na príjem ponúk, ktorý nájde v záložke „Ponuky“. </w:t>
      </w:r>
    </w:p>
    <w:p w:rsidR="002E345D" w:rsidRPr="006F321A" w:rsidRDefault="002E345D" w:rsidP="002E345D">
      <w:pPr>
        <w:pStyle w:val="Default"/>
        <w:spacing w:line="276" w:lineRule="auto"/>
        <w:jc w:val="both"/>
        <w:rPr>
          <w:rFonts w:ascii="Times New Roman" w:hAnsi="Times New Roman" w:cs="Times New Roman"/>
          <w:color w:val="auto"/>
          <w:sz w:val="22"/>
          <w:szCs w:val="22"/>
        </w:rPr>
      </w:pPr>
      <w:r w:rsidRPr="006F321A">
        <w:rPr>
          <w:rFonts w:ascii="Times New Roman" w:hAnsi="Times New Roman" w:cs="Times New Roman"/>
          <w:sz w:val="22"/>
          <w:szCs w:val="22"/>
        </w:rPr>
        <w:t xml:space="preserve">V kontexte ZVO § 49 bod 1a upozorňujeme uchádzačov na náležitosti predkladania ponúk elektronicky. Heslo súťaže: </w:t>
      </w:r>
      <w:r w:rsidRPr="006F321A">
        <w:rPr>
          <w:rFonts w:ascii="Times New Roman" w:hAnsi="Times New Roman" w:cs="Times New Roman"/>
          <w:b/>
          <w:color w:val="auto"/>
          <w:sz w:val="22"/>
          <w:szCs w:val="22"/>
        </w:rPr>
        <w:t>„</w:t>
      </w:r>
      <w:r w:rsidRPr="006F321A">
        <w:rPr>
          <w:rFonts w:ascii="Times New Roman" w:hAnsi="Times New Roman" w:cs="Times New Roman"/>
          <w:b/>
          <w:sz w:val="22"/>
          <w:szCs w:val="22"/>
        </w:rPr>
        <w:t>Regenerácia vnútroblokov sídlisk mesta Brezno</w:t>
      </w:r>
      <w:r w:rsidRPr="006F321A">
        <w:rPr>
          <w:rFonts w:ascii="Times New Roman" w:hAnsi="Times New Roman" w:cs="Times New Roman"/>
          <w:b/>
          <w:bCs/>
          <w:color w:val="auto"/>
          <w:sz w:val="22"/>
          <w:szCs w:val="22"/>
        </w:rPr>
        <w:t>“</w:t>
      </w:r>
      <w:r>
        <w:rPr>
          <w:rFonts w:ascii="Times New Roman" w:hAnsi="Times New Roman" w:cs="Times New Roman"/>
          <w:b/>
          <w:bCs/>
          <w:color w:val="auto"/>
          <w:sz w:val="22"/>
          <w:szCs w:val="22"/>
        </w:rPr>
        <w:t>.</w:t>
      </w:r>
      <w:r w:rsidRPr="006F321A">
        <w:rPr>
          <w:rFonts w:ascii="Times New Roman" w:hAnsi="Times New Roman" w:cs="Times New Roman"/>
          <w:b/>
          <w:bCs/>
          <w:color w:val="auto"/>
          <w:sz w:val="22"/>
          <w:szCs w:val="22"/>
        </w:rPr>
        <w:t xml:space="preserve"> </w:t>
      </w:r>
    </w:p>
    <w:p w:rsidR="000D174D" w:rsidRPr="000D174D" w:rsidRDefault="000D174D" w:rsidP="000D174D">
      <w:pPr>
        <w:tabs>
          <w:tab w:val="right" w:leader="dot" w:pos="10080"/>
        </w:tabs>
        <w:spacing w:line="276" w:lineRule="auto"/>
        <w:ind w:left="709"/>
        <w:rPr>
          <w:sz w:val="22"/>
          <w:szCs w:val="22"/>
        </w:rPr>
      </w:pPr>
    </w:p>
    <w:p w:rsidR="00ED089C" w:rsidRPr="003C0C98" w:rsidRDefault="00ED089C" w:rsidP="00ED089C">
      <w:pPr>
        <w:pStyle w:val="Default"/>
        <w:spacing w:after="120" w:line="276" w:lineRule="auto"/>
        <w:rPr>
          <w:rFonts w:ascii="Times New Roman" w:hAnsi="Times New Roman" w:cs="Times New Roman"/>
          <w:bCs/>
          <w:color w:val="C0504D" w:themeColor="accent2"/>
        </w:rPr>
      </w:pPr>
      <w:r w:rsidRPr="003C0C98">
        <w:rPr>
          <w:rFonts w:ascii="Times New Roman" w:hAnsi="Times New Roman" w:cs="Times New Roman"/>
          <w:bCs/>
          <w:color w:val="C0504D" w:themeColor="accent2"/>
        </w:rPr>
        <w:t>Lehota na predkladanie ponúk</w:t>
      </w:r>
    </w:p>
    <w:p w:rsidR="002E345D" w:rsidRPr="00D15ED5" w:rsidRDefault="002E345D" w:rsidP="002E345D">
      <w:pPr>
        <w:pStyle w:val="Default"/>
        <w:spacing w:before="240" w:after="240"/>
        <w:jc w:val="both"/>
        <w:rPr>
          <w:rFonts w:ascii="Times New Roman" w:hAnsi="Times New Roman" w:cs="Times New Roman"/>
          <w:sz w:val="22"/>
          <w:szCs w:val="22"/>
        </w:rPr>
      </w:pPr>
      <w:r w:rsidRPr="00D15ED5">
        <w:rPr>
          <w:rFonts w:ascii="Times New Roman" w:hAnsi="Times New Roman" w:cs="Times New Roman"/>
          <w:sz w:val="22"/>
          <w:szCs w:val="22"/>
        </w:rPr>
        <w:t xml:space="preserve">Uchádzač môže predloženú ponuku dodatočne zmeniť alebo vziať späť do uplynutia lehoty na predkladanie ponúk. </w:t>
      </w:r>
    </w:p>
    <w:p w:rsidR="002E345D" w:rsidRPr="00D15ED5" w:rsidRDefault="002E345D" w:rsidP="002E345D">
      <w:pPr>
        <w:pStyle w:val="Default"/>
        <w:spacing w:before="240" w:after="240"/>
        <w:jc w:val="both"/>
        <w:rPr>
          <w:rFonts w:ascii="Times New Roman" w:hAnsi="Times New Roman" w:cs="Times New Roman"/>
          <w:b/>
          <w:color w:val="C0504D" w:themeColor="accent2"/>
          <w:sz w:val="22"/>
          <w:szCs w:val="22"/>
        </w:rPr>
      </w:pPr>
      <w:r w:rsidRPr="00D15ED5">
        <w:rPr>
          <w:rFonts w:ascii="Times New Roman" w:hAnsi="Times New Roman" w:cs="Times New Roman"/>
          <w:sz w:val="22"/>
          <w:szCs w:val="22"/>
        </w:rPr>
        <w:t>Uchádzač pri zmene a odvolaní ponuky postupuje obdobne ako pri vložení prvotnej ponuky (kliknutím na tlačidlo Stiahnuť ponuku a predložením novej ponuky).</w:t>
      </w:r>
    </w:p>
    <w:p w:rsidR="002E345D" w:rsidRPr="00ED089C" w:rsidRDefault="002E345D" w:rsidP="002E345D">
      <w:pPr>
        <w:pStyle w:val="Default"/>
        <w:spacing w:after="240" w:line="276" w:lineRule="auto"/>
        <w:jc w:val="both"/>
        <w:rPr>
          <w:rFonts w:ascii="Times New Roman" w:hAnsi="Times New Roman" w:cs="Times New Roman"/>
          <w:color w:val="C0504D" w:themeColor="accent2"/>
        </w:rPr>
      </w:pPr>
      <w:r w:rsidRPr="00ED089C">
        <w:rPr>
          <w:rFonts w:ascii="Times New Roman" w:hAnsi="Times New Roman" w:cs="Times New Roman"/>
          <w:color w:val="C0504D" w:themeColor="accent2"/>
        </w:rPr>
        <w:t xml:space="preserve">Doplnenie, zmena a odvolanie ponuky </w:t>
      </w:r>
    </w:p>
    <w:p w:rsidR="002E345D" w:rsidRPr="006F321A" w:rsidRDefault="002E345D" w:rsidP="002E345D">
      <w:pPr>
        <w:pStyle w:val="Default"/>
        <w:spacing w:after="120" w:line="276" w:lineRule="auto"/>
        <w:jc w:val="both"/>
        <w:rPr>
          <w:rFonts w:ascii="Times New Roman" w:hAnsi="Times New Roman" w:cs="Times New Roman"/>
          <w:sz w:val="22"/>
          <w:szCs w:val="22"/>
        </w:rPr>
      </w:pPr>
      <w:r w:rsidRPr="006F321A">
        <w:rPr>
          <w:rFonts w:ascii="Times New Roman" w:hAnsi="Times New Roman" w:cs="Times New Roman"/>
          <w:sz w:val="22"/>
          <w:szCs w:val="22"/>
        </w:rPr>
        <w:t xml:space="preserve">Ponuky sa predkladajú elektronicky prostredníctvom systému JOSEPHINE (webová adresa systému je https:/josephine.proebiz.com), kde autentifikovaný uchádzač vkladá ponuku k danej zákazke. </w:t>
      </w:r>
    </w:p>
    <w:p w:rsidR="002E345D" w:rsidRPr="006F321A" w:rsidRDefault="002E345D" w:rsidP="002E345D">
      <w:pPr>
        <w:pStyle w:val="Default"/>
        <w:spacing w:after="240" w:line="276" w:lineRule="auto"/>
        <w:jc w:val="both"/>
        <w:rPr>
          <w:rFonts w:ascii="Times New Roman" w:hAnsi="Times New Roman" w:cs="Times New Roman"/>
          <w:sz w:val="22"/>
          <w:szCs w:val="22"/>
        </w:rPr>
      </w:pPr>
      <w:r w:rsidRPr="006F321A">
        <w:rPr>
          <w:rFonts w:ascii="Times New Roman" w:hAnsi="Times New Roman" w:cs="Times New Roman"/>
          <w:sz w:val="22"/>
          <w:szCs w:val="22"/>
        </w:rPr>
        <w:t xml:space="preserve">Lehota na predkladanie ponúk uplynie dňa </w:t>
      </w:r>
      <w:r w:rsidRPr="006F321A">
        <w:rPr>
          <w:rFonts w:ascii="Times New Roman" w:hAnsi="Times New Roman" w:cs="Times New Roman"/>
          <w:b/>
          <w:sz w:val="22"/>
          <w:szCs w:val="22"/>
        </w:rPr>
        <w:t>1</w:t>
      </w:r>
      <w:r>
        <w:rPr>
          <w:rFonts w:ascii="Times New Roman" w:hAnsi="Times New Roman" w:cs="Times New Roman"/>
          <w:b/>
          <w:sz w:val="22"/>
          <w:szCs w:val="22"/>
        </w:rPr>
        <w:t>8</w:t>
      </w:r>
      <w:r w:rsidRPr="006F321A">
        <w:rPr>
          <w:rFonts w:ascii="Times New Roman" w:hAnsi="Times New Roman" w:cs="Times New Roman"/>
          <w:b/>
          <w:sz w:val="22"/>
          <w:szCs w:val="22"/>
        </w:rPr>
        <w:t>.12.2018 do 10.00 hod</w:t>
      </w:r>
      <w:r w:rsidRPr="006F321A">
        <w:rPr>
          <w:rFonts w:ascii="Times New Roman" w:hAnsi="Times New Roman" w:cs="Times New Roman"/>
          <w:sz w:val="22"/>
          <w:szCs w:val="22"/>
        </w:rPr>
        <w:t>. miestneho času.</w:t>
      </w:r>
    </w:p>
    <w:p w:rsidR="002E345D" w:rsidRPr="006F321A" w:rsidRDefault="002E345D" w:rsidP="002E345D">
      <w:pPr>
        <w:pStyle w:val="Default"/>
        <w:spacing w:after="240" w:line="276" w:lineRule="auto"/>
        <w:jc w:val="both"/>
        <w:rPr>
          <w:rFonts w:ascii="Times New Roman" w:hAnsi="Times New Roman" w:cs="Times New Roman"/>
          <w:color w:val="auto"/>
          <w:sz w:val="22"/>
          <w:szCs w:val="22"/>
        </w:rPr>
      </w:pPr>
      <w:r w:rsidRPr="006F321A">
        <w:rPr>
          <w:rFonts w:ascii="Times New Roman" w:hAnsi="Times New Roman" w:cs="Times New Roman"/>
          <w:sz w:val="22"/>
          <w:szCs w:val="22"/>
        </w:rPr>
        <w:t>Ponuka uchádzača predložená po uplynutí lehoty na predkladanie ponúk sa elektronicky neotvorí.</w:t>
      </w:r>
    </w:p>
    <w:p w:rsidR="00ED089C" w:rsidRPr="00BF12EE" w:rsidRDefault="00ED089C" w:rsidP="00ED089C">
      <w:pPr>
        <w:pStyle w:val="Default"/>
        <w:spacing w:before="240" w:after="240"/>
        <w:rPr>
          <w:rFonts w:ascii="Times New Roman" w:hAnsi="Times New Roman" w:cs="Times New Roman"/>
          <w:b/>
          <w:color w:val="C0504D" w:themeColor="accent2"/>
          <w:sz w:val="26"/>
          <w:szCs w:val="26"/>
        </w:rPr>
      </w:pPr>
      <w:r w:rsidRPr="00BF12EE">
        <w:rPr>
          <w:rFonts w:ascii="Times New Roman" w:hAnsi="Times New Roman" w:cs="Times New Roman"/>
          <w:b/>
          <w:color w:val="C0504D" w:themeColor="accent2"/>
          <w:sz w:val="26"/>
          <w:szCs w:val="26"/>
        </w:rPr>
        <w:t>A.</w:t>
      </w:r>
      <w:r w:rsidR="008C54DC">
        <w:rPr>
          <w:rFonts w:ascii="Times New Roman" w:hAnsi="Times New Roman" w:cs="Times New Roman"/>
          <w:b/>
          <w:color w:val="C0504D" w:themeColor="accent2"/>
          <w:sz w:val="26"/>
          <w:szCs w:val="26"/>
        </w:rPr>
        <w:t>6</w:t>
      </w:r>
      <w:r w:rsidRPr="00BF12EE">
        <w:rPr>
          <w:rFonts w:ascii="Times New Roman" w:hAnsi="Times New Roman" w:cs="Times New Roman"/>
          <w:b/>
          <w:color w:val="C0504D" w:themeColor="accent2"/>
          <w:sz w:val="26"/>
          <w:szCs w:val="26"/>
        </w:rPr>
        <w:t xml:space="preserve"> </w:t>
      </w:r>
      <w:r>
        <w:rPr>
          <w:rFonts w:ascii="Times New Roman" w:hAnsi="Times New Roman" w:cs="Times New Roman"/>
          <w:b/>
          <w:color w:val="C0504D" w:themeColor="accent2"/>
          <w:sz w:val="26"/>
          <w:szCs w:val="26"/>
        </w:rPr>
        <w:t>Otváranie</w:t>
      </w:r>
      <w:r w:rsidRPr="00BF12EE">
        <w:rPr>
          <w:rFonts w:ascii="Times New Roman" w:hAnsi="Times New Roman" w:cs="Times New Roman"/>
          <w:b/>
          <w:color w:val="C0504D" w:themeColor="accent2"/>
          <w:sz w:val="26"/>
          <w:szCs w:val="26"/>
        </w:rPr>
        <w:t xml:space="preserve"> pon</w:t>
      </w:r>
      <w:r w:rsidR="002B4263">
        <w:rPr>
          <w:rFonts w:ascii="Times New Roman" w:hAnsi="Times New Roman" w:cs="Times New Roman"/>
          <w:b/>
          <w:color w:val="C0504D" w:themeColor="accent2"/>
          <w:sz w:val="26"/>
          <w:szCs w:val="26"/>
        </w:rPr>
        <w:t>úk</w:t>
      </w:r>
      <w:r w:rsidRPr="00BF12EE">
        <w:rPr>
          <w:rFonts w:ascii="Times New Roman" w:hAnsi="Times New Roman" w:cs="Times New Roman"/>
          <w:b/>
          <w:color w:val="C0504D" w:themeColor="accent2"/>
          <w:sz w:val="26"/>
          <w:szCs w:val="26"/>
        </w:rPr>
        <w:t xml:space="preserve"> </w:t>
      </w:r>
    </w:p>
    <w:p w:rsidR="002B4263" w:rsidRPr="002B4263" w:rsidRDefault="002B4263" w:rsidP="002B4263">
      <w:pPr>
        <w:suppressAutoHyphens/>
        <w:jc w:val="both"/>
        <w:rPr>
          <w:sz w:val="23"/>
          <w:szCs w:val="23"/>
        </w:rPr>
      </w:pPr>
      <w:r w:rsidRPr="002B4263">
        <w:rPr>
          <w:sz w:val="23"/>
          <w:szCs w:val="23"/>
        </w:rPr>
        <w:t xml:space="preserve">Otváranie ponúk sa uskutoční </w:t>
      </w:r>
      <w:r w:rsidRPr="0018596A">
        <w:rPr>
          <w:sz w:val="23"/>
          <w:szCs w:val="23"/>
        </w:rPr>
        <w:t xml:space="preserve">dňa:  </w:t>
      </w:r>
      <w:r w:rsidR="007E000A">
        <w:rPr>
          <w:b/>
          <w:sz w:val="23"/>
          <w:szCs w:val="23"/>
        </w:rPr>
        <w:t>1</w:t>
      </w:r>
      <w:r w:rsidR="00827202">
        <w:rPr>
          <w:b/>
          <w:sz w:val="23"/>
          <w:szCs w:val="23"/>
        </w:rPr>
        <w:t>8</w:t>
      </w:r>
      <w:r w:rsidR="0090049C" w:rsidRPr="0018596A">
        <w:rPr>
          <w:b/>
          <w:sz w:val="23"/>
          <w:szCs w:val="23"/>
        </w:rPr>
        <w:t>.</w:t>
      </w:r>
      <w:r w:rsidR="0018596A">
        <w:rPr>
          <w:b/>
          <w:sz w:val="23"/>
          <w:szCs w:val="23"/>
        </w:rPr>
        <w:t>1</w:t>
      </w:r>
      <w:r w:rsidR="00242630">
        <w:rPr>
          <w:b/>
          <w:sz w:val="23"/>
          <w:szCs w:val="23"/>
        </w:rPr>
        <w:t>2</w:t>
      </w:r>
      <w:r w:rsidR="0090049C" w:rsidRPr="0018596A">
        <w:rPr>
          <w:b/>
          <w:sz w:val="23"/>
          <w:szCs w:val="23"/>
        </w:rPr>
        <w:t>.</w:t>
      </w:r>
      <w:r w:rsidRPr="0018596A">
        <w:rPr>
          <w:b/>
          <w:sz w:val="23"/>
          <w:szCs w:val="23"/>
        </w:rPr>
        <w:t>201</w:t>
      </w:r>
      <w:r w:rsidR="000D174D" w:rsidRPr="0018596A">
        <w:rPr>
          <w:b/>
          <w:sz w:val="23"/>
          <w:szCs w:val="23"/>
        </w:rPr>
        <w:t>8</w:t>
      </w:r>
      <w:r w:rsidRPr="0018596A">
        <w:rPr>
          <w:b/>
          <w:sz w:val="23"/>
          <w:szCs w:val="23"/>
        </w:rPr>
        <w:t xml:space="preserve"> o 1</w:t>
      </w:r>
      <w:r w:rsidR="000D174D" w:rsidRPr="0018596A">
        <w:rPr>
          <w:b/>
          <w:sz w:val="23"/>
          <w:szCs w:val="23"/>
        </w:rPr>
        <w:t>3</w:t>
      </w:r>
      <w:r w:rsidRPr="0018596A">
        <w:rPr>
          <w:b/>
          <w:sz w:val="23"/>
          <w:szCs w:val="23"/>
        </w:rPr>
        <w:t>:</w:t>
      </w:r>
      <w:r w:rsidR="00EA29D5" w:rsidRPr="0018596A">
        <w:rPr>
          <w:b/>
          <w:sz w:val="23"/>
          <w:szCs w:val="23"/>
        </w:rPr>
        <w:t>3</w:t>
      </w:r>
      <w:r w:rsidRPr="0018596A">
        <w:rPr>
          <w:b/>
          <w:sz w:val="23"/>
          <w:szCs w:val="23"/>
        </w:rPr>
        <w:t>0 hod.</w:t>
      </w:r>
      <w:r w:rsidRPr="002B4263">
        <w:rPr>
          <w:sz w:val="23"/>
          <w:szCs w:val="23"/>
        </w:rPr>
        <w:t xml:space="preserve"> </w:t>
      </w:r>
    </w:p>
    <w:p w:rsidR="0018596A" w:rsidRDefault="002B4263" w:rsidP="002B4263">
      <w:pPr>
        <w:tabs>
          <w:tab w:val="left" w:pos="3261"/>
        </w:tabs>
        <w:suppressAutoHyphens/>
        <w:jc w:val="both"/>
        <w:rPr>
          <w:color w:val="000000"/>
          <w:sz w:val="23"/>
          <w:szCs w:val="23"/>
        </w:rPr>
      </w:pPr>
      <w:r w:rsidRPr="002B4263">
        <w:rPr>
          <w:color w:val="000000"/>
          <w:sz w:val="23"/>
          <w:szCs w:val="23"/>
        </w:rPr>
        <w:t>na adrese:</w:t>
      </w:r>
      <w:r w:rsidRPr="002B4263">
        <w:rPr>
          <w:color w:val="000000"/>
          <w:sz w:val="23"/>
          <w:szCs w:val="23"/>
        </w:rPr>
        <w:tab/>
      </w:r>
    </w:p>
    <w:p w:rsidR="0024729D" w:rsidRPr="000D174D" w:rsidRDefault="002B4263" w:rsidP="0024729D">
      <w:pPr>
        <w:pStyle w:val="Default"/>
        <w:spacing w:line="276" w:lineRule="auto"/>
        <w:ind w:firstLine="708"/>
        <w:jc w:val="both"/>
        <w:rPr>
          <w:rFonts w:ascii="Times New Roman" w:hAnsi="Times New Roman" w:cs="Times New Roman"/>
          <w:color w:val="auto"/>
          <w:sz w:val="22"/>
          <w:szCs w:val="22"/>
          <w:highlight w:val="yellow"/>
        </w:rPr>
      </w:pPr>
      <w:r>
        <w:rPr>
          <w:sz w:val="23"/>
          <w:szCs w:val="23"/>
        </w:rPr>
        <w:tab/>
      </w:r>
      <w:r>
        <w:rPr>
          <w:sz w:val="23"/>
          <w:szCs w:val="23"/>
        </w:rPr>
        <w:tab/>
      </w:r>
      <w:r>
        <w:rPr>
          <w:sz w:val="23"/>
          <w:szCs w:val="23"/>
        </w:rPr>
        <w:tab/>
      </w:r>
      <w:r w:rsidR="000D174D">
        <w:rPr>
          <w:sz w:val="23"/>
          <w:szCs w:val="23"/>
        </w:rPr>
        <w:tab/>
      </w:r>
      <w:r w:rsidR="0024729D">
        <w:rPr>
          <w:rFonts w:ascii="Times New Roman" w:hAnsi="Times New Roman" w:cs="Times New Roman"/>
          <w:sz w:val="22"/>
          <w:szCs w:val="22"/>
        </w:rPr>
        <w:t>Mesto Brezno</w:t>
      </w:r>
    </w:p>
    <w:p w:rsidR="0024729D" w:rsidRPr="000D174D" w:rsidRDefault="0024729D" w:rsidP="0024729D">
      <w:pPr>
        <w:tabs>
          <w:tab w:val="left" w:pos="3544"/>
          <w:tab w:val="right" w:leader="dot" w:pos="10080"/>
        </w:tabs>
        <w:spacing w:line="276" w:lineRule="auto"/>
        <w:ind w:left="2534" w:hanging="1825"/>
        <w:rPr>
          <w:sz w:val="22"/>
          <w:szCs w:val="22"/>
        </w:rPr>
      </w:pPr>
      <w:r>
        <w:rPr>
          <w:sz w:val="22"/>
          <w:szCs w:val="22"/>
        </w:rPr>
        <w:tab/>
      </w:r>
      <w:r>
        <w:rPr>
          <w:sz w:val="22"/>
          <w:szCs w:val="22"/>
        </w:rPr>
        <w:tab/>
        <w:t>Námestie M. R. Štefánika 1</w:t>
      </w:r>
    </w:p>
    <w:p w:rsidR="0024729D" w:rsidRDefault="0024729D" w:rsidP="0024729D">
      <w:pPr>
        <w:tabs>
          <w:tab w:val="right" w:leader="dot" w:pos="10080"/>
        </w:tabs>
        <w:spacing w:line="276" w:lineRule="auto"/>
        <w:ind w:left="709" w:firstLine="2835"/>
        <w:rPr>
          <w:sz w:val="22"/>
          <w:szCs w:val="22"/>
        </w:rPr>
      </w:pPr>
      <w:r>
        <w:rPr>
          <w:sz w:val="22"/>
          <w:szCs w:val="22"/>
        </w:rPr>
        <w:t>977 01 Brezno</w:t>
      </w:r>
    </w:p>
    <w:p w:rsidR="00ED089C" w:rsidRPr="00670468" w:rsidRDefault="00ED089C" w:rsidP="0024729D">
      <w:pPr>
        <w:pStyle w:val="Default"/>
        <w:spacing w:line="276" w:lineRule="auto"/>
        <w:ind w:firstLine="708"/>
        <w:jc w:val="both"/>
        <w:rPr>
          <w:rFonts w:ascii="Times New Roman" w:hAnsi="Times New Roman" w:cs="Times New Roman"/>
          <w:color w:val="auto"/>
        </w:rPr>
      </w:pPr>
    </w:p>
    <w:p w:rsidR="002A3D87" w:rsidRDefault="0062550B" w:rsidP="00567E1B">
      <w:pPr>
        <w:pStyle w:val="Default"/>
        <w:pageBreakBefore/>
        <w:spacing w:after="240" w:line="276" w:lineRule="auto"/>
        <w:jc w:val="both"/>
        <w:rPr>
          <w:rFonts w:ascii="Times New Roman" w:hAnsi="Times New Roman" w:cs="Times New Roman"/>
          <w:color w:val="C0504D" w:themeColor="accent2"/>
          <w:sz w:val="32"/>
          <w:szCs w:val="32"/>
        </w:rPr>
      </w:pPr>
      <w:r w:rsidRPr="00567E1B">
        <w:rPr>
          <w:rFonts w:ascii="Times New Roman" w:hAnsi="Times New Roman" w:cs="Times New Roman"/>
          <w:color w:val="C0504D" w:themeColor="accent2"/>
          <w:sz w:val="32"/>
          <w:szCs w:val="32"/>
        </w:rPr>
        <w:lastRenderedPageBreak/>
        <w:t xml:space="preserve">B. Kritériá na vyhodnotenie ponúk a pravidlá ich uplatnenia </w:t>
      </w:r>
    </w:p>
    <w:p w:rsidR="002A3D87" w:rsidRDefault="002A3D87" w:rsidP="002E345D">
      <w:pPr>
        <w:spacing w:line="276" w:lineRule="auto"/>
        <w:rPr>
          <w:lang w:eastAsia="en-US"/>
        </w:rPr>
      </w:pPr>
    </w:p>
    <w:p w:rsidR="00B666BB" w:rsidRPr="00B666BB" w:rsidRDefault="00B666BB" w:rsidP="002E345D">
      <w:pPr>
        <w:spacing w:line="276" w:lineRule="auto"/>
        <w:contextualSpacing/>
        <w:jc w:val="both"/>
        <w:rPr>
          <w:sz w:val="22"/>
          <w:szCs w:val="22"/>
        </w:rPr>
      </w:pPr>
      <w:r w:rsidRPr="00B666BB">
        <w:rPr>
          <w:sz w:val="22"/>
          <w:szCs w:val="22"/>
        </w:rPr>
        <w:t xml:space="preserve">Verejný obstarávateľ zvolil pre vyhodnotenie ponúk zadávanej zákazky postup na základe najnižšej ceny. Úspešným uchádzačom sa stane ten uchádzač, ktorého platná ponuka bude mať najnižšiu cenu </w:t>
      </w:r>
      <w:r w:rsidR="00CA3889">
        <w:rPr>
          <w:sz w:val="22"/>
          <w:szCs w:val="22"/>
        </w:rPr>
        <w:t xml:space="preserve">v EUR </w:t>
      </w:r>
      <w:r w:rsidRPr="00B666BB">
        <w:rPr>
          <w:sz w:val="22"/>
          <w:szCs w:val="22"/>
        </w:rPr>
        <w:t xml:space="preserve">bez DPH. </w:t>
      </w:r>
      <w:bookmarkStart w:id="2" w:name="_GoBack"/>
      <w:bookmarkEnd w:id="2"/>
    </w:p>
    <w:p w:rsidR="002A3D87" w:rsidRPr="0024729D" w:rsidRDefault="002A3D87" w:rsidP="002A3D87">
      <w:pPr>
        <w:tabs>
          <w:tab w:val="left" w:pos="915"/>
        </w:tabs>
        <w:rPr>
          <w:sz w:val="23"/>
          <w:szCs w:val="23"/>
          <w:lang w:eastAsia="en-US"/>
        </w:rPr>
      </w:pPr>
    </w:p>
    <w:p w:rsidR="003D091D" w:rsidRPr="0024729D" w:rsidRDefault="003D091D" w:rsidP="0024729D">
      <w:pPr>
        <w:tabs>
          <w:tab w:val="left" w:pos="915"/>
        </w:tabs>
        <w:jc w:val="both"/>
        <w:rPr>
          <w:sz w:val="23"/>
          <w:szCs w:val="23"/>
          <w:lang w:eastAsia="en-US"/>
        </w:rPr>
      </w:pPr>
    </w:p>
    <w:p w:rsidR="0062550B" w:rsidRPr="00885594" w:rsidRDefault="0062550B" w:rsidP="00FC46D8">
      <w:pPr>
        <w:pStyle w:val="Default"/>
        <w:pageBreakBefore/>
        <w:spacing w:after="240"/>
        <w:rPr>
          <w:rFonts w:ascii="Times New Roman" w:hAnsi="Times New Roman" w:cs="Times New Roman"/>
          <w:color w:val="C0504D" w:themeColor="accent2"/>
          <w:sz w:val="32"/>
          <w:szCs w:val="32"/>
        </w:rPr>
      </w:pPr>
      <w:r w:rsidRPr="00885594">
        <w:rPr>
          <w:rFonts w:ascii="Times New Roman" w:hAnsi="Times New Roman" w:cs="Times New Roman"/>
          <w:color w:val="C0504D" w:themeColor="accent2"/>
          <w:sz w:val="32"/>
          <w:szCs w:val="32"/>
        </w:rPr>
        <w:lastRenderedPageBreak/>
        <w:t xml:space="preserve">C. Opis predmetu zákazky </w:t>
      </w:r>
    </w:p>
    <w:p w:rsidR="00BA3A0E" w:rsidRDefault="00BA3A0E" w:rsidP="006F7DFE">
      <w:pPr>
        <w:pStyle w:val="Default"/>
        <w:spacing w:after="240" w:line="276" w:lineRule="auto"/>
        <w:jc w:val="both"/>
        <w:rPr>
          <w:rFonts w:ascii="Times New Roman" w:hAnsi="Times New Roman" w:cs="Times New Roman"/>
          <w:b/>
          <w:bCs/>
          <w:color w:val="auto"/>
          <w:sz w:val="22"/>
          <w:szCs w:val="22"/>
        </w:rPr>
      </w:pPr>
      <w:r>
        <w:rPr>
          <w:rFonts w:ascii="Times New Roman" w:hAnsi="Times New Roman" w:cs="Times New Roman"/>
          <w:b/>
          <w:bCs/>
          <w:color w:val="auto"/>
          <w:sz w:val="22"/>
          <w:szCs w:val="22"/>
        </w:rPr>
        <w:t>Táto časť súťažných podkladov sa vzťahuje na všetky časti predmetu zákazky spoločne.</w:t>
      </w:r>
    </w:p>
    <w:p w:rsidR="00FC46D8" w:rsidRDefault="0062550B" w:rsidP="006F7DFE">
      <w:pPr>
        <w:pStyle w:val="Default"/>
        <w:spacing w:after="240" w:line="276" w:lineRule="auto"/>
        <w:jc w:val="both"/>
        <w:rPr>
          <w:rFonts w:ascii="Times New Roman" w:hAnsi="Times New Roman" w:cs="Times New Roman"/>
          <w:b/>
          <w:bCs/>
          <w:color w:val="auto"/>
          <w:sz w:val="22"/>
          <w:szCs w:val="22"/>
        </w:rPr>
      </w:pPr>
      <w:r w:rsidRPr="00670468">
        <w:rPr>
          <w:rFonts w:ascii="Times New Roman" w:hAnsi="Times New Roman" w:cs="Times New Roman"/>
          <w:b/>
          <w:bCs/>
          <w:color w:val="auto"/>
          <w:sz w:val="22"/>
          <w:szCs w:val="22"/>
        </w:rPr>
        <w:t xml:space="preserve">Predmet zákazky v celom rozsahu je opísaný tak, aby bol presne a zrozumiteľne špecifikovaný. Ak niektorý z použitých parametrov, alebo rozpätie parametrov identifikuje konkrétny typ produktu, alebo produkt konkrétneho výrobcu, verejný obstarávateľ umožňuje nahradiť takýto produkt ekvivalentným produktom alebo ekvivalentom technického riešenia pod podmienkou, že ekvivalentný produkt alebo ekvivalentné technické riešenie bude spĺňať úžitkové, prevádzkové, funkčné a estetické charakteristiky, ktoré sú nevyhnutné na zabezpečenie účelu, na ktoré sú uvedené zariadenia určené. Pri produktoch, príslušenstvách konkrétnej značky, môže uchádzač predložiť aj ekvivalenty inej značky v rovnakej alebo vyššej kvalite. </w:t>
      </w:r>
    </w:p>
    <w:p w:rsidR="004E3B39" w:rsidRDefault="004E3B39" w:rsidP="004E3B39">
      <w:pPr>
        <w:pStyle w:val="Default"/>
        <w:spacing w:line="276" w:lineRule="auto"/>
        <w:jc w:val="both"/>
        <w:rPr>
          <w:rFonts w:ascii="Times New Roman" w:hAnsi="Times New Roman" w:cs="Times New Roman"/>
          <w:sz w:val="22"/>
          <w:szCs w:val="22"/>
        </w:rPr>
      </w:pPr>
      <w:r w:rsidRPr="004E3B39">
        <w:rPr>
          <w:rFonts w:ascii="Times New Roman" w:hAnsi="Times New Roman" w:cs="Times New Roman"/>
          <w:sz w:val="22"/>
          <w:szCs w:val="22"/>
        </w:rPr>
        <w:t xml:space="preserve">V prípade, že informácie uvedené v projektovej dokumentácii budú vykazovať rozpor medzi informáciami uvedenými v týchto Súťažných podkladoch respektíve vo Výzve na predkladane ponúk platí zásada, že informácia uvedená v Súťažných podkladoch a v Zmluve o dielo má prednosť pred informáciou uvedenou v projektovej dokumentácii. </w:t>
      </w:r>
    </w:p>
    <w:p w:rsidR="004E3B39" w:rsidRPr="004E3B39" w:rsidRDefault="004E3B39" w:rsidP="004E3B39">
      <w:pPr>
        <w:pStyle w:val="Default"/>
        <w:spacing w:line="276" w:lineRule="auto"/>
        <w:jc w:val="both"/>
        <w:rPr>
          <w:rFonts w:ascii="Times New Roman" w:hAnsi="Times New Roman" w:cs="Times New Roman"/>
          <w:sz w:val="22"/>
          <w:szCs w:val="22"/>
        </w:rPr>
      </w:pPr>
    </w:p>
    <w:p w:rsidR="004E3B39" w:rsidRDefault="004E3B39" w:rsidP="004E3B39">
      <w:pPr>
        <w:pStyle w:val="Default"/>
        <w:spacing w:line="276" w:lineRule="auto"/>
        <w:jc w:val="both"/>
        <w:rPr>
          <w:rFonts w:ascii="Times New Roman" w:hAnsi="Times New Roman" w:cs="Times New Roman"/>
          <w:sz w:val="22"/>
          <w:szCs w:val="22"/>
        </w:rPr>
      </w:pPr>
      <w:r w:rsidRPr="004E3B39">
        <w:rPr>
          <w:rFonts w:ascii="Times New Roman" w:hAnsi="Times New Roman" w:cs="Times New Roman"/>
          <w:sz w:val="22"/>
          <w:szCs w:val="22"/>
        </w:rPr>
        <w:t xml:space="preserve">Výmery položiek, uvedené vo výkaze výmer sú spracované podľa projektovej dokumentácie Verejného obstarávateľa a uvádzajú sa za účelom zabezpečenia spoločnej základne pre ponuky v rámci verejnej súťaže. Všetky práce, služby, činnosti vyžadované Zmluvou, ktoré nie sú výslovne uvedené alebo nevyplývajú priamo z textu popisu položiek Výkazu výmer je Zhotoviteľ povinný zahrnúť do Akceptovanej zmluvnej hodnoty. </w:t>
      </w:r>
    </w:p>
    <w:p w:rsidR="004E3B39" w:rsidRPr="004E3B39" w:rsidRDefault="004E3B39" w:rsidP="004E3B39">
      <w:pPr>
        <w:pStyle w:val="Default"/>
        <w:spacing w:line="276" w:lineRule="auto"/>
        <w:jc w:val="both"/>
        <w:rPr>
          <w:rFonts w:ascii="Times New Roman" w:hAnsi="Times New Roman" w:cs="Times New Roman"/>
          <w:sz w:val="22"/>
          <w:szCs w:val="22"/>
        </w:rPr>
      </w:pPr>
    </w:p>
    <w:p w:rsidR="004E3B39" w:rsidRDefault="004E3B39" w:rsidP="004E3B39">
      <w:pPr>
        <w:pStyle w:val="Default"/>
        <w:spacing w:line="276" w:lineRule="auto"/>
        <w:jc w:val="both"/>
        <w:rPr>
          <w:rFonts w:ascii="Times New Roman" w:hAnsi="Times New Roman" w:cs="Times New Roman"/>
          <w:sz w:val="22"/>
          <w:szCs w:val="22"/>
        </w:rPr>
      </w:pPr>
      <w:r w:rsidRPr="004E3B39">
        <w:rPr>
          <w:rFonts w:ascii="Times New Roman" w:hAnsi="Times New Roman" w:cs="Times New Roman"/>
          <w:sz w:val="22"/>
          <w:szCs w:val="22"/>
        </w:rPr>
        <w:t xml:space="preserve">Za estetickú ekvivalenciu sa považuje pohľadová ekvivalencia diela/zariadenia/materiálu/výrobku vrátane farebnosti a textúry, dizajnu/tvaru počas celej doby jeho životnosti. Pohľadová ekvivalencia sa posudzuje z hľadiska finálneho osadenia výrobku na miesto jeho určenia, z pohľadu pozorovateľa a používateľa pri prirodzenom osvetlení ako aj pri umelom osvetlení. </w:t>
      </w:r>
    </w:p>
    <w:p w:rsidR="004E3B39" w:rsidRPr="004E3B39" w:rsidRDefault="004E3B39" w:rsidP="004E3B39">
      <w:pPr>
        <w:pStyle w:val="Default"/>
        <w:spacing w:line="276" w:lineRule="auto"/>
        <w:jc w:val="both"/>
        <w:rPr>
          <w:rFonts w:ascii="Times New Roman" w:hAnsi="Times New Roman" w:cs="Times New Roman"/>
          <w:sz w:val="22"/>
          <w:szCs w:val="22"/>
        </w:rPr>
      </w:pPr>
    </w:p>
    <w:p w:rsidR="004E3B39" w:rsidRPr="004E3B39" w:rsidRDefault="004E3B39" w:rsidP="004E3B39">
      <w:pPr>
        <w:pStyle w:val="Default"/>
        <w:spacing w:after="240" w:line="276" w:lineRule="auto"/>
        <w:jc w:val="both"/>
        <w:rPr>
          <w:rFonts w:ascii="Times New Roman" w:hAnsi="Times New Roman" w:cs="Times New Roman"/>
          <w:b/>
          <w:bCs/>
          <w:color w:val="auto"/>
          <w:sz w:val="22"/>
          <w:szCs w:val="22"/>
        </w:rPr>
      </w:pPr>
      <w:r w:rsidRPr="004E3B39">
        <w:rPr>
          <w:rFonts w:ascii="Times New Roman" w:hAnsi="Times New Roman" w:cs="Times New Roman"/>
          <w:sz w:val="22"/>
          <w:szCs w:val="22"/>
        </w:rPr>
        <w:t>Funkčnú ekvivalentnosť jednotlivých komponentov diela uchádzač preukáže výsledkami certifikovaných meraní a platnými certifikátmi.</w:t>
      </w:r>
    </w:p>
    <w:p w:rsidR="0062550B" w:rsidRPr="00670468" w:rsidRDefault="0062550B" w:rsidP="00E95828">
      <w:pPr>
        <w:pStyle w:val="Default"/>
        <w:spacing w:before="240" w:after="240" w:line="276" w:lineRule="auto"/>
        <w:rPr>
          <w:rFonts w:ascii="Times New Roman" w:hAnsi="Times New Roman" w:cs="Times New Roman"/>
          <w:color w:val="auto"/>
          <w:sz w:val="22"/>
          <w:szCs w:val="22"/>
        </w:rPr>
      </w:pPr>
      <w:r w:rsidRPr="00670468">
        <w:rPr>
          <w:rFonts w:ascii="Times New Roman" w:hAnsi="Times New Roman" w:cs="Times New Roman"/>
          <w:b/>
          <w:bCs/>
          <w:color w:val="auto"/>
          <w:sz w:val="22"/>
          <w:szCs w:val="22"/>
        </w:rPr>
        <w:t xml:space="preserve">PODROBNÝ OPIS PREDMETU ZÁKAZKY: </w:t>
      </w:r>
    </w:p>
    <w:p w:rsidR="0062550B" w:rsidRPr="00CA3884" w:rsidRDefault="0062550B" w:rsidP="00EF01AB">
      <w:pPr>
        <w:pStyle w:val="Default"/>
        <w:spacing w:after="240" w:line="276" w:lineRule="auto"/>
        <w:jc w:val="both"/>
        <w:rPr>
          <w:rFonts w:ascii="Times New Roman" w:hAnsi="Times New Roman" w:cs="Times New Roman"/>
          <w:color w:val="auto"/>
          <w:sz w:val="22"/>
          <w:szCs w:val="22"/>
        </w:rPr>
      </w:pPr>
      <w:r w:rsidRPr="00CA3884">
        <w:rPr>
          <w:rFonts w:ascii="Times New Roman" w:hAnsi="Times New Roman" w:cs="Times New Roman"/>
          <w:color w:val="auto"/>
          <w:sz w:val="22"/>
          <w:szCs w:val="22"/>
        </w:rPr>
        <w:t xml:space="preserve">Predmetom zákazky je </w:t>
      </w:r>
      <w:r w:rsidR="00EF01AB" w:rsidRPr="00CA3884">
        <w:rPr>
          <w:rFonts w:ascii="Times New Roman" w:hAnsi="Times New Roman" w:cs="Times New Roman"/>
          <w:sz w:val="22"/>
          <w:szCs w:val="22"/>
        </w:rPr>
        <w:t xml:space="preserve">výstavba </w:t>
      </w:r>
      <w:r w:rsidR="00CA3884" w:rsidRPr="00CA3884">
        <w:rPr>
          <w:rFonts w:ascii="Times New Roman" w:hAnsi="Times New Roman" w:cs="Times New Roman"/>
          <w:sz w:val="22"/>
          <w:szCs w:val="22"/>
        </w:rPr>
        <w:t>Regenerácia vnútroblokov sídlisk mesta Brezno</w:t>
      </w:r>
      <w:r w:rsidR="00395898" w:rsidRPr="00CA3884">
        <w:rPr>
          <w:rFonts w:ascii="Times New Roman" w:hAnsi="Times New Roman" w:cs="Times New Roman"/>
          <w:sz w:val="22"/>
          <w:szCs w:val="22"/>
        </w:rPr>
        <w:t>.</w:t>
      </w:r>
      <w:r w:rsidRPr="00CA3884">
        <w:rPr>
          <w:rFonts w:ascii="Times New Roman" w:hAnsi="Times New Roman" w:cs="Times New Roman"/>
          <w:color w:val="auto"/>
          <w:sz w:val="22"/>
          <w:szCs w:val="22"/>
        </w:rPr>
        <w:t xml:space="preserve"> Realizácia predmetu zákazky pozostáva z: </w:t>
      </w:r>
    </w:p>
    <w:p w:rsidR="0062550B" w:rsidRPr="00670468" w:rsidRDefault="0062550B" w:rsidP="003B0B92">
      <w:pPr>
        <w:pStyle w:val="Default"/>
        <w:numPr>
          <w:ilvl w:val="0"/>
          <w:numId w:val="6"/>
        </w:numPr>
        <w:spacing w:line="276" w:lineRule="auto"/>
        <w:rPr>
          <w:rFonts w:ascii="Times New Roman" w:hAnsi="Times New Roman" w:cs="Times New Roman"/>
          <w:color w:val="auto"/>
          <w:sz w:val="22"/>
          <w:szCs w:val="22"/>
        </w:rPr>
      </w:pPr>
      <w:r w:rsidRPr="00670468">
        <w:rPr>
          <w:rFonts w:ascii="Times New Roman" w:hAnsi="Times New Roman" w:cs="Times New Roman"/>
          <w:color w:val="auto"/>
          <w:sz w:val="22"/>
          <w:szCs w:val="22"/>
        </w:rPr>
        <w:t xml:space="preserve">realizácie diela podľa technickej špecifikácie - viď Príloha C.1 a Príloha C.2 týchto súťažných podkladov </w:t>
      </w:r>
    </w:p>
    <w:p w:rsidR="0062550B" w:rsidRPr="00670468" w:rsidRDefault="0062550B" w:rsidP="003B0B92">
      <w:pPr>
        <w:pStyle w:val="Default"/>
        <w:numPr>
          <w:ilvl w:val="0"/>
          <w:numId w:val="6"/>
        </w:numPr>
        <w:spacing w:line="276" w:lineRule="auto"/>
        <w:rPr>
          <w:rFonts w:ascii="Times New Roman" w:hAnsi="Times New Roman" w:cs="Times New Roman"/>
          <w:color w:val="auto"/>
          <w:sz w:val="22"/>
          <w:szCs w:val="22"/>
        </w:rPr>
      </w:pPr>
      <w:r w:rsidRPr="00670468">
        <w:rPr>
          <w:rFonts w:ascii="Times New Roman" w:hAnsi="Times New Roman" w:cs="Times New Roman"/>
          <w:color w:val="auto"/>
          <w:sz w:val="22"/>
          <w:szCs w:val="22"/>
        </w:rPr>
        <w:t>záručn</w:t>
      </w:r>
      <w:r w:rsidR="002A58D1">
        <w:rPr>
          <w:rFonts w:ascii="Times New Roman" w:hAnsi="Times New Roman" w:cs="Times New Roman"/>
          <w:color w:val="auto"/>
          <w:sz w:val="22"/>
          <w:szCs w:val="22"/>
        </w:rPr>
        <w:t>ej doby v trvaní</w:t>
      </w:r>
      <w:r w:rsidRPr="00670468">
        <w:rPr>
          <w:rFonts w:ascii="Times New Roman" w:hAnsi="Times New Roman" w:cs="Times New Roman"/>
          <w:color w:val="auto"/>
          <w:sz w:val="22"/>
          <w:szCs w:val="22"/>
        </w:rPr>
        <w:t xml:space="preserve"> 5 rokov od dokončenia a odovzdania diela. </w:t>
      </w:r>
    </w:p>
    <w:p w:rsidR="0062550B" w:rsidRPr="00670468" w:rsidRDefault="0062550B" w:rsidP="00E95828">
      <w:pPr>
        <w:pStyle w:val="Default"/>
        <w:spacing w:line="276" w:lineRule="auto"/>
        <w:rPr>
          <w:rFonts w:ascii="Times New Roman" w:hAnsi="Times New Roman" w:cs="Times New Roman"/>
          <w:color w:val="auto"/>
          <w:sz w:val="22"/>
          <w:szCs w:val="22"/>
        </w:rPr>
      </w:pPr>
    </w:p>
    <w:p w:rsidR="00114249" w:rsidRPr="007F0FFD" w:rsidRDefault="0062550B" w:rsidP="007F0FFD">
      <w:pPr>
        <w:pStyle w:val="Default"/>
        <w:spacing w:after="240" w:line="276" w:lineRule="auto"/>
        <w:rPr>
          <w:rFonts w:ascii="Times New Roman" w:hAnsi="Times New Roman" w:cs="Times New Roman"/>
          <w:color w:val="auto"/>
          <w:sz w:val="22"/>
          <w:szCs w:val="22"/>
        </w:rPr>
      </w:pPr>
      <w:r w:rsidRPr="00670468">
        <w:rPr>
          <w:rFonts w:ascii="Times New Roman" w:hAnsi="Times New Roman" w:cs="Times New Roman"/>
          <w:color w:val="auto"/>
          <w:sz w:val="22"/>
          <w:szCs w:val="22"/>
        </w:rPr>
        <w:t xml:space="preserve">Na základe opisu predmetu zákazky uchádzač vypracuje a vo svojej ponuke predloží: </w:t>
      </w:r>
    </w:p>
    <w:p w:rsidR="00114249" w:rsidRPr="00114249" w:rsidRDefault="00114249" w:rsidP="00615F1C">
      <w:pPr>
        <w:pStyle w:val="Default"/>
        <w:numPr>
          <w:ilvl w:val="0"/>
          <w:numId w:val="32"/>
        </w:numPr>
        <w:spacing w:line="276" w:lineRule="auto"/>
        <w:jc w:val="both"/>
        <w:rPr>
          <w:rFonts w:ascii="Times New Roman" w:hAnsi="Times New Roman" w:cs="Times New Roman"/>
          <w:sz w:val="22"/>
          <w:szCs w:val="22"/>
        </w:rPr>
      </w:pPr>
      <w:r w:rsidRPr="00D9160B">
        <w:rPr>
          <w:rFonts w:ascii="Times New Roman" w:hAnsi="Times New Roman" w:cs="Times New Roman"/>
          <w:sz w:val="22"/>
          <w:szCs w:val="22"/>
          <w:u w:val="single"/>
        </w:rPr>
        <w:t>Detailnú technickú a cenovú špecifikáciu</w:t>
      </w:r>
      <w:r w:rsidRPr="00CA3884">
        <w:rPr>
          <w:rFonts w:ascii="Times New Roman" w:hAnsi="Times New Roman" w:cs="Times New Roman"/>
          <w:sz w:val="22"/>
          <w:szCs w:val="22"/>
        </w:rPr>
        <w:t xml:space="preserve"> </w:t>
      </w:r>
      <w:r w:rsidR="00CA3884" w:rsidRPr="00CA3884">
        <w:rPr>
          <w:rFonts w:ascii="Times New Roman" w:hAnsi="Times New Roman" w:cs="Times New Roman"/>
          <w:sz w:val="22"/>
          <w:szCs w:val="22"/>
        </w:rPr>
        <w:t>predmetu zákazky v podobe doplneného výkazu výmer (Príloha C.2 - výkaz výmer).</w:t>
      </w:r>
    </w:p>
    <w:p w:rsidR="007F0FFD" w:rsidRDefault="00CA3884" w:rsidP="00827202">
      <w:pPr>
        <w:pStyle w:val="Default"/>
        <w:spacing w:after="120" w:line="276" w:lineRule="auto"/>
        <w:ind w:left="709"/>
        <w:jc w:val="both"/>
        <w:rPr>
          <w:rFonts w:ascii="Times New Roman" w:hAnsi="Times New Roman" w:cs="Times New Roman"/>
          <w:sz w:val="22"/>
          <w:szCs w:val="22"/>
        </w:rPr>
      </w:pPr>
      <w:r w:rsidRPr="00CA3884">
        <w:rPr>
          <w:rFonts w:ascii="Times New Roman" w:hAnsi="Times New Roman" w:cs="Times New Roman"/>
          <w:sz w:val="22"/>
          <w:szCs w:val="22"/>
        </w:rPr>
        <w:t xml:space="preserve">Verejný obstarávateľ v prípade predloženia ekvivalentného riešenia požaduje predložiť od uchádzača skúšobný protokol alebo osvedčenie vydané orgánom posudzovania zhody vykonávajúcim činnosti posudzovania zhody vrátane kalibrácie, skúšania, osvedčovania a inšpekcie, ktorý je akreditovaný podľa osobitného predpisu, ako dôkaz, že tovar, stavebné </w:t>
      </w:r>
      <w:r w:rsidRPr="00CA3884">
        <w:rPr>
          <w:rFonts w:ascii="Times New Roman" w:hAnsi="Times New Roman" w:cs="Times New Roman"/>
          <w:sz w:val="22"/>
          <w:szCs w:val="22"/>
        </w:rPr>
        <w:lastRenderedPageBreak/>
        <w:t>práce alebo služby zodpovedajú určenému opisu predmetu zákazky a zmluvným podmienkam. Verejný obstarávateľ bude akceptovať skúšobný protokol alebo certifikát vydaný takýmto orgánom so sídlom v inom členskom štáte Európskej únie. Ak uchádzač alebo záujemca objektívne nemá možnosť získať príslušný dokument v určených lehotách, verejný obstarávateľ prijme aj iné dôkazy predložené uchádzačom alebo záujemcom, ako je napríklad technická dokumentácia výrobcu, za predpokladu, že preukazujú, že tovar, stavebné práce alebo služby spĺňajú požiadavky určené verejným obstarávateľom</w:t>
      </w:r>
    </w:p>
    <w:p w:rsidR="00B9157A" w:rsidRPr="00827202" w:rsidRDefault="00114249" w:rsidP="00827202">
      <w:pPr>
        <w:pStyle w:val="Default"/>
        <w:numPr>
          <w:ilvl w:val="0"/>
          <w:numId w:val="32"/>
        </w:numPr>
        <w:spacing w:after="120" w:line="276" w:lineRule="auto"/>
        <w:jc w:val="both"/>
        <w:rPr>
          <w:rFonts w:ascii="Times New Roman" w:hAnsi="Times New Roman" w:cs="Times New Roman"/>
          <w:sz w:val="22"/>
          <w:szCs w:val="22"/>
        </w:rPr>
      </w:pPr>
      <w:r w:rsidRPr="00D9160B">
        <w:rPr>
          <w:rFonts w:ascii="Times New Roman" w:hAnsi="Times New Roman" w:cs="Times New Roman"/>
          <w:sz w:val="22"/>
          <w:szCs w:val="22"/>
          <w:u w:val="single"/>
        </w:rPr>
        <w:t>Podrobný časový plán výstavby</w:t>
      </w:r>
      <w:r w:rsidRPr="00114249">
        <w:rPr>
          <w:rFonts w:ascii="Times New Roman" w:hAnsi="Times New Roman" w:cs="Times New Roman"/>
          <w:sz w:val="22"/>
          <w:szCs w:val="22"/>
        </w:rPr>
        <w:t xml:space="preserve"> s predpokladaným začiatkom výstavby</w:t>
      </w:r>
      <w:r w:rsidR="00652F07">
        <w:rPr>
          <w:rFonts w:ascii="Times New Roman" w:hAnsi="Times New Roman" w:cs="Times New Roman"/>
          <w:sz w:val="22"/>
          <w:szCs w:val="22"/>
        </w:rPr>
        <w:t xml:space="preserve"> </w:t>
      </w:r>
      <w:r w:rsidR="0018596A">
        <w:rPr>
          <w:rFonts w:ascii="Times New Roman" w:hAnsi="Times New Roman" w:cs="Times New Roman"/>
          <w:sz w:val="22"/>
          <w:szCs w:val="22"/>
        </w:rPr>
        <w:t>01</w:t>
      </w:r>
      <w:r w:rsidRPr="00114249">
        <w:rPr>
          <w:rFonts w:ascii="Times New Roman" w:hAnsi="Times New Roman" w:cs="Times New Roman"/>
          <w:sz w:val="22"/>
          <w:szCs w:val="22"/>
        </w:rPr>
        <w:t>.</w:t>
      </w:r>
      <w:r w:rsidR="0018596A">
        <w:rPr>
          <w:rFonts w:ascii="Times New Roman" w:hAnsi="Times New Roman" w:cs="Times New Roman"/>
          <w:sz w:val="22"/>
          <w:szCs w:val="22"/>
        </w:rPr>
        <w:t>03</w:t>
      </w:r>
      <w:r w:rsidRPr="00114249">
        <w:rPr>
          <w:rFonts w:ascii="Times New Roman" w:hAnsi="Times New Roman" w:cs="Times New Roman"/>
          <w:sz w:val="22"/>
          <w:szCs w:val="22"/>
        </w:rPr>
        <w:t>.201</w:t>
      </w:r>
      <w:r w:rsidR="0018596A">
        <w:rPr>
          <w:rFonts w:ascii="Times New Roman" w:hAnsi="Times New Roman" w:cs="Times New Roman"/>
          <w:sz w:val="22"/>
          <w:szCs w:val="22"/>
        </w:rPr>
        <w:t>9</w:t>
      </w:r>
      <w:r w:rsidRPr="00114249">
        <w:rPr>
          <w:rFonts w:ascii="Times New Roman" w:hAnsi="Times New Roman" w:cs="Times New Roman"/>
          <w:sz w:val="22"/>
          <w:szCs w:val="22"/>
        </w:rPr>
        <w:t xml:space="preserve"> rozpracovaným na jednotlivé dni a jednotlivé (atomické) pracovné úkony a aktivity, spracovaný vo forme Ganttovho diagramu alebo v ekvivalentne deskriptívnej forme. </w:t>
      </w:r>
    </w:p>
    <w:p w:rsidR="00114249" w:rsidRPr="00114249" w:rsidRDefault="00114249" w:rsidP="00114249">
      <w:pPr>
        <w:pStyle w:val="Default"/>
        <w:spacing w:line="276" w:lineRule="auto"/>
        <w:ind w:left="720"/>
        <w:jc w:val="both"/>
        <w:rPr>
          <w:rFonts w:ascii="Times New Roman" w:hAnsi="Times New Roman" w:cs="Times New Roman"/>
          <w:color w:val="auto"/>
          <w:sz w:val="22"/>
          <w:szCs w:val="22"/>
          <w:highlight w:val="yellow"/>
        </w:rPr>
      </w:pPr>
      <w:r w:rsidRPr="00114249">
        <w:rPr>
          <w:rFonts w:ascii="Times New Roman" w:hAnsi="Times New Roman" w:cs="Times New Roman"/>
          <w:sz w:val="22"/>
          <w:szCs w:val="22"/>
        </w:rPr>
        <w:t>Za atomické sa budú považovať také úkony a aktivity, ktoré sú súvisle vykonávané jedným pracovníkom, resp. pracovnou skupinou tak, že výsledok takéhoto úkonu alebo aktivity je z hľadiska realizácie časového plánu hodnotený binárne (ukončený/neukončený).</w:t>
      </w:r>
    </w:p>
    <w:p w:rsidR="00D6744E" w:rsidRDefault="00D6744E" w:rsidP="00D6744E">
      <w:pPr>
        <w:ind w:left="426" w:hanging="426"/>
        <w:jc w:val="both"/>
        <w:rPr>
          <w:sz w:val="22"/>
          <w:szCs w:val="22"/>
        </w:rPr>
      </w:pPr>
    </w:p>
    <w:p w:rsidR="00114249" w:rsidRDefault="00114249" w:rsidP="00652F07">
      <w:pPr>
        <w:pStyle w:val="Default"/>
        <w:spacing w:line="276" w:lineRule="auto"/>
        <w:jc w:val="both"/>
        <w:rPr>
          <w:rFonts w:ascii="Times New Roman" w:hAnsi="Times New Roman" w:cs="Times New Roman"/>
          <w:b/>
          <w:bCs/>
          <w:sz w:val="22"/>
          <w:szCs w:val="22"/>
        </w:rPr>
      </w:pPr>
      <w:r w:rsidRPr="00114249">
        <w:rPr>
          <w:rFonts w:ascii="Times New Roman" w:hAnsi="Times New Roman" w:cs="Times New Roman"/>
          <w:b/>
          <w:bCs/>
          <w:sz w:val="22"/>
          <w:szCs w:val="22"/>
        </w:rPr>
        <w:t xml:space="preserve">Od úspešného uchádzača sa bude požadovať v súlade s § 56 ods. 8 súčinnosť, ktorá spočíva v predložení: </w:t>
      </w:r>
    </w:p>
    <w:p w:rsidR="00114249" w:rsidRPr="00114249" w:rsidRDefault="00114249" w:rsidP="00114249">
      <w:pPr>
        <w:pStyle w:val="Default"/>
        <w:spacing w:line="276" w:lineRule="auto"/>
        <w:rPr>
          <w:rFonts w:ascii="Times New Roman" w:hAnsi="Times New Roman" w:cs="Times New Roman"/>
          <w:sz w:val="22"/>
          <w:szCs w:val="22"/>
        </w:rPr>
      </w:pPr>
    </w:p>
    <w:p w:rsidR="00114249" w:rsidRPr="00114249" w:rsidRDefault="00114249" w:rsidP="00114249">
      <w:pPr>
        <w:spacing w:line="276" w:lineRule="auto"/>
        <w:ind w:left="426"/>
        <w:jc w:val="both"/>
        <w:rPr>
          <w:sz w:val="22"/>
          <w:szCs w:val="22"/>
        </w:rPr>
      </w:pPr>
      <w:r w:rsidRPr="00114249">
        <w:rPr>
          <w:sz w:val="22"/>
          <w:szCs w:val="22"/>
          <w:u w:val="single"/>
        </w:rPr>
        <w:t>Návrhu technického riešenia a projektového plánu realizácie predmetu zákazky</w:t>
      </w:r>
      <w:r w:rsidR="00D9160B">
        <w:rPr>
          <w:sz w:val="22"/>
          <w:szCs w:val="22"/>
          <w:u w:val="single"/>
        </w:rPr>
        <w:t>,</w:t>
      </w:r>
      <w:r w:rsidRPr="00114249">
        <w:rPr>
          <w:sz w:val="22"/>
          <w:szCs w:val="22"/>
        </w:rPr>
        <w:t xml:space="preserve"> v ktorom uchádzač detailne popíše ním navrhovaný časový a technologický postup výstavby diela a so zreteľom na minimalizáciu dopadov na dopravu, na životné prostredie a na život v obci detailne rozpracuje:</w:t>
      </w:r>
    </w:p>
    <w:p w:rsidR="00114249" w:rsidRPr="00114249" w:rsidRDefault="00114249" w:rsidP="00114249">
      <w:pPr>
        <w:pStyle w:val="Default"/>
        <w:spacing w:line="276" w:lineRule="auto"/>
        <w:rPr>
          <w:rFonts w:ascii="Times New Roman" w:hAnsi="Times New Roman" w:cs="Times New Roman"/>
        </w:rPr>
      </w:pPr>
    </w:p>
    <w:p w:rsidR="00114249" w:rsidRPr="000D174D" w:rsidRDefault="00114249" w:rsidP="00615F1C">
      <w:pPr>
        <w:pStyle w:val="Default"/>
        <w:numPr>
          <w:ilvl w:val="1"/>
          <w:numId w:val="7"/>
        </w:numPr>
        <w:spacing w:line="276" w:lineRule="auto"/>
        <w:ind w:left="567" w:hanging="283"/>
        <w:jc w:val="both"/>
        <w:rPr>
          <w:rFonts w:ascii="Times New Roman" w:hAnsi="Times New Roman" w:cs="Times New Roman"/>
          <w:sz w:val="22"/>
          <w:szCs w:val="22"/>
        </w:rPr>
      </w:pPr>
      <w:r w:rsidRPr="00114249">
        <w:rPr>
          <w:rFonts w:ascii="Times New Roman" w:hAnsi="Times New Roman" w:cs="Times New Roman"/>
          <w:sz w:val="22"/>
          <w:szCs w:val="22"/>
        </w:rPr>
        <w:t xml:space="preserve">Popis opatrení, skúšok a kontrol určených na zabezpečenie kvality, súvisiacich s uchádzačom zvoleným technologickým postupom výstavby, ktoré uchádzač hodlá aplikovať počas výstavby diela a ktoré budú pred realizáciou diela zapracované v kontrolnom a skúšobnom pláne a implementované počas realizácie diela. Náklady na prípravu kontrolného a skúšobného plánu a náklady na zabezpečenie kvality a vykonanie definovaných kontrol zahrnie uchádzač do celkovej ceny zákazky. </w:t>
      </w:r>
      <w:r w:rsidRPr="000D174D">
        <w:rPr>
          <w:rFonts w:ascii="Times New Roman" w:hAnsi="Times New Roman" w:cs="Times New Roman"/>
          <w:sz w:val="22"/>
          <w:szCs w:val="22"/>
        </w:rPr>
        <w:t xml:space="preserve"> </w:t>
      </w:r>
    </w:p>
    <w:p w:rsidR="00114249" w:rsidRPr="00114249" w:rsidRDefault="00114249" w:rsidP="00114249">
      <w:pPr>
        <w:pStyle w:val="Default"/>
        <w:spacing w:line="276" w:lineRule="auto"/>
        <w:ind w:left="567" w:hanging="283"/>
        <w:jc w:val="both"/>
        <w:rPr>
          <w:rFonts w:ascii="Times New Roman" w:hAnsi="Times New Roman" w:cs="Times New Roman"/>
          <w:sz w:val="22"/>
          <w:szCs w:val="22"/>
        </w:rPr>
      </w:pPr>
    </w:p>
    <w:p w:rsidR="00114249" w:rsidRPr="00114249" w:rsidRDefault="000D174D" w:rsidP="00114249">
      <w:pPr>
        <w:pStyle w:val="Default"/>
        <w:spacing w:line="276" w:lineRule="auto"/>
        <w:ind w:left="567" w:hanging="283"/>
        <w:jc w:val="both"/>
        <w:rPr>
          <w:rFonts w:ascii="Times New Roman" w:hAnsi="Times New Roman" w:cs="Times New Roman"/>
          <w:sz w:val="22"/>
          <w:szCs w:val="22"/>
        </w:rPr>
      </w:pPr>
      <w:r>
        <w:rPr>
          <w:rFonts w:ascii="Times New Roman" w:hAnsi="Times New Roman" w:cs="Times New Roman"/>
          <w:sz w:val="22"/>
          <w:szCs w:val="22"/>
        </w:rPr>
        <w:t>b</w:t>
      </w:r>
      <w:r w:rsidR="00114249" w:rsidRPr="00114249">
        <w:rPr>
          <w:rFonts w:ascii="Times New Roman" w:hAnsi="Times New Roman" w:cs="Times New Roman"/>
          <w:sz w:val="22"/>
          <w:szCs w:val="22"/>
        </w:rPr>
        <w:t xml:space="preserve">) </w:t>
      </w:r>
      <w:r w:rsidR="00114249">
        <w:rPr>
          <w:rFonts w:ascii="Times New Roman" w:hAnsi="Times New Roman" w:cs="Times New Roman"/>
          <w:sz w:val="22"/>
          <w:szCs w:val="22"/>
        </w:rPr>
        <w:tab/>
      </w:r>
      <w:r w:rsidR="00114249" w:rsidRPr="00114249">
        <w:rPr>
          <w:rFonts w:ascii="Times New Roman" w:hAnsi="Times New Roman" w:cs="Times New Roman"/>
          <w:b/>
          <w:bCs/>
          <w:sz w:val="22"/>
          <w:szCs w:val="22"/>
        </w:rPr>
        <w:t>Havarijného plánu</w:t>
      </w:r>
      <w:r w:rsidR="00114249" w:rsidRPr="00114249">
        <w:rPr>
          <w:rFonts w:ascii="Times New Roman" w:hAnsi="Times New Roman" w:cs="Times New Roman"/>
          <w:sz w:val="22"/>
          <w:szCs w:val="22"/>
        </w:rPr>
        <w:t xml:space="preserve">, ktorý bude súčasťou plánu výstavby diela. </w:t>
      </w:r>
    </w:p>
    <w:p w:rsidR="00114249" w:rsidRPr="00114249" w:rsidRDefault="00114249" w:rsidP="00114249">
      <w:pPr>
        <w:pStyle w:val="Default"/>
        <w:spacing w:line="276" w:lineRule="auto"/>
        <w:ind w:left="567" w:hanging="283"/>
        <w:jc w:val="both"/>
        <w:rPr>
          <w:rFonts w:ascii="Times New Roman" w:hAnsi="Times New Roman" w:cs="Times New Roman"/>
          <w:sz w:val="22"/>
          <w:szCs w:val="22"/>
        </w:rPr>
      </w:pPr>
    </w:p>
    <w:p w:rsidR="00114249" w:rsidRPr="00114249" w:rsidRDefault="000D174D" w:rsidP="00114249">
      <w:pPr>
        <w:pStyle w:val="Default"/>
        <w:spacing w:line="276" w:lineRule="auto"/>
        <w:ind w:left="567" w:hanging="283"/>
        <w:jc w:val="both"/>
        <w:rPr>
          <w:rFonts w:ascii="Times New Roman" w:hAnsi="Times New Roman" w:cs="Times New Roman"/>
          <w:sz w:val="22"/>
          <w:szCs w:val="22"/>
        </w:rPr>
      </w:pPr>
      <w:r>
        <w:rPr>
          <w:rFonts w:ascii="Times New Roman" w:hAnsi="Times New Roman" w:cs="Times New Roman"/>
          <w:sz w:val="22"/>
          <w:szCs w:val="22"/>
        </w:rPr>
        <w:t>c</w:t>
      </w:r>
      <w:r w:rsidR="00114249" w:rsidRPr="00114249">
        <w:rPr>
          <w:rFonts w:ascii="Times New Roman" w:hAnsi="Times New Roman" w:cs="Times New Roman"/>
          <w:sz w:val="22"/>
          <w:szCs w:val="22"/>
        </w:rPr>
        <w:t xml:space="preserve">) </w:t>
      </w:r>
      <w:r w:rsidR="00114249">
        <w:rPr>
          <w:rFonts w:ascii="Times New Roman" w:hAnsi="Times New Roman" w:cs="Times New Roman"/>
          <w:sz w:val="22"/>
          <w:szCs w:val="22"/>
        </w:rPr>
        <w:tab/>
      </w:r>
      <w:r w:rsidR="00114249" w:rsidRPr="00114249">
        <w:rPr>
          <w:rFonts w:ascii="Times New Roman" w:hAnsi="Times New Roman" w:cs="Times New Roman"/>
          <w:b/>
          <w:bCs/>
          <w:sz w:val="22"/>
          <w:szCs w:val="22"/>
        </w:rPr>
        <w:t xml:space="preserve">Plánu ochrany zdravia pracovníkov </w:t>
      </w:r>
      <w:r w:rsidR="00114249" w:rsidRPr="00114249">
        <w:rPr>
          <w:rFonts w:ascii="Times New Roman" w:hAnsi="Times New Roman" w:cs="Times New Roman"/>
          <w:sz w:val="22"/>
          <w:szCs w:val="22"/>
        </w:rPr>
        <w:t xml:space="preserve">počas výstavby, ktorý zohľadní aj špecifické riziká lokality. </w:t>
      </w:r>
    </w:p>
    <w:p w:rsidR="00114249" w:rsidRPr="00114249" w:rsidRDefault="00114249" w:rsidP="00114249">
      <w:pPr>
        <w:pStyle w:val="Default"/>
        <w:spacing w:line="276" w:lineRule="auto"/>
        <w:ind w:left="567" w:hanging="283"/>
        <w:rPr>
          <w:rFonts w:ascii="Times New Roman" w:hAnsi="Times New Roman" w:cs="Times New Roman"/>
          <w:sz w:val="22"/>
          <w:szCs w:val="22"/>
        </w:rPr>
      </w:pPr>
    </w:p>
    <w:p w:rsidR="00114249" w:rsidRPr="00114249" w:rsidRDefault="000D174D" w:rsidP="00114249">
      <w:pPr>
        <w:pStyle w:val="Default"/>
        <w:spacing w:line="276" w:lineRule="auto"/>
        <w:ind w:left="567" w:hanging="283"/>
        <w:rPr>
          <w:rFonts w:ascii="Times New Roman" w:hAnsi="Times New Roman" w:cs="Times New Roman"/>
          <w:sz w:val="22"/>
          <w:szCs w:val="22"/>
        </w:rPr>
      </w:pPr>
      <w:r>
        <w:rPr>
          <w:rFonts w:ascii="Times New Roman" w:hAnsi="Times New Roman" w:cs="Times New Roman"/>
          <w:sz w:val="22"/>
          <w:szCs w:val="22"/>
        </w:rPr>
        <w:t>d</w:t>
      </w:r>
      <w:r w:rsidR="00114249" w:rsidRPr="00114249">
        <w:rPr>
          <w:rFonts w:ascii="Times New Roman" w:hAnsi="Times New Roman" w:cs="Times New Roman"/>
          <w:sz w:val="22"/>
          <w:szCs w:val="22"/>
        </w:rPr>
        <w:t xml:space="preserve">) </w:t>
      </w:r>
      <w:r w:rsidR="00114249">
        <w:rPr>
          <w:rFonts w:ascii="Times New Roman" w:hAnsi="Times New Roman" w:cs="Times New Roman"/>
          <w:sz w:val="22"/>
          <w:szCs w:val="22"/>
        </w:rPr>
        <w:tab/>
      </w:r>
      <w:r w:rsidR="00114249" w:rsidRPr="00114249">
        <w:rPr>
          <w:rFonts w:ascii="Times New Roman" w:hAnsi="Times New Roman" w:cs="Times New Roman"/>
          <w:b/>
          <w:bCs/>
          <w:sz w:val="22"/>
          <w:szCs w:val="22"/>
        </w:rPr>
        <w:t xml:space="preserve">Plánu likvidácie a zhodnotenia odpadu </w:t>
      </w:r>
      <w:r w:rsidR="00114249" w:rsidRPr="00114249">
        <w:rPr>
          <w:rFonts w:ascii="Times New Roman" w:hAnsi="Times New Roman" w:cs="Times New Roman"/>
          <w:sz w:val="22"/>
          <w:szCs w:val="22"/>
        </w:rPr>
        <w:t xml:space="preserve">vznikajúceho pri výstavbe. </w:t>
      </w:r>
    </w:p>
    <w:p w:rsidR="00470C06" w:rsidRPr="00470C06" w:rsidRDefault="00470C06" w:rsidP="00114249">
      <w:pPr>
        <w:jc w:val="both"/>
        <w:rPr>
          <w:sz w:val="22"/>
          <w:szCs w:val="22"/>
        </w:rPr>
      </w:pPr>
    </w:p>
    <w:p w:rsidR="00470C06" w:rsidRDefault="00470C06" w:rsidP="00114249">
      <w:pPr>
        <w:jc w:val="both"/>
        <w:rPr>
          <w:b/>
          <w:sz w:val="22"/>
          <w:szCs w:val="22"/>
        </w:rPr>
      </w:pPr>
      <w:r w:rsidRPr="00470C06">
        <w:rPr>
          <w:b/>
          <w:sz w:val="22"/>
          <w:szCs w:val="22"/>
        </w:rPr>
        <w:t xml:space="preserve">Verejný obstarávateľ ďalej požaduje aby: </w:t>
      </w:r>
    </w:p>
    <w:p w:rsidR="00470C06" w:rsidRPr="00470C06" w:rsidRDefault="00470C06" w:rsidP="00114249">
      <w:pPr>
        <w:jc w:val="both"/>
        <w:rPr>
          <w:b/>
          <w:sz w:val="22"/>
          <w:szCs w:val="22"/>
        </w:rPr>
      </w:pPr>
    </w:p>
    <w:p w:rsidR="00470C06" w:rsidRPr="00470C06" w:rsidRDefault="00470C06" w:rsidP="00615F1C">
      <w:pPr>
        <w:pStyle w:val="Odstavecseseznamem"/>
        <w:numPr>
          <w:ilvl w:val="0"/>
          <w:numId w:val="33"/>
        </w:numPr>
        <w:jc w:val="both"/>
        <w:rPr>
          <w:sz w:val="22"/>
          <w:szCs w:val="22"/>
        </w:rPr>
      </w:pPr>
      <w:r w:rsidRPr="00470C06">
        <w:rPr>
          <w:sz w:val="22"/>
          <w:szCs w:val="22"/>
        </w:rPr>
        <w:t xml:space="preserve">pracovníci Zhotoviteľa a jeho subdodávateľov oprávnení pohybovať sa na stavenisku predmetu zákazky nosili pracovné odevy čitateľne označené názvom zamestnávateľa. </w:t>
      </w:r>
    </w:p>
    <w:p w:rsidR="00114249" w:rsidRPr="00470C06" w:rsidRDefault="00470C06" w:rsidP="00615F1C">
      <w:pPr>
        <w:pStyle w:val="Odstavecseseznamem"/>
        <w:numPr>
          <w:ilvl w:val="0"/>
          <w:numId w:val="33"/>
        </w:numPr>
        <w:jc w:val="both"/>
        <w:rPr>
          <w:sz w:val="22"/>
          <w:szCs w:val="22"/>
        </w:rPr>
      </w:pPr>
      <w:r w:rsidRPr="00470C06">
        <w:rPr>
          <w:sz w:val="22"/>
          <w:szCs w:val="22"/>
        </w:rPr>
        <w:t>Zhotoviteľ zabezpečil ohraničenie pracovného priestoru z dôvodov bezpečnosti a ochrany zdravia. Označenie musí byť jasne viditeľné aj v noci a za zníženej viditeľnosti.</w:t>
      </w:r>
    </w:p>
    <w:p w:rsidR="00114249" w:rsidRPr="00D6744E" w:rsidRDefault="00114249" w:rsidP="00D6744E">
      <w:pPr>
        <w:ind w:left="426" w:hanging="426"/>
        <w:jc w:val="both"/>
        <w:rPr>
          <w:sz w:val="22"/>
          <w:szCs w:val="22"/>
        </w:rPr>
      </w:pPr>
    </w:p>
    <w:p w:rsidR="0062550B" w:rsidRPr="00D6744E" w:rsidRDefault="0062550B" w:rsidP="00B62939">
      <w:pPr>
        <w:pStyle w:val="Default"/>
        <w:spacing w:after="240" w:line="276" w:lineRule="auto"/>
        <w:jc w:val="both"/>
        <w:rPr>
          <w:rFonts w:ascii="Times New Roman" w:hAnsi="Times New Roman" w:cs="Times New Roman"/>
          <w:color w:val="auto"/>
          <w:sz w:val="22"/>
          <w:szCs w:val="22"/>
        </w:rPr>
      </w:pPr>
      <w:r w:rsidRPr="00D6744E">
        <w:rPr>
          <w:rFonts w:ascii="Times New Roman" w:hAnsi="Times New Roman" w:cs="Times New Roman"/>
          <w:b/>
          <w:bCs/>
          <w:color w:val="auto"/>
          <w:sz w:val="22"/>
          <w:szCs w:val="22"/>
        </w:rPr>
        <w:t xml:space="preserve">Prílohy opisu predmetu zákazky: </w:t>
      </w:r>
    </w:p>
    <w:p w:rsidR="0062550B" w:rsidRPr="00670468" w:rsidRDefault="0062550B" w:rsidP="00B62939">
      <w:pPr>
        <w:pStyle w:val="Default"/>
        <w:spacing w:line="276" w:lineRule="auto"/>
        <w:jc w:val="both"/>
        <w:rPr>
          <w:rFonts w:ascii="Times New Roman" w:hAnsi="Times New Roman" w:cs="Times New Roman"/>
          <w:color w:val="auto"/>
          <w:sz w:val="22"/>
          <w:szCs w:val="22"/>
        </w:rPr>
      </w:pPr>
      <w:r w:rsidRPr="00670468">
        <w:rPr>
          <w:rFonts w:ascii="Times New Roman" w:hAnsi="Times New Roman" w:cs="Times New Roman"/>
          <w:color w:val="auto"/>
          <w:sz w:val="22"/>
          <w:szCs w:val="22"/>
        </w:rPr>
        <w:t xml:space="preserve">C.1 – Projektová dokumentácia – samostatná dokumentácia </w:t>
      </w:r>
    </w:p>
    <w:p w:rsidR="0062550B" w:rsidRPr="00670468" w:rsidRDefault="0062550B" w:rsidP="00B62939">
      <w:pPr>
        <w:pStyle w:val="Default"/>
        <w:spacing w:line="276" w:lineRule="auto"/>
        <w:rPr>
          <w:rFonts w:ascii="Times New Roman" w:hAnsi="Times New Roman" w:cs="Times New Roman"/>
          <w:color w:val="auto"/>
        </w:rPr>
      </w:pPr>
      <w:r w:rsidRPr="00670468">
        <w:rPr>
          <w:rFonts w:ascii="Times New Roman" w:hAnsi="Times New Roman" w:cs="Times New Roman"/>
          <w:color w:val="auto"/>
          <w:sz w:val="22"/>
          <w:szCs w:val="22"/>
        </w:rPr>
        <w:t xml:space="preserve">C.2 – Výkaz výmer – samostatná dokumentácia </w:t>
      </w:r>
    </w:p>
    <w:p w:rsidR="0062550B" w:rsidRPr="00E13807" w:rsidRDefault="0062550B" w:rsidP="00E13807">
      <w:pPr>
        <w:pStyle w:val="Default"/>
        <w:pageBreakBefore/>
        <w:spacing w:after="240" w:line="276" w:lineRule="auto"/>
        <w:rPr>
          <w:rFonts w:ascii="Times New Roman" w:hAnsi="Times New Roman" w:cs="Times New Roman"/>
          <w:color w:val="C0504D" w:themeColor="accent2"/>
          <w:sz w:val="32"/>
          <w:szCs w:val="32"/>
        </w:rPr>
      </w:pPr>
      <w:r w:rsidRPr="00E13807">
        <w:rPr>
          <w:rFonts w:ascii="Times New Roman" w:hAnsi="Times New Roman" w:cs="Times New Roman"/>
          <w:color w:val="C0504D" w:themeColor="accent2"/>
          <w:sz w:val="32"/>
          <w:szCs w:val="32"/>
        </w:rPr>
        <w:lastRenderedPageBreak/>
        <w:t xml:space="preserve">D. Návrh zmluvy </w:t>
      </w:r>
    </w:p>
    <w:p w:rsidR="00F82E21" w:rsidRPr="00F82E21" w:rsidRDefault="00F82E21" w:rsidP="00835151">
      <w:pPr>
        <w:pStyle w:val="Default"/>
        <w:spacing w:line="276" w:lineRule="auto"/>
        <w:ind w:firstLine="708"/>
        <w:rPr>
          <w:rFonts w:ascii="Times New Roman" w:hAnsi="Times New Roman" w:cs="Times New Roman"/>
          <w:color w:val="auto"/>
          <w:sz w:val="22"/>
          <w:szCs w:val="22"/>
        </w:rPr>
      </w:pPr>
    </w:p>
    <w:p w:rsidR="00615F1C" w:rsidRPr="00615F1C" w:rsidRDefault="00615F1C" w:rsidP="00615F1C">
      <w:pPr>
        <w:pStyle w:val="Zkladntext"/>
        <w:jc w:val="center"/>
        <w:rPr>
          <w:b/>
          <w:bCs/>
          <w:caps/>
        </w:rPr>
      </w:pPr>
      <w:r w:rsidRPr="00615F1C">
        <w:rPr>
          <w:b/>
          <w:bCs/>
          <w:caps/>
        </w:rPr>
        <w:t xml:space="preserve">Zmluva  O DIELO </w:t>
      </w:r>
    </w:p>
    <w:p w:rsidR="00615F1C" w:rsidRPr="00615F1C" w:rsidRDefault="00615F1C" w:rsidP="00615F1C">
      <w:pPr>
        <w:pStyle w:val="Zkladntext"/>
        <w:jc w:val="center"/>
        <w:rPr>
          <w:b/>
          <w:bCs/>
          <w:caps/>
        </w:rPr>
      </w:pPr>
    </w:p>
    <w:p w:rsidR="00615F1C" w:rsidRPr="00615F1C" w:rsidRDefault="00615F1C" w:rsidP="00615F1C">
      <w:pPr>
        <w:pStyle w:val="Nzev"/>
        <w:spacing w:before="0" w:after="0"/>
        <w:rPr>
          <w:rFonts w:ascii="Times New Roman" w:hAnsi="Times New Roman"/>
          <w:b w:val="0"/>
          <w:noProof/>
          <w:sz w:val="22"/>
          <w:szCs w:val="22"/>
        </w:rPr>
      </w:pPr>
      <w:r w:rsidRPr="00615F1C">
        <w:rPr>
          <w:rFonts w:ascii="Times New Roman" w:hAnsi="Times New Roman"/>
          <w:b w:val="0"/>
          <w:noProof/>
          <w:sz w:val="22"/>
          <w:szCs w:val="22"/>
        </w:rPr>
        <w:t xml:space="preserve">uzatvorená v zmysle  § 536 a nasl. zákona  č. 513/1991 Zb. Obchodného zákonníka v znení neskorších predpisov (ďalej len,,Obchodný zákonník“) </w:t>
      </w:r>
    </w:p>
    <w:p w:rsidR="00615F1C" w:rsidRPr="00615F1C" w:rsidRDefault="00615F1C" w:rsidP="00615F1C">
      <w:pPr>
        <w:pStyle w:val="Nzev"/>
        <w:spacing w:before="0" w:after="0"/>
        <w:rPr>
          <w:rFonts w:ascii="Times New Roman" w:hAnsi="Times New Roman"/>
          <w:b w:val="0"/>
          <w:noProof/>
          <w:sz w:val="22"/>
          <w:szCs w:val="22"/>
        </w:rPr>
      </w:pPr>
      <w:r w:rsidRPr="00615F1C">
        <w:rPr>
          <w:rFonts w:ascii="Times New Roman" w:hAnsi="Times New Roman"/>
          <w:b w:val="0"/>
          <w:noProof/>
          <w:sz w:val="22"/>
          <w:szCs w:val="22"/>
        </w:rPr>
        <w:t>(ďalej v texte len „Zmluva“)</w:t>
      </w:r>
    </w:p>
    <w:p w:rsidR="00615F1C" w:rsidRPr="00615F1C" w:rsidRDefault="00615F1C" w:rsidP="00615F1C">
      <w:pPr>
        <w:pStyle w:val="Zkladntext"/>
        <w:jc w:val="center"/>
        <w:rPr>
          <w:b/>
          <w:iCs/>
        </w:rPr>
      </w:pPr>
    </w:p>
    <w:p w:rsidR="00615F1C" w:rsidRDefault="00615F1C" w:rsidP="00615F1C">
      <w:pPr>
        <w:pStyle w:val="Zkladntext"/>
        <w:jc w:val="center"/>
        <w:rPr>
          <w:iCs/>
        </w:rPr>
      </w:pPr>
    </w:p>
    <w:p w:rsidR="00615F1C" w:rsidRPr="00615F1C" w:rsidRDefault="00615F1C" w:rsidP="00615F1C">
      <w:pPr>
        <w:pStyle w:val="Zkladntext"/>
        <w:jc w:val="center"/>
        <w:rPr>
          <w:b/>
          <w:iCs/>
        </w:rPr>
      </w:pPr>
      <w:r w:rsidRPr="00615F1C">
        <w:rPr>
          <w:iCs/>
        </w:rPr>
        <w:t xml:space="preserve">Článok I. </w:t>
      </w:r>
    </w:p>
    <w:p w:rsidR="00615F1C" w:rsidRPr="00615F1C" w:rsidRDefault="00615F1C" w:rsidP="00615F1C">
      <w:pPr>
        <w:pStyle w:val="Zkladntext"/>
        <w:jc w:val="center"/>
        <w:rPr>
          <w:b/>
          <w:bCs/>
          <w:caps/>
        </w:rPr>
      </w:pPr>
      <w:r w:rsidRPr="00615F1C">
        <w:rPr>
          <w:bCs/>
          <w:caps/>
        </w:rPr>
        <w:t>Zmluvné strany</w:t>
      </w:r>
    </w:p>
    <w:p w:rsidR="00615F1C" w:rsidRPr="00615F1C" w:rsidRDefault="00615F1C" w:rsidP="00615F1C">
      <w:pPr>
        <w:pStyle w:val="Zkladntext"/>
        <w:jc w:val="center"/>
        <w:rPr>
          <w:b/>
          <w:bCs/>
          <w:caps/>
        </w:rPr>
      </w:pPr>
    </w:p>
    <w:p w:rsidR="00615F1C" w:rsidRPr="00FE2CA1" w:rsidRDefault="00615F1C" w:rsidP="00615F1C">
      <w:pPr>
        <w:pStyle w:val="Default"/>
        <w:spacing w:line="276" w:lineRule="auto"/>
        <w:rPr>
          <w:rFonts w:ascii="Times New Roman" w:hAnsi="Times New Roman" w:cs="Times New Roman"/>
          <w:color w:val="auto"/>
          <w:sz w:val="22"/>
          <w:szCs w:val="22"/>
        </w:rPr>
      </w:pPr>
      <w:r w:rsidRPr="00FE2CA1">
        <w:rPr>
          <w:rFonts w:ascii="Times New Roman" w:hAnsi="Times New Roman" w:cs="Times New Roman"/>
          <w:color w:val="auto"/>
          <w:sz w:val="22"/>
          <w:szCs w:val="22"/>
        </w:rPr>
        <w:t xml:space="preserve">1. </w:t>
      </w:r>
      <w:r w:rsidRPr="00FE2CA1">
        <w:rPr>
          <w:rFonts w:ascii="Times New Roman" w:hAnsi="Times New Roman" w:cs="Times New Roman"/>
          <w:color w:val="auto"/>
          <w:sz w:val="22"/>
          <w:szCs w:val="22"/>
        </w:rPr>
        <w:tab/>
        <w:t>Názov organizácie:</w:t>
      </w:r>
      <w:r w:rsidRPr="00FE2CA1">
        <w:rPr>
          <w:rFonts w:ascii="Times New Roman" w:hAnsi="Times New Roman" w:cs="Times New Roman"/>
          <w:color w:val="auto"/>
          <w:sz w:val="22"/>
          <w:szCs w:val="22"/>
        </w:rPr>
        <w:tab/>
      </w:r>
      <w:r w:rsidRPr="00FE2CA1">
        <w:rPr>
          <w:rFonts w:ascii="Times New Roman" w:hAnsi="Times New Roman" w:cs="Times New Roman"/>
          <w:color w:val="auto"/>
          <w:sz w:val="22"/>
          <w:szCs w:val="22"/>
        </w:rPr>
        <w:tab/>
      </w:r>
      <w:r>
        <w:rPr>
          <w:rFonts w:ascii="Times New Roman" w:hAnsi="Times New Roman" w:cs="Times New Roman"/>
          <w:color w:val="auto"/>
          <w:sz w:val="22"/>
          <w:szCs w:val="22"/>
        </w:rPr>
        <w:t>Mesto Brezno</w:t>
      </w:r>
      <w:r w:rsidRPr="00FE2CA1">
        <w:rPr>
          <w:rFonts w:ascii="Times New Roman" w:hAnsi="Times New Roman" w:cs="Times New Roman"/>
          <w:color w:val="auto"/>
          <w:sz w:val="22"/>
          <w:szCs w:val="22"/>
        </w:rPr>
        <w:tab/>
      </w:r>
      <w:r w:rsidRPr="00FE2CA1">
        <w:rPr>
          <w:rFonts w:ascii="Times New Roman" w:hAnsi="Times New Roman" w:cs="Times New Roman"/>
          <w:color w:val="auto"/>
          <w:sz w:val="22"/>
          <w:szCs w:val="22"/>
        </w:rPr>
        <w:tab/>
      </w:r>
    </w:p>
    <w:p w:rsidR="00615F1C" w:rsidRPr="00FE2CA1" w:rsidRDefault="00615F1C" w:rsidP="00615F1C">
      <w:pPr>
        <w:pStyle w:val="Default"/>
        <w:spacing w:line="276" w:lineRule="auto"/>
        <w:ind w:firstLine="708"/>
        <w:rPr>
          <w:rFonts w:ascii="Times New Roman" w:hAnsi="Times New Roman" w:cs="Times New Roman"/>
          <w:color w:val="auto"/>
          <w:sz w:val="22"/>
          <w:szCs w:val="22"/>
        </w:rPr>
      </w:pPr>
      <w:r w:rsidRPr="00FE2CA1">
        <w:rPr>
          <w:rFonts w:ascii="Times New Roman" w:hAnsi="Times New Roman" w:cs="Times New Roman"/>
          <w:color w:val="auto"/>
          <w:sz w:val="22"/>
          <w:szCs w:val="22"/>
        </w:rPr>
        <w:t xml:space="preserve">Sídlo organizácie: </w:t>
      </w:r>
      <w:r w:rsidRPr="00FE2CA1">
        <w:rPr>
          <w:rFonts w:ascii="Times New Roman" w:hAnsi="Times New Roman" w:cs="Times New Roman"/>
          <w:color w:val="auto"/>
          <w:sz w:val="22"/>
          <w:szCs w:val="22"/>
        </w:rPr>
        <w:tab/>
      </w:r>
      <w:r w:rsidRPr="00FE2CA1">
        <w:rPr>
          <w:rFonts w:ascii="Times New Roman" w:hAnsi="Times New Roman" w:cs="Times New Roman"/>
          <w:color w:val="auto"/>
          <w:sz w:val="22"/>
          <w:szCs w:val="22"/>
        </w:rPr>
        <w:tab/>
      </w:r>
      <w:r>
        <w:rPr>
          <w:rFonts w:ascii="Times New Roman" w:hAnsi="Times New Roman" w:cs="Times New Roman"/>
          <w:color w:val="auto"/>
          <w:sz w:val="22"/>
          <w:szCs w:val="22"/>
        </w:rPr>
        <w:t>Námestie generála M. R. Štefánika 1, 97 01 Brezno</w:t>
      </w:r>
      <w:r w:rsidRPr="00FE2CA1">
        <w:rPr>
          <w:rFonts w:ascii="Times New Roman" w:hAnsi="Times New Roman" w:cs="Times New Roman"/>
          <w:color w:val="auto"/>
          <w:sz w:val="22"/>
          <w:szCs w:val="22"/>
        </w:rPr>
        <w:tab/>
        <w:t xml:space="preserve"> </w:t>
      </w:r>
    </w:p>
    <w:p w:rsidR="00615F1C" w:rsidRPr="00FE2CA1" w:rsidRDefault="00615F1C" w:rsidP="00615F1C">
      <w:pPr>
        <w:pStyle w:val="Default"/>
        <w:ind w:firstLine="708"/>
        <w:rPr>
          <w:rFonts w:ascii="Times New Roman" w:hAnsi="Times New Roman" w:cs="Times New Roman"/>
          <w:color w:val="auto"/>
          <w:sz w:val="22"/>
          <w:szCs w:val="22"/>
        </w:rPr>
      </w:pPr>
      <w:r w:rsidRPr="00FE2CA1">
        <w:rPr>
          <w:rFonts w:ascii="Times New Roman" w:hAnsi="Times New Roman" w:cs="Times New Roman"/>
          <w:color w:val="auto"/>
          <w:sz w:val="22"/>
          <w:szCs w:val="22"/>
        </w:rPr>
        <w:t xml:space="preserve">Štatutárny orgán: </w:t>
      </w:r>
      <w:r w:rsidRPr="00FE2CA1">
        <w:rPr>
          <w:rFonts w:ascii="Times New Roman" w:hAnsi="Times New Roman" w:cs="Times New Roman"/>
          <w:color w:val="auto"/>
          <w:sz w:val="22"/>
          <w:szCs w:val="22"/>
        </w:rPr>
        <w:tab/>
      </w:r>
      <w:r w:rsidRPr="00FE2CA1">
        <w:rPr>
          <w:rFonts w:ascii="Times New Roman" w:hAnsi="Times New Roman" w:cs="Times New Roman"/>
          <w:color w:val="auto"/>
          <w:sz w:val="22"/>
          <w:szCs w:val="22"/>
        </w:rPr>
        <w:tab/>
      </w:r>
      <w:r w:rsidRPr="00470C06">
        <w:rPr>
          <w:rFonts w:ascii="Times New Roman" w:hAnsi="Times New Roman" w:cs="Times New Roman"/>
          <w:sz w:val="22"/>
          <w:szCs w:val="22"/>
        </w:rPr>
        <w:t>JUDr. Tomáš Abel, PhD., primátor mesta</w:t>
      </w:r>
      <w:r w:rsidRPr="00470C06">
        <w:rPr>
          <w:rFonts w:ascii="Times New Roman" w:hAnsi="Times New Roman" w:cs="Times New Roman"/>
          <w:color w:val="auto"/>
          <w:sz w:val="22"/>
          <w:szCs w:val="22"/>
        </w:rPr>
        <w:tab/>
      </w:r>
      <w:r w:rsidRPr="00FE2CA1">
        <w:rPr>
          <w:rFonts w:ascii="Times New Roman" w:hAnsi="Times New Roman" w:cs="Times New Roman"/>
          <w:color w:val="auto"/>
          <w:sz w:val="22"/>
          <w:szCs w:val="22"/>
        </w:rPr>
        <w:tab/>
      </w:r>
      <w:r w:rsidRPr="00FE2CA1">
        <w:rPr>
          <w:rFonts w:ascii="Times New Roman" w:hAnsi="Times New Roman" w:cs="Times New Roman"/>
          <w:color w:val="auto"/>
          <w:sz w:val="22"/>
          <w:szCs w:val="22"/>
        </w:rPr>
        <w:tab/>
        <w:t>IČO:</w:t>
      </w:r>
      <w:r w:rsidRPr="00FE2CA1">
        <w:rPr>
          <w:rFonts w:ascii="Times New Roman" w:hAnsi="Times New Roman" w:cs="Times New Roman"/>
          <w:color w:val="auto"/>
          <w:sz w:val="22"/>
          <w:szCs w:val="22"/>
        </w:rPr>
        <w:tab/>
      </w:r>
      <w:r w:rsidRPr="00FE2CA1">
        <w:rPr>
          <w:rFonts w:ascii="Times New Roman" w:hAnsi="Times New Roman" w:cs="Times New Roman"/>
          <w:color w:val="auto"/>
          <w:sz w:val="22"/>
          <w:szCs w:val="22"/>
        </w:rPr>
        <w:tab/>
      </w:r>
      <w:r w:rsidRPr="00FE2CA1">
        <w:rPr>
          <w:rFonts w:ascii="Times New Roman" w:hAnsi="Times New Roman" w:cs="Times New Roman"/>
          <w:color w:val="auto"/>
          <w:sz w:val="22"/>
          <w:szCs w:val="22"/>
        </w:rPr>
        <w:tab/>
      </w:r>
      <w:r w:rsidRPr="00FE2CA1">
        <w:rPr>
          <w:rFonts w:ascii="Times New Roman" w:hAnsi="Times New Roman" w:cs="Times New Roman"/>
          <w:color w:val="auto"/>
          <w:sz w:val="22"/>
          <w:szCs w:val="22"/>
        </w:rPr>
        <w:tab/>
      </w:r>
      <w:r w:rsidRPr="00FE2CA1">
        <w:rPr>
          <w:rStyle w:val="ra"/>
          <w:rFonts w:ascii="Times New Roman" w:hAnsi="Times New Roman" w:cs="Times New Roman"/>
          <w:sz w:val="22"/>
          <w:szCs w:val="22"/>
        </w:rPr>
        <w:t>003</w:t>
      </w:r>
      <w:r>
        <w:rPr>
          <w:rStyle w:val="ra"/>
          <w:rFonts w:ascii="Times New Roman" w:hAnsi="Times New Roman" w:cs="Times New Roman"/>
          <w:sz w:val="22"/>
          <w:szCs w:val="22"/>
        </w:rPr>
        <w:t>13319</w:t>
      </w:r>
      <w:r w:rsidRPr="00FE2CA1">
        <w:rPr>
          <w:rFonts w:ascii="Times New Roman" w:hAnsi="Times New Roman" w:cs="Times New Roman"/>
          <w:color w:val="auto"/>
          <w:sz w:val="22"/>
          <w:szCs w:val="22"/>
        </w:rPr>
        <w:tab/>
      </w:r>
    </w:p>
    <w:p w:rsidR="00615F1C" w:rsidRPr="00FE2CA1" w:rsidRDefault="00615F1C" w:rsidP="00615F1C">
      <w:pPr>
        <w:pStyle w:val="Default"/>
        <w:spacing w:line="276" w:lineRule="auto"/>
        <w:ind w:firstLine="708"/>
        <w:rPr>
          <w:rFonts w:ascii="Times New Roman" w:hAnsi="Times New Roman" w:cs="Times New Roman"/>
          <w:color w:val="auto"/>
          <w:sz w:val="22"/>
          <w:szCs w:val="22"/>
        </w:rPr>
      </w:pPr>
      <w:r w:rsidRPr="00FE2CA1">
        <w:rPr>
          <w:rFonts w:ascii="Times New Roman" w:hAnsi="Times New Roman" w:cs="Times New Roman"/>
          <w:color w:val="auto"/>
          <w:sz w:val="22"/>
          <w:szCs w:val="22"/>
        </w:rPr>
        <w:t>DIČ:</w:t>
      </w:r>
      <w:r w:rsidRPr="00FE2CA1">
        <w:rPr>
          <w:rFonts w:ascii="Times New Roman" w:hAnsi="Times New Roman" w:cs="Times New Roman"/>
          <w:color w:val="auto"/>
          <w:sz w:val="22"/>
          <w:szCs w:val="22"/>
        </w:rPr>
        <w:tab/>
      </w:r>
      <w:r w:rsidRPr="00FE2CA1">
        <w:rPr>
          <w:rFonts w:ascii="Times New Roman" w:hAnsi="Times New Roman" w:cs="Times New Roman"/>
          <w:color w:val="auto"/>
          <w:sz w:val="22"/>
          <w:szCs w:val="22"/>
        </w:rPr>
        <w:tab/>
      </w:r>
      <w:r w:rsidRPr="00FE2CA1">
        <w:rPr>
          <w:rFonts w:ascii="Times New Roman" w:hAnsi="Times New Roman" w:cs="Times New Roman"/>
          <w:color w:val="auto"/>
          <w:sz w:val="22"/>
          <w:szCs w:val="22"/>
        </w:rPr>
        <w:tab/>
      </w:r>
      <w:r w:rsidRPr="00FE2CA1">
        <w:rPr>
          <w:rFonts w:ascii="Times New Roman" w:hAnsi="Times New Roman" w:cs="Times New Roman"/>
          <w:color w:val="auto"/>
          <w:sz w:val="22"/>
          <w:szCs w:val="22"/>
        </w:rPr>
        <w:tab/>
      </w:r>
      <w:r w:rsidRPr="00470C06">
        <w:rPr>
          <w:rFonts w:ascii="Times New Roman" w:hAnsi="Times New Roman" w:cs="Times New Roman"/>
          <w:sz w:val="22"/>
          <w:szCs w:val="22"/>
        </w:rPr>
        <w:t>2020398391</w:t>
      </w:r>
      <w:r w:rsidRPr="00FE2CA1">
        <w:rPr>
          <w:rFonts w:ascii="Times New Roman" w:hAnsi="Times New Roman" w:cs="Times New Roman"/>
          <w:color w:val="auto"/>
          <w:sz w:val="22"/>
          <w:szCs w:val="22"/>
        </w:rPr>
        <w:tab/>
      </w:r>
      <w:r w:rsidRPr="00FE2CA1">
        <w:rPr>
          <w:rFonts w:ascii="Times New Roman" w:hAnsi="Times New Roman" w:cs="Times New Roman"/>
          <w:color w:val="auto"/>
          <w:sz w:val="22"/>
          <w:szCs w:val="22"/>
        </w:rPr>
        <w:tab/>
        <w:t xml:space="preserve"> </w:t>
      </w:r>
    </w:p>
    <w:p w:rsidR="00615F1C" w:rsidRPr="00FE2CA1" w:rsidRDefault="00615F1C" w:rsidP="00615F1C">
      <w:pPr>
        <w:pStyle w:val="Default"/>
        <w:spacing w:line="276" w:lineRule="auto"/>
        <w:ind w:firstLine="708"/>
        <w:rPr>
          <w:rFonts w:ascii="Times New Roman" w:hAnsi="Times New Roman" w:cs="Times New Roman"/>
          <w:color w:val="auto"/>
          <w:sz w:val="22"/>
          <w:szCs w:val="22"/>
        </w:rPr>
      </w:pPr>
      <w:r w:rsidRPr="00FE2CA1">
        <w:rPr>
          <w:rFonts w:ascii="Times New Roman" w:hAnsi="Times New Roman" w:cs="Times New Roman"/>
          <w:color w:val="auto"/>
          <w:sz w:val="22"/>
          <w:szCs w:val="22"/>
        </w:rPr>
        <w:t xml:space="preserve">Bankové spojenie: </w:t>
      </w:r>
      <w:r w:rsidRPr="00FE2CA1">
        <w:rPr>
          <w:rFonts w:ascii="Times New Roman" w:hAnsi="Times New Roman" w:cs="Times New Roman"/>
          <w:color w:val="auto"/>
          <w:sz w:val="22"/>
          <w:szCs w:val="22"/>
        </w:rPr>
        <w:tab/>
      </w:r>
      <w:r w:rsidRPr="00FE2CA1">
        <w:rPr>
          <w:rFonts w:ascii="Times New Roman" w:hAnsi="Times New Roman" w:cs="Times New Roman"/>
          <w:color w:val="auto"/>
          <w:sz w:val="22"/>
          <w:szCs w:val="22"/>
        </w:rPr>
        <w:tab/>
      </w:r>
      <w:r>
        <w:rPr>
          <w:rFonts w:ascii="Times New Roman" w:hAnsi="Times New Roman" w:cs="Times New Roman"/>
          <w:color w:val="auto"/>
          <w:sz w:val="22"/>
          <w:szCs w:val="22"/>
        </w:rPr>
        <w:t>.........................................................</w:t>
      </w:r>
      <w:r w:rsidRPr="00FE2CA1">
        <w:rPr>
          <w:rFonts w:ascii="Times New Roman" w:hAnsi="Times New Roman" w:cs="Times New Roman"/>
          <w:color w:val="auto"/>
          <w:sz w:val="22"/>
          <w:szCs w:val="22"/>
        </w:rPr>
        <w:tab/>
      </w:r>
    </w:p>
    <w:p w:rsidR="00615F1C" w:rsidRPr="00FE2CA1" w:rsidRDefault="00615F1C" w:rsidP="00615F1C">
      <w:pPr>
        <w:pStyle w:val="Default"/>
        <w:spacing w:line="276" w:lineRule="auto"/>
        <w:ind w:firstLine="708"/>
        <w:rPr>
          <w:rFonts w:ascii="Times New Roman" w:hAnsi="Times New Roman" w:cs="Times New Roman"/>
          <w:color w:val="auto"/>
          <w:sz w:val="22"/>
          <w:szCs w:val="22"/>
        </w:rPr>
      </w:pPr>
      <w:r w:rsidRPr="00FE2CA1">
        <w:rPr>
          <w:rFonts w:ascii="Times New Roman" w:hAnsi="Times New Roman" w:cs="Times New Roman"/>
          <w:color w:val="auto"/>
          <w:sz w:val="22"/>
          <w:szCs w:val="22"/>
        </w:rPr>
        <w:t xml:space="preserve">Číslo účtu: </w:t>
      </w:r>
      <w:r w:rsidRPr="00FE2CA1">
        <w:rPr>
          <w:rFonts w:ascii="Times New Roman" w:hAnsi="Times New Roman" w:cs="Times New Roman"/>
          <w:color w:val="auto"/>
          <w:sz w:val="22"/>
          <w:szCs w:val="22"/>
        </w:rPr>
        <w:tab/>
      </w:r>
      <w:r w:rsidRPr="00FE2CA1">
        <w:rPr>
          <w:rFonts w:ascii="Times New Roman" w:hAnsi="Times New Roman" w:cs="Times New Roman"/>
          <w:color w:val="auto"/>
          <w:sz w:val="22"/>
          <w:szCs w:val="22"/>
        </w:rPr>
        <w:tab/>
      </w:r>
      <w:r w:rsidRPr="00FE2CA1">
        <w:rPr>
          <w:rFonts w:ascii="Times New Roman" w:hAnsi="Times New Roman" w:cs="Times New Roman"/>
          <w:color w:val="auto"/>
          <w:sz w:val="22"/>
          <w:szCs w:val="22"/>
        </w:rPr>
        <w:tab/>
      </w:r>
      <w:r>
        <w:rPr>
          <w:rFonts w:ascii="Times New Roman" w:hAnsi="Times New Roman" w:cs="Times New Roman"/>
          <w:color w:val="auto"/>
          <w:sz w:val="22"/>
          <w:szCs w:val="22"/>
        </w:rPr>
        <w:t>.........................................................</w:t>
      </w:r>
    </w:p>
    <w:p w:rsidR="00615F1C" w:rsidRPr="00F82E21" w:rsidRDefault="00615F1C" w:rsidP="00615F1C">
      <w:pPr>
        <w:pStyle w:val="Default"/>
        <w:spacing w:line="276" w:lineRule="auto"/>
        <w:ind w:firstLine="708"/>
        <w:rPr>
          <w:rFonts w:ascii="Times New Roman" w:hAnsi="Times New Roman" w:cs="Times New Roman"/>
          <w:color w:val="auto"/>
          <w:sz w:val="22"/>
          <w:szCs w:val="22"/>
        </w:rPr>
      </w:pPr>
      <w:r w:rsidRPr="00FE2CA1">
        <w:rPr>
          <w:rFonts w:ascii="Times New Roman" w:hAnsi="Times New Roman" w:cs="Times New Roman"/>
          <w:color w:val="auto"/>
          <w:sz w:val="22"/>
          <w:szCs w:val="22"/>
        </w:rPr>
        <w:t>IBAN:</w:t>
      </w:r>
      <w:r w:rsidRPr="00FE2CA1">
        <w:rPr>
          <w:rFonts w:ascii="Times New Roman" w:hAnsi="Times New Roman" w:cs="Times New Roman"/>
          <w:color w:val="auto"/>
          <w:sz w:val="22"/>
          <w:szCs w:val="22"/>
        </w:rPr>
        <w:tab/>
      </w:r>
      <w:r w:rsidRPr="00FE2CA1">
        <w:rPr>
          <w:rFonts w:ascii="Times New Roman" w:hAnsi="Times New Roman" w:cs="Times New Roman"/>
          <w:color w:val="auto"/>
          <w:sz w:val="22"/>
          <w:szCs w:val="22"/>
        </w:rPr>
        <w:tab/>
      </w:r>
      <w:r w:rsidRPr="00FE2CA1">
        <w:rPr>
          <w:rFonts w:ascii="Times New Roman" w:hAnsi="Times New Roman" w:cs="Times New Roman"/>
          <w:color w:val="auto"/>
          <w:sz w:val="22"/>
          <w:szCs w:val="22"/>
        </w:rPr>
        <w:tab/>
      </w:r>
      <w:r w:rsidRPr="00FE2CA1">
        <w:rPr>
          <w:rFonts w:ascii="Times New Roman" w:hAnsi="Times New Roman" w:cs="Times New Roman"/>
          <w:color w:val="auto"/>
          <w:sz w:val="22"/>
          <w:szCs w:val="22"/>
        </w:rPr>
        <w:tab/>
      </w:r>
      <w:r>
        <w:rPr>
          <w:rFonts w:ascii="Times New Roman" w:hAnsi="Times New Roman" w:cs="Times New Roman"/>
          <w:color w:val="auto"/>
          <w:sz w:val="22"/>
          <w:szCs w:val="22"/>
        </w:rPr>
        <w:t>.........................................................</w:t>
      </w:r>
      <w:r w:rsidRPr="00FE2CA1">
        <w:rPr>
          <w:rFonts w:ascii="Times New Roman" w:hAnsi="Times New Roman" w:cs="Times New Roman"/>
          <w:color w:val="auto"/>
          <w:sz w:val="22"/>
          <w:szCs w:val="22"/>
        </w:rPr>
        <w:tab/>
      </w:r>
    </w:p>
    <w:p w:rsidR="00615F1C" w:rsidRPr="00F82E21" w:rsidRDefault="00615F1C" w:rsidP="00615F1C">
      <w:pPr>
        <w:pStyle w:val="Default"/>
        <w:spacing w:line="276" w:lineRule="auto"/>
        <w:ind w:firstLine="708"/>
        <w:rPr>
          <w:rFonts w:ascii="Times New Roman" w:hAnsi="Times New Roman" w:cs="Times New Roman"/>
          <w:color w:val="auto"/>
          <w:sz w:val="22"/>
          <w:szCs w:val="22"/>
        </w:rPr>
      </w:pPr>
      <w:r>
        <w:rPr>
          <w:rFonts w:ascii="Times New Roman" w:hAnsi="Times New Roman" w:cs="Times New Roman"/>
          <w:color w:val="auto"/>
          <w:sz w:val="22"/>
          <w:szCs w:val="22"/>
        </w:rPr>
        <w:t>Zástupca splnomocnený</w:t>
      </w:r>
      <w:r w:rsidRPr="00F82E21">
        <w:rPr>
          <w:rFonts w:ascii="Times New Roman" w:hAnsi="Times New Roman" w:cs="Times New Roman"/>
          <w:color w:val="auto"/>
          <w:sz w:val="22"/>
          <w:szCs w:val="22"/>
        </w:rPr>
        <w:t xml:space="preserve"> na rokovanie vo veciach: </w:t>
      </w:r>
    </w:p>
    <w:p w:rsidR="00615F1C" w:rsidRPr="00F82E21" w:rsidRDefault="00615F1C" w:rsidP="00615F1C">
      <w:pPr>
        <w:pStyle w:val="Default"/>
        <w:spacing w:line="276" w:lineRule="auto"/>
        <w:ind w:firstLine="708"/>
        <w:rPr>
          <w:rFonts w:ascii="Times New Roman" w:hAnsi="Times New Roman" w:cs="Times New Roman"/>
          <w:color w:val="auto"/>
          <w:sz w:val="22"/>
          <w:szCs w:val="22"/>
        </w:rPr>
      </w:pPr>
      <w:r w:rsidRPr="00F82E21">
        <w:rPr>
          <w:rFonts w:ascii="Times New Roman" w:hAnsi="Times New Roman" w:cs="Times New Roman"/>
          <w:color w:val="auto"/>
          <w:sz w:val="22"/>
          <w:szCs w:val="22"/>
        </w:rPr>
        <w:t xml:space="preserve">a) zmluvných: </w:t>
      </w:r>
      <w:r>
        <w:rPr>
          <w:rFonts w:ascii="Times New Roman" w:hAnsi="Times New Roman" w:cs="Times New Roman"/>
          <w:color w:val="auto"/>
          <w:sz w:val="22"/>
          <w:szCs w:val="22"/>
        </w:rPr>
        <w:tab/>
      </w:r>
      <w:r>
        <w:rPr>
          <w:rFonts w:ascii="Times New Roman" w:hAnsi="Times New Roman" w:cs="Times New Roman"/>
          <w:color w:val="auto"/>
          <w:sz w:val="22"/>
          <w:szCs w:val="22"/>
        </w:rPr>
        <w:tab/>
      </w:r>
      <w:r>
        <w:rPr>
          <w:rFonts w:ascii="Times New Roman" w:hAnsi="Times New Roman" w:cs="Times New Roman"/>
          <w:color w:val="auto"/>
          <w:sz w:val="22"/>
          <w:szCs w:val="22"/>
        </w:rPr>
        <w:tab/>
        <w:t>.........................................................</w:t>
      </w:r>
    </w:p>
    <w:p w:rsidR="00615F1C" w:rsidRDefault="00615F1C" w:rsidP="00615F1C">
      <w:pPr>
        <w:pStyle w:val="Default"/>
        <w:spacing w:line="276" w:lineRule="auto"/>
        <w:ind w:firstLine="708"/>
        <w:rPr>
          <w:rFonts w:ascii="Times New Roman" w:hAnsi="Times New Roman" w:cs="Times New Roman"/>
          <w:color w:val="auto"/>
          <w:sz w:val="22"/>
          <w:szCs w:val="22"/>
        </w:rPr>
      </w:pPr>
      <w:r w:rsidRPr="00F82E21">
        <w:rPr>
          <w:rFonts w:ascii="Times New Roman" w:hAnsi="Times New Roman" w:cs="Times New Roman"/>
          <w:color w:val="auto"/>
          <w:sz w:val="22"/>
          <w:szCs w:val="22"/>
        </w:rPr>
        <w:t xml:space="preserve">b) technických: </w:t>
      </w:r>
      <w:r>
        <w:rPr>
          <w:rFonts w:ascii="Times New Roman" w:hAnsi="Times New Roman" w:cs="Times New Roman"/>
          <w:color w:val="auto"/>
          <w:sz w:val="22"/>
          <w:szCs w:val="22"/>
        </w:rPr>
        <w:tab/>
      </w:r>
      <w:r>
        <w:rPr>
          <w:rFonts w:ascii="Times New Roman" w:hAnsi="Times New Roman" w:cs="Times New Roman"/>
          <w:color w:val="auto"/>
          <w:sz w:val="22"/>
          <w:szCs w:val="22"/>
        </w:rPr>
        <w:tab/>
        <w:t>.........................................................</w:t>
      </w:r>
    </w:p>
    <w:p w:rsidR="00615F1C" w:rsidRPr="00FE2CA1" w:rsidRDefault="00615F1C" w:rsidP="00615F1C">
      <w:pPr>
        <w:ind w:firstLine="708"/>
      </w:pPr>
      <w:r w:rsidRPr="00F82E21">
        <w:rPr>
          <w:sz w:val="22"/>
          <w:szCs w:val="22"/>
        </w:rPr>
        <w:t xml:space="preserve">Číslo telefónu: </w:t>
      </w:r>
      <w:r>
        <w:rPr>
          <w:sz w:val="22"/>
          <w:szCs w:val="22"/>
        </w:rPr>
        <w:tab/>
      </w:r>
      <w:r>
        <w:rPr>
          <w:sz w:val="22"/>
          <w:szCs w:val="22"/>
        </w:rPr>
        <w:tab/>
      </w:r>
      <w:r>
        <w:rPr>
          <w:sz w:val="22"/>
          <w:szCs w:val="22"/>
        </w:rPr>
        <w:tab/>
      </w:r>
      <w:r w:rsidRPr="00FE2CA1">
        <w:rPr>
          <w:sz w:val="22"/>
          <w:szCs w:val="22"/>
        </w:rPr>
        <w:t>+421 0</w:t>
      </w:r>
      <w:r>
        <w:rPr>
          <w:sz w:val="22"/>
          <w:szCs w:val="22"/>
        </w:rPr>
        <w:t>48</w:t>
      </w:r>
      <w:r w:rsidRPr="00FE2CA1">
        <w:rPr>
          <w:sz w:val="22"/>
          <w:szCs w:val="22"/>
        </w:rPr>
        <w:t>/</w:t>
      </w:r>
      <w:r>
        <w:rPr>
          <w:sz w:val="22"/>
          <w:szCs w:val="22"/>
        </w:rPr>
        <w:t>6306</w:t>
      </w:r>
      <w:r w:rsidRPr="00FE2CA1">
        <w:rPr>
          <w:sz w:val="22"/>
          <w:szCs w:val="22"/>
        </w:rPr>
        <w:t xml:space="preserve"> </w:t>
      </w:r>
      <w:r>
        <w:rPr>
          <w:sz w:val="22"/>
          <w:szCs w:val="22"/>
        </w:rPr>
        <w:t>210</w:t>
      </w:r>
    </w:p>
    <w:p w:rsidR="00615F1C" w:rsidRPr="00F82E21" w:rsidRDefault="00615F1C" w:rsidP="00615F1C">
      <w:pPr>
        <w:pStyle w:val="Default"/>
        <w:spacing w:after="240" w:line="276" w:lineRule="auto"/>
        <w:ind w:firstLine="708"/>
        <w:rPr>
          <w:rFonts w:ascii="Times New Roman" w:hAnsi="Times New Roman" w:cs="Times New Roman"/>
          <w:color w:val="auto"/>
          <w:sz w:val="22"/>
          <w:szCs w:val="22"/>
        </w:rPr>
      </w:pPr>
      <w:r w:rsidRPr="00F82E21">
        <w:rPr>
          <w:rFonts w:ascii="Times New Roman" w:hAnsi="Times New Roman" w:cs="Times New Roman"/>
          <w:color w:val="auto"/>
          <w:sz w:val="22"/>
          <w:szCs w:val="22"/>
        </w:rPr>
        <w:t xml:space="preserve">Email: </w:t>
      </w:r>
      <w:r>
        <w:rPr>
          <w:rFonts w:ascii="Times New Roman" w:hAnsi="Times New Roman" w:cs="Times New Roman"/>
          <w:color w:val="auto"/>
          <w:sz w:val="22"/>
          <w:szCs w:val="22"/>
        </w:rPr>
        <w:tab/>
      </w:r>
      <w:r>
        <w:rPr>
          <w:rFonts w:ascii="Times New Roman" w:hAnsi="Times New Roman" w:cs="Times New Roman"/>
          <w:color w:val="auto"/>
          <w:sz w:val="22"/>
          <w:szCs w:val="22"/>
        </w:rPr>
        <w:tab/>
      </w:r>
      <w:r>
        <w:rPr>
          <w:rFonts w:ascii="Times New Roman" w:hAnsi="Times New Roman" w:cs="Times New Roman"/>
          <w:color w:val="auto"/>
          <w:sz w:val="22"/>
          <w:szCs w:val="22"/>
        </w:rPr>
        <w:tab/>
      </w:r>
      <w:r>
        <w:rPr>
          <w:rFonts w:ascii="Times New Roman" w:hAnsi="Times New Roman" w:cs="Times New Roman"/>
          <w:color w:val="auto"/>
          <w:sz w:val="22"/>
          <w:szCs w:val="22"/>
        </w:rPr>
        <w:tab/>
        <w:t>primator@brezno.sk</w:t>
      </w:r>
    </w:p>
    <w:p w:rsidR="00615F1C" w:rsidRPr="00F82E21" w:rsidRDefault="00615F1C" w:rsidP="00615F1C">
      <w:pPr>
        <w:pStyle w:val="Default"/>
        <w:spacing w:after="240" w:line="276" w:lineRule="auto"/>
        <w:ind w:firstLine="708"/>
        <w:rPr>
          <w:rFonts w:ascii="Times New Roman" w:hAnsi="Times New Roman" w:cs="Times New Roman"/>
          <w:color w:val="auto"/>
          <w:sz w:val="22"/>
          <w:szCs w:val="22"/>
        </w:rPr>
      </w:pPr>
      <w:r w:rsidRPr="00F82E21">
        <w:rPr>
          <w:rFonts w:ascii="Times New Roman" w:hAnsi="Times New Roman" w:cs="Times New Roman"/>
          <w:color w:val="auto"/>
          <w:sz w:val="22"/>
          <w:szCs w:val="22"/>
        </w:rPr>
        <w:t xml:space="preserve">(ďalej len “Objednávateľ ”) </w:t>
      </w:r>
    </w:p>
    <w:p w:rsidR="00615F1C" w:rsidRPr="00F82E21" w:rsidRDefault="00615F1C" w:rsidP="00615F1C">
      <w:pPr>
        <w:pStyle w:val="Default"/>
        <w:spacing w:after="240" w:line="276" w:lineRule="auto"/>
        <w:rPr>
          <w:rFonts w:ascii="Times New Roman" w:hAnsi="Times New Roman" w:cs="Times New Roman"/>
          <w:color w:val="auto"/>
          <w:sz w:val="22"/>
          <w:szCs w:val="22"/>
        </w:rPr>
      </w:pPr>
      <w:r w:rsidRPr="00F82E21">
        <w:rPr>
          <w:rFonts w:ascii="Times New Roman" w:hAnsi="Times New Roman" w:cs="Times New Roman"/>
          <w:color w:val="auto"/>
          <w:sz w:val="22"/>
          <w:szCs w:val="22"/>
        </w:rPr>
        <w:t xml:space="preserve">a </w:t>
      </w:r>
    </w:p>
    <w:p w:rsidR="00615F1C" w:rsidRPr="00F82E21" w:rsidRDefault="00615F1C" w:rsidP="00615F1C">
      <w:pPr>
        <w:pStyle w:val="Default"/>
        <w:spacing w:line="276" w:lineRule="auto"/>
        <w:rPr>
          <w:rFonts w:ascii="Times New Roman" w:hAnsi="Times New Roman" w:cs="Times New Roman"/>
          <w:color w:val="auto"/>
          <w:sz w:val="22"/>
          <w:szCs w:val="22"/>
        </w:rPr>
      </w:pPr>
      <w:r w:rsidRPr="00F82E21">
        <w:rPr>
          <w:rFonts w:ascii="Times New Roman" w:hAnsi="Times New Roman" w:cs="Times New Roman"/>
          <w:color w:val="auto"/>
          <w:sz w:val="22"/>
          <w:szCs w:val="22"/>
        </w:rPr>
        <w:t xml:space="preserve">2. </w:t>
      </w:r>
      <w:r w:rsidRPr="00F82E21">
        <w:rPr>
          <w:rFonts w:ascii="Times New Roman" w:hAnsi="Times New Roman" w:cs="Times New Roman"/>
          <w:color w:val="auto"/>
          <w:sz w:val="22"/>
          <w:szCs w:val="22"/>
        </w:rPr>
        <w:tab/>
        <w:t xml:space="preserve">Názov: </w:t>
      </w:r>
      <w:r>
        <w:rPr>
          <w:rFonts w:ascii="Times New Roman" w:hAnsi="Times New Roman" w:cs="Times New Roman"/>
          <w:color w:val="auto"/>
          <w:sz w:val="22"/>
          <w:szCs w:val="22"/>
        </w:rPr>
        <w:tab/>
      </w:r>
      <w:r>
        <w:rPr>
          <w:rFonts w:ascii="Times New Roman" w:hAnsi="Times New Roman" w:cs="Times New Roman"/>
          <w:color w:val="auto"/>
          <w:sz w:val="22"/>
          <w:szCs w:val="22"/>
        </w:rPr>
        <w:tab/>
      </w:r>
      <w:r>
        <w:rPr>
          <w:rFonts w:ascii="Times New Roman" w:hAnsi="Times New Roman" w:cs="Times New Roman"/>
          <w:color w:val="auto"/>
          <w:sz w:val="22"/>
          <w:szCs w:val="22"/>
        </w:rPr>
        <w:tab/>
      </w:r>
      <w:r>
        <w:rPr>
          <w:rFonts w:ascii="Times New Roman" w:hAnsi="Times New Roman" w:cs="Times New Roman"/>
          <w:color w:val="auto"/>
          <w:sz w:val="22"/>
          <w:szCs w:val="22"/>
        </w:rPr>
        <w:tab/>
        <w:t>.........................................................</w:t>
      </w:r>
    </w:p>
    <w:p w:rsidR="00615F1C" w:rsidRPr="00F82E21" w:rsidRDefault="00615F1C" w:rsidP="00615F1C">
      <w:pPr>
        <w:pStyle w:val="Default"/>
        <w:spacing w:line="276" w:lineRule="auto"/>
        <w:ind w:firstLine="708"/>
        <w:rPr>
          <w:rFonts w:ascii="Times New Roman" w:hAnsi="Times New Roman" w:cs="Times New Roman"/>
          <w:color w:val="auto"/>
          <w:sz w:val="22"/>
          <w:szCs w:val="22"/>
        </w:rPr>
      </w:pPr>
      <w:r w:rsidRPr="00F82E21">
        <w:rPr>
          <w:rFonts w:ascii="Times New Roman" w:hAnsi="Times New Roman" w:cs="Times New Roman"/>
          <w:color w:val="auto"/>
          <w:sz w:val="22"/>
          <w:szCs w:val="22"/>
        </w:rPr>
        <w:t xml:space="preserve">Sídlo: </w:t>
      </w:r>
      <w:r>
        <w:rPr>
          <w:rFonts w:ascii="Times New Roman" w:hAnsi="Times New Roman" w:cs="Times New Roman"/>
          <w:color w:val="auto"/>
          <w:sz w:val="22"/>
          <w:szCs w:val="22"/>
        </w:rPr>
        <w:tab/>
      </w:r>
      <w:r>
        <w:rPr>
          <w:rFonts w:ascii="Times New Roman" w:hAnsi="Times New Roman" w:cs="Times New Roman"/>
          <w:color w:val="auto"/>
          <w:sz w:val="22"/>
          <w:szCs w:val="22"/>
        </w:rPr>
        <w:tab/>
      </w:r>
      <w:r>
        <w:rPr>
          <w:rFonts w:ascii="Times New Roman" w:hAnsi="Times New Roman" w:cs="Times New Roman"/>
          <w:color w:val="auto"/>
          <w:sz w:val="22"/>
          <w:szCs w:val="22"/>
        </w:rPr>
        <w:tab/>
      </w:r>
      <w:r>
        <w:rPr>
          <w:rFonts w:ascii="Times New Roman" w:hAnsi="Times New Roman" w:cs="Times New Roman"/>
          <w:color w:val="auto"/>
          <w:sz w:val="22"/>
          <w:szCs w:val="22"/>
        </w:rPr>
        <w:tab/>
        <w:t>.........................................................</w:t>
      </w:r>
    </w:p>
    <w:p w:rsidR="00615F1C" w:rsidRPr="00F82E21" w:rsidRDefault="00615F1C" w:rsidP="00615F1C">
      <w:pPr>
        <w:pStyle w:val="Default"/>
        <w:spacing w:line="276" w:lineRule="auto"/>
        <w:ind w:firstLine="708"/>
        <w:rPr>
          <w:rFonts w:ascii="Times New Roman" w:hAnsi="Times New Roman" w:cs="Times New Roman"/>
          <w:color w:val="auto"/>
          <w:sz w:val="22"/>
          <w:szCs w:val="22"/>
        </w:rPr>
      </w:pPr>
      <w:r w:rsidRPr="00F82E21">
        <w:rPr>
          <w:rFonts w:ascii="Times New Roman" w:hAnsi="Times New Roman" w:cs="Times New Roman"/>
          <w:color w:val="auto"/>
          <w:sz w:val="22"/>
          <w:szCs w:val="22"/>
        </w:rPr>
        <w:t xml:space="preserve">Štatutárny orgán: </w:t>
      </w:r>
      <w:r>
        <w:rPr>
          <w:rFonts w:ascii="Times New Roman" w:hAnsi="Times New Roman" w:cs="Times New Roman"/>
          <w:color w:val="auto"/>
          <w:sz w:val="22"/>
          <w:szCs w:val="22"/>
        </w:rPr>
        <w:tab/>
      </w:r>
      <w:r>
        <w:rPr>
          <w:rFonts w:ascii="Times New Roman" w:hAnsi="Times New Roman" w:cs="Times New Roman"/>
          <w:color w:val="auto"/>
          <w:sz w:val="22"/>
          <w:szCs w:val="22"/>
        </w:rPr>
        <w:tab/>
        <w:t>.........................................................</w:t>
      </w:r>
    </w:p>
    <w:p w:rsidR="00615F1C" w:rsidRPr="00F82E21" w:rsidRDefault="00615F1C" w:rsidP="00615F1C">
      <w:pPr>
        <w:pStyle w:val="Default"/>
        <w:spacing w:line="276" w:lineRule="auto"/>
        <w:ind w:firstLine="708"/>
        <w:rPr>
          <w:rFonts w:ascii="Times New Roman" w:hAnsi="Times New Roman" w:cs="Times New Roman"/>
          <w:color w:val="auto"/>
          <w:sz w:val="22"/>
          <w:szCs w:val="22"/>
        </w:rPr>
      </w:pPr>
      <w:r w:rsidRPr="00F82E21">
        <w:rPr>
          <w:rFonts w:ascii="Times New Roman" w:hAnsi="Times New Roman" w:cs="Times New Roman"/>
          <w:color w:val="auto"/>
          <w:sz w:val="22"/>
          <w:szCs w:val="22"/>
        </w:rPr>
        <w:t xml:space="preserve">Zapísaná v: </w:t>
      </w:r>
      <w:r>
        <w:rPr>
          <w:rFonts w:ascii="Times New Roman" w:hAnsi="Times New Roman" w:cs="Times New Roman"/>
          <w:color w:val="auto"/>
          <w:sz w:val="22"/>
          <w:szCs w:val="22"/>
        </w:rPr>
        <w:tab/>
      </w:r>
      <w:r>
        <w:rPr>
          <w:rFonts w:ascii="Times New Roman" w:hAnsi="Times New Roman" w:cs="Times New Roman"/>
          <w:color w:val="auto"/>
          <w:sz w:val="22"/>
          <w:szCs w:val="22"/>
        </w:rPr>
        <w:tab/>
      </w:r>
      <w:r>
        <w:rPr>
          <w:rFonts w:ascii="Times New Roman" w:hAnsi="Times New Roman" w:cs="Times New Roman"/>
          <w:color w:val="auto"/>
          <w:sz w:val="22"/>
          <w:szCs w:val="22"/>
        </w:rPr>
        <w:tab/>
        <w:t>.........................................................</w:t>
      </w:r>
    </w:p>
    <w:p w:rsidR="00615F1C" w:rsidRPr="00F82E21" w:rsidRDefault="00615F1C" w:rsidP="00615F1C">
      <w:pPr>
        <w:pStyle w:val="Default"/>
        <w:spacing w:line="276" w:lineRule="auto"/>
        <w:ind w:firstLine="708"/>
        <w:rPr>
          <w:rFonts w:ascii="Times New Roman" w:hAnsi="Times New Roman" w:cs="Times New Roman"/>
          <w:color w:val="auto"/>
          <w:sz w:val="22"/>
          <w:szCs w:val="22"/>
        </w:rPr>
      </w:pPr>
      <w:r w:rsidRPr="00F82E21">
        <w:rPr>
          <w:rFonts w:ascii="Times New Roman" w:hAnsi="Times New Roman" w:cs="Times New Roman"/>
          <w:color w:val="auto"/>
          <w:sz w:val="22"/>
          <w:szCs w:val="22"/>
        </w:rPr>
        <w:t xml:space="preserve">IČO: </w:t>
      </w:r>
      <w:r>
        <w:rPr>
          <w:rFonts w:ascii="Times New Roman" w:hAnsi="Times New Roman" w:cs="Times New Roman"/>
          <w:color w:val="auto"/>
          <w:sz w:val="22"/>
          <w:szCs w:val="22"/>
        </w:rPr>
        <w:tab/>
      </w:r>
      <w:r>
        <w:rPr>
          <w:rFonts w:ascii="Times New Roman" w:hAnsi="Times New Roman" w:cs="Times New Roman"/>
          <w:color w:val="auto"/>
          <w:sz w:val="22"/>
          <w:szCs w:val="22"/>
        </w:rPr>
        <w:tab/>
      </w:r>
      <w:r>
        <w:rPr>
          <w:rFonts w:ascii="Times New Roman" w:hAnsi="Times New Roman" w:cs="Times New Roman"/>
          <w:color w:val="auto"/>
          <w:sz w:val="22"/>
          <w:szCs w:val="22"/>
        </w:rPr>
        <w:tab/>
      </w:r>
      <w:r>
        <w:rPr>
          <w:rFonts w:ascii="Times New Roman" w:hAnsi="Times New Roman" w:cs="Times New Roman"/>
          <w:color w:val="auto"/>
          <w:sz w:val="22"/>
          <w:szCs w:val="22"/>
        </w:rPr>
        <w:tab/>
        <w:t>.........................................................</w:t>
      </w:r>
    </w:p>
    <w:p w:rsidR="00615F1C" w:rsidRPr="00F82E21" w:rsidRDefault="00615F1C" w:rsidP="00615F1C">
      <w:pPr>
        <w:pStyle w:val="Default"/>
        <w:spacing w:line="276" w:lineRule="auto"/>
        <w:ind w:firstLine="708"/>
        <w:rPr>
          <w:rFonts w:ascii="Times New Roman" w:hAnsi="Times New Roman" w:cs="Times New Roman"/>
          <w:color w:val="auto"/>
          <w:sz w:val="22"/>
          <w:szCs w:val="22"/>
        </w:rPr>
      </w:pPr>
      <w:r w:rsidRPr="00F82E21">
        <w:rPr>
          <w:rFonts w:ascii="Times New Roman" w:hAnsi="Times New Roman" w:cs="Times New Roman"/>
          <w:color w:val="auto"/>
          <w:sz w:val="22"/>
          <w:szCs w:val="22"/>
        </w:rPr>
        <w:t xml:space="preserve">DIČ: </w:t>
      </w:r>
      <w:r>
        <w:rPr>
          <w:rFonts w:ascii="Times New Roman" w:hAnsi="Times New Roman" w:cs="Times New Roman"/>
          <w:color w:val="auto"/>
          <w:sz w:val="22"/>
          <w:szCs w:val="22"/>
        </w:rPr>
        <w:tab/>
      </w:r>
      <w:r>
        <w:rPr>
          <w:rFonts w:ascii="Times New Roman" w:hAnsi="Times New Roman" w:cs="Times New Roman"/>
          <w:color w:val="auto"/>
          <w:sz w:val="22"/>
          <w:szCs w:val="22"/>
        </w:rPr>
        <w:tab/>
      </w:r>
      <w:r>
        <w:rPr>
          <w:rFonts w:ascii="Times New Roman" w:hAnsi="Times New Roman" w:cs="Times New Roman"/>
          <w:color w:val="auto"/>
          <w:sz w:val="22"/>
          <w:szCs w:val="22"/>
        </w:rPr>
        <w:tab/>
      </w:r>
      <w:r>
        <w:rPr>
          <w:rFonts w:ascii="Times New Roman" w:hAnsi="Times New Roman" w:cs="Times New Roman"/>
          <w:color w:val="auto"/>
          <w:sz w:val="22"/>
          <w:szCs w:val="22"/>
        </w:rPr>
        <w:tab/>
        <w:t>.........................................................</w:t>
      </w:r>
    </w:p>
    <w:p w:rsidR="00615F1C" w:rsidRPr="00F82E21" w:rsidRDefault="00615F1C" w:rsidP="00615F1C">
      <w:pPr>
        <w:pStyle w:val="Default"/>
        <w:spacing w:line="276" w:lineRule="auto"/>
        <w:ind w:firstLine="708"/>
        <w:rPr>
          <w:rFonts w:ascii="Times New Roman" w:hAnsi="Times New Roman" w:cs="Times New Roman"/>
          <w:color w:val="auto"/>
          <w:sz w:val="22"/>
          <w:szCs w:val="22"/>
        </w:rPr>
      </w:pPr>
      <w:r w:rsidRPr="00F82E21">
        <w:rPr>
          <w:rFonts w:ascii="Times New Roman" w:hAnsi="Times New Roman" w:cs="Times New Roman"/>
          <w:color w:val="auto"/>
          <w:sz w:val="22"/>
          <w:szCs w:val="22"/>
        </w:rPr>
        <w:t xml:space="preserve">IČ DPH: </w:t>
      </w:r>
      <w:r>
        <w:rPr>
          <w:rFonts w:ascii="Times New Roman" w:hAnsi="Times New Roman" w:cs="Times New Roman"/>
          <w:color w:val="auto"/>
          <w:sz w:val="22"/>
          <w:szCs w:val="22"/>
        </w:rPr>
        <w:tab/>
      </w:r>
      <w:r>
        <w:rPr>
          <w:rFonts w:ascii="Times New Roman" w:hAnsi="Times New Roman" w:cs="Times New Roman"/>
          <w:color w:val="auto"/>
          <w:sz w:val="22"/>
          <w:szCs w:val="22"/>
        </w:rPr>
        <w:tab/>
      </w:r>
      <w:r>
        <w:rPr>
          <w:rFonts w:ascii="Times New Roman" w:hAnsi="Times New Roman" w:cs="Times New Roman"/>
          <w:color w:val="auto"/>
          <w:sz w:val="22"/>
          <w:szCs w:val="22"/>
        </w:rPr>
        <w:tab/>
        <w:t>.........................................................</w:t>
      </w:r>
    </w:p>
    <w:p w:rsidR="00615F1C" w:rsidRPr="00F82E21" w:rsidRDefault="00615F1C" w:rsidP="00615F1C">
      <w:pPr>
        <w:pStyle w:val="Default"/>
        <w:spacing w:line="276" w:lineRule="auto"/>
        <w:ind w:firstLine="708"/>
        <w:rPr>
          <w:rFonts w:ascii="Times New Roman" w:hAnsi="Times New Roman" w:cs="Times New Roman"/>
          <w:color w:val="auto"/>
          <w:sz w:val="22"/>
          <w:szCs w:val="22"/>
        </w:rPr>
      </w:pPr>
      <w:r w:rsidRPr="00F82E21">
        <w:rPr>
          <w:rFonts w:ascii="Times New Roman" w:hAnsi="Times New Roman" w:cs="Times New Roman"/>
          <w:color w:val="auto"/>
          <w:sz w:val="22"/>
          <w:szCs w:val="22"/>
        </w:rPr>
        <w:t xml:space="preserve">Bankové spojenie: </w:t>
      </w:r>
      <w:r>
        <w:rPr>
          <w:rFonts w:ascii="Times New Roman" w:hAnsi="Times New Roman" w:cs="Times New Roman"/>
          <w:color w:val="auto"/>
          <w:sz w:val="22"/>
          <w:szCs w:val="22"/>
        </w:rPr>
        <w:tab/>
      </w:r>
      <w:r>
        <w:rPr>
          <w:rFonts w:ascii="Times New Roman" w:hAnsi="Times New Roman" w:cs="Times New Roman"/>
          <w:color w:val="auto"/>
          <w:sz w:val="22"/>
          <w:szCs w:val="22"/>
        </w:rPr>
        <w:tab/>
        <w:t>.........................................................</w:t>
      </w:r>
    </w:p>
    <w:p w:rsidR="00615F1C" w:rsidRDefault="00615F1C" w:rsidP="00615F1C">
      <w:pPr>
        <w:pStyle w:val="Default"/>
        <w:spacing w:line="276" w:lineRule="auto"/>
        <w:ind w:firstLine="708"/>
        <w:rPr>
          <w:rFonts w:ascii="Times New Roman" w:hAnsi="Times New Roman" w:cs="Times New Roman"/>
          <w:color w:val="auto"/>
          <w:sz w:val="22"/>
          <w:szCs w:val="22"/>
        </w:rPr>
      </w:pPr>
      <w:r w:rsidRPr="00F82E21">
        <w:rPr>
          <w:rFonts w:ascii="Times New Roman" w:hAnsi="Times New Roman" w:cs="Times New Roman"/>
          <w:color w:val="auto"/>
          <w:sz w:val="22"/>
          <w:szCs w:val="22"/>
        </w:rPr>
        <w:t xml:space="preserve">Číslo účtu: </w:t>
      </w:r>
      <w:r>
        <w:rPr>
          <w:rFonts w:ascii="Times New Roman" w:hAnsi="Times New Roman" w:cs="Times New Roman"/>
          <w:color w:val="auto"/>
          <w:sz w:val="22"/>
          <w:szCs w:val="22"/>
        </w:rPr>
        <w:tab/>
      </w:r>
      <w:r>
        <w:rPr>
          <w:rFonts w:ascii="Times New Roman" w:hAnsi="Times New Roman" w:cs="Times New Roman"/>
          <w:color w:val="auto"/>
          <w:sz w:val="22"/>
          <w:szCs w:val="22"/>
        </w:rPr>
        <w:tab/>
      </w:r>
      <w:r>
        <w:rPr>
          <w:rFonts w:ascii="Times New Roman" w:hAnsi="Times New Roman" w:cs="Times New Roman"/>
          <w:color w:val="auto"/>
          <w:sz w:val="22"/>
          <w:szCs w:val="22"/>
        </w:rPr>
        <w:tab/>
        <w:t>.........................................................</w:t>
      </w:r>
    </w:p>
    <w:p w:rsidR="00615F1C" w:rsidRPr="00F82E21" w:rsidRDefault="00615F1C" w:rsidP="00615F1C">
      <w:pPr>
        <w:pStyle w:val="Default"/>
        <w:spacing w:line="276" w:lineRule="auto"/>
        <w:ind w:firstLine="708"/>
        <w:rPr>
          <w:rFonts w:ascii="Times New Roman" w:hAnsi="Times New Roman" w:cs="Times New Roman"/>
          <w:color w:val="auto"/>
          <w:sz w:val="22"/>
          <w:szCs w:val="22"/>
        </w:rPr>
      </w:pPr>
      <w:r>
        <w:rPr>
          <w:rFonts w:ascii="Times New Roman" w:hAnsi="Times New Roman" w:cs="Times New Roman"/>
          <w:color w:val="auto"/>
          <w:sz w:val="22"/>
          <w:szCs w:val="22"/>
        </w:rPr>
        <w:t>IBAN:</w:t>
      </w:r>
      <w:r>
        <w:rPr>
          <w:rFonts w:ascii="Times New Roman" w:hAnsi="Times New Roman" w:cs="Times New Roman"/>
          <w:color w:val="auto"/>
          <w:sz w:val="22"/>
          <w:szCs w:val="22"/>
        </w:rPr>
        <w:tab/>
      </w:r>
      <w:r>
        <w:rPr>
          <w:rFonts w:ascii="Times New Roman" w:hAnsi="Times New Roman" w:cs="Times New Roman"/>
          <w:color w:val="auto"/>
          <w:sz w:val="22"/>
          <w:szCs w:val="22"/>
        </w:rPr>
        <w:tab/>
      </w:r>
      <w:r>
        <w:rPr>
          <w:rFonts w:ascii="Times New Roman" w:hAnsi="Times New Roman" w:cs="Times New Roman"/>
          <w:color w:val="auto"/>
          <w:sz w:val="22"/>
          <w:szCs w:val="22"/>
        </w:rPr>
        <w:tab/>
      </w:r>
      <w:r>
        <w:rPr>
          <w:rFonts w:ascii="Times New Roman" w:hAnsi="Times New Roman" w:cs="Times New Roman"/>
          <w:color w:val="auto"/>
          <w:sz w:val="22"/>
          <w:szCs w:val="22"/>
        </w:rPr>
        <w:tab/>
        <w:t>.........................................................</w:t>
      </w:r>
    </w:p>
    <w:p w:rsidR="00615F1C" w:rsidRPr="00F82E21" w:rsidRDefault="00615F1C" w:rsidP="00615F1C">
      <w:pPr>
        <w:pStyle w:val="Default"/>
        <w:spacing w:line="276" w:lineRule="auto"/>
        <w:ind w:firstLine="708"/>
        <w:rPr>
          <w:rFonts w:ascii="Times New Roman" w:hAnsi="Times New Roman" w:cs="Times New Roman"/>
          <w:color w:val="auto"/>
          <w:sz w:val="22"/>
          <w:szCs w:val="22"/>
        </w:rPr>
      </w:pPr>
      <w:r w:rsidRPr="00F82E21">
        <w:rPr>
          <w:rFonts w:ascii="Times New Roman" w:hAnsi="Times New Roman" w:cs="Times New Roman"/>
          <w:color w:val="auto"/>
          <w:sz w:val="22"/>
          <w:szCs w:val="22"/>
        </w:rPr>
        <w:t xml:space="preserve">Zástupca splnomocnený na rokovanie vo veciach: </w:t>
      </w:r>
    </w:p>
    <w:p w:rsidR="00615F1C" w:rsidRPr="00F82E21" w:rsidRDefault="00615F1C" w:rsidP="00615F1C">
      <w:pPr>
        <w:pStyle w:val="Default"/>
        <w:spacing w:line="276" w:lineRule="auto"/>
        <w:ind w:firstLine="708"/>
        <w:rPr>
          <w:rFonts w:ascii="Times New Roman" w:hAnsi="Times New Roman" w:cs="Times New Roman"/>
          <w:color w:val="auto"/>
          <w:sz w:val="22"/>
          <w:szCs w:val="22"/>
        </w:rPr>
      </w:pPr>
      <w:r w:rsidRPr="00F82E21">
        <w:rPr>
          <w:rFonts w:ascii="Times New Roman" w:hAnsi="Times New Roman" w:cs="Times New Roman"/>
          <w:color w:val="auto"/>
          <w:sz w:val="22"/>
          <w:szCs w:val="22"/>
        </w:rPr>
        <w:t xml:space="preserve">a) zmluvných: </w:t>
      </w:r>
      <w:r>
        <w:rPr>
          <w:rFonts w:ascii="Times New Roman" w:hAnsi="Times New Roman" w:cs="Times New Roman"/>
          <w:color w:val="auto"/>
          <w:sz w:val="22"/>
          <w:szCs w:val="22"/>
        </w:rPr>
        <w:tab/>
      </w:r>
      <w:r>
        <w:rPr>
          <w:rFonts w:ascii="Times New Roman" w:hAnsi="Times New Roman" w:cs="Times New Roman"/>
          <w:color w:val="auto"/>
          <w:sz w:val="22"/>
          <w:szCs w:val="22"/>
        </w:rPr>
        <w:tab/>
      </w:r>
      <w:r>
        <w:rPr>
          <w:rFonts w:ascii="Times New Roman" w:hAnsi="Times New Roman" w:cs="Times New Roman"/>
          <w:color w:val="auto"/>
          <w:sz w:val="22"/>
          <w:szCs w:val="22"/>
        </w:rPr>
        <w:tab/>
        <w:t>.........................................................</w:t>
      </w:r>
    </w:p>
    <w:p w:rsidR="00615F1C" w:rsidRPr="00F82E21" w:rsidRDefault="00615F1C" w:rsidP="00615F1C">
      <w:pPr>
        <w:pStyle w:val="Default"/>
        <w:spacing w:line="276" w:lineRule="auto"/>
        <w:ind w:firstLine="708"/>
        <w:rPr>
          <w:rFonts w:ascii="Times New Roman" w:hAnsi="Times New Roman" w:cs="Times New Roman"/>
          <w:color w:val="auto"/>
          <w:sz w:val="22"/>
          <w:szCs w:val="22"/>
        </w:rPr>
      </w:pPr>
      <w:r w:rsidRPr="00F82E21">
        <w:rPr>
          <w:rFonts w:ascii="Times New Roman" w:hAnsi="Times New Roman" w:cs="Times New Roman"/>
          <w:color w:val="auto"/>
          <w:sz w:val="22"/>
          <w:szCs w:val="22"/>
        </w:rPr>
        <w:t xml:space="preserve">b) technických: </w:t>
      </w:r>
      <w:r>
        <w:rPr>
          <w:rFonts w:ascii="Times New Roman" w:hAnsi="Times New Roman" w:cs="Times New Roman"/>
          <w:color w:val="auto"/>
          <w:sz w:val="22"/>
          <w:szCs w:val="22"/>
        </w:rPr>
        <w:tab/>
      </w:r>
      <w:r>
        <w:rPr>
          <w:rFonts w:ascii="Times New Roman" w:hAnsi="Times New Roman" w:cs="Times New Roman"/>
          <w:color w:val="auto"/>
          <w:sz w:val="22"/>
          <w:szCs w:val="22"/>
        </w:rPr>
        <w:tab/>
        <w:t>.........................................................</w:t>
      </w:r>
    </w:p>
    <w:p w:rsidR="00615F1C" w:rsidRPr="00F82E21" w:rsidRDefault="00615F1C" w:rsidP="00615F1C">
      <w:pPr>
        <w:pStyle w:val="Default"/>
        <w:spacing w:line="276" w:lineRule="auto"/>
        <w:ind w:firstLine="708"/>
        <w:rPr>
          <w:rFonts w:ascii="Times New Roman" w:hAnsi="Times New Roman" w:cs="Times New Roman"/>
          <w:color w:val="auto"/>
          <w:sz w:val="22"/>
          <w:szCs w:val="22"/>
        </w:rPr>
      </w:pPr>
      <w:r w:rsidRPr="00F82E21">
        <w:rPr>
          <w:rFonts w:ascii="Times New Roman" w:hAnsi="Times New Roman" w:cs="Times New Roman"/>
          <w:color w:val="auto"/>
          <w:sz w:val="22"/>
          <w:szCs w:val="22"/>
        </w:rPr>
        <w:t xml:space="preserve">Číslo telefónu: </w:t>
      </w:r>
      <w:r>
        <w:rPr>
          <w:rFonts w:ascii="Times New Roman" w:hAnsi="Times New Roman" w:cs="Times New Roman"/>
          <w:color w:val="auto"/>
          <w:sz w:val="22"/>
          <w:szCs w:val="22"/>
        </w:rPr>
        <w:tab/>
      </w:r>
      <w:r>
        <w:rPr>
          <w:rFonts w:ascii="Times New Roman" w:hAnsi="Times New Roman" w:cs="Times New Roman"/>
          <w:color w:val="auto"/>
          <w:sz w:val="22"/>
          <w:szCs w:val="22"/>
        </w:rPr>
        <w:tab/>
      </w:r>
      <w:r>
        <w:rPr>
          <w:rFonts w:ascii="Times New Roman" w:hAnsi="Times New Roman" w:cs="Times New Roman"/>
          <w:color w:val="auto"/>
          <w:sz w:val="22"/>
          <w:szCs w:val="22"/>
        </w:rPr>
        <w:tab/>
        <w:t>.........................................................</w:t>
      </w:r>
    </w:p>
    <w:p w:rsidR="00615F1C" w:rsidRPr="00F82E21" w:rsidRDefault="00615F1C" w:rsidP="00615F1C">
      <w:pPr>
        <w:pStyle w:val="Default"/>
        <w:spacing w:after="240" w:line="276" w:lineRule="auto"/>
        <w:ind w:firstLine="708"/>
        <w:rPr>
          <w:rFonts w:ascii="Times New Roman" w:hAnsi="Times New Roman" w:cs="Times New Roman"/>
          <w:color w:val="auto"/>
          <w:sz w:val="22"/>
          <w:szCs w:val="22"/>
        </w:rPr>
      </w:pPr>
      <w:r w:rsidRPr="00F82E21">
        <w:rPr>
          <w:rFonts w:ascii="Times New Roman" w:hAnsi="Times New Roman" w:cs="Times New Roman"/>
          <w:color w:val="auto"/>
          <w:sz w:val="22"/>
          <w:szCs w:val="22"/>
        </w:rPr>
        <w:t xml:space="preserve">Email: </w:t>
      </w:r>
      <w:r>
        <w:rPr>
          <w:rFonts w:ascii="Times New Roman" w:hAnsi="Times New Roman" w:cs="Times New Roman"/>
          <w:color w:val="auto"/>
          <w:sz w:val="22"/>
          <w:szCs w:val="22"/>
        </w:rPr>
        <w:tab/>
      </w:r>
      <w:r>
        <w:rPr>
          <w:rFonts w:ascii="Times New Roman" w:hAnsi="Times New Roman" w:cs="Times New Roman"/>
          <w:color w:val="auto"/>
          <w:sz w:val="22"/>
          <w:szCs w:val="22"/>
        </w:rPr>
        <w:tab/>
      </w:r>
      <w:r>
        <w:rPr>
          <w:rFonts w:ascii="Times New Roman" w:hAnsi="Times New Roman" w:cs="Times New Roman"/>
          <w:color w:val="auto"/>
          <w:sz w:val="22"/>
          <w:szCs w:val="22"/>
        </w:rPr>
        <w:tab/>
      </w:r>
      <w:r>
        <w:rPr>
          <w:rFonts w:ascii="Times New Roman" w:hAnsi="Times New Roman" w:cs="Times New Roman"/>
          <w:color w:val="auto"/>
          <w:sz w:val="22"/>
          <w:szCs w:val="22"/>
        </w:rPr>
        <w:tab/>
        <w:t>.........................................................</w:t>
      </w:r>
    </w:p>
    <w:p w:rsidR="00615F1C" w:rsidRPr="00615F1C" w:rsidRDefault="00615F1C" w:rsidP="00615F1C">
      <w:pPr>
        <w:pStyle w:val="Zkladntext"/>
        <w:ind w:firstLine="360"/>
        <w:rPr>
          <w:b/>
        </w:rPr>
      </w:pPr>
    </w:p>
    <w:p w:rsidR="00615F1C" w:rsidRPr="00615F1C" w:rsidRDefault="00615F1C" w:rsidP="00615F1C">
      <w:pPr>
        <w:pStyle w:val="Zkladntext"/>
        <w:ind w:firstLine="360"/>
        <w:rPr>
          <w:b/>
          <w:sz w:val="22"/>
          <w:szCs w:val="22"/>
        </w:rPr>
      </w:pPr>
      <w:r w:rsidRPr="00615F1C">
        <w:rPr>
          <w:sz w:val="22"/>
          <w:szCs w:val="22"/>
        </w:rPr>
        <w:t>Objednávateľ a Zhotoviteľ ďalej spolu aj len „Zmluvné strany“ alebo jednotlivo „Zmluvná strana“.</w:t>
      </w:r>
    </w:p>
    <w:p w:rsidR="00615F1C" w:rsidRPr="00615F1C" w:rsidRDefault="00615F1C" w:rsidP="00615F1C">
      <w:pPr>
        <w:pStyle w:val="Zkladntext"/>
        <w:jc w:val="center"/>
        <w:rPr>
          <w:b/>
          <w:iCs/>
          <w:sz w:val="22"/>
          <w:szCs w:val="22"/>
        </w:rPr>
      </w:pPr>
    </w:p>
    <w:p w:rsidR="00615F1C" w:rsidRPr="00615F1C" w:rsidRDefault="00615F1C" w:rsidP="00615F1C">
      <w:pPr>
        <w:pStyle w:val="Zkladntext"/>
        <w:jc w:val="center"/>
        <w:rPr>
          <w:b/>
          <w:iCs/>
          <w:sz w:val="22"/>
          <w:szCs w:val="22"/>
        </w:rPr>
      </w:pPr>
      <w:r w:rsidRPr="00615F1C">
        <w:rPr>
          <w:iCs/>
          <w:sz w:val="22"/>
          <w:szCs w:val="22"/>
        </w:rPr>
        <w:t xml:space="preserve">Článok II. </w:t>
      </w:r>
    </w:p>
    <w:p w:rsidR="00615F1C" w:rsidRPr="00615F1C" w:rsidRDefault="00615F1C" w:rsidP="00615F1C">
      <w:pPr>
        <w:pStyle w:val="Zkladntext"/>
        <w:jc w:val="center"/>
        <w:rPr>
          <w:b/>
          <w:iCs/>
          <w:sz w:val="22"/>
          <w:szCs w:val="22"/>
        </w:rPr>
      </w:pPr>
      <w:r w:rsidRPr="00615F1C">
        <w:rPr>
          <w:iCs/>
          <w:sz w:val="22"/>
          <w:szCs w:val="22"/>
        </w:rPr>
        <w:t>PREAMBULA</w:t>
      </w:r>
    </w:p>
    <w:p w:rsidR="00615F1C" w:rsidRPr="00615F1C" w:rsidRDefault="00615F1C" w:rsidP="00615F1C">
      <w:pPr>
        <w:pStyle w:val="Zkladntext"/>
        <w:rPr>
          <w:iCs/>
          <w:sz w:val="22"/>
          <w:szCs w:val="22"/>
        </w:rPr>
      </w:pPr>
    </w:p>
    <w:p w:rsidR="00615F1C" w:rsidRPr="00615F1C" w:rsidRDefault="00615F1C" w:rsidP="00615F1C">
      <w:pPr>
        <w:tabs>
          <w:tab w:val="left" w:pos="567"/>
        </w:tabs>
        <w:autoSpaceDE w:val="0"/>
        <w:autoSpaceDN w:val="0"/>
        <w:adjustRightInd w:val="0"/>
        <w:ind w:left="426" w:hanging="426"/>
        <w:jc w:val="both"/>
        <w:rPr>
          <w:iCs/>
          <w:sz w:val="22"/>
          <w:szCs w:val="22"/>
        </w:rPr>
      </w:pPr>
      <w:r w:rsidRPr="00615F1C">
        <w:rPr>
          <w:sz w:val="22"/>
          <w:szCs w:val="22"/>
        </w:rPr>
        <w:t>2.1 Zhotoviteľ</w:t>
      </w:r>
      <w:r w:rsidRPr="00615F1C">
        <w:rPr>
          <w:iCs/>
          <w:sz w:val="22"/>
          <w:szCs w:val="22"/>
        </w:rPr>
        <w:t xml:space="preserve"> berie na vedomie, že plnenia, ktoré poskytuje na základe tejto Zmluvy (ďalej </w:t>
      </w:r>
      <w:r w:rsidRPr="00615F1C">
        <w:rPr>
          <w:iCs/>
          <w:sz w:val="22"/>
          <w:szCs w:val="22"/>
        </w:rPr>
        <w:br/>
        <w:t xml:space="preserve">len „Projekt“) sú financované </w:t>
      </w:r>
      <w:r>
        <w:rPr>
          <w:iCs/>
          <w:sz w:val="22"/>
          <w:szCs w:val="22"/>
        </w:rPr>
        <w:t>z Integrovaného regionálneho operačného programu</w:t>
      </w:r>
      <w:r w:rsidRPr="00615F1C">
        <w:rPr>
          <w:iCs/>
          <w:sz w:val="22"/>
          <w:szCs w:val="22"/>
        </w:rPr>
        <w:t xml:space="preserve"> (ďalej len „Program“).</w:t>
      </w:r>
    </w:p>
    <w:p w:rsidR="00615F1C" w:rsidRPr="00615F1C" w:rsidRDefault="00615F1C" w:rsidP="00615F1C">
      <w:pPr>
        <w:tabs>
          <w:tab w:val="left" w:pos="567"/>
        </w:tabs>
        <w:autoSpaceDE w:val="0"/>
        <w:autoSpaceDN w:val="0"/>
        <w:adjustRightInd w:val="0"/>
        <w:ind w:left="426" w:hanging="426"/>
        <w:jc w:val="both"/>
        <w:rPr>
          <w:iCs/>
          <w:sz w:val="22"/>
          <w:szCs w:val="22"/>
        </w:rPr>
      </w:pPr>
    </w:p>
    <w:p w:rsidR="00615F1C" w:rsidRPr="00615F1C" w:rsidRDefault="00615F1C" w:rsidP="00615F1C">
      <w:pPr>
        <w:tabs>
          <w:tab w:val="left" w:pos="567"/>
        </w:tabs>
        <w:autoSpaceDE w:val="0"/>
        <w:autoSpaceDN w:val="0"/>
        <w:adjustRightInd w:val="0"/>
        <w:ind w:left="426" w:hanging="426"/>
        <w:jc w:val="both"/>
        <w:rPr>
          <w:iCs/>
          <w:sz w:val="22"/>
          <w:szCs w:val="22"/>
        </w:rPr>
      </w:pPr>
      <w:r w:rsidRPr="00615F1C">
        <w:rPr>
          <w:iCs/>
          <w:sz w:val="22"/>
          <w:szCs w:val="22"/>
        </w:rPr>
        <w:t xml:space="preserve">2.2 </w:t>
      </w:r>
      <w:r w:rsidRPr="00615F1C">
        <w:rPr>
          <w:sz w:val="22"/>
          <w:szCs w:val="22"/>
        </w:rPr>
        <w:t xml:space="preserve"> </w:t>
      </w:r>
      <w:r w:rsidRPr="00615F1C">
        <w:rPr>
          <w:iCs/>
          <w:sz w:val="22"/>
          <w:szCs w:val="22"/>
        </w:rPr>
        <w:t xml:space="preserve">Vzhľadom na charakter  financovania realizácie tejto Zmluvy, Zmluvné strany vyhlasujú, že </w:t>
      </w:r>
      <w:r w:rsidRPr="00615F1C">
        <w:rPr>
          <w:iCs/>
          <w:sz w:val="22"/>
          <w:szCs w:val="22"/>
        </w:rPr>
        <w:br/>
        <w:t xml:space="preserve">  budú spoločne koordinovať postup a poskytovať si požadovanú súčinnosť pri realizácii </w:t>
      </w:r>
      <w:r w:rsidRPr="00615F1C">
        <w:rPr>
          <w:iCs/>
          <w:sz w:val="22"/>
          <w:szCs w:val="22"/>
        </w:rPr>
        <w:br/>
        <w:t xml:space="preserve">  Projektu. </w:t>
      </w:r>
    </w:p>
    <w:p w:rsidR="00615F1C" w:rsidRPr="00615F1C" w:rsidRDefault="00615F1C" w:rsidP="00615F1C">
      <w:pPr>
        <w:pStyle w:val="Zkladntext"/>
        <w:jc w:val="center"/>
        <w:rPr>
          <w:b/>
          <w:iCs/>
          <w:sz w:val="22"/>
          <w:szCs w:val="22"/>
        </w:rPr>
      </w:pPr>
    </w:p>
    <w:p w:rsidR="00615F1C" w:rsidRPr="00615F1C" w:rsidRDefault="00615F1C" w:rsidP="00615F1C">
      <w:pPr>
        <w:pStyle w:val="Zkladntext"/>
        <w:jc w:val="center"/>
        <w:rPr>
          <w:b/>
          <w:iCs/>
          <w:sz w:val="22"/>
          <w:szCs w:val="22"/>
        </w:rPr>
      </w:pPr>
      <w:r w:rsidRPr="00615F1C">
        <w:rPr>
          <w:iCs/>
          <w:sz w:val="22"/>
          <w:szCs w:val="22"/>
        </w:rPr>
        <w:t xml:space="preserve">Článok III. </w:t>
      </w:r>
    </w:p>
    <w:p w:rsidR="00615F1C" w:rsidRPr="00615F1C" w:rsidRDefault="00615F1C" w:rsidP="00615F1C">
      <w:pPr>
        <w:pStyle w:val="Zkladntext"/>
        <w:jc w:val="center"/>
        <w:rPr>
          <w:b/>
          <w:bCs/>
          <w:caps/>
          <w:sz w:val="22"/>
          <w:szCs w:val="22"/>
        </w:rPr>
      </w:pPr>
      <w:r w:rsidRPr="00615F1C">
        <w:rPr>
          <w:bCs/>
          <w:caps/>
          <w:sz w:val="22"/>
          <w:szCs w:val="22"/>
        </w:rPr>
        <w:t>Predmet zmluvy</w:t>
      </w:r>
    </w:p>
    <w:p w:rsidR="00615F1C" w:rsidRPr="00615F1C" w:rsidRDefault="00615F1C" w:rsidP="00615F1C">
      <w:pPr>
        <w:pStyle w:val="Zkladntext"/>
        <w:rPr>
          <w:sz w:val="22"/>
          <w:szCs w:val="22"/>
        </w:rPr>
      </w:pPr>
    </w:p>
    <w:p w:rsidR="00615F1C" w:rsidRPr="00615F1C" w:rsidRDefault="00615F1C" w:rsidP="00615F1C">
      <w:pPr>
        <w:ind w:left="426" w:hanging="426"/>
        <w:jc w:val="both"/>
        <w:rPr>
          <w:snapToGrid w:val="0"/>
          <w:color w:val="000000"/>
          <w:sz w:val="22"/>
          <w:szCs w:val="22"/>
        </w:rPr>
      </w:pPr>
      <w:r w:rsidRPr="00615F1C">
        <w:rPr>
          <w:sz w:val="22"/>
          <w:szCs w:val="22"/>
        </w:rPr>
        <w:t xml:space="preserve">3.1  </w:t>
      </w:r>
      <w:r w:rsidRPr="00615F1C">
        <w:rPr>
          <w:sz w:val="22"/>
          <w:szCs w:val="22"/>
        </w:rPr>
        <w:tab/>
        <w:t>Zmluvné strany sa dohodli, že predmetom tejto Zmluvy</w:t>
      </w:r>
      <w:r w:rsidRPr="00615F1C">
        <w:rPr>
          <w:bCs/>
          <w:sz w:val="22"/>
          <w:szCs w:val="22"/>
        </w:rPr>
        <w:t xml:space="preserve"> je </w:t>
      </w:r>
      <w:r w:rsidRPr="00615F1C">
        <w:rPr>
          <w:b/>
          <w:sz w:val="22"/>
          <w:szCs w:val="22"/>
        </w:rPr>
        <w:t>Regenerácia vnútroblokov sídlisk mesta Brezno</w:t>
      </w:r>
      <w:r w:rsidRPr="00615F1C">
        <w:rPr>
          <w:bCs/>
          <w:sz w:val="22"/>
          <w:szCs w:val="22"/>
        </w:rPr>
        <w:t xml:space="preserve">. </w:t>
      </w:r>
      <w:r w:rsidRPr="00615F1C">
        <w:rPr>
          <w:snapToGrid w:val="0"/>
          <w:color w:val="000000"/>
          <w:sz w:val="22"/>
          <w:szCs w:val="22"/>
        </w:rPr>
        <w:t>Predmet zmluvy je špecifikovaný  v  Prílohe č. 1.  tejto Zmluvy tvoriacej neoddeliteľnú  súčasť tejto Zmluvy (ďalej len „Dielo“).</w:t>
      </w:r>
    </w:p>
    <w:p w:rsidR="00615F1C" w:rsidRPr="00615F1C" w:rsidRDefault="00615F1C" w:rsidP="00615F1C">
      <w:pPr>
        <w:tabs>
          <w:tab w:val="left" w:pos="567"/>
        </w:tabs>
        <w:ind w:left="567" w:hanging="567"/>
        <w:jc w:val="both"/>
        <w:rPr>
          <w:bCs/>
          <w:sz w:val="22"/>
          <w:szCs w:val="22"/>
        </w:rPr>
      </w:pPr>
    </w:p>
    <w:p w:rsidR="00615F1C" w:rsidRPr="00615F1C" w:rsidRDefault="00615F1C" w:rsidP="00615F1C">
      <w:pPr>
        <w:pStyle w:val="Zkladntext"/>
        <w:numPr>
          <w:ilvl w:val="1"/>
          <w:numId w:val="9"/>
        </w:numPr>
        <w:tabs>
          <w:tab w:val="num" w:pos="390"/>
        </w:tabs>
        <w:overflowPunct w:val="0"/>
        <w:autoSpaceDE w:val="0"/>
        <w:autoSpaceDN w:val="0"/>
        <w:adjustRightInd w:val="0"/>
        <w:ind w:left="426" w:hanging="426"/>
        <w:textAlignment w:val="baseline"/>
        <w:rPr>
          <w:caps/>
          <w:sz w:val="22"/>
          <w:szCs w:val="22"/>
        </w:rPr>
      </w:pPr>
      <w:r w:rsidRPr="00615F1C">
        <w:rPr>
          <w:sz w:val="22"/>
          <w:szCs w:val="22"/>
        </w:rPr>
        <w:t>Zhotoviteľ sa zaväzuje realizovať pre Objednávateľa predmet Zmluvy podľa podmienok dohodnutých v tejto Zmluve, a to v množstve a cenách uvedených v  tejto Zmluve, a to najmä:</w:t>
      </w:r>
    </w:p>
    <w:p w:rsidR="00615F1C" w:rsidRPr="00615F1C" w:rsidRDefault="00615F1C" w:rsidP="00615F1C">
      <w:pPr>
        <w:pStyle w:val="Zkladntext"/>
        <w:numPr>
          <w:ilvl w:val="2"/>
          <w:numId w:val="9"/>
        </w:numPr>
        <w:tabs>
          <w:tab w:val="left" w:pos="567"/>
        </w:tabs>
        <w:overflowPunct w:val="0"/>
        <w:autoSpaceDE w:val="0"/>
        <w:autoSpaceDN w:val="0"/>
        <w:adjustRightInd w:val="0"/>
        <w:ind w:left="1134" w:hanging="567"/>
        <w:textAlignment w:val="baseline"/>
        <w:rPr>
          <w:caps/>
          <w:sz w:val="22"/>
          <w:szCs w:val="22"/>
        </w:rPr>
      </w:pPr>
      <w:r w:rsidRPr="00615F1C">
        <w:rPr>
          <w:sz w:val="22"/>
          <w:szCs w:val="22"/>
        </w:rPr>
        <w:t>podľa technickej špecifikácie</w:t>
      </w:r>
    </w:p>
    <w:p w:rsidR="00615F1C" w:rsidRPr="00615F1C" w:rsidRDefault="00615F1C" w:rsidP="00615F1C">
      <w:pPr>
        <w:pStyle w:val="Zkladntext"/>
        <w:numPr>
          <w:ilvl w:val="2"/>
          <w:numId w:val="9"/>
        </w:numPr>
        <w:tabs>
          <w:tab w:val="left" w:pos="567"/>
        </w:tabs>
        <w:overflowPunct w:val="0"/>
        <w:autoSpaceDE w:val="0"/>
        <w:autoSpaceDN w:val="0"/>
        <w:adjustRightInd w:val="0"/>
        <w:ind w:left="1134" w:hanging="567"/>
        <w:textAlignment w:val="baseline"/>
        <w:rPr>
          <w:caps/>
          <w:sz w:val="22"/>
          <w:szCs w:val="22"/>
        </w:rPr>
      </w:pPr>
      <w:r w:rsidRPr="00615F1C">
        <w:rPr>
          <w:sz w:val="22"/>
          <w:szCs w:val="22"/>
        </w:rPr>
        <w:t>podľa časového harmonogramu;</w:t>
      </w:r>
    </w:p>
    <w:p w:rsidR="00615F1C" w:rsidRPr="00615F1C" w:rsidRDefault="00615F1C" w:rsidP="00615F1C">
      <w:pPr>
        <w:pStyle w:val="Zkladntext"/>
        <w:numPr>
          <w:ilvl w:val="2"/>
          <w:numId w:val="9"/>
        </w:numPr>
        <w:tabs>
          <w:tab w:val="left" w:pos="567"/>
        </w:tabs>
        <w:overflowPunct w:val="0"/>
        <w:autoSpaceDE w:val="0"/>
        <w:autoSpaceDN w:val="0"/>
        <w:adjustRightInd w:val="0"/>
        <w:ind w:left="1134" w:hanging="567"/>
        <w:textAlignment w:val="baseline"/>
        <w:rPr>
          <w:caps/>
          <w:sz w:val="22"/>
          <w:szCs w:val="22"/>
        </w:rPr>
      </w:pPr>
      <w:r w:rsidRPr="00615F1C">
        <w:rPr>
          <w:sz w:val="22"/>
          <w:szCs w:val="22"/>
        </w:rPr>
        <w:t>podľa oceneného výkazu výmer;</w:t>
      </w:r>
    </w:p>
    <w:p w:rsidR="00615F1C" w:rsidRPr="00615F1C" w:rsidRDefault="00615F1C" w:rsidP="00615F1C">
      <w:pPr>
        <w:pStyle w:val="Zkladntext"/>
        <w:numPr>
          <w:ilvl w:val="2"/>
          <w:numId w:val="9"/>
        </w:numPr>
        <w:tabs>
          <w:tab w:val="left" w:pos="567"/>
        </w:tabs>
        <w:overflowPunct w:val="0"/>
        <w:autoSpaceDE w:val="0"/>
        <w:autoSpaceDN w:val="0"/>
        <w:adjustRightInd w:val="0"/>
        <w:ind w:left="1134" w:hanging="567"/>
        <w:textAlignment w:val="baseline"/>
        <w:rPr>
          <w:caps/>
          <w:sz w:val="22"/>
          <w:szCs w:val="22"/>
        </w:rPr>
      </w:pPr>
      <w:r w:rsidRPr="00615F1C">
        <w:rPr>
          <w:sz w:val="22"/>
          <w:szCs w:val="22"/>
        </w:rPr>
        <w:t>podľa svojej ponuky predloženej vo verejnej súťaži, na základe ktorej bol vybraný ako Zhotoviteľ predmetu Zmluvy.</w:t>
      </w:r>
    </w:p>
    <w:p w:rsidR="00615F1C" w:rsidRPr="00615F1C" w:rsidRDefault="00615F1C" w:rsidP="00615F1C">
      <w:pPr>
        <w:pStyle w:val="Zkladntext"/>
        <w:tabs>
          <w:tab w:val="left" w:pos="567"/>
        </w:tabs>
        <w:overflowPunct w:val="0"/>
        <w:autoSpaceDE w:val="0"/>
        <w:autoSpaceDN w:val="0"/>
        <w:adjustRightInd w:val="0"/>
        <w:ind w:left="720"/>
        <w:textAlignment w:val="baseline"/>
        <w:rPr>
          <w:caps/>
          <w:sz w:val="22"/>
          <w:szCs w:val="22"/>
        </w:rPr>
      </w:pPr>
    </w:p>
    <w:p w:rsidR="00615F1C" w:rsidRPr="00615F1C" w:rsidRDefault="00615F1C" w:rsidP="00615F1C">
      <w:pPr>
        <w:pStyle w:val="Zkladntext"/>
        <w:numPr>
          <w:ilvl w:val="1"/>
          <w:numId w:val="9"/>
        </w:numPr>
        <w:tabs>
          <w:tab w:val="left" w:pos="0"/>
        </w:tabs>
        <w:overflowPunct w:val="0"/>
        <w:autoSpaceDE w:val="0"/>
        <w:autoSpaceDN w:val="0"/>
        <w:adjustRightInd w:val="0"/>
        <w:ind w:left="426" w:hanging="426"/>
        <w:textAlignment w:val="baseline"/>
        <w:rPr>
          <w:caps/>
          <w:sz w:val="22"/>
          <w:szCs w:val="22"/>
        </w:rPr>
      </w:pPr>
      <w:r w:rsidRPr="00615F1C">
        <w:rPr>
          <w:sz w:val="22"/>
          <w:szCs w:val="22"/>
        </w:rPr>
        <w:t>Zhotoviteľ potvrdzuje, že sa v plnom rozsahu oboznámil s rozsahom a povahou predmetu Zmluvy, že sú mu známe technické a kvalitatívne podmienky k jeho realizácii, a že disponuje  takými kapacitami a odbornými znalosťami, ktoré sú k realizácii Projektu potrebné, a že doklady a dokumenty ním poskytnuté k Projektu boli vyhotovené v súlade s úplným  oboznámením sa s Projektom a boli vyhotovené úplne a kompletne a Zhotoviteľ do nich zahrnul všetky práce a náklady, ktoré by mu mohli v súvislosti s realizáciou Projektu, resp. Diela vzniknúť.</w:t>
      </w:r>
    </w:p>
    <w:p w:rsidR="00615F1C" w:rsidRPr="00615F1C" w:rsidRDefault="00615F1C" w:rsidP="00615F1C">
      <w:pPr>
        <w:pStyle w:val="Zkladntext"/>
        <w:tabs>
          <w:tab w:val="left" w:pos="567"/>
        </w:tabs>
        <w:overflowPunct w:val="0"/>
        <w:autoSpaceDE w:val="0"/>
        <w:autoSpaceDN w:val="0"/>
        <w:adjustRightInd w:val="0"/>
        <w:ind w:left="567" w:hanging="567"/>
        <w:textAlignment w:val="baseline"/>
        <w:rPr>
          <w:caps/>
          <w:sz w:val="22"/>
          <w:szCs w:val="22"/>
        </w:rPr>
      </w:pPr>
    </w:p>
    <w:p w:rsidR="00615F1C" w:rsidRPr="00615F1C" w:rsidRDefault="00615F1C" w:rsidP="00615F1C">
      <w:pPr>
        <w:pStyle w:val="Zkladntext"/>
        <w:numPr>
          <w:ilvl w:val="1"/>
          <w:numId w:val="9"/>
        </w:numPr>
        <w:tabs>
          <w:tab w:val="left" w:pos="567"/>
        </w:tabs>
        <w:overflowPunct w:val="0"/>
        <w:autoSpaceDE w:val="0"/>
        <w:autoSpaceDN w:val="0"/>
        <w:adjustRightInd w:val="0"/>
        <w:ind w:left="567" w:hanging="567"/>
        <w:textAlignment w:val="baseline"/>
        <w:rPr>
          <w:caps/>
          <w:sz w:val="22"/>
          <w:szCs w:val="22"/>
        </w:rPr>
      </w:pPr>
      <w:r w:rsidRPr="00615F1C">
        <w:rPr>
          <w:sz w:val="22"/>
          <w:szCs w:val="22"/>
        </w:rPr>
        <w:t>Uzavretím tejto Zmluvy Zmluvné strany prejavujú svoju vôľu vzájomne spolupracovať pri realizácii predmetu Zmluvy v súlade s nižšie uvedenými podmienkami pričom sa zaväzujú poskytnúť si vzájomnú súčinnosť nevyhnutnú pre riadne plnenie tejto Zmluvy.</w:t>
      </w:r>
    </w:p>
    <w:p w:rsidR="00615F1C" w:rsidRPr="00615F1C" w:rsidRDefault="00615F1C" w:rsidP="00615F1C">
      <w:pPr>
        <w:pStyle w:val="Zkladntext"/>
        <w:tabs>
          <w:tab w:val="left" w:pos="567"/>
        </w:tabs>
        <w:rPr>
          <w:sz w:val="22"/>
          <w:szCs w:val="22"/>
        </w:rPr>
      </w:pPr>
    </w:p>
    <w:p w:rsidR="00615F1C" w:rsidRPr="00615F1C" w:rsidRDefault="00615F1C" w:rsidP="00615F1C">
      <w:pPr>
        <w:pStyle w:val="Zkladntext"/>
        <w:tabs>
          <w:tab w:val="left" w:pos="567"/>
        </w:tabs>
        <w:rPr>
          <w:sz w:val="22"/>
          <w:szCs w:val="22"/>
        </w:rPr>
      </w:pPr>
    </w:p>
    <w:p w:rsidR="00615F1C" w:rsidRPr="00615F1C" w:rsidRDefault="00615F1C" w:rsidP="00615F1C">
      <w:pPr>
        <w:pStyle w:val="Zkladntext"/>
        <w:tabs>
          <w:tab w:val="left" w:pos="567"/>
        </w:tabs>
        <w:rPr>
          <w:sz w:val="22"/>
          <w:szCs w:val="22"/>
        </w:rPr>
      </w:pPr>
    </w:p>
    <w:p w:rsidR="00615F1C" w:rsidRPr="00615F1C" w:rsidRDefault="00615F1C" w:rsidP="00615F1C">
      <w:pPr>
        <w:pStyle w:val="Zkladntext"/>
        <w:jc w:val="center"/>
        <w:rPr>
          <w:b/>
          <w:iCs/>
          <w:sz w:val="22"/>
          <w:szCs w:val="22"/>
        </w:rPr>
      </w:pPr>
      <w:r w:rsidRPr="00615F1C">
        <w:rPr>
          <w:iCs/>
          <w:sz w:val="22"/>
          <w:szCs w:val="22"/>
        </w:rPr>
        <w:t xml:space="preserve">Článok IV. </w:t>
      </w:r>
    </w:p>
    <w:p w:rsidR="00615F1C" w:rsidRPr="00615F1C" w:rsidRDefault="00615F1C" w:rsidP="00615F1C">
      <w:pPr>
        <w:pStyle w:val="Zkladntext"/>
        <w:jc w:val="center"/>
        <w:rPr>
          <w:b/>
          <w:bCs/>
          <w:caps/>
          <w:sz w:val="22"/>
          <w:szCs w:val="22"/>
        </w:rPr>
      </w:pPr>
      <w:r w:rsidRPr="00615F1C">
        <w:rPr>
          <w:bCs/>
          <w:caps/>
          <w:sz w:val="22"/>
          <w:szCs w:val="22"/>
        </w:rPr>
        <w:t>Kvalita PREDMETU Zmluvy</w:t>
      </w:r>
    </w:p>
    <w:p w:rsidR="00615F1C" w:rsidRPr="00615F1C" w:rsidRDefault="00615F1C" w:rsidP="00615F1C">
      <w:pPr>
        <w:pStyle w:val="Zkladntext"/>
        <w:rPr>
          <w:sz w:val="22"/>
          <w:szCs w:val="22"/>
        </w:rPr>
      </w:pPr>
    </w:p>
    <w:p w:rsidR="00615F1C" w:rsidRPr="00615F1C" w:rsidRDefault="00615F1C" w:rsidP="00615F1C">
      <w:pPr>
        <w:pStyle w:val="Zkladntext"/>
        <w:numPr>
          <w:ilvl w:val="1"/>
          <w:numId w:val="10"/>
        </w:numPr>
        <w:tabs>
          <w:tab w:val="num" w:pos="567"/>
          <w:tab w:val="left" w:pos="1140"/>
          <w:tab w:val="left" w:pos="1429"/>
        </w:tabs>
        <w:suppressAutoHyphens/>
        <w:overflowPunct w:val="0"/>
        <w:autoSpaceDE w:val="0"/>
        <w:ind w:left="567" w:hanging="567"/>
        <w:textAlignment w:val="baseline"/>
        <w:rPr>
          <w:sz w:val="22"/>
          <w:szCs w:val="22"/>
        </w:rPr>
      </w:pPr>
      <w:r w:rsidRPr="00615F1C">
        <w:rPr>
          <w:sz w:val="22"/>
          <w:szCs w:val="22"/>
        </w:rPr>
        <w:t>Zhotoviteľ sa zaväzuje dodať predmet Zmluvy bez vád a nedostatkov brániacich jeho riadnemu používaniu.</w:t>
      </w:r>
    </w:p>
    <w:p w:rsidR="00615F1C" w:rsidRPr="00615F1C" w:rsidRDefault="00615F1C" w:rsidP="00615F1C">
      <w:pPr>
        <w:pStyle w:val="Zkladntext"/>
        <w:tabs>
          <w:tab w:val="num" w:pos="567"/>
          <w:tab w:val="left" w:pos="1140"/>
          <w:tab w:val="left" w:pos="1429"/>
        </w:tabs>
        <w:suppressAutoHyphens/>
        <w:overflowPunct w:val="0"/>
        <w:autoSpaceDE w:val="0"/>
        <w:ind w:left="567" w:hanging="567"/>
        <w:textAlignment w:val="baseline"/>
        <w:rPr>
          <w:sz w:val="22"/>
          <w:szCs w:val="22"/>
        </w:rPr>
      </w:pPr>
    </w:p>
    <w:p w:rsidR="00615F1C" w:rsidRPr="00615F1C" w:rsidRDefault="00615F1C" w:rsidP="00615F1C">
      <w:pPr>
        <w:pStyle w:val="Zkladntext"/>
        <w:numPr>
          <w:ilvl w:val="1"/>
          <w:numId w:val="10"/>
        </w:numPr>
        <w:tabs>
          <w:tab w:val="left" w:pos="1140"/>
          <w:tab w:val="left" w:pos="1429"/>
        </w:tabs>
        <w:suppressAutoHyphens/>
        <w:overflowPunct w:val="0"/>
        <w:autoSpaceDE w:val="0"/>
        <w:ind w:left="567" w:hanging="567"/>
        <w:textAlignment w:val="baseline"/>
        <w:rPr>
          <w:sz w:val="22"/>
          <w:szCs w:val="22"/>
        </w:rPr>
      </w:pPr>
      <w:r w:rsidRPr="00615F1C">
        <w:rPr>
          <w:sz w:val="22"/>
          <w:szCs w:val="22"/>
        </w:rPr>
        <w:t xml:space="preserve">Pri realizácii Diela postupuje Zhotoviteľ samostatne v súlade s príslušnými všeobecne záväznými právnymi predpismi, ak sú tieto predpisy v súlade s právom Európskej únie a slovenskými technickými normami, v súlade s projektovou dokumentáciou a je viazaný prípadnými pokynmi Objednávateľa. Zhotoviteľ pri realizácii Diela nepoužije materiál, o ktorom je v čase jeho použitia známe, že je škodlivý. Použije materiály, ktoré spĺňajú  podmienky a požiadavky uvedené v zákone č. 90/1998 Z. z. o stavebných  výrobkoch v úplnom znení zákona č. 314/2004 Z. z., technické požiadavky na požiarnu bezpečnosť pri výstavbe podľa vyhlášky MV SR č. 94/2004 Z. z., ktorou sa ustanovujú technické požiadavky na protipožiarnu </w:t>
      </w:r>
      <w:r w:rsidRPr="00615F1C">
        <w:rPr>
          <w:sz w:val="22"/>
          <w:szCs w:val="22"/>
        </w:rPr>
        <w:lastRenderedPageBreak/>
        <w:t xml:space="preserve">bezpečnosť pri výstavbe a pri užívaní stavieb a technické požiadavky na použitie v zdravotníckom zariadení. </w:t>
      </w:r>
    </w:p>
    <w:p w:rsidR="00615F1C" w:rsidRPr="00615F1C" w:rsidRDefault="00615F1C" w:rsidP="00615F1C">
      <w:pPr>
        <w:pStyle w:val="Odstavecseseznamem"/>
        <w:tabs>
          <w:tab w:val="num" w:pos="567"/>
        </w:tabs>
        <w:ind w:left="567" w:hanging="567"/>
        <w:rPr>
          <w:sz w:val="22"/>
          <w:szCs w:val="22"/>
        </w:rPr>
      </w:pPr>
    </w:p>
    <w:p w:rsidR="00615F1C" w:rsidRPr="00615F1C" w:rsidRDefault="00615F1C" w:rsidP="00615F1C">
      <w:pPr>
        <w:pStyle w:val="Zkladntext"/>
        <w:numPr>
          <w:ilvl w:val="1"/>
          <w:numId w:val="10"/>
        </w:numPr>
        <w:tabs>
          <w:tab w:val="left" w:pos="1140"/>
          <w:tab w:val="left" w:pos="1429"/>
        </w:tabs>
        <w:suppressAutoHyphens/>
        <w:overflowPunct w:val="0"/>
        <w:autoSpaceDE w:val="0"/>
        <w:ind w:left="567" w:hanging="567"/>
        <w:textAlignment w:val="baseline"/>
        <w:rPr>
          <w:sz w:val="22"/>
          <w:szCs w:val="22"/>
        </w:rPr>
      </w:pPr>
      <w:r w:rsidRPr="00615F1C">
        <w:rPr>
          <w:sz w:val="22"/>
          <w:szCs w:val="22"/>
        </w:rPr>
        <w:t xml:space="preserve">Zhotoviteľ prehlasuje, že sa oboznámil so všetkými podkladmi vymenovanými v bode 3.2 tejto Zmluvy, ktoré mu boli Objednávateľom poskytnuté, ako aj so skutkovým stavom priestorov, ktorých sa realizácia Diela týka a je si vedomý toho, že v priebehu výstavby nemôže uplatňovať nároky na úpravu zmluvných podmienok. </w:t>
      </w:r>
    </w:p>
    <w:p w:rsidR="00615F1C" w:rsidRPr="00615F1C" w:rsidRDefault="00615F1C" w:rsidP="00615F1C">
      <w:pPr>
        <w:pStyle w:val="Odstavecseseznamem"/>
        <w:tabs>
          <w:tab w:val="num" w:pos="567"/>
        </w:tabs>
        <w:ind w:left="567" w:hanging="567"/>
        <w:rPr>
          <w:sz w:val="22"/>
          <w:szCs w:val="22"/>
        </w:rPr>
      </w:pPr>
    </w:p>
    <w:p w:rsidR="00615F1C" w:rsidRPr="00615F1C" w:rsidRDefault="00615F1C" w:rsidP="00615F1C">
      <w:pPr>
        <w:pStyle w:val="Zkladntext"/>
        <w:numPr>
          <w:ilvl w:val="1"/>
          <w:numId w:val="10"/>
        </w:numPr>
        <w:tabs>
          <w:tab w:val="left" w:pos="1140"/>
          <w:tab w:val="left" w:pos="1429"/>
        </w:tabs>
        <w:suppressAutoHyphens/>
        <w:overflowPunct w:val="0"/>
        <w:autoSpaceDE w:val="0"/>
        <w:ind w:left="567" w:hanging="567"/>
        <w:textAlignment w:val="baseline"/>
        <w:rPr>
          <w:sz w:val="22"/>
          <w:szCs w:val="22"/>
        </w:rPr>
      </w:pPr>
      <w:r w:rsidRPr="00615F1C">
        <w:rPr>
          <w:sz w:val="22"/>
          <w:szCs w:val="22"/>
        </w:rPr>
        <w:t>Zhotoviteľ zároveň vyhlasuje, že poskytnuté podklady považuje za úplné a dostatočné na ocenenie realizácie kompletného Diela.</w:t>
      </w:r>
    </w:p>
    <w:p w:rsidR="00615F1C" w:rsidRPr="00615F1C" w:rsidRDefault="00615F1C" w:rsidP="00615F1C">
      <w:pPr>
        <w:pStyle w:val="Odstavecseseznamem"/>
        <w:tabs>
          <w:tab w:val="num" w:pos="567"/>
        </w:tabs>
        <w:ind w:left="567" w:hanging="567"/>
        <w:rPr>
          <w:sz w:val="22"/>
          <w:szCs w:val="22"/>
        </w:rPr>
      </w:pPr>
    </w:p>
    <w:p w:rsidR="00615F1C" w:rsidRPr="00615F1C" w:rsidRDefault="00615F1C" w:rsidP="00615F1C">
      <w:pPr>
        <w:pStyle w:val="Zkladntext"/>
        <w:numPr>
          <w:ilvl w:val="1"/>
          <w:numId w:val="10"/>
        </w:numPr>
        <w:tabs>
          <w:tab w:val="left" w:pos="1140"/>
          <w:tab w:val="left" w:pos="1429"/>
        </w:tabs>
        <w:suppressAutoHyphens/>
        <w:overflowPunct w:val="0"/>
        <w:autoSpaceDE w:val="0"/>
        <w:ind w:left="567" w:hanging="567"/>
        <w:textAlignment w:val="baseline"/>
        <w:rPr>
          <w:sz w:val="22"/>
          <w:szCs w:val="22"/>
        </w:rPr>
      </w:pPr>
      <w:r w:rsidRPr="00615F1C">
        <w:rPr>
          <w:sz w:val="22"/>
          <w:szCs w:val="22"/>
        </w:rPr>
        <w:t>Zhotoviteľ sa zaväzuje vykonať Dielo na vlastné náklady a na vlastné nebezpečenstvo, s odbornou starostlivosťou, v súlade s technickými a hygienickými normami a podmienkami stanovenými touto Zmluvou a všeobecne záväznými právnymi predpismi.</w:t>
      </w:r>
    </w:p>
    <w:p w:rsidR="00615F1C" w:rsidRPr="00615F1C" w:rsidRDefault="00615F1C" w:rsidP="00615F1C">
      <w:pPr>
        <w:pStyle w:val="Zkladntext"/>
        <w:rPr>
          <w:b/>
          <w:iCs/>
          <w:sz w:val="22"/>
          <w:szCs w:val="22"/>
        </w:rPr>
      </w:pPr>
    </w:p>
    <w:p w:rsidR="00615F1C" w:rsidRPr="00615F1C" w:rsidRDefault="00615F1C" w:rsidP="00615F1C">
      <w:pPr>
        <w:pStyle w:val="Zkladntext"/>
        <w:jc w:val="center"/>
        <w:rPr>
          <w:b/>
          <w:iCs/>
          <w:sz w:val="22"/>
          <w:szCs w:val="22"/>
        </w:rPr>
      </w:pPr>
      <w:r w:rsidRPr="00615F1C">
        <w:rPr>
          <w:iCs/>
          <w:sz w:val="22"/>
          <w:szCs w:val="22"/>
        </w:rPr>
        <w:t xml:space="preserve">Článok V. </w:t>
      </w:r>
    </w:p>
    <w:p w:rsidR="00615F1C" w:rsidRPr="00615F1C" w:rsidRDefault="00615F1C" w:rsidP="00615F1C">
      <w:pPr>
        <w:pStyle w:val="Zkladntext"/>
        <w:jc w:val="center"/>
        <w:rPr>
          <w:b/>
          <w:bCs/>
          <w:caps/>
          <w:sz w:val="22"/>
          <w:szCs w:val="22"/>
        </w:rPr>
      </w:pPr>
      <w:r w:rsidRPr="00615F1C">
        <w:rPr>
          <w:bCs/>
          <w:caps/>
          <w:sz w:val="22"/>
          <w:szCs w:val="22"/>
        </w:rPr>
        <w:t>Cena a platobné podmienky</w:t>
      </w:r>
    </w:p>
    <w:p w:rsidR="00615F1C" w:rsidRPr="00615F1C" w:rsidRDefault="00615F1C" w:rsidP="00615F1C">
      <w:pPr>
        <w:jc w:val="both"/>
        <w:rPr>
          <w:sz w:val="22"/>
          <w:szCs w:val="22"/>
          <w:lang w:val="pl-PL"/>
        </w:rPr>
      </w:pPr>
    </w:p>
    <w:p w:rsidR="00615F1C" w:rsidRPr="00615F1C" w:rsidRDefault="00615F1C" w:rsidP="00615F1C">
      <w:pPr>
        <w:numPr>
          <w:ilvl w:val="1"/>
          <w:numId w:val="31"/>
        </w:numPr>
        <w:ind w:left="567" w:hanging="507"/>
        <w:jc w:val="both"/>
        <w:rPr>
          <w:sz w:val="22"/>
          <w:szCs w:val="22"/>
          <w:lang w:val="pl-PL"/>
        </w:rPr>
      </w:pPr>
      <w:r w:rsidRPr="00615F1C">
        <w:rPr>
          <w:sz w:val="22"/>
          <w:szCs w:val="22"/>
          <w:lang w:val="pl-PL"/>
        </w:rPr>
        <w:t>Zmluvné strany sa dohodli v zmysle § 3 zákona č. 18/1996 Z. z. o cenách v znení neskorších predpisov na cene za celý predmet Zmluvy:</w:t>
      </w:r>
    </w:p>
    <w:p w:rsidR="00615F1C" w:rsidRPr="00615F1C" w:rsidRDefault="00615F1C" w:rsidP="00615F1C">
      <w:pPr>
        <w:tabs>
          <w:tab w:val="num" w:pos="567"/>
        </w:tabs>
        <w:ind w:left="567" w:hanging="507"/>
        <w:rPr>
          <w:sz w:val="22"/>
          <w:szCs w:val="22"/>
        </w:rPr>
      </w:pPr>
    </w:p>
    <w:p w:rsidR="00615F1C" w:rsidRPr="00615F1C" w:rsidRDefault="00615F1C" w:rsidP="00615F1C">
      <w:pPr>
        <w:pStyle w:val="Zkladntext"/>
        <w:tabs>
          <w:tab w:val="left" w:pos="360"/>
        </w:tabs>
        <w:ind w:left="360" w:hanging="360"/>
        <w:rPr>
          <w:sz w:val="22"/>
          <w:szCs w:val="22"/>
        </w:rPr>
      </w:pPr>
      <w:r w:rsidRPr="00615F1C">
        <w:rPr>
          <w:sz w:val="22"/>
          <w:szCs w:val="22"/>
        </w:rPr>
        <w:tab/>
        <w:t xml:space="preserve"> </w:t>
      </w:r>
    </w:p>
    <w:p w:rsidR="00615F1C" w:rsidRPr="00615F1C" w:rsidRDefault="00615F1C" w:rsidP="00615F1C">
      <w:pPr>
        <w:pStyle w:val="Zkladntext"/>
        <w:tabs>
          <w:tab w:val="left" w:pos="567"/>
        </w:tabs>
        <w:ind w:left="567"/>
        <w:rPr>
          <w:sz w:val="22"/>
          <w:szCs w:val="22"/>
        </w:rPr>
      </w:pPr>
      <w:r w:rsidRPr="00615F1C">
        <w:rPr>
          <w:sz w:val="22"/>
          <w:szCs w:val="22"/>
        </w:rPr>
        <w:t xml:space="preserve">      Spolu                    ...............- eur </w:t>
      </w:r>
    </w:p>
    <w:p w:rsidR="00615F1C" w:rsidRPr="00615F1C" w:rsidRDefault="00615F1C" w:rsidP="00615F1C">
      <w:pPr>
        <w:pStyle w:val="Zkladntext"/>
        <w:tabs>
          <w:tab w:val="left" w:pos="567"/>
        </w:tabs>
        <w:ind w:left="567"/>
        <w:rPr>
          <w:b/>
          <w:sz w:val="22"/>
          <w:szCs w:val="22"/>
        </w:rPr>
      </w:pPr>
      <w:r w:rsidRPr="00615F1C">
        <w:rPr>
          <w:sz w:val="22"/>
          <w:szCs w:val="22"/>
        </w:rPr>
        <w:t xml:space="preserve">      </w:t>
      </w:r>
    </w:p>
    <w:p w:rsidR="00615F1C" w:rsidRPr="00615F1C" w:rsidRDefault="00615F1C" w:rsidP="00615F1C">
      <w:pPr>
        <w:pStyle w:val="Zkladntext"/>
        <w:tabs>
          <w:tab w:val="left" w:pos="567"/>
        </w:tabs>
        <w:ind w:left="567"/>
        <w:rPr>
          <w:sz w:val="22"/>
          <w:szCs w:val="22"/>
        </w:rPr>
      </w:pPr>
      <w:r w:rsidRPr="00615F1C">
        <w:rPr>
          <w:sz w:val="22"/>
          <w:szCs w:val="22"/>
        </w:rPr>
        <w:t xml:space="preserve">      Slovom       .................................................................................................................</w:t>
      </w:r>
    </w:p>
    <w:p w:rsidR="00615F1C" w:rsidRPr="00615F1C" w:rsidRDefault="00615F1C" w:rsidP="00615F1C">
      <w:pPr>
        <w:pStyle w:val="Zkladntext"/>
        <w:tabs>
          <w:tab w:val="left" w:pos="567"/>
        </w:tabs>
        <w:ind w:left="567"/>
        <w:rPr>
          <w:sz w:val="22"/>
          <w:szCs w:val="22"/>
        </w:rPr>
      </w:pPr>
    </w:p>
    <w:p w:rsidR="00615F1C" w:rsidRPr="00615F1C" w:rsidRDefault="00615F1C" w:rsidP="00615F1C">
      <w:pPr>
        <w:pStyle w:val="Zkladntext"/>
        <w:tabs>
          <w:tab w:val="left" w:pos="567"/>
        </w:tabs>
        <w:ind w:left="567"/>
        <w:rPr>
          <w:sz w:val="22"/>
          <w:szCs w:val="22"/>
        </w:rPr>
      </w:pPr>
      <w:r w:rsidRPr="00615F1C">
        <w:rPr>
          <w:sz w:val="22"/>
          <w:szCs w:val="22"/>
        </w:rPr>
        <w:tab/>
        <w:t>(ďalej len „cena za Dielo“)</w:t>
      </w:r>
    </w:p>
    <w:p w:rsidR="00615F1C" w:rsidRPr="00615F1C" w:rsidRDefault="00615F1C" w:rsidP="00615F1C">
      <w:pPr>
        <w:pStyle w:val="Zkladntext"/>
        <w:tabs>
          <w:tab w:val="left" w:pos="360"/>
        </w:tabs>
        <w:ind w:left="360" w:hanging="360"/>
        <w:rPr>
          <w:sz w:val="22"/>
          <w:szCs w:val="22"/>
        </w:rPr>
      </w:pPr>
    </w:p>
    <w:p w:rsidR="00615F1C" w:rsidRPr="00615F1C" w:rsidRDefault="00615F1C" w:rsidP="00615F1C">
      <w:pPr>
        <w:pStyle w:val="Zkladntext"/>
        <w:tabs>
          <w:tab w:val="left" w:pos="360"/>
        </w:tabs>
        <w:ind w:left="360" w:hanging="360"/>
        <w:rPr>
          <w:b/>
          <w:sz w:val="22"/>
          <w:szCs w:val="22"/>
        </w:rPr>
      </w:pPr>
      <w:r w:rsidRPr="00615F1C">
        <w:rPr>
          <w:sz w:val="22"/>
          <w:szCs w:val="22"/>
        </w:rPr>
        <w:tab/>
      </w:r>
      <w:r w:rsidRPr="00615F1C">
        <w:rPr>
          <w:sz w:val="22"/>
          <w:szCs w:val="22"/>
        </w:rPr>
        <w:tab/>
        <w:t>Ceny budú vyčíslené v Eurách a zaokrúhlené na 2 desatinné miesta.</w:t>
      </w:r>
    </w:p>
    <w:p w:rsidR="00615F1C" w:rsidRPr="00615F1C" w:rsidRDefault="00615F1C" w:rsidP="00615F1C">
      <w:pPr>
        <w:pStyle w:val="Zkladntext"/>
        <w:tabs>
          <w:tab w:val="left" w:pos="360"/>
        </w:tabs>
        <w:ind w:left="360" w:hanging="360"/>
        <w:rPr>
          <w:b/>
          <w:sz w:val="22"/>
          <w:szCs w:val="22"/>
        </w:rPr>
      </w:pPr>
    </w:p>
    <w:p w:rsidR="00615F1C" w:rsidRPr="00615F1C" w:rsidRDefault="00615F1C" w:rsidP="00615F1C">
      <w:pPr>
        <w:pStyle w:val="Zkladntext"/>
        <w:tabs>
          <w:tab w:val="left" w:pos="567"/>
        </w:tabs>
        <w:ind w:left="567"/>
        <w:rPr>
          <w:b/>
          <w:sz w:val="22"/>
          <w:szCs w:val="22"/>
        </w:rPr>
      </w:pPr>
      <w:r w:rsidRPr="00615F1C">
        <w:rPr>
          <w:sz w:val="22"/>
          <w:szCs w:val="22"/>
          <w:lang w:bidi="sk-SK"/>
        </w:rPr>
        <w:t>Zhotoviteľ nie je v režime prenosu daňovej povinnosti osobou povinnou platiť daň z pridanej hodnoty, preto k cene daň z pridanej hodnoty neuplatní.</w:t>
      </w:r>
    </w:p>
    <w:p w:rsidR="00615F1C" w:rsidRPr="00615F1C" w:rsidRDefault="00615F1C" w:rsidP="00615F1C">
      <w:pPr>
        <w:ind w:left="360"/>
        <w:jc w:val="both"/>
        <w:rPr>
          <w:sz w:val="22"/>
          <w:szCs w:val="22"/>
          <w:lang w:val="pl-PL"/>
        </w:rPr>
      </w:pPr>
    </w:p>
    <w:p w:rsidR="00615F1C" w:rsidRPr="00615F1C" w:rsidRDefault="00615F1C" w:rsidP="00615F1C">
      <w:pPr>
        <w:ind w:left="567" w:hanging="567"/>
        <w:jc w:val="both"/>
        <w:rPr>
          <w:sz w:val="22"/>
          <w:szCs w:val="22"/>
        </w:rPr>
      </w:pPr>
      <w:r w:rsidRPr="00615F1C">
        <w:rPr>
          <w:sz w:val="22"/>
          <w:szCs w:val="22"/>
        </w:rPr>
        <w:t>5.1.1 Zmluvné strany sa dohodli, že Zhotoviteľ je povinný ku dňu podpisu  tejto Zmluvy na základe vyzvania Objednávateľom</w:t>
      </w:r>
    </w:p>
    <w:p w:rsidR="00615F1C" w:rsidRPr="00615F1C" w:rsidRDefault="00615F1C" w:rsidP="00615F1C">
      <w:pPr>
        <w:pStyle w:val="Odstavecseseznamem"/>
        <w:numPr>
          <w:ilvl w:val="0"/>
          <w:numId w:val="34"/>
        </w:numPr>
        <w:ind w:left="1134" w:hanging="567"/>
        <w:contextualSpacing/>
        <w:jc w:val="both"/>
        <w:rPr>
          <w:sz w:val="22"/>
          <w:szCs w:val="22"/>
        </w:rPr>
      </w:pPr>
      <w:r w:rsidRPr="00615F1C">
        <w:rPr>
          <w:sz w:val="22"/>
          <w:szCs w:val="22"/>
        </w:rPr>
        <w:t xml:space="preserve">vinkulovať na bankovom účte Zhotoviteľa finančné prostriedky alebo poskytnúť bankovú záruku v prospech Objednávateľa, pričom jediná podmienka čerpania bankovej záruky bude žiadosť Objednávateľa, a to  vo výške 10 % z ceny za Dielo, alebo </w:t>
      </w:r>
    </w:p>
    <w:p w:rsidR="00615F1C" w:rsidRPr="00615F1C" w:rsidRDefault="00615F1C" w:rsidP="00615F1C">
      <w:pPr>
        <w:pStyle w:val="Odstavecseseznamem"/>
        <w:numPr>
          <w:ilvl w:val="0"/>
          <w:numId w:val="34"/>
        </w:numPr>
        <w:ind w:left="1134" w:hanging="567"/>
        <w:contextualSpacing/>
        <w:jc w:val="both"/>
        <w:rPr>
          <w:sz w:val="22"/>
          <w:szCs w:val="22"/>
        </w:rPr>
      </w:pPr>
      <w:r w:rsidRPr="00615F1C">
        <w:rPr>
          <w:sz w:val="22"/>
          <w:szCs w:val="22"/>
        </w:rPr>
        <w:t xml:space="preserve">zložiť na účet Objednávateľa sumu vo výške 10 % z ceny za Dielo </w:t>
      </w:r>
    </w:p>
    <w:p w:rsidR="00615F1C" w:rsidRPr="00615F1C" w:rsidRDefault="00615F1C" w:rsidP="00615F1C">
      <w:pPr>
        <w:pStyle w:val="Odstavecseseznamem"/>
        <w:ind w:left="0"/>
        <w:jc w:val="both"/>
        <w:rPr>
          <w:sz w:val="22"/>
          <w:szCs w:val="22"/>
        </w:rPr>
      </w:pPr>
    </w:p>
    <w:p w:rsidR="00615F1C" w:rsidRPr="00615F1C" w:rsidRDefault="00615F1C" w:rsidP="00615F1C">
      <w:pPr>
        <w:pStyle w:val="Odstavecseseznamem"/>
        <w:ind w:left="709"/>
        <w:jc w:val="both"/>
        <w:rPr>
          <w:sz w:val="22"/>
          <w:szCs w:val="22"/>
        </w:rPr>
      </w:pPr>
      <w:r w:rsidRPr="00615F1C">
        <w:rPr>
          <w:sz w:val="22"/>
          <w:szCs w:val="22"/>
        </w:rPr>
        <w:t>ako výkonovú záruku (</w:t>
      </w:r>
      <w:r w:rsidR="00395DE2">
        <w:rPr>
          <w:sz w:val="22"/>
          <w:szCs w:val="22"/>
        </w:rPr>
        <w:t xml:space="preserve">10 % z Ceny za Dielo). </w:t>
      </w:r>
      <w:r w:rsidRPr="00615F1C">
        <w:rPr>
          <w:sz w:val="22"/>
          <w:szCs w:val="22"/>
        </w:rPr>
        <w:t xml:space="preserve">Nezloženie výkonovej záruky </w:t>
      </w:r>
      <w:r w:rsidR="00395DE2">
        <w:rPr>
          <w:sz w:val="22"/>
          <w:szCs w:val="22"/>
        </w:rPr>
        <w:t xml:space="preserve"> </w:t>
      </w:r>
      <w:r w:rsidRPr="00615F1C">
        <w:rPr>
          <w:sz w:val="22"/>
          <w:szCs w:val="22"/>
        </w:rPr>
        <w:t>bude považované za odmietnutie uzatvorenia Zmluvy zo strany Zhotoviteľa.</w:t>
      </w:r>
    </w:p>
    <w:p w:rsidR="00615F1C" w:rsidRPr="00615F1C" w:rsidRDefault="00615F1C" w:rsidP="00615F1C">
      <w:pPr>
        <w:pStyle w:val="Odstavecseseznamem"/>
        <w:ind w:left="709"/>
        <w:jc w:val="both"/>
        <w:rPr>
          <w:sz w:val="22"/>
          <w:szCs w:val="22"/>
        </w:rPr>
      </w:pPr>
    </w:p>
    <w:p w:rsidR="00615F1C" w:rsidRPr="00615F1C" w:rsidRDefault="00615F1C" w:rsidP="00615F1C">
      <w:pPr>
        <w:pStyle w:val="Odstavecseseznamem"/>
        <w:numPr>
          <w:ilvl w:val="1"/>
          <w:numId w:val="35"/>
        </w:numPr>
        <w:ind w:left="567" w:hanging="567"/>
        <w:contextualSpacing/>
        <w:jc w:val="both"/>
        <w:rPr>
          <w:sz w:val="22"/>
          <w:szCs w:val="22"/>
        </w:rPr>
      </w:pPr>
      <w:r w:rsidRPr="00615F1C">
        <w:rPr>
          <w:sz w:val="22"/>
          <w:szCs w:val="22"/>
        </w:rPr>
        <w:t xml:space="preserve">V prípade, ak Zhotoviteľ odstráni všetky vady, nedorobky a nedostatky v lehotách stanovených v odovzdávacom a preberacom protokole Diela, resp. v protokolov o odovzdaní časti Diela, bude mu výkonová záruka vo výške </w:t>
      </w:r>
      <w:r w:rsidR="00395DE2">
        <w:rPr>
          <w:sz w:val="22"/>
          <w:szCs w:val="22"/>
        </w:rPr>
        <w:t>10</w:t>
      </w:r>
      <w:r w:rsidRPr="00615F1C">
        <w:rPr>
          <w:sz w:val="22"/>
          <w:szCs w:val="22"/>
        </w:rPr>
        <w:t xml:space="preserve"> % z celkovej Ceny za Dielo uvoľnená, na základe jeho písomnej žiadosti, ktorej neoddeliteľnou prílohou je protokol o odstránení vád a nedorobkov podpísaný oboma Zmluvnými stranami. V prípade, ak Zhotoviteľ vady neodstráni, zabezpečí ich odstránenie Objednávateľ na náklady Zhotoviteľa. Zmluvné strany sa dohodli, že Objednávateľ je oprávnený pohľadávku, ktorá mu vznikla z titulu odstránenia vád na náklady Zhotoviteľa, jednostranne započítať s výkonovou zárukou. V prípade započítania bude Zhotoviteľovi vrátená výkonová záruka, znížená o sumu pohľadávky Objednávateľa </w:t>
      </w:r>
      <w:r w:rsidR="00395DE2">
        <w:rPr>
          <w:sz w:val="22"/>
          <w:szCs w:val="22"/>
        </w:rPr>
        <w:t>z</w:t>
      </w:r>
      <w:r w:rsidRPr="00615F1C">
        <w:rPr>
          <w:sz w:val="22"/>
          <w:szCs w:val="22"/>
        </w:rPr>
        <w:t xml:space="preserve"> titulu odstránenia vád. </w:t>
      </w:r>
    </w:p>
    <w:p w:rsidR="00615F1C" w:rsidRPr="00615F1C" w:rsidRDefault="00615F1C" w:rsidP="00615F1C">
      <w:pPr>
        <w:pStyle w:val="Odstavecseseznamem"/>
        <w:tabs>
          <w:tab w:val="num" w:pos="567"/>
        </w:tabs>
        <w:ind w:left="567" w:hanging="567"/>
        <w:jc w:val="both"/>
        <w:rPr>
          <w:sz w:val="22"/>
          <w:szCs w:val="22"/>
        </w:rPr>
      </w:pPr>
    </w:p>
    <w:p w:rsidR="00615F1C" w:rsidRPr="00615F1C" w:rsidRDefault="00615F1C" w:rsidP="00615F1C">
      <w:pPr>
        <w:pStyle w:val="Odstavecseseznamem"/>
        <w:tabs>
          <w:tab w:val="num" w:pos="567"/>
        </w:tabs>
        <w:ind w:left="567" w:hanging="567"/>
        <w:jc w:val="both"/>
        <w:rPr>
          <w:sz w:val="22"/>
          <w:szCs w:val="22"/>
        </w:rPr>
      </w:pPr>
    </w:p>
    <w:p w:rsidR="00615F1C" w:rsidRPr="00615F1C" w:rsidRDefault="00615F1C" w:rsidP="00615F1C">
      <w:pPr>
        <w:pStyle w:val="Odstavecseseznamem"/>
        <w:numPr>
          <w:ilvl w:val="1"/>
          <w:numId w:val="35"/>
        </w:numPr>
        <w:ind w:left="567" w:hanging="567"/>
        <w:contextualSpacing/>
        <w:jc w:val="both"/>
        <w:rPr>
          <w:sz w:val="22"/>
          <w:szCs w:val="22"/>
        </w:rPr>
      </w:pPr>
      <w:r w:rsidRPr="00615F1C">
        <w:rPr>
          <w:sz w:val="22"/>
          <w:szCs w:val="22"/>
        </w:rPr>
        <w:lastRenderedPageBreak/>
        <w:t>Zmluvné strany sa dohodli, že prostriedky z výkonovej záruky (ak bol</w:t>
      </w:r>
      <w:r w:rsidR="00395DE2">
        <w:rPr>
          <w:sz w:val="22"/>
          <w:szCs w:val="22"/>
        </w:rPr>
        <w:t>a</w:t>
      </w:r>
      <w:r w:rsidRPr="00615F1C">
        <w:rPr>
          <w:sz w:val="22"/>
          <w:szCs w:val="22"/>
        </w:rPr>
        <w:t xml:space="preserve"> zložen</w:t>
      </w:r>
      <w:r w:rsidR="00395DE2">
        <w:rPr>
          <w:sz w:val="22"/>
          <w:szCs w:val="22"/>
        </w:rPr>
        <w:t>á</w:t>
      </w:r>
      <w:r w:rsidRPr="00615F1C">
        <w:rPr>
          <w:sz w:val="22"/>
          <w:szCs w:val="22"/>
        </w:rPr>
        <w:t xml:space="preserve"> na účet Objednávateľa) až do ich vyplatenia patr</w:t>
      </w:r>
      <w:r w:rsidR="00395DE2">
        <w:rPr>
          <w:sz w:val="22"/>
          <w:szCs w:val="22"/>
        </w:rPr>
        <w:t>í</w:t>
      </w:r>
      <w:r w:rsidRPr="00615F1C">
        <w:rPr>
          <w:sz w:val="22"/>
          <w:szCs w:val="22"/>
        </w:rPr>
        <w:t xml:space="preserve"> Objednávateľovi, a teda Objednávateľovi patria aj úroky z uvedených prostriedkov, ktoré budú pripísané na jeho účet.</w:t>
      </w:r>
    </w:p>
    <w:p w:rsidR="00615F1C" w:rsidRPr="00615F1C" w:rsidRDefault="00615F1C" w:rsidP="00615F1C">
      <w:pPr>
        <w:pStyle w:val="Odstavecseseznamem"/>
        <w:ind w:left="0"/>
        <w:jc w:val="both"/>
        <w:rPr>
          <w:sz w:val="22"/>
          <w:szCs w:val="22"/>
        </w:rPr>
      </w:pPr>
    </w:p>
    <w:p w:rsidR="00615F1C" w:rsidRPr="00615F1C" w:rsidRDefault="00615F1C" w:rsidP="00615F1C">
      <w:pPr>
        <w:pStyle w:val="Zkladntext2"/>
        <w:numPr>
          <w:ilvl w:val="1"/>
          <w:numId w:val="35"/>
        </w:numPr>
        <w:snapToGrid w:val="0"/>
        <w:spacing w:after="0" w:line="240" w:lineRule="auto"/>
        <w:ind w:left="567" w:hanging="567"/>
        <w:jc w:val="both"/>
        <w:rPr>
          <w:rFonts w:ascii="Times New Roman" w:hAnsi="Times New Roman"/>
        </w:rPr>
      </w:pPr>
      <w:r w:rsidRPr="00615F1C">
        <w:rPr>
          <w:rFonts w:ascii="Times New Roman" w:hAnsi="Times New Roman"/>
        </w:rPr>
        <w:t>Daň z pridanej hodnoty bude účtovaná Zhotoviteľom vo výške určenej príslušným právnym predpisom v dobe zdaniteľného plnenia.</w:t>
      </w:r>
    </w:p>
    <w:p w:rsidR="00615F1C" w:rsidRPr="00615F1C" w:rsidRDefault="00615F1C" w:rsidP="00615F1C">
      <w:pPr>
        <w:pStyle w:val="Odstavecseseznamem"/>
        <w:tabs>
          <w:tab w:val="num" w:pos="567"/>
        </w:tabs>
        <w:ind w:left="567" w:hanging="567"/>
        <w:rPr>
          <w:sz w:val="22"/>
          <w:szCs w:val="22"/>
        </w:rPr>
      </w:pPr>
    </w:p>
    <w:p w:rsidR="00615F1C" w:rsidRPr="00615F1C" w:rsidRDefault="00615F1C" w:rsidP="00615F1C">
      <w:pPr>
        <w:pStyle w:val="Zkladntext2"/>
        <w:numPr>
          <w:ilvl w:val="1"/>
          <w:numId w:val="35"/>
        </w:numPr>
        <w:snapToGrid w:val="0"/>
        <w:spacing w:after="0" w:line="240" w:lineRule="auto"/>
        <w:ind w:left="567" w:hanging="567"/>
        <w:jc w:val="both"/>
        <w:rPr>
          <w:rFonts w:ascii="Times New Roman" w:hAnsi="Times New Roman"/>
        </w:rPr>
      </w:pPr>
      <w:r w:rsidRPr="00615F1C">
        <w:rPr>
          <w:rFonts w:ascii="Times New Roman" w:hAnsi="Times New Roman"/>
        </w:rPr>
        <w:t xml:space="preserve">Jednotlivé časti Ceny za Dielo sú určené v prílohách tejto Zmluvy. Zmluvné strany výslovne uvádzajú, že príloha určujúce Cenu za Dielo je úplný a záväzný a k jeho zmene môže dôjsť výlučne na </w:t>
      </w:r>
      <w:r w:rsidRPr="00615F1C">
        <w:rPr>
          <w:rFonts w:ascii="Times New Roman" w:hAnsi="Times New Roman"/>
          <w:snapToGrid w:val="0"/>
        </w:rPr>
        <w:t>základe písomných dodatkov k tejto Zmluve, a to výlučne postupom, ktorý je v súlade so zákonom o verejnom obstarávaní.</w:t>
      </w:r>
    </w:p>
    <w:p w:rsidR="00615F1C" w:rsidRPr="00615F1C" w:rsidRDefault="00615F1C" w:rsidP="00615F1C">
      <w:pPr>
        <w:pStyle w:val="Zkladntext2"/>
        <w:tabs>
          <w:tab w:val="num" w:pos="567"/>
        </w:tabs>
        <w:spacing w:after="0" w:line="240" w:lineRule="auto"/>
        <w:ind w:left="567" w:hanging="567"/>
        <w:rPr>
          <w:rFonts w:ascii="Times New Roman" w:hAnsi="Times New Roman"/>
        </w:rPr>
      </w:pPr>
    </w:p>
    <w:p w:rsidR="00615F1C" w:rsidRPr="00615F1C" w:rsidRDefault="00615F1C" w:rsidP="00615F1C">
      <w:pPr>
        <w:pStyle w:val="Zkladntext2"/>
        <w:numPr>
          <w:ilvl w:val="1"/>
          <w:numId w:val="35"/>
        </w:numPr>
        <w:snapToGrid w:val="0"/>
        <w:spacing w:after="0" w:line="240" w:lineRule="auto"/>
        <w:ind w:left="567" w:hanging="567"/>
        <w:jc w:val="both"/>
        <w:rPr>
          <w:rFonts w:ascii="Times New Roman" w:hAnsi="Times New Roman"/>
        </w:rPr>
      </w:pPr>
      <w:r w:rsidRPr="00615F1C">
        <w:rPr>
          <w:rFonts w:ascii="Times New Roman" w:hAnsi="Times New Roman"/>
        </w:rPr>
        <w:t xml:space="preserve">Vyššie uvedená Cena za Dielo zahrňuje všetky náklady potrebné k vykonaniu Diela v rozsahu definovanom touto Zmluvou, k vyskúšaniu a odovzdaniu Diela do užívania vrátane vedľajších nákladov na zriadenie a odstránenie zariadenia staveniska, pomocných konštrukcií (paženia, lávky a pod.), dopravných nákladov na stavenisku i mimo, cla, poplatkov za skládky, poistného,  vykonania predpísaných skúšok, zabezpečenie bezpečnosti a poriadku na stavbe a priľahlých používaných komunikáciách, odvozu stavebných odpadov, ako aj náklady na vodné, stočné, elektrickú energiu a pod.  </w:t>
      </w:r>
    </w:p>
    <w:p w:rsidR="00615F1C" w:rsidRPr="00615F1C" w:rsidRDefault="00615F1C" w:rsidP="00615F1C">
      <w:pPr>
        <w:pStyle w:val="Odstavecseseznamem"/>
        <w:tabs>
          <w:tab w:val="num" w:pos="567"/>
        </w:tabs>
        <w:ind w:left="567" w:hanging="567"/>
        <w:rPr>
          <w:sz w:val="22"/>
          <w:szCs w:val="22"/>
        </w:rPr>
      </w:pPr>
    </w:p>
    <w:p w:rsidR="00615F1C" w:rsidRPr="00615F1C" w:rsidRDefault="00615F1C" w:rsidP="00615F1C">
      <w:pPr>
        <w:pStyle w:val="Zkladntext2"/>
        <w:numPr>
          <w:ilvl w:val="1"/>
          <w:numId w:val="35"/>
        </w:numPr>
        <w:snapToGrid w:val="0"/>
        <w:spacing w:after="0" w:line="240" w:lineRule="auto"/>
        <w:ind w:left="567" w:hanging="567"/>
        <w:jc w:val="both"/>
        <w:rPr>
          <w:rFonts w:ascii="Times New Roman" w:hAnsi="Times New Roman"/>
        </w:rPr>
      </w:pPr>
      <w:r w:rsidRPr="00615F1C">
        <w:rPr>
          <w:rFonts w:ascii="Times New Roman" w:hAnsi="Times New Roman"/>
        </w:rPr>
        <w:t xml:space="preserve">Objednávateľ sa zaväzuje po dobu platnosti tejto Zmluvy včas zaplatiť Cenu za  Dielo, resp. jej jednotlivé časti, ktorá je vypočítaná v súlade so  Zmluvou. </w:t>
      </w:r>
    </w:p>
    <w:p w:rsidR="00615F1C" w:rsidRPr="00615F1C" w:rsidRDefault="00615F1C" w:rsidP="00615F1C">
      <w:pPr>
        <w:pStyle w:val="Odstavecseseznamem"/>
        <w:tabs>
          <w:tab w:val="num" w:pos="567"/>
        </w:tabs>
        <w:ind w:left="567" w:hanging="567"/>
        <w:rPr>
          <w:sz w:val="22"/>
          <w:szCs w:val="22"/>
        </w:rPr>
      </w:pPr>
    </w:p>
    <w:p w:rsidR="00615F1C" w:rsidRPr="00615F1C" w:rsidRDefault="00615F1C" w:rsidP="00615F1C">
      <w:pPr>
        <w:pStyle w:val="Zkladntext2"/>
        <w:numPr>
          <w:ilvl w:val="1"/>
          <w:numId w:val="35"/>
        </w:numPr>
        <w:snapToGrid w:val="0"/>
        <w:spacing w:after="0" w:line="240" w:lineRule="auto"/>
        <w:ind w:left="567" w:hanging="567"/>
        <w:jc w:val="both"/>
        <w:rPr>
          <w:rFonts w:ascii="Times New Roman" w:hAnsi="Times New Roman"/>
        </w:rPr>
      </w:pPr>
      <w:r w:rsidRPr="00615F1C">
        <w:rPr>
          <w:rFonts w:ascii="Times New Roman" w:hAnsi="Times New Roman"/>
        </w:rPr>
        <w:t>Zhotoviteľ nie je oprávnený bez predchádzajúceho písomného súhlasu Objednávateľa meniť obsah a rozsah dodávaných prác, než ako sú uvedené v  Prílohe č.1 tejto Zmluvy.</w:t>
      </w:r>
    </w:p>
    <w:p w:rsidR="00615F1C" w:rsidRPr="00615F1C" w:rsidRDefault="00615F1C" w:rsidP="00615F1C">
      <w:pPr>
        <w:pStyle w:val="Odstavecseseznamem"/>
        <w:tabs>
          <w:tab w:val="num" w:pos="567"/>
        </w:tabs>
        <w:ind w:left="567" w:hanging="567"/>
        <w:rPr>
          <w:sz w:val="22"/>
          <w:szCs w:val="22"/>
        </w:rPr>
      </w:pPr>
    </w:p>
    <w:p w:rsidR="00615F1C" w:rsidRPr="00615F1C" w:rsidRDefault="00615F1C" w:rsidP="00615F1C">
      <w:pPr>
        <w:pStyle w:val="Zkladntext2"/>
        <w:numPr>
          <w:ilvl w:val="1"/>
          <w:numId w:val="35"/>
        </w:numPr>
        <w:snapToGrid w:val="0"/>
        <w:spacing w:after="0" w:line="240" w:lineRule="auto"/>
        <w:ind w:left="567" w:hanging="567"/>
        <w:jc w:val="both"/>
        <w:rPr>
          <w:rFonts w:ascii="Times New Roman" w:hAnsi="Times New Roman"/>
        </w:rPr>
      </w:pPr>
      <w:r w:rsidRPr="00615F1C">
        <w:rPr>
          <w:rFonts w:ascii="Times New Roman" w:hAnsi="Times New Roman"/>
        </w:rPr>
        <w:t xml:space="preserve">Zmluvné strany sa dohodli, že Zhotoviteľ bude fakturovať cenu dodávok a prác dvojmesačne. Poslednú faktúru vyhotoví po protokolárnom odovzdaní kompletného Diela, t. j. po odovzdaní poslednej časti Diela. Prílohou faktúr budú podrobné súpisy dodaných tovarov a vykonaných služieb za fakturované obdobie dokumentujúce plnenie Zhotoviteľa a odsúhlasené stavebným dozorom. Zhotoviteľ zašle Objednávateľovi dva originály príslušnej faktúry a zaväzuje sa na požiadanie Objednávateľa vystaviť v odôvodnených prípadoch ďalšie originály dotknutej faktúry. </w:t>
      </w:r>
    </w:p>
    <w:p w:rsidR="00615F1C" w:rsidRPr="00615F1C" w:rsidRDefault="00615F1C" w:rsidP="00615F1C">
      <w:pPr>
        <w:pStyle w:val="Odstavecseseznamem"/>
        <w:tabs>
          <w:tab w:val="num" w:pos="567"/>
        </w:tabs>
        <w:ind w:left="567" w:hanging="567"/>
        <w:rPr>
          <w:sz w:val="22"/>
          <w:szCs w:val="22"/>
        </w:rPr>
      </w:pPr>
    </w:p>
    <w:p w:rsidR="00615F1C" w:rsidRPr="00615F1C" w:rsidRDefault="00615F1C" w:rsidP="00615F1C">
      <w:pPr>
        <w:pStyle w:val="Zkladntext2"/>
        <w:numPr>
          <w:ilvl w:val="1"/>
          <w:numId w:val="35"/>
        </w:numPr>
        <w:snapToGrid w:val="0"/>
        <w:spacing w:after="0" w:line="240" w:lineRule="auto"/>
        <w:ind w:left="567" w:hanging="567"/>
        <w:jc w:val="both"/>
        <w:rPr>
          <w:rFonts w:ascii="Times New Roman" w:hAnsi="Times New Roman"/>
        </w:rPr>
      </w:pPr>
      <w:r w:rsidRPr="00615F1C">
        <w:rPr>
          <w:rFonts w:ascii="Times New Roman" w:hAnsi="Times New Roman"/>
        </w:rPr>
        <w:t>Faktúra je splatná do 60 dní od ich doručenia Objednávateľovi. Lehota splatnosti začína plynúť dňom nasledujúcim po dni, v ktorom bola faktúra preukázateľne doručená Objednávateľovi. Cena bude uhradená na účet Zhotoviteľa uvedeného v záhlaví tejto Zmluvy.</w:t>
      </w:r>
    </w:p>
    <w:p w:rsidR="00615F1C" w:rsidRPr="00615F1C" w:rsidRDefault="00615F1C" w:rsidP="00615F1C">
      <w:pPr>
        <w:pStyle w:val="Odstavecseseznamem"/>
        <w:tabs>
          <w:tab w:val="num" w:pos="567"/>
        </w:tabs>
        <w:ind w:left="567" w:hanging="567"/>
        <w:rPr>
          <w:sz w:val="22"/>
          <w:szCs w:val="22"/>
        </w:rPr>
      </w:pPr>
    </w:p>
    <w:p w:rsidR="00615F1C" w:rsidRPr="00615F1C" w:rsidRDefault="00615F1C" w:rsidP="00615F1C">
      <w:pPr>
        <w:pStyle w:val="Zkladntext2"/>
        <w:numPr>
          <w:ilvl w:val="1"/>
          <w:numId w:val="35"/>
        </w:numPr>
        <w:snapToGrid w:val="0"/>
        <w:spacing w:after="0" w:line="240" w:lineRule="auto"/>
        <w:ind w:left="567" w:hanging="567"/>
        <w:jc w:val="both"/>
        <w:rPr>
          <w:rFonts w:ascii="Times New Roman" w:hAnsi="Times New Roman"/>
        </w:rPr>
      </w:pPr>
      <w:r w:rsidRPr="00615F1C">
        <w:rPr>
          <w:rFonts w:ascii="Times New Roman" w:hAnsi="Times New Roman"/>
        </w:rPr>
        <w:t>Faktúra musí obsahovať náležitosti</w:t>
      </w:r>
      <w:r w:rsidRPr="00615F1C">
        <w:rPr>
          <w:rFonts w:ascii="Times New Roman" w:hAnsi="Times New Roman"/>
          <w:snapToGrid w:val="0"/>
        </w:rPr>
        <w:t xml:space="preserve"> podľa § 71 ods. 2 zákona č. 222/2004 Z. z. o DPH</w:t>
      </w:r>
      <w:r w:rsidRPr="00615F1C">
        <w:rPr>
          <w:rFonts w:ascii="Times New Roman" w:hAnsi="Times New Roman"/>
        </w:rPr>
        <w:t xml:space="preserve"> v platnom znení. </w:t>
      </w:r>
      <w:r w:rsidRPr="00615F1C">
        <w:rPr>
          <w:rFonts w:ascii="Times New Roman" w:hAnsi="Times New Roman"/>
          <w:snapToGrid w:val="0"/>
          <w:color w:val="000000"/>
        </w:rPr>
        <w:t>Ďalej sa Zmluvné strany dohodli, že predložená faktúra bude obsahovať aj údaje, ktoré nie sú uvedené v zákone o DPH, a to:</w:t>
      </w:r>
    </w:p>
    <w:p w:rsidR="00615F1C" w:rsidRPr="00615F1C" w:rsidRDefault="00615F1C" w:rsidP="00615F1C">
      <w:pPr>
        <w:tabs>
          <w:tab w:val="num" w:pos="1134"/>
        </w:tabs>
        <w:ind w:left="1134" w:hanging="567"/>
        <w:jc w:val="both"/>
        <w:rPr>
          <w:snapToGrid w:val="0"/>
          <w:color w:val="000000"/>
          <w:sz w:val="22"/>
          <w:szCs w:val="22"/>
        </w:rPr>
      </w:pPr>
      <w:r w:rsidRPr="00615F1C">
        <w:rPr>
          <w:snapToGrid w:val="0"/>
          <w:color w:val="000000"/>
          <w:sz w:val="22"/>
          <w:szCs w:val="22"/>
        </w:rPr>
        <w:t>a)</w:t>
      </w:r>
      <w:r w:rsidRPr="00615F1C">
        <w:rPr>
          <w:snapToGrid w:val="0"/>
          <w:color w:val="000000"/>
          <w:sz w:val="22"/>
          <w:szCs w:val="22"/>
        </w:rPr>
        <w:tab/>
        <w:t>číslo Zmluvy,</w:t>
      </w:r>
    </w:p>
    <w:p w:rsidR="00615F1C" w:rsidRPr="00615F1C" w:rsidRDefault="00615F1C" w:rsidP="00615F1C">
      <w:pPr>
        <w:tabs>
          <w:tab w:val="num" w:pos="1134"/>
        </w:tabs>
        <w:ind w:left="1134" w:hanging="567"/>
        <w:jc w:val="both"/>
        <w:rPr>
          <w:snapToGrid w:val="0"/>
          <w:color w:val="000000"/>
          <w:sz w:val="22"/>
          <w:szCs w:val="22"/>
        </w:rPr>
      </w:pPr>
      <w:r w:rsidRPr="00615F1C">
        <w:rPr>
          <w:snapToGrid w:val="0"/>
          <w:color w:val="000000"/>
          <w:sz w:val="22"/>
          <w:szCs w:val="22"/>
        </w:rPr>
        <w:t>b)</w:t>
      </w:r>
      <w:r w:rsidRPr="00615F1C">
        <w:rPr>
          <w:snapToGrid w:val="0"/>
          <w:color w:val="000000"/>
          <w:sz w:val="22"/>
          <w:szCs w:val="22"/>
        </w:rPr>
        <w:tab/>
        <w:t>termín splatnosti faktúry,</w:t>
      </w:r>
    </w:p>
    <w:p w:rsidR="00615F1C" w:rsidRPr="00615F1C" w:rsidRDefault="00615F1C" w:rsidP="00615F1C">
      <w:pPr>
        <w:tabs>
          <w:tab w:val="num" w:pos="1134"/>
        </w:tabs>
        <w:ind w:left="1134" w:hanging="567"/>
        <w:jc w:val="both"/>
        <w:rPr>
          <w:snapToGrid w:val="0"/>
          <w:color w:val="000000"/>
          <w:sz w:val="22"/>
          <w:szCs w:val="22"/>
        </w:rPr>
      </w:pPr>
      <w:r w:rsidRPr="00615F1C">
        <w:rPr>
          <w:snapToGrid w:val="0"/>
          <w:color w:val="000000"/>
          <w:sz w:val="22"/>
          <w:szCs w:val="22"/>
        </w:rPr>
        <w:t>c)</w:t>
      </w:r>
      <w:r w:rsidRPr="00615F1C">
        <w:rPr>
          <w:snapToGrid w:val="0"/>
          <w:color w:val="000000"/>
          <w:sz w:val="22"/>
          <w:szCs w:val="22"/>
        </w:rPr>
        <w:tab/>
        <w:t xml:space="preserve">forma úhrady, </w:t>
      </w:r>
    </w:p>
    <w:p w:rsidR="00615F1C" w:rsidRPr="00615F1C" w:rsidRDefault="00615F1C" w:rsidP="00615F1C">
      <w:pPr>
        <w:tabs>
          <w:tab w:val="num" w:pos="1134"/>
        </w:tabs>
        <w:ind w:left="1134" w:hanging="567"/>
        <w:jc w:val="both"/>
        <w:rPr>
          <w:snapToGrid w:val="0"/>
          <w:color w:val="000000"/>
          <w:sz w:val="22"/>
          <w:szCs w:val="22"/>
        </w:rPr>
      </w:pPr>
      <w:r w:rsidRPr="00615F1C">
        <w:rPr>
          <w:snapToGrid w:val="0"/>
          <w:color w:val="000000"/>
          <w:sz w:val="22"/>
          <w:szCs w:val="22"/>
        </w:rPr>
        <w:t>d)</w:t>
      </w:r>
      <w:r w:rsidRPr="00615F1C">
        <w:rPr>
          <w:snapToGrid w:val="0"/>
          <w:color w:val="000000"/>
          <w:sz w:val="22"/>
          <w:szCs w:val="22"/>
        </w:rPr>
        <w:tab/>
        <w:t>označenie peňažného ústavu a číslo účtu, na ktorý sa má platba vykonať,</w:t>
      </w:r>
    </w:p>
    <w:p w:rsidR="00615F1C" w:rsidRPr="00615F1C" w:rsidRDefault="00615F1C" w:rsidP="00615F1C">
      <w:pPr>
        <w:tabs>
          <w:tab w:val="num" w:pos="1134"/>
        </w:tabs>
        <w:ind w:left="1134" w:hanging="567"/>
        <w:jc w:val="both"/>
        <w:rPr>
          <w:snapToGrid w:val="0"/>
          <w:color w:val="000000"/>
          <w:sz w:val="22"/>
          <w:szCs w:val="22"/>
        </w:rPr>
      </w:pPr>
      <w:r w:rsidRPr="00615F1C">
        <w:rPr>
          <w:snapToGrid w:val="0"/>
          <w:color w:val="000000"/>
          <w:sz w:val="22"/>
          <w:szCs w:val="22"/>
        </w:rPr>
        <w:t>e)</w:t>
      </w:r>
      <w:r w:rsidRPr="00615F1C">
        <w:rPr>
          <w:snapToGrid w:val="0"/>
          <w:color w:val="000000"/>
          <w:sz w:val="22"/>
          <w:szCs w:val="22"/>
        </w:rPr>
        <w:tab/>
        <w:t>meno, podpis, odtlačok pečiatky a telefonické spojenie vystavovateľa faktúry,</w:t>
      </w:r>
    </w:p>
    <w:p w:rsidR="00615F1C" w:rsidRPr="00615F1C" w:rsidRDefault="00615F1C" w:rsidP="00615F1C">
      <w:pPr>
        <w:tabs>
          <w:tab w:val="left" w:pos="1134"/>
        </w:tabs>
        <w:ind w:left="1134" w:hanging="567"/>
        <w:jc w:val="both"/>
        <w:rPr>
          <w:sz w:val="22"/>
          <w:szCs w:val="22"/>
        </w:rPr>
      </w:pPr>
      <w:r w:rsidRPr="00615F1C">
        <w:rPr>
          <w:snapToGrid w:val="0"/>
          <w:sz w:val="22"/>
          <w:szCs w:val="22"/>
        </w:rPr>
        <w:t xml:space="preserve">f)   </w:t>
      </w:r>
      <w:r w:rsidRPr="00615F1C">
        <w:rPr>
          <w:snapToGrid w:val="0"/>
          <w:sz w:val="22"/>
          <w:szCs w:val="22"/>
        </w:rPr>
        <w:tab/>
        <w:t xml:space="preserve">prílohou faktúry bude dodací list – </w:t>
      </w:r>
      <w:r w:rsidRPr="00615F1C">
        <w:rPr>
          <w:sz w:val="22"/>
          <w:szCs w:val="22"/>
        </w:rPr>
        <w:t xml:space="preserve">súpis dodaných prác  za fakturované obdobie s vyznačením jednotkovej ceny za fakturovanú položku počet jednotiek, celková cena, </w:t>
      </w:r>
    </w:p>
    <w:p w:rsidR="00615F1C" w:rsidRPr="00615F1C" w:rsidRDefault="00615F1C" w:rsidP="00615F1C">
      <w:pPr>
        <w:tabs>
          <w:tab w:val="left" w:pos="1134"/>
        </w:tabs>
        <w:ind w:left="1134" w:hanging="567"/>
        <w:jc w:val="both"/>
        <w:rPr>
          <w:sz w:val="22"/>
          <w:szCs w:val="22"/>
        </w:rPr>
      </w:pPr>
      <w:r w:rsidRPr="00615F1C">
        <w:rPr>
          <w:sz w:val="22"/>
          <w:szCs w:val="22"/>
        </w:rPr>
        <w:t>g)</w:t>
      </w:r>
      <w:r w:rsidRPr="00615F1C">
        <w:rPr>
          <w:sz w:val="22"/>
          <w:szCs w:val="22"/>
        </w:rPr>
        <w:tab/>
        <w:t>ITMS kód projektu, názov projektu,</w:t>
      </w:r>
    </w:p>
    <w:p w:rsidR="00615F1C" w:rsidRPr="00615F1C" w:rsidRDefault="00615F1C" w:rsidP="00615F1C">
      <w:pPr>
        <w:tabs>
          <w:tab w:val="num" w:pos="1134"/>
        </w:tabs>
        <w:ind w:left="1134" w:hanging="567"/>
        <w:jc w:val="both"/>
        <w:rPr>
          <w:snapToGrid w:val="0"/>
          <w:color w:val="000000"/>
          <w:sz w:val="22"/>
          <w:szCs w:val="22"/>
        </w:rPr>
      </w:pPr>
      <w:r w:rsidRPr="00615F1C">
        <w:rPr>
          <w:sz w:val="22"/>
          <w:szCs w:val="22"/>
        </w:rPr>
        <w:t xml:space="preserve">h) </w:t>
      </w:r>
      <w:r w:rsidRPr="00615F1C">
        <w:rPr>
          <w:sz w:val="22"/>
          <w:szCs w:val="22"/>
        </w:rPr>
        <w:tab/>
        <w:t>Prílohou faktúry musí byť súpis vykonaných dodávok a prác vo formáte MS Excel.</w:t>
      </w:r>
    </w:p>
    <w:p w:rsidR="00615F1C" w:rsidRPr="00615F1C" w:rsidRDefault="00615F1C" w:rsidP="00615F1C">
      <w:pPr>
        <w:pStyle w:val="Zkladntext"/>
        <w:tabs>
          <w:tab w:val="num" w:pos="567"/>
          <w:tab w:val="left" w:pos="1500"/>
        </w:tabs>
        <w:suppressAutoHyphens/>
        <w:ind w:left="567" w:hanging="567"/>
        <w:rPr>
          <w:b/>
          <w:sz w:val="22"/>
          <w:szCs w:val="22"/>
        </w:rPr>
      </w:pPr>
      <w:r w:rsidRPr="00615F1C">
        <w:rPr>
          <w:sz w:val="22"/>
          <w:szCs w:val="22"/>
        </w:rPr>
        <w:t xml:space="preserve">      </w:t>
      </w:r>
      <w:r w:rsidRPr="00615F1C">
        <w:rPr>
          <w:sz w:val="22"/>
          <w:szCs w:val="22"/>
        </w:rPr>
        <w:tab/>
        <w:t xml:space="preserve">V prípade, že faktúra (daňový doklad) bude obsahovať nesprávne alebo neúplné údaje, Objednávateľ je  oprávnený vrátiť ju na opravu a prepracovanie. Zhotoviteľ je povinný faktúru (daňový doklad) podľa charakteru nedostatku opraviť, alebo vystaviť novú. Po dobu opravy t.j. prepracovania a doplnenia nesprávnej alebo neúplnej faktúry nie je Objednávateľ v omeškaní </w:t>
      </w:r>
      <w:r w:rsidRPr="00615F1C">
        <w:rPr>
          <w:sz w:val="22"/>
          <w:szCs w:val="22"/>
        </w:rPr>
        <w:lastRenderedPageBreak/>
        <w:t>s jej úhradou. Lehota splatnosti opravenej resp. doplnenej faktúry začne plynúť odo dňa jej doručenia Objednávateľovi podľa ods. 5.11 tohto článku  Zmluvy.</w:t>
      </w:r>
    </w:p>
    <w:p w:rsidR="00615F1C" w:rsidRPr="00615F1C" w:rsidRDefault="00615F1C" w:rsidP="00615F1C">
      <w:pPr>
        <w:pStyle w:val="Zkladntext"/>
        <w:tabs>
          <w:tab w:val="num" w:pos="567"/>
          <w:tab w:val="left" w:pos="1500"/>
        </w:tabs>
        <w:suppressAutoHyphens/>
        <w:ind w:left="567" w:hanging="567"/>
        <w:rPr>
          <w:b/>
          <w:sz w:val="22"/>
          <w:szCs w:val="22"/>
        </w:rPr>
      </w:pPr>
    </w:p>
    <w:p w:rsidR="00615F1C" w:rsidRPr="00615F1C" w:rsidRDefault="00615F1C" w:rsidP="00615F1C">
      <w:pPr>
        <w:pStyle w:val="Zkladntext2"/>
        <w:numPr>
          <w:ilvl w:val="1"/>
          <w:numId w:val="35"/>
        </w:numPr>
        <w:snapToGrid w:val="0"/>
        <w:spacing w:after="0" w:line="240" w:lineRule="auto"/>
        <w:ind w:left="567" w:hanging="567"/>
        <w:jc w:val="both"/>
        <w:rPr>
          <w:rFonts w:ascii="Times New Roman" w:hAnsi="Times New Roman"/>
        </w:rPr>
      </w:pPr>
      <w:r w:rsidRPr="00615F1C">
        <w:rPr>
          <w:rFonts w:ascii="Times New Roman" w:hAnsi="Times New Roman"/>
        </w:rPr>
        <w:t>Práce, ktoré Zhotoviteľ nevykoná, vykoná bez písomného príkazu Objednávateľa alebo odchylne od projektovej dokumentácie bez písomného príkazu Objednávateľa a dojednaných zmluvných podmienok, Objednávateľ neuhradí. Ak Zhotoviteľ vykoná práce bez písomného príkazu Objednávateľa alebo odchylne od projektovej dokumentácie a dojednaných zmluvných podmienok na výzvu Objednávateľa ich Zhotoviteľ na vlastné náklady odstráni. V prípade, že ich na výzvu Objednávateľa neodstráni, urobí tak Objednávateľ na náklady Zhotoviteľa.</w:t>
      </w:r>
    </w:p>
    <w:p w:rsidR="00615F1C" w:rsidRPr="00615F1C" w:rsidRDefault="00615F1C" w:rsidP="00615F1C">
      <w:pPr>
        <w:pStyle w:val="Zkladntext"/>
        <w:jc w:val="center"/>
        <w:rPr>
          <w:bCs/>
          <w:sz w:val="22"/>
          <w:szCs w:val="22"/>
        </w:rPr>
      </w:pPr>
    </w:p>
    <w:p w:rsidR="00615F1C" w:rsidRPr="00615F1C" w:rsidRDefault="00615F1C" w:rsidP="00615F1C">
      <w:pPr>
        <w:pStyle w:val="Zkladntext"/>
        <w:jc w:val="center"/>
        <w:rPr>
          <w:b/>
          <w:bCs/>
          <w:sz w:val="22"/>
          <w:szCs w:val="22"/>
        </w:rPr>
      </w:pPr>
      <w:r w:rsidRPr="00615F1C">
        <w:rPr>
          <w:bCs/>
          <w:sz w:val="22"/>
          <w:szCs w:val="22"/>
        </w:rPr>
        <w:t>Článok VI.</w:t>
      </w:r>
    </w:p>
    <w:p w:rsidR="00615F1C" w:rsidRPr="00615F1C" w:rsidRDefault="00615F1C" w:rsidP="00615F1C">
      <w:pPr>
        <w:pStyle w:val="Zkladntext"/>
        <w:jc w:val="center"/>
        <w:rPr>
          <w:bCs/>
          <w:sz w:val="22"/>
          <w:szCs w:val="22"/>
        </w:rPr>
      </w:pPr>
      <w:r w:rsidRPr="00615F1C">
        <w:rPr>
          <w:bCs/>
          <w:sz w:val="22"/>
          <w:szCs w:val="22"/>
        </w:rPr>
        <w:t>ČAS PLNENIA</w:t>
      </w:r>
    </w:p>
    <w:p w:rsidR="00615F1C" w:rsidRPr="00615F1C" w:rsidRDefault="00615F1C" w:rsidP="00615F1C">
      <w:pPr>
        <w:pStyle w:val="Zkladntext"/>
        <w:suppressAutoHyphens/>
        <w:overflowPunct w:val="0"/>
        <w:autoSpaceDE w:val="0"/>
        <w:ind w:left="567" w:hanging="567"/>
        <w:textAlignment w:val="baseline"/>
        <w:rPr>
          <w:sz w:val="22"/>
          <w:szCs w:val="22"/>
        </w:rPr>
      </w:pPr>
      <w:r w:rsidRPr="00615F1C">
        <w:rPr>
          <w:sz w:val="22"/>
          <w:szCs w:val="22"/>
        </w:rPr>
        <w:t>6.1.</w:t>
      </w:r>
      <w:r w:rsidRPr="00615F1C">
        <w:rPr>
          <w:sz w:val="22"/>
          <w:szCs w:val="22"/>
        </w:rPr>
        <w:tab/>
        <w:t>Zhotoviteľ sa zaväzuje poskytnúť plnenie predmetu Zmluvy  v časovom harmonograme, ktorý bude obojstranne odsúhlasený a podpísaný pri podpise Zmluvy. Tento harmonogram bude tvoriť neoddeliteľnú súčasť Zmluvy ako súčasť  Prílohy č. 3 k tejto Zmluve. Nedodržanie harmonogramu bude považované za podstatné porušenie Zmluvy.</w:t>
      </w:r>
    </w:p>
    <w:p w:rsidR="00615F1C" w:rsidRPr="00615F1C" w:rsidRDefault="00615F1C" w:rsidP="00615F1C">
      <w:pPr>
        <w:pStyle w:val="Zkladntext"/>
        <w:tabs>
          <w:tab w:val="num" w:pos="567"/>
        </w:tabs>
        <w:suppressAutoHyphens/>
        <w:overflowPunct w:val="0"/>
        <w:autoSpaceDE w:val="0"/>
        <w:ind w:left="567" w:hanging="567"/>
        <w:textAlignment w:val="baseline"/>
        <w:rPr>
          <w:sz w:val="22"/>
          <w:szCs w:val="22"/>
        </w:rPr>
      </w:pPr>
    </w:p>
    <w:p w:rsidR="00615F1C" w:rsidRPr="00615F1C" w:rsidRDefault="00615F1C" w:rsidP="00615F1C">
      <w:pPr>
        <w:pStyle w:val="Zkladntext"/>
        <w:suppressAutoHyphens/>
        <w:overflowPunct w:val="0"/>
        <w:autoSpaceDE w:val="0"/>
        <w:ind w:left="567" w:hanging="567"/>
        <w:textAlignment w:val="baseline"/>
        <w:rPr>
          <w:sz w:val="22"/>
          <w:szCs w:val="22"/>
        </w:rPr>
      </w:pPr>
      <w:r w:rsidRPr="00615F1C">
        <w:rPr>
          <w:sz w:val="22"/>
          <w:szCs w:val="22"/>
        </w:rPr>
        <w:t>6.2.</w:t>
      </w:r>
      <w:r w:rsidRPr="00615F1C">
        <w:rPr>
          <w:sz w:val="22"/>
          <w:szCs w:val="22"/>
        </w:rPr>
        <w:tab/>
        <w:t xml:space="preserve">Dodržiavanie termínov podľa bodu 6.1 tohto článku Zmluvy je podmienené riadnym a včasným spolupôsobením Objednávateľa (poskytnutím súčinnosti Objednávateľa) dohodnutým v tejto Zmluve. </w:t>
      </w:r>
    </w:p>
    <w:p w:rsidR="00615F1C" w:rsidRPr="00615F1C" w:rsidRDefault="00615F1C" w:rsidP="00615F1C">
      <w:pPr>
        <w:pStyle w:val="Zkladntext"/>
        <w:tabs>
          <w:tab w:val="num" w:pos="567"/>
        </w:tabs>
        <w:suppressAutoHyphens/>
        <w:overflowPunct w:val="0"/>
        <w:autoSpaceDE w:val="0"/>
        <w:ind w:left="567" w:hanging="567"/>
        <w:textAlignment w:val="baseline"/>
        <w:rPr>
          <w:sz w:val="22"/>
          <w:szCs w:val="22"/>
        </w:rPr>
      </w:pPr>
    </w:p>
    <w:p w:rsidR="00615F1C" w:rsidRPr="00615F1C" w:rsidRDefault="00615F1C" w:rsidP="00615F1C">
      <w:pPr>
        <w:pStyle w:val="Zkladntext"/>
        <w:suppressAutoHyphens/>
        <w:overflowPunct w:val="0"/>
        <w:autoSpaceDE w:val="0"/>
        <w:ind w:left="567" w:hanging="567"/>
        <w:textAlignment w:val="baseline"/>
        <w:rPr>
          <w:sz w:val="22"/>
          <w:szCs w:val="22"/>
        </w:rPr>
      </w:pPr>
      <w:r w:rsidRPr="00615F1C">
        <w:rPr>
          <w:sz w:val="22"/>
          <w:szCs w:val="22"/>
        </w:rPr>
        <w:t>6.3.</w:t>
      </w:r>
      <w:r w:rsidRPr="00615F1C">
        <w:rPr>
          <w:sz w:val="22"/>
          <w:szCs w:val="22"/>
        </w:rPr>
        <w:tab/>
        <w:t>V prípade, že Zhotoviteľ mešká s poskytnutím plnení podľa tejto Zmluvy z dôvodov nie na strane Objednávateľa, resp. nie z dôvodov vyššej moci, má Objednávateľ právo žiadať náhradu škody, pričom Zmluva zostáva v platnosti. Objednávateľ určí Zhotoviteľovi primeraný, dodatočný čas plnenia Zmluvy a vyhlási, že po prípadnom bezvýslednom uplynutí tejto lehoty uplatní sankcie a odstúpi od Zmluvy.</w:t>
      </w:r>
    </w:p>
    <w:p w:rsidR="00615F1C" w:rsidRPr="00615F1C" w:rsidRDefault="00615F1C" w:rsidP="00615F1C">
      <w:pPr>
        <w:pStyle w:val="Odstavecseseznamem"/>
        <w:tabs>
          <w:tab w:val="num" w:pos="567"/>
        </w:tabs>
        <w:ind w:left="567" w:hanging="567"/>
        <w:rPr>
          <w:sz w:val="22"/>
          <w:szCs w:val="22"/>
        </w:rPr>
      </w:pPr>
    </w:p>
    <w:p w:rsidR="00615F1C" w:rsidRPr="00615F1C" w:rsidRDefault="00615F1C" w:rsidP="00615F1C">
      <w:pPr>
        <w:pStyle w:val="Zkladntext"/>
        <w:suppressAutoHyphens/>
        <w:overflowPunct w:val="0"/>
        <w:autoSpaceDE w:val="0"/>
        <w:ind w:left="567" w:hanging="567"/>
        <w:textAlignment w:val="baseline"/>
        <w:rPr>
          <w:sz w:val="22"/>
          <w:szCs w:val="22"/>
        </w:rPr>
      </w:pPr>
      <w:r w:rsidRPr="00615F1C">
        <w:rPr>
          <w:sz w:val="22"/>
          <w:szCs w:val="22"/>
        </w:rPr>
        <w:t>6.4.</w:t>
      </w:r>
      <w:r w:rsidRPr="00615F1C">
        <w:rPr>
          <w:sz w:val="22"/>
          <w:szCs w:val="22"/>
        </w:rPr>
        <w:tab/>
        <w:t>Zhotoviteľ je oprávnený prerušiť práce v prípade vyššej moci (vojna, povodeň, zemetrasenie, výbuch, teroristický útok a pod.), ktorá by mohla ohroziť kvalitu prác alebo prekážky, ktoré nastali nezávisle od jeho vôle a bráni splneniu jeho povinnosti a ak nemožno rozumne predpokladať, že by Zhotoviteľ túto prekážku odvrátil, alebo predpokladal, a ktorú by v čase uzavretia Zmluvy Zhotoviteľ predvídal. Zhotoviteľ nie je v omeškaní ani v prípade, ak do priebehu vykonávania Diela  zasiahne svojim rozhodnutím orgán štátnej správy. Práce je Zhotoviteľ oprávnený prerušiť len na nevyhnutne nutnú dobu. Tieto skutočnosti potvrdzuje stavebný dozor Objednávateľa zápisom v stavebnom denníku.</w:t>
      </w:r>
    </w:p>
    <w:p w:rsidR="00615F1C" w:rsidRPr="00615F1C" w:rsidRDefault="00615F1C" w:rsidP="00615F1C">
      <w:pPr>
        <w:pStyle w:val="Odstavecseseznamem"/>
        <w:tabs>
          <w:tab w:val="num" w:pos="567"/>
        </w:tabs>
        <w:ind w:left="567" w:hanging="567"/>
        <w:rPr>
          <w:sz w:val="22"/>
          <w:szCs w:val="22"/>
        </w:rPr>
      </w:pPr>
    </w:p>
    <w:p w:rsidR="00615F1C" w:rsidRPr="00615F1C" w:rsidRDefault="00615F1C" w:rsidP="00615F1C">
      <w:pPr>
        <w:pStyle w:val="Zkladntext"/>
        <w:suppressAutoHyphens/>
        <w:overflowPunct w:val="0"/>
        <w:autoSpaceDE w:val="0"/>
        <w:ind w:left="567" w:hanging="567"/>
        <w:textAlignment w:val="baseline"/>
        <w:rPr>
          <w:sz w:val="22"/>
          <w:szCs w:val="22"/>
        </w:rPr>
      </w:pPr>
      <w:r w:rsidRPr="00615F1C">
        <w:rPr>
          <w:sz w:val="22"/>
          <w:szCs w:val="22"/>
        </w:rPr>
        <w:t xml:space="preserve">6.5. </w:t>
      </w:r>
      <w:r w:rsidRPr="00615F1C">
        <w:rPr>
          <w:sz w:val="22"/>
          <w:szCs w:val="22"/>
        </w:rPr>
        <w:tab/>
        <w:t>primeranú dobu, kedy bola práca Zhotoviteľom prerušená z dôvodov podľa predchádzajúceho bodu Zmluvy, je Zhotoviteľ oprávnený uplatniť právo na predĺženie termínu dokončenia Diela.  Prerušenie výkonu Diela je Zhotoviteľ povinný bez zbytočného odkladu oznámiť Objednávateľovi a súčasne oznámiť predpokladaný rozsah neplnenia, resp. oneskorenia s plnením. Ak by takáto prekážka spôsobila prerušenie plnenia Zmluvných záväzkov na viac ako jeden mesiac, Zmluvné strany sa dohodnú na iných opatreniach, príp. na iných postupoch ďalšej realizácie Zmluvy. Obdobný nárok má Zhotoviteľ v prípade, kedy došlo k oneskoreniu práce z dôvodu na strane Objednávateľa. Návrh, prípadné Zmluvné úpravy predloží Zhotoviteľ najneskôr do päť dní, od kedy odpadli dôvody prerušenia.</w:t>
      </w:r>
    </w:p>
    <w:p w:rsidR="00615F1C" w:rsidRPr="00615F1C" w:rsidRDefault="00615F1C" w:rsidP="00615F1C">
      <w:pPr>
        <w:pStyle w:val="Odstavecseseznamem"/>
        <w:tabs>
          <w:tab w:val="num" w:pos="567"/>
        </w:tabs>
        <w:ind w:left="567" w:hanging="567"/>
        <w:rPr>
          <w:sz w:val="22"/>
          <w:szCs w:val="22"/>
        </w:rPr>
      </w:pPr>
    </w:p>
    <w:p w:rsidR="00615F1C" w:rsidRPr="00615F1C" w:rsidRDefault="00615F1C" w:rsidP="00615F1C">
      <w:pPr>
        <w:pStyle w:val="Zkladntext"/>
        <w:suppressAutoHyphens/>
        <w:overflowPunct w:val="0"/>
        <w:autoSpaceDE w:val="0"/>
        <w:ind w:left="567" w:hanging="567"/>
        <w:textAlignment w:val="baseline"/>
        <w:rPr>
          <w:sz w:val="22"/>
          <w:szCs w:val="22"/>
        </w:rPr>
      </w:pPr>
      <w:r w:rsidRPr="00615F1C">
        <w:rPr>
          <w:sz w:val="22"/>
          <w:szCs w:val="22"/>
        </w:rPr>
        <w:t>6.6.</w:t>
      </w:r>
      <w:r w:rsidRPr="00615F1C">
        <w:rPr>
          <w:sz w:val="22"/>
          <w:szCs w:val="22"/>
        </w:rPr>
        <w:tab/>
        <w:t>V prípade, ak Objednávateľ rozhodne o prerušení prác z titulu vadného, technicky chybného alebo Zmluve nezodpovedajúceho plnenia zo strany Zhotoviteľa, nárok na predĺženie termínu dokončenia Diela Zhotoviteľovi nevzniká.</w:t>
      </w:r>
    </w:p>
    <w:p w:rsidR="00615F1C" w:rsidRPr="00615F1C" w:rsidRDefault="00615F1C" w:rsidP="00615F1C">
      <w:pPr>
        <w:pStyle w:val="Odstavecseseznamem"/>
        <w:tabs>
          <w:tab w:val="num" w:pos="567"/>
        </w:tabs>
        <w:ind w:left="567" w:hanging="567"/>
        <w:rPr>
          <w:sz w:val="22"/>
          <w:szCs w:val="22"/>
        </w:rPr>
      </w:pPr>
    </w:p>
    <w:p w:rsidR="00615F1C" w:rsidRPr="00615F1C" w:rsidRDefault="00615F1C" w:rsidP="00615F1C">
      <w:pPr>
        <w:pStyle w:val="Zkladntext"/>
        <w:suppressAutoHyphens/>
        <w:overflowPunct w:val="0"/>
        <w:autoSpaceDE w:val="0"/>
        <w:ind w:left="567" w:hanging="567"/>
        <w:textAlignment w:val="baseline"/>
        <w:rPr>
          <w:sz w:val="22"/>
          <w:szCs w:val="22"/>
        </w:rPr>
      </w:pPr>
      <w:r w:rsidRPr="00615F1C">
        <w:rPr>
          <w:sz w:val="22"/>
          <w:szCs w:val="22"/>
        </w:rPr>
        <w:t>6.7.</w:t>
      </w:r>
      <w:r w:rsidRPr="00615F1C">
        <w:rPr>
          <w:sz w:val="22"/>
          <w:szCs w:val="22"/>
        </w:rPr>
        <w:tab/>
        <w:t>Zhotoviteľ sa zaväzuje, že úpravu lehoty plnenia bude uplatňovať len v prípade, že z dôvodov vyššie uvedených nebude technicky možné Dielo, prípadne časť Diela dokončiť za dohodnutých podmienok v Zmluvnej lehote. Zhotoviteľ sa zaväzuje, že i v takýchto prípadoch vyvinie maximálne úsilie k dodržaniu pôvodnej lehoty pre dokončenie Diela.</w:t>
      </w:r>
    </w:p>
    <w:p w:rsidR="00615F1C" w:rsidRPr="00615F1C" w:rsidRDefault="00615F1C" w:rsidP="00615F1C">
      <w:pPr>
        <w:pStyle w:val="Odstavecseseznamem"/>
        <w:tabs>
          <w:tab w:val="num" w:pos="567"/>
        </w:tabs>
        <w:ind w:left="567" w:hanging="567"/>
        <w:rPr>
          <w:sz w:val="22"/>
          <w:szCs w:val="22"/>
        </w:rPr>
      </w:pPr>
    </w:p>
    <w:p w:rsidR="00615F1C" w:rsidRPr="00615F1C" w:rsidRDefault="00615F1C" w:rsidP="00615F1C">
      <w:pPr>
        <w:pStyle w:val="Zkladntext"/>
        <w:suppressAutoHyphens/>
        <w:overflowPunct w:val="0"/>
        <w:autoSpaceDE w:val="0"/>
        <w:ind w:left="567" w:hanging="567"/>
        <w:textAlignment w:val="baseline"/>
        <w:rPr>
          <w:sz w:val="22"/>
          <w:szCs w:val="22"/>
        </w:rPr>
      </w:pPr>
      <w:r w:rsidRPr="00615F1C">
        <w:rPr>
          <w:sz w:val="22"/>
          <w:szCs w:val="22"/>
        </w:rPr>
        <w:lastRenderedPageBreak/>
        <w:t>6.8.</w:t>
      </w:r>
      <w:r w:rsidRPr="00615F1C">
        <w:rPr>
          <w:sz w:val="22"/>
          <w:szCs w:val="22"/>
        </w:rPr>
        <w:tab/>
        <w:t xml:space="preserve">Omeškanie Zhotoviteľa vzniknuté z dôvodu omeškania subdodávateľa Zhotoviteľa alebo tretej strany, ktorú použil na zhotovenie Diela sa považuje za omeškanie Zhotoviteľa. </w:t>
      </w:r>
    </w:p>
    <w:p w:rsidR="00615F1C" w:rsidRPr="00615F1C" w:rsidRDefault="00615F1C" w:rsidP="00615F1C">
      <w:pPr>
        <w:pStyle w:val="Odstavecseseznamem"/>
        <w:tabs>
          <w:tab w:val="num" w:pos="567"/>
        </w:tabs>
        <w:ind w:left="567" w:hanging="567"/>
        <w:rPr>
          <w:sz w:val="22"/>
          <w:szCs w:val="22"/>
        </w:rPr>
      </w:pPr>
    </w:p>
    <w:p w:rsidR="00615F1C" w:rsidRPr="00615F1C" w:rsidRDefault="00615F1C" w:rsidP="00615F1C">
      <w:pPr>
        <w:pStyle w:val="Zkladntext"/>
        <w:suppressAutoHyphens/>
        <w:overflowPunct w:val="0"/>
        <w:autoSpaceDE w:val="0"/>
        <w:ind w:left="567" w:hanging="567"/>
        <w:textAlignment w:val="baseline"/>
        <w:rPr>
          <w:sz w:val="22"/>
          <w:szCs w:val="22"/>
        </w:rPr>
      </w:pPr>
      <w:r w:rsidRPr="00615F1C">
        <w:rPr>
          <w:sz w:val="22"/>
          <w:szCs w:val="22"/>
        </w:rPr>
        <w:t>6.9.</w:t>
      </w:r>
      <w:r w:rsidRPr="00615F1C">
        <w:rPr>
          <w:sz w:val="22"/>
          <w:szCs w:val="22"/>
        </w:rPr>
        <w:tab/>
        <w:t>Objednávateľ má právo písomne vyzvať Zhotoviteľa na prerušenie zhotovenia Diela.  Objednávatateľ má právo vyzvať zhotoviteľa na prerušenie zhotovenia diela len z dôvodov vyššej moci, výkonu úradného rozhodnutia, alebo v nevyhnutnom prípade v záujme predchádzania vzniku škôd na zdraví a majetku. V prípade prerušenia zhotovenia Diela na základe výzvy Objednávateľa sa doba zhotovenia Diela automaticky predlžuje o dobu prerušenia zhotovenia Diela. V prípade prerušenia zhotovenia Diela je Zhotoviteľ povinný vykonať len práce, ktoré zabránia vzniku škody na doposiaľ zhotovenom Diele a je povinný Objednávateľa upozorniť na vznik hroziacej škody alebo poškodenia Diela. Objednávateľ je povinný zaplatiť Zhotoviteľovi cenu za Dielo za všetky práce vykonané ku dňu prerušenia zhotovenia Diela.</w:t>
      </w:r>
    </w:p>
    <w:p w:rsidR="00615F1C" w:rsidRPr="00615F1C" w:rsidRDefault="00615F1C" w:rsidP="00615F1C">
      <w:pPr>
        <w:pStyle w:val="Zkladntext"/>
        <w:tabs>
          <w:tab w:val="left" w:pos="0"/>
        </w:tabs>
        <w:rPr>
          <w:sz w:val="22"/>
          <w:szCs w:val="22"/>
        </w:rPr>
      </w:pPr>
    </w:p>
    <w:p w:rsidR="00615F1C" w:rsidRPr="00615F1C" w:rsidRDefault="00615F1C" w:rsidP="00615F1C">
      <w:pPr>
        <w:pStyle w:val="Zkladntext"/>
        <w:tabs>
          <w:tab w:val="left" w:pos="0"/>
        </w:tabs>
        <w:rPr>
          <w:b/>
          <w:bCs/>
          <w:sz w:val="22"/>
          <w:szCs w:val="22"/>
        </w:rPr>
      </w:pPr>
    </w:p>
    <w:p w:rsidR="00615F1C" w:rsidRPr="00615F1C" w:rsidRDefault="00615F1C" w:rsidP="00615F1C">
      <w:pPr>
        <w:pStyle w:val="Zkladntext"/>
        <w:tabs>
          <w:tab w:val="left" w:pos="0"/>
        </w:tabs>
        <w:ind w:left="540" w:hanging="540"/>
        <w:jc w:val="center"/>
        <w:rPr>
          <w:b/>
          <w:bCs/>
          <w:sz w:val="22"/>
          <w:szCs w:val="22"/>
        </w:rPr>
      </w:pPr>
      <w:r w:rsidRPr="00615F1C">
        <w:rPr>
          <w:bCs/>
          <w:sz w:val="22"/>
          <w:szCs w:val="22"/>
        </w:rPr>
        <w:t>Článok VII.</w:t>
      </w:r>
    </w:p>
    <w:p w:rsidR="00615F1C" w:rsidRPr="00615F1C" w:rsidRDefault="00615F1C" w:rsidP="00615F1C">
      <w:pPr>
        <w:pStyle w:val="Zkladntext"/>
        <w:tabs>
          <w:tab w:val="left" w:pos="0"/>
        </w:tabs>
        <w:ind w:left="540" w:hanging="540"/>
        <w:jc w:val="center"/>
        <w:rPr>
          <w:b/>
          <w:bCs/>
          <w:sz w:val="22"/>
          <w:szCs w:val="22"/>
        </w:rPr>
      </w:pPr>
      <w:r w:rsidRPr="00615F1C">
        <w:rPr>
          <w:bCs/>
          <w:sz w:val="22"/>
          <w:szCs w:val="22"/>
        </w:rPr>
        <w:t xml:space="preserve">MIESTO PLNENIA PREDMETU ZMLUVY </w:t>
      </w:r>
    </w:p>
    <w:p w:rsidR="00615F1C" w:rsidRPr="00615F1C" w:rsidRDefault="00615F1C" w:rsidP="00615F1C">
      <w:pPr>
        <w:pStyle w:val="Zkladntext"/>
        <w:ind w:left="426" w:hanging="426"/>
        <w:rPr>
          <w:sz w:val="22"/>
          <w:szCs w:val="22"/>
        </w:rPr>
      </w:pPr>
    </w:p>
    <w:p w:rsidR="00615F1C" w:rsidRPr="00615F1C" w:rsidRDefault="00615F1C" w:rsidP="00615F1C">
      <w:pPr>
        <w:pStyle w:val="Zkladntext"/>
        <w:ind w:left="567" w:hanging="567"/>
        <w:rPr>
          <w:b/>
          <w:sz w:val="22"/>
          <w:szCs w:val="22"/>
        </w:rPr>
      </w:pPr>
      <w:r w:rsidRPr="00615F1C">
        <w:rPr>
          <w:sz w:val="22"/>
          <w:szCs w:val="22"/>
        </w:rPr>
        <w:t xml:space="preserve">7.1 </w:t>
      </w:r>
      <w:r w:rsidRPr="00615F1C">
        <w:rPr>
          <w:sz w:val="22"/>
          <w:szCs w:val="22"/>
        </w:rPr>
        <w:tab/>
        <w:t>Miesto plnenia predmetu Zmluvy: viď Príloha č. 2.</w:t>
      </w:r>
    </w:p>
    <w:p w:rsidR="00615F1C" w:rsidRPr="00615F1C" w:rsidRDefault="00615F1C" w:rsidP="00615F1C">
      <w:pPr>
        <w:pStyle w:val="Zkladntext"/>
        <w:ind w:left="426" w:hanging="426"/>
        <w:rPr>
          <w:b/>
          <w:bCs/>
          <w:sz w:val="22"/>
          <w:szCs w:val="22"/>
        </w:rPr>
      </w:pPr>
    </w:p>
    <w:p w:rsidR="00615F1C" w:rsidRPr="00615F1C" w:rsidRDefault="00615F1C" w:rsidP="00615F1C">
      <w:pPr>
        <w:pStyle w:val="Zkladntext"/>
        <w:rPr>
          <w:b/>
          <w:bCs/>
          <w:sz w:val="22"/>
          <w:szCs w:val="22"/>
        </w:rPr>
      </w:pPr>
    </w:p>
    <w:p w:rsidR="00615F1C" w:rsidRPr="00615F1C" w:rsidRDefault="00615F1C" w:rsidP="00615F1C">
      <w:pPr>
        <w:pStyle w:val="Zkladntext"/>
        <w:tabs>
          <w:tab w:val="left" w:pos="0"/>
        </w:tabs>
        <w:ind w:left="540" w:hanging="540"/>
        <w:jc w:val="center"/>
        <w:rPr>
          <w:b/>
          <w:bCs/>
          <w:sz w:val="22"/>
          <w:szCs w:val="22"/>
        </w:rPr>
      </w:pPr>
      <w:r w:rsidRPr="00615F1C">
        <w:rPr>
          <w:bCs/>
          <w:sz w:val="22"/>
          <w:szCs w:val="22"/>
        </w:rPr>
        <w:t>Článok VIII.</w:t>
      </w:r>
    </w:p>
    <w:p w:rsidR="00615F1C" w:rsidRPr="00615F1C" w:rsidRDefault="00615F1C" w:rsidP="00615F1C">
      <w:pPr>
        <w:pStyle w:val="Zkladntext"/>
        <w:tabs>
          <w:tab w:val="left" w:pos="0"/>
        </w:tabs>
        <w:ind w:left="540" w:hanging="540"/>
        <w:jc w:val="center"/>
        <w:rPr>
          <w:b/>
          <w:bCs/>
          <w:sz w:val="22"/>
          <w:szCs w:val="22"/>
        </w:rPr>
      </w:pPr>
      <w:r w:rsidRPr="00615F1C">
        <w:rPr>
          <w:bCs/>
          <w:sz w:val="22"/>
          <w:szCs w:val="22"/>
        </w:rPr>
        <w:t>PRÁVA A POVINNOSTI ZMLUVNÝCH STRÁN, ZMLUVNÉ POKUTY</w:t>
      </w:r>
    </w:p>
    <w:p w:rsidR="00615F1C" w:rsidRPr="00615F1C" w:rsidRDefault="00615F1C" w:rsidP="00615F1C">
      <w:pPr>
        <w:pStyle w:val="Zkladntext"/>
        <w:rPr>
          <w:sz w:val="22"/>
          <w:szCs w:val="22"/>
        </w:rPr>
      </w:pPr>
    </w:p>
    <w:p w:rsidR="00615F1C" w:rsidRPr="00615F1C" w:rsidRDefault="00615F1C" w:rsidP="00615F1C">
      <w:pPr>
        <w:pStyle w:val="Zkladntext"/>
        <w:numPr>
          <w:ilvl w:val="1"/>
          <w:numId w:val="11"/>
        </w:numPr>
        <w:tabs>
          <w:tab w:val="left" w:pos="851"/>
        </w:tabs>
        <w:overflowPunct w:val="0"/>
        <w:autoSpaceDE w:val="0"/>
        <w:autoSpaceDN w:val="0"/>
        <w:adjustRightInd w:val="0"/>
        <w:ind w:left="567" w:hanging="567"/>
        <w:textAlignment w:val="baseline"/>
        <w:rPr>
          <w:sz w:val="22"/>
          <w:szCs w:val="22"/>
        </w:rPr>
      </w:pPr>
      <w:r w:rsidRPr="00615F1C">
        <w:rPr>
          <w:sz w:val="22"/>
          <w:szCs w:val="22"/>
        </w:rPr>
        <w:t>Práva a povinnosti Objednávateľa</w:t>
      </w:r>
    </w:p>
    <w:p w:rsidR="00615F1C" w:rsidRPr="00615F1C" w:rsidRDefault="00615F1C" w:rsidP="00615F1C">
      <w:pPr>
        <w:pStyle w:val="Zkladntext"/>
        <w:tabs>
          <w:tab w:val="num" w:pos="567"/>
          <w:tab w:val="left" w:pos="851"/>
        </w:tabs>
        <w:overflowPunct w:val="0"/>
        <w:autoSpaceDE w:val="0"/>
        <w:autoSpaceDN w:val="0"/>
        <w:adjustRightInd w:val="0"/>
        <w:ind w:left="567" w:hanging="567"/>
        <w:textAlignment w:val="baseline"/>
        <w:rPr>
          <w:sz w:val="22"/>
          <w:szCs w:val="22"/>
        </w:rPr>
      </w:pPr>
    </w:p>
    <w:p w:rsidR="00615F1C" w:rsidRPr="00615F1C" w:rsidRDefault="00615F1C" w:rsidP="00615F1C">
      <w:pPr>
        <w:pStyle w:val="Zkladntext"/>
        <w:numPr>
          <w:ilvl w:val="0"/>
          <w:numId w:val="36"/>
        </w:numPr>
        <w:suppressAutoHyphens/>
        <w:overflowPunct w:val="0"/>
        <w:autoSpaceDE w:val="0"/>
        <w:ind w:left="1134" w:hanging="567"/>
        <w:textAlignment w:val="baseline"/>
        <w:rPr>
          <w:sz w:val="22"/>
          <w:szCs w:val="22"/>
        </w:rPr>
      </w:pPr>
      <w:r w:rsidRPr="00615F1C">
        <w:rPr>
          <w:sz w:val="22"/>
          <w:szCs w:val="22"/>
        </w:rPr>
        <w:t>Objednávateľ je oprávnený kontrolovať plnenie predmetu Zmluvy v každom stupni jeho realizácie. Ak pri kontrole zistí, že Zhotoviteľ porušuje svoje povinnosti, má právo žiadať, aby Zhotoviteľ odstránil vady vzniknuté vadnou realizáciou predmetu Zmluvy a ďalej ho zhotovoval riadne. V prípade, že Zhotoviteľ v primeranej, písomne Zmluvnými stranami odsúhlasenej dobe, nesplní svoju povinnosť, má Objednávateľ právo odstúpiť od Zmluvy.</w:t>
      </w:r>
    </w:p>
    <w:p w:rsidR="00615F1C" w:rsidRPr="00615F1C" w:rsidRDefault="00615F1C" w:rsidP="00615F1C">
      <w:pPr>
        <w:pStyle w:val="Zkladntext"/>
        <w:suppressAutoHyphens/>
        <w:overflowPunct w:val="0"/>
        <w:autoSpaceDE w:val="0"/>
        <w:ind w:left="1134"/>
        <w:textAlignment w:val="baseline"/>
        <w:rPr>
          <w:sz w:val="22"/>
          <w:szCs w:val="22"/>
        </w:rPr>
      </w:pPr>
    </w:p>
    <w:p w:rsidR="00615F1C" w:rsidRPr="00615F1C" w:rsidRDefault="00615F1C" w:rsidP="00615F1C">
      <w:pPr>
        <w:pStyle w:val="Zkladntext"/>
        <w:numPr>
          <w:ilvl w:val="0"/>
          <w:numId w:val="36"/>
        </w:numPr>
        <w:suppressAutoHyphens/>
        <w:overflowPunct w:val="0"/>
        <w:autoSpaceDE w:val="0"/>
        <w:ind w:left="1134" w:hanging="567"/>
        <w:textAlignment w:val="baseline"/>
        <w:rPr>
          <w:sz w:val="22"/>
          <w:szCs w:val="22"/>
        </w:rPr>
      </w:pPr>
      <w:r w:rsidRPr="00615F1C">
        <w:rPr>
          <w:sz w:val="22"/>
          <w:szCs w:val="22"/>
        </w:rPr>
        <w:t>Plánované kontroly budú vykonávané minimálne jeden krát mesačne a pred plánovaným vystavením faktúry zo strany Zhotoviteľa. Kontroly organizuje stavebný dozor na základe výzvy niektorej Zmluvnej strany, alebo na základe časového plánu vopred dohodnutého Zmluvnými stranami.</w:t>
      </w:r>
    </w:p>
    <w:p w:rsidR="00615F1C" w:rsidRPr="00615F1C" w:rsidRDefault="00615F1C" w:rsidP="00615F1C">
      <w:pPr>
        <w:pStyle w:val="Zkladntext"/>
        <w:suppressAutoHyphens/>
        <w:overflowPunct w:val="0"/>
        <w:autoSpaceDE w:val="0"/>
        <w:textAlignment w:val="baseline"/>
        <w:rPr>
          <w:sz w:val="22"/>
          <w:szCs w:val="22"/>
        </w:rPr>
      </w:pPr>
    </w:p>
    <w:p w:rsidR="00615F1C" w:rsidRPr="00615F1C" w:rsidRDefault="00615F1C" w:rsidP="00615F1C">
      <w:pPr>
        <w:pStyle w:val="Zkladntext"/>
        <w:numPr>
          <w:ilvl w:val="0"/>
          <w:numId w:val="36"/>
        </w:numPr>
        <w:tabs>
          <w:tab w:val="left" w:pos="720"/>
          <w:tab w:val="left" w:pos="2029"/>
        </w:tabs>
        <w:suppressAutoHyphens/>
        <w:overflowPunct w:val="0"/>
        <w:autoSpaceDE w:val="0"/>
        <w:ind w:left="1134" w:hanging="567"/>
        <w:textAlignment w:val="baseline"/>
        <w:rPr>
          <w:sz w:val="22"/>
          <w:szCs w:val="22"/>
        </w:rPr>
      </w:pPr>
      <w:r w:rsidRPr="00615F1C">
        <w:rPr>
          <w:sz w:val="22"/>
          <w:szCs w:val="22"/>
        </w:rPr>
        <w:t>Objednávateľ je povinný uhradiť cenu dohodnutú v čl.V., bod 5.1.</w:t>
      </w:r>
    </w:p>
    <w:p w:rsidR="00615F1C" w:rsidRPr="00615F1C" w:rsidRDefault="00615F1C" w:rsidP="00615F1C">
      <w:pPr>
        <w:pStyle w:val="Zkladntext"/>
        <w:tabs>
          <w:tab w:val="left" w:pos="720"/>
          <w:tab w:val="left" w:pos="2029"/>
        </w:tabs>
        <w:suppressAutoHyphens/>
        <w:overflowPunct w:val="0"/>
        <w:autoSpaceDE w:val="0"/>
        <w:ind w:left="360"/>
        <w:textAlignment w:val="baseline"/>
        <w:rPr>
          <w:sz w:val="22"/>
          <w:szCs w:val="22"/>
        </w:rPr>
      </w:pPr>
    </w:p>
    <w:p w:rsidR="00615F1C" w:rsidRPr="00615F1C" w:rsidRDefault="00615F1C" w:rsidP="00615F1C">
      <w:pPr>
        <w:pStyle w:val="Zkladntext"/>
        <w:tabs>
          <w:tab w:val="left" w:pos="720"/>
        </w:tabs>
        <w:rPr>
          <w:sz w:val="22"/>
          <w:szCs w:val="22"/>
        </w:rPr>
      </w:pPr>
    </w:p>
    <w:p w:rsidR="00615F1C" w:rsidRPr="00615F1C" w:rsidRDefault="00615F1C" w:rsidP="00615F1C">
      <w:pPr>
        <w:pStyle w:val="Zkladntext"/>
        <w:numPr>
          <w:ilvl w:val="1"/>
          <w:numId w:val="11"/>
        </w:numPr>
        <w:tabs>
          <w:tab w:val="left" w:pos="949"/>
        </w:tabs>
        <w:suppressAutoHyphens/>
        <w:overflowPunct w:val="0"/>
        <w:autoSpaceDE w:val="0"/>
        <w:ind w:left="567" w:hanging="567"/>
        <w:textAlignment w:val="baseline"/>
        <w:rPr>
          <w:bCs/>
          <w:sz w:val="22"/>
          <w:szCs w:val="22"/>
        </w:rPr>
      </w:pPr>
      <w:r w:rsidRPr="00615F1C">
        <w:rPr>
          <w:bCs/>
          <w:sz w:val="22"/>
          <w:szCs w:val="22"/>
        </w:rPr>
        <w:t>Práva a povinnosti Zhotoviteľa</w:t>
      </w:r>
    </w:p>
    <w:p w:rsidR="00615F1C" w:rsidRPr="00615F1C" w:rsidRDefault="00615F1C" w:rsidP="00615F1C">
      <w:pPr>
        <w:pStyle w:val="Zkladntext"/>
        <w:tabs>
          <w:tab w:val="left" w:pos="949"/>
        </w:tabs>
        <w:suppressAutoHyphens/>
        <w:overflowPunct w:val="0"/>
        <w:autoSpaceDE w:val="0"/>
        <w:ind w:left="360"/>
        <w:textAlignment w:val="baseline"/>
        <w:rPr>
          <w:bCs/>
          <w:sz w:val="22"/>
          <w:szCs w:val="22"/>
        </w:rPr>
      </w:pPr>
    </w:p>
    <w:p w:rsidR="00615F1C" w:rsidRPr="00615F1C" w:rsidRDefault="00615F1C" w:rsidP="00615F1C">
      <w:pPr>
        <w:pStyle w:val="Zkladntext"/>
        <w:numPr>
          <w:ilvl w:val="0"/>
          <w:numId w:val="25"/>
        </w:numPr>
        <w:tabs>
          <w:tab w:val="left" w:pos="1134"/>
        </w:tabs>
        <w:suppressAutoHyphens/>
        <w:overflowPunct w:val="0"/>
        <w:autoSpaceDE w:val="0"/>
        <w:ind w:left="1134" w:hanging="567"/>
        <w:textAlignment w:val="baseline"/>
        <w:rPr>
          <w:sz w:val="22"/>
          <w:szCs w:val="22"/>
        </w:rPr>
      </w:pPr>
      <w:r w:rsidRPr="00615F1C">
        <w:rPr>
          <w:sz w:val="22"/>
          <w:szCs w:val="22"/>
        </w:rPr>
        <w:t>Zhotoviteľ je povinný na vlastné náklady zabezpečiť činnosť potrebnú na zabezpečenie predmetu Zmluvy.</w:t>
      </w:r>
    </w:p>
    <w:p w:rsidR="00615F1C" w:rsidRPr="00615F1C" w:rsidRDefault="00615F1C" w:rsidP="00615F1C">
      <w:pPr>
        <w:pStyle w:val="Zkladntext"/>
        <w:tabs>
          <w:tab w:val="left" w:pos="1134"/>
        </w:tabs>
        <w:suppressAutoHyphens/>
        <w:overflowPunct w:val="0"/>
        <w:autoSpaceDE w:val="0"/>
        <w:ind w:left="1134" w:hanging="567"/>
        <w:textAlignment w:val="baseline"/>
        <w:rPr>
          <w:sz w:val="22"/>
          <w:szCs w:val="22"/>
        </w:rPr>
      </w:pPr>
    </w:p>
    <w:p w:rsidR="00BA3A0E" w:rsidRPr="00BA3A0E" w:rsidRDefault="00BA3A0E" w:rsidP="00BA3A0E">
      <w:pPr>
        <w:numPr>
          <w:ilvl w:val="0"/>
          <w:numId w:val="25"/>
        </w:numPr>
        <w:tabs>
          <w:tab w:val="left" w:pos="1134"/>
        </w:tabs>
        <w:suppressAutoHyphens/>
        <w:overflowPunct w:val="0"/>
        <w:autoSpaceDE w:val="0"/>
        <w:ind w:left="1134" w:hanging="567"/>
        <w:jc w:val="both"/>
        <w:textAlignment w:val="baseline"/>
        <w:rPr>
          <w:sz w:val="22"/>
          <w:szCs w:val="22"/>
        </w:rPr>
      </w:pPr>
      <w:r w:rsidRPr="00BA3A0E">
        <w:rPr>
          <w:sz w:val="22"/>
          <w:szCs w:val="22"/>
        </w:rPr>
        <w:t xml:space="preserve">Zhotoviteľ je povinný uviesť zoznam svojich subdodávateľov spolu s predmetom subdodávky a podielom na celkovej realizácii Diela v Prílohe č.4 tejto Zmluvy. Zhotoviteľ je oprávnený zmeniť subdodávateľa len s predchádzajúcim písomným súhlasom Objednávateľa. Žiadosť o zmenu subdodávateľa písomne predkladá Zhotoviteľ Objednávateľovi minimálne 5 pracovných dní pred plánovaným dátumom zmeny subdodávateľa. Zhotoviteľ je v súlade s §41 ZVO povinný uvádzať aktuálne údaje o svojich subdodávateľoch, údaje o osobách oprávnených konať za subdodávateľov v rozsahu meno a priezvisko, adresa pobytu, dátum narodenia, údaje o predmete subdodávky a podiele subdodávateľa na celkovej realizácii Diela. Tieto informácie </w:t>
      </w:r>
      <w:r w:rsidRPr="00BA3A0E">
        <w:rPr>
          <w:sz w:val="22"/>
          <w:szCs w:val="22"/>
        </w:rPr>
        <w:lastRenderedPageBreak/>
        <w:t xml:space="preserve">uvádza Zhotoviteľ  v Prílohe č.4 tejto Zmluvy.  Zhotoviteľ je povinný požadovať od subdodávateľov poskytovanie aktuálnych údajov podľa predchádajúcej vety a je povinný bezodkladne poskytovať aktualizované údaje Objednávateľovi. Ak Zhotoviteľ hodlá zmeniť subdodávateľa počas trvania Zmluvy,  je  povinný spolu so žiadosťou o zmenu subdodávateľa poskytnúť Objednávateľovi všetky údaje podľa tohto odstavca a doklady preukazujúce splnenie podmienok účasti týkajúce sa osobného postavenia nového subdodávateľa v takom rozsahu, v akom sa požadovali od pôvodného subdodávateľa s prihliadnutím na rozsah subdodávky. </w:t>
      </w:r>
    </w:p>
    <w:p w:rsidR="00BA3A0E" w:rsidRPr="00BA3A0E" w:rsidRDefault="00BA3A0E" w:rsidP="00BA3A0E">
      <w:pPr>
        <w:ind w:left="1134" w:firstLine="33"/>
        <w:contextualSpacing/>
        <w:jc w:val="both"/>
        <w:rPr>
          <w:sz w:val="22"/>
          <w:szCs w:val="22"/>
        </w:rPr>
      </w:pPr>
      <w:r w:rsidRPr="00BA3A0E">
        <w:rPr>
          <w:sz w:val="22"/>
          <w:szCs w:val="22"/>
        </w:rPr>
        <w:t xml:space="preserve">Zhotoviteľ je povinný plniť všetky povinnosti podľa zákona o verejnom obstarávaní a iných súvisiacich právnych predpisov (o.i. zákon č. 315/2016 Z. z. o registri partnerov verejného sektora a o zmene a doplnení niektorých zákonov v znení </w:t>
      </w:r>
      <w:r w:rsidRPr="00BA3A0E">
        <w:rPr>
          <w:sz w:val="22"/>
          <w:szCs w:val="22"/>
        </w:rPr>
        <w:br/>
        <w:t>neskorších predpisov), najmä</w:t>
      </w:r>
    </w:p>
    <w:p w:rsidR="00BA3A0E" w:rsidRPr="00BA3A0E" w:rsidRDefault="00BA3A0E" w:rsidP="00BA3A0E">
      <w:pPr>
        <w:jc w:val="both"/>
        <w:rPr>
          <w:sz w:val="22"/>
          <w:szCs w:val="22"/>
        </w:rPr>
      </w:pPr>
    </w:p>
    <w:p w:rsidR="00BA3A0E" w:rsidRPr="00BA3A0E" w:rsidRDefault="00BA3A0E" w:rsidP="00BA3A0E">
      <w:pPr>
        <w:numPr>
          <w:ilvl w:val="0"/>
          <w:numId w:val="40"/>
        </w:numPr>
        <w:contextualSpacing/>
        <w:jc w:val="both"/>
        <w:rPr>
          <w:sz w:val="22"/>
          <w:szCs w:val="22"/>
        </w:rPr>
      </w:pPr>
      <w:r w:rsidRPr="00BA3A0E">
        <w:rPr>
          <w:sz w:val="22"/>
          <w:szCs w:val="22"/>
        </w:rPr>
        <w:t>prostredníctvom oprávnenej osoby viesť a udržiavať svoj aktuálny záznam v registri partnerov verejného sektora,</w:t>
      </w:r>
    </w:p>
    <w:p w:rsidR="00BA3A0E" w:rsidRPr="00BA3A0E" w:rsidRDefault="00BA3A0E" w:rsidP="00BA3A0E">
      <w:pPr>
        <w:numPr>
          <w:ilvl w:val="0"/>
          <w:numId w:val="40"/>
        </w:numPr>
        <w:contextualSpacing/>
        <w:jc w:val="both"/>
        <w:rPr>
          <w:sz w:val="22"/>
          <w:szCs w:val="22"/>
        </w:rPr>
      </w:pPr>
      <w:r w:rsidRPr="00BA3A0E">
        <w:rPr>
          <w:sz w:val="22"/>
          <w:szCs w:val="22"/>
        </w:rPr>
        <w:t>zabezpečiť splnenie povinnosti podľa písm. i) u každého subdodávateľa a navrhovaného subdodávateľa, ktorý vie alebo má vedieť, že ním poskytované plnenia súvisia s plnením predmetu tejto zmluvy,</w:t>
      </w:r>
    </w:p>
    <w:p w:rsidR="00BA3A0E" w:rsidRPr="00BA3A0E" w:rsidRDefault="00BA3A0E" w:rsidP="00BA3A0E">
      <w:pPr>
        <w:numPr>
          <w:ilvl w:val="0"/>
          <w:numId w:val="40"/>
        </w:numPr>
        <w:contextualSpacing/>
        <w:jc w:val="both"/>
        <w:rPr>
          <w:sz w:val="22"/>
          <w:szCs w:val="22"/>
        </w:rPr>
      </w:pPr>
      <w:r w:rsidRPr="00BA3A0E">
        <w:rPr>
          <w:sz w:val="22"/>
          <w:szCs w:val="22"/>
        </w:rPr>
        <w:t>oznamovať Objednávateľovi aktuálne údaje o svojich subdodávateľoch, údaje o osobách oprávnených konať za subdodávateľov v rozsahu podľa zákona o verejnom obstarávaní, údaje o predmete subdodávky a podiele subdodávateľa na plnení predmetu zmluvy,</w:t>
      </w:r>
    </w:p>
    <w:p w:rsidR="00BA3A0E" w:rsidRPr="00BA3A0E" w:rsidRDefault="00BA3A0E" w:rsidP="00BA3A0E">
      <w:pPr>
        <w:numPr>
          <w:ilvl w:val="0"/>
          <w:numId w:val="40"/>
        </w:numPr>
        <w:contextualSpacing/>
        <w:jc w:val="both"/>
        <w:rPr>
          <w:sz w:val="22"/>
          <w:szCs w:val="22"/>
        </w:rPr>
      </w:pPr>
      <w:r w:rsidRPr="00BA3A0E">
        <w:rPr>
          <w:sz w:val="22"/>
          <w:szCs w:val="22"/>
        </w:rPr>
        <w:t>zabezpečiť, aby subdodávatelia spĺňali podmienky účasti týkajúce sa osobného postavenia nového subdodávateľa v takom rozsahu, v akom sa požadovali od pôvodného subdodávateľa s prihliadnutím na rozsah subdodávky; nový subdodávateľ musí byť oprávnený dodávať tovar, poskytovať služby, resp. vykonávať stavebné práce v rozsahu predmetu subdodávky.</w:t>
      </w:r>
    </w:p>
    <w:p w:rsidR="00BA3A0E" w:rsidRDefault="00BA3A0E" w:rsidP="00BA3A0E">
      <w:pPr>
        <w:tabs>
          <w:tab w:val="left" w:pos="1134"/>
        </w:tabs>
        <w:ind w:left="1134"/>
        <w:jc w:val="both"/>
        <w:rPr>
          <w:bCs/>
          <w:sz w:val="22"/>
          <w:szCs w:val="22"/>
        </w:rPr>
      </w:pPr>
    </w:p>
    <w:p w:rsidR="00615F1C" w:rsidRPr="00615F1C" w:rsidRDefault="00615F1C" w:rsidP="00615F1C">
      <w:pPr>
        <w:numPr>
          <w:ilvl w:val="0"/>
          <w:numId w:val="25"/>
        </w:numPr>
        <w:tabs>
          <w:tab w:val="left" w:pos="1134"/>
        </w:tabs>
        <w:ind w:left="1134" w:hanging="567"/>
        <w:jc w:val="both"/>
        <w:rPr>
          <w:bCs/>
          <w:sz w:val="22"/>
          <w:szCs w:val="22"/>
        </w:rPr>
      </w:pPr>
      <w:r w:rsidRPr="00615F1C">
        <w:rPr>
          <w:bCs/>
          <w:sz w:val="22"/>
          <w:szCs w:val="22"/>
        </w:rPr>
        <w:t>Zhotoviteľ je povinný pred podpisom zmluvy uzavrieť a udržiavať v platnosti po celú dobu vykonávania Diela poistnú zmluvu na poistenie zodpovednosti za škodu spôsobenú na živote, zdraví a majetku Objednávateľa a tretích osôb, ktorá bude spôsobená prevádzkovou činnosťou Zhotoviteľa, minimálne vo výške Ceny za Dielo. Poistná zmluva, resp. jej overená fotokópia bude tvoriť neoddeliteľnú Prílohu č. 5 tejto Zmluvy;</w:t>
      </w:r>
    </w:p>
    <w:p w:rsidR="00615F1C" w:rsidRPr="00615F1C" w:rsidRDefault="00615F1C" w:rsidP="00615F1C">
      <w:pPr>
        <w:tabs>
          <w:tab w:val="left" w:pos="1134"/>
        </w:tabs>
        <w:jc w:val="both"/>
        <w:rPr>
          <w:bCs/>
          <w:sz w:val="22"/>
          <w:szCs w:val="22"/>
        </w:rPr>
      </w:pPr>
    </w:p>
    <w:p w:rsidR="00615F1C" w:rsidRPr="00615F1C" w:rsidRDefault="00615F1C" w:rsidP="00615F1C">
      <w:pPr>
        <w:numPr>
          <w:ilvl w:val="0"/>
          <w:numId w:val="25"/>
        </w:numPr>
        <w:tabs>
          <w:tab w:val="left" w:pos="1134"/>
        </w:tabs>
        <w:ind w:left="1134" w:hanging="567"/>
        <w:jc w:val="both"/>
        <w:rPr>
          <w:bCs/>
          <w:sz w:val="22"/>
          <w:szCs w:val="22"/>
        </w:rPr>
      </w:pPr>
      <w:r w:rsidRPr="00615F1C">
        <w:rPr>
          <w:bCs/>
          <w:sz w:val="22"/>
          <w:szCs w:val="22"/>
        </w:rPr>
        <w:t>Zhotoviteľ je povinný zabezpečiť, aby  jeho zamestnanci, pracovníci alebo subdodávatelia a ich zamestnanci alebo pracovníci dodržiavali zákaz požívania alkoholických nápojov alebo iných omamných a psychotropných látok a aby pod ich vplyvom nevykonávali práce podľa tejto Zmluvy. Porušenie tejto povinnosti sa považuje za závažné porušenie Zmluvy;</w:t>
      </w:r>
    </w:p>
    <w:p w:rsidR="00615F1C" w:rsidRPr="00615F1C" w:rsidRDefault="00615F1C" w:rsidP="00615F1C">
      <w:pPr>
        <w:tabs>
          <w:tab w:val="left" w:pos="1134"/>
        </w:tabs>
        <w:jc w:val="both"/>
        <w:rPr>
          <w:bCs/>
          <w:sz w:val="22"/>
          <w:szCs w:val="22"/>
        </w:rPr>
      </w:pPr>
    </w:p>
    <w:p w:rsidR="00615F1C" w:rsidRPr="00615F1C" w:rsidRDefault="00615F1C" w:rsidP="00615F1C">
      <w:pPr>
        <w:numPr>
          <w:ilvl w:val="0"/>
          <w:numId w:val="25"/>
        </w:numPr>
        <w:tabs>
          <w:tab w:val="left" w:pos="1134"/>
        </w:tabs>
        <w:ind w:left="1134" w:hanging="567"/>
        <w:jc w:val="both"/>
        <w:rPr>
          <w:bCs/>
          <w:sz w:val="22"/>
          <w:szCs w:val="22"/>
        </w:rPr>
      </w:pPr>
      <w:r w:rsidRPr="00615F1C">
        <w:rPr>
          <w:bCs/>
          <w:sz w:val="22"/>
          <w:szCs w:val="22"/>
        </w:rPr>
        <w:t>Zhotoviteľ je povinný udržiavať čistotu v priestoroch Objednávateľa; likvidovať odpady v súlade s príslušnými právnymi predpismi;</w:t>
      </w:r>
    </w:p>
    <w:p w:rsidR="00615F1C" w:rsidRPr="00615F1C" w:rsidRDefault="00615F1C" w:rsidP="00615F1C">
      <w:pPr>
        <w:tabs>
          <w:tab w:val="left" w:pos="1134"/>
        </w:tabs>
        <w:jc w:val="both"/>
        <w:rPr>
          <w:bCs/>
          <w:sz w:val="22"/>
          <w:szCs w:val="22"/>
        </w:rPr>
      </w:pPr>
    </w:p>
    <w:p w:rsidR="00615F1C" w:rsidRPr="00615F1C" w:rsidRDefault="00615F1C" w:rsidP="00615F1C">
      <w:pPr>
        <w:numPr>
          <w:ilvl w:val="0"/>
          <w:numId w:val="25"/>
        </w:numPr>
        <w:tabs>
          <w:tab w:val="left" w:pos="1134"/>
        </w:tabs>
        <w:ind w:left="1134" w:hanging="567"/>
        <w:jc w:val="both"/>
        <w:rPr>
          <w:bCs/>
          <w:sz w:val="22"/>
          <w:szCs w:val="22"/>
        </w:rPr>
      </w:pPr>
      <w:r w:rsidRPr="00615F1C">
        <w:rPr>
          <w:bCs/>
          <w:sz w:val="22"/>
          <w:szCs w:val="22"/>
        </w:rPr>
        <w:t>Zhotoviteľ je povinný zabezpečiť, aby jeho pracovníci ako aj pracovníci jeho subdodávateľov dodržiavali zásady hygieny;</w:t>
      </w:r>
    </w:p>
    <w:p w:rsidR="00615F1C" w:rsidRPr="00615F1C" w:rsidRDefault="00615F1C" w:rsidP="00615F1C">
      <w:pPr>
        <w:tabs>
          <w:tab w:val="left" w:pos="1134"/>
        </w:tabs>
        <w:jc w:val="both"/>
        <w:rPr>
          <w:bCs/>
          <w:sz w:val="22"/>
          <w:szCs w:val="22"/>
        </w:rPr>
      </w:pPr>
    </w:p>
    <w:p w:rsidR="00615F1C" w:rsidRPr="00615F1C" w:rsidRDefault="00615F1C" w:rsidP="00615F1C">
      <w:pPr>
        <w:numPr>
          <w:ilvl w:val="0"/>
          <w:numId w:val="25"/>
        </w:numPr>
        <w:tabs>
          <w:tab w:val="left" w:pos="1134"/>
        </w:tabs>
        <w:ind w:left="1134" w:hanging="567"/>
        <w:jc w:val="both"/>
        <w:rPr>
          <w:bCs/>
          <w:sz w:val="22"/>
          <w:szCs w:val="22"/>
        </w:rPr>
      </w:pPr>
      <w:r w:rsidRPr="00615F1C">
        <w:rPr>
          <w:bCs/>
          <w:sz w:val="22"/>
          <w:szCs w:val="22"/>
        </w:rPr>
        <w:t>Zhotoviteľ je povinný najmenej tri dni vopred informovať Objednávateľa o tom, že vykonané práce budú zakryté a aby v prípade záujmu vykonal kontrolu týchto vykonaných prác, ktoré boli zakryté. Pri porušené tejto povinnosti je povinný umožniť Objednávateľovi vykonanie dodatočnej kontroly a znášať náklady s tým spojené;</w:t>
      </w:r>
    </w:p>
    <w:p w:rsidR="00615F1C" w:rsidRPr="00615F1C" w:rsidRDefault="00615F1C" w:rsidP="00615F1C">
      <w:pPr>
        <w:tabs>
          <w:tab w:val="left" w:pos="1134"/>
        </w:tabs>
        <w:jc w:val="both"/>
        <w:rPr>
          <w:bCs/>
          <w:sz w:val="22"/>
          <w:szCs w:val="22"/>
        </w:rPr>
      </w:pPr>
    </w:p>
    <w:p w:rsidR="00615F1C" w:rsidRPr="00615F1C" w:rsidRDefault="00615F1C" w:rsidP="00615F1C">
      <w:pPr>
        <w:numPr>
          <w:ilvl w:val="0"/>
          <w:numId w:val="25"/>
        </w:numPr>
        <w:tabs>
          <w:tab w:val="left" w:pos="1134"/>
        </w:tabs>
        <w:ind w:left="1134" w:hanging="567"/>
        <w:jc w:val="both"/>
        <w:rPr>
          <w:bCs/>
          <w:sz w:val="22"/>
          <w:szCs w:val="22"/>
        </w:rPr>
      </w:pPr>
      <w:r w:rsidRPr="00615F1C">
        <w:rPr>
          <w:sz w:val="22"/>
          <w:szCs w:val="22"/>
        </w:rPr>
        <w:t xml:space="preserve">Zhotoviteľ je povinný dodržiavať podmienky na zaistenie bezpečnosti a ochrany zdravia pri zabezpečovaná prác spojených s výkonom Diela v rozsahu ustanovenom zákonom NR SR č. 124/2006 o bezpečnosti a ochrane zdravia pri práci a o zmene a splnení niektorých zákonov v znení  neskorších predpisov a vyhláškou č. 147/2013, ktorou sa ustanovujú </w:t>
      </w:r>
      <w:r w:rsidRPr="00615F1C">
        <w:rPr>
          <w:sz w:val="22"/>
          <w:szCs w:val="22"/>
        </w:rPr>
        <w:lastRenderedPageBreak/>
        <w:t xml:space="preserve">podrobnosti na zaistenie bezpečnosti a ochrany zdravia pri stavebných prácach a prácach s nimi súvisiacich a podrobnosti o odbornej spôsobilosti na výkon niektorých pracovných činností a ďalšími osobitnými predpismi; </w:t>
      </w:r>
    </w:p>
    <w:p w:rsidR="00615F1C" w:rsidRPr="00615F1C" w:rsidRDefault="00615F1C" w:rsidP="00615F1C">
      <w:pPr>
        <w:tabs>
          <w:tab w:val="left" w:pos="1134"/>
        </w:tabs>
        <w:jc w:val="both"/>
        <w:rPr>
          <w:bCs/>
          <w:sz w:val="22"/>
          <w:szCs w:val="22"/>
        </w:rPr>
      </w:pPr>
    </w:p>
    <w:p w:rsidR="00615F1C" w:rsidRPr="00615F1C" w:rsidRDefault="00615F1C" w:rsidP="00615F1C">
      <w:pPr>
        <w:numPr>
          <w:ilvl w:val="0"/>
          <w:numId w:val="25"/>
        </w:numPr>
        <w:tabs>
          <w:tab w:val="left" w:pos="1134"/>
        </w:tabs>
        <w:ind w:left="1134" w:hanging="567"/>
        <w:jc w:val="both"/>
        <w:rPr>
          <w:bCs/>
          <w:sz w:val="22"/>
          <w:szCs w:val="22"/>
        </w:rPr>
      </w:pPr>
      <w:r w:rsidRPr="00615F1C">
        <w:rPr>
          <w:sz w:val="22"/>
          <w:szCs w:val="22"/>
        </w:rPr>
        <w:t>Zhotoviteľ je povinný vykonať opatrenia nevyhnutné na zaistenie bezpečnosti a ochrany zdravia pri práci, vrátane zabezpečenia informácií, vzdelávania a organizácie práce pre svojich zamestnancov na pracovisku, kde práce vykonáva</w:t>
      </w:r>
      <w:r w:rsidRPr="00615F1C">
        <w:rPr>
          <w:bCs/>
          <w:sz w:val="22"/>
          <w:szCs w:val="22"/>
        </w:rPr>
        <w:t>,</w:t>
      </w:r>
    </w:p>
    <w:p w:rsidR="00615F1C" w:rsidRPr="00615F1C" w:rsidRDefault="00615F1C" w:rsidP="00615F1C">
      <w:pPr>
        <w:pStyle w:val="Odstavecseseznamem"/>
        <w:tabs>
          <w:tab w:val="left" w:pos="1134"/>
        </w:tabs>
        <w:autoSpaceDE w:val="0"/>
        <w:autoSpaceDN w:val="0"/>
        <w:adjustRightInd w:val="0"/>
        <w:ind w:left="1134" w:hanging="567"/>
        <w:jc w:val="both"/>
        <w:rPr>
          <w:sz w:val="22"/>
          <w:szCs w:val="22"/>
        </w:rPr>
      </w:pPr>
    </w:p>
    <w:p w:rsidR="00615F1C" w:rsidRPr="00615F1C" w:rsidRDefault="00615F1C" w:rsidP="00615F1C">
      <w:pPr>
        <w:pStyle w:val="Odstavecseseznamem"/>
        <w:numPr>
          <w:ilvl w:val="0"/>
          <w:numId w:val="25"/>
        </w:numPr>
        <w:tabs>
          <w:tab w:val="left" w:pos="1134"/>
        </w:tabs>
        <w:autoSpaceDE w:val="0"/>
        <w:autoSpaceDN w:val="0"/>
        <w:adjustRightInd w:val="0"/>
        <w:ind w:left="1134" w:hanging="567"/>
        <w:contextualSpacing/>
        <w:jc w:val="both"/>
        <w:rPr>
          <w:sz w:val="22"/>
          <w:szCs w:val="22"/>
        </w:rPr>
      </w:pPr>
      <w:r w:rsidRPr="00615F1C">
        <w:rPr>
          <w:sz w:val="22"/>
          <w:szCs w:val="22"/>
        </w:rPr>
        <w:t>Zhotoviteľ je povinný vykonávať činnosti a plniť pracovné povinnosti len zamestnancami, ktorí spĺňajú predpoklady na výkon práce so zreteľom na ich zdravotný stav, najmä na výsledok posúdenia ich zdravotnej spôsobilosti na prácu, schopnosti, kvalifikačné predpoklady a odbornú spôsobilosť podľa právnych predpisov a ostatných predpisov na zaistenie bezpečnosti a ochrany zdravia pri práci,</w:t>
      </w:r>
    </w:p>
    <w:p w:rsidR="00615F1C" w:rsidRPr="00615F1C" w:rsidRDefault="00615F1C" w:rsidP="00615F1C">
      <w:pPr>
        <w:pStyle w:val="Odstavecseseznamem"/>
        <w:tabs>
          <w:tab w:val="left" w:pos="1134"/>
        </w:tabs>
        <w:autoSpaceDE w:val="0"/>
        <w:autoSpaceDN w:val="0"/>
        <w:adjustRightInd w:val="0"/>
        <w:ind w:left="1134" w:hanging="567"/>
        <w:jc w:val="both"/>
        <w:rPr>
          <w:sz w:val="22"/>
          <w:szCs w:val="22"/>
        </w:rPr>
      </w:pPr>
    </w:p>
    <w:p w:rsidR="00615F1C" w:rsidRPr="00615F1C" w:rsidRDefault="00615F1C" w:rsidP="00615F1C">
      <w:pPr>
        <w:pStyle w:val="Odstavecseseznamem"/>
        <w:numPr>
          <w:ilvl w:val="0"/>
          <w:numId w:val="25"/>
        </w:numPr>
        <w:tabs>
          <w:tab w:val="left" w:pos="1134"/>
        </w:tabs>
        <w:autoSpaceDE w:val="0"/>
        <w:autoSpaceDN w:val="0"/>
        <w:adjustRightInd w:val="0"/>
        <w:ind w:left="1134" w:hanging="567"/>
        <w:contextualSpacing/>
        <w:jc w:val="both"/>
        <w:rPr>
          <w:sz w:val="22"/>
          <w:szCs w:val="22"/>
        </w:rPr>
      </w:pPr>
      <w:r w:rsidRPr="00615F1C">
        <w:rPr>
          <w:sz w:val="22"/>
          <w:szCs w:val="22"/>
        </w:rPr>
        <w:t>Zhotoviteľ je povinný vykonávať činnosti a plniť pracovné povinnosti s vyšším rizikom, pri ktorých môže vzniknúť závažné poškodenie zdravia zamestnancov, alebo pri ktorých častejšie vzniká poškodenie ich zdravia, môže zamestnanec Zhotoviteľa len na základe platného preukazu, osvedčenia alebo dokladu. Zhotoviteľ je povinný odbornú spôsobilosť potrebnú na výkon práce preukázať príslušnou dokumentáciou;</w:t>
      </w:r>
    </w:p>
    <w:p w:rsidR="00615F1C" w:rsidRPr="00615F1C" w:rsidRDefault="00615F1C" w:rsidP="00615F1C">
      <w:pPr>
        <w:pStyle w:val="Odstavecseseznamem"/>
        <w:tabs>
          <w:tab w:val="left" w:pos="1134"/>
        </w:tabs>
        <w:autoSpaceDE w:val="0"/>
        <w:autoSpaceDN w:val="0"/>
        <w:adjustRightInd w:val="0"/>
        <w:ind w:left="1134" w:hanging="567"/>
        <w:jc w:val="both"/>
        <w:rPr>
          <w:sz w:val="22"/>
          <w:szCs w:val="22"/>
        </w:rPr>
      </w:pPr>
    </w:p>
    <w:p w:rsidR="00615F1C" w:rsidRPr="00615F1C" w:rsidRDefault="00615F1C" w:rsidP="00615F1C">
      <w:pPr>
        <w:pStyle w:val="Odstavecseseznamem"/>
        <w:numPr>
          <w:ilvl w:val="0"/>
          <w:numId w:val="25"/>
        </w:numPr>
        <w:tabs>
          <w:tab w:val="left" w:pos="1134"/>
        </w:tabs>
        <w:autoSpaceDE w:val="0"/>
        <w:autoSpaceDN w:val="0"/>
        <w:adjustRightInd w:val="0"/>
        <w:ind w:left="1134" w:hanging="567"/>
        <w:contextualSpacing/>
        <w:jc w:val="both"/>
        <w:rPr>
          <w:sz w:val="22"/>
          <w:szCs w:val="22"/>
        </w:rPr>
      </w:pPr>
      <w:r w:rsidRPr="00615F1C">
        <w:rPr>
          <w:sz w:val="22"/>
          <w:szCs w:val="22"/>
        </w:rPr>
        <w:t>Zhotoviteľ je povinný zabezpečiť, aby jeho zamestnanci používali pracovné prostriedky, na ktoré sú vykonávané pravidelné kontroly alebo skúšky oprávnenou osobou;</w:t>
      </w:r>
    </w:p>
    <w:p w:rsidR="00615F1C" w:rsidRPr="00615F1C" w:rsidRDefault="00615F1C" w:rsidP="00615F1C">
      <w:pPr>
        <w:pStyle w:val="Odstavecseseznamem"/>
        <w:tabs>
          <w:tab w:val="left" w:pos="1134"/>
        </w:tabs>
        <w:autoSpaceDE w:val="0"/>
        <w:autoSpaceDN w:val="0"/>
        <w:adjustRightInd w:val="0"/>
        <w:ind w:left="1134" w:hanging="567"/>
        <w:jc w:val="both"/>
        <w:rPr>
          <w:sz w:val="22"/>
          <w:szCs w:val="22"/>
        </w:rPr>
      </w:pPr>
    </w:p>
    <w:p w:rsidR="00615F1C" w:rsidRPr="00615F1C" w:rsidRDefault="00615F1C" w:rsidP="00615F1C">
      <w:pPr>
        <w:pStyle w:val="Odstavecseseznamem"/>
        <w:numPr>
          <w:ilvl w:val="0"/>
          <w:numId w:val="25"/>
        </w:numPr>
        <w:tabs>
          <w:tab w:val="left" w:pos="1134"/>
        </w:tabs>
        <w:autoSpaceDE w:val="0"/>
        <w:autoSpaceDN w:val="0"/>
        <w:adjustRightInd w:val="0"/>
        <w:ind w:left="1134" w:hanging="567"/>
        <w:contextualSpacing/>
        <w:jc w:val="both"/>
        <w:rPr>
          <w:sz w:val="22"/>
          <w:szCs w:val="22"/>
        </w:rPr>
      </w:pPr>
      <w:r w:rsidRPr="00615F1C">
        <w:rPr>
          <w:sz w:val="22"/>
          <w:szCs w:val="22"/>
        </w:rPr>
        <w:t>Zhotoviteľ je povinný zabezpečiť plnenie opatrení na ochranu pred požiarmi určené zákonom MV SR č. 314/2001 o ochrane pred požiarmi v znení neskorších predpisov pri činnostiach spojených so zvýšeným nebezpečenstvom vzniku požiaru, ak také činnosti vykonáva;</w:t>
      </w:r>
    </w:p>
    <w:p w:rsidR="00615F1C" w:rsidRPr="00615F1C" w:rsidRDefault="00615F1C" w:rsidP="00615F1C">
      <w:pPr>
        <w:pStyle w:val="Odstavecseseznamem"/>
        <w:tabs>
          <w:tab w:val="left" w:pos="1134"/>
        </w:tabs>
        <w:autoSpaceDE w:val="0"/>
        <w:autoSpaceDN w:val="0"/>
        <w:adjustRightInd w:val="0"/>
        <w:ind w:left="1134" w:hanging="567"/>
        <w:jc w:val="both"/>
        <w:rPr>
          <w:sz w:val="22"/>
          <w:szCs w:val="22"/>
        </w:rPr>
      </w:pPr>
    </w:p>
    <w:p w:rsidR="00615F1C" w:rsidRPr="00615F1C" w:rsidRDefault="00615F1C" w:rsidP="00615F1C">
      <w:pPr>
        <w:pStyle w:val="Odstavecseseznamem"/>
        <w:numPr>
          <w:ilvl w:val="0"/>
          <w:numId w:val="25"/>
        </w:numPr>
        <w:tabs>
          <w:tab w:val="left" w:pos="1134"/>
        </w:tabs>
        <w:autoSpaceDE w:val="0"/>
        <w:autoSpaceDN w:val="0"/>
        <w:adjustRightInd w:val="0"/>
        <w:ind w:left="1134" w:hanging="567"/>
        <w:contextualSpacing/>
        <w:jc w:val="both"/>
        <w:rPr>
          <w:sz w:val="22"/>
          <w:szCs w:val="22"/>
        </w:rPr>
      </w:pPr>
      <w:r w:rsidRPr="00615F1C">
        <w:rPr>
          <w:sz w:val="22"/>
          <w:szCs w:val="22"/>
        </w:rPr>
        <w:t>Zhotoviteľ splní svoju povinnosť vykonať predmet Zmluvy jeho riadnym a úplným dokončením a riadnym splnením všetkých záväzkov Zhotoviteľa v súlade s touto Zmluvou a odovzdaním predmetu Zmluvy Objednávateľovi. Zhotoviteľ protokolárne odovzdá práce Objednávateľovi a Objednávateľ je povinný ukončené práce prevziať, ak sa nevyskytli vady alebo nedorobky, ktoré by bránili jeho riadnemu užívaniu. Ak má predmet Zmluvy vady alebo nedorobky, v preberacom protokole Zmluvné strany dohodnú, s prihliadnutím na charakter vád alebo nedorobkov, primeranú lehotu na ich odstránenie, ak táto Zmluva neustanovuje inak.</w:t>
      </w:r>
    </w:p>
    <w:p w:rsidR="00615F1C" w:rsidRPr="00615F1C" w:rsidRDefault="00615F1C" w:rsidP="00615F1C">
      <w:pPr>
        <w:pStyle w:val="Odstavecseseznamem"/>
        <w:tabs>
          <w:tab w:val="left" w:pos="1134"/>
        </w:tabs>
        <w:ind w:left="1134" w:hanging="567"/>
        <w:rPr>
          <w:sz w:val="22"/>
          <w:szCs w:val="22"/>
        </w:rPr>
      </w:pPr>
    </w:p>
    <w:p w:rsidR="00615F1C" w:rsidRPr="00615F1C" w:rsidRDefault="00615F1C" w:rsidP="00615F1C">
      <w:pPr>
        <w:pStyle w:val="Odstavecseseznamem"/>
        <w:numPr>
          <w:ilvl w:val="0"/>
          <w:numId w:val="25"/>
        </w:numPr>
        <w:tabs>
          <w:tab w:val="left" w:pos="1134"/>
        </w:tabs>
        <w:autoSpaceDE w:val="0"/>
        <w:autoSpaceDN w:val="0"/>
        <w:adjustRightInd w:val="0"/>
        <w:ind w:left="1134" w:hanging="567"/>
        <w:contextualSpacing/>
        <w:jc w:val="both"/>
        <w:rPr>
          <w:sz w:val="22"/>
          <w:szCs w:val="22"/>
        </w:rPr>
      </w:pPr>
      <w:r w:rsidRPr="00615F1C">
        <w:rPr>
          <w:sz w:val="22"/>
          <w:szCs w:val="22"/>
        </w:rPr>
        <w:t xml:space="preserve">Zhotoviteľ sa zaväzuje odstrániť všetok odpad vzniknutý v súvislosti s realizáciou predmetu Zmluvy a naložiť s ním v súlade so zákonom č. 79/2015 Z. z. o odpadoch a o zmene a doplnení niektorých zákonov v znení neskorších predpisov. Zhotoviteľ zodpovedá za poriadok a čistotu na mieste vykonávania prác a je povinný na vlastné náklady denne odstraňovať odpad a nečistotu spôsobenú jeho činnosťou. Pri realizácii prác musí zabezpečiť pracovisko tak, aby nedochádzalo k znečisteniu okolitých priestorov. </w:t>
      </w:r>
    </w:p>
    <w:p w:rsidR="00615F1C" w:rsidRPr="00615F1C" w:rsidRDefault="00615F1C" w:rsidP="00615F1C">
      <w:pPr>
        <w:pStyle w:val="Odstavecseseznamem"/>
        <w:rPr>
          <w:sz w:val="22"/>
          <w:szCs w:val="22"/>
        </w:rPr>
      </w:pPr>
    </w:p>
    <w:p w:rsidR="00615F1C" w:rsidRPr="00615F1C" w:rsidRDefault="00615F1C" w:rsidP="00615F1C">
      <w:pPr>
        <w:pStyle w:val="Odstavecseseznamem"/>
        <w:numPr>
          <w:ilvl w:val="0"/>
          <w:numId w:val="25"/>
        </w:numPr>
        <w:tabs>
          <w:tab w:val="left" w:pos="1134"/>
        </w:tabs>
        <w:autoSpaceDE w:val="0"/>
        <w:autoSpaceDN w:val="0"/>
        <w:adjustRightInd w:val="0"/>
        <w:ind w:left="1134" w:hanging="567"/>
        <w:contextualSpacing/>
        <w:jc w:val="both"/>
        <w:rPr>
          <w:sz w:val="22"/>
          <w:szCs w:val="22"/>
        </w:rPr>
      </w:pPr>
      <w:r w:rsidRPr="00615F1C">
        <w:rPr>
          <w:sz w:val="22"/>
          <w:szCs w:val="22"/>
        </w:rPr>
        <w:t xml:space="preserve">Počas realizácie diela je zhotoviteľ povinný zabezpečiť nepretržité čistenie odpadových vôd v súlade so zákonom 364/2004 Z.z. o vodách a o zmene a doplnení niektorých zákonov v znení neskorších predpisov (vodný zákon),  pričom nesmie dôjsť k vypúšťaniu nevyčistených odpadových vôd do recipientu. </w:t>
      </w:r>
    </w:p>
    <w:p w:rsidR="00615F1C" w:rsidRPr="00615F1C" w:rsidRDefault="00615F1C" w:rsidP="00615F1C">
      <w:pPr>
        <w:pStyle w:val="Odstavecseseznamem"/>
        <w:tabs>
          <w:tab w:val="left" w:pos="1134"/>
        </w:tabs>
        <w:autoSpaceDE w:val="0"/>
        <w:autoSpaceDN w:val="0"/>
        <w:adjustRightInd w:val="0"/>
        <w:ind w:left="1134"/>
        <w:jc w:val="both"/>
        <w:rPr>
          <w:sz w:val="22"/>
          <w:szCs w:val="22"/>
        </w:rPr>
      </w:pPr>
    </w:p>
    <w:p w:rsidR="00615F1C" w:rsidRPr="00615F1C" w:rsidRDefault="00615F1C" w:rsidP="00615F1C">
      <w:pPr>
        <w:pStyle w:val="Odstavecseseznamem"/>
        <w:tabs>
          <w:tab w:val="left" w:pos="284"/>
        </w:tabs>
        <w:ind w:left="0"/>
        <w:jc w:val="both"/>
        <w:rPr>
          <w:sz w:val="22"/>
          <w:szCs w:val="22"/>
        </w:rPr>
      </w:pPr>
    </w:p>
    <w:p w:rsidR="00615F1C" w:rsidRPr="00615F1C" w:rsidRDefault="00615F1C" w:rsidP="00615F1C">
      <w:pPr>
        <w:pStyle w:val="Odstavecseseznamem"/>
        <w:numPr>
          <w:ilvl w:val="1"/>
          <w:numId w:val="37"/>
        </w:numPr>
        <w:tabs>
          <w:tab w:val="left" w:pos="567"/>
        </w:tabs>
        <w:ind w:left="567" w:hanging="567"/>
        <w:contextualSpacing/>
        <w:jc w:val="both"/>
        <w:rPr>
          <w:sz w:val="22"/>
          <w:szCs w:val="22"/>
        </w:rPr>
      </w:pPr>
      <w:r w:rsidRPr="00615F1C">
        <w:rPr>
          <w:sz w:val="22"/>
          <w:szCs w:val="22"/>
        </w:rPr>
        <w:t>Ak Objednávateľ neuhradí Zhotoviteľovi faktúry v lehote splatnosti, uvedenej v bode 5.11 tejto Zmluvy, je povinný zaplatiť Zhotoviteľovi úrok z omeškania vo výške určenej všeobecne záväznými právnymi predpismi.</w:t>
      </w:r>
    </w:p>
    <w:p w:rsidR="00615F1C" w:rsidRPr="00615F1C" w:rsidRDefault="00615F1C" w:rsidP="00615F1C">
      <w:pPr>
        <w:pStyle w:val="Odstavecseseznamem"/>
        <w:tabs>
          <w:tab w:val="left" w:pos="567"/>
        </w:tabs>
        <w:ind w:left="567" w:hanging="567"/>
        <w:rPr>
          <w:sz w:val="22"/>
          <w:szCs w:val="22"/>
        </w:rPr>
      </w:pPr>
    </w:p>
    <w:p w:rsidR="00615F1C" w:rsidRPr="00615F1C" w:rsidRDefault="00615F1C" w:rsidP="00615F1C">
      <w:pPr>
        <w:pStyle w:val="Odstavecseseznamem"/>
        <w:numPr>
          <w:ilvl w:val="1"/>
          <w:numId w:val="37"/>
        </w:numPr>
        <w:ind w:left="567" w:hanging="567"/>
        <w:contextualSpacing/>
        <w:jc w:val="both"/>
        <w:rPr>
          <w:sz w:val="22"/>
          <w:szCs w:val="22"/>
        </w:rPr>
      </w:pPr>
      <w:r w:rsidRPr="00615F1C">
        <w:rPr>
          <w:sz w:val="22"/>
          <w:szCs w:val="22"/>
        </w:rPr>
        <w:lastRenderedPageBreak/>
        <w:t>Každá Zmluvná strana je povinná bezodkladne informovať druhu Zmluvnú stranu o okolnostiach, resp. prekážkach, ktoré jej môžu brániť riadne plniť predmet Zmluvy.</w:t>
      </w:r>
    </w:p>
    <w:p w:rsidR="00615F1C" w:rsidRPr="00615F1C" w:rsidRDefault="00615F1C" w:rsidP="00615F1C">
      <w:pPr>
        <w:pStyle w:val="Odstavecseseznamem"/>
        <w:tabs>
          <w:tab w:val="left" w:pos="567"/>
        </w:tabs>
        <w:ind w:left="567" w:hanging="567"/>
        <w:rPr>
          <w:sz w:val="22"/>
          <w:szCs w:val="22"/>
        </w:rPr>
      </w:pPr>
    </w:p>
    <w:p w:rsidR="00615F1C" w:rsidRPr="00615F1C" w:rsidRDefault="00615F1C" w:rsidP="00615F1C">
      <w:pPr>
        <w:pStyle w:val="Odstavecseseznamem"/>
        <w:numPr>
          <w:ilvl w:val="1"/>
          <w:numId w:val="37"/>
        </w:numPr>
        <w:ind w:left="567" w:hanging="567"/>
        <w:contextualSpacing/>
        <w:jc w:val="both"/>
        <w:rPr>
          <w:sz w:val="22"/>
          <w:szCs w:val="22"/>
        </w:rPr>
      </w:pPr>
      <w:r w:rsidRPr="00615F1C">
        <w:rPr>
          <w:sz w:val="22"/>
          <w:szCs w:val="22"/>
        </w:rPr>
        <w:t>Každá Zmluvná strana je tiež povinná informovať druhú Zmluvnú stranu s dostatočným predstihom o technických a iných problémoch, ktoré bránia realizovať predmet Zmluvy v plánovanom termíne.</w:t>
      </w:r>
    </w:p>
    <w:p w:rsidR="00615F1C" w:rsidRPr="00615F1C" w:rsidRDefault="00615F1C" w:rsidP="00615F1C">
      <w:pPr>
        <w:pStyle w:val="Odstavecseseznamem"/>
        <w:tabs>
          <w:tab w:val="left" w:pos="567"/>
        </w:tabs>
        <w:ind w:left="567" w:hanging="567"/>
        <w:jc w:val="both"/>
        <w:rPr>
          <w:sz w:val="22"/>
          <w:szCs w:val="22"/>
        </w:rPr>
      </w:pPr>
    </w:p>
    <w:p w:rsidR="00615F1C" w:rsidRPr="00615F1C" w:rsidRDefault="00615F1C" w:rsidP="00615F1C">
      <w:pPr>
        <w:pStyle w:val="Odstavecseseznamem"/>
        <w:tabs>
          <w:tab w:val="left" w:pos="567"/>
        </w:tabs>
        <w:ind w:left="567" w:hanging="567"/>
        <w:jc w:val="both"/>
        <w:rPr>
          <w:sz w:val="22"/>
          <w:szCs w:val="22"/>
        </w:rPr>
      </w:pPr>
    </w:p>
    <w:p w:rsidR="00615F1C" w:rsidRPr="00615F1C" w:rsidRDefault="00615F1C" w:rsidP="00615F1C">
      <w:pPr>
        <w:pStyle w:val="Odstavecseseznamem"/>
        <w:numPr>
          <w:ilvl w:val="1"/>
          <w:numId w:val="37"/>
        </w:numPr>
        <w:ind w:left="567" w:hanging="567"/>
        <w:contextualSpacing/>
        <w:jc w:val="both"/>
        <w:rPr>
          <w:sz w:val="22"/>
          <w:szCs w:val="22"/>
        </w:rPr>
      </w:pPr>
      <w:r w:rsidRPr="00615F1C">
        <w:rPr>
          <w:sz w:val="22"/>
          <w:szCs w:val="22"/>
        </w:rPr>
        <w:t>Ak Zhotoviteľ neposkytne Objednávateľovi výkonovú záruku podľa bodu 5.1.1 považuje sa to za podstatné porušenie Zmluvy.</w:t>
      </w:r>
    </w:p>
    <w:p w:rsidR="00615F1C" w:rsidRPr="00615F1C" w:rsidRDefault="00615F1C" w:rsidP="00615F1C">
      <w:pPr>
        <w:pStyle w:val="Odstavecseseznamem"/>
        <w:tabs>
          <w:tab w:val="left" w:pos="567"/>
        </w:tabs>
        <w:ind w:left="567" w:hanging="567"/>
        <w:jc w:val="both"/>
        <w:rPr>
          <w:sz w:val="22"/>
          <w:szCs w:val="22"/>
        </w:rPr>
      </w:pPr>
    </w:p>
    <w:p w:rsidR="00615F1C" w:rsidRPr="00615F1C" w:rsidRDefault="00615F1C" w:rsidP="00615F1C">
      <w:pPr>
        <w:pStyle w:val="Odstavecseseznamem"/>
        <w:numPr>
          <w:ilvl w:val="1"/>
          <w:numId w:val="37"/>
        </w:numPr>
        <w:ind w:left="567" w:hanging="567"/>
        <w:contextualSpacing/>
        <w:jc w:val="both"/>
        <w:rPr>
          <w:sz w:val="22"/>
          <w:szCs w:val="22"/>
        </w:rPr>
      </w:pPr>
      <w:r w:rsidRPr="00615F1C">
        <w:rPr>
          <w:sz w:val="22"/>
          <w:szCs w:val="22"/>
        </w:rPr>
        <w:t xml:space="preserve"> Zmluvné strany nie sú v omeškaní v prípadoch vyššej moci, ak tieto skutočnosti bezodkladne písomne oznámia druhej strane, alebo sú okolnosti vyššej moci všeobecne známe.</w:t>
      </w:r>
    </w:p>
    <w:p w:rsidR="00615F1C" w:rsidRPr="00615F1C" w:rsidRDefault="00615F1C" w:rsidP="00615F1C">
      <w:pPr>
        <w:pStyle w:val="Odstavecseseznamem"/>
        <w:tabs>
          <w:tab w:val="left" w:pos="284"/>
        </w:tabs>
        <w:ind w:left="360"/>
        <w:jc w:val="both"/>
        <w:rPr>
          <w:sz w:val="22"/>
          <w:szCs w:val="22"/>
        </w:rPr>
      </w:pPr>
    </w:p>
    <w:p w:rsidR="00615F1C" w:rsidRPr="00615F1C" w:rsidRDefault="00615F1C" w:rsidP="00615F1C">
      <w:pPr>
        <w:pStyle w:val="Odstavecseseznamem"/>
        <w:tabs>
          <w:tab w:val="left" w:pos="284"/>
        </w:tabs>
        <w:ind w:left="360"/>
        <w:jc w:val="both"/>
        <w:rPr>
          <w:sz w:val="22"/>
          <w:szCs w:val="22"/>
        </w:rPr>
      </w:pPr>
    </w:p>
    <w:p w:rsidR="00615F1C" w:rsidRPr="00615F1C" w:rsidRDefault="00615F1C" w:rsidP="00615F1C">
      <w:pPr>
        <w:pStyle w:val="Odstavecseseznamem"/>
        <w:tabs>
          <w:tab w:val="left" w:pos="284"/>
        </w:tabs>
        <w:ind w:left="0"/>
        <w:jc w:val="center"/>
        <w:rPr>
          <w:sz w:val="22"/>
          <w:szCs w:val="22"/>
        </w:rPr>
      </w:pPr>
      <w:r w:rsidRPr="00615F1C">
        <w:rPr>
          <w:sz w:val="22"/>
          <w:szCs w:val="22"/>
        </w:rPr>
        <w:t>Článok IX.</w:t>
      </w:r>
    </w:p>
    <w:p w:rsidR="00615F1C" w:rsidRPr="00615F1C" w:rsidRDefault="00615F1C" w:rsidP="00615F1C">
      <w:pPr>
        <w:pStyle w:val="Odstavecseseznamem"/>
        <w:tabs>
          <w:tab w:val="left" w:pos="284"/>
        </w:tabs>
        <w:ind w:left="0"/>
        <w:jc w:val="center"/>
        <w:rPr>
          <w:sz w:val="22"/>
          <w:szCs w:val="22"/>
        </w:rPr>
      </w:pPr>
      <w:r w:rsidRPr="00615F1C">
        <w:rPr>
          <w:sz w:val="22"/>
          <w:szCs w:val="22"/>
        </w:rPr>
        <w:t>STAVEBNÝ DOZOR A STAVEBNÝ DENNÍK</w:t>
      </w:r>
    </w:p>
    <w:p w:rsidR="00615F1C" w:rsidRPr="00615F1C" w:rsidRDefault="00615F1C" w:rsidP="00615F1C">
      <w:pPr>
        <w:pStyle w:val="Odstavecseseznamem"/>
        <w:tabs>
          <w:tab w:val="left" w:pos="284"/>
        </w:tabs>
        <w:ind w:left="0"/>
        <w:jc w:val="center"/>
        <w:rPr>
          <w:b/>
          <w:sz w:val="22"/>
          <w:szCs w:val="22"/>
        </w:rPr>
      </w:pPr>
    </w:p>
    <w:p w:rsidR="00615F1C" w:rsidRPr="00615F1C" w:rsidRDefault="00615F1C" w:rsidP="00615F1C">
      <w:pPr>
        <w:pStyle w:val="Odstavecseseznamem"/>
        <w:numPr>
          <w:ilvl w:val="1"/>
          <w:numId w:val="30"/>
        </w:numPr>
        <w:tabs>
          <w:tab w:val="left" w:pos="567"/>
        </w:tabs>
        <w:ind w:left="567" w:hanging="567"/>
        <w:contextualSpacing/>
        <w:jc w:val="both"/>
        <w:rPr>
          <w:sz w:val="22"/>
          <w:szCs w:val="22"/>
        </w:rPr>
      </w:pPr>
      <w:r w:rsidRPr="00615F1C">
        <w:rPr>
          <w:sz w:val="22"/>
          <w:szCs w:val="22"/>
        </w:rPr>
        <w:t xml:space="preserve">Objednávateľ poveril na Diele vykonávaním funkcie stavebného dozoru: .................................., </w:t>
      </w:r>
    </w:p>
    <w:p w:rsidR="00615F1C" w:rsidRPr="00615F1C" w:rsidRDefault="00615F1C" w:rsidP="00615F1C">
      <w:pPr>
        <w:pStyle w:val="Odstavecseseznamem"/>
        <w:tabs>
          <w:tab w:val="left" w:pos="567"/>
        </w:tabs>
        <w:ind w:left="567" w:hanging="567"/>
        <w:jc w:val="both"/>
        <w:rPr>
          <w:sz w:val="22"/>
          <w:szCs w:val="22"/>
        </w:rPr>
      </w:pPr>
    </w:p>
    <w:p w:rsidR="00615F1C" w:rsidRPr="00615F1C" w:rsidRDefault="00615F1C" w:rsidP="00615F1C">
      <w:pPr>
        <w:pStyle w:val="Odstavecseseznamem"/>
        <w:numPr>
          <w:ilvl w:val="1"/>
          <w:numId w:val="30"/>
        </w:numPr>
        <w:tabs>
          <w:tab w:val="left" w:pos="567"/>
        </w:tabs>
        <w:ind w:left="567" w:hanging="567"/>
        <w:contextualSpacing/>
        <w:jc w:val="both"/>
        <w:rPr>
          <w:sz w:val="22"/>
          <w:szCs w:val="22"/>
        </w:rPr>
      </w:pPr>
      <w:r w:rsidRPr="00615F1C">
        <w:rPr>
          <w:sz w:val="22"/>
          <w:szCs w:val="22"/>
        </w:rPr>
        <w:t>Stavebný dozor Objednávateľa bude osobne a systematicky sledovať postup prác, ich kvalitu a vykonávať zápisy v stavebnom denníku. Zhotoviteľ je povinný mu toto denne umožniť. Tým Objednávateľ nepreberá v  zmysle zákona č. 50/1976 Zb. Stavebný zákon v znení neskorších predpisov (ďalej len „Stavebný zákon“) zodpovednosť za riadne prevedenie Diela, ktoré prináleží Zhotoviteľovi.</w:t>
      </w:r>
    </w:p>
    <w:p w:rsidR="00615F1C" w:rsidRPr="00615F1C" w:rsidRDefault="00615F1C" w:rsidP="00615F1C">
      <w:pPr>
        <w:pStyle w:val="Odstavecseseznamem"/>
        <w:tabs>
          <w:tab w:val="left" w:pos="567"/>
        </w:tabs>
        <w:ind w:left="567" w:hanging="567"/>
        <w:jc w:val="both"/>
        <w:rPr>
          <w:sz w:val="22"/>
          <w:szCs w:val="22"/>
        </w:rPr>
      </w:pPr>
    </w:p>
    <w:p w:rsidR="00615F1C" w:rsidRPr="00615F1C" w:rsidRDefault="00615F1C" w:rsidP="00615F1C">
      <w:pPr>
        <w:pStyle w:val="Odstavecseseznamem"/>
        <w:numPr>
          <w:ilvl w:val="1"/>
          <w:numId w:val="30"/>
        </w:numPr>
        <w:tabs>
          <w:tab w:val="left" w:pos="567"/>
        </w:tabs>
        <w:ind w:left="567" w:hanging="567"/>
        <w:contextualSpacing/>
        <w:jc w:val="both"/>
        <w:rPr>
          <w:sz w:val="22"/>
          <w:szCs w:val="22"/>
        </w:rPr>
      </w:pPr>
      <w:r w:rsidRPr="00615F1C">
        <w:rPr>
          <w:sz w:val="22"/>
          <w:szCs w:val="22"/>
        </w:rPr>
        <w:t>Zhotoviteľ poveril vykonávaním funkcie hlavného stavbyvedúceho zodpovedného za prevedenie Diela v súlade so znením tejto Zmluvy: ..........................</w:t>
      </w:r>
    </w:p>
    <w:p w:rsidR="00615F1C" w:rsidRPr="00615F1C" w:rsidRDefault="00615F1C" w:rsidP="00615F1C">
      <w:pPr>
        <w:pStyle w:val="Odstavecseseznamem"/>
        <w:tabs>
          <w:tab w:val="left" w:pos="567"/>
        </w:tabs>
        <w:ind w:left="567" w:hanging="567"/>
        <w:jc w:val="both"/>
        <w:rPr>
          <w:sz w:val="22"/>
          <w:szCs w:val="22"/>
        </w:rPr>
      </w:pPr>
    </w:p>
    <w:p w:rsidR="00615F1C" w:rsidRPr="00615F1C" w:rsidRDefault="00615F1C" w:rsidP="00615F1C">
      <w:pPr>
        <w:pStyle w:val="Odstavecseseznamem"/>
        <w:numPr>
          <w:ilvl w:val="1"/>
          <w:numId w:val="30"/>
        </w:numPr>
        <w:tabs>
          <w:tab w:val="left" w:pos="567"/>
        </w:tabs>
        <w:ind w:left="567" w:hanging="567"/>
        <w:contextualSpacing/>
        <w:jc w:val="both"/>
        <w:rPr>
          <w:sz w:val="22"/>
          <w:szCs w:val="22"/>
        </w:rPr>
      </w:pPr>
      <w:r w:rsidRPr="00615F1C">
        <w:rPr>
          <w:sz w:val="22"/>
          <w:szCs w:val="22"/>
        </w:rPr>
        <w:t>Stavbyvedúci alebo jeho zástupca ako zodpovedná osoba Zhotoviteľa musí byť na stavbe, resp. mieste výkonu Diela neustále prítomný. Zhotoviteľ musí mať na stavenisku neustále zodpovednú osobu, ktorá zodpovedá za kontrolu práce, je povinná informovať Objednávateľa, resp. jeho zástupcov o všetkých zmenách, nezrovnalostiach, odchýlkach, pokiaľ k nim prišlo, v priebehu vykonávania prác.</w:t>
      </w:r>
    </w:p>
    <w:p w:rsidR="00615F1C" w:rsidRPr="00615F1C" w:rsidRDefault="00615F1C" w:rsidP="00615F1C">
      <w:pPr>
        <w:pStyle w:val="Odstavecseseznamem"/>
        <w:tabs>
          <w:tab w:val="left" w:pos="567"/>
        </w:tabs>
        <w:ind w:left="567" w:hanging="567"/>
        <w:rPr>
          <w:sz w:val="22"/>
          <w:szCs w:val="22"/>
        </w:rPr>
      </w:pPr>
    </w:p>
    <w:p w:rsidR="00615F1C" w:rsidRPr="00615F1C" w:rsidRDefault="00615F1C" w:rsidP="00615F1C">
      <w:pPr>
        <w:pStyle w:val="Odstavecseseznamem"/>
        <w:numPr>
          <w:ilvl w:val="1"/>
          <w:numId w:val="30"/>
        </w:numPr>
        <w:tabs>
          <w:tab w:val="left" w:pos="567"/>
        </w:tabs>
        <w:ind w:left="567" w:hanging="567"/>
        <w:contextualSpacing/>
        <w:jc w:val="both"/>
        <w:rPr>
          <w:sz w:val="22"/>
          <w:szCs w:val="22"/>
        </w:rPr>
      </w:pPr>
      <w:r w:rsidRPr="00615F1C">
        <w:rPr>
          <w:sz w:val="22"/>
          <w:szCs w:val="22"/>
        </w:rPr>
        <w:t>Zhotoviteľ je povinný viesť denné záznamy o priebehu stavebných a iných prác riadne po celú dobu plnenia záväzkov v stavebnom denníku tak, ako to ukladá Stavebný zákon, vyhláška Ministerstva životného prostredia číslo 453/2000 Z. z. a pokyny stavebného dozoru predložené stavebným dozorom pri preberaní staveniska, a to výhradne v slovenskom jazyku. Stavebný dozor Objednávateľa je povinný sledovať obsah denníka a k zápisom pripájať svoje stanovisko do troch pracovných dní odo dňa zápisu, ak to vyžaduje povaha záznamu v stavebnom denníku. V prípade, že Zhotoviteľ považuje riešenie takejto veci za bezodkladné, je povinný túto skutočnosť v zázname uviesť a bezodkladne o tejto skutočnosti informovať stavebný dozor, resp. poverenú osobu Objednávateľa.</w:t>
      </w:r>
    </w:p>
    <w:p w:rsidR="00615F1C" w:rsidRPr="00615F1C" w:rsidRDefault="00615F1C" w:rsidP="00615F1C">
      <w:pPr>
        <w:pStyle w:val="Odstavecseseznamem"/>
        <w:tabs>
          <w:tab w:val="left" w:pos="567"/>
        </w:tabs>
        <w:ind w:left="567" w:hanging="567"/>
        <w:rPr>
          <w:sz w:val="22"/>
          <w:szCs w:val="22"/>
        </w:rPr>
      </w:pPr>
    </w:p>
    <w:p w:rsidR="00615F1C" w:rsidRPr="00615F1C" w:rsidRDefault="00615F1C" w:rsidP="00615F1C">
      <w:pPr>
        <w:pStyle w:val="Odstavecseseznamem"/>
        <w:numPr>
          <w:ilvl w:val="1"/>
          <w:numId w:val="30"/>
        </w:numPr>
        <w:tabs>
          <w:tab w:val="left" w:pos="567"/>
        </w:tabs>
        <w:ind w:left="567" w:hanging="567"/>
        <w:contextualSpacing/>
        <w:jc w:val="both"/>
        <w:rPr>
          <w:sz w:val="22"/>
          <w:szCs w:val="22"/>
        </w:rPr>
      </w:pPr>
      <w:r w:rsidRPr="00615F1C">
        <w:rPr>
          <w:sz w:val="22"/>
          <w:szCs w:val="22"/>
        </w:rPr>
        <w:t>Zhotoviteľ prostredníctvom stavbyvedúceho, prípadne ním písomne poverenej osoby, bude do stavebného denníka zapisovať všetky údaje, ktoré sú dôležité pre riadne vykonanie Diela, a ktoré majú vplyv na plnenie záväzku zo Zmluvy, najmä údaje o stave staveniska a pracoviska, počasia, rozsahu a spôsobe vykonaných prác, nasadenia pracovníkov, strojoch v prípade ich napojenia na energetickú sieť stavby, popr. Objednávateľa, údaje o začatí a ukončení práce či udalostí a prekážok, vzťahujúce sa k stavbe Diela.</w:t>
      </w:r>
    </w:p>
    <w:p w:rsidR="00615F1C" w:rsidRPr="00615F1C" w:rsidRDefault="00615F1C" w:rsidP="00615F1C">
      <w:pPr>
        <w:pStyle w:val="Zkladntext"/>
        <w:suppressAutoHyphens/>
        <w:overflowPunct w:val="0"/>
        <w:autoSpaceDE w:val="0"/>
        <w:ind w:left="360"/>
        <w:textAlignment w:val="baseline"/>
        <w:rPr>
          <w:sz w:val="22"/>
          <w:szCs w:val="22"/>
          <w:highlight w:val="green"/>
        </w:rPr>
      </w:pPr>
    </w:p>
    <w:p w:rsidR="00615F1C" w:rsidRPr="00615F1C" w:rsidRDefault="00615F1C" w:rsidP="00615F1C">
      <w:pPr>
        <w:pStyle w:val="Zkladntext"/>
        <w:jc w:val="center"/>
        <w:rPr>
          <w:bCs/>
          <w:sz w:val="22"/>
          <w:szCs w:val="22"/>
        </w:rPr>
      </w:pPr>
      <w:r w:rsidRPr="00615F1C">
        <w:rPr>
          <w:bCs/>
          <w:sz w:val="22"/>
          <w:szCs w:val="22"/>
        </w:rPr>
        <w:t>Článok X.</w:t>
      </w:r>
    </w:p>
    <w:p w:rsidR="00615F1C" w:rsidRPr="00615F1C" w:rsidRDefault="00615F1C" w:rsidP="00615F1C">
      <w:pPr>
        <w:pStyle w:val="Zkladntext"/>
        <w:jc w:val="center"/>
        <w:rPr>
          <w:bCs/>
          <w:sz w:val="22"/>
          <w:szCs w:val="22"/>
        </w:rPr>
      </w:pPr>
      <w:r w:rsidRPr="00615F1C">
        <w:rPr>
          <w:bCs/>
          <w:sz w:val="22"/>
          <w:szCs w:val="22"/>
        </w:rPr>
        <w:t>ODOVZDANIE A PREVZATIE DIELA</w:t>
      </w:r>
    </w:p>
    <w:p w:rsidR="00615F1C" w:rsidRPr="00615F1C" w:rsidRDefault="00615F1C" w:rsidP="00615F1C">
      <w:pPr>
        <w:pStyle w:val="Zkladntext"/>
        <w:jc w:val="center"/>
        <w:rPr>
          <w:bCs/>
          <w:sz w:val="22"/>
          <w:szCs w:val="22"/>
          <w:u w:val="single"/>
        </w:rPr>
      </w:pPr>
    </w:p>
    <w:p w:rsidR="00615F1C" w:rsidRPr="00615F1C" w:rsidRDefault="00615F1C" w:rsidP="00615F1C">
      <w:pPr>
        <w:pStyle w:val="Zkladntext"/>
        <w:numPr>
          <w:ilvl w:val="1"/>
          <w:numId w:val="29"/>
        </w:numPr>
        <w:ind w:left="567" w:hanging="567"/>
        <w:rPr>
          <w:bCs/>
          <w:sz w:val="22"/>
          <w:szCs w:val="22"/>
        </w:rPr>
      </w:pPr>
      <w:r w:rsidRPr="00615F1C">
        <w:rPr>
          <w:bCs/>
          <w:sz w:val="22"/>
          <w:szCs w:val="22"/>
        </w:rPr>
        <w:lastRenderedPageBreak/>
        <w:t>Celé Dielo sa považuje za skončené po ukončení všetkých prác v zmysle Zmluvy, t. j. po riadnom ukončení všetkých častí Diela, pokiaľ sú tieto práce ukončené riadne v dohodnutom rozsahu.</w:t>
      </w:r>
    </w:p>
    <w:p w:rsidR="00615F1C" w:rsidRPr="00615F1C" w:rsidRDefault="00615F1C" w:rsidP="00615F1C">
      <w:pPr>
        <w:pStyle w:val="Zkladntext"/>
        <w:ind w:left="567"/>
        <w:rPr>
          <w:bCs/>
          <w:sz w:val="22"/>
          <w:szCs w:val="22"/>
        </w:rPr>
      </w:pPr>
    </w:p>
    <w:p w:rsidR="00615F1C" w:rsidRPr="00615F1C" w:rsidRDefault="00615F1C" w:rsidP="00615F1C">
      <w:pPr>
        <w:pStyle w:val="Zkladntext"/>
        <w:numPr>
          <w:ilvl w:val="1"/>
          <w:numId w:val="29"/>
        </w:numPr>
        <w:ind w:left="567" w:hanging="567"/>
        <w:rPr>
          <w:bCs/>
          <w:sz w:val="22"/>
          <w:szCs w:val="22"/>
        </w:rPr>
      </w:pPr>
      <w:r w:rsidRPr="00615F1C">
        <w:rPr>
          <w:bCs/>
          <w:sz w:val="22"/>
          <w:szCs w:val="22"/>
        </w:rPr>
        <w:t>Objednávateľ bude Dielo preberať po častiach podľa časového harmonogramu dokončenia jednotlivých oddelení, resp. častí. Zhotoviteľ bude informovať písomne alebo zápisom v stavebnom denníku Objednávateľa o pripravenosti časti Diela na jeho odovzdanie minimálne tri pracovné dni vopred. Následne si Zmluvné strany dohodnú presný termín odovzdania časti Diela.</w:t>
      </w:r>
    </w:p>
    <w:p w:rsidR="00615F1C" w:rsidRPr="00615F1C" w:rsidRDefault="00615F1C" w:rsidP="00615F1C">
      <w:pPr>
        <w:pStyle w:val="Zkladntext"/>
        <w:ind w:left="567"/>
        <w:rPr>
          <w:bCs/>
          <w:sz w:val="22"/>
          <w:szCs w:val="22"/>
        </w:rPr>
      </w:pPr>
    </w:p>
    <w:p w:rsidR="00615F1C" w:rsidRPr="00615F1C" w:rsidRDefault="00615F1C" w:rsidP="00615F1C">
      <w:pPr>
        <w:pStyle w:val="Zkladntext"/>
        <w:numPr>
          <w:ilvl w:val="1"/>
          <w:numId w:val="29"/>
        </w:numPr>
        <w:ind w:left="567" w:hanging="567"/>
        <w:rPr>
          <w:bCs/>
          <w:sz w:val="22"/>
          <w:szCs w:val="22"/>
        </w:rPr>
      </w:pPr>
      <w:r w:rsidRPr="00615F1C">
        <w:rPr>
          <w:bCs/>
          <w:sz w:val="22"/>
          <w:szCs w:val="22"/>
        </w:rPr>
        <w:t xml:space="preserve">Objednávateľ prevezme časť dokončeného Diela v súlade s touto Zmluvou podľa časového harmonogramu od Zhotoviteľa písomným protokolom o odovzdaní a prevzatí časti Diela, ktorého návrh pripraví Zhotoviteľ. Protokol bude podpísaný písomne poverenými zástupcami Zmluvných strán a stavebným dozorom. Písomné poverenia budú prílohou protokolu o odovzdaní a prevzatí Diela. </w:t>
      </w:r>
    </w:p>
    <w:p w:rsidR="00615F1C" w:rsidRPr="00615F1C" w:rsidRDefault="00615F1C" w:rsidP="00615F1C">
      <w:pPr>
        <w:pStyle w:val="Zkladntext"/>
        <w:numPr>
          <w:ilvl w:val="2"/>
          <w:numId w:val="29"/>
        </w:numPr>
        <w:ind w:left="1418" w:hanging="709"/>
        <w:rPr>
          <w:bCs/>
          <w:sz w:val="22"/>
          <w:szCs w:val="22"/>
        </w:rPr>
      </w:pPr>
      <w:r w:rsidRPr="00615F1C">
        <w:rPr>
          <w:bCs/>
          <w:sz w:val="22"/>
          <w:szCs w:val="22"/>
        </w:rPr>
        <w:t xml:space="preserve">Objednávateľ prevezme časť Diela len v prípade, že bude zhotovené podľa odovzdaných podkladov, projektovej dokumentácie, záväzných noriem a predpisov tak, aby riadne slúžilo k určenému účelu. </w:t>
      </w:r>
    </w:p>
    <w:p w:rsidR="00615F1C" w:rsidRPr="00615F1C" w:rsidRDefault="00615F1C" w:rsidP="00615F1C">
      <w:pPr>
        <w:pStyle w:val="Zkladntext"/>
        <w:numPr>
          <w:ilvl w:val="2"/>
          <w:numId w:val="29"/>
        </w:numPr>
        <w:ind w:left="1418" w:hanging="709"/>
        <w:rPr>
          <w:bCs/>
          <w:sz w:val="22"/>
          <w:szCs w:val="22"/>
        </w:rPr>
      </w:pPr>
      <w:r w:rsidRPr="00615F1C">
        <w:rPr>
          <w:bCs/>
          <w:sz w:val="22"/>
          <w:szCs w:val="22"/>
        </w:rPr>
        <w:t xml:space="preserve">Pripravenosť Diela, resp. jeho časti, na odovzdanie a prevzatie Zhotoviteľ Objednávateľovi oznámi písomne. K oznámeniu Zhotoviteľ pripojí súpis dokumentácie podľa bodu 10.3.3 tohto článku Zmluvy. </w:t>
      </w:r>
    </w:p>
    <w:p w:rsidR="00615F1C" w:rsidRPr="00615F1C" w:rsidRDefault="00615F1C" w:rsidP="00615F1C">
      <w:pPr>
        <w:pStyle w:val="Zkladntext"/>
        <w:numPr>
          <w:ilvl w:val="2"/>
          <w:numId w:val="29"/>
        </w:numPr>
        <w:ind w:left="1418" w:hanging="709"/>
        <w:rPr>
          <w:bCs/>
          <w:sz w:val="22"/>
          <w:szCs w:val="22"/>
        </w:rPr>
      </w:pPr>
      <w:r w:rsidRPr="00615F1C">
        <w:rPr>
          <w:bCs/>
          <w:sz w:val="22"/>
          <w:szCs w:val="22"/>
        </w:rPr>
        <w:t>Zhotoviteľ je povinný k odovzdávaciemu a preberaciemu konaniu pripraviť na odovzdanie všetky doklady osvedčujúce kvalitu a kompletnosť časti Diela najmä:</w:t>
      </w:r>
    </w:p>
    <w:p w:rsidR="00615F1C" w:rsidRPr="00615F1C" w:rsidRDefault="00615F1C" w:rsidP="00615F1C">
      <w:pPr>
        <w:pStyle w:val="Zkladntext"/>
        <w:numPr>
          <w:ilvl w:val="0"/>
          <w:numId w:val="26"/>
        </w:numPr>
        <w:ind w:left="2127" w:hanging="709"/>
        <w:rPr>
          <w:bCs/>
          <w:sz w:val="22"/>
          <w:szCs w:val="22"/>
        </w:rPr>
      </w:pPr>
      <w:r w:rsidRPr="00615F1C">
        <w:rPr>
          <w:bCs/>
          <w:sz w:val="22"/>
          <w:szCs w:val="22"/>
        </w:rPr>
        <w:t>Príslušnú kópiu časti Stavebného denníka,</w:t>
      </w:r>
    </w:p>
    <w:p w:rsidR="00615F1C" w:rsidRPr="00615F1C" w:rsidRDefault="00615F1C" w:rsidP="00615F1C">
      <w:pPr>
        <w:pStyle w:val="Zkladntext"/>
        <w:numPr>
          <w:ilvl w:val="0"/>
          <w:numId w:val="26"/>
        </w:numPr>
        <w:ind w:left="2127" w:hanging="709"/>
        <w:rPr>
          <w:bCs/>
          <w:sz w:val="22"/>
          <w:szCs w:val="22"/>
        </w:rPr>
      </w:pPr>
      <w:r w:rsidRPr="00615F1C">
        <w:rPr>
          <w:bCs/>
          <w:sz w:val="22"/>
          <w:szCs w:val="22"/>
        </w:rPr>
        <w:t>Správy o vykonaní odborných prehliadok, atestov a odborných skúšok – bez závad,</w:t>
      </w:r>
    </w:p>
    <w:p w:rsidR="00615F1C" w:rsidRPr="00615F1C" w:rsidRDefault="00615F1C" w:rsidP="00615F1C">
      <w:pPr>
        <w:pStyle w:val="Zkladntext"/>
        <w:numPr>
          <w:ilvl w:val="0"/>
          <w:numId w:val="26"/>
        </w:numPr>
        <w:ind w:left="2127" w:hanging="709"/>
        <w:rPr>
          <w:bCs/>
          <w:sz w:val="22"/>
          <w:szCs w:val="22"/>
        </w:rPr>
      </w:pPr>
      <w:r w:rsidRPr="00615F1C">
        <w:rPr>
          <w:bCs/>
          <w:sz w:val="22"/>
          <w:szCs w:val="22"/>
        </w:rPr>
        <w:t>Výsledky meraní a skúšok platné ku dňu odovzdania Diela, pasporty, revízne knihy alebo iné dokumenty vyhradených technických zariadení,</w:t>
      </w:r>
    </w:p>
    <w:p w:rsidR="00615F1C" w:rsidRPr="00615F1C" w:rsidRDefault="00615F1C" w:rsidP="00615F1C">
      <w:pPr>
        <w:pStyle w:val="Zkladntext"/>
        <w:numPr>
          <w:ilvl w:val="0"/>
          <w:numId w:val="26"/>
        </w:numPr>
        <w:ind w:left="2127" w:hanging="709"/>
        <w:rPr>
          <w:bCs/>
          <w:sz w:val="22"/>
          <w:szCs w:val="22"/>
        </w:rPr>
      </w:pPr>
      <w:r w:rsidRPr="00615F1C">
        <w:rPr>
          <w:bCs/>
          <w:sz w:val="22"/>
          <w:szCs w:val="22"/>
        </w:rPr>
        <w:t>Doklady o preukázaní zhody výrobkov s technickými špecifikáciami, resp. certifikáty,</w:t>
      </w:r>
    </w:p>
    <w:p w:rsidR="00615F1C" w:rsidRPr="00615F1C" w:rsidRDefault="00615F1C" w:rsidP="00615F1C">
      <w:pPr>
        <w:pStyle w:val="Zkladntext"/>
        <w:numPr>
          <w:ilvl w:val="0"/>
          <w:numId w:val="26"/>
        </w:numPr>
        <w:ind w:left="2127" w:hanging="709"/>
        <w:rPr>
          <w:bCs/>
          <w:sz w:val="22"/>
          <w:szCs w:val="22"/>
        </w:rPr>
      </w:pPr>
      <w:r w:rsidRPr="00615F1C">
        <w:rPr>
          <w:bCs/>
          <w:sz w:val="22"/>
          <w:szCs w:val="22"/>
        </w:rPr>
        <w:t>Osvedčenia o vykonaných skúškach použitých materiálov a výrobkov,</w:t>
      </w:r>
    </w:p>
    <w:p w:rsidR="00615F1C" w:rsidRPr="00615F1C" w:rsidRDefault="00615F1C" w:rsidP="00615F1C">
      <w:pPr>
        <w:pStyle w:val="Zkladntext"/>
        <w:numPr>
          <w:ilvl w:val="0"/>
          <w:numId w:val="26"/>
        </w:numPr>
        <w:ind w:left="2127" w:hanging="709"/>
        <w:rPr>
          <w:bCs/>
          <w:sz w:val="22"/>
          <w:szCs w:val="22"/>
        </w:rPr>
      </w:pPr>
      <w:r w:rsidRPr="00615F1C">
        <w:rPr>
          <w:bCs/>
          <w:sz w:val="22"/>
          <w:szCs w:val="22"/>
        </w:rPr>
        <w:t>Zápisnice o preverení konštrukcií, ktoré boli v priebehu prác zakryté alebo sa stali neprístupnými,</w:t>
      </w:r>
    </w:p>
    <w:p w:rsidR="00615F1C" w:rsidRPr="00615F1C" w:rsidRDefault="00615F1C" w:rsidP="00615F1C">
      <w:pPr>
        <w:pStyle w:val="Zkladntext"/>
        <w:numPr>
          <w:ilvl w:val="0"/>
          <w:numId w:val="26"/>
        </w:numPr>
        <w:ind w:left="2127" w:hanging="709"/>
        <w:rPr>
          <w:bCs/>
          <w:sz w:val="22"/>
          <w:szCs w:val="22"/>
        </w:rPr>
      </w:pPr>
      <w:r w:rsidRPr="00615F1C">
        <w:rPr>
          <w:bCs/>
          <w:sz w:val="22"/>
          <w:szCs w:val="22"/>
        </w:rPr>
        <w:t>Doklad o spôsobe likvidácie odpadov,</w:t>
      </w:r>
    </w:p>
    <w:p w:rsidR="00615F1C" w:rsidRPr="00615F1C" w:rsidRDefault="00615F1C" w:rsidP="00615F1C">
      <w:pPr>
        <w:pStyle w:val="Zkladntext"/>
        <w:numPr>
          <w:ilvl w:val="0"/>
          <w:numId w:val="26"/>
        </w:numPr>
        <w:ind w:left="2127" w:hanging="709"/>
        <w:rPr>
          <w:bCs/>
          <w:sz w:val="22"/>
          <w:szCs w:val="22"/>
        </w:rPr>
      </w:pPr>
      <w:r w:rsidRPr="00615F1C">
        <w:rPr>
          <w:bCs/>
          <w:sz w:val="22"/>
          <w:szCs w:val="22"/>
        </w:rPr>
        <w:t>Dokumentácia skutočného vyhotovenia Diela nasledovne tlačené vyhotovenie a jedenkrát v CD/DVD formáte,</w:t>
      </w:r>
    </w:p>
    <w:p w:rsidR="00615F1C" w:rsidRPr="00615F1C" w:rsidRDefault="00615F1C" w:rsidP="00615F1C">
      <w:pPr>
        <w:pStyle w:val="Zkladntext"/>
        <w:numPr>
          <w:ilvl w:val="0"/>
          <w:numId w:val="26"/>
        </w:numPr>
        <w:ind w:left="2127" w:hanging="709"/>
        <w:rPr>
          <w:bCs/>
          <w:sz w:val="22"/>
          <w:szCs w:val="22"/>
        </w:rPr>
      </w:pPr>
      <w:r w:rsidRPr="00615F1C">
        <w:rPr>
          <w:bCs/>
          <w:sz w:val="22"/>
          <w:szCs w:val="22"/>
        </w:rPr>
        <w:t>Fotodokumentácia realizácie stavby Diela.</w:t>
      </w:r>
    </w:p>
    <w:p w:rsidR="00615F1C" w:rsidRPr="00615F1C" w:rsidRDefault="00615F1C" w:rsidP="00615F1C">
      <w:pPr>
        <w:pStyle w:val="Zkladntext"/>
        <w:rPr>
          <w:bCs/>
          <w:sz w:val="22"/>
          <w:szCs w:val="22"/>
        </w:rPr>
      </w:pPr>
    </w:p>
    <w:p w:rsidR="00615F1C" w:rsidRPr="00615F1C" w:rsidRDefault="00615F1C" w:rsidP="00615F1C">
      <w:pPr>
        <w:pStyle w:val="Zkladntext"/>
        <w:numPr>
          <w:ilvl w:val="2"/>
          <w:numId w:val="29"/>
        </w:numPr>
        <w:ind w:left="1418" w:hanging="709"/>
        <w:rPr>
          <w:bCs/>
          <w:sz w:val="22"/>
          <w:szCs w:val="22"/>
        </w:rPr>
      </w:pPr>
      <w:r w:rsidRPr="00615F1C">
        <w:rPr>
          <w:bCs/>
          <w:sz w:val="22"/>
          <w:szCs w:val="22"/>
        </w:rPr>
        <w:t xml:space="preserve">Ak Zhotoviteľ nebude mať doklady uvedené v bode 10.3.3, okrem dokladov uvedených v písm. a) , pripravené na odovzdanie a prevzatie, nepovažuje sa Dielo za riadne pripravené k prevzatiu. V danom prípade môže Objednávateľ odoprieť prevzatie Diela. </w:t>
      </w:r>
    </w:p>
    <w:p w:rsidR="00615F1C" w:rsidRPr="00615F1C" w:rsidRDefault="00615F1C" w:rsidP="00615F1C">
      <w:pPr>
        <w:pStyle w:val="Zkladntext"/>
        <w:ind w:left="1418"/>
        <w:rPr>
          <w:bCs/>
          <w:sz w:val="22"/>
          <w:szCs w:val="22"/>
        </w:rPr>
      </w:pPr>
    </w:p>
    <w:p w:rsidR="00615F1C" w:rsidRPr="00615F1C" w:rsidRDefault="00615F1C" w:rsidP="00615F1C">
      <w:pPr>
        <w:pStyle w:val="Zkladntext"/>
        <w:numPr>
          <w:ilvl w:val="2"/>
          <w:numId w:val="29"/>
        </w:numPr>
        <w:ind w:left="1418" w:hanging="709"/>
        <w:rPr>
          <w:bCs/>
          <w:sz w:val="22"/>
          <w:szCs w:val="22"/>
        </w:rPr>
      </w:pPr>
      <w:r w:rsidRPr="00615F1C">
        <w:rPr>
          <w:bCs/>
          <w:sz w:val="22"/>
          <w:szCs w:val="22"/>
        </w:rPr>
        <w:t xml:space="preserve">Ak pri odovzdaní a prevzatí časti Diela budú zistené vady alebo nedorobky, nepovažuje sa príslušný časť Diela za riadne vykonanú a záväzok Zhotoviteľa sa nepovažuje za riadne a včas splnený. Objednávateľ je oprávnený takto ponúknuté Dielo alebo jeho časť neprevziať. </w:t>
      </w:r>
    </w:p>
    <w:p w:rsidR="00615F1C" w:rsidRPr="00615F1C" w:rsidRDefault="00615F1C" w:rsidP="00615F1C">
      <w:pPr>
        <w:pStyle w:val="Zkladntext"/>
        <w:rPr>
          <w:bCs/>
          <w:sz w:val="22"/>
          <w:szCs w:val="22"/>
        </w:rPr>
      </w:pPr>
    </w:p>
    <w:p w:rsidR="00615F1C" w:rsidRPr="00615F1C" w:rsidRDefault="00615F1C" w:rsidP="00615F1C">
      <w:pPr>
        <w:pStyle w:val="Zkladntext"/>
        <w:numPr>
          <w:ilvl w:val="1"/>
          <w:numId w:val="29"/>
        </w:numPr>
        <w:ind w:left="567" w:hanging="567"/>
        <w:rPr>
          <w:bCs/>
          <w:sz w:val="22"/>
          <w:szCs w:val="22"/>
        </w:rPr>
      </w:pPr>
      <w:r w:rsidRPr="00615F1C">
        <w:rPr>
          <w:bCs/>
          <w:sz w:val="22"/>
          <w:szCs w:val="22"/>
        </w:rPr>
        <w:t xml:space="preserve">Za deň odovzdania alebo deň ukončenia úspešného preberania časti Diela sa rozumie deň podpisu protokolu o odovzdaní a prevzatí Diela. </w:t>
      </w:r>
    </w:p>
    <w:p w:rsidR="00615F1C" w:rsidRPr="00615F1C" w:rsidRDefault="00615F1C" w:rsidP="00615F1C">
      <w:pPr>
        <w:pStyle w:val="Zkladntext"/>
        <w:ind w:left="567"/>
        <w:rPr>
          <w:bCs/>
          <w:sz w:val="22"/>
          <w:szCs w:val="22"/>
        </w:rPr>
      </w:pPr>
    </w:p>
    <w:p w:rsidR="00615F1C" w:rsidRPr="00615F1C" w:rsidRDefault="00615F1C" w:rsidP="00615F1C">
      <w:pPr>
        <w:pStyle w:val="Zkladntext"/>
        <w:numPr>
          <w:ilvl w:val="1"/>
          <w:numId w:val="29"/>
        </w:numPr>
        <w:ind w:left="567" w:hanging="567"/>
        <w:rPr>
          <w:bCs/>
          <w:sz w:val="22"/>
          <w:szCs w:val="22"/>
        </w:rPr>
      </w:pPr>
      <w:r w:rsidRPr="00615F1C">
        <w:rPr>
          <w:bCs/>
          <w:sz w:val="22"/>
          <w:szCs w:val="22"/>
        </w:rPr>
        <w:t>Zodpovednosť Zhotoviteľa za eventuálne vady Diela, podliehajúce záruke (článok XI.) nie je odovzdaním Diela dotknutá.</w:t>
      </w:r>
    </w:p>
    <w:p w:rsidR="00615F1C" w:rsidRPr="00615F1C" w:rsidRDefault="00615F1C" w:rsidP="00615F1C">
      <w:pPr>
        <w:pStyle w:val="Zkladntext"/>
        <w:rPr>
          <w:bCs/>
          <w:sz w:val="22"/>
          <w:szCs w:val="22"/>
        </w:rPr>
      </w:pPr>
    </w:p>
    <w:p w:rsidR="00615F1C" w:rsidRPr="00615F1C" w:rsidRDefault="00615F1C" w:rsidP="00615F1C">
      <w:pPr>
        <w:pStyle w:val="Zkladntext"/>
        <w:numPr>
          <w:ilvl w:val="1"/>
          <w:numId w:val="29"/>
        </w:numPr>
        <w:ind w:left="567" w:hanging="567"/>
        <w:rPr>
          <w:bCs/>
          <w:sz w:val="22"/>
          <w:szCs w:val="22"/>
        </w:rPr>
      </w:pPr>
      <w:r w:rsidRPr="00615F1C">
        <w:rPr>
          <w:bCs/>
          <w:sz w:val="22"/>
          <w:szCs w:val="22"/>
        </w:rPr>
        <w:lastRenderedPageBreak/>
        <w:t>V dohodnutej lehote sa zástupca Objednávateľa zúčastní prehliadky dokončovaného Diela, resp. jeho časti, pri nej bude posúdená jeho kvalita a úplnosť vykonaných prác a vytipované prípadné vady a nedorobky, ktoré je nutné odstrániť do doby odovzdania Diela, protokolárnou formou. K takejto prehliadke vyzve Zhotoviteľ Objednávateľa aspoň päť dní vopred pred termínom konania prehliadky.</w:t>
      </w:r>
    </w:p>
    <w:p w:rsidR="00615F1C" w:rsidRPr="00615F1C" w:rsidRDefault="00615F1C" w:rsidP="00615F1C">
      <w:pPr>
        <w:pStyle w:val="Zkladntext"/>
        <w:rPr>
          <w:bCs/>
          <w:sz w:val="22"/>
          <w:szCs w:val="22"/>
        </w:rPr>
      </w:pPr>
    </w:p>
    <w:p w:rsidR="00615F1C" w:rsidRPr="00615F1C" w:rsidRDefault="00615F1C" w:rsidP="00615F1C">
      <w:pPr>
        <w:pStyle w:val="Zkladntext"/>
        <w:numPr>
          <w:ilvl w:val="1"/>
          <w:numId w:val="29"/>
        </w:numPr>
        <w:ind w:left="567" w:hanging="567"/>
        <w:rPr>
          <w:bCs/>
          <w:sz w:val="22"/>
          <w:szCs w:val="22"/>
        </w:rPr>
      </w:pPr>
      <w:r w:rsidRPr="00615F1C">
        <w:rPr>
          <w:bCs/>
          <w:sz w:val="22"/>
          <w:szCs w:val="22"/>
        </w:rPr>
        <w:t xml:space="preserve">Odovzdanie Diela sa uskutočňuje v mieste jeho zhotovenia. </w:t>
      </w:r>
    </w:p>
    <w:p w:rsidR="00615F1C" w:rsidRPr="00615F1C" w:rsidRDefault="00615F1C" w:rsidP="00615F1C">
      <w:pPr>
        <w:pStyle w:val="Odstavecseseznamem"/>
        <w:rPr>
          <w:bCs/>
          <w:sz w:val="22"/>
          <w:szCs w:val="22"/>
        </w:rPr>
      </w:pPr>
    </w:p>
    <w:p w:rsidR="00615F1C" w:rsidRPr="00615F1C" w:rsidRDefault="00615F1C" w:rsidP="00615F1C">
      <w:pPr>
        <w:pStyle w:val="Zkladntext"/>
        <w:numPr>
          <w:ilvl w:val="1"/>
          <w:numId w:val="29"/>
        </w:numPr>
        <w:ind w:left="567" w:hanging="567"/>
        <w:rPr>
          <w:bCs/>
          <w:sz w:val="22"/>
          <w:szCs w:val="22"/>
        </w:rPr>
      </w:pPr>
      <w:r w:rsidRPr="00615F1C">
        <w:rPr>
          <w:bCs/>
          <w:sz w:val="22"/>
          <w:szCs w:val="22"/>
        </w:rPr>
        <w:t>Kompletné Dielo ako celok sa považuje za odovzdané dňom podpisu preberacieho protokolu poslednej časti Diela. Pri tomto preberaní bude odovzdaný aj:</w:t>
      </w:r>
    </w:p>
    <w:p w:rsidR="00615F1C" w:rsidRPr="00615F1C" w:rsidRDefault="00615F1C" w:rsidP="00615F1C">
      <w:pPr>
        <w:pStyle w:val="Zkladntext"/>
        <w:numPr>
          <w:ilvl w:val="1"/>
          <w:numId w:val="25"/>
        </w:numPr>
        <w:rPr>
          <w:bCs/>
          <w:sz w:val="22"/>
          <w:szCs w:val="22"/>
        </w:rPr>
      </w:pPr>
      <w:r w:rsidRPr="00615F1C">
        <w:rPr>
          <w:bCs/>
          <w:sz w:val="22"/>
          <w:szCs w:val="22"/>
        </w:rPr>
        <w:t>Kompletný stavebný denník;</w:t>
      </w:r>
    </w:p>
    <w:p w:rsidR="00615F1C" w:rsidRPr="00615F1C" w:rsidRDefault="00615F1C" w:rsidP="00615F1C">
      <w:pPr>
        <w:pStyle w:val="Zkladntext"/>
        <w:numPr>
          <w:ilvl w:val="1"/>
          <w:numId w:val="25"/>
        </w:numPr>
        <w:rPr>
          <w:bCs/>
          <w:sz w:val="22"/>
          <w:szCs w:val="22"/>
        </w:rPr>
      </w:pPr>
      <w:r w:rsidRPr="00615F1C">
        <w:rPr>
          <w:bCs/>
          <w:sz w:val="22"/>
          <w:szCs w:val="22"/>
        </w:rPr>
        <w:t>Iné doklady v kompletnej verzii, pokiaľ boli pri čiastkových preberaniach odovzdané nekompletné, alebo je možné ich odovzdať až pri kompletnom odovzdaní Diela.</w:t>
      </w:r>
    </w:p>
    <w:p w:rsidR="00615F1C" w:rsidRPr="00615F1C" w:rsidRDefault="00615F1C" w:rsidP="00615F1C">
      <w:pPr>
        <w:pStyle w:val="Zkladntext"/>
        <w:ind w:left="1440"/>
        <w:rPr>
          <w:b/>
          <w:bCs/>
          <w:sz w:val="22"/>
          <w:szCs w:val="22"/>
        </w:rPr>
      </w:pPr>
    </w:p>
    <w:p w:rsidR="00615F1C" w:rsidRPr="00615F1C" w:rsidRDefault="00615F1C" w:rsidP="00615F1C">
      <w:pPr>
        <w:pStyle w:val="Zkladntext"/>
        <w:rPr>
          <w:b/>
          <w:bCs/>
          <w:sz w:val="22"/>
          <w:szCs w:val="22"/>
        </w:rPr>
      </w:pPr>
    </w:p>
    <w:p w:rsidR="00615F1C" w:rsidRPr="00615F1C" w:rsidRDefault="00615F1C" w:rsidP="00615F1C">
      <w:pPr>
        <w:pStyle w:val="Zkladntext"/>
        <w:ind w:left="360" w:hanging="360"/>
        <w:jc w:val="center"/>
        <w:rPr>
          <w:b/>
          <w:bCs/>
          <w:sz w:val="22"/>
          <w:szCs w:val="22"/>
        </w:rPr>
      </w:pPr>
      <w:r w:rsidRPr="00615F1C">
        <w:rPr>
          <w:bCs/>
          <w:sz w:val="22"/>
          <w:szCs w:val="22"/>
        </w:rPr>
        <w:t>Článok XI.</w:t>
      </w:r>
    </w:p>
    <w:p w:rsidR="00615F1C" w:rsidRPr="00615F1C" w:rsidRDefault="00615F1C" w:rsidP="00615F1C">
      <w:pPr>
        <w:pStyle w:val="Zkladntext"/>
        <w:ind w:left="360" w:hanging="360"/>
        <w:jc w:val="center"/>
        <w:rPr>
          <w:b/>
          <w:bCs/>
          <w:caps/>
          <w:sz w:val="22"/>
          <w:szCs w:val="22"/>
        </w:rPr>
      </w:pPr>
      <w:r w:rsidRPr="00615F1C">
        <w:rPr>
          <w:bCs/>
          <w:caps/>
          <w:sz w:val="22"/>
          <w:szCs w:val="22"/>
        </w:rPr>
        <w:t>Zodpovednosť za vady, záruka za kvalitu</w:t>
      </w:r>
    </w:p>
    <w:p w:rsidR="00615F1C" w:rsidRPr="00615F1C" w:rsidRDefault="00615F1C" w:rsidP="00615F1C">
      <w:pPr>
        <w:pStyle w:val="Zkladntext"/>
        <w:ind w:left="360" w:hanging="360"/>
        <w:rPr>
          <w:sz w:val="22"/>
          <w:szCs w:val="22"/>
        </w:rPr>
      </w:pPr>
    </w:p>
    <w:p w:rsidR="00615F1C" w:rsidRPr="00615F1C" w:rsidRDefault="00615F1C" w:rsidP="00615F1C">
      <w:pPr>
        <w:pStyle w:val="Odstavecseseznamem"/>
        <w:numPr>
          <w:ilvl w:val="0"/>
          <w:numId w:val="16"/>
        </w:numPr>
        <w:suppressAutoHyphens/>
        <w:overflowPunct w:val="0"/>
        <w:autoSpaceDE w:val="0"/>
        <w:jc w:val="both"/>
        <w:textAlignment w:val="baseline"/>
        <w:rPr>
          <w:vanish/>
          <w:sz w:val="22"/>
          <w:szCs w:val="22"/>
        </w:rPr>
      </w:pPr>
    </w:p>
    <w:p w:rsidR="00615F1C" w:rsidRPr="00615F1C" w:rsidRDefault="00615F1C" w:rsidP="00615F1C">
      <w:pPr>
        <w:pStyle w:val="Odstavecseseznamem"/>
        <w:numPr>
          <w:ilvl w:val="0"/>
          <w:numId w:val="16"/>
        </w:numPr>
        <w:suppressAutoHyphens/>
        <w:overflowPunct w:val="0"/>
        <w:autoSpaceDE w:val="0"/>
        <w:jc w:val="both"/>
        <w:textAlignment w:val="baseline"/>
        <w:rPr>
          <w:vanish/>
          <w:sz w:val="22"/>
          <w:szCs w:val="22"/>
        </w:rPr>
      </w:pPr>
    </w:p>
    <w:p w:rsidR="00615F1C" w:rsidRPr="00615F1C" w:rsidRDefault="00615F1C" w:rsidP="00615F1C">
      <w:pPr>
        <w:pStyle w:val="Odstavecseseznamem"/>
        <w:numPr>
          <w:ilvl w:val="0"/>
          <w:numId w:val="16"/>
        </w:numPr>
        <w:suppressAutoHyphens/>
        <w:overflowPunct w:val="0"/>
        <w:autoSpaceDE w:val="0"/>
        <w:jc w:val="both"/>
        <w:textAlignment w:val="baseline"/>
        <w:rPr>
          <w:vanish/>
          <w:sz w:val="22"/>
          <w:szCs w:val="22"/>
        </w:rPr>
      </w:pPr>
    </w:p>
    <w:p w:rsidR="00615F1C" w:rsidRPr="00615F1C" w:rsidRDefault="00615F1C" w:rsidP="00615F1C">
      <w:pPr>
        <w:pStyle w:val="Zkladntext"/>
        <w:numPr>
          <w:ilvl w:val="1"/>
          <w:numId w:val="16"/>
        </w:numPr>
        <w:suppressAutoHyphens/>
        <w:overflowPunct w:val="0"/>
        <w:autoSpaceDE w:val="0"/>
        <w:ind w:left="567" w:hanging="567"/>
        <w:textAlignment w:val="baseline"/>
        <w:rPr>
          <w:sz w:val="22"/>
          <w:szCs w:val="22"/>
        </w:rPr>
      </w:pPr>
      <w:r w:rsidRPr="00615F1C">
        <w:rPr>
          <w:sz w:val="22"/>
          <w:szCs w:val="22"/>
        </w:rPr>
        <w:t>Zhotoviteľ zodpovedá za to, že plnenia predmetu Zmluvy budú poskytnuté v súlade s ustanovením článku III. a budú mať vlastnosti dohodnuté v tejto Zmluve.</w:t>
      </w:r>
    </w:p>
    <w:p w:rsidR="00615F1C" w:rsidRPr="00615F1C" w:rsidRDefault="00615F1C" w:rsidP="00615F1C">
      <w:pPr>
        <w:pStyle w:val="Zkladntext"/>
        <w:suppressAutoHyphens/>
        <w:overflowPunct w:val="0"/>
        <w:autoSpaceDE w:val="0"/>
        <w:ind w:left="567" w:hanging="567"/>
        <w:textAlignment w:val="baseline"/>
        <w:rPr>
          <w:sz w:val="22"/>
          <w:szCs w:val="22"/>
        </w:rPr>
      </w:pPr>
    </w:p>
    <w:p w:rsidR="00615F1C" w:rsidRPr="00615F1C" w:rsidRDefault="00615F1C" w:rsidP="00615F1C">
      <w:pPr>
        <w:pStyle w:val="Zkladntext"/>
        <w:numPr>
          <w:ilvl w:val="1"/>
          <w:numId w:val="16"/>
        </w:numPr>
        <w:suppressAutoHyphens/>
        <w:overflowPunct w:val="0"/>
        <w:autoSpaceDE w:val="0"/>
        <w:ind w:left="567" w:hanging="567"/>
        <w:textAlignment w:val="baseline"/>
        <w:rPr>
          <w:sz w:val="22"/>
          <w:szCs w:val="22"/>
        </w:rPr>
      </w:pPr>
      <w:r w:rsidRPr="00615F1C">
        <w:rPr>
          <w:sz w:val="22"/>
          <w:szCs w:val="22"/>
        </w:rPr>
        <w:t xml:space="preserve">Zhotoviteľ sa zaväzuje dodať predmet Zmluvy (Dielo), uvedený v článku III. tejto Zmluvy v súlade s projektovou dokumentáciou a Slovenskými technickými normami alebo európskymi normami, vzťahujúcimi sa na predmet plnenia a na stavebnú časť zhotoveného diela poskytuje záruku minimálne päť rokov, s výnimkou prác a materiálov, na ktoré bola subdodávateľmi poskytnutá dlhšia záručná doba. </w:t>
      </w:r>
    </w:p>
    <w:p w:rsidR="00615F1C" w:rsidRPr="00615F1C" w:rsidRDefault="00615F1C" w:rsidP="00615F1C">
      <w:pPr>
        <w:pStyle w:val="Zkladntext"/>
        <w:suppressAutoHyphens/>
        <w:overflowPunct w:val="0"/>
        <w:autoSpaceDE w:val="0"/>
        <w:ind w:left="567" w:hanging="567"/>
        <w:textAlignment w:val="baseline"/>
        <w:rPr>
          <w:sz w:val="22"/>
          <w:szCs w:val="22"/>
        </w:rPr>
      </w:pPr>
    </w:p>
    <w:p w:rsidR="00615F1C" w:rsidRPr="00615F1C" w:rsidRDefault="00615F1C" w:rsidP="00615F1C">
      <w:pPr>
        <w:pStyle w:val="Zkladntext"/>
        <w:tabs>
          <w:tab w:val="left" w:pos="709"/>
        </w:tabs>
        <w:suppressAutoHyphens/>
        <w:ind w:left="567" w:hanging="567"/>
        <w:rPr>
          <w:sz w:val="22"/>
          <w:szCs w:val="22"/>
        </w:rPr>
      </w:pPr>
      <w:r w:rsidRPr="00615F1C">
        <w:rPr>
          <w:sz w:val="22"/>
          <w:szCs w:val="22"/>
        </w:rPr>
        <w:t xml:space="preserve">11.3  </w:t>
      </w:r>
      <w:r w:rsidRPr="00615F1C">
        <w:rPr>
          <w:sz w:val="22"/>
          <w:szCs w:val="22"/>
        </w:rPr>
        <w:tab/>
        <w:t>Plnenie má vady ak:</w:t>
      </w:r>
    </w:p>
    <w:p w:rsidR="00615F1C" w:rsidRPr="00615F1C" w:rsidRDefault="00615F1C" w:rsidP="00615F1C">
      <w:pPr>
        <w:pStyle w:val="Zkladntext"/>
        <w:numPr>
          <w:ilvl w:val="2"/>
          <w:numId w:val="13"/>
        </w:numPr>
        <w:suppressAutoHyphens/>
        <w:overflowPunct w:val="0"/>
        <w:autoSpaceDE w:val="0"/>
        <w:ind w:hanging="153"/>
        <w:textAlignment w:val="baseline"/>
        <w:rPr>
          <w:sz w:val="22"/>
          <w:szCs w:val="22"/>
        </w:rPr>
      </w:pPr>
      <w:r w:rsidRPr="00615F1C">
        <w:rPr>
          <w:sz w:val="22"/>
          <w:szCs w:val="22"/>
        </w:rPr>
        <w:t>nie je dodané v dohodnutej kvalite,</w:t>
      </w:r>
    </w:p>
    <w:p w:rsidR="00615F1C" w:rsidRPr="00615F1C" w:rsidRDefault="00615F1C" w:rsidP="00615F1C">
      <w:pPr>
        <w:pStyle w:val="Zkladntext"/>
        <w:numPr>
          <w:ilvl w:val="2"/>
          <w:numId w:val="13"/>
        </w:numPr>
        <w:suppressAutoHyphens/>
        <w:overflowPunct w:val="0"/>
        <w:autoSpaceDE w:val="0"/>
        <w:ind w:hanging="153"/>
        <w:textAlignment w:val="baseline"/>
        <w:rPr>
          <w:sz w:val="22"/>
          <w:szCs w:val="22"/>
        </w:rPr>
      </w:pPr>
      <w:r w:rsidRPr="00615F1C">
        <w:rPr>
          <w:sz w:val="22"/>
          <w:szCs w:val="22"/>
        </w:rPr>
        <w:t>vykazuje nedostatky, t.j. nie je plnené v celom dohodnutom rozsahu.</w:t>
      </w:r>
    </w:p>
    <w:p w:rsidR="00615F1C" w:rsidRPr="00615F1C" w:rsidRDefault="00615F1C" w:rsidP="00615F1C">
      <w:pPr>
        <w:pStyle w:val="Zkladntext"/>
        <w:suppressAutoHyphens/>
        <w:overflowPunct w:val="0"/>
        <w:autoSpaceDE w:val="0"/>
        <w:ind w:left="720"/>
        <w:textAlignment w:val="baseline"/>
        <w:rPr>
          <w:sz w:val="22"/>
          <w:szCs w:val="22"/>
        </w:rPr>
      </w:pPr>
    </w:p>
    <w:p w:rsidR="00615F1C" w:rsidRPr="00615F1C" w:rsidRDefault="00615F1C" w:rsidP="00615F1C">
      <w:pPr>
        <w:pStyle w:val="Odstavecseseznamem"/>
        <w:numPr>
          <w:ilvl w:val="0"/>
          <w:numId w:val="20"/>
        </w:numPr>
        <w:suppressAutoHyphens/>
        <w:rPr>
          <w:vanish/>
          <w:sz w:val="22"/>
          <w:szCs w:val="22"/>
        </w:rPr>
      </w:pPr>
    </w:p>
    <w:p w:rsidR="00615F1C" w:rsidRPr="00615F1C" w:rsidRDefault="00615F1C" w:rsidP="00615F1C">
      <w:pPr>
        <w:pStyle w:val="Odstavecseseznamem"/>
        <w:numPr>
          <w:ilvl w:val="0"/>
          <w:numId w:val="20"/>
        </w:numPr>
        <w:suppressAutoHyphens/>
        <w:rPr>
          <w:vanish/>
          <w:sz w:val="22"/>
          <w:szCs w:val="22"/>
        </w:rPr>
      </w:pPr>
    </w:p>
    <w:p w:rsidR="00615F1C" w:rsidRPr="00615F1C" w:rsidRDefault="00615F1C" w:rsidP="00615F1C">
      <w:pPr>
        <w:pStyle w:val="Odstavecseseznamem"/>
        <w:numPr>
          <w:ilvl w:val="0"/>
          <w:numId w:val="20"/>
        </w:numPr>
        <w:suppressAutoHyphens/>
        <w:rPr>
          <w:vanish/>
          <w:sz w:val="22"/>
          <w:szCs w:val="22"/>
        </w:rPr>
      </w:pPr>
    </w:p>
    <w:p w:rsidR="00615F1C" w:rsidRPr="00615F1C" w:rsidRDefault="00615F1C" w:rsidP="00615F1C">
      <w:pPr>
        <w:pStyle w:val="Zkladntext"/>
        <w:numPr>
          <w:ilvl w:val="1"/>
          <w:numId w:val="20"/>
        </w:numPr>
        <w:suppressAutoHyphens/>
        <w:ind w:left="567" w:hanging="567"/>
        <w:rPr>
          <w:sz w:val="22"/>
          <w:szCs w:val="22"/>
        </w:rPr>
      </w:pPr>
      <w:r w:rsidRPr="00615F1C">
        <w:rPr>
          <w:sz w:val="22"/>
          <w:szCs w:val="22"/>
        </w:rPr>
        <w:t xml:space="preserve">Pre nároky zo zodpovednosti za vady platia primerane ustanovenia § </w:t>
      </w:r>
      <w:smartTag w:uri="urn:schemas-microsoft-com:office:smarttags" w:element="metricconverter">
        <w:smartTagPr>
          <w:attr w:name="ProductID" w:val="422 a"/>
        </w:smartTagPr>
        <w:r w:rsidRPr="00615F1C">
          <w:rPr>
            <w:sz w:val="22"/>
            <w:szCs w:val="22"/>
          </w:rPr>
          <w:t>422 a</w:t>
        </w:r>
      </w:smartTag>
      <w:r w:rsidRPr="00615F1C">
        <w:rPr>
          <w:sz w:val="22"/>
          <w:szCs w:val="22"/>
        </w:rPr>
        <w:t xml:space="preserve"> nasledujúce Obchodného zákonníka.</w:t>
      </w:r>
    </w:p>
    <w:p w:rsidR="00615F1C" w:rsidRPr="00615F1C" w:rsidRDefault="00615F1C" w:rsidP="00615F1C">
      <w:pPr>
        <w:pStyle w:val="Zkladntext"/>
        <w:suppressAutoHyphens/>
        <w:ind w:left="567"/>
        <w:rPr>
          <w:sz w:val="22"/>
          <w:szCs w:val="22"/>
        </w:rPr>
      </w:pPr>
    </w:p>
    <w:p w:rsidR="00615F1C" w:rsidRPr="00615F1C" w:rsidRDefault="00615F1C" w:rsidP="00615F1C">
      <w:pPr>
        <w:pStyle w:val="Zkladntext"/>
        <w:numPr>
          <w:ilvl w:val="1"/>
          <w:numId w:val="20"/>
        </w:numPr>
        <w:suppressAutoHyphens/>
        <w:overflowPunct w:val="0"/>
        <w:autoSpaceDE w:val="0"/>
        <w:ind w:left="567" w:hanging="567"/>
        <w:textAlignment w:val="baseline"/>
        <w:rPr>
          <w:sz w:val="22"/>
          <w:szCs w:val="22"/>
        </w:rPr>
      </w:pPr>
      <w:r w:rsidRPr="00615F1C">
        <w:rPr>
          <w:sz w:val="22"/>
          <w:szCs w:val="22"/>
        </w:rPr>
        <w:t>Objednávateľ je povinný prípadnú reklamáciu Diela</w:t>
      </w:r>
      <w:r w:rsidRPr="00615F1C" w:rsidDel="006F7D4A">
        <w:rPr>
          <w:sz w:val="22"/>
          <w:szCs w:val="22"/>
        </w:rPr>
        <w:t xml:space="preserve"> </w:t>
      </w:r>
      <w:r w:rsidRPr="00615F1C">
        <w:rPr>
          <w:sz w:val="22"/>
          <w:szCs w:val="22"/>
        </w:rPr>
        <w:t>písomne uplatniť bezodkladne po jej zistení, maximálne do pätnástich pracovných dní, Zhotoviteľ je povinný začať odstraňovať vadu do 8 hodín od jej oznámenia a odstrániť ju najneskôr do 24 hodín od jej telefonického nahlásenia. V prípade závažnej reklamácie ktorej riešenie si vyžaduje viac času Zmluvné strany spíšu do troch pracovných dní zápis, ktorý určí podmienky riešenia reklamácie a ktorý obe strany na znak súhlasu podpíšu. Za písomne uplatnenú reklamáciu sa považuje aj reklamácia, ktorú Objednávateľ zašle Zhotoviteľovi faxom alebo e-mailom a zároveň doplní do 3 pracovných dní doporučenou listovou zásielkou, pričom za deň nahlásenia problému – reklamácie faxom alebo e-mailom pre počítanie a dodržanie lehôt sa považuje deň odoslania faxu alebo e-mailu Objednávateľom Zhotoviteľovi.</w:t>
      </w:r>
    </w:p>
    <w:p w:rsidR="00615F1C" w:rsidRPr="00615F1C" w:rsidRDefault="00615F1C" w:rsidP="00615F1C">
      <w:pPr>
        <w:pStyle w:val="Zkladntext"/>
        <w:suppressAutoHyphens/>
        <w:overflowPunct w:val="0"/>
        <w:autoSpaceDE w:val="0"/>
        <w:ind w:left="567"/>
        <w:textAlignment w:val="baseline"/>
        <w:rPr>
          <w:sz w:val="22"/>
          <w:szCs w:val="22"/>
        </w:rPr>
      </w:pPr>
    </w:p>
    <w:p w:rsidR="00615F1C" w:rsidRPr="00615F1C" w:rsidRDefault="00615F1C" w:rsidP="00615F1C">
      <w:pPr>
        <w:pStyle w:val="Zkladntext"/>
        <w:numPr>
          <w:ilvl w:val="1"/>
          <w:numId w:val="20"/>
        </w:numPr>
        <w:suppressAutoHyphens/>
        <w:overflowPunct w:val="0"/>
        <w:autoSpaceDE w:val="0"/>
        <w:ind w:left="567" w:hanging="567"/>
        <w:textAlignment w:val="baseline"/>
        <w:rPr>
          <w:sz w:val="22"/>
          <w:szCs w:val="22"/>
        </w:rPr>
      </w:pPr>
      <w:r w:rsidRPr="00615F1C">
        <w:rPr>
          <w:sz w:val="22"/>
          <w:szCs w:val="22"/>
        </w:rPr>
        <w:t>Zhotoviteľ je povinný vyjadriť sa k oznámeniu Objednávateľa o vadách predmetu Zmluvy bez zbytočného odkladu, najneskôr však do 3 dní odo dňa jeho doručenia. Za tým účelom sa Zmluvné strany zaväzujú vykonať obhliadku reklamovanej vady a o vykonanej obhliadke spísať písomný protokol podpísaný oprávnenými zástupcami oboch Zmluvných strán, v ktorom dohodnú aj termín začatia a ukončenia odstraňovania reklamovaných vád. Zhotoviteľ sa zaväzuje počas záručnej doby bezplatne odstrániť vady predmetu Zmluvy oznámené mu Objednávateľom, a to v termíne stanovenom v protokole z obhliadky reklamovanej vady. Za tým účelom je Objednávateľ povinný umožniť Zhotoviteľovi vstup do priestorov Objednávateľa.</w:t>
      </w:r>
    </w:p>
    <w:p w:rsidR="00615F1C" w:rsidRPr="00615F1C" w:rsidRDefault="00615F1C" w:rsidP="00615F1C">
      <w:pPr>
        <w:pStyle w:val="Odstavecseseznamem"/>
        <w:rPr>
          <w:sz w:val="22"/>
          <w:szCs w:val="22"/>
        </w:rPr>
      </w:pPr>
    </w:p>
    <w:p w:rsidR="00615F1C" w:rsidRPr="00615F1C" w:rsidRDefault="00615F1C" w:rsidP="00615F1C">
      <w:pPr>
        <w:pStyle w:val="Zkladntext"/>
        <w:numPr>
          <w:ilvl w:val="1"/>
          <w:numId w:val="20"/>
        </w:numPr>
        <w:suppressAutoHyphens/>
        <w:overflowPunct w:val="0"/>
        <w:autoSpaceDE w:val="0"/>
        <w:ind w:left="567" w:hanging="567"/>
        <w:textAlignment w:val="baseline"/>
        <w:rPr>
          <w:sz w:val="22"/>
          <w:szCs w:val="22"/>
        </w:rPr>
      </w:pPr>
      <w:r w:rsidRPr="00615F1C">
        <w:rPr>
          <w:sz w:val="22"/>
          <w:szCs w:val="22"/>
        </w:rPr>
        <w:lastRenderedPageBreak/>
        <w:t xml:space="preserve">Záručná doba začína plynúť dňom nasledujúcim po dni po dni odovzdania kompletného Diela bez vád, t. j. </w:t>
      </w:r>
      <w:r w:rsidRPr="00615F1C">
        <w:rPr>
          <w:bCs/>
          <w:sz w:val="22"/>
          <w:szCs w:val="22"/>
        </w:rPr>
        <w:t>dňom podpisu preberacieho protokolu poslednej časti Diela, resp. dňom podpisu posledného protokolu o odstránení vád a nedostatkov, ktoré boli zistené pri preberaní Diela, resp. jeho častí</w:t>
      </w:r>
      <w:r w:rsidRPr="00615F1C">
        <w:rPr>
          <w:sz w:val="22"/>
          <w:szCs w:val="22"/>
        </w:rPr>
        <w:t>. Plynutie záručnej doby sa preruší dňom uplatnenia práva Objednávateľa na odstránenie vád doručením reklamácie.</w:t>
      </w:r>
    </w:p>
    <w:p w:rsidR="00615F1C" w:rsidRPr="00615F1C" w:rsidRDefault="00615F1C" w:rsidP="00615F1C">
      <w:pPr>
        <w:pStyle w:val="Odstavecseseznamem"/>
        <w:ind w:left="567" w:hanging="567"/>
        <w:rPr>
          <w:sz w:val="22"/>
          <w:szCs w:val="22"/>
        </w:rPr>
      </w:pPr>
    </w:p>
    <w:p w:rsidR="00615F1C" w:rsidRPr="00615F1C" w:rsidRDefault="00615F1C" w:rsidP="00615F1C">
      <w:pPr>
        <w:pStyle w:val="Zkladntext"/>
        <w:numPr>
          <w:ilvl w:val="1"/>
          <w:numId w:val="20"/>
        </w:numPr>
        <w:suppressAutoHyphens/>
        <w:overflowPunct w:val="0"/>
        <w:autoSpaceDE w:val="0"/>
        <w:ind w:left="567" w:hanging="567"/>
        <w:textAlignment w:val="baseline"/>
        <w:rPr>
          <w:sz w:val="22"/>
          <w:szCs w:val="22"/>
        </w:rPr>
      </w:pPr>
      <w:r w:rsidRPr="00615F1C">
        <w:rPr>
          <w:sz w:val="22"/>
          <w:szCs w:val="22"/>
        </w:rPr>
        <w:t>Vady diela, uvedené v odovzdávacom a preberacom protokole, strany nepovažujú za  konečnú možnosť reklamácie zjavných vád zo strany Objednávateľa a odovzdanie diela  sa nepovažuje za prehliadku diela Objednávateľom v zmysle ustanovenia § 562 Obchodného zákonníka.</w:t>
      </w:r>
    </w:p>
    <w:p w:rsidR="00615F1C" w:rsidRPr="00615F1C" w:rsidRDefault="00615F1C" w:rsidP="00615F1C">
      <w:pPr>
        <w:pStyle w:val="Odstavecseseznamem"/>
        <w:ind w:left="567" w:hanging="567"/>
        <w:rPr>
          <w:sz w:val="22"/>
          <w:szCs w:val="22"/>
        </w:rPr>
      </w:pPr>
    </w:p>
    <w:p w:rsidR="00615F1C" w:rsidRPr="00615F1C" w:rsidRDefault="00615F1C" w:rsidP="00615F1C">
      <w:pPr>
        <w:pStyle w:val="Zkladntext"/>
        <w:numPr>
          <w:ilvl w:val="1"/>
          <w:numId w:val="20"/>
        </w:numPr>
        <w:suppressAutoHyphens/>
        <w:overflowPunct w:val="0"/>
        <w:autoSpaceDE w:val="0"/>
        <w:ind w:left="567" w:hanging="567"/>
        <w:textAlignment w:val="baseline"/>
        <w:rPr>
          <w:sz w:val="22"/>
          <w:szCs w:val="22"/>
        </w:rPr>
      </w:pPr>
      <w:r w:rsidRPr="00615F1C">
        <w:rPr>
          <w:sz w:val="22"/>
          <w:szCs w:val="22"/>
        </w:rPr>
        <w:t>Ak Zhotoviteľ neodstráni vady a nedorobky v dohodnutej lehote, Objednávateľ má právo ich odstrániť na náklady Zhotoviteľa.</w:t>
      </w:r>
    </w:p>
    <w:p w:rsidR="00615F1C" w:rsidRPr="00615F1C" w:rsidRDefault="00615F1C" w:rsidP="00615F1C">
      <w:pPr>
        <w:pStyle w:val="Odstavecseseznamem"/>
        <w:ind w:left="567" w:hanging="567"/>
        <w:rPr>
          <w:sz w:val="22"/>
          <w:szCs w:val="22"/>
        </w:rPr>
      </w:pPr>
    </w:p>
    <w:p w:rsidR="00615F1C" w:rsidRPr="00615F1C" w:rsidRDefault="00615F1C" w:rsidP="00615F1C">
      <w:pPr>
        <w:pStyle w:val="Zkladntext"/>
        <w:numPr>
          <w:ilvl w:val="1"/>
          <w:numId w:val="20"/>
        </w:numPr>
        <w:suppressAutoHyphens/>
        <w:overflowPunct w:val="0"/>
        <w:autoSpaceDE w:val="0"/>
        <w:ind w:left="567" w:hanging="567"/>
        <w:textAlignment w:val="baseline"/>
        <w:rPr>
          <w:sz w:val="22"/>
          <w:szCs w:val="22"/>
        </w:rPr>
      </w:pPr>
      <w:r w:rsidRPr="00615F1C">
        <w:rPr>
          <w:sz w:val="22"/>
          <w:szCs w:val="22"/>
        </w:rPr>
        <w:t>Materiály, stavebné diely a výrobky, ktoré nezodpovedajú Zmluve a požadovaným skúškam, musí Zhotoviteľ na vlastné náklady odstrániť a nahradiť bezchybnými.</w:t>
      </w:r>
    </w:p>
    <w:p w:rsidR="00615F1C" w:rsidRPr="00615F1C" w:rsidRDefault="00615F1C" w:rsidP="00615F1C">
      <w:pPr>
        <w:pStyle w:val="Odstavecseseznamem"/>
        <w:ind w:left="567" w:hanging="567"/>
        <w:rPr>
          <w:sz w:val="22"/>
          <w:szCs w:val="22"/>
        </w:rPr>
      </w:pPr>
    </w:p>
    <w:p w:rsidR="00615F1C" w:rsidRPr="00615F1C" w:rsidRDefault="00615F1C" w:rsidP="00615F1C">
      <w:pPr>
        <w:pStyle w:val="Zkladntext"/>
        <w:numPr>
          <w:ilvl w:val="1"/>
          <w:numId w:val="20"/>
        </w:numPr>
        <w:suppressAutoHyphens/>
        <w:overflowPunct w:val="0"/>
        <w:autoSpaceDE w:val="0"/>
        <w:ind w:left="567" w:hanging="567"/>
        <w:textAlignment w:val="baseline"/>
        <w:rPr>
          <w:sz w:val="22"/>
          <w:szCs w:val="22"/>
        </w:rPr>
      </w:pPr>
      <w:r w:rsidRPr="00615F1C">
        <w:rPr>
          <w:sz w:val="22"/>
          <w:szCs w:val="22"/>
        </w:rPr>
        <w:t>Objednávateľ je povinný umožniť Zhotoviteľovi prístup do priestorov, kde sa majú  vady diela, zistené počas záručnej doby, odstraňovať.</w:t>
      </w:r>
    </w:p>
    <w:p w:rsidR="00615F1C" w:rsidRPr="00615F1C" w:rsidRDefault="00615F1C" w:rsidP="00615F1C">
      <w:pPr>
        <w:pStyle w:val="Odstavecseseznamem"/>
        <w:rPr>
          <w:sz w:val="22"/>
          <w:szCs w:val="22"/>
        </w:rPr>
      </w:pPr>
    </w:p>
    <w:p w:rsidR="00615F1C" w:rsidRPr="00615F1C" w:rsidRDefault="00615F1C" w:rsidP="00615F1C">
      <w:pPr>
        <w:pStyle w:val="Zkladntext"/>
        <w:numPr>
          <w:ilvl w:val="1"/>
          <w:numId w:val="20"/>
        </w:numPr>
        <w:suppressAutoHyphens/>
        <w:overflowPunct w:val="0"/>
        <w:autoSpaceDE w:val="0"/>
        <w:ind w:left="567" w:hanging="567"/>
        <w:textAlignment w:val="baseline"/>
        <w:rPr>
          <w:sz w:val="22"/>
          <w:szCs w:val="22"/>
        </w:rPr>
      </w:pPr>
      <w:r w:rsidRPr="00615F1C">
        <w:rPr>
          <w:snapToGrid w:val="0"/>
          <w:sz w:val="22"/>
          <w:szCs w:val="22"/>
        </w:rPr>
        <w:t>Na výzvu Objednávateľa je Zhotoviteľ povinný počas doby trvania záručnej doby odstrániť všetky vady a nedostatky Diela, vzájomne odsúhlasené, na svoju zodpovednosť a náklady, bez ohľadu či už vznikli chybou konštrukcie, prevedením dopravy, montážou alebo použitím nevhodného materiálu, alebo z iného dôvodu, za ktorý Zhotoviteľ zodpovedá.</w:t>
      </w:r>
    </w:p>
    <w:p w:rsidR="00615F1C" w:rsidRPr="00615F1C" w:rsidRDefault="00615F1C" w:rsidP="00615F1C">
      <w:pPr>
        <w:pStyle w:val="Odstavecseseznamem"/>
        <w:ind w:left="567" w:hanging="567"/>
        <w:rPr>
          <w:sz w:val="22"/>
          <w:szCs w:val="22"/>
        </w:rPr>
      </w:pPr>
    </w:p>
    <w:p w:rsidR="00615F1C" w:rsidRPr="00615F1C" w:rsidRDefault="00615F1C" w:rsidP="00615F1C">
      <w:pPr>
        <w:pStyle w:val="Zkladntext"/>
        <w:numPr>
          <w:ilvl w:val="1"/>
          <w:numId w:val="20"/>
        </w:numPr>
        <w:suppressAutoHyphens/>
        <w:overflowPunct w:val="0"/>
        <w:autoSpaceDE w:val="0"/>
        <w:ind w:left="567" w:hanging="567"/>
        <w:textAlignment w:val="baseline"/>
        <w:rPr>
          <w:sz w:val="22"/>
          <w:szCs w:val="22"/>
        </w:rPr>
      </w:pPr>
      <w:r w:rsidRPr="00615F1C">
        <w:rPr>
          <w:sz w:val="22"/>
          <w:szCs w:val="22"/>
        </w:rPr>
        <w:t>Zhotoviteľ preberá záväzok odstránenia všetkých vzájomne odsúhlasených vád v záručnej dobe a súčasne sa zaväzuje, že v priebehu vykonávania rôznych prác, súvisiacich s touto Zmluvou, bude realizovať opatrenia zamedzujúce vzniku nekvalitne prevedených prác, alebo poškodení už zrealizovaných prác a to počínajúc kontrolou dodávaných materiálov a výrobkov a ich atestov, kontrolou dodržiavania technologických postupov, vrátene prác a činností svojich prípadných subdodávateľov.</w:t>
      </w:r>
    </w:p>
    <w:p w:rsidR="00615F1C" w:rsidRPr="00615F1C" w:rsidRDefault="00615F1C" w:rsidP="00615F1C">
      <w:pPr>
        <w:pStyle w:val="Odstavecseseznamem"/>
        <w:ind w:left="567" w:hanging="567"/>
        <w:rPr>
          <w:sz w:val="22"/>
          <w:szCs w:val="22"/>
        </w:rPr>
      </w:pPr>
    </w:p>
    <w:p w:rsidR="00615F1C" w:rsidRPr="00615F1C" w:rsidRDefault="00615F1C" w:rsidP="00615F1C">
      <w:pPr>
        <w:pStyle w:val="Zkladntext"/>
        <w:numPr>
          <w:ilvl w:val="1"/>
          <w:numId w:val="20"/>
        </w:numPr>
        <w:suppressAutoHyphens/>
        <w:overflowPunct w:val="0"/>
        <w:autoSpaceDE w:val="0"/>
        <w:ind w:left="567" w:hanging="567"/>
        <w:textAlignment w:val="baseline"/>
        <w:rPr>
          <w:sz w:val="22"/>
          <w:szCs w:val="22"/>
        </w:rPr>
      </w:pPr>
      <w:r w:rsidRPr="00615F1C">
        <w:rPr>
          <w:sz w:val="22"/>
          <w:szCs w:val="22"/>
        </w:rPr>
        <w:t>Záručná lehota na reklamovanú časť Diela sa predlžuje o dobu od dňa uplatnenia oprávnenej reklamácie do dňa podpísania protokolu o odstránení vady oboma Zmluvnými stranami.</w:t>
      </w:r>
    </w:p>
    <w:p w:rsidR="00615F1C" w:rsidRPr="00395DE2" w:rsidRDefault="00615F1C" w:rsidP="00395DE2">
      <w:pPr>
        <w:rPr>
          <w:sz w:val="22"/>
          <w:szCs w:val="22"/>
        </w:rPr>
      </w:pPr>
    </w:p>
    <w:p w:rsidR="00615F1C" w:rsidRPr="00615F1C" w:rsidRDefault="00615F1C" w:rsidP="00615F1C">
      <w:pPr>
        <w:pStyle w:val="Zkladntext"/>
        <w:numPr>
          <w:ilvl w:val="1"/>
          <w:numId w:val="20"/>
        </w:numPr>
        <w:suppressAutoHyphens/>
        <w:overflowPunct w:val="0"/>
        <w:autoSpaceDE w:val="0"/>
        <w:ind w:left="567" w:hanging="567"/>
        <w:textAlignment w:val="baseline"/>
        <w:rPr>
          <w:sz w:val="22"/>
          <w:szCs w:val="22"/>
        </w:rPr>
      </w:pPr>
      <w:r w:rsidRPr="00615F1C">
        <w:rPr>
          <w:sz w:val="22"/>
          <w:szCs w:val="22"/>
        </w:rPr>
        <w:t>Pre zabezpečenie riadnej obsluhy a údržby je Zhotoviteľ povinný odovzdať Objednávateľovi pokyny k užívaniu a údržbe zhotoveného Diela a jeho jednotlivých častí. Pokiaľ takéto pokyny nebudú Objednávateľovi odovzdané, nemôže Zhotoviteľ pri reklamáciách odmietnuť vadu s tým, že vada vznikla nedostatočnou alebo vadnou údržbou alebo obsluhou.</w:t>
      </w:r>
    </w:p>
    <w:p w:rsidR="00615F1C" w:rsidRPr="00615F1C" w:rsidRDefault="00615F1C" w:rsidP="00615F1C">
      <w:pPr>
        <w:pStyle w:val="Zkladntext"/>
        <w:suppressAutoHyphens/>
        <w:overflowPunct w:val="0"/>
        <w:autoSpaceDE w:val="0"/>
        <w:ind w:left="567" w:hanging="567"/>
        <w:textAlignment w:val="baseline"/>
        <w:rPr>
          <w:b/>
          <w:sz w:val="22"/>
          <w:szCs w:val="22"/>
        </w:rPr>
      </w:pPr>
    </w:p>
    <w:p w:rsidR="00615F1C" w:rsidRPr="00615F1C" w:rsidRDefault="00615F1C" w:rsidP="00615F1C">
      <w:pPr>
        <w:pStyle w:val="Zkladntext"/>
        <w:jc w:val="center"/>
        <w:rPr>
          <w:b/>
          <w:bCs/>
          <w:sz w:val="22"/>
          <w:szCs w:val="22"/>
        </w:rPr>
      </w:pPr>
    </w:p>
    <w:p w:rsidR="00615F1C" w:rsidRPr="00615F1C" w:rsidRDefault="00615F1C" w:rsidP="00615F1C">
      <w:pPr>
        <w:pStyle w:val="Zkladntext"/>
        <w:jc w:val="center"/>
        <w:rPr>
          <w:b/>
          <w:bCs/>
          <w:sz w:val="22"/>
          <w:szCs w:val="22"/>
        </w:rPr>
      </w:pPr>
      <w:r w:rsidRPr="00615F1C">
        <w:rPr>
          <w:bCs/>
          <w:sz w:val="22"/>
          <w:szCs w:val="22"/>
        </w:rPr>
        <w:t>Článok XII.</w:t>
      </w:r>
    </w:p>
    <w:p w:rsidR="00615F1C" w:rsidRPr="00615F1C" w:rsidRDefault="00615F1C" w:rsidP="00615F1C">
      <w:pPr>
        <w:pStyle w:val="Zkladntext"/>
        <w:jc w:val="center"/>
        <w:rPr>
          <w:b/>
          <w:bCs/>
          <w:caps/>
          <w:sz w:val="22"/>
          <w:szCs w:val="22"/>
        </w:rPr>
      </w:pPr>
      <w:r w:rsidRPr="00615F1C">
        <w:rPr>
          <w:bCs/>
          <w:caps/>
          <w:sz w:val="22"/>
          <w:szCs w:val="22"/>
        </w:rPr>
        <w:t>Zodpovednosť za škodu</w:t>
      </w:r>
    </w:p>
    <w:p w:rsidR="00615F1C" w:rsidRPr="00615F1C" w:rsidRDefault="00615F1C" w:rsidP="00615F1C">
      <w:pPr>
        <w:pStyle w:val="Zkladntext"/>
        <w:jc w:val="center"/>
        <w:rPr>
          <w:bCs/>
          <w:caps/>
          <w:sz w:val="22"/>
          <w:szCs w:val="22"/>
        </w:rPr>
      </w:pPr>
    </w:p>
    <w:p w:rsidR="00615F1C" w:rsidRPr="00615F1C" w:rsidRDefault="00615F1C" w:rsidP="00615F1C">
      <w:pPr>
        <w:pStyle w:val="Odstavecseseznamem"/>
        <w:numPr>
          <w:ilvl w:val="0"/>
          <w:numId w:val="28"/>
        </w:numPr>
        <w:tabs>
          <w:tab w:val="left" w:pos="960"/>
          <w:tab w:val="left" w:pos="1069"/>
        </w:tabs>
        <w:suppressAutoHyphens/>
        <w:jc w:val="both"/>
        <w:rPr>
          <w:vanish/>
          <w:sz w:val="22"/>
          <w:szCs w:val="22"/>
        </w:rPr>
      </w:pPr>
    </w:p>
    <w:p w:rsidR="00615F1C" w:rsidRPr="00615F1C" w:rsidRDefault="00615F1C" w:rsidP="00615F1C">
      <w:pPr>
        <w:pStyle w:val="Odstavecseseznamem"/>
        <w:numPr>
          <w:ilvl w:val="0"/>
          <w:numId w:val="28"/>
        </w:numPr>
        <w:tabs>
          <w:tab w:val="left" w:pos="960"/>
          <w:tab w:val="left" w:pos="1069"/>
        </w:tabs>
        <w:suppressAutoHyphens/>
        <w:jc w:val="both"/>
        <w:rPr>
          <w:vanish/>
          <w:sz w:val="22"/>
          <w:szCs w:val="22"/>
        </w:rPr>
      </w:pPr>
    </w:p>
    <w:p w:rsidR="00615F1C" w:rsidRPr="00615F1C" w:rsidRDefault="00615F1C" w:rsidP="00615F1C">
      <w:pPr>
        <w:pStyle w:val="Odstavecseseznamem"/>
        <w:numPr>
          <w:ilvl w:val="0"/>
          <w:numId w:val="28"/>
        </w:numPr>
        <w:tabs>
          <w:tab w:val="left" w:pos="960"/>
          <w:tab w:val="left" w:pos="1069"/>
        </w:tabs>
        <w:suppressAutoHyphens/>
        <w:jc w:val="both"/>
        <w:rPr>
          <w:vanish/>
          <w:sz w:val="22"/>
          <w:szCs w:val="22"/>
        </w:rPr>
      </w:pPr>
    </w:p>
    <w:p w:rsidR="00615F1C" w:rsidRPr="00615F1C" w:rsidRDefault="00615F1C" w:rsidP="00615F1C">
      <w:pPr>
        <w:pStyle w:val="Zkladntext"/>
        <w:numPr>
          <w:ilvl w:val="1"/>
          <w:numId w:val="28"/>
        </w:numPr>
        <w:tabs>
          <w:tab w:val="left" w:pos="567"/>
          <w:tab w:val="left" w:pos="1069"/>
        </w:tabs>
        <w:suppressAutoHyphens/>
        <w:ind w:left="567" w:hanging="567"/>
        <w:rPr>
          <w:sz w:val="22"/>
          <w:szCs w:val="22"/>
        </w:rPr>
      </w:pPr>
      <w:r w:rsidRPr="00615F1C">
        <w:rPr>
          <w:sz w:val="22"/>
          <w:szCs w:val="22"/>
        </w:rPr>
        <w:t>Zhotoviteľ zodpovedá za všetky škody, ktoré vzniknú Objednávateľovi v dôsledku porušenia jeho povinností, vyplývajúcich z tejto Zmluvy, neobmedzene do výšky vzniknutej škody.</w:t>
      </w:r>
    </w:p>
    <w:p w:rsidR="00615F1C" w:rsidRPr="00615F1C" w:rsidRDefault="00615F1C" w:rsidP="00615F1C">
      <w:pPr>
        <w:pStyle w:val="Zkladntext"/>
        <w:tabs>
          <w:tab w:val="left" w:pos="567"/>
          <w:tab w:val="left" w:pos="1069"/>
        </w:tabs>
        <w:suppressAutoHyphens/>
        <w:ind w:left="567" w:hanging="567"/>
        <w:rPr>
          <w:sz w:val="22"/>
          <w:szCs w:val="22"/>
        </w:rPr>
      </w:pPr>
    </w:p>
    <w:p w:rsidR="00615F1C" w:rsidRPr="00615F1C" w:rsidRDefault="00615F1C" w:rsidP="00615F1C">
      <w:pPr>
        <w:pStyle w:val="Zkladntext"/>
        <w:numPr>
          <w:ilvl w:val="1"/>
          <w:numId w:val="28"/>
        </w:numPr>
        <w:tabs>
          <w:tab w:val="left" w:pos="567"/>
          <w:tab w:val="left" w:pos="1069"/>
        </w:tabs>
        <w:suppressAutoHyphens/>
        <w:ind w:left="567" w:hanging="567"/>
        <w:rPr>
          <w:sz w:val="22"/>
          <w:szCs w:val="22"/>
        </w:rPr>
      </w:pPr>
      <w:r w:rsidRPr="00615F1C">
        <w:rPr>
          <w:sz w:val="22"/>
          <w:szCs w:val="22"/>
        </w:rPr>
        <w:t>Zhotoviteľ sa zaväzuje, že odškodní Objednávateľa v súvislosti s akoukoľvek škodou, ktorá bola Objednávateľovi spôsobená v dôsledku konania alebo opomenutia Zhotoviteľa, vrátane náhrady akýchkoľvek pokút alebo iných sankcií, ktoré boli v dôsledku konania/ opomenutia Zhotoviteľa Objednávateľovi vyrubené.</w:t>
      </w:r>
    </w:p>
    <w:p w:rsidR="00615F1C" w:rsidRPr="00615F1C" w:rsidRDefault="00615F1C" w:rsidP="00615F1C">
      <w:pPr>
        <w:pStyle w:val="Zkladntext"/>
        <w:tabs>
          <w:tab w:val="left" w:pos="567"/>
          <w:tab w:val="left" w:pos="1069"/>
        </w:tabs>
        <w:suppressAutoHyphens/>
        <w:ind w:left="567" w:hanging="567"/>
        <w:rPr>
          <w:sz w:val="22"/>
          <w:szCs w:val="22"/>
        </w:rPr>
      </w:pPr>
    </w:p>
    <w:p w:rsidR="00615F1C" w:rsidRPr="00615F1C" w:rsidRDefault="00615F1C" w:rsidP="00615F1C">
      <w:pPr>
        <w:pStyle w:val="Zkladntext"/>
        <w:numPr>
          <w:ilvl w:val="1"/>
          <w:numId w:val="28"/>
        </w:numPr>
        <w:tabs>
          <w:tab w:val="left" w:pos="567"/>
          <w:tab w:val="left" w:pos="1069"/>
        </w:tabs>
        <w:suppressAutoHyphens/>
        <w:ind w:left="567" w:hanging="567"/>
        <w:rPr>
          <w:sz w:val="22"/>
          <w:szCs w:val="22"/>
        </w:rPr>
      </w:pPr>
      <w:r w:rsidRPr="00615F1C">
        <w:rPr>
          <w:sz w:val="22"/>
          <w:szCs w:val="22"/>
        </w:rPr>
        <w:t>V prípade vzniku škody porušením povinností vyplývajúcich z tejto Zmluvy ktorejkoľvek Zmluvnej strane, má druhá strana nárok na úhradu vzniknutej škody.</w:t>
      </w:r>
    </w:p>
    <w:p w:rsidR="00615F1C" w:rsidRPr="00615F1C" w:rsidRDefault="00615F1C" w:rsidP="00615F1C">
      <w:pPr>
        <w:pStyle w:val="Zkladntext"/>
        <w:tabs>
          <w:tab w:val="left" w:pos="567"/>
        </w:tabs>
        <w:ind w:left="567" w:hanging="567"/>
        <w:jc w:val="center"/>
        <w:rPr>
          <w:b/>
          <w:bCs/>
          <w:sz w:val="22"/>
          <w:szCs w:val="22"/>
        </w:rPr>
      </w:pPr>
    </w:p>
    <w:p w:rsidR="00615F1C" w:rsidRPr="00615F1C" w:rsidRDefault="00615F1C" w:rsidP="00615F1C">
      <w:pPr>
        <w:pStyle w:val="Zkladntext"/>
        <w:jc w:val="center"/>
        <w:rPr>
          <w:b/>
          <w:bCs/>
          <w:sz w:val="22"/>
          <w:szCs w:val="22"/>
        </w:rPr>
      </w:pPr>
    </w:p>
    <w:p w:rsidR="00615F1C" w:rsidRPr="00615F1C" w:rsidRDefault="00615F1C" w:rsidP="00615F1C">
      <w:pPr>
        <w:pStyle w:val="Zkladntext"/>
        <w:jc w:val="center"/>
        <w:rPr>
          <w:bCs/>
          <w:sz w:val="22"/>
          <w:szCs w:val="22"/>
        </w:rPr>
      </w:pPr>
      <w:r w:rsidRPr="00615F1C">
        <w:rPr>
          <w:bCs/>
          <w:sz w:val="22"/>
          <w:szCs w:val="22"/>
        </w:rPr>
        <w:lastRenderedPageBreak/>
        <w:t>Článok XIII.</w:t>
      </w:r>
    </w:p>
    <w:p w:rsidR="00615F1C" w:rsidRPr="00615F1C" w:rsidRDefault="00615F1C" w:rsidP="00615F1C">
      <w:pPr>
        <w:pStyle w:val="Zkladntext"/>
        <w:jc w:val="center"/>
        <w:rPr>
          <w:bCs/>
          <w:sz w:val="22"/>
          <w:szCs w:val="22"/>
        </w:rPr>
      </w:pPr>
      <w:r w:rsidRPr="00615F1C">
        <w:rPr>
          <w:bCs/>
          <w:sz w:val="22"/>
          <w:szCs w:val="22"/>
        </w:rPr>
        <w:t>ZABEZPEČENIE ZÁV</w:t>
      </w:r>
      <w:r w:rsidRPr="00615F1C">
        <w:rPr>
          <w:sz w:val="22"/>
          <w:szCs w:val="22"/>
        </w:rPr>
        <w:t>Ӓ</w:t>
      </w:r>
      <w:r w:rsidRPr="00615F1C">
        <w:rPr>
          <w:bCs/>
          <w:sz w:val="22"/>
          <w:szCs w:val="22"/>
        </w:rPr>
        <w:t>ZKOV</w:t>
      </w:r>
    </w:p>
    <w:p w:rsidR="00615F1C" w:rsidRPr="00615F1C" w:rsidRDefault="00615F1C" w:rsidP="00615F1C">
      <w:pPr>
        <w:pStyle w:val="Zkladntext"/>
        <w:jc w:val="center"/>
        <w:rPr>
          <w:bCs/>
          <w:sz w:val="22"/>
          <w:szCs w:val="22"/>
        </w:rPr>
      </w:pPr>
    </w:p>
    <w:p w:rsidR="00615F1C" w:rsidRPr="00615F1C" w:rsidRDefault="00615F1C" w:rsidP="00615F1C">
      <w:pPr>
        <w:pStyle w:val="Zkladntext"/>
        <w:numPr>
          <w:ilvl w:val="1"/>
          <w:numId w:val="38"/>
        </w:numPr>
        <w:ind w:left="567" w:hanging="567"/>
        <w:rPr>
          <w:bCs/>
          <w:sz w:val="22"/>
          <w:szCs w:val="22"/>
        </w:rPr>
      </w:pPr>
      <w:r w:rsidRPr="00615F1C">
        <w:rPr>
          <w:bCs/>
          <w:sz w:val="22"/>
          <w:szCs w:val="22"/>
        </w:rPr>
        <w:t>Zmluvné strany sa dohodli, že v prípade porušenia záväzkov Zhotoviteľa je Objednávateľ oprávnený uplatniť si nižšie uvedené zmluvné pokuty u Zhotoviteľa a Zhotoviteľ je povinný tieto pokuty Objednávateľovi uhradiť:</w:t>
      </w:r>
      <w:r w:rsidRPr="00615F1C">
        <w:rPr>
          <w:bCs/>
          <w:sz w:val="22"/>
          <w:szCs w:val="22"/>
        </w:rPr>
        <w:tab/>
      </w:r>
    </w:p>
    <w:p w:rsidR="00615F1C" w:rsidRPr="00615F1C" w:rsidRDefault="00615F1C" w:rsidP="00615F1C">
      <w:pPr>
        <w:pStyle w:val="Zkladntext"/>
        <w:rPr>
          <w:bCs/>
          <w:sz w:val="22"/>
          <w:szCs w:val="22"/>
        </w:rPr>
      </w:pPr>
    </w:p>
    <w:p w:rsidR="00615F1C" w:rsidRPr="00615F1C" w:rsidRDefault="00615F1C" w:rsidP="00615F1C">
      <w:pPr>
        <w:pStyle w:val="Zkladntext"/>
        <w:numPr>
          <w:ilvl w:val="2"/>
          <w:numId w:val="38"/>
        </w:numPr>
        <w:ind w:left="1276" w:hanging="709"/>
        <w:rPr>
          <w:bCs/>
          <w:sz w:val="22"/>
          <w:szCs w:val="22"/>
        </w:rPr>
      </w:pPr>
      <w:r w:rsidRPr="00615F1C">
        <w:rPr>
          <w:bCs/>
          <w:sz w:val="22"/>
          <w:szCs w:val="22"/>
        </w:rPr>
        <w:t>Za nedodržanie termínu dokončenia Diela, resp. jeho časti  zmluvnú pokutu vo výške 0,05% z celkovej Ceny za Dielo za každý začatý kalendárny deň omeškania.</w:t>
      </w:r>
    </w:p>
    <w:p w:rsidR="00615F1C" w:rsidRPr="00615F1C" w:rsidRDefault="00615F1C" w:rsidP="00615F1C">
      <w:pPr>
        <w:pStyle w:val="Zkladntext"/>
        <w:numPr>
          <w:ilvl w:val="2"/>
          <w:numId w:val="38"/>
        </w:numPr>
        <w:ind w:left="1276" w:hanging="709"/>
        <w:rPr>
          <w:bCs/>
          <w:sz w:val="22"/>
          <w:szCs w:val="22"/>
        </w:rPr>
      </w:pPr>
      <w:r w:rsidRPr="00615F1C">
        <w:rPr>
          <w:bCs/>
          <w:sz w:val="22"/>
          <w:szCs w:val="22"/>
        </w:rPr>
        <w:t>Za nedodržanie časových míľnikov zmluvnú pokutu vo výške 0,05% z celkovej Ceny za Dielo za každý začatý kalendárny deň omeškania.</w:t>
      </w:r>
    </w:p>
    <w:p w:rsidR="00615F1C" w:rsidRPr="00615F1C" w:rsidRDefault="00615F1C" w:rsidP="00615F1C">
      <w:pPr>
        <w:pStyle w:val="Zkladntext"/>
        <w:numPr>
          <w:ilvl w:val="2"/>
          <w:numId w:val="38"/>
        </w:numPr>
        <w:ind w:left="1276" w:hanging="709"/>
        <w:rPr>
          <w:bCs/>
          <w:sz w:val="22"/>
          <w:szCs w:val="22"/>
        </w:rPr>
      </w:pPr>
      <w:r w:rsidRPr="00615F1C">
        <w:rPr>
          <w:bCs/>
          <w:sz w:val="22"/>
          <w:szCs w:val="22"/>
        </w:rPr>
        <w:t xml:space="preserve">Za omeškanie s odstránením vád a nedorobkov v termíne uvedenom v odovzdávacom a preberacom protokole, alebo v dohodách o odstránení reklamovaných vád v záručnej dobe sa Zhotoviteľ zaväzuje zaplatiť zmluvnú pokutu vo výške 1000,00 € za každý deň omeškania Zhotoviteľa až do doby ich skutočného odstránenia. </w:t>
      </w:r>
    </w:p>
    <w:p w:rsidR="00615F1C" w:rsidRPr="00615F1C" w:rsidRDefault="00615F1C" w:rsidP="00615F1C">
      <w:pPr>
        <w:pStyle w:val="Zkladntext"/>
        <w:numPr>
          <w:ilvl w:val="2"/>
          <w:numId w:val="38"/>
        </w:numPr>
        <w:ind w:left="1276" w:hanging="709"/>
        <w:rPr>
          <w:bCs/>
          <w:sz w:val="22"/>
          <w:szCs w:val="22"/>
        </w:rPr>
      </w:pPr>
      <w:r w:rsidRPr="00615F1C">
        <w:rPr>
          <w:bCs/>
          <w:sz w:val="22"/>
          <w:szCs w:val="22"/>
        </w:rPr>
        <w:t>Za nezačatie realizácie stavebných prác alebo opráv (vrátane záručných) v termíne podľa harmonogramu prác zmluvnú pokutu vo výške 0,05 % z celkovej Ceny za Dielo za každý začatý kalendárny deň omeškania.</w:t>
      </w:r>
    </w:p>
    <w:p w:rsidR="00615F1C" w:rsidRPr="00615F1C" w:rsidRDefault="00615F1C" w:rsidP="00615F1C">
      <w:pPr>
        <w:pStyle w:val="Zkladntext"/>
        <w:numPr>
          <w:ilvl w:val="2"/>
          <w:numId w:val="38"/>
        </w:numPr>
        <w:ind w:left="1276" w:hanging="709"/>
        <w:rPr>
          <w:bCs/>
          <w:sz w:val="22"/>
          <w:szCs w:val="22"/>
        </w:rPr>
      </w:pPr>
      <w:r w:rsidRPr="00615F1C">
        <w:rPr>
          <w:bCs/>
          <w:sz w:val="22"/>
          <w:szCs w:val="22"/>
        </w:rPr>
        <w:t xml:space="preserve">Za zanedbanie povinnosti zabezpečiť </w:t>
      </w:r>
      <w:r w:rsidRPr="00615F1C">
        <w:rPr>
          <w:sz w:val="22"/>
          <w:szCs w:val="22"/>
        </w:rPr>
        <w:t>nepretržité čistenie odpadových vôd v súlade so zákonom 364/2004 Z.z. o vodách a o zmene a doplnení niektorých zákonov v znení neskorších predpisov (vodný zákon) zmluvnú pokutu vo výške 0,05 % z celkovej Ceny za Dielo za každý začatý kalendárny deň zanedbania tejto povinnosti. Zmluvná pokuta v  výške  20 000,00 €</w:t>
      </w:r>
      <w:r w:rsidRPr="00615F1C">
        <w:rPr>
          <w:bCs/>
          <w:sz w:val="22"/>
          <w:szCs w:val="22"/>
        </w:rPr>
        <w:t xml:space="preserve"> za každé jednotlivé porušenie </w:t>
      </w:r>
      <w:r w:rsidRPr="00615F1C">
        <w:rPr>
          <w:sz w:val="22"/>
          <w:szCs w:val="22"/>
        </w:rPr>
        <w:t xml:space="preserve">sa vzťahuje na vypustenie nevyčistených odpadových vôd do recipientu. </w:t>
      </w:r>
    </w:p>
    <w:p w:rsidR="00615F1C" w:rsidRPr="00615F1C" w:rsidRDefault="00615F1C" w:rsidP="00615F1C">
      <w:pPr>
        <w:pStyle w:val="Zkladntext"/>
        <w:numPr>
          <w:ilvl w:val="2"/>
          <w:numId w:val="38"/>
        </w:numPr>
        <w:ind w:left="1276" w:hanging="709"/>
        <w:rPr>
          <w:bCs/>
          <w:sz w:val="22"/>
          <w:szCs w:val="22"/>
        </w:rPr>
      </w:pPr>
      <w:r w:rsidRPr="00615F1C">
        <w:rPr>
          <w:bCs/>
          <w:sz w:val="22"/>
          <w:szCs w:val="22"/>
        </w:rPr>
        <w:t>V prípade zistenia požitia alkoholu, resp. iných omamných látok alebo prácou pod ich vplyvom, v prípade zistenia porušenia zákazu fajčiť v Objektoch Objednávateľa, podľa bodu 8.2 písmeno f) a g) tejto Zmluvy, u pracovníkov Zhotoviteľa, zmluvnú pokutu vo výške 1000,00€ za každého pracovníka za každé jednotlivé porušenie. Týmto nezaniká nárok Objednávateľa na odstúpenie od Zmluvy.</w:t>
      </w:r>
    </w:p>
    <w:p w:rsidR="00615F1C" w:rsidRPr="00615F1C" w:rsidRDefault="00615F1C" w:rsidP="00615F1C">
      <w:pPr>
        <w:pStyle w:val="Zkladntext"/>
        <w:numPr>
          <w:ilvl w:val="2"/>
          <w:numId w:val="38"/>
        </w:numPr>
        <w:ind w:left="1276" w:hanging="709"/>
        <w:rPr>
          <w:bCs/>
          <w:sz w:val="22"/>
          <w:szCs w:val="22"/>
        </w:rPr>
      </w:pPr>
      <w:r w:rsidRPr="00615F1C">
        <w:rPr>
          <w:bCs/>
          <w:sz w:val="22"/>
          <w:szCs w:val="22"/>
        </w:rPr>
        <w:t>V prípade porušenia inej povinnosti podľa tejto Zmluvy, za ktorú nie je určená individuálna sadzba zmluvnej pokuty, zmluvnú pokutu vo výške 200,00€ za každé jednotlivé porušenie, a to aj opakovane.</w:t>
      </w:r>
    </w:p>
    <w:p w:rsidR="00615F1C" w:rsidRPr="00615F1C" w:rsidRDefault="00615F1C" w:rsidP="00615F1C">
      <w:pPr>
        <w:pStyle w:val="Zkladntext"/>
        <w:numPr>
          <w:ilvl w:val="2"/>
          <w:numId w:val="38"/>
        </w:numPr>
        <w:ind w:left="1276" w:hanging="709"/>
        <w:rPr>
          <w:bCs/>
          <w:sz w:val="22"/>
          <w:szCs w:val="22"/>
        </w:rPr>
      </w:pPr>
      <w:r w:rsidRPr="00615F1C">
        <w:rPr>
          <w:sz w:val="22"/>
          <w:szCs w:val="22"/>
        </w:rPr>
        <w:t>V prípade porušenia povinností Zhotoviteľa týkajúcej sa zmeny subdodávateľov (bod 8.2.b) Zmluvy) alebo bodu 8.2.c)  a bodu 8.2. d)  sa toto porušenie považuje za podstatné porušenie Zmluvy a Objednávateľ má právo:</w:t>
      </w:r>
    </w:p>
    <w:p w:rsidR="00615F1C" w:rsidRPr="00615F1C" w:rsidRDefault="00615F1C" w:rsidP="00615F1C">
      <w:pPr>
        <w:pStyle w:val="Zkladntextodsazen"/>
        <w:numPr>
          <w:ilvl w:val="0"/>
          <w:numId w:val="8"/>
        </w:numPr>
        <w:spacing w:after="0" w:line="240" w:lineRule="auto"/>
        <w:ind w:left="2127" w:hanging="709"/>
        <w:jc w:val="both"/>
        <w:rPr>
          <w:rFonts w:ascii="Times New Roman" w:hAnsi="Times New Roman"/>
        </w:rPr>
      </w:pPr>
      <w:r w:rsidRPr="00615F1C">
        <w:rPr>
          <w:rFonts w:ascii="Times New Roman" w:hAnsi="Times New Roman"/>
        </w:rPr>
        <w:t xml:space="preserve">odstúpiť od Zmluvy </w:t>
      </w:r>
    </w:p>
    <w:p w:rsidR="00615F1C" w:rsidRPr="00615F1C" w:rsidRDefault="00615F1C" w:rsidP="00615F1C">
      <w:pPr>
        <w:pStyle w:val="Zkladntextodsazen"/>
        <w:numPr>
          <w:ilvl w:val="0"/>
          <w:numId w:val="8"/>
        </w:numPr>
        <w:spacing w:after="0" w:line="240" w:lineRule="auto"/>
        <w:ind w:left="2127" w:hanging="709"/>
        <w:jc w:val="both"/>
        <w:rPr>
          <w:rFonts w:ascii="Times New Roman" w:hAnsi="Times New Roman"/>
        </w:rPr>
      </w:pPr>
      <w:r w:rsidRPr="00615F1C">
        <w:rPr>
          <w:rFonts w:ascii="Times New Roman" w:hAnsi="Times New Roman"/>
        </w:rPr>
        <w:t>má nárok na zmluvnú pokutu vo výške 0,5% z hodnoty diela za každé porušenie povinností uvedených v tomto bode  (a to aj opakovane).</w:t>
      </w:r>
    </w:p>
    <w:p w:rsidR="00615F1C" w:rsidRPr="00615F1C" w:rsidRDefault="00615F1C" w:rsidP="00615F1C">
      <w:pPr>
        <w:pStyle w:val="Zkladntext"/>
        <w:rPr>
          <w:bCs/>
          <w:sz w:val="22"/>
          <w:szCs w:val="22"/>
        </w:rPr>
      </w:pPr>
    </w:p>
    <w:p w:rsidR="00615F1C" w:rsidRPr="00615F1C" w:rsidRDefault="00615F1C" w:rsidP="00615F1C">
      <w:pPr>
        <w:pStyle w:val="Odstavecseseznamem"/>
        <w:numPr>
          <w:ilvl w:val="1"/>
          <w:numId w:val="38"/>
        </w:numPr>
        <w:tabs>
          <w:tab w:val="left" w:pos="284"/>
        </w:tabs>
        <w:contextualSpacing/>
        <w:jc w:val="both"/>
        <w:rPr>
          <w:sz w:val="22"/>
          <w:szCs w:val="22"/>
        </w:rPr>
      </w:pPr>
      <w:r w:rsidRPr="00615F1C">
        <w:rPr>
          <w:sz w:val="22"/>
          <w:szCs w:val="22"/>
        </w:rPr>
        <w:t>Odstúpenie od Zmluvy neznamená zánik nároku na zmluvnú pokutu alebo na náhradu škody.</w:t>
      </w:r>
    </w:p>
    <w:p w:rsidR="00615F1C" w:rsidRPr="00615F1C" w:rsidRDefault="00615F1C" w:rsidP="00615F1C">
      <w:pPr>
        <w:pStyle w:val="Odstavecseseznamem"/>
        <w:tabs>
          <w:tab w:val="left" w:pos="284"/>
        </w:tabs>
        <w:ind w:left="0"/>
        <w:jc w:val="both"/>
        <w:rPr>
          <w:sz w:val="22"/>
          <w:szCs w:val="22"/>
        </w:rPr>
      </w:pPr>
    </w:p>
    <w:p w:rsidR="00615F1C" w:rsidRPr="00615F1C" w:rsidRDefault="00615F1C" w:rsidP="00615F1C">
      <w:pPr>
        <w:pStyle w:val="Zkladntext"/>
        <w:numPr>
          <w:ilvl w:val="1"/>
          <w:numId w:val="38"/>
        </w:numPr>
        <w:rPr>
          <w:bCs/>
          <w:sz w:val="22"/>
          <w:szCs w:val="22"/>
        </w:rPr>
      </w:pPr>
      <w:r w:rsidRPr="00615F1C">
        <w:rPr>
          <w:bCs/>
          <w:sz w:val="22"/>
          <w:szCs w:val="22"/>
        </w:rPr>
        <w:t>Zaplatením zmluvnej pokuty nezaniká nárok Objednávateľa na náhradu škody v zmysle ust. § 373 a nasl. zákona č. 513/1991 Zb. Obchodný zákonník v znení neskorších predpisov alebo prípadné odstúpenie od Zmluvy.</w:t>
      </w:r>
    </w:p>
    <w:p w:rsidR="00615F1C" w:rsidRPr="00615F1C" w:rsidRDefault="00615F1C" w:rsidP="00615F1C">
      <w:pPr>
        <w:pStyle w:val="Zkladntext"/>
        <w:rPr>
          <w:b/>
          <w:bCs/>
          <w:sz w:val="22"/>
          <w:szCs w:val="22"/>
        </w:rPr>
      </w:pPr>
    </w:p>
    <w:p w:rsidR="00615F1C" w:rsidRPr="00615F1C" w:rsidRDefault="00615F1C" w:rsidP="00615F1C">
      <w:pPr>
        <w:pStyle w:val="Zkladntext"/>
        <w:jc w:val="center"/>
        <w:rPr>
          <w:b/>
          <w:bCs/>
          <w:sz w:val="22"/>
          <w:szCs w:val="22"/>
        </w:rPr>
      </w:pPr>
    </w:p>
    <w:p w:rsidR="00615F1C" w:rsidRPr="00615F1C" w:rsidRDefault="00615F1C" w:rsidP="00615F1C">
      <w:pPr>
        <w:pStyle w:val="Zkladntext"/>
        <w:jc w:val="center"/>
        <w:rPr>
          <w:b/>
          <w:bCs/>
          <w:sz w:val="22"/>
          <w:szCs w:val="22"/>
        </w:rPr>
      </w:pPr>
      <w:r w:rsidRPr="00615F1C">
        <w:rPr>
          <w:bCs/>
          <w:sz w:val="22"/>
          <w:szCs w:val="22"/>
        </w:rPr>
        <w:t>Článok XIV.</w:t>
      </w:r>
    </w:p>
    <w:p w:rsidR="00615F1C" w:rsidRPr="00615F1C" w:rsidRDefault="00615F1C" w:rsidP="00615F1C">
      <w:pPr>
        <w:pStyle w:val="Zkladntext"/>
        <w:jc w:val="center"/>
        <w:rPr>
          <w:b/>
          <w:bCs/>
          <w:caps/>
          <w:sz w:val="22"/>
          <w:szCs w:val="22"/>
        </w:rPr>
      </w:pPr>
      <w:r w:rsidRPr="00615F1C">
        <w:rPr>
          <w:bCs/>
          <w:caps/>
          <w:sz w:val="22"/>
          <w:szCs w:val="22"/>
        </w:rPr>
        <w:t>Ďalšie zmluvné dojednania</w:t>
      </w:r>
    </w:p>
    <w:p w:rsidR="00615F1C" w:rsidRPr="00615F1C" w:rsidRDefault="00615F1C" w:rsidP="00615F1C">
      <w:pPr>
        <w:pStyle w:val="Zkladntext"/>
        <w:rPr>
          <w:sz w:val="22"/>
          <w:szCs w:val="22"/>
        </w:rPr>
      </w:pPr>
    </w:p>
    <w:p w:rsidR="00615F1C" w:rsidRPr="00615F1C" w:rsidRDefault="00615F1C" w:rsidP="00615F1C">
      <w:pPr>
        <w:pStyle w:val="Odstavecseseznamem"/>
        <w:numPr>
          <w:ilvl w:val="0"/>
          <w:numId w:val="17"/>
        </w:numPr>
        <w:suppressAutoHyphens/>
        <w:overflowPunct w:val="0"/>
        <w:autoSpaceDE w:val="0"/>
        <w:jc w:val="both"/>
        <w:textAlignment w:val="baseline"/>
        <w:rPr>
          <w:vanish/>
          <w:sz w:val="22"/>
          <w:szCs w:val="22"/>
        </w:rPr>
      </w:pPr>
    </w:p>
    <w:p w:rsidR="00615F1C" w:rsidRPr="00615F1C" w:rsidRDefault="00615F1C" w:rsidP="00615F1C">
      <w:pPr>
        <w:pStyle w:val="Odstavecseseznamem"/>
        <w:numPr>
          <w:ilvl w:val="0"/>
          <w:numId w:val="17"/>
        </w:numPr>
        <w:suppressAutoHyphens/>
        <w:overflowPunct w:val="0"/>
        <w:autoSpaceDE w:val="0"/>
        <w:jc w:val="both"/>
        <w:textAlignment w:val="baseline"/>
        <w:rPr>
          <w:vanish/>
          <w:sz w:val="22"/>
          <w:szCs w:val="22"/>
        </w:rPr>
      </w:pPr>
    </w:p>
    <w:p w:rsidR="00615F1C" w:rsidRPr="00615F1C" w:rsidRDefault="00615F1C" w:rsidP="00615F1C">
      <w:pPr>
        <w:pStyle w:val="Odstavecseseznamem"/>
        <w:numPr>
          <w:ilvl w:val="0"/>
          <w:numId w:val="17"/>
        </w:numPr>
        <w:suppressAutoHyphens/>
        <w:overflowPunct w:val="0"/>
        <w:autoSpaceDE w:val="0"/>
        <w:jc w:val="both"/>
        <w:textAlignment w:val="baseline"/>
        <w:rPr>
          <w:vanish/>
          <w:sz w:val="22"/>
          <w:szCs w:val="22"/>
        </w:rPr>
      </w:pPr>
    </w:p>
    <w:p w:rsidR="00615F1C" w:rsidRPr="00615F1C" w:rsidRDefault="00615F1C" w:rsidP="00615F1C">
      <w:pPr>
        <w:pStyle w:val="Odstavecseseznamem"/>
        <w:numPr>
          <w:ilvl w:val="0"/>
          <w:numId w:val="17"/>
        </w:numPr>
        <w:suppressAutoHyphens/>
        <w:overflowPunct w:val="0"/>
        <w:autoSpaceDE w:val="0"/>
        <w:jc w:val="both"/>
        <w:textAlignment w:val="baseline"/>
        <w:rPr>
          <w:vanish/>
          <w:sz w:val="22"/>
          <w:szCs w:val="22"/>
        </w:rPr>
      </w:pPr>
    </w:p>
    <w:p w:rsidR="00615F1C" w:rsidRPr="00615F1C" w:rsidRDefault="00615F1C" w:rsidP="00615F1C">
      <w:pPr>
        <w:pStyle w:val="Zkladntext"/>
        <w:numPr>
          <w:ilvl w:val="1"/>
          <w:numId w:val="17"/>
        </w:numPr>
        <w:suppressAutoHyphens/>
        <w:overflowPunct w:val="0"/>
        <w:autoSpaceDE w:val="0"/>
        <w:ind w:left="567" w:hanging="567"/>
        <w:textAlignment w:val="baseline"/>
        <w:rPr>
          <w:sz w:val="22"/>
          <w:szCs w:val="22"/>
        </w:rPr>
      </w:pPr>
      <w:r w:rsidRPr="00615F1C">
        <w:rPr>
          <w:sz w:val="22"/>
          <w:szCs w:val="22"/>
        </w:rPr>
        <w:t xml:space="preserve"> Všetky oficiálne oznámenia medzi Zmluvnými stranami na základe tejto Zmluvy, budú uvedené v liste, podpísanom oprávneným zástupcom Zmluvnej strany, ktorá oznámenie odosiela, alebo faxom (e-mailom), ktorý bude bezprostredne potvrdený zaslaním listu. Všetky oznámenia budú zasielané doporučeným listom s doručenkou, resp. doručené iným preukazným spôsobom, na adresy uvedené v záhlaví tejto Zmluvy a na nižšie uvedené zodpovedné osoby: </w:t>
      </w:r>
    </w:p>
    <w:p w:rsidR="00615F1C" w:rsidRPr="00615F1C" w:rsidRDefault="00615F1C" w:rsidP="00615F1C">
      <w:pPr>
        <w:pStyle w:val="Zkladntext"/>
        <w:suppressAutoHyphens/>
        <w:overflowPunct w:val="0"/>
        <w:autoSpaceDE w:val="0"/>
        <w:textAlignment w:val="baseline"/>
        <w:rPr>
          <w:sz w:val="22"/>
          <w:szCs w:val="22"/>
        </w:rPr>
      </w:pPr>
    </w:p>
    <w:p w:rsidR="00615F1C" w:rsidRPr="00615F1C" w:rsidRDefault="00615F1C" w:rsidP="00615F1C">
      <w:pPr>
        <w:tabs>
          <w:tab w:val="left" w:pos="540"/>
        </w:tabs>
        <w:ind w:left="567" w:hanging="207"/>
        <w:jc w:val="both"/>
        <w:rPr>
          <w:sz w:val="22"/>
          <w:szCs w:val="22"/>
          <w:u w:val="single"/>
        </w:rPr>
      </w:pPr>
      <w:r w:rsidRPr="00615F1C">
        <w:rPr>
          <w:sz w:val="22"/>
          <w:szCs w:val="22"/>
          <w:u w:val="single"/>
        </w:rPr>
        <w:t>za Zhotoviteľa:</w:t>
      </w:r>
    </w:p>
    <w:p w:rsidR="00615F1C" w:rsidRPr="00615F1C" w:rsidRDefault="00615F1C" w:rsidP="00615F1C">
      <w:pPr>
        <w:numPr>
          <w:ilvl w:val="0"/>
          <w:numId w:val="22"/>
        </w:numPr>
        <w:jc w:val="both"/>
        <w:rPr>
          <w:sz w:val="22"/>
          <w:szCs w:val="22"/>
        </w:rPr>
      </w:pPr>
      <w:r w:rsidRPr="00615F1C">
        <w:rPr>
          <w:sz w:val="22"/>
          <w:szCs w:val="22"/>
        </w:rPr>
        <w:t>pre riešenie zmluvných a obchodných záležitostí:</w:t>
      </w:r>
    </w:p>
    <w:p w:rsidR="00615F1C" w:rsidRPr="00615F1C" w:rsidRDefault="00615F1C" w:rsidP="00615F1C">
      <w:pPr>
        <w:tabs>
          <w:tab w:val="left" w:pos="720"/>
        </w:tabs>
        <w:rPr>
          <w:sz w:val="22"/>
          <w:szCs w:val="22"/>
        </w:rPr>
      </w:pPr>
      <w:r w:rsidRPr="00615F1C">
        <w:rPr>
          <w:sz w:val="22"/>
          <w:szCs w:val="22"/>
        </w:rPr>
        <w:tab/>
        <w:t>titul, meno a priezvisko, funkcia:</w:t>
      </w:r>
    </w:p>
    <w:p w:rsidR="00615F1C" w:rsidRPr="00615F1C" w:rsidRDefault="00615F1C" w:rsidP="00615F1C">
      <w:pPr>
        <w:tabs>
          <w:tab w:val="left" w:pos="720"/>
        </w:tabs>
        <w:ind w:left="720"/>
        <w:rPr>
          <w:sz w:val="22"/>
          <w:szCs w:val="22"/>
        </w:rPr>
      </w:pPr>
      <w:r w:rsidRPr="00615F1C">
        <w:rPr>
          <w:sz w:val="22"/>
          <w:szCs w:val="22"/>
        </w:rPr>
        <w:t xml:space="preserve">Tel: </w:t>
      </w:r>
      <w:r w:rsidRPr="00615F1C">
        <w:rPr>
          <w:sz w:val="22"/>
          <w:szCs w:val="22"/>
        </w:rPr>
        <w:br/>
        <w:t>Email:</w:t>
      </w:r>
    </w:p>
    <w:p w:rsidR="00615F1C" w:rsidRPr="00615F1C" w:rsidRDefault="00615F1C" w:rsidP="00615F1C">
      <w:pPr>
        <w:tabs>
          <w:tab w:val="left" w:pos="360"/>
        </w:tabs>
        <w:jc w:val="both"/>
        <w:rPr>
          <w:sz w:val="22"/>
          <w:szCs w:val="22"/>
          <w:u w:val="single"/>
        </w:rPr>
      </w:pPr>
      <w:r w:rsidRPr="00615F1C">
        <w:rPr>
          <w:sz w:val="22"/>
          <w:szCs w:val="22"/>
        </w:rPr>
        <w:tab/>
      </w:r>
      <w:r w:rsidRPr="00615F1C">
        <w:rPr>
          <w:sz w:val="22"/>
          <w:szCs w:val="22"/>
          <w:u w:val="single"/>
        </w:rPr>
        <w:t>za Objednávateľa:</w:t>
      </w:r>
    </w:p>
    <w:p w:rsidR="00615F1C" w:rsidRPr="00615F1C" w:rsidRDefault="00615F1C" w:rsidP="00615F1C">
      <w:pPr>
        <w:numPr>
          <w:ilvl w:val="0"/>
          <w:numId w:val="23"/>
        </w:numPr>
        <w:jc w:val="both"/>
        <w:rPr>
          <w:sz w:val="22"/>
          <w:szCs w:val="22"/>
        </w:rPr>
      </w:pPr>
      <w:r w:rsidRPr="00615F1C">
        <w:rPr>
          <w:sz w:val="22"/>
          <w:szCs w:val="22"/>
        </w:rPr>
        <w:t>pre riešenie zmluvných a obchodných záležitostí:</w:t>
      </w:r>
    </w:p>
    <w:p w:rsidR="00615F1C" w:rsidRPr="00615F1C" w:rsidRDefault="00615F1C" w:rsidP="00615F1C">
      <w:pPr>
        <w:tabs>
          <w:tab w:val="left" w:pos="720"/>
        </w:tabs>
        <w:rPr>
          <w:sz w:val="22"/>
          <w:szCs w:val="22"/>
        </w:rPr>
      </w:pPr>
      <w:r w:rsidRPr="00615F1C">
        <w:rPr>
          <w:sz w:val="22"/>
          <w:szCs w:val="22"/>
        </w:rPr>
        <w:tab/>
        <w:t>titul, meno a priezvisko, funkcia :</w:t>
      </w:r>
    </w:p>
    <w:p w:rsidR="00615F1C" w:rsidRPr="00615F1C" w:rsidRDefault="00615F1C" w:rsidP="00615F1C">
      <w:pPr>
        <w:tabs>
          <w:tab w:val="left" w:pos="2880"/>
        </w:tabs>
        <w:ind w:left="360" w:hanging="360"/>
        <w:rPr>
          <w:sz w:val="22"/>
          <w:szCs w:val="22"/>
        </w:rPr>
      </w:pPr>
      <w:r w:rsidRPr="00615F1C">
        <w:rPr>
          <w:sz w:val="22"/>
          <w:szCs w:val="22"/>
        </w:rPr>
        <w:tab/>
        <w:t xml:space="preserve">      Tel: </w:t>
      </w:r>
      <w:r w:rsidRPr="00615F1C">
        <w:rPr>
          <w:sz w:val="22"/>
          <w:szCs w:val="22"/>
        </w:rPr>
        <w:br/>
        <w:t xml:space="preserve">      Email: </w:t>
      </w:r>
    </w:p>
    <w:p w:rsidR="00615F1C" w:rsidRPr="00615F1C" w:rsidRDefault="00615F1C" w:rsidP="00615F1C">
      <w:pPr>
        <w:tabs>
          <w:tab w:val="left" w:pos="2880"/>
        </w:tabs>
        <w:ind w:firstLine="360"/>
        <w:rPr>
          <w:sz w:val="22"/>
          <w:szCs w:val="22"/>
        </w:rPr>
      </w:pPr>
    </w:p>
    <w:p w:rsidR="00615F1C" w:rsidRPr="00615F1C" w:rsidRDefault="00615F1C" w:rsidP="00615F1C">
      <w:pPr>
        <w:pStyle w:val="Zkladntext"/>
        <w:numPr>
          <w:ilvl w:val="1"/>
          <w:numId w:val="17"/>
        </w:numPr>
        <w:suppressAutoHyphens/>
        <w:overflowPunct w:val="0"/>
        <w:autoSpaceDE w:val="0"/>
        <w:ind w:left="567" w:hanging="567"/>
        <w:textAlignment w:val="baseline"/>
        <w:rPr>
          <w:sz w:val="22"/>
          <w:szCs w:val="22"/>
        </w:rPr>
      </w:pPr>
      <w:r w:rsidRPr="00615F1C">
        <w:rPr>
          <w:sz w:val="22"/>
          <w:szCs w:val="22"/>
        </w:rPr>
        <w:t xml:space="preserve"> Zmluvné strany sa dohodli, že všetky skutočnosti, ktoré sa v súvislosti s plnením tejto Zmluvy navzájom o druhej Zmluvnej strane dozvedia sa považujú za obchodné tajomstvo podľa § 17 Obchodného zákonníka.</w:t>
      </w:r>
    </w:p>
    <w:p w:rsidR="00615F1C" w:rsidRPr="00615F1C" w:rsidRDefault="00615F1C" w:rsidP="00615F1C">
      <w:pPr>
        <w:pStyle w:val="Zkladntext"/>
        <w:suppressAutoHyphens/>
        <w:overflowPunct w:val="0"/>
        <w:autoSpaceDE w:val="0"/>
        <w:ind w:left="567" w:hanging="567"/>
        <w:textAlignment w:val="baseline"/>
        <w:rPr>
          <w:sz w:val="22"/>
          <w:szCs w:val="22"/>
        </w:rPr>
      </w:pPr>
    </w:p>
    <w:p w:rsidR="00615F1C" w:rsidRPr="00615F1C" w:rsidRDefault="00615F1C" w:rsidP="00615F1C">
      <w:pPr>
        <w:pStyle w:val="Zkladntext"/>
        <w:numPr>
          <w:ilvl w:val="1"/>
          <w:numId w:val="17"/>
        </w:numPr>
        <w:suppressAutoHyphens/>
        <w:overflowPunct w:val="0"/>
        <w:autoSpaceDE w:val="0"/>
        <w:ind w:left="567" w:hanging="567"/>
        <w:textAlignment w:val="baseline"/>
        <w:rPr>
          <w:sz w:val="22"/>
          <w:szCs w:val="22"/>
        </w:rPr>
      </w:pPr>
      <w:r w:rsidRPr="00615F1C">
        <w:rPr>
          <w:sz w:val="22"/>
          <w:szCs w:val="22"/>
        </w:rPr>
        <w:t xml:space="preserve"> Všetky spory, ktoré vzniknú z tejto Zmluvy, vrátane sporov o jej platnosť, výklad alebo ukončenie sa Zmluvné strany zaväzujú prednostne riešiť vzájomnými zmierovacími rokovaniami a dohodami. V prípade, že sa vzájomné spory Zmluvných strán vzniknuté v súvislosti s plnením záväzkov podľa Zmluvy alebo v súvislosti s ňou nevyriešia, Zmluvné strany sa dohodli a súhlasia, že všetky spory vzniknuté zo Zmluvy, vrátane sporov o jej platnosť, výklad alebo ukončenie, budú riešené na miestne a vecne príslušnom súde Slovenskej republiky podľa právneho poriadku Slovenskej republiky.</w:t>
      </w:r>
    </w:p>
    <w:p w:rsidR="00615F1C" w:rsidRPr="00615F1C" w:rsidRDefault="00615F1C" w:rsidP="00615F1C">
      <w:pPr>
        <w:pStyle w:val="Zkladntext"/>
        <w:suppressAutoHyphens/>
        <w:overflowPunct w:val="0"/>
        <w:autoSpaceDE w:val="0"/>
        <w:ind w:left="567" w:hanging="567"/>
        <w:textAlignment w:val="baseline"/>
        <w:rPr>
          <w:sz w:val="22"/>
          <w:szCs w:val="22"/>
        </w:rPr>
      </w:pPr>
    </w:p>
    <w:p w:rsidR="00615F1C" w:rsidRPr="00615F1C" w:rsidRDefault="00615F1C" w:rsidP="00615F1C">
      <w:pPr>
        <w:pStyle w:val="Zkladntext"/>
        <w:numPr>
          <w:ilvl w:val="1"/>
          <w:numId w:val="17"/>
        </w:numPr>
        <w:suppressAutoHyphens/>
        <w:overflowPunct w:val="0"/>
        <w:autoSpaceDE w:val="0"/>
        <w:ind w:left="567" w:hanging="567"/>
        <w:textAlignment w:val="baseline"/>
        <w:rPr>
          <w:sz w:val="22"/>
          <w:szCs w:val="22"/>
        </w:rPr>
      </w:pPr>
      <w:r w:rsidRPr="00615F1C">
        <w:rPr>
          <w:sz w:val="22"/>
          <w:szCs w:val="22"/>
        </w:rPr>
        <w:t xml:space="preserve"> Za okolnosti vylučujúce zodpovednosť Zmluvných strán podľa tejto Zmluvy sa považuje </w:t>
      </w:r>
      <w:r w:rsidRPr="00615F1C">
        <w:rPr>
          <w:bCs/>
          <w:sz w:val="22"/>
          <w:szCs w:val="22"/>
        </w:rPr>
        <w:t>prekážka, ktorá nastala nezávisle od vôle Zmluvnej strany a bráni jej v splnení jej povinnosti, ak nemožno rozumne predpokladať, že by Zmluvná strana túto prekážku alebo jej následky odvrátila alebo prekonala, a ďalej že by v čase vzniku záväzku túto prekážku predvídala. Účinky vylučujúce zodpovednosť sú obmedzené iba na dobu dokiaľ trvá prekážka, s ktorou sú tieto účinky spojené. Zodpovednosť Zmluvnej strany nevylučuje prekážka, ktorá nastala až v čase, keď bola Zmluvná strana v omeškaní s plnením svojej povinnosti, alebo vznikla z jej hospodárskych pomerov.</w:t>
      </w:r>
    </w:p>
    <w:p w:rsidR="00615F1C" w:rsidRPr="00615F1C" w:rsidRDefault="00615F1C" w:rsidP="00615F1C">
      <w:pPr>
        <w:pStyle w:val="Zkladntext"/>
        <w:suppressAutoHyphens/>
        <w:overflowPunct w:val="0"/>
        <w:autoSpaceDE w:val="0"/>
        <w:ind w:left="567" w:hanging="567"/>
        <w:textAlignment w:val="baseline"/>
        <w:rPr>
          <w:sz w:val="22"/>
          <w:szCs w:val="22"/>
        </w:rPr>
      </w:pPr>
    </w:p>
    <w:p w:rsidR="00615F1C" w:rsidRPr="00615F1C" w:rsidRDefault="00615F1C" w:rsidP="00615F1C">
      <w:pPr>
        <w:pStyle w:val="Zkladntext"/>
        <w:numPr>
          <w:ilvl w:val="1"/>
          <w:numId w:val="17"/>
        </w:numPr>
        <w:suppressAutoHyphens/>
        <w:overflowPunct w:val="0"/>
        <w:autoSpaceDE w:val="0"/>
        <w:ind w:left="567" w:hanging="567"/>
        <w:textAlignment w:val="baseline"/>
        <w:rPr>
          <w:sz w:val="22"/>
          <w:szCs w:val="22"/>
        </w:rPr>
      </w:pPr>
      <w:r w:rsidRPr="00615F1C">
        <w:rPr>
          <w:sz w:val="22"/>
          <w:szCs w:val="22"/>
        </w:rPr>
        <w:t xml:space="preserve"> Akékoľvek zmeny alebo doplnenia tejto Zmluvy možno uskutočniť len písomne vo forme dodatku(ov) k Zmluve, podpísanými oprávnenými zástupcami Zmluvných strán, inak je zmena či doplnenie Zmluvy neplatné.</w:t>
      </w:r>
    </w:p>
    <w:p w:rsidR="00615F1C" w:rsidRPr="00615F1C" w:rsidRDefault="00615F1C" w:rsidP="00615F1C">
      <w:pPr>
        <w:pStyle w:val="Zkladntext"/>
        <w:suppressAutoHyphens/>
        <w:overflowPunct w:val="0"/>
        <w:autoSpaceDE w:val="0"/>
        <w:ind w:left="567" w:hanging="567"/>
        <w:textAlignment w:val="baseline"/>
        <w:rPr>
          <w:sz w:val="22"/>
          <w:szCs w:val="22"/>
        </w:rPr>
      </w:pPr>
    </w:p>
    <w:p w:rsidR="00615F1C" w:rsidRPr="00615F1C" w:rsidRDefault="00615F1C" w:rsidP="00615F1C">
      <w:pPr>
        <w:pStyle w:val="Import5"/>
        <w:widowControl w:val="0"/>
        <w:numPr>
          <w:ilvl w:val="1"/>
          <w:numId w:val="17"/>
        </w:numPr>
        <w:tabs>
          <w:tab w:val="clear" w:pos="504"/>
          <w:tab w:val="clear" w:pos="1368"/>
          <w:tab w:val="clear" w:pos="2232"/>
          <w:tab w:val="clear" w:pos="3096"/>
          <w:tab w:val="clear" w:pos="3960"/>
          <w:tab w:val="clear" w:pos="4824"/>
          <w:tab w:val="clear" w:pos="5688"/>
          <w:tab w:val="clear" w:pos="6552"/>
          <w:tab w:val="clear" w:pos="7416"/>
          <w:tab w:val="clear" w:pos="8280"/>
        </w:tabs>
        <w:ind w:left="567" w:hanging="567"/>
        <w:rPr>
          <w:rFonts w:ascii="Times New Roman" w:hAnsi="Times New Roman"/>
          <w:sz w:val="22"/>
          <w:szCs w:val="22"/>
          <w:lang w:val="sk-SK"/>
        </w:rPr>
      </w:pPr>
      <w:r w:rsidRPr="00615F1C">
        <w:rPr>
          <w:rFonts w:ascii="Times New Roman" w:hAnsi="Times New Roman"/>
          <w:sz w:val="22"/>
          <w:szCs w:val="22"/>
          <w:lang w:val="sk-SK"/>
        </w:rPr>
        <w:t xml:space="preserve"> Táto Zmluva podlieha podľa zákona č. 211/2000 Z. z. o slobodnom prístupe k informáciám a o zmene a doplnení niektorých zákonov v znení neskorších predpisov povinnému zverejneniu. Poskytovateľ berie na vedomie povinnosť Objednávateľa na zverejnenie tejto Zmluvy ako aj jednotlivých faktúr vyplývajúcich z tejto Zmluvy a svojim podpisom dáva súhlas na zverejnenie tejto Zmluvy vrátane prílohy v plnom rozsahu.</w:t>
      </w:r>
    </w:p>
    <w:p w:rsidR="00615F1C" w:rsidRPr="00615F1C" w:rsidRDefault="00615F1C" w:rsidP="00615F1C">
      <w:pPr>
        <w:pStyle w:val="Import5"/>
        <w:widowControl w:val="0"/>
        <w:tabs>
          <w:tab w:val="clear" w:pos="504"/>
          <w:tab w:val="clear" w:pos="1368"/>
          <w:tab w:val="clear" w:pos="2232"/>
          <w:tab w:val="clear" w:pos="3096"/>
          <w:tab w:val="clear" w:pos="3960"/>
          <w:tab w:val="clear" w:pos="4824"/>
          <w:tab w:val="clear" w:pos="5688"/>
          <w:tab w:val="clear" w:pos="6552"/>
          <w:tab w:val="clear" w:pos="7416"/>
          <w:tab w:val="clear" w:pos="8280"/>
        </w:tabs>
        <w:ind w:left="567"/>
        <w:rPr>
          <w:rFonts w:ascii="Times New Roman" w:hAnsi="Times New Roman"/>
          <w:sz w:val="22"/>
          <w:szCs w:val="22"/>
          <w:lang w:val="sk-SK"/>
        </w:rPr>
      </w:pPr>
    </w:p>
    <w:p w:rsidR="00615F1C" w:rsidRPr="00615F1C" w:rsidRDefault="00615F1C" w:rsidP="00615F1C">
      <w:pPr>
        <w:widowControl w:val="0"/>
        <w:numPr>
          <w:ilvl w:val="1"/>
          <w:numId w:val="17"/>
        </w:numPr>
        <w:autoSpaceDE w:val="0"/>
        <w:autoSpaceDN w:val="0"/>
        <w:ind w:left="567" w:hanging="567"/>
        <w:jc w:val="both"/>
        <w:rPr>
          <w:sz w:val="22"/>
          <w:szCs w:val="22"/>
          <w:lang w:eastAsia="cs-CZ"/>
        </w:rPr>
      </w:pPr>
      <w:r w:rsidRPr="00615F1C">
        <w:rPr>
          <w:sz w:val="22"/>
          <w:szCs w:val="22"/>
          <w:lang w:eastAsia="cs-CZ"/>
        </w:rPr>
        <w:t xml:space="preserve"> Zmluva  nadobúda účinnosť po splnení odkladacej podmienky, ktorá spočíva v tom že </w:t>
      </w:r>
      <w:r w:rsidRPr="00615F1C">
        <w:rPr>
          <w:sz w:val="22"/>
          <w:szCs w:val="22"/>
        </w:rPr>
        <w:t>dôjde k schváleniu procesu verejného obstarávania zo strany Poskytovateľa NFP.</w:t>
      </w:r>
    </w:p>
    <w:p w:rsidR="00615F1C" w:rsidRPr="00615F1C" w:rsidRDefault="00615F1C" w:rsidP="00615F1C">
      <w:pPr>
        <w:shd w:val="clear" w:color="auto" w:fill="FFFFFF"/>
        <w:ind w:left="420"/>
        <w:contextualSpacing/>
        <w:jc w:val="both"/>
        <w:rPr>
          <w:sz w:val="22"/>
          <w:szCs w:val="22"/>
        </w:rPr>
      </w:pPr>
    </w:p>
    <w:p w:rsidR="00615F1C" w:rsidRPr="00B30226" w:rsidRDefault="00615F1C" w:rsidP="00615F1C">
      <w:pPr>
        <w:numPr>
          <w:ilvl w:val="1"/>
          <w:numId w:val="17"/>
        </w:numPr>
        <w:suppressAutoHyphens/>
        <w:overflowPunct w:val="0"/>
        <w:autoSpaceDE w:val="0"/>
        <w:ind w:left="567" w:hanging="567"/>
        <w:jc w:val="both"/>
        <w:textAlignment w:val="baseline"/>
        <w:rPr>
          <w:bCs/>
          <w:sz w:val="22"/>
          <w:szCs w:val="22"/>
        </w:rPr>
      </w:pPr>
      <w:r w:rsidRPr="00615F1C">
        <w:rPr>
          <w:sz w:val="22"/>
          <w:szCs w:val="22"/>
        </w:rPr>
        <w:t xml:space="preserve"> Zhotoviteľ je povinný strpieť výkon kontroly/auditu kedykoľvek počas platnosti a účinnosti Zmluvy o poskytnutí NFP, a to oprávnenými osobami na výkon tejto kontroly/auditu a poskytnúť im všetku potrebnú súčinnosť. </w:t>
      </w:r>
    </w:p>
    <w:p w:rsidR="00B30226" w:rsidRDefault="00B30226" w:rsidP="00B30226">
      <w:pPr>
        <w:pStyle w:val="Odstavecseseznamem"/>
        <w:rPr>
          <w:bCs/>
          <w:sz w:val="22"/>
          <w:szCs w:val="22"/>
        </w:rPr>
      </w:pPr>
    </w:p>
    <w:p w:rsidR="00B30226" w:rsidRPr="00845E48" w:rsidRDefault="00B30226" w:rsidP="00615F1C">
      <w:pPr>
        <w:numPr>
          <w:ilvl w:val="1"/>
          <w:numId w:val="17"/>
        </w:numPr>
        <w:suppressAutoHyphens/>
        <w:overflowPunct w:val="0"/>
        <w:autoSpaceDE w:val="0"/>
        <w:ind w:left="567" w:hanging="567"/>
        <w:jc w:val="both"/>
        <w:textAlignment w:val="baseline"/>
        <w:rPr>
          <w:bCs/>
          <w:sz w:val="22"/>
          <w:szCs w:val="22"/>
        </w:rPr>
      </w:pPr>
      <w:bookmarkStart w:id="3" w:name="_Hlk519247533"/>
      <w:r w:rsidRPr="00845E48">
        <w:rPr>
          <w:sz w:val="22"/>
          <w:szCs w:val="22"/>
        </w:rPr>
        <w:t xml:space="preserve">Verejný obstarávateľ nesmie uzavrieť zmluvu s uchádzačom , ktorý má povinnosť  zapisovať sa do registra partnerov verejného sektora podľa § 11 zákona o verejnom obstarávaní, a nie je zapísaný v registri partnerov verejného sektora alebo ktorých subdodávatelia alebo subdodávatelia podľa zákona o registri partnerov verejného sektora, ktorí majú povinnosť sa </w:t>
      </w:r>
      <w:r w:rsidRPr="00845E48">
        <w:rPr>
          <w:sz w:val="22"/>
          <w:szCs w:val="22"/>
        </w:rPr>
        <w:lastRenderedPageBreak/>
        <w:t>zapisovať do registra partnerov verejného sektora a nie sú zapísaní v registri partnerov verejného sektora.</w:t>
      </w:r>
    </w:p>
    <w:bookmarkEnd w:id="3"/>
    <w:p w:rsidR="00615F1C" w:rsidRPr="00615F1C" w:rsidRDefault="00615F1C" w:rsidP="00615F1C">
      <w:pPr>
        <w:pStyle w:val="Zkladntext"/>
        <w:jc w:val="center"/>
        <w:rPr>
          <w:bCs/>
          <w:sz w:val="22"/>
          <w:szCs w:val="22"/>
        </w:rPr>
      </w:pPr>
    </w:p>
    <w:p w:rsidR="00615F1C" w:rsidRPr="00615F1C" w:rsidRDefault="00615F1C" w:rsidP="00615F1C">
      <w:pPr>
        <w:pStyle w:val="Zkladntext"/>
        <w:jc w:val="center"/>
        <w:rPr>
          <w:b/>
          <w:bCs/>
          <w:sz w:val="22"/>
          <w:szCs w:val="22"/>
        </w:rPr>
      </w:pPr>
      <w:r w:rsidRPr="00615F1C">
        <w:rPr>
          <w:bCs/>
          <w:sz w:val="22"/>
          <w:szCs w:val="22"/>
        </w:rPr>
        <w:t>Článok XV.</w:t>
      </w:r>
    </w:p>
    <w:p w:rsidR="00615F1C" w:rsidRPr="00615F1C" w:rsidRDefault="00615F1C" w:rsidP="00615F1C">
      <w:pPr>
        <w:pStyle w:val="Zkladntext"/>
        <w:jc w:val="center"/>
        <w:rPr>
          <w:b/>
          <w:bCs/>
          <w:caps/>
          <w:sz w:val="22"/>
          <w:szCs w:val="22"/>
        </w:rPr>
      </w:pPr>
      <w:r w:rsidRPr="00615F1C">
        <w:rPr>
          <w:bCs/>
          <w:caps/>
          <w:sz w:val="22"/>
          <w:szCs w:val="22"/>
        </w:rPr>
        <w:t xml:space="preserve">Trvanie zmluvy a UKONČENIE ZMLUVNÉHO VZŤAHU </w:t>
      </w:r>
    </w:p>
    <w:p w:rsidR="00615F1C" w:rsidRPr="00615F1C" w:rsidRDefault="00615F1C" w:rsidP="00615F1C">
      <w:pPr>
        <w:pStyle w:val="Zkladntext"/>
        <w:jc w:val="center"/>
        <w:rPr>
          <w:bCs/>
          <w:caps/>
          <w:sz w:val="22"/>
          <w:szCs w:val="22"/>
        </w:rPr>
      </w:pPr>
    </w:p>
    <w:p w:rsidR="00615F1C" w:rsidRPr="00615F1C" w:rsidRDefault="00615F1C" w:rsidP="00615F1C">
      <w:pPr>
        <w:pStyle w:val="Odstavecseseznamem"/>
        <w:numPr>
          <w:ilvl w:val="0"/>
          <w:numId w:val="18"/>
        </w:numPr>
        <w:jc w:val="both"/>
        <w:rPr>
          <w:bCs/>
          <w:vanish/>
          <w:sz w:val="22"/>
          <w:szCs w:val="22"/>
        </w:rPr>
      </w:pPr>
    </w:p>
    <w:p w:rsidR="00615F1C" w:rsidRPr="00615F1C" w:rsidRDefault="00615F1C" w:rsidP="00615F1C">
      <w:pPr>
        <w:pStyle w:val="Odstavecseseznamem"/>
        <w:numPr>
          <w:ilvl w:val="0"/>
          <w:numId w:val="18"/>
        </w:numPr>
        <w:jc w:val="both"/>
        <w:rPr>
          <w:bCs/>
          <w:vanish/>
          <w:sz w:val="22"/>
          <w:szCs w:val="22"/>
        </w:rPr>
      </w:pPr>
    </w:p>
    <w:p w:rsidR="00615F1C" w:rsidRPr="00615F1C" w:rsidRDefault="00615F1C" w:rsidP="00615F1C">
      <w:pPr>
        <w:pStyle w:val="Odstavecseseznamem"/>
        <w:numPr>
          <w:ilvl w:val="0"/>
          <w:numId w:val="18"/>
        </w:numPr>
        <w:jc w:val="both"/>
        <w:rPr>
          <w:bCs/>
          <w:vanish/>
          <w:sz w:val="22"/>
          <w:szCs w:val="22"/>
        </w:rPr>
      </w:pPr>
    </w:p>
    <w:p w:rsidR="00615F1C" w:rsidRPr="00615F1C" w:rsidRDefault="00615F1C" w:rsidP="00615F1C">
      <w:pPr>
        <w:pStyle w:val="Odstavecseseznamem"/>
        <w:numPr>
          <w:ilvl w:val="0"/>
          <w:numId w:val="18"/>
        </w:numPr>
        <w:jc w:val="both"/>
        <w:rPr>
          <w:bCs/>
          <w:vanish/>
          <w:sz w:val="22"/>
          <w:szCs w:val="22"/>
        </w:rPr>
      </w:pPr>
    </w:p>
    <w:p w:rsidR="00615F1C" w:rsidRPr="00615F1C" w:rsidRDefault="00615F1C" w:rsidP="00615F1C">
      <w:pPr>
        <w:numPr>
          <w:ilvl w:val="1"/>
          <w:numId w:val="18"/>
        </w:numPr>
        <w:tabs>
          <w:tab w:val="left" w:pos="567"/>
        </w:tabs>
        <w:ind w:left="567" w:hanging="567"/>
        <w:jc w:val="both"/>
        <w:rPr>
          <w:bCs/>
          <w:sz w:val="22"/>
          <w:szCs w:val="22"/>
        </w:rPr>
      </w:pPr>
      <w:r w:rsidRPr="00615F1C">
        <w:rPr>
          <w:bCs/>
          <w:sz w:val="22"/>
          <w:szCs w:val="22"/>
        </w:rPr>
        <w:t>Riadne ukončenie zmluvného vzťahu zo Zmluvy nastane splnením záväzkov Zmluvných strán.</w:t>
      </w:r>
    </w:p>
    <w:p w:rsidR="00615F1C" w:rsidRPr="00615F1C" w:rsidRDefault="00615F1C" w:rsidP="00615F1C">
      <w:pPr>
        <w:tabs>
          <w:tab w:val="left" w:pos="567"/>
        </w:tabs>
        <w:ind w:left="567" w:hanging="567"/>
        <w:jc w:val="both"/>
        <w:rPr>
          <w:bCs/>
          <w:sz w:val="22"/>
          <w:szCs w:val="22"/>
        </w:rPr>
      </w:pPr>
    </w:p>
    <w:p w:rsidR="00615F1C" w:rsidRPr="00615F1C" w:rsidRDefault="00615F1C" w:rsidP="00615F1C">
      <w:pPr>
        <w:numPr>
          <w:ilvl w:val="1"/>
          <w:numId w:val="18"/>
        </w:numPr>
        <w:ind w:left="567" w:hanging="567"/>
        <w:jc w:val="both"/>
        <w:rPr>
          <w:bCs/>
          <w:sz w:val="22"/>
          <w:szCs w:val="22"/>
        </w:rPr>
      </w:pPr>
      <w:r w:rsidRPr="00615F1C">
        <w:rPr>
          <w:bCs/>
          <w:sz w:val="22"/>
          <w:szCs w:val="22"/>
        </w:rPr>
        <w:t xml:space="preserve"> Mimoriadne ukončenie zmluvného vzťahu vyplývajúceho zo Zmluvy nastáva dohodou Zmluvných strán v písomnej forme alebo odstúpením od Zmluvy. V prípade akéhokoľvek spôsobu skončenia zmluvného vzťahu medzi Objednávateľom a Zhotoviteľom, Objednávateľ vysporiada pohľadávky Zhotoviteľa podľa bodu 15.8 tohto článku Zmluvy.</w:t>
      </w:r>
    </w:p>
    <w:p w:rsidR="00615F1C" w:rsidRPr="00615F1C" w:rsidRDefault="00615F1C" w:rsidP="00615F1C">
      <w:pPr>
        <w:tabs>
          <w:tab w:val="left" w:pos="567"/>
        </w:tabs>
        <w:ind w:left="567" w:hanging="567"/>
        <w:jc w:val="both"/>
        <w:rPr>
          <w:bCs/>
          <w:sz w:val="22"/>
          <w:szCs w:val="22"/>
        </w:rPr>
      </w:pPr>
    </w:p>
    <w:p w:rsidR="00615F1C" w:rsidRPr="00615F1C" w:rsidRDefault="00615F1C" w:rsidP="00615F1C">
      <w:pPr>
        <w:numPr>
          <w:ilvl w:val="1"/>
          <w:numId w:val="18"/>
        </w:numPr>
        <w:ind w:left="567" w:hanging="567"/>
        <w:jc w:val="both"/>
        <w:rPr>
          <w:bCs/>
          <w:sz w:val="22"/>
          <w:szCs w:val="22"/>
        </w:rPr>
      </w:pPr>
      <w:r w:rsidRPr="00615F1C">
        <w:rPr>
          <w:bCs/>
          <w:sz w:val="22"/>
          <w:szCs w:val="22"/>
        </w:rPr>
        <w:t>Od Zmluvy môže ktorákoľvek zo Zmluvných strán odstúpiť v prípadoch podstatného porušenia Zmluvy. Objednávateľ si takisto vyhradzuje právo bez akýchkoľvek sankcií odstúpiť od zmluvy v prípade, kedy ešte nedošlo k plneniu zo zmluvy a výsledky administratívnej finančnej kontroly Poskytovateľa NFP neumožňujú financovanie výdavkov spojených s plnením tejto zmluvy.</w:t>
      </w:r>
      <w:r w:rsidR="00BA3A0E">
        <w:rPr>
          <w:bCs/>
          <w:sz w:val="22"/>
          <w:szCs w:val="22"/>
        </w:rPr>
        <w:t xml:space="preserve"> Objednávateľ tiež môže od zmluvy odstúpiť z dôvodov podľa §19 zákona o verejnom obstarávaní. </w:t>
      </w:r>
    </w:p>
    <w:p w:rsidR="00615F1C" w:rsidRPr="00615F1C" w:rsidRDefault="00615F1C" w:rsidP="00615F1C">
      <w:pPr>
        <w:tabs>
          <w:tab w:val="left" w:pos="567"/>
        </w:tabs>
        <w:ind w:left="567" w:hanging="567"/>
        <w:jc w:val="both"/>
        <w:rPr>
          <w:bCs/>
          <w:sz w:val="22"/>
          <w:szCs w:val="22"/>
        </w:rPr>
      </w:pPr>
    </w:p>
    <w:p w:rsidR="00615F1C" w:rsidRPr="00615F1C" w:rsidRDefault="00615F1C" w:rsidP="00615F1C">
      <w:pPr>
        <w:numPr>
          <w:ilvl w:val="1"/>
          <w:numId w:val="18"/>
        </w:numPr>
        <w:tabs>
          <w:tab w:val="left" w:pos="567"/>
        </w:tabs>
        <w:ind w:left="567" w:hanging="567"/>
        <w:jc w:val="both"/>
        <w:rPr>
          <w:bCs/>
          <w:sz w:val="22"/>
          <w:szCs w:val="22"/>
        </w:rPr>
      </w:pPr>
      <w:r w:rsidRPr="00615F1C">
        <w:rPr>
          <w:bCs/>
          <w:sz w:val="22"/>
          <w:szCs w:val="22"/>
        </w:rPr>
        <w:t xml:space="preserve">  Na účely Zmluvy sa za podstatné porušenie Zmluvy sa považuje najmä:</w:t>
      </w:r>
    </w:p>
    <w:p w:rsidR="00615F1C" w:rsidRPr="00615F1C" w:rsidRDefault="00615F1C" w:rsidP="00615F1C">
      <w:pPr>
        <w:numPr>
          <w:ilvl w:val="0"/>
          <w:numId w:val="14"/>
        </w:numPr>
        <w:ind w:left="993" w:hanging="426"/>
        <w:jc w:val="both"/>
        <w:rPr>
          <w:bCs/>
          <w:sz w:val="22"/>
          <w:szCs w:val="22"/>
        </w:rPr>
      </w:pPr>
      <w:r w:rsidRPr="00615F1C">
        <w:rPr>
          <w:bCs/>
          <w:sz w:val="22"/>
          <w:szCs w:val="22"/>
        </w:rPr>
        <w:t>preukázané porušenie právnych predpisov SR a ES v rámci realizácie predmetu Zmluvy súvisiacich s činnosťou Zmluvných strán,;</w:t>
      </w:r>
    </w:p>
    <w:p w:rsidR="00615F1C" w:rsidRPr="00615F1C" w:rsidRDefault="00615F1C" w:rsidP="00615F1C">
      <w:pPr>
        <w:numPr>
          <w:ilvl w:val="0"/>
          <w:numId w:val="14"/>
        </w:numPr>
        <w:tabs>
          <w:tab w:val="num" w:pos="1440"/>
        </w:tabs>
        <w:ind w:left="993" w:hanging="426"/>
        <w:jc w:val="both"/>
        <w:rPr>
          <w:bCs/>
          <w:sz w:val="22"/>
          <w:szCs w:val="22"/>
        </w:rPr>
      </w:pPr>
      <w:r w:rsidRPr="00615F1C">
        <w:rPr>
          <w:bCs/>
          <w:sz w:val="22"/>
          <w:szCs w:val="22"/>
        </w:rPr>
        <w:t>opakované porušenie záväzkov Zmluvných strán vyplývajúcich z tejto Zmluvy;</w:t>
      </w:r>
    </w:p>
    <w:p w:rsidR="00615F1C" w:rsidRPr="00615F1C" w:rsidRDefault="00615F1C" w:rsidP="00615F1C">
      <w:pPr>
        <w:numPr>
          <w:ilvl w:val="0"/>
          <w:numId w:val="14"/>
        </w:numPr>
        <w:ind w:left="993" w:hanging="426"/>
        <w:jc w:val="both"/>
        <w:rPr>
          <w:bCs/>
          <w:sz w:val="22"/>
          <w:szCs w:val="22"/>
        </w:rPr>
      </w:pPr>
      <w:r w:rsidRPr="00615F1C">
        <w:rPr>
          <w:bCs/>
          <w:sz w:val="22"/>
          <w:szCs w:val="22"/>
        </w:rPr>
        <w:t>zastavenie realizácie predmetu Zmluvy z dôvodov na strane Zhotoviteľa, pričom toto zastavenie realizácie predmetu Zmluvy nie je z dôvodov na strane Objednávateľa;</w:t>
      </w:r>
    </w:p>
    <w:p w:rsidR="00615F1C" w:rsidRPr="00615F1C" w:rsidRDefault="00615F1C" w:rsidP="00615F1C">
      <w:pPr>
        <w:numPr>
          <w:ilvl w:val="0"/>
          <w:numId w:val="14"/>
        </w:numPr>
        <w:ind w:left="993" w:hanging="426"/>
        <w:jc w:val="both"/>
        <w:rPr>
          <w:bCs/>
          <w:sz w:val="22"/>
          <w:szCs w:val="22"/>
        </w:rPr>
      </w:pPr>
      <w:r w:rsidRPr="00615F1C">
        <w:rPr>
          <w:bCs/>
          <w:sz w:val="22"/>
          <w:szCs w:val="22"/>
        </w:rPr>
        <w:t xml:space="preserve">vyhlásenie konkurzu alebo reštrukturalizácie na majetok Zhotoviteľa alebo Objednávateľa, resp. zastavenie konkurzného konania pre nedostatok majetku, alebo vstup Zhotoviteľa do likvidácie; </w:t>
      </w:r>
    </w:p>
    <w:p w:rsidR="00615F1C" w:rsidRPr="00615F1C" w:rsidRDefault="00615F1C" w:rsidP="00615F1C">
      <w:pPr>
        <w:numPr>
          <w:ilvl w:val="0"/>
          <w:numId w:val="14"/>
        </w:numPr>
        <w:ind w:left="993" w:hanging="426"/>
        <w:jc w:val="both"/>
        <w:rPr>
          <w:bCs/>
          <w:sz w:val="22"/>
          <w:szCs w:val="22"/>
        </w:rPr>
      </w:pPr>
      <w:r w:rsidRPr="00615F1C">
        <w:rPr>
          <w:bCs/>
          <w:sz w:val="22"/>
          <w:szCs w:val="22"/>
        </w:rPr>
        <w:t>opakované dodanie predmetu Zmluvy alebo jeho časti od Zhotoviteľa s vadami (vady v množstve, v akosti, vo vyhotovení, v dodaní iného tovaru ako určuje Zmluva, vady v dokladoch potrebných k užívaniu) a s právnymi vadami,</w:t>
      </w:r>
    </w:p>
    <w:p w:rsidR="00615F1C" w:rsidRPr="00615F1C" w:rsidRDefault="00615F1C" w:rsidP="00615F1C">
      <w:pPr>
        <w:numPr>
          <w:ilvl w:val="0"/>
          <w:numId w:val="14"/>
        </w:numPr>
        <w:ind w:left="993" w:hanging="426"/>
        <w:jc w:val="both"/>
        <w:rPr>
          <w:bCs/>
          <w:sz w:val="22"/>
          <w:szCs w:val="22"/>
        </w:rPr>
      </w:pPr>
      <w:r w:rsidRPr="00615F1C">
        <w:rPr>
          <w:bCs/>
          <w:sz w:val="22"/>
          <w:szCs w:val="22"/>
        </w:rPr>
        <w:t>dodanie predmetu Zmluvy alebo jeho časti Zhotoviteľom v omeškaní voči časovému harmonogramu podľa Prílohy č. 2 k tejto Zmluve zmysle bodu 6.1 Zmluvy o viac ako 7 dní,</w:t>
      </w:r>
    </w:p>
    <w:p w:rsidR="00615F1C" w:rsidRPr="00615F1C" w:rsidRDefault="00615F1C" w:rsidP="00615F1C">
      <w:pPr>
        <w:numPr>
          <w:ilvl w:val="0"/>
          <w:numId w:val="14"/>
        </w:numPr>
        <w:ind w:left="993" w:hanging="426"/>
        <w:jc w:val="both"/>
        <w:rPr>
          <w:bCs/>
          <w:sz w:val="22"/>
          <w:szCs w:val="22"/>
        </w:rPr>
      </w:pPr>
      <w:r w:rsidRPr="00615F1C">
        <w:rPr>
          <w:bCs/>
          <w:sz w:val="22"/>
          <w:szCs w:val="22"/>
        </w:rPr>
        <w:t xml:space="preserve">neposkytnutie výkonovej záruky podľa </w:t>
      </w:r>
      <w:r w:rsidRPr="00615F1C">
        <w:rPr>
          <w:sz w:val="22"/>
          <w:szCs w:val="22"/>
        </w:rPr>
        <w:t>bodu 5.1.1 tejto Zmluvy,</w:t>
      </w:r>
    </w:p>
    <w:p w:rsidR="00615F1C" w:rsidRPr="00615F1C" w:rsidRDefault="00615F1C" w:rsidP="00615F1C">
      <w:pPr>
        <w:numPr>
          <w:ilvl w:val="0"/>
          <w:numId w:val="14"/>
        </w:numPr>
        <w:ind w:left="993" w:hanging="426"/>
        <w:jc w:val="both"/>
        <w:rPr>
          <w:bCs/>
          <w:sz w:val="22"/>
          <w:szCs w:val="22"/>
        </w:rPr>
      </w:pPr>
      <w:r w:rsidRPr="00615F1C">
        <w:rPr>
          <w:sz w:val="22"/>
          <w:szCs w:val="22"/>
        </w:rPr>
        <w:t>porušenie bodu 8.2. c) Zmluvy,</w:t>
      </w:r>
    </w:p>
    <w:p w:rsidR="00615F1C" w:rsidRPr="00615F1C" w:rsidRDefault="00615F1C" w:rsidP="00615F1C">
      <w:pPr>
        <w:numPr>
          <w:ilvl w:val="0"/>
          <w:numId w:val="14"/>
        </w:numPr>
        <w:ind w:left="993" w:hanging="426"/>
        <w:jc w:val="both"/>
        <w:rPr>
          <w:bCs/>
          <w:sz w:val="22"/>
          <w:szCs w:val="22"/>
        </w:rPr>
      </w:pPr>
      <w:r w:rsidRPr="00615F1C">
        <w:rPr>
          <w:sz w:val="22"/>
          <w:szCs w:val="22"/>
        </w:rPr>
        <w:t>porušenie bodu 13.1.7 Zmluvy,</w:t>
      </w:r>
    </w:p>
    <w:p w:rsidR="00615F1C" w:rsidRPr="00615F1C" w:rsidRDefault="00615F1C" w:rsidP="00615F1C">
      <w:pPr>
        <w:numPr>
          <w:ilvl w:val="0"/>
          <w:numId w:val="14"/>
        </w:numPr>
        <w:ind w:left="993" w:hanging="426"/>
        <w:jc w:val="both"/>
        <w:rPr>
          <w:bCs/>
          <w:sz w:val="22"/>
          <w:szCs w:val="22"/>
        </w:rPr>
      </w:pPr>
      <w:r w:rsidRPr="00615F1C">
        <w:rPr>
          <w:sz w:val="22"/>
          <w:szCs w:val="22"/>
        </w:rPr>
        <w:t>iné podstatné porušenie podľa textu Zmluvy</w:t>
      </w:r>
    </w:p>
    <w:p w:rsidR="00615F1C" w:rsidRPr="00615F1C" w:rsidRDefault="00615F1C" w:rsidP="00615F1C">
      <w:pPr>
        <w:ind w:left="360"/>
        <w:jc w:val="both"/>
        <w:rPr>
          <w:bCs/>
          <w:sz w:val="22"/>
          <w:szCs w:val="22"/>
        </w:rPr>
      </w:pPr>
    </w:p>
    <w:p w:rsidR="00615F1C" w:rsidRPr="00615F1C" w:rsidRDefault="00615F1C" w:rsidP="00615F1C">
      <w:pPr>
        <w:numPr>
          <w:ilvl w:val="1"/>
          <w:numId w:val="18"/>
        </w:numPr>
        <w:ind w:left="567" w:hanging="567"/>
        <w:jc w:val="both"/>
        <w:rPr>
          <w:bCs/>
          <w:sz w:val="22"/>
          <w:szCs w:val="22"/>
        </w:rPr>
      </w:pPr>
      <w:r w:rsidRPr="00615F1C">
        <w:rPr>
          <w:bCs/>
          <w:sz w:val="22"/>
          <w:szCs w:val="22"/>
        </w:rPr>
        <w:t>V prípade podstatného porušenia Zmluvy je Zmluvná strana oprávnená od Zmluvy odstúpiť bez zbytočného odkladu po tom, ako sa o tomto porušení dozvedela. V prípade nepodstatného porušenia Zmluvy je Zmluvná strana oprávnená odstúpiť, ak strana, ktorá je v omeškaní, nesplní svoju povinnosť ani v dodatočnej primeranej lehote, ktorá jej na to bola poskytnutá. Aj v prípade podstatného porušenia Zmluvy je Zmluvná strana oprávnená postupovať ako pri nepodstatnom porušení Zmluvy. V tomto prípade sa takéto porušenie Zmluvy bude považovať za nepodstatné porušenie Zmluvy.</w:t>
      </w:r>
    </w:p>
    <w:p w:rsidR="00615F1C" w:rsidRPr="00615F1C" w:rsidRDefault="00615F1C" w:rsidP="00615F1C">
      <w:pPr>
        <w:tabs>
          <w:tab w:val="num" w:pos="567"/>
        </w:tabs>
        <w:ind w:left="567" w:hanging="567"/>
        <w:jc w:val="both"/>
        <w:rPr>
          <w:bCs/>
          <w:sz w:val="22"/>
          <w:szCs w:val="22"/>
        </w:rPr>
      </w:pPr>
    </w:p>
    <w:p w:rsidR="00615F1C" w:rsidRPr="00615F1C" w:rsidRDefault="00615F1C" w:rsidP="00615F1C">
      <w:pPr>
        <w:numPr>
          <w:ilvl w:val="1"/>
          <w:numId w:val="18"/>
        </w:numPr>
        <w:ind w:left="567" w:hanging="567"/>
        <w:jc w:val="both"/>
        <w:rPr>
          <w:bCs/>
          <w:sz w:val="22"/>
          <w:szCs w:val="22"/>
        </w:rPr>
      </w:pPr>
      <w:r w:rsidRPr="00615F1C">
        <w:rPr>
          <w:bCs/>
          <w:sz w:val="22"/>
          <w:szCs w:val="22"/>
        </w:rPr>
        <w:t>Odstúpenie od Zmluvy je účinné dňom doručenia písomného oznámenia o odstúpení od Zmluvy druhej Zmluvnej strane.</w:t>
      </w:r>
    </w:p>
    <w:p w:rsidR="00615F1C" w:rsidRPr="00615F1C" w:rsidRDefault="00615F1C" w:rsidP="00615F1C">
      <w:pPr>
        <w:tabs>
          <w:tab w:val="num" w:pos="567"/>
        </w:tabs>
        <w:ind w:left="567" w:hanging="567"/>
        <w:jc w:val="both"/>
        <w:rPr>
          <w:bCs/>
          <w:sz w:val="22"/>
          <w:szCs w:val="22"/>
        </w:rPr>
      </w:pPr>
    </w:p>
    <w:p w:rsidR="00615F1C" w:rsidRPr="00615F1C" w:rsidRDefault="00615F1C" w:rsidP="00615F1C">
      <w:pPr>
        <w:numPr>
          <w:ilvl w:val="1"/>
          <w:numId w:val="18"/>
        </w:numPr>
        <w:ind w:left="567" w:hanging="567"/>
        <w:jc w:val="both"/>
        <w:rPr>
          <w:bCs/>
          <w:sz w:val="22"/>
          <w:szCs w:val="22"/>
        </w:rPr>
      </w:pPr>
      <w:r w:rsidRPr="00615F1C">
        <w:rPr>
          <w:sz w:val="22"/>
          <w:szCs w:val="22"/>
        </w:rPr>
        <w:t xml:space="preserve">Odstúpením od Zmluvy zanikajú všetky práva a povinnosti strán zo Zmluvy okrem nárokov na náhradu škody, nárokov zmluvné, resp. zákonné sankcie, ktoré sa týkajú konania, resp. opomenutia Zmluvnej strany pred účinnosťou odstúpenia od Zmluvy, resp. po účinnosti pokiaľ ide o povinnosti súvisiace s odvozom odpadov, resp. čistením priestorov Objednávateľa </w:t>
      </w:r>
      <w:r w:rsidRPr="00615F1C">
        <w:rPr>
          <w:sz w:val="22"/>
          <w:szCs w:val="22"/>
        </w:rPr>
        <w:lastRenderedPageBreak/>
        <w:t>a nárokov vyplývajúcich z ustanovení tejto Zmluvy a poskytovaní záruky a zodpovednosti za vady tých častí predmetu Zmluvy, ktoré boli do odstúpenia zrealizované.</w:t>
      </w:r>
    </w:p>
    <w:p w:rsidR="00615F1C" w:rsidRPr="00615F1C" w:rsidRDefault="00615F1C" w:rsidP="00615F1C">
      <w:pPr>
        <w:tabs>
          <w:tab w:val="num" w:pos="567"/>
        </w:tabs>
        <w:ind w:left="567" w:hanging="567"/>
        <w:jc w:val="both"/>
        <w:rPr>
          <w:bCs/>
          <w:sz w:val="22"/>
          <w:szCs w:val="22"/>
        </w:rPr>
      </w:pPr>
    </w:p>
    <w:p w:rsidR="00615F1C" w:rsidRPr="00615F1C" w:rsidRDefault="00615F1C" w:rsidP="00615F1C">
      <w:pPr>
        <w:numPr>
          <w:ilvl w:val="1"/>
          <w:numId w:val="18"/>
        </w:numPr>
        <w:ind w:left="567" w:hanging="567"/>
        <w:jc w:val="both"/>
        <w:rPr>
          <w:bCs/>
          <w:sz w:val="22"/>
          <w:szCs w:val="22"/>
        </w:rPr>
      </w:pPr>
      <w:r w:rsidRPr="00615F1C">
        <w:rPr>
          <w:sz w:val="22"/>
          <w:szCs w:val="22"/>
        </w:rPr>
        <w:t xml:space="preserve">  Vysporiadanie pohľadávok z titulu odstúpenia od Zmluvy:</w:t>
      </w:r>
    </w:p>
    <w:p w:rsidR="00615F1C" w:rsidRPr="00615F1C" w:rsidRDefault="00615F1C" w:rsidP="00615F1C">
      <w:pPr>
        <w:pStyle w:val="Zkladntext"/>
        <w:numPr>
          <w:ilvl w:val="0"/>
          <w:numId w:val="15"/>
        </w:numPr>
        <w:suppressAutoHyphens/>
        <w:overflowPunct w:val="0"/>
        <w:autoSpaceDE w:val="0"/>
        <w:ind w:left="993" w:hanging="426"/>
        <w:textAlignment w:val="baseline"/>
        <w:rPr>
          <w:sz w:val="22"/>
          <w:szCs w:val="22"/>
        </w:rPr>
      </w:pPr>
      <w:r w:rsidRPr="00615F1C">
        <w:rPr>
          <w:sz w:val="22"/>
          <w:szCs w:val="22"/>
        </w:rPr>
        <w:t>časť dodaného a zhotoveného predmetu Zmluvy</w:t>
      </w:r>
      <w:r w:rsidRPr="00615F1C">
        <w:rPr>
          <w:color w:val="FF0000"/>
          <w:sz w:val="22"/>
          <w:szCs w:val="22"/>
        </w:rPr>
        <w:t xml:space="preserve"> </w:t>
      </w:r>
      <w:r w:rsidRPr="00615F1C">
        <w:rPr>
          <w:sz w:val="22"/>
          <w:szCs w:val="22"/>
        </w:rPr>
        <w:t>a uhradená Objednávateľom zostáva vlastníctvom Objednávateľa,</w:t>
      </w:r>
    </w:p>
    <w:p w:rsidR="00615F1C" w:rsidRPr="00615F1C" w:rsidRDefault="00615F1C" w:rsidP="00615F1C">
      <w:pPr>
        <w:pStyle w:val="Zkladntext"/>
        <w:numPr>
          <w:ilvl w:val="0"/>
          <w:numId w:val="15"/>
        </w:numPr>
        <w:suppressAutoHyphens/>
        <w:overflowPunct w:val="0"/>
        <w:autoSpaceDE w:val="0"/>
        <w:ind w:left="993" w:hanging="426"/>
        <w:textAlignment w:val="baseline"/>
        <w:rPr>
          <w:sz w:val="22"/>
          <w:szCs w:val="22"/>
        </w:rPr>
      </w:pPr>
      <w:r w:rsidRPr="00615F1C">
        <w:rPr>
          <w:sz w:val="22"/>
          <w:szCs w:val="22"/>
        </w:rPr>
        <w:t xml:space="preserve">Objednávateľ je ďalej povinný uhradiť Zhotoviteľovi cenu tých častí predmetu Zmluvy, ktoré boli riadne dodané, zhotovené, resp. poskytnuté a prebraté Objednávateľom do dňa nadobudnutia účinnosti odstúpenia od Zmluvy, </w:t>
      </w:r>
    </w:p>
    <w:p w:rsidR="00615F1C" w:rsidRPr="00615F1C" w:rsidRDefault="00615F1C" w:rsidP="00615F1C">
      <w:pPr>
        <w:pStyle w:val="Zkladntext"/>
        <w:numPr>
          <w:ilvl w:val="0"/>
          <w:numId w:val="15"/>
        </w:numPr>
        <w:suppressAutoHyphens/>
        <w:overflowPunct w:val="0"/>
        <w:autoSpaceDE w:val="0"/>
        <w:ind w:left="993" w:hanging="426"/>
        <w:textAlignment w:val="baseline"/>
        <w:rPr>
          <w:sz w:val="22"/>
          <w:szCs w:val="22"/>
        </w:rPr>
      </w:pPr>
      <w:r w:rsidRPr="00615F1C">
        <w:rPr>
          <w:sz w:val="22"/>
          <w:szCs w:val="22"/>
        </w:rPr>
        <w:t>Zhotoviteľ vystaví vyúčtovaciu faktúru do 21 dní od nadobudnutia účinnosti odstúpenia od Zmluvy. Pre splatnosť faktúry sa primerane uplatnia ustanovenia Čl. V. tejto Zmluvy.</w:t>
      </w:r>
    </w:p>
    <w:p w:rsidR="00615F1C" w:rsidRPr="00615F1C" w:rsidRDefault="00615F1C" w:rsidP="00615F1C">
      <w:pPr>
        <w:pStyle w:val="Zkladntext"/>
        <w:rPr>
          <w:b/>
          <w:bCs/>
          <w:sz w:val="22"/>
          <w:szCs w:val="22"/>
        </w:rPr>
      </w:pPr>
    </w:p>
    <w:p w:rsidR="00615F1C" w:rsidRPr="00615F1C" w:rsidRDefault="00615F1C" w:rsidP="00615F1C">
      <w:pPr>
        <w:pStyle w:val="Zkladntext"/>
        <w:rPr>
          <w:b/>
          <w:bCs/>
          <w:sz w:val="22"/>
          <w:szCs w:val="22"/>
        </w:rPr>
      </w:pPr>
    </w:p>
    <w:p w:rsidR="00615F1C" w:rsidRPr="00615F1C" w:rsidRDefault="00615F1C" w:rsidP="00615F1C">
      <w:pPr>
        <w:pStyle w:val="Zkladntext"/>
        <w:jc w:val="center"/>
        <w:rPr>
          <w:b/>
          <w:bCs/>
          <w:sz w:val="22"/>
          <w:szCs w:val="22"/>
        </w:rPr>
      </w:pPr>
      <w:r w:rsidRPr="00615F1C">
        <w:rPr>
          <w:bCs/>
          <w:sz w:val="22"/>
          <w:szCs w:val="22"/>
        </w:rPr>
        <w:t>Článok XVI.</w:t>
      </w:r>
    </w:p>
    <w:p w:rsidR="00615F1C" w:rsidRPr="00615F1C" w:rsidRDefault="00615F1C" w:rsidP="00615F1C">
      <w:pPr>
        <w:pStyle w:val="Zkladntext"/>
        <w:jc w:val="center"/>
        <w:rPr>
          <w:b/>
          <w:bCs/>
          <w:caps/>
          <w:sz w:val="22"/>
          <w:szCs w:val="22"/>
        </w:rPr>
      </w:pPr>
      <w:r w:rsidRPr="00615F1C">
        <w:rPr>
          <w:bCs/>
          <w:caps/>
          <w:sz w:val="22"/>
          <w:szCs w:val="22"/>
        </w:rPr>
        <w:t>Záverečné ustanovenia</w:t>
      </w:r>
    </w:p>
    <w:p w:rsidR="00615F1C" w:rsidRPr="00615F1C" w:rsidRDefault="00615F1C" w:rsidP="00615F1C">
      <w:pPr>
        <w:pStyle w:val="Zkladntext"/>
        <w:jc w:val="center"/>
        <w:rPr>
          <w:b/>
          <w:bCs/>
          <w:caps/>
          <w:sz w:val="22"/>
          <w:szCs w:val="22"/>
        </w:rPr>
      </w:pPr>
    </w:p>
    <w:p w:rsidR="00615F1C" w:rsidRPr="00615F1C" w:rsidRDefault="00615F1C" w:rsidP="00615F1C">
      <w:pPr>
        <w:pStyle w:val="Odstavecseseznamem"/>
        <w:numPr>
          <w:ilvl w:val="0"/>
          <w:numId w:val="12"/>
        </w:numPr>
        <w:tabs>
          <w:tab w:val="left" w:pos="960"/>
          <w:tab w:val="left" w:pos="1069"/>
        </w:tabs>
        <w:suppressAutoHyphens/>
        <w:overflowPunct w:val="0"/>
        <w:autoSpaceDE w:val="0"/>
        <w:jc w:val="both"/>
        <w:textAlignment w:val="baseline"/>
        <w:rPr>
          <w:vanish/>
          <w:sz w:val="22"/>
          <w:szCs w:val="22"/>
        </w:rPr>
      </w:pPr>
    </w:p>
    <w:p w:rsidR="00615F1C" w:rsidRPr="00615F1C" w:rsidRDefault="00615F1C" w:rsidP="00615F1C">
      <w:pPr>
        <w:pStyle w:val="Odstavecseseznamem"/>
        <w:numPr>
          <w:ilvl w:val="0"/>
          <w:numId w:val="12"/>
        </w:numPr>
        <w:tabs>
          <w:tab w:val="left" w:pos="960"/>
          <w:tab w:val="left" w:pos="1069"/>
        </w:tabs>
        <w:suppressAutoHyphens/>
        <w:overflowPunct w:val="0"/>
        <w:autoSpaceDE w:val="0"/>
        <w:jc w:val="both"/>
        <w:textAlignment w:val="baseline"/>
        <w:rPr>
          <w:vanish/>
          <w:sz w:val="22"/>
          <w:szCs w:val="22"/>
        </w:rPr>
      </w:pPr>
    </w:p>
    <w:p w:rsidR="00615F1C" w:rsidRPr="00615F1C" w:rsidRDefault="00615F1C" w:rsidP="00615F1C">
      <w:pPr>
        <w:pStyle w:val="Odstavecseseznamem"/>
        <w:numPr>
          <w:ilvl w:val="0"/>
          <w:numId w:val="19"/>
        </w:numPr>
        <w:suppressAutoHyphens/>
        <w:overflowPunct w:val="0"/>
        <w:autoSpaceDE w:val="0"/>
        <w:jc w:val="both"/>
        <w:textAlignment w:val="baseline"/>
        <w:rPr>
          <w:vanish/>
          <w:sz w:val="22"/>
          <w:szCs w:val="22"/>
        </w:rPr>
      </w:pPr>
    </w:p>
    <w:p w:rsidR="00615F1C" w:rsidRPr="00615F1C" w:rsidRDefault="00615F1C" w:rsidP="00615F1C">
      <w:pPr>
        <w:pStyle w:val="Odstavecseseznamem"/>
        <w:numPr>
          <w:ilvl w:val="0"/>
          <w:numId w:val="19"/>
        </w:numPr>
        <w:suppressAutoHyphens/>
        <w:overflowPunct w:val="0"/>
        <w:autoSpaceDE w:val="0"/>
        <w:jc w:val="both"/>
        <w:textAlignment w:val="baseline"/>
        <w:rPr>
          <w:vanish/>
          <w:sz w:val="22"/>
          <w:szCs w:val="22"/>
        </w:rPr>
      </w:pPr>
    </w:p>
    <w:p w:rsidR="00615F1C" w:rsidRPr="00615F1C" w:rsidRDefault="00615F1C" w:rsidP="00615F1C">
      <w:pPr>
        <w:pStyle w:val="Odstavecseseznamem"/>
        <w:numPr>
          <w:ilvl w:val="0"/>
          <w:numId w:val="19"/>
        </w:numPr>
        <w:suppressAutoHyphens/>
        <w:overflowPunct w:val="0"/>
        <w:autoSpaceDE w:val="0"/>
        <w:jc w:val="both"/>
        <w:textAlignment w:val="baseline"/>
        <w:rPr>
          <w:vanish/>
          <w:sz w:val="22"/>
          <w:szCs w:val="22"/>
        </w:rPr>
      </w:pPr>
    </w:p>
    <w:p w:rsidR="00615F1C" w:rsidRPr="00615F1C" w:rsidRDefault="00615F1C" w:rsidP="00615F1C">
      <w:pPr>
        <w:pStyle w:val="Odstavecseseznamem"/>
        <w:numPr>
          <w:ilvl w:val="0"/>
          <w:numId w:val="19"/>
        </w:numPr>
        <w:suppressAutoHyphens/>
        <w:overflowPunct w:val="0"/>
        <w:autoSpaceDE w:val="0"/>
        <w:jc w:val="both"/>
        <w:textAlignment w:val="baseline"/>
        <w:rPr>
          <w:vanish/>
          <w:sz w:val="22"/>
          <w:szCs w:val="22"/>
        </w:rPr>
      </w:pPr>
    </w:p>
    <w:p w:rsidR="00615F1C" w:rsidRDefault="00615F1C" w:rsidP="00615F1C">
      <w:pPr>
        <w:pStyle w:val="Zkladntext"/>
        <w:numPr>
          <w:ilvl w:val="1"/>
          <w:numId w:val="19"/>
        </w:numPr>
        <w:suppressAutoHyphens/>
        <w:overflowPunct w:val="0"/>
        <w:autoSpaceDE w:val="0"/>
        <w:ind w:left="567" w:hanging="567"/>
        <w:textAlignment w:val="baseline"/>
        <w:rPr>
          <w:sz w:val="22"/>
          <w:szCs w:val="22"/>
        </w:rPr>
      </w:pPr>
      <w:r w:rsidRPr="00615F1C">
        <w:rPr>
          <w:sz w:val="22"/>
          <w:szCs w:val="22"/>
        </w:rPr>
        <w:t xml:space="preserve"> Na vzťahy medzi Zmluvnými stranami vyplývajúce z tejto Zmluvy, ale ňou výslovne neupravené sa primerane vzťahujú príslušné ustanovenia Obchodného zákonníka a súvisiacich všeobecne záväzných právnych predpisov Slovenskej republiky a ES.</w:t>
      </w:r>
    </w:p>
    <w:p w:rsidR="00BA3A0E" w:rsidRDefault="00BA3A0E" w:rsidP="00BA3A0E">
      <w:pPr>
        <w:pStyle w:val="Zkladntext"/>
        <w:suppressAutoHyphens/>
        <w:overflowPunct w:val="0"/>
        <w:autoSpaceDE w:val="0"/>
        <w:ind w:left="567"/>
        <w:textAlignment w:val="baseline"/>
        <w:rPr>
          <w:sz w:val="22"/>
          <w:szCs w:val="22"/>
        </w:rPr>
      </w:pPr>
    </w:p>
    <w:p w:rsidR="00BA3A0E" w:rsidRPr="00615F1C" w:rsidRDefault="00BA3A0E" w:rsidP="00615F1C">
      <w:pPr>
        <w:pStyle w:val="Zkladntext"/>
        <w:numPr>
          <w:ilvl w:val="1"/>
          <w:numId w:val="19"/>
        </w:numPr>
        <w:suppressAutoHyphens/>
        <w:overflowPunct w:val="0"/>
        <w:autoSpaceDE w:val="0"/>
        <w:ind w:left="567" w:hanging="567"/>
        <w:textAlignment w:val="baseline"/>
        <w:rPr>
          <w:sz w:val="22"/>
          <w:szCs w:val="22"/>
        </w:rPr>
      </w:pPr>
      <w:r>
        <w:rPr>
          <w:sz w:val="22"/>
          <w:szCs w:val="22"/>
        </w:rPr>
        <w:t xml:space="preserve">Zmenu tejto zmluvy možno vykonať len formou písomného dodatku podpísaného oboma zmluvnými stranami. Uzatvárať dodatky k tejto zmluve možno len v súlade s ustanovením § 18 zákona o verejnom obstarávaní. </w:t>
      </w:r>
    </w:p>
    <w:p w:rsidR="00615F1C" w:rsidRPr="00615F1C" w:rsidRDefault="00615F1C" w:rsidP="00615F1C">
      <w:pPr>
        <w:pStyle w:val="Zkladntext"/>
        <w:suppressAutoHyphens/>
        <w:overflowPunct w:val="0"/>
        <w:autoSpaceDE w:val="0"/>
        <w:ind w:left="567"/>
        <w:textAlignment w:val="baseline"/>
        <w:rPr>
          <w:sz w:val="22"/>
          <w:szCs w:val="22"/>
        </w:rPr>
      </w:pPr>
    </w:p>
    <w:p w:rsidR="00615F1C" w:rsidRPr="00615F1C" w:rsidRDefault="00615F1C" w:rsidP="00615F1C">
      <w:pPr>
        <w:numPr>
          <w:ilvl w:val="1"/>
          <w:numId w:val="19"/>
        </w:numPr>
        <w:ind w:left="567" w:hanging="567"/>
        <w:jc w:val="both"/>
        <w:rPr>
          <w:sz w:val="22"/>
          <w:szCs w:val="22"/>
        </w:rPr>
      </w:pPr>
      <w:r w:rsidRPr="00615F1C">
        <w:rPr>
          <w:color w:val="000000"/>
          <w:sz w:val="22"/>
          <w:szCs w:val="22"/>
        </w:rPr>
        <w:t xml:space="preserve"> Neoddeliteľnú súčasť tejto Zmluvy tvoria prílohy</w:t>
      </w:r>
    </w:p>
    <w:p w:rsidR="00615F1C" w:rsidRPr="00615F1C" w:rsidRDefault="00615F1C" w:rsidP="00615F1C">
      <w:pPr>
        <w:numPr>
          <w:ilvl w:val="0"/>
          <w:numId w:val="21"/>
        </w:numPr>
        <w:ind w:left="993" w:hanging="426"/>
        <w:jc w:val="both"/>
        <w:rPr>
          <w:sz w:val="22"/>
          <w:szCs w:val="22"/>
        </w:rPr>
      </w:pPr>
      <w:r w:rsidRPr="00615F1C">
        <w:rPr>
          <w:color w:val="000000"/>
          <w:sz w:val="22"/>
          <w:szCs w:val="22"/>
        </w:rPr>
        <w:t>Príloha č. 1 – Špecifikácia predmetu Zmluvy a  ceny predmetu Zmluvy - ocenený výkaz výmer</w:t>
      </w:r>
    </w:p>
    <w:p w:rsidR="00615F1C" w:rsidRPr="00615F1C" w:rsidRDefault="00615F1C" w:rsidP="00615F1C">
      <w:pPr>
        <w:numPr>
          <w:ilvl w:val="0"/>
          <w:numId w:val="21"/>
        </w:numPr>
        <w:ind w:left="993" w:hanging="426"/>
        <w:jc w:val="both"/>
        <w:rPr>
          <w:sz w:val="22"/>
          <w:szCs w:val="22"/>
        </w:rPr>
      </w:pPr>
      <w:r w:rsidRPr="00615F1C">
        <w:rPr>
          <w:color w:val="000000"/>
          <w:sz w:val="22"/>
          <w:szCs w:val="22"/>
        </w:rPr>
        <w:t>Príloha č. 2 – Projektová dokumentácia</w:t>
      </w:r>
    </w:p>
    <w:p w:rsidR="00615F1C" w:rsidRPr="00615F1C" w:rsidRDefault="00615F1C" w:rsidP="00615F1C">
      <w:pPr>
        <w:numPr>
          <w:ilvl w:val="0"/>
          <w:numId w:val="21"/>
        </w:numPr>
        <w:ind w:left="2268" w:hanging="1701"/>
        <w:jc w:val="both"/>
        <w:rPr>
          <w:sz w:val="22"/>
          <w:szCs w:val="22"/>
        </w:rPr>
      </w:pPr>
      <w:r w:rsidRPr="00615F1C">
        <w:rPr>
          <w:color w:val="000000"/>
          <w:sz w:val="22"/>
          <w:szCs w:val="22"/>
        </w:rPr>
        <w:t>Príloha č. 3 – Ponuka úspešného uchádzača, detailná technická a cenová špecifikácia predmetu zákazky</w:t>
      </w:r>
    </w:p>
    <w:p w:rsidR="00615F1C" w:rsidRPr="00615F1C" w:rsidRDefault="00615F1C" w:rsidP="00615F1C">
      <w:pPr>
        <w:pStyle w:val="Odstavecseseznamem"/>
        <w:numPr>
          <w:ilvl w:val="0"/>
          <w:numId w:val="21"/>
        </w:numPr>
        <w:tabs>
          <w:tab w:val="num" w:pos="1146"/>
        </w:tabs>
        <w:ind w:left="993" w:hanging="426"/>
        <w:contextualSpacing/>
        <w:rPr>
          <w:sz w:val="22"/>
          <w:szCs w:val="22"/>
        </w:rPr>
      </w:pPr>
      <w:r w:rsidRPr="00615F1C">
        <w:rPr>
          <w:color w:val="000000"/>
          <w:sz w:val="22"/>
          <w:szCs w:val="22"/>
        </w:rPr>
        <w:t>Príloha č. 4 – Zoznam a informácie o subdodávateľoch</w:t>
      </w:r>
    </w:p>
    <w:p w:rsidR="00615F1C" w:rsidRPr="00615F1C" w:rsidRDefault="00615F1C" w:rsidP="00615F1C">
      <w:pPr>
        <w:pStyle w:val="Odstavecseseznamem"/>
        <w:numPr>
          <w:ilvl w:val="0"/>
          <w:numId w:val="21"/>
        </w:numPr>
        <w:tabs>
          <w:tab w:val="num" w:pos="1146"/>
        </w:tabs>
        <w:ind w:left="993" w:hanging="426"/>
        <w:contextualSpacing/>
        <w:rPr>
          <w:sz w:val="22"/>
          <w:szCs w:val="22"/>
        </w:rPr>
      </w:pPr>
      <w:r w:rsidRPr="00615F1C">
        <w:rPr>
          <w:color w:val="000000"/>
          <w:sz w:val="22"/>
          <w:szCs w:val="22"/>
        </w:rPr>
        <w:t>Príloha č. 5 – Kópia poistnej zmluvy</w:t>
      </w:r>
    </w:p>
    <w:p w:rsidR="00615F1C" w:rsidRPr="00615F1C" w:rsidRDefault="00615F1C" w:rsidP="00615F1C">
      <w:pPr>
        <w:pStyle w:val="Odstavecseseznamem"/>
        <w:ind w:left="567"/>
        <w:rPr>
          <w:sz w:val="22"/>
          <w:szCs w:val="22"/>
        </w:rPr>
      </w:pPr>
    </w:p>
    <w:p w:rsidR="00615F1C" w:rsidRPr="00615F1C" w:rsidRDefault="00615F1C" w:rsidP="00615F1C">
      <w:pPr>
        <w:pStyle w:val="Zkladntext"/>
        <w:numPr>
          <w:ilvl w:val="1"/>
          <w:numId w:val="19"/>
        </w:numPr>
        <w:suppressAutoHyphens/>
        <w:overflowPunct w:val="0"/>
        <w:autoSpaceDE w:val="0"/>
        <w:ind w:left="567" w:hanging="567"/>
        <w:textAlignment w:val="baseline"/>
        <w:rPr>
          <w:sz w:val="22"/>
          <w:szCs w:val="22"/>
        </w:rPr>
      </w:pPr>
      <w:r w:rsidRPr="00615F1C">
        <w:rPr>
          <w:sz w:val="22"/>
          <w:szCs w:val="22"/>
        </w:rPr>
        <w:t xml:space="preserve"> Zmluva je vyhotovená v siedmych rovnopisoch, z toho päť obdrží Objednávateľ a dva Zhotoviteľ. </w:t>
      </w:r>
    </w:p>
    <w:p w:rsidR="00615F1C" w:rsidRPr="00615F1C" w:rsidRDefault="00615F1C" w:rsidP="00615F1C">
      <w:pPr>
        <w:pStyle w:val="Zkladntext"/>
        <w:suppressAutoHyphens/>
        <w:overflowPunct w:val="0"/>
        <w:autoSpaceDE w:val="0"/>
        <w:ind w:left="567" w:hanging="567"/>
        <w:textAlignment w:val="baseline"/>
        <w:rPr>
          <w:sz w:val="22"/>
          <w:szCs w:val="22"/>
        </w:rPr>
      </w:pPr>
    </w:p>
    <w:p w:rsidR="00615F1C" w:rsidRPr="00615F1C" w:rsidRDefault="00615F1C" w:rsidP="00615F1C">
      <w:pPr>
        <w:numPr>
          <w:ilvl w:val="1"/>
          <w:numId w:val="19"/>
        </w:numPr>
        <w:ind w:left="567" w:hanging="567"/>
        <w:jc w:val="both"/>
        <w:rPr>
          <w:sz w:val="22"/>
          <w:szCs w:val="22"/>
        </w:rPr>
      </w:pPr>
      <w:r w:rsidRPr="00615F1C">
        <w:rPr>
          <w:sz w:val="22"/>
          <w:szCs w:val="22"/>
        </w:rPr>
        <w:t xml:space="preserve"> V prípade, ak niektoré ustanovenie tejto Zmluvy je alebo sa stane neplatným alebo neúčinným, nedotýka sa to ostatných ustanovení tejto Zmluvy, ktoré zostávajú platné a účinné. Zmluvné strany sa v takom prípade zaväzujú dodatkom k tejto Zmluve nahradiť neplatné alebo neúčinné ustanovenie ustanovením platným alebo účinným znením, ktoré čo najlepšie zodpovedá pôvodne zamýšľanému účelu ustanovenia neplatného alebo neúčinného. Do uzavretia takého dodatku platí zodpovedajúca právna úprava všeobecne záväzných právnych predpisov Slovenskej republiky.</w:t>
      </w:r>
    </w:p>
    <w:p w:rsidR="00615F1C" w:rsidRPr="00615F1C" w:rsidRDefault="00615F1C" w:rsidP="00615F1C">
      <w:pPr>
        <w:ind w:left="567" w:hanging="567"/>
        <w:jc w:val="both"/>
        <w:rPr>
          <w:sz w:val="22"/>
          <w:szCs w:val="22"/>
        </w:rPr>
      </w:pPr>
    </w:p>
    <w:p w:rsidR="00615F1C" w:rsidRPr="00615F1C" w:rsidRDefault="00615F1C" w:rsidP="00615F1C">
      <w:pPr>
        <w:numPr>
          <w:ilvl w:val="1"/>
          <w:numId w:val="19"/>
        </w:numPr>
        <w:ind w:left="567" w:hanging="567"/>
        <w:jc w:val="both"/>
        <w:rPr>
          <w:sz w:val="22"/>
          <w:szCs w:val="22"/>
        </w:rPr>
      </w:pPr>
      <w:r w:rsidRPr="00615F1C">
        <w:rPr>
          <w:sz w:val="22"/>
          <w:szCs w:val="22"/>
        </w:rPr>
        <w:t xml:space="preserve"> Zmluvné strany vyhlasujú, že si text tejto Zmluvy riadne a dôsledne prečítali, porozumeli</w:t>
      </w:r>
      <w:r w:rsidRPr="00615F1C">
        <w:rPr>
          <w:color w:val="FF0000"/>
          <w:sz w:val="22"/>
          <w:szCs w:val="22"/>
        </w:rPr>
        <w:t xml:space="preserve"> </w:t>
      </w:r>
      <w:r w:rsidRPr="00615F1C">
        <w:rPr>
          <w:sz w:val="22"/>
          <w:szCs w:val="22"/>
        </w:rPr>
        <w:t>jej obsahu a právnym účinkom z nej vyplývajúcich</w:t>
      </w:r>
      <w:r w:rsidRPr="00615F1C">
        <w:rPr>
          <w:color w:val="FF0000"/>
          <w:sz w:val="22"/>
          <w:szCs w:val="22"/>
        </w:rPr>
        <w:t>.</w:t>
      </w:r>
      <w:r w:rsidRPr="00615F1C">
        <w:rPr>
          <w:sz w:val="22"/>
          <w:szCs w:val="22"/>
        </w:rPr>
        <w:t xml:space="preserve"> Ich zmluvné prejavy sú dostatočne jasné, určité a zrozumiteľné. Podpisujúce osoby sú oprávnené k podpisu tejto Zmluvy a na znak slobodného a vážneho súhlasu ju podpísali.</w:t>
      </w:r>
    </w:p>
    <w:p w:rsidR="00615F1C" w:rsidRPr="00615F1C" w:rsidRDefault="00615F1C" w:rsidP="00615F1C">
      <w:pPr>
        <w:tabs>
          <w:tab w:val="left" w:pos="360"/>
        </w:tabs>
        <w:jc w:val="both"/>
        <w:rPr>
          <w:sz w:val="22"/>
          <w:szCs w:val="22"/>
        </w:rPr>
      </w:pPr>
    </w:p>
    <w:p w:rsidR="00615F1C" w:rsidRPr="00615F1C" w:rsidRDefault="00615F1C" w:rsidP="00615F1C">
      <w:pPr>
        <w:tabs>
          <w:tab w:val="left" w:pos="360"/>
        </w:tabs>
        <w:jc w:val="both"/>
        <w:rPr>
          <w:sz w:val="22"/>
          <w:szCs w:val="22"/>
        </w:rPr>
      </w:pPr>
    </w:p>
    <w:p w:rsidR="00615F1C" w:rsidRPr="00615F1C" w:rsidRDefault="00615F1C" w:rsidP="00615F1C">
      <w:pPr>
        <w:keepLines/>
        <w:jc w:val="both"/>
        <w:rPr>
          <w:sz w:val="22"/>
          <w:szCs w:val="22"/>
        </w:rPr>
      </w:pPr>
      <w:r w:rsidRPr="00615F1C">
        <w:rPr>
          <w:sz w:val="22"/>
          <w:szCs w:val="22"/>
        </w:rPr>
        <w:t xml:space="preserve">V ..........................., dňa  ..................                                V ............................, dňa  ....................                   </w:t>
      </w:r>
    </w:p>
    <w:p w:rsidR="00615F1C" w:rsidRPr="00615F1C" w:rsidRDefault="00615F1C" w:rsidP="00615F1C">
      <w:pPr>
        <w:keepLines/>
        <w:jc w:val="both"/>
        <w:rPr>
          <w:sz w:val="22"/>
          <w:szCs w:val="22"/>
        </w:rPr>
      </w:pPr>
    </w:p>
    <w:p w:rsidR="00615F1C" w:rsidRPr="00615F1C" w:rsidRDefault="00615F1C" w:rsidP="00615F1C">
      <w:pPr>
        <w:keepLines/>
        <w:jc w:val="both"/>
        <w:rPr>
          <w:sz w:val="22"/>
          <w:szCs w:val="22"/>
        </w:rPr>
      </w:pPr>
    </w:p>
    <w:p w:rsidR="00615F1C" w:rsidRPr="00615F1C" w:rsidRDefault="00615F1C" w:rsidP="00615F1C">
      <w:pPr>
        <w:keepLines/>
        <w:jc w:val="both"/>
        <w:rPr>
          <w:sz w:val="22"/>
          <w:szCs w:val="22"/>
        </w:rPr>
      </w:pPr>
      <w:r w:rsidRPr="00615F1C">
        <w:rPr>
          <w:sz w:val="22"/>
          <w:szCs w:val="22"/>
        </w:rPr>
        <w:t>....................................................</w:t>
      </w:r>
      <w:r w:rsidRPr="00615F1C">
        <w:rPr>
          <w:sz w:val="22"/>
          <w:szCs w:val="22"/>
        </w:rPr>
        <w:tab/>
      </w:r>
      <w:r w:rsidRPr="00615F1C">
        <w:rPr>
          <w:sz w:val="22"/>
          <w:szCs w:val="22"/>
        </w:rPr>
        <w:tab/>
      </w:r>
      <w:r w:rsidRPr="00615F1C">
        <w:rPr>
          <w:sz w:val="22"/>
          <w:szCs w:val="22"/>
        </w:rPr>
        <w:tab/>
      </w:r>
      <w:r w:rsidR="00157013">
        <w:rPr>
          <w:sz w:val="22"/>
          <w:szCs w:val="22"/>
        </w:rPr>
        <w:t xml:space="preserve">          </w:t>
      </w:r>
      <w:r w:rsidRPr="00615F1C">
        <w:rPr>
          <w:sz w:val="22"/>
          <w:szCs w:val="22"/>
        </w:rPr>
        <w:t>..........................................................</w:t>
      </w:r>
    </w:p>
    <w:p w:rsidR="00615F1C" w:rsidRPr="00615F1C" w:rsidRDefault="00615F1C" w:rsidP="00615F1C">
      <w:pPr>
        <w:tabs>
          <w:tab w:val="center" w:pos="1620"/>
          <w:tab w:val="center" w:pos="7020"/>
        </w:tabs>
        <w:autoSpaceDE w:val="0"/>
        <w:autoSpaceDN w:val="0"/>
        <w:adjustRightInd w:val="0"/>
        <w:jc w:val="both"/>
        <w:rPr>
          <w:color w:val="000000"/>
          <w:sz w:val="22"/>
          <w:szCs w:val="22"/>
        </w:rPr>
      </w:pPr>
      <w:r w:rsidRPr="00615F1C">
        <w:rPr>
          <w:color w:val="000000"/>
          <w:sz w:val="22"/>
          <w:szCs w:val="22"/>
        </w:rPr>
        <w:t xml:space="preserve">             Objednávateľ                                                     </w:t>
      </w:r>
      <w:r w:rsidR="00157013">
        <w:rPr>
          <w:color w:val="000000"/>
          <w:sz w:val="22"/>
          <w:szCs w:val="22"/>
        </w:rPr>
        <w:t xml:space="preserve">                         </w:t>
      </w:r>
      <w:r w:rsidRPr="00615F1C">
        <w:rPr>
          <w:color w:val="000000"/>
          <w:sz w:val="22"/>
          <w:szCs w:val="22"/>
        </w:rPr>
        <w:t>Zhotoviteľ</w:t>
      </w:r>
    </w:p>
    <w:p w:rsidR="00615F1C" w:rsidRPr="00615F1C" w:rsidRDefault="00615F1C" w:rsidP="00615F1C">
      <w:pPr>
        <w:rPr>
          <w:b/>
          <w:color w:val="000000"/>
          <w:sz w:val="22"/>
          <w:szCs w:val="22"/>
        </w:rPr>
      </w:pPr>
    </w:p>
    <w:p w:rsidR="00615F1C" w:rsidRPr="00615F1C" w:rsidRDefault="00615F1C" w:rsidP="00615F1C">
      <w:pPr>
        <w:rPr>
          <w:color w:val="000000"/>
          <w:sz w:val="22"/>
          <w:szCs w:val="22"/>
        </w:rPr>
      </w:pPr>
      <w:r w:rsidRPr="00615F1C">
        <w:rPr>
          <w:color w:val="000000"/>
          <w:sz w:val="22"/>
          <w:szCs w:val="22"/>
        </w:rPr>
        <w:t>Príloha č. 1 – Špecifikácia predmetu Zmluvy a  ceny predmetu Zmluvy - ocenený výkaz výmer</w:t>
      </w:r>
    </w:p>
    <w:p w:rsidR="00615F1C" w:rsidRPr="00615F1C" w:rsidRDefault="00615F1C" w:rsidP="00615F1C">
      <w:pPr>
        <w:rPr>
          <w:color w:val="000000"/>
          <w:sz w:val="22"/>
          <w:szCs w:val="22"/>
        </w:rPr>
      </w:pPr>
      <w:r w:rsidRPr="00615F1C">
        <w:rPr>
          <w:color w:val="000000"/>
          <w:sz w:val="22"/>
          <w:szCs w:val="22"/>
        </w:rPr>
        <w:t>Príloha č. 2 – Projektová dokumentácia</w:t>
      </w:r>
    </w:p>
    <w:p w:rsidR="00615F1C" w:rsidRPr="00615F1C" w:rsidRDefault="00615F1C" w:rsidP="00615F1C">
      <w:pPr>
        <w:pStyle w:val="Default"/>
        <w:spacing w:line="360" w:lineRule="auto"/>
        <w:ind w:left="1560" w:hanging="1560"/>
        <w:jc w:val="both"/>
        <w:rPr>
          <w:rFonts w:ascii="Times New Roman" w:hAnsi="Times New Roman" w:cs="Times New Roman"/>
          <w:color w:val="auto"/>
          <w:sz w:val="22"/>
          <w:szCs w:val="22"/>
        </w:rPr>
      </w:pPr>
      <w:r w:rsidRPr="00615F1C">
        <w:rPr>
          <w:rFonts w:ascii="Times New Roman" w:hAnsi="Times New Roman" w:cs="Times New Roman"/>
          <w:sz w:val="22"/>
          <w:szCs w:val="22"/>
        </w:rPr>
        <w:t>Príloha č. 3 -  Ponuka úspešného uchádzača, detailná technická a cenová špecifikácia predmetu zákazky</w:t>
      </w:r>
    </w:p>
    <w:p w:rsidR="00615F1C" w:rsidRPr="00615F1C" w:rsidRDefault="00615F1C" w:rsidP="00615F1C">
      <w:pPr>
        <w:rPr>
          <w:color w:val="000000"/>
          <w:sz w:val="22"/>
          <w:szCs w:val="22"/>
        </w:rPr>
      </w:pPr>
      <w:r w:rsidRPr="00615F1C">
        <w:rPr>
          <w:color w:val="000000"/>
          <w:sz w:val="22"/>
          <w:szCs w:val="22"/>
        </w:rPr>
        <w:t>Príloha č. 4 – Zoznam a informácie o subdodávateľoch</w:t>
      </w:r>
    </w:p>
    <w:p w:rsidR="00D3781E" w:rsidRDefault="00615F1C" w:rsidP="003133E1">
      <w:pPr>
        <w:rPr>
          <w:sz w:val="22"/>
          <w:szCs w:val="22"/>
        </w:rPr>
      </w:pPr>
      <w:r w:rsidRPr="00615F1C">
        <w:rPr>
          <w:color w:val="000000"/>
          <w:sz w:val="22"/>
          <w:szCs w:val="22"/>
        </w:rPr>
        <w:t>Príloha č. 5 – Poistná zmluva</w:t>
      </w:r>
    </w:p>
    <w:p w:rsidR="00D3781E" w:rsidRPr="00EE0214" w:rsidRDefault="00D3781E" w:rsidP="00632960">
      <w:pPr>
        <w:pStyle w:val="Default"/>
        <w:spacing w:line="360" w:lineRule="auto"/>
        <w:rPr>
          <w:rFonts w:ascii="Times New Roman" w:hAnsi="Times New Roman" w:cs="Times New Roman"/>
          <w:color w:val="auto"/>
          <w:sz w:val="22"/>
          <w:szCs w:val="22"/>
        </w:rPr>
      </w:pPr>
    </w:p>
    <w:p w:rsidR="0062550B" w:rsidRPr="00F6366F" w:rsidRDefault="0062550B" w:rsidP="00F6366F">
      <w:pPr>
        <w:pStyle w:val="Default"/>
        <w:pageBreakBefore/>
        <w:spacing w:after="240"/>
        <w:rPr>
          <w:rFonts w:ascii="Times New Roman" w:hAnsi="Times New Roman" w:cs="Times New Roman"/>
          <w:color w:val="C0504D" w:themeColor="accent2"/>
          <w:sz w:val="32"/>
          <w:szCs w:val="32"/>
        </w:rPr>
      </w:pPr>
      <w:r w:rsidRPr="00F6366F">
        <w:rPr>
          <w:rFonts w:ascii="Times New Roman" w:hAnsi="Times New Roman" w:cs="Times New Roman"/>
          <w:color w:val="C0504D" w:themeColor="accent2"/>
          <w:sz w:val="32"/>
          <w:szCs w:val="32"/>
        </w:rPr>
        <w:lastRenderedPageBreak/>
        <w:t xml:space="preserve">E. Prílohy </w:t>
      </w:r>
    </w:p>
    <w:p w:rsidR="0062550B" w:rsidRPr="00670468" w:rsidRDefault="0062550B" w:rsidP="00F6366F">
      <w:pPr>
        <w:pStyle w:val="Default"/>
        <w:spacing w:line="480" w:lineRule="auto"/>
        <w:rPr>
          <w:rFonts w:ascii="Times New Roman" w:hAnsi="Times New Roman" w:cs="Times New Roman"/>
          <w:color w:val="auto"/>
          <w:sz w:val="22"/>
          <w:szCs w:val="22"/>
        </w:rPr>
      </w:pPr>
      <w:r w:rsidRPr="00670468">
        <w:rPr>
          <w:rFonts w:ascii="Times New Roman" w:hAnsi="Times New Roman" w:cs="Times New Roman"/>
          <w:color w:val="auto"/>
          <w:sz w:val="22"/>
          <w:szCs w:val="22"/>
        </w:rPr>
        <w:t xml:space="preserve">E.1 – Identifikačné údaje uchádzača - formulár </w:t>
      </w:r>
    </w:p>
    <w:p w:rsidR="0062550B" w:rsidRPr="00670468" w:rsidRDefault="0062550B" w:rsidP="00F6366F">
      <w:pPr>
        <w:pStyle w:val="Default"/>
        <w:spacing w:line="480" w:lineRule="auto"/>
        <w:rPr>
          <w:rFonts w:ascii="Times New Roman" w:hAnsi="Times New Roman" w:cs="Times New Roman"/>
          <w:color w:val="auto"/>
          <w:sz w:val="22"/>
          <w:szCs w:val="22"/>
        </w:rPr>
      </w:pPr>
      <w:r w:rsidRPr="00670468">
        <w:rPr>
          <w:rFonts w:ascii="Times New Roman" w:hAnsi="Times New Roman" w:cs="Times New Roman"/>
          <w:color w:val="auto"/>
          <w:sz w:val="22"/>
          <w:szCs w:val="22"/>
        </w:rPr>
        <w:t xml:space="preserve">E.2 – Etický kódex uchádzača </w:t>
      </w:r>
    </w:p>
    <w:p w:rsidR="0062550B" w:rsidRPr="00670468" w:rsidRDefault="0062550B" w:rsidP="00F6366F">
      <w:pPr>
        <w:pStyle w:val="Default"/>
        <w:spacing w:line="480" w:lineRule="auto"/>
        <w:rPr>
          <w:rFonts w:ascii="Times New Roman" w:hAnsi="Times New Roman" w:cs="Times New Roman"/>
          <w:color w:val="auto"/>
          <w:sz w:val="22"/>
          <w:szCs w:val="22"/>
        </w:rPr>
      </w:pPr>
      <w:r w:rsidRPr="00670468">
        <w:rPr>
          <w:rFonts w:ascii="Times New Roman" w:hAnsi="Times New Roman" w:cs="Times New Roman"/>
          <w:color w:val="auto"/>
          <w:sz w:val="22"/>
          <w:szCs w:val="22"/>
        </w:rPr>
        <w:t xml:space="preserve">E.3 – Návrh na plnenie kritérií - formulár </w:t>
      </w:r>
    </w:p>
    <w:p w:rsidR="0062550B" w:rsidRPr="00670468" w:rsidRDefault="0062550B" w:rsidP="00F6366F">
      <w:pPr>
        <w:pStyle w:val="Default"/>
        <w:spacing w:line="480" w:lineRule="auto"/>
        <w:rPr>
          <w:rFonts w:ascii="Times New Roman" w:hAnsi="Times New Roman" w:cs="Times New Roman"/>
          <w:color w:val="auto"/>
          <w:sz w:val="22"/>
          <w:szCs w:val="22"/>
        </w:rPr>
      </w:pPr>
      <w:r w:rsidRPr="00670468">
        <w:rPr>
          <w:rFonts w:ascii="Times New Roman" w:hAnsi="Times New Roman" w:cs="Times New Roman"/>
          <w:color w:val="auto"/>
          <w:sz w:val="22"/>
          <w:szCs w:val="22"/>
        </w:rPr>
        <w:t xml:space="preserve">E.4 – Informácie o subdodávateľoch – formulár </w:t>
      </w:r>
    </w:p>
    <w:p w:rsidR="0062550B" w:rsidRDefault="0062550B" w:rsidP="00F6366F">
      <w:pPr>
        <w:pStyle w:val="Default"/>
        <w:spacing w:line="480" w:lineRule="auto"/>
        <w:rPr>
          <w:rFonts w:ascii="Times New Roman" w:hAnsi="Times New Roman" w:cs="Times New Roman"/>
          <w:color w:val="auto"/>
          <w:sz w:val="22"/>
          <w:szCs w:val="22"/>
        </w:rPr>
      </w:pPr>
      <w:r w:rsidRPr="00670468">
        <w:rPr>
          <w:rFonts w:ascii="Times New Roman" w:hAnsi="Times New Roman" w:cs="Times New Roman"/>
          <w:color w:val="auto"/>
          <w:sz w:val="22"/>
          <w:szCs w:val="22"/>
        </w:rPr>
        <w:t xml:space="preserve">E.5 – Jednotný európsky dokument – formulár </w:t>
      </w:r>
    </w:p>
    <w:p w:rsidR="009F4F00" w:rsidRDefault="0062550B" w:rsidP="00F6366F">
      <w:pPr>
        <w:spacing w:line="480" w:lineRule="auto"/>
      </w:pPr>
      <w:r w:rsidRPr="00670468">
        <w:t>E.</w:t>
      </w:r>
      <w:r w:rsidR="00264D33">
        <w:t>6</w:t>
      </w:r>
      <w:r w:rsidRPr="00670468">
        <w:t xml:space="preserve"> – Príručka na vyplnenie jednotného európskeho dokumentu</w:t>
      </w:r>
    </w:p>
    <w:p w:rsidR="009F4F00" w:rsidRPr="009F4F00" w:rsidRDefault="009F4F00" w:rsidP="009F4F00"/>
    <w:p w:rsidR="009F4F00" w:rsidRPr="009F4F00" w:rsidRDefault="009F4F00" w:rsidP="009F4F00"/>
    <w:p w:rsidR="009F4F00" w:rsidRDefault="009F4F00" w:rsidP="009F4F00"/>
    <w:p w:rsidR="00274B6B" w:rsidRPr="009F4F00" w:rsidRDefault="00274B6B" w:rsidP="009F4F00">
      <w:pPr>
        <w:ind w:firstLine="708"/>
      </w:pPr>
    </w:p>
    <w:sectPr w:rsidR="00274B6B" w:rsidRPr="009F4F00" w:rsidSect="00274B6B">
      <w:headerReference w:type="default" r:id="rId13"/>
      <w:footerReference w:type="default" r:id="rId14"/>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36DA5" w:rsidRDefault="00336DA5" w:rsidP="00ED2084">
      <w:r>
        <w:separator/>
      </w:r>
    </w:p>
  </w:endnote>
  <w:endnote w:type="continuationSeparator" w:id="0">
    <w:p w:rsidR="00336DA5" w:rsidRDefault="00336DA5" w:rsidP="00ED208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vinion">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Arial,Bold">
    <w:altName w:val="MS Mincho"/>
    <w:panose1 w:val="00000000000000000000"/>
    <w:charset w:val="80"/>
    <w:family w:val="auto"/>
    <w:notTrueType/>
    <w:pitch w:val="default"/>
    <w:sig w:usb0="00000005" w:usb1="08070000" w:usb2="00000010" w:usb3="00000000" w:csb0="00020002"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53A3" w:rsidRPr="00D94DAB" w:rsidRDefault="00B753A3" w:rsidP="004F6189">
    <w:pPr>
      <w:pStyle w:val="Zpat"/>
      <w:pBdr>
        <w:top w:val="thinThickSmallGap" w:sz="24" w:space="1" w:color="622423" w:themeColor="accent2" w:themeShade="7F"/>
      </w:pBdr>
      <w:tabs>
        <w:tab w:val="clear" w:pos="4536"/>
      </w:tabs>
      <w:rPr>
        <w:rFonts w:ascii="Times New Roman" w:hAnsi="Times New Roman"/>
        <w:sz w:val="20"/>
        <w:szCs w:val="20"/>
      </w:rPr>
    </w:pPr>
    <w:r>
      <w:rPr>
        <w:rFonts w:ascii="Times New Roman" w:hAnsi="Times New Roman"/>
        <w:sz w:val="20"/>
        <w:szCs w:val="20"/>
      </w:rPr>
      <w:t>Súťažné podklady</w:t>
    </w:r>
    <w:r w:rsidRPr="00243A5F">
      <w:rPr>
        <w:rFonts w:ascii="Times New Roman" w:hAnsi="Times New Roman"/>
        <w:sz w:val="20"/>
        <w:szCs w:val="20"/>
      </w:rPr>
      <w:t xml:space="preserve">: Regenerácia </w:t>
    </w:r>
    <w:proofErr w:type="spellStart"/>
    <w:r w:rsidRPr="00243A5F">
      <w:rPr>
        <w:rFonts w:ascii="Times New Roman" w:hAnsi="Times New Roman"/>
        <w:sz w:val="20"/>
        <w:szCs w:val="20"/>
      </w:rPr>
      <w:t>vnútroblokov</w:t>
    </w:r>
    <w:proofErr w:type="spellEnd"/>
    <w:r w:rsidRPr="00243A5F">
      <w:rPr>
        <w:rFonts w:ascii="Times New Roman" w:hAnsi="Times New Roman"/>
        <w:sz w:val="20"/>
        <w:szCs w:val="20"/>
      </w:rPr>
      <w:t xml:space="preserve"> sídlisk mesta Brezno </w:t>
    </w:r>
    <w:r w:rsidR="004F6189" w:rsidRPr="00D94DAB">
      <w:rPr>
        <w:rFonts w:ascii="Times New Roman" w:hAnsi="Times New Roman"/>
        <w:sz w:val="20"/>
        <w:szCs w:val="20"/>
      </w:rPr>
      <w:tab/>
    </w:r>
    <w:r w:rsidRPr="00D94DAB">
      <w:rPr>
        <w:rFonts w:ascii="Times New Roman" w:hAnsi="Times New Roman"/>
        <w:sz w:val="20"/>
        <w:szCs w:val="20"/>
      </w:rPr>
      <w:t xml:space="preserve"> </w:t>
    </w:r>
    <w:r w:rsidR="00575EAB" w:rsidRPr="006B45ED">
      <w:rPr>
        <w:rFonts w:ascii="Times New Roman" w:hAnsi="Times New Roman"/>
        <w:sz w:val="20"/>
        <w:szCs w:val="20"/>
      </w:rPr>
      <w:fldChar w:fldCharType="begin"/>
    </w:r>
    <w:r w:rsidRPr="006B45ED">
      <w:rPr>
        <w:rFonts w:ascii="Times New Roman" w:hAnsi="Times New Roman"/>
        <w:sz w:val="20"/>
        <w:szCs w:val="20"/>
      </w:rPr>
      <w:instrText>PAGE   \* MERGEFORMAT</w:instrText>
    </w:r>
    <w:r w:rsidR="00575EAB" w:rsidRPr="006B45ED">
      <w:rPr>
        <w:rFonts w:ascii="Times New Roman" w:hAnsi="Times New Roman"/>
        <w:sz w:val="20"/>
        <w:szCs w:val="20"/>
      </w:rPr>
      <w:fldChar w:fldCharType="separate"/>
    </w:r>
    <w:r w:rsidR="00375AA4">
      <w:rPr>
        <w:rFonts w:ascii="Times New Roman" w:hAnsi="Times New Roman"/>
        <w:noProof/>
        <w:sz w:val="20"/>
        <w:szCs w:val="20"/>
      </w:rPr>
      <w:t>9</w:t>
    </w:r>
    <w:r w:rsidR="00575EAB" w:rsidRPr="006B45ED">
      <w:rPr>
        <w:rFonts w:ascii="Times New Roman" w:hAnsi="Times New Roman"/>
        <w:sz w:val="20"/>
        <w:szCs w:val="20"/>
      </w:rPr>
      <w:fldChar w:fldCharType="end"/>
    </w:r>
    <w:r w:rsidRPr="00D94DAB">
      <w:rPr>
        <w:rFonts w:ascii="Times New Roman" w:hAnsi="Times New Roman"/>
        <w:sz w:val="20"/>
        <w:szCs w:val="20"/>
      </w:rPr>
      <w:t>/</w:t>
    </w:r>
    <w:r>
      <w:rPr>
        <w:rFonts w:ascii="Times New Roman" w:hAnsi="Times New Roman"/>
        <w:sz w:val="20"/>
        <w:szCs w:val="20"/>
      </w:rPr>
      <w:t>3</w:t>
    </w:r>
    <w:r w:rsidR="00157013">
      <w:rPr>
        <w:rFonts w:ascii="Times New Roman" w:hAnsi="Times New Roman"/>
        <w:sz w:val="20"/>
        <w:szCs w:val="20"/>
      </w:rPr>
      <w:t>1</w:t>
    </w:r>
  </w:p>
  <w:p w:rsidR="00B753A3" w:rsidRDefault="00B753A3">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36DA5" w:rsidRDefault="00336DA5" w:rsidP="00ED2084">
      <w:r>
        <w:separator/>
      </w:r>
    </w:p>
  </w:footnote>
  <w:footnote w:type="continuationSeparator" w:id="0">
    <w:p w:rsidR="00336DA5" w:rsidRDefault="00336DA5" w:rsidP="00ED208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53A3" w:rsidRDefault="00B753A3">
    <w:pPr>
      <w:pStyle w:val="Zhlav"/>
      <w:pBdr>
        <w:bottom w:val="thickThinSmallGap" w:sz="24" w:space="1" w:color="622423" w:themeColor="accent2" w:themeShade="7F"/>
      </w:pBdr>
      <w:jc w:val="center"/>
      <w:rPr>
        <w:rFonts w:asciiTheme="majorHAnsi" w:eastAsiaTheme="majorEastAsia" w:hAnsiTheme="majorHAnsi" w:cstheme="majorBidi"/>
        <w:sz w:val="32"/>
        <w:szCs w:val="32"/>
      </w:rPr>
    </w:pPr>
    <w:r w:rsidRPr="00C30326">
      <w:rPr>
        <w:rFonts w:ascii="Times New Roman" w:hAnsi="Times New Roman"/>
        <w:b/>
        <w:sz w:val="20"/>
        <w:szCs w:val="20"/>
      </w:rPr>
      <w:t xml:space="preserve">Mesto Brezno, Námestie generála M. R. Štefánika 1, 977 01 </w:t>
    </w:r>
    <w:r>
      <w:rPr>
        <w:rFonts w:ascii="Times New Roman" w:hAnsi="Times New Roman"/>
        <w:b/>
        <w:sz w:val="20"/>
        <w:szCs w:val="20"/>
      </w:rPr>
      <w:t>Brezno</w:t>
    </w:r>
  </w:p>
  <w:p w:rsidR="00B753A3" w:rsidRDefault="00B753A3">
    <w:pPr>
      <w:pStyle w:val="Zhlav"/>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03E56"/>
    <w:multiLevelType w:val="multilevel"/>
    <w:tmpl w:val="5AAA849A"/>
    <w:lvl w:ilvl="0">
      <w:start w:val="9"/>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nsid w:val="06A34E3D"/>
    <w:multiLevelType w:val="hybridMultilevel"/>
    <w:tmpl w:val="8DEE582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nsid w:val="07E51276"/>
    <w:multiLevelType w:val="multilevel"/>
    <w:tmpl w:val="16C6127A"/>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lowerLetter"/>
      <w:lvlText w:val="%3)"/>
      <w:lvlJc w:val="left"/>
      <w:pPr>
        <w:tabs>
          <w:tab w:val="num" w:pos="360"/>
        </w:tabs>
        <w:ind w:left="360" w:hanging="360"/>
      </w:pPr>
      <w:rPr>
        <w:rFonts w:hint="default"/>
      </w:rPr>
    </w:lvl>
    <w:lvl w:ilvl="3">
      <w:start w:val="1"/>
      <w:numFmt w:val="decimal"/>
      <w:lvlText w:val="%1.%2.%3.%4"/>
      <w:lvlJc w:val="left"/>
      <w:pPr>
        <w:tabs>
          <w:tab w:val="num" w:pos="720"/>
        </w:tabs>
        <w:ind w:left="720" w:hanging="720"/>
      </w:pPr>
      <w:rPr>
        <w:rFonts w:hint="default"/>
      </w:rPr>
    </w:lvl>
    <w:lvl w:ilvl="4">
      <w:start w:val="1"/>
      <w:numFmt w:val="lowerLetter"/>
      <w:lvlText w:val="%5)"/>
      <w:lvlJc w:val="left"/>
      <w:pPr>
        <w:tabs>
          <w:tab w:val="num" w:pos="1080"/>
        </w:tabs>
        <w:ind w:left="1080" w:hanging="1080"/>
      </w:pPr>
      <w:rPr>
        <w:rFonts w:ascii="Times New Roman" w:eastAsia="Times New Roman" w:hAnsi="Times New Roman" w:cs="Times New Roman"/>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nsid w:val="07E91FC7"/>
    <w:multiLevelType w:val="hybridMultilevel"/>
    <w:tmpl w:val="8BFE1784"/>
    <w:lvl w:ilvl="0" w:tplc="041B0019">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nsid w:val="0A2859DD"/>
    <w:multiLevelType w:val="multilevel"/>
    <w:tmpl w:val="6E565152"/>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06949CC"/>
    <w:multiLevelType w:val="hybridMultilevel"/>
    <w:tmpl w:val="C5EEAEF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nsid w:val="1273707E"/>
    <w:multiLevelType w:val="hybridMultilevel"/>
    <w:tmpl w:val="22F44288"/>
    <w:lvl w:ilvl="0" w:tplc="041B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7">
    <w:nsid w:val="132240F2"/>
    <w:multiLevelType w:val="multilevel"/>
    <w:tmpl w:val="9AA2DBB2"/>
    <w:numStyleLink w:val="tl7"/>
  </w:abstractNum>
  <w:abstractNum w:abstractNumId="8">
    <w:nsid w:val="13CF114C"/>
    <w:multiLevelType w:val="multilevel"/>
    <w:tmpl w:val="61B27D06"/>
    <w:styleLink w:val="tl1"/>
    <w:lvl w:ilvl="0">
      <w:start w:val="5"/>
      <w:numFmt w:val="decimal"/>
      <w:lvlText w:val="%1"/>
      <w:lvlJc w:val="left"/>
      <w:pPr>
        <w:tabs>
          <w:tab w:val="num" w:pos="645"/>
        </w:tabs>
        <w:ind w:left="645" w:hanging="645"/>
      </w:pPr>
    </w:lvl>
    <w:lvl w:ilvl="1">
      <w:start w:val="1"/>
      <w:numFmt w:val="decimal"/>
      <w:lvlText w:val="%1.%2"/>
      <w:lvlJc w:val="left"/>
      <w:pPr>
        <w:tabs>
          <w:tab w:val="num" w:pos="705"/>
        </w:tabs>
        <w:ind w:left="705" w:hanging="645"/>
      </w:pPr>
    </w:lvl>
    <w:lvl w:ilvl="2">
      <w:start w:val="1"/>
      <w:numFmt w:val="decimal"/>
      <w:lvlText w:val="%1.%2.%3"/>
      <w:lvlJc w:val="left"/>
      <w:pPr>
        <w:tabs>
          <w:tab w:val="num" w:pos="840"/>
        </w:tabs>
        <w:ind w:left="840" w:hanging="720"/>
      </w:pPr>
    </w:lvl>
    <w:lvl w:ilvl="3">
      <w:start w:val="1"/>
      <w:numFmt w:val="decimal"/>
      <w:lvlText w:val="%1.%2.%3.%4"/>
      <w:lvlJc w:val="left"/>
      <w:pPr>
        <w:tabs>
          <w:tab w:val="num" w:pos="900"/>
        </w:tabs>
        <w:ind w:left="900" w:hanging="720"/>
      </w:pPr>
    </w:lvl>
    <w:lvl w:ilvl="4">
      <w:start w:val="1"/>
      <w:numFmt w:val="decimal"/>
      <w:lvlText w:val="%1.%2.%3.%4.%5"/>
      <w:lvlJc w:val="left"/>
      <w:pPr>
        <w:tabs>
          <w:tab w:val="num" w:pos="1320"/>
        </w:tabs>
        <w:ind w:left="1320" w:hanging="1080"/>
      </w:pPr>
    </w:lvl>
    <w:lvl w:ilvl="5">
      <w:start w:val="1"/>
      <w:numFmt w:val="decimal"/>
      <w:lvlText w:val="%1.%2.%3.%4.%5.%6"/>
      <w:lvlJc w:val="left"/>
      <w:pPr>
        <w:tabs>
          <w:tab w:val="num" w:pos="1380"/>
        </w:tabs>
        <w:ind w:left="138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60"/>
        </w:tabs>
        <w:ind w:left="1860" w:hanging="1440"/>
      </w:pPr>
    </w:lvl>
    <w:lvl w:ilvl="8">
      <w:start w:val="1"/>
      <w:numFmt w:val="decimal"/>
      <w:lvlText w:val="%1.%2.%3.%4.%5.%6.%7.%8.%9"/>
      <w:lvlJc w:val="left"/>
      <w:pPr>
        <w:tabs>
          <w:tab w:val="num" w:pos="2280"/>
        </w:tabs>
        <w:ind w:left="2280" w:hanging="1800"/>
      </w:pPr>
    </w:lvl>
  </w:abstractNum>
  <w:abstractNum w:abstractNumId="9">
    <w:nsid w:val="1FDB39E8"/>
    <w:multiLevelType w:val="hybridMultilevel"/>
    <w:tmpl w:val="7E04FCAA"/>
    <w:lvl w:ilvl="0" w:tplc="041B0017">
      <w:start w:val="1"/>
      <w:numFmt w:val="lowerLetter"/>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0">
    <w:nsid w:val="204D5892"/>
    <w:multiLevelType w:val="hybridMultilevel"/>
    <w:tmpl w:val="3E663862"/>
    <w:name w:val="WW8Num42222222"/>
    <w:lvl w:ilvl="0" w:tplc="EE062464">
      <w:start w:val="1"/>
      <w:numFmt w:val="lowerLetter"/>
      <w:lvlText w:val="%1)"/>
      <w:lvlJc w:val="left"/>
      <w:pPr>
        <w:tabs>
          <w:tab w:val="num" w:pos="1134"/>
        </w:tabs>
        <w:ind w:left="1134" w:hanging="567"/>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1">
    <w:nsid w:val="260B3899"/>
    <w:multiLevelType w:val="multilevel"/>
    <w:tmpl w:val="61B27D06"/>
    <w:numStyleLink w:val="tl1"/>
  </w:abstractNum>
  <w:abstractNum w:abstractNumId="12">
    <w:nsid w:val="26D44BCA"/>
    <w:multiLevelType w:val="hybridMultilevel"/>
    <w:tmpl w:val="174409E0"/>
    <w:lvl w:ilvl="0" w:tplc="32A2F93C">
      <w:start w:val="1"/>
      <w:numFmt w:val="lowerLetter"/>
      <w:lvlText w:val="%1)"/>
      <w:lvlJc w:val="left"/>
      <w:pPr>
        <w:tabs>
          <w:tab w:val="num" w:pos="780"/>
        </w:tabs>
        <w:ind w:left="780" w:hanging="360"/>
      </w:pPr>
      <w:rPr>
        <w:rFonts w:ascii="Times New Roman" w:eastAsia="Times New Roman" w:hAnsi="Times New Roman" w:cs="Times New Roman" w:hint="default"/>
      </w:rPr>
    </w:lvl>
    <w:lvl w:ilvl="1" w:tplc="041B0003" w:tentative="1">
      <w:start w:val="1"/>
      <w:numFmt w:val="bullet"/>
      <w:lvlText w:val="o"/>
      <w:lvlJc w:val="left"/>
      <w:pPr>
        <w:tabs>
          <w:tab w:val="num" w:pos="1500"/>
        </w:tabs>
        <w:ind w:left="1500" w:hanging="360"/>
      </w:pPr>
      <w:rPr>
        <w:rFonts w:ascii="Courier New" w:hAnsi="Courier New" w:cs="Courier New" w:hint="default"/>
      </w:rPr>
    </w:lvl>
    <w:lvl w:ilvl="2" w:tplc="041B0005" w:tentative="1">
      <w:start w:val="1"/>
      <w:numFmt w:val="bullet"/>
      <w:lvlText w:val=""/>
      <w:lvlJc w:val="left"/>
      <w:pPr>
        <w:tabs>
          <w:tab w:val="num" w:pos="2220"/>
        </w:tabs>
        <w:ind w:left="2220" w:hanging="360"/>
      </w:pPr>
      <w:rPr>
        <w:rFonts w:ascii="Wingdings" w:hAnsi="Wingdings" w:hint="default"/>
      </w:rPr>
    </w:lvl>
    <w:lvl w:ilvl="3" w:tplc="041B0001" w:tentative="1">
      <w:start w:val="1"/>
      <w:numFmt w:val="bullet"/>
      <w:lvlText w:val=""/>
      <w:lvlJc w:val="left"/>
      <w:pPr>
        <w:tabs>
          <w:tab w:val="num" w:pos="2940"/>
        </w:tabs>
        <w:ind w:left="2940" w:hanging="360"/>
      </w:pPr>
      <w:rPr>
        <w:rFonts w:ascii="Symbol" w:hAnsi="Symbol" w:hint="default"/>
      </w:rPr>
    </w:lvl>
    <w:lvl w:ilvl="4" w:tplc="041B0003" w:tentative="1">
      <w:start w:val="1"/>
      <w:numFmt w:val="bullet"/>
      <w:lvlText w:val="o"/>
      <w:lvlJc w:val="left"/>
      <w:pPr>
        <w:tabs>
          <w:tab w:val="num" w:pos="3660"/>
        </w:tabs>
        <w:ind w:left="3660" w:hanging="360"/>
      </w:pPr>
      <w:rPr>
        <w:rFonts w:ascii="Courier New" w:hAnsi="Courier New" w:cs="Courier New" w:hint="default"/>
      </w:rPr>
    </w:lvl>
    <w:lvl w:ilvl="5" w:tplc="041B0005" w:tentative="1">
      <w:start w:val="1"/>
      <w:numFmt w:val="bullet"/>
      <w:lvlText w:val=""/>
      <w:lvlJc w:val="left"/>
      <w:pPr>
        <w:tabs>
          <w:tab w:val="num" w:pos="4380"/>
        </w:tabs>
        <w:ind w:left="4380" w:hanging="360"/>
      </w:pPr>
      <w:rPr>
        <w:rFonts w:ascii="Wingdings" w:hAnsi="Wingdings" w:hint="default"/>
      </w:rPr>
    </w:lvl>
    <w:lvl w:ilvl="6" w:tplc="041B0001" w:tentative="1">
      <w:start w:val="1"/>
      <w:numFmt w:val="bullet"/>
      <w:lvlText w:val=""/>
      <w:lvlJc w:val="left"/>
      <w:pPr>
        <w:tabs>
          <w:tab w:val="num" w:pos="5100"/>
        </w:tabs>
        <w:ind w:left="5100" w:hanging="360"/>
      </w:pPr>
      <w:rPr>
        <w:rFonts w:ascii="Symbol" w:hAnsi="Symbol" w:hint="default"/>
      </w:rPr>
    </w:lvl>
    <w:lvl w:ilvl="7" w:tplc="041B0003" w:tentative="1">
      <w:start w:val="1"/>
      <w:numFmt w:val="bullet"/>
      <w:lvlText w:val="o"/>
      <w:lvlJc w:val="left"/>
      <w:pPr>
        <w:tabs>
          <w:tab w:val="num" w:pos="5820"/>
        </w:tabs>
        <w:ind w:left="5820" w:hanging="360"/>
      </w:pPr>
      <w:rPr>
        <w:rFonts w:ascii="Courier New" w:hAnsi="Courier New" w:cs="Courier New" w:hint="default"/>
      </w:rPr>
    </w:lvl>
    <w:lvl w:ilvl="8" w:tplc="041B0005" w:tentative="1">
      <w:start w:val="1"/>
      <w:numFmt w:val="bullet"/>
      <w:lvlText w:val=""/>
      <w:lvlJc w:val="left"/>
      <w:pPr>
        <w:tabs>
          <w:tab w:val="num" w:pos="6540"/>
        </w:tabs>
        <w:ind w:left="6540" w:hanging="360"/>
      </w:pPr>
      <w:rPr>
        <w:rFonts w:ascii="Wingdings" w:hAnsi="Wingdings" w:hint="default"/>
      </w:rPr>
    </w:lvl>
  </w:abstractNum>
  <w:abstractNum w:abstractNumId="13">
    <w:nsid w:val="2CD34BB4"/>
    <w:multiLevelType w:val="multilevel"/>
    <w:tmpl w:val="20CE069A"/>
    <w:lvl w:ilvl="0">
      <w:start w:val="9"/>
      <w:numFmt w:val="decimal"/>
      <w:lvlText w:val="%1"/>
      <w:lvlJc w:val="left"/>
      <w:pPr>
        <w:ind w:left="360" w:hanging="360"/>
      </w:pPr>
      <w:rPr>
        <w:rFonts w:hint="default"/>
      </w:rPr>
    </w:lvl>
    <w:lvl w:ilvl="1">
      <w:start w:val="1"/>
      <w:numFmt w:val="decimal"/>
      <w:lvlText w:val="%1.%2"/>
      <w:lvlJc w:val="left"/>
      <w:pPr>
        <w:ind w:left="645" w:hanging="360"/>
      </w:pPr>
      <w:rPr>
        <w:rFonts w:hint="default"/>
      </w:rPr>
    </w:lvl>
    <w:lvl w:ilvl="2">
      <w:start w:val="1"/>
      <w:numFmt w:val="decimal"/>
      <w:lvlText w:val="%1.%2.%3"/>
      <w:lvlJc w:val="left"/>
      <w:pPr>
        <w:ind w:left="1290" w:hanging="720"/>
      </w:pPr>
      <w:rPr>
        <w:rFonts w:hint="default"/>
      </w:rPr>
    </w:lvl>
    <w:lvl w:ilvl="3">
      <w:start w:val="1"/>
      <w:numFmt w:val="decimal"/>
      <w:lvlText w:val="%1.%2.%3.%4"/>
      <w:lvlJc w:val="left"/>
      <w:pPr>
        <w:ind w:left="1575" w:hanging="720"/>
      </w:pPr>
      <w:rPr>
        <w:rFonts w:hint="default"/>
      </w:rPr>
    </w:lvl>
    <w:lvl w:ilvl="4">
      <w:start w:val="1"/>
      <w:numFmt w:val="decimal"/>
      <w:lvlText w:val="%1.%2.%3.%4.%5"/>
      <w:lvlJc w:val="left"/>
      <w:pPr>
        <w:ind w:left="2220" w:hanging="1080"/>
      </w:pPr>
      <w:rPr>
        <w:rFonts w:hint="default"/>
      </w:rPr>
    </w:lvl>
    <w:lvl w:ilvl="5">
      <w:start w:val="1"/>
      <w:numFmt w:val="decimal"/>
      <w:lvlText w:val="%1.%2.%3.%4.%5.%6"/>
      <w:lvlJc w:val="left"/>
      <w:pPr>
        <w:ind w:left="2505" w:hanging="1080"/>
      </w:pPr>
      <w:rPr>
        <w:rFonts w:hint="default"/>
      </w:rPr>
    </w:lvl>
    <w:lvl w:ilvl="6">
      <w:start w:val="1"/>
      <w:numFmt w:val="decimal"/>
      <w:lvlText w:val="%1.%2.%3.%4.%5.%6.%7"/>
      <w:lvlJc w:val="left"/>
      <w:pPr>
        <w:ind w:left="3150" w:hanging="1440"/>
      </w:pPr>
      <w:rPr>
        <w:rFonts w:hint="default"/>
      </w:rPr>
    </w:lvl>
    <w:lvl w:ilvl="7">
      <w:start w:val="1"/>
      <w:numFmt w:val="decimal"/>
      <w:lvlText w:val="%1.%2.%3.%4.%5.%6.%7.%8"/>
      <w:lvlJc w:val="left"/>
      <w:pPr>
        <w:ind w:left="3435" w:hanging="1440"/>
      </w:pPr>
      <w:rPr>
        <w:rFonts w:hint="default"/>
      </w:rPr>
    </w:lvl>
    <w:lvl w:ilvl="8">
      <w:start w:val="1"/>
      <w:numFmt w:val="decimal"/>
      <w:lvlText w:val="%1.%2.%3.%4.%5.%6.%7.%8.%9"/>
      <w:lvlJc w:val="left"/>
      <w:pPr>
        <w:ind w:left="4080" w:hanging="1800"/>
      </w:pPr>
      <w:rPr>
        <w:rFonts w:hint="default"/>
      </w:rPr>
    </w:lvl>
  </w:abstractNum>
  <w:abstractNum w:abstractNumId="14">
    <w:nsid w:val="31596066"/>
    <w:multiLevelType w:val="multilevel"/>
    <w:tmpl w:val="D8BE6BE6"/>
    <w:lvl w:ilvl="0">
      <w:start w:val="11"/>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lowerLetter"/>
      <w:lvlText w:val="%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nsid w:val="320D6896"/>
    <w:multiLevelType w:val="multilevel"/>
    <w:tmpl w:val="9AA2DBB2"/>
    <w:styleLink w:val="tl7"/>
    <w:lvl w:ilvl="0">
      <w:start w:val="13"/>
      <w:numFmt w:val="decimal"/>
      <w:lvlText w:val="%1"/>
      <w:lvlJc w:val="left"/>
      <w:pPr>
        <w:tabs>
          <w:tab w:val="num" w:pos="705"/>
        </w:tabs>
        <w:ind w:left="705" w:hanging="705"/>
      </w:pPr>
    </w:lvl>
    <w:lvl w:ilvl="1">
      <w:start w:val="1"/>
      <w:numFmt w:val="decimal"/>
      <w:lvlText w:val="%1.%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6">
    <w:nsid w:val="33D70241"/>
    <w:multiLevelType w:val="multilevel"/>
    <w:tmpl w:val="35F2DB8E"/>
    <w:lvl w:ilvl="0">
      <w:start w:val="15"/>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nsid w:val="385E1E66"/>
    <w:multiLevelType w:val="multilevel"/>
    <w:tmpl w:val="E0FA822A"/>
    <w:lvl w:ilvl="0">
      <w:start w:val="8"/>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nsid w:val="3F9F7231"/>
    <w:multiLevelType w:val="hybridMultilevel"/>
    <w:tmpl w:val="F258C60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nsid w:val="41064EB2"/>
    <w:multiLevelType w:val="hybridMultilevel"/>
    <w:tmpl w:val="6F8CDB86"/>
    <w:lvl w:ilvl="0" w:tplc="041B0019">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nsid w:val="422E14D3"/>
    <w:multiLevelType w:val="hybridMultilevel"/>
    <w:tmpl w:val="24E6D4C0"/>
    <w:lvl w:ilvl="0" w:tplc="041B0017">
      <w:start w:val="1"/>
      <w:numFmt w:val="lowerLetter"/>
      <w:lvlText w:val="%1)"/>
      <w:lvlJc w:val="left"/>
      <w:pPr>
        <w:tabs>
          <w:tab w:val="num" w:pos="720"/>
        </w:tabs>
        <w:ind w:left="720" w:hanging="360"/>
      </w:pPr>
      <w:rPr>
        <w:rFonts w:hint="default"/>
      </w:rPr>
    </w:lvl>
    <w:lvl w:ilvl="1" w:tplc="041B0019">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1">
    <w:nsid w:val="473B6814"/>
    <w:multiLevelType w:val="hybridMultilevel"/>
    <w:tmpl w:val="2EA85A5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nsid w:val="48094CE6"/>
    <w:multiLevelType w:val="multilevel"/>
    <w:tmpl w:val="9CAE651C"/>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4D8D59FF"/>
    <w:multiLevelType w:val="multilevel"/>
    <w:tmpl w:val="A6DA9402"/>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4">
    <w:nsid w:val="50494EB3"/>
    <w:multiLevelType w:val="multilevel"/>
    <w:tmpl w:val="1DF6EAFE"/>
    <w:lvl w:ilvl="0">
      <w:start w:val="10"/>
      <w:numFmt w:val="decimal"/>
      <w:lvlText w:val="%1"/>
      <w:lvlJc w:val="left"/>
      <w:pPr>
        <w:ind w:left="420" w:hanging="420"/>
      </w:pPr>
      <w:rPr>
        <w:rFonts w:hint="default"/>
      </w:rPr>
    </w:lvl>
    <w:lvl w:ilvl="1">
      <w:start w:val="1"/>
      <w:numFmt w:val="decimal"/>
      <w:lvlText w:val="%1.%2"/>
      <w:lvlJc w:val="left"/>
      <w:pPr>
        <w:ind w:left="1838" w:hanging="420"/>
      </w:pPr>
      <w:rPr>
        <w:rFonts w:hint="default"/>
      </w:rPr>
    </w:lvl>
    <w:lvl w:ilvl="2">
      <w:start w:val="1"/>
      <w:numFmt w:val="decimal"/>
      <w:lvlText w:val="%1.%2.%3"/>
      <w:lvlJc w:val="left"/>
      <w:pPr>
        <w:ind w:left="5398"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25">
    <w:nsid w:val="545212C6"/>
    <w:multiLevelType w:val="multilevel"/>
    <w:tmpl w:val="C2107C04"/>
    <w:lvl w:ilvl="0">
      <w:start w:val="10"/>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nsid w:val="5AB75AB7"/>
    <w:multiLevelType w:val="multilevel"/>
    <w:tmpl w:val="CBFAC4B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5AF7096E"/>
    <w:multiLevelType w:val="hybridMultilevel"/>
    <w:tmpl w:val="FE8A81E0"/>
    <w:lvl w:ilvl="0" w:tplc="041B0017">
      <w:start w:val="1"/>
      <w:numFmt w:val="lowerLetter"/>
      <w:lvlText w:val="%1)"/>
      <w:lvlJc w:val="left"/>
      <w:pPr>
        <w:tabs>
          <w:tab w:val="num" w:pos="2615"/>
        </w:tabs>
        <w:ind w:left="2615" w:hanging="360"/>
      </w:pPr>
    </w:lvl>
    <w:lvl w:ilvl="1" w:tplc="FFFFFFFF" w:tentative="1">
      <w:start w:val="1"/>
      <w:numFmt w:val="lowerLetter"/>
      <w:lvlText w:val="%2."/>
      <w:lvlJc w:val="left"/>
      <w:pPr>
        <w:tabs>
          <w:tab w:val="num" w:pos="3335"/>
        </w:tabs>
        <w:ind w:left="3335" w:hanging="360"/>
      </w:pPr>
    </w:lvl>
    <w:lvl w:ilvl="2" w:tplc="FFFFFFFF" w:tentative="1">
      <w:start w:val="1"/>
      <w:numFmt w:val="lowerRoman"/>
      <w:lvlText w:val="%3."/>
      <w:lvlJc w:val="right"/>
      <w:pPr>
        <w:tabs>
          <w:tab w:val="num" w:pos="4055"/>
        </w:tabs>
        <w:ind w:left="4055" w:hanging="180"/>
      </w:pPr>
    </w:lvl>
    <w:lvl w:ilvl="3" w:tplc="FFFFFFFF" w:tentative="1">
      <w:start w:val="1"/>
      <w:numFmt w:val="decimal"/>
      <w:lvlText w:val="%4."/>
      <w:lvlJc w:val="left"/>
      <w:pPr>
        <w:tabs>
          <w:tab w:val="num" w:pos="4775"/>
        </w:tabs>
        <w:ind w:left="4775" w:hanging="360"/>
      </w:pPr>
    </w:lvl>
    <w:lvl w:ilvl="4" w:tplc="FFFFFFFF" w:tentative="1">
      <w:start w:val="1"/>
      <w:numFmt w:val="lowerLetter"/>
      <w:lvlText w:val="%5."/>
      <w:lvlJc w:val="left"/>
      <w:pPr>
        <w:tabs>
          <w:tab w:val="num" w:pos="5495"/>
        </w:tabs>
        <w:ind w:left="5495" w:hanging="360"/>
      </w:pPr>
    </w:lvl>
    <w:lvl w:ilvl="5" w:tplc="FFFFFFFF" w:tentative="1">
      <w:start w:val="1"/>
      <w:numFmt w:val="lowerRoman"/>
      <w:lvlText w:val="%6."/>
      <w:lvlJc w:val="right"/>
      <w:pPr>
        <w:tabs>
          <w:tab w:val="num" w:pos="6215"/>
        </w:tabs>
        <w:ind w:left="6215" w:hanging="180"/>
      </w:pPr>
    </w:lvl>
    <w:lvl w:ilvl="6" w:tplc="FFFFFFFF" w:tentative="1">
      <w:start w:val="1"/>
      <w:numFmt w:val="decimal"/>
      <w:lvlText w:val="%7."/>
      <w:lvlJc w:val="left"/>
      <w:pPr>
        <w:tabs>
          <w:tab w:val="num" w:pos="6935"/>
        </w:tabs>
        <w:ind w:left="6935" w:hanging="360"/>
      </w:pPr>
    </w:lvl>
    <w:lvl w:ilvl="7" w:tplc="FFFFFFFF" w:tentative="1">
      <w:start w:val="1"/>
      <w:numFmt w:val="lowerLetter"/>
      <w:lvlText w:val="%8."/>
      <w:lvlJc w:val="left"/>
      <w:pPr>
        <w:tabs>
          <w:tab w:val="num" w:pos="7655"/>
        </w:tabs>
        <w:ind w:left="7655" w:hanging="360"/>
      </w:pPr>
    </w:lvl>
    <w:lvl w:ilvl="8" w:tplc="FFFFFFFF" w:tentative="1">
      <w:start w:val="1"/>
      <w:numFmt w:val="lowerRoman"/>
      <w:lvlText w:val="%9."/>
      <w:lvlJc w:val="right"/>
      <w:pPr>
        <w:tabs>
          <w:tab w:val="num" w:pos="8375"/>
        </w:tabs>
        <w:ind w:left="8375" w:hanging="180"/>
      </w:pPr>
    </w:lvl>
  </w:abstractNum>
  <w:abstractNum w:abstractNumId="28">
    <w:nsid w:val="5B035BED"/>
    <w:multiLevelType w:val="multilevel"/>
    <w:tmpl w:val="AB36A950"/>
    <w:lvl w:ilvl="0">
      <w:start w:val="1"/>
      <w:numFmt w:val="lowerRoman"/>
      <w:lvlText w:val="%1."/>
      <w:lvlJc w:val="right"/>
      <w:pPr>
        <w:ind w:left="1778" w:hanging="360"/>
      </w:pPr>
    </w:lvl>
    <w:lvl w:ilvl="1">
      <w:start w:val="1"/>
      <w:numFmt w:val="lowerLetter"/>
      <w:lvlText w:val="%2."/>
      <w:lvlJc w:val="left"/>
      <w:pPr>
        <w:ind w:left="2498" w:hanging="360"/>
      </w:pPr>
    </w:lvl>
    <w:lvl w:ilvl="2">
      <w:start w:val="1"/>
      <w:numFmt w:val="lowerRoman"/>
      <w:lvlText w:val="%3."/>
      <w:lvlJc w:val="right"/>
      <w:pPr>
        <w:ind w:left="3218" w:hanging="180"/>
      </w:pPr>
    </w:lvl>
    <w:lvl w:ilvl="3">
      <w:start w:val="1"/>
      <w:numFmt w:val="decimal"/>
      <w:lvlText w:val="%4."/>
      <w:lvlJc w:val="left"/>
      <w:pPr>
        <w:ind w:left="3938" w:hanging="360"/>
      </w:pPr>
    </w:lvl>
    <w:lvl w:ilvl="4">
      <w:start w:val="1"/>
      <w:numFmt w:val="lowerLetter"/>
      <w:lvlText w:val="%5."/>
      <w:lvlJc w:val="left"/>
      <w:pPr>
        <w:ind w:left="4658" w:hanging="360"/>
      </w:pPr>
    </w:lvl>
    <w:lvl w:ilvl="5">
      <w:start w:val="1"/>
      <w:numFmt w:val="lowerRoman"/>
      <w:lvlText w:val="%6."/>
      <w:lvlJc w:val="right"/>
      <w:pPr>
        <w:ind w:left="5378" w:hanging="180"/>
      </w:pPr>
    </w:lvl>
    <w:lvl w:ilvl="6">
      <w:start w:val="1"/>
      <w:numFmt w:val="decimal"/>
      <w:lvlText w:val="%7."/>
      <w:lvlJc w:val="left"/>
      <w:pPr>
        <w:ind w:left="6098" w:hanging="360"/>
      </w:pPr>
    </w:lvl>
    <w:lvl w:ilvl="7">
      <w:start w:val="1"/>
      <w:numFmt w:val="lowerLetter"/>
      <w:lvlText w:val="%8."/>
      <w:lvlJc w:val="left"/>
      <w:pPr>
        <w:ind w:left="6818" w:hanging="360"/>
      </w:pPr>
    </w:lvl>
    <w:lvl w:ilvl="8">
      <w:start w:val="1"/>
      <w:numFmt w:val="lowerRoman"/>
      <w:lvlText w:val="%9."/>
      <w:lvlJc w:val="right"/>
      <w:pPr>
        <w:ind w:left="7538" w:hanging="180"/>
      </w:pPr>
    </w:lvl>
  </w:abstractNum>
  <w:abstractNum w:abstractNumId="29">
    <w:nsid w:val="5F5C1560"/>
    <w:multiLevelType w:val="multilevel"/>
    <w:tmpl w:val="F5B26BD0"/>
    <w:lvl w:ilvl="0">
      <w:start w:val="5"/>
      <w:numFmt w:val="decimal"/>
      <w:lvlText w:val="%1"/>
      <w:lvlJc w:val="left"/>
      <w:pPr>
        <w:tabs>
          <w:tab w:val="num" w:pos="645"/>
        </w:tabs>
        <w:ind w:left="645" w:hanging="645"/>
      </w:pPr>
      <w:rPr>
        <w:rFonts w:hint="default"/>
      </w:rPr>
    </w:lvl>
    <w:lvl w:ilvl="1">
      <w:start w:val="2"/>
      <w:numFmt w:val="decimal"/>
      <w:lvlText w:val="%1.%2"/>
      <w:lvlJc w:val="left"/>
      <w:pPr>
        <w:tabs>
          <w:tab w:val="num" w:pos="705"/>
        </w:tabs>
        <w:ind w:left="705" w:hanging="645"/>
      </w:pPr>
      <w:rPr>
        <w:rFonts w:hint="default"/>
      </w:rPr>
    </w:lvl>
    <w:lvl w:ilvl="2">
      <w:start w:val="1"/>
      <w:numFmt w:val="decimal"/>
      <w:lvlText w:val="%1.%2.%3"/>
      <w:lvlJc w:val="left"/>
      <w:pPr>
        <w:tabs>
          <w:tab w:val="num" w:pos="840"/>
        </w:tabs>
        <w:ind w:left="840" w:hanging="720"/>
      </w:pPr>
      <w:rPr>
        <w:rFonts w:hint="default"/>
      </w:rPr>
    </w:lvl>
    <w:lvl w:ilvl="3">
      <w:start w:val="1"/>
      <w:numFmt w:val="decimal"/>
      <w:lvlText w:val="%1.%2.%3.%4"/>
      <w:lvlJc w:val="left"/>
      <w:pPr>
        <w:tabs>
          <w:tab w:val="num" w:pos="900"/>
        </w:tabs>
        <w:ind w:left="900" w:hanging="720"/>
      </w:pPr>
      <w:rPr>
        <w:rFonts w:hint="default"/>
      </w:rPr>
    </w:lvl>
    <w:lvl w:ilvl="4">
      <w:start w:val="1"/>
      <w:numFmt w:val="decimal"/>
      <w:lvlText w:val="%1.%2.%3.%4.%5"/>
      <w:lvlJc w:val="left"/>
      <w:pPr>
        <w:tabs>
          <w:tab w:val="num" w:pos="1320"/>
        </w:tabs>
        <w:ind w:left="1320" w:hanging="1080"/>
      </w:pPr>
      <w:rPr>
        <w:rFonts w:hint="default"/>
      </w:rPr>
    </w:lvl>
    <w:lvl w:ilvl="5">
      <w:start w:val="1"/>
      <w:numFmt w:val="decimal"/>
      <w:lvlText w:val="%1.%2.%3.%4.%5.%6"/>
      <w:lvlJc w:val="left"/>
      <w:pPr>
        <w:tabs>
          <w:tab w:val="num" w:pos="1380"/>
        </w:tabs>
        <w:ind w:left="138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60"/>
        </w:tabs>
        <w:ind w:left="1860" w:hanging="1440"/>
      </w:pPr>
      <w:rPr>
        <w:rFonts w:hint="default"/>
      </w:rPr>
    </w:lvl>
    <w:lvl w:ilvl="8">
      <w:start w:val="1"/>
      <w:numFmt w:val="decimal"/>
      <w:lvlText w:val="%1.%2.%3.%4.%5.%6.%7.%8.%9"/>
      <w:lvlJc w:val="left"/>
      <w:pPr>
        <w:tabs>
          <w:tab w:val="num" w:pos="2280"/>
        </w:tabs>
        <w:ind w:left="2280" w:hanging="1800"/>
      </w:pPr>
      <w:rPr>
        <w:rFonts w:hint="default"/>
      </w:rPr>
    </w:lvl>
  </w:abstractNum>
  <w:abstractNum w:abstractNumId="30">
    <w:nsid w:val="61013FE6"/>
    <w:multiLevelType w:val="hybridMultilevel"/>
    <w:tmpl w:val="24E6D4C0"/>
    <w:lvl w:ilvl="0" w:tplc="041B0017">
      <w:start w:val="1"/>
      <w:numFmt w:val="lowerLetter"/>
      <w:lvlText w:val="%1)"/>
      <w:lvlJc w:val="left"/>
      <w:pPr>
        <w:tabs>
          <w:tab w:val="num" w:pos="720"/>
        </w:tabs>
        <w:ind w:left="720" w:hanging="360"/>
      </w:pPr>
      <w:rPr>
        <w:rFonts w:hint="default"/>
      </w:rPr>
    </w:lvl>
    <w:lvl w:ilvl="1" w:tplc="041B0019">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1">
    <w:nsid w:val="67D77B6E"/>
    <w:multiLevelType w:val="hybridMultilevel"/>
    <w:tmpl w:val="7FC8918A"/>
    <w:lvl w:ilvl="0" w:tplc="790AEAE8">
      <w:start w:val="1"/>
      <w:numFmt w:val="lowerLetter"/>
      <w:lvlText w:val="%1."/>
      <w:lvlJc w:val="left"/>
      <w:pPr>
        <w:ind w:left="720" w:hanging="360"/>
      </w:pPr>
    </w:lvl>
    <w:lvl w:ilvl="1" w:tplc="F7BCAD98">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nsid w:val="6D0233D8"/>
    <w:multiLevelType w:val="hybridMultilevel"/>
    <w:tmpl w:val="58D07AEE"/>
    <w:lvl w:ilvl="0" w:tplc="051C6FA4">
      <w:numFmt w:val="bullet"/>
      <w:lvlText w:val="-"/>
      <w:lvlJc w:val="left"/>
      <w:pPr>
        <w:ind w:left="720" w:hanging="360"/>
      </w:pPr>
      <w:rPr>
        <w:rFonts w:ascii="Times New Roman" w:eastAsia="Times New Roman" w:hAnsi="Times New Roman" w:cs="Times New Roman" w:hint="default"/>
        <w:b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3">
    <w:nsid w:val="75800256"/>
    <w:multiLevelType w:val="hybridMultilevel"/>
    <w:tmpl w:val="CA28026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nsid w:val="779A23F4"/>
    <w:multiLevelType w:val="multilevel"/>
    <w:tmpl w:val="1D522898"/>
    <w:lvl w:ilvl="0">
      <w:start w:val="1"/>
      <w:numFmt w:val="lowerLetter"/>
      <w:lvlText w:val="%1)"/>
      <w:lvlJc w:val="left"/>
      <w:pPr>
        <w:tabs>
          <w:tab w:val="num" w:pos="360"/>
        </w:tabs>
        <w:ind w:left="360" w:hanging="360"/>
      </w:pPr>
    </w:lvl>
    <w:lvl w:ilvl="1">
      <w:start w:val="1"/>
      <w:numFmt w:val="decimal"/>
      <w:lvlText w:val="%1.%2."/>
      <w:lvlJc w:val="left"/>
      <w:pPr>
        <w:tabs>
          <w:tab w:val="num" w:pos="720"/>
        </w:tabs>
      </w:pPr>
    </w:lvl>
    <w:lvl w:ilvl="2">
      <w:start w:val="1"/>
      <w:numFmt w:val="decimal"/>
      <w:lvlText w:val="%1.%2.%3."/>
      <w:lvlJc w:val="left"/>
      <w:pPr>
        <w:tabs>
          <w:tab w:val="num" w:pos="720"/>
        </w:tabs>
      </w:pPr>
    </w:lvl>
    <w:lvl w:ilvl="3">
      <w:start w:val="1"/>
      <w:numFmt w:val="decimal"/>
      <w:lvlText w:val="%1.%2.%3.%4."/>
      <w:lvlJc w:val="left"/>
      <w:pPr>
        <w:tabs>
          <w:tab w:val="num" w:pos="1080"/>
        </w:tabs>
      </w:pPr>
    </w:lvl>
    <w:lvl w:ilvl="4">
      <w:start w:val="1"/>
      <w:numFmt w:val="decimal"/>
      <w:lvlText w:val="%1.%2.%3.%4.%5."/>
      <w:lvlJc w:val="left"/>
      <w:pPr>
        <w:tabs>
          <w:tab w:val="num" w:pos="1080"/>
        </w:tabs>
      </w:pPr>
    </w:lvl>
    <w:lvl w:ilvl="5">
      <w:start w:val="1"/>
      <w:numFmt w:val="decimal"/>
      <w:lvlText w:val="%1.%2.%3.%4.%5.%6."/>
      <w:lvlJc w:val="left"/>
      <w:pPr>
        <w:tabs>
          <w:tab w:val="num" w:pos="1440"/>
        </w:tabs>
      </w:pPr>
    </w:lvl>
    <w:lvl w:ilvl="6">
      <w:start w:val="1"/>
      <w:numFmt w:val="decimal"/>
      <w:lvlText w:val="%1.%2.%3.%4.%5.%6.%7."/>
      <w:lvlJc w:val="left"/>
      <w:pPr>
        <w:tabs>
          <w:tab w:val="num" w:pos="1440"/>
        </w:tabs>
      </w:pPr>
    </w:lvl>
    <w:lvl w:ilvl="7">
      <w:start w:val="1"/>
      <w:numFmt w:val="decimal"/>
      <w:lvlText w:val="%1.%2.%3.%4.%5.%6.%7.%8."/>
      <w:lvlJc w:val="left"/>
      <w:pPr>
        <w:tabs>
          <w:tab w:val="num" w:pos="1800"/>
        </w:tabs>
      </w:pPr>
    </w:lvl>
    <w:lvl w:ilvl="8">
      <w:start w:val="1"/>
      <w:numFmt w:val="decimal"/>
      <w:lvlText w:val="%1.%2.%3.%4.%5.%6.%7.%8.%9."/>
      <w:lvlJc w:val="left"/>
      <w:pPr>
        <w:tabs>
          <w:tab w:val="num" w:pos="1800"/>
        </w:tabs>
      </w:pPr>
    </w:lvl>
  </w:abstractNum>
  <w:abstractNum w:abstractNumId="35">
    <w:nsid w:val="78CB639F"/>
    <w:multiLevelType w:val="hybridMultilevel"/>
    <w:tmpl w:val="2CCCE042"/>
    <w:lvl w:ilvl="0" w:tplc="DDD0066A">
      <w:numFmt w:val="bullet"/>
      <w:lvlText w:val="-"/>
      <w:lvlJc w:val="left"/>
      <w:pPr>
        <w:ind w:left="1428" w:hanging="360"/>
      </w:pPr>
      <w:rPr>
        <w:rFonts w:ascii="Times New Roman" w:eastAsia="Times New Roman" w:hAnsi="Times New Roman" w:cs="Times New Roman"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36">
    <w:nsid w:val="78F36398"/>
    <w:multiLevelType w:val="multilevel"/>
    <w:tmpl w:val="FF32A6D6"/>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7">
    <w:nsid w:val="7DFB569F"/>
    <w:multiLevelType w:val="hybridMultilevel"/>
    <w:tmpl w:val="B5D88DFA"/>
    <w:lvl w:ilvl="0" w:tplc="041B0019">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nsid w:val="7F943254"/>
    <w:multiLevelType w:val="multilevel"/>
    <w:tmpl w:val="DA6CEDDA"/>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37"/>
  </w:num>
  <w:num w:numId="3">
    <w:abstractNumId w:val="19"/>
  </w:num>
  <w:num w:numId="4">
    <w:abstractNumId w:val="3"/>
  </w:num>
  <w:num w:numId="5">
    <w:abstractNumId w:val="21"/>
  </w:num>
  <w:num w:numId="6">
    <w:abstractNumId w:val="5"/>
  </w:num>
  <w:num w:numId="7">
    <w:abstractNumId w:val="31"/>
  </w:num>
  <w:num w:numId="8">
    <w:abstractNumId w:val="32"/>
  </w:num>
  <w:num w:numId="9">
    <w:abstractNumId w:val="23"/>
  </w:num>
  <w:num w:numId="10">
    <w:abstractNumId w:val="2"/>
  </w:num>
  <w:num w:numId="11">
    <w:abstractNumId w:val="36"/>
  </w:num>
  <w:num w:numId="12">
    <w:abstractNumId w:val="16"/>
  </w:num>
  <w:num w:numId="13">
    <w:abstractNumId w:val="14"/>
  </w:num>
  <w:num w:numId="14">
    <w:abstractNumId w:val="10"/>
  </w:num>
  <w:num w:numId="15">
    <w:abstractNumId w:val="34"/>
  </w:num>
  <w:num w:numId="16">
    <w:abstractNumId w:val="26"/>
  </w:num>
  <w:num w:numId="17">
    <w:abstractNumId w:val="22"/>
  </w:num>
  <w:num w:numId="18">
    <w:abstractNumId w:val="4"/>
  </w:num>
  <w:num w:numId="19">
    <w:abstractNumId w:val="38"/>
  </w:num>
  <w:num w:numId="20">
    <w:abstractNumId w:val="0"/>
  </w:num>
  <w:num w:numId="21">
    <w:abstractNumId w:val="12"/>
  </w:num>
  <w:num w:numId="22">
    <w:abstractNumId w:val="30"/>
  </w:num>
  <w:num w:numId="23">
    <w:abstractNumId w:val="20"/>
  </w:num>
  <w:num w:numId="24">
    <w:abstractNumId w:val="8"/>
  </w:num>
  <w:num w:numId="25">
    <w:abstractNumId w:val="18"/>
  </w:num>
  <w:num w:numId="26">
    <w:abstractNumId w:val="9"/>
  </w:num>
  <w:num w:numId="27">
    <w:abstractNumId w:val="15"/>
  </w:num>
  <w:num w:numId="28">
    <w:abstractNumId w:val="25"/>
  </w:num>
  <w:num w:numId="29">
    <w:abstractNumId w:val="24"/>
  </w:num>
  <w:num w:numId="30">
    <w:abstractNumId w:val="13"/>
  </w:num>
  <w:num w:numId="31">
    <w:abstractNumId w:val="11"/>
  </w:num>
  <w:num w:numId="32">
    <w:abstractNumId w:val="33"/>
  </w:num>
  <w:num w:numId="33">
    <w:abstractNumId w:val="35"/>
  </w:num>
  <w:num w:numId="34">
    <w:abstractNumId w:val="6"/>
  </w:num>
  <w:num w:numId="35">
    <w:abstractNumId w:val="29"/>
  </w:num>
  <w:num w:numId="36">
    <w:abstractNumId w:val="27"/>
  </w:num>
  <w:num w:numId="37">
    <w:abstractNumId w:val="17"/>
  </w:num>
  <w:num w:numId="38">
    <w:abstractNumId w:val="7"/>
    <w:lvlOverride w:ilvl="0">
      <w:lvl w:ilvl="0">
        <w:numFmt w:val="decimal"/>
        <w:lvlText w:val=""/>
        <w:lvlJc w:val="left"/>
      </w:lvl>
    </w:lvlOverride>
    <w:lvlOverride w:ilvl="1">
      <w:lvl w:ilvl="1">
        <w:numFmt w:val="decimal"/>
        <w:lvlText w:val=""/>
        <w:lvlJc w:val="left"/>
      </w:lvl>
    </w:lvlOverride>
    <w:lvlOverride w:ilvl="2">
      <w:lvl w:ilvl="2">
        <w:start w:val="1"/>
        <w:numFmt w:val="decimal"/>
        <w:lvlText w:val="%1.%2.%3"/>
        <w:lvlJc w:val="left"/>
        <w:pPr>
          <w:tabs>
            <w:tab w:val="num" w:pos="720"/>
          </w:tabs>
          <w:ind w:left="720" w:hanging="720"/>
        </w:pPr>
      </w:lvl>
    </w:lvlOverride>
  </w:num>
  <w:num w:numId="39">
    <w:abstractNumId w:val="7"/>
  </w:num>
  <w:num w:numId="40">
    <w:abstractNumId w:val="28"/>
  </w:num>
  <w:numIdMacAtCleanup w:val="3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62550B"/>
    <w:rsid w:val="000013D4"/>
    <w:rsid w:val="00003014"/>
    <w:rsid w:val="000058DA"/>
    <w:rsid w:val="000178BF"/>
    <w:rsid w:val="00017B60"/>
    <w:rsid w:val="000318D5"/>
    <w:rsid w:val="0003729F"/>
    <w:rsid w:val="0004324B"/>
    <w:rsid w:val="0005297E"/>
    <w:rsid w:val="00053E27"/>
    <w:rsid w:val="00070928"/>
    <w:rsid w:val="00090D75"/>
    <w:rsid w:val="000C05E8"/>
    <w:rsid w:val="000C4416"/>
    <w:rsid w:val="000D0036"/>
    <w:rsid w:val="000D10FF"/>
    <w:rsid w:val="000D174D"/>
    <w:rsid w:val="000D19A4"/>
    <w:rsid w:val="000D5CCD"/>
    <w:rsid w:val="000D6BB2"/>
    <w:rsid w:val="000D7325"/>
    <w:rsid w:val="000F55DF"/>
    <w:rsid w:val="000F56C5"/>
    <w:rsid w:val="00114249"/>
    <w:rsid w:val="00131497"/>
    <w:rsid w:val="001429C1"/>
    <w:rsid w:val="0014345F"/>
    <w:rsid w:val="001479FB"/>
    <w:rsid w:val="00157013"/>
    <w:rsid w:val="0017107A"/>
    <w:rsid w:val="00183096"/>
    <w:rsid w:val="0018596A"/>
    <w:rsid w:val="0018744B"/>
    <w:rsid w:val="001923DF"/>
    <w:rsid w:val="00193D76"/>
    <w:rsid w:val="001B05ED"/>
    <w:rsid w:val="001C7A4F"/>
    <w:rsid w:val="001D09D1"/>
    <w:rsid w:val="001D398C"/>
    <w:rsid w:val="001E3E5C"/>
    <w:rsid w:val="001E6304"/>
    <w:rsid w:val="00200A25"/>
    <w:rsid w:val="00227943"/>
    <w:rsid w:val="00233DE8"/>
    <w:rsid w:val="0023526C"/>
    <w:rsid w:val="00240C1F"/>
    <w:rsid w:val="00242630"/>
    <w:rsid w:val="00243A5F"/>
    <w:rsid w:val="0024729D"/>
    <w:rsid w:val="002502CA"/>
    <w:rsid w:val="002561DF"/>
    <w:rsid w:val="00257B5E"/>
    <w:rsid w:val="00264D33"/>
    <w:rsid w:val="00274B6B"/>
    <w:rsid w:val="0028561D"/>
    <w:rsid w:val="00291364"/>
    <w:rsid w:val="0029481C"/>
    <w:rsid w:val="002A3D87"/>
    <w:rsid w:val="002A4269"/>
    <w:rsid w:val="002A58D1"/>
    <w:rsid w:val="002B4263"/>
    <w:rsid w:val="002B71E8"/>
    <w:rsid w:val="002C2F38"/>
    <w:rsid w:val="002C51D1"/>
    <w:rsid w:val="002D4214"/>
    <w:rsid w:val="002E345D"/>
    <w:rsid w:val="002E61EA"/>
    <w:rsid w:val="002F56FE"/>
    <w:rsid w:val="003133E1"/>
    <w:rsid w:val="00336DA5"/>
    <w:rsid w:val="0034054C"/>
    <w:rsid w:val="00357124"/>
    <w:rsid w:val="003706C5"/>
    <w:rsid w:val="00375AA4"/>
    <w:rsid w:val="0039163D"/>
    <w:rsid w:val="00395898"/>
    <w:rsid w:val="00395DE2"/>
    <w:rsid w:val="003A2423"/>
    <w:rsid w:val="003B0B92"/>
    <w:rsid w:val="003B28D9"/>
    <w:rsid w:val="003B2AFD"/>
    <w:rsid w:val="003C0C98"/>
    <w:rsid w:val="003D091D"/>
    <w:rsid w:val="00416B72"/>
    <w:rsid w:val="00427FD8"/>
    <w:rsid w:val="00434A0A"/>
    <w:rsid w:val="00437593"/>
    <w:rsid w:val="00470C06"/>
    <w:rsid w:val="00484A73"/>
    <w:rsid w:val="00490F7B"/>
    <w:rsid w:val="004A1762"/>
    <w:rsid w:val="004E12C7"/>
    <w:rsid w:val="004E3B39"/>
    <w:rsid w:val="004F1014"/>
    <w:rsid w:val="004F6189"/>
    <w:rsid w:val="00517E06"/>
    <w:rsid w:val="00524E54"/>
    <w:rsid w:val="00527792"/>
    <w:rsid w:val="00532B31"/>
    <w:rsid w:val="00553A74"/>
    <w:rsid w:val="00567E1B"/>
    <w:rsid w:val="00574605"/>
    <w:rsid w:val="00575EAB"/>
    <w:rsid w:val="00583BBC"/>
    <w:rsid w:val="0058429F"/>
    <w:rsid w:val="00592282"/>
    <w:rsid w:val="005A7CD6"/>
    <w:rsid w:val="005C249A"/>
    <w:rsid w:val="005C43B9"/>
    <w:rsid w:val="005D60BD"/>
    <w:rsid w:val="005E3397"/>
    <w:rsid w:val="005E6ED9"/>
    <w:rsid w:val="005F4D4D"/>
    <w:rsid w:val="00605182"/>
    <w:rsid w:val="00615F1C"/>
    <w:rsid w:val="0062550B"/>
    <w:rsid w:val="00632960"/>
    <w:rsid w:val="0064173B"/>
    <w:rsid w:val="006437C5"/>
    <w:rsid w:val="00652032"/>
    <w:rsid w:val="00652F07"/>
    <w:rsid w:val="00664060"/>
    <w:rsid w:val="00664EB3"/>
    <w:rsid w:val="00670468"/>
    <w:rsid w:val="0068197F"/>
    <w:rsid w:val="00682429"/>
    <w:rsid w:val="006A35EB"/>
    <w:rsid w:val="006B45ED"/>
    <w:rsid w:val="006C3C61"/>
    <w:rsid w:val="006D4B19"/>
    <w:rsid w:val="006F18E8"/>
    <w:rsid w:val="006F257D"/>
    <w:rsid w:val="006F7DFE"/>
    <w:rsid w:val="00705311"/>
    <w:rsid w:val="00705F41"/>
    <w:rsid w:val="00714FB3"/>
    <w:rsid w:val="00717D36"/>
    <w:rsid w:val="007638B4"/>
    <w:rsid w:val="00763E59"/>
    <w:rsid w:val="00775B46"/>
    <w:rsid w:val="00787664"/>
    <w:rsid w:val="007B2A8E"/>
    <w:rsid w:val="007B5DE2"/>
    <w:rsid w:val="007C44F8"/>
    <w:rsid w:val="007E000A"/>
    <w:rsid w:val="007F0FFD"/>
    <w:rsid w:val="00812AC1"/>
    <w:rsid w:val="00814621"/>
    <w:rsid w:val="00816A11"/>
    <w:rsid w:val="00822047"/>
    <w:rsid w:val="008221B8"/>
    <w:rsid w:val="00827202"/>
    <w:rsid w:val="00834CF4"/>
    <w:rsid w:val="00835151"/>
    <w:rsid w:val="00845E48"/>
    <w:rsid w:val="00861C1F"/>
    <w:rsid w:val="00885594"/>
    <w:rsid w:val="00891A66"/>
    <w:rsid w:val="008A415E"/>
    <w:rsid w:val="008C54DC"/>
    <w:rsid w:val="008E117F"/>
    <w:rsid w:val="008E6C45"/>
    <w:rsid w:val="008F3549"/>
    <w:rsid w:val="0090049C"/>
    <w:rsid w:val="009059C2"/>
    <w:rsid w:val="00905E5A"/>
    <w:rsid w:val="009107A0"/>
    <w:rsid w:val="00914191"/>
    <w:rsid w:val="00921E6B"/>
    <w:rsid w:val="00926D6F"/>
    <w:rsid w:val="00934043"/>
    <w:rsid w:val="00966478"/>
    <w:rsid w:val="0097021C"/>
    <w:rsid w:val="0099080D"/>
    <w:rsid w:val="00990BDF"/>
    <w:rsid w:val="009A7138"/>
    <w:rsid w:val="009B6277"/>
    <w:rsid w:val="009C493E"/>
    <w:rsid w:val="009E004B"/>
    <w:rsid w:val="009E070F"/>
    <w:rsid w:val="009F4F00"/>
    <w:rsid w:val="00A01075"/>
    <w:rsid w:val="00A021F1"/>
    <w:rsid w:val="00A071E3"/>
    <w:rsid w:val="00A126C7"/>
    <w:rsid w:val="00A22043"/>
    <w:rsid w:val="00A31D6D"/>
    <w:rsid w:val="00A40090"/>
    <w:rsid w:val="00A5201B"/>
    <w:rsid w:val="00A5357C"/>
    <w:rsid w:val="00A6101D"/>
    <w:rsid w:val="00A67BE5"/>
    <w:rsid w:val="00A71E8B"/>
    <w:rsid w:val="00A838EB"/>
    <w:rsid w:val="00AA3DE3"/>
    <w:rsid w:val="00AB015A"/>
    <w:rsid w:val="00AB4E82"/>
    <w:rsid w:val="00AC035D"/>
    <w:rsid w:val="00AC5B70"/>
    <w:rsid w:val="00AC6749"/>
    <w:rsid w:val="00AD2682"/>
    <w:rsid w:val="00AE451D"/>
    <w:rsid w:val="00AE6852"/>
    <w:rsid w:val="00B05BDA"/>
    <w:rsid w:val="00B30226"/>
    <w:rsid w:val="00B37BD7"/>
    <w:rsid w:val="00B528DD"/>
    <w:rsid w:val="00B5799C"/>
    <w:rsid w:val="00B62939"/>
    <w:rsid w:val="00B666BB"/>
    <w:rsid w:val="00B67117"/>
    <w:rsid w:val="00B70F51"/>
    <w:rsid w:val="00B718A5"/>
    <w:rsid w:val="00B74458"/>
    <w:rsid w:val="00B753A3"/>
    <w:rsid w:val="00B76F02"/>
    <w:rsid w:val="00B80E9A"/>
    <w:rsid w:val="00B90EC1"/>
    <w:rsid w:val="00B9157A"/>
    <w:rsid w:val="00B943D2"/>
    <w:rsid w:val="00BA3A0E"/>
    <w:rsid w:val="00BC0A90"/>
    <w:rsid w:val="00BD6048"/>
    <w:rsid w:val="00BF12EE"/>
    <w:rsid w:val="00BF3987"/>
    <w:rsid w:val="00C016C3"/>
    <w:rsid w:val="00C073C1"/>
    <w:rsid w:val="00C213AE"/>
    <w:rsid w:val="00C2209B"/>
    <w:rsid w:val="00C30326"/>
    <w:rsid w:val="00C92408"/>
    <w:rsid w:val="00CA3884"/>
    <w:rsid w:val="00CA3889"/>
    <w:rsid w:val="00CA38AB"/>
    <w:rsid w:val="00CA54E1"/>
    <w:rsid w:val="00CA7B9C"/>
    <w:rsid w:val="00CB65AF"/>
    <w:rsid w:val="00CF5950"/>
    <w:rsid w:val="00CF7356"/>
    <w:rsid w:val="00D10ABD"/>
    <w:rsid w:val="00D33461"/>
    <w:rsid w:val="00D3781E"/>
    <w:rsid w:val="00D46FB8"/>
    <w:rsid w:val="00D47145"/>
    <w:rsid w:val="00D6744E"/>
    <w:rsid w:val="00D7199F"/>
    <w:rsid w:val="00D7219C"/>
    <w:rsid w:val="00D90001"/>
    <w:rsid w:val="00D9160B"/>
    <w:rsid w:val="00D92538"/>
    <w:rsid w:val="00D94DAB"/>
    <w:rsid w:val="00DD24F3"/>
    <w:rsid w:val="00DD6DF8"/>
    <w:rsid w:val="00DE22A3"/>
    <w:rsid w:val="00DE2DEA"/>
    <w:rsid w:val="00DE3139"/>
    <w:rsid w:val="00E13807"/>
    <w:rsid w:val="00E353C2"/>
    <w:rsid w:val="00E402FE"/>
    <w:rsid w:val="00E429BD"/>
    <w:rsid w:val="00E601BF"/>
    <w:rsid w:val="00E6572C"/>
    <w:rsid w:val="00E721A0"/>
    <w:rsid w:val="00E774E5"/>
    <w:rsid w:val="00E95828"/>
    <w:rsid w:val="00EA29D5"/>
    <w:rsid w:val="00EA79DE"/>
    <w:rsid w:val="00EC1646"/>
    <w:rsid w:val="00ED089C"/>
    <w:rsid w:val="00ED2084"/>
    <w:rsid w:val="00EE0214"/>
    <w:rsid w:val="00EF00D1"/>
    <w:rsid w:val="00EF01AB"/>
    <w:rsid w:val="00EF74E2"/>
    <w:rsid w:val="00EF7746"/>
    <w:rsid w:val="00F358B9"/>
    <w:rsid w:val="00F57023"/>
    <w:rsid w:val="00F619E2"/>
    <w:rsid w:val="00F6366F"/>
    <w:rsid w:val="00F77CB7"/>
    <w:rsid w:val="00F82E21"/>
    <w:rsid w:val="00FA70C8"/>
    <w:rsid w:val="00FC46D8"/>
    <w:rsid w:val="00FC7FC8"/>
    <w:rsid w:val="00FD12D4"/>
    <w:rsid w:val="00FE2CA1"/>
    <w:rsid w:val="00FE3F4E"/>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ED2084"/>
    <w:rPr>
      <w:rFonts w:ascii="Times New Roman" w:eastAsia="Times New Roman" w:hAnsi="Times New Roman"/>
      <w:sz w:val="24"/>
      <w:szCs w:val="24"/>
    </w:rPr>
  </w:style>
  <w:style w:type="paragraph" w:styleId="Nadpis4">
    <w:name w:val="heading 4"/>
    <w:basedOn w:val="Normln"/>
    <w:next w:val="Normln"/>
    <w:link w:val="Nadpis4Char"/>
    <w:qFormat/>
    <w:rsid w:val="00ED2084"/>
    <w:pPr>
      <w:keepNext/>
      <w:tabs>
        <w:tab w:val="num" w:pos="576"/>
      </w:tabs>
      <w:jc w:val="center"/>
      <w:outlineLvl w:val="3"/>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rsid w:val="0062550B"/>
    <w:pPr>
      <w:autoSpaceDE w:val="0"/>
      <w:autoSpaceDN w:val="0"/>
      <w:adjustRightInd w:val="0"/>
    </w:pPr>
    <w:rPr>
      <w:rFonts w:cs="Calibri"/>
      <w:color w:val="000000"/>
      <w:sz w:val="24"/>
      <w:szCs w:val="24"/>
      <w:lang w:eastAsia="en-US"/>
    </w:rPr>
  </w:style>
  <w:style w:type="paragraph" w:styleId="Zhlav">
    <w:name w:val="header"/>
    <w:basedOn w:val="Normln"/>
    <w:link w:val="ZhlavChar"/>
    <w:uiPriority w:val="99"/>
    <w:unhideWhenUsed/>
    <w:rsid w:val="00ED2084"/>
    <w:pPr>
      <w:tabs>
        <w:tab w:val="center" w:pos="4536"/>
        <w:tab w:val="right" w:pos="9072"/>
      </w:tabs>
    </w:pPr>
    <w:rPr>
      <w:rFonts w:ascii="Calibri" w:eastAsia="Calibri" w:hAnsi="Calibri"/>
      <w:sz w:val="22"/>
      <w:szCs w:val="22"/>
      <w:lang w:eastAsia="en-US"/>
    </w:rPr>
  </w:style>
  <w:style w:type="character" w:customStyle="1" w:styleId="ZhlavChar">
    <w:name w:val="Záhlaví Char"/>
    <w:basedOn w:val="Standardnpsmoodstavce"/>
    <w:link w:val="Zhlav"/>
    <w:uiPriority w:val="99"/>
    <w:rsid w:val="00ED2084"/>
  </w:style>
  <w:style w:type="paragraph" w:styleId="Zpat">
    <w:name w:val="footer"/>
    <w:basedOn w:val="Normln"/>
    <w:link w:val="ZpatChar"/>
    <w:uiPriority w:val="99"/>
    <w:unhideWhenUsed/>
    <w:rsid w:val="00ED2084"/>
    <w:pPr>
      <w:tabs>
        <w:tab w:val="center" w:pos="4536"/>
        <w:tab w:val="right" w:pos="9072"/>
      </w:tabs>
    </w:pPr>
    <w:rPr>
      <w:rFonts w:ascii="Calibri" w:eastAsia="Calibri" w:hAnsi="Calibri"/>
      <w:sz w:val="22"/>
      <w:szCs w:val="22"/>
      <w:lang w:eastAsia="en-US"/>
    </w:rPr>
  </w:style>
  <w:style w:type="character" w:customStyle="1" w:styleId="ZpatChar">
    <w:name w:val="Zápatí Char"/>
    <w:basedOn w:val="Standardnpsmoodstavce"/>
    <w:link w:val="Zpat"/>
    <w:uiPriority w:val="99"/>
    <w:rsid w:val="00ED2084"/>
  </w:style>
  <w:style w:type="paragraph" w:styleId="Textbubliny">
    <w:name w:val="Balloon Text"/>
    <w:basedOn w:val="Normln"/>
    <w:link w:val="TextbublinyChar"/>
    <w:uiPriority w:val="99"/>
    <w:semiHidden/>
    <w:unhideWhenUsed/>
    <w:rsid w:val="00ED2084"/>
    <w:rPr>
      <w:rFonts w:ascii="Tahoma" w:eastAsia="Calibri" w:hAnsi="Tahoma" w:cs="Tahoma"/>
      <w:sz w:val="16"/>
      <w:szCs w:val="16"/>
      <w:lang w:eastAsia="en-US"/>
    </w:rPr>
  </w:style>
  <w:style w:type="character" w:customStyle="1" w:styleId="TextbublinyChar">
    <w:name w:val="Text bubliny Char"/>
    <w:basedOn w:val="Standardnpsmoodstavce"/>
    <w:link w:val="Textbubliny"/>
    <w:uiPriority w:val="99"/>
    <w:semiHidden/>
    <w:rsid w:val="00ED2084"/>
    <w:rPr>
      <w:rFonts w:ascii="Tahoma" w:hAnsi="Tahoma" w:cs="Tahoma"/>
      <w:sz w:val="16"/>
      <w:szCs w:val="16"/>
    </w:rPr>
  </w:style>
  <w:style w:type="character" w:customStyle="1" w:styleId="Nadpis4Char">
    <w:name w:val="Nadpis 4 Char"/>
    <w:basedOn w:val="Standardnpsmoodstavce"/>
    <w:link w:val="Nadpis4"/>
    <w:rsid w:val="00ED2084"/>
    <w:rPr>
      <w:rFonts w:ascii="Times New Roman" w:eastAsia="Times New Roman" w:hAnsi="Times New Roman" w:cs="Times New Roman"/>
      <w:b/>
      <w:bCs/>
      <w:sz w:val="24"/>
      <w:szCs w:val="24"/>
      <w:lang w:eastAsia="sk-SK"/>
    </w:rPr>
  </w:style>
  <w:style w:type="paragraph" w:styleId="Zkladntext">
    <w:name w:val="Body Text"/>
    <w:basedOn w:val="Normln"/>
    <w:link w:val="ZkladntextChar"/>
    <w:rsid w:val="00427FD8"/>
    <w:pPr>
      <w:jc w:val="both"/>
    </w:pPr>
  </w:style>
  <w:style w:type="character" w:customStyle="1" w:styleId="ZkladntextChar">
    <w:name w:val="Základní text Char"/>
    <w:basedOn w:val="Standardnpsmoodstavce"/>
    <w:link w:val="Zkladntext"/>
    <w:rsid w:val="00427FD8"/>
    <w:rPr>
      <w:rFonts w:ascii="Times New Roman" w:eastAsia="Times New Roman" w:hAnsi="Times New Roman" w:cs="Times New Roman"/>
      <w:sz w:val="24"/>
      <w:szCs w:val="24"/>
      <w:lang w:eastAsia="sk-SK"/>
    </w:rPr>
  </w:style>
  <w:style w:type="character" w:styleId="Hypertextovodkaz">
    <w:name w:val="Hyperlink"/>
    <w:uiPriority w:val="99"/>
    <w:rsid w:val="00427FD8"/>
    <w:rPr>
      <w:color w:val="0000FF"/>
      <w:u w:val="single"/>
    </w:rPr>
  </w:style>
  <w:style w:type="paragraph" w:styleId="Odstavecseseznamem">
    <w:name w:val="List Paragraph"/>
    <w:basedOn w:val="Normln"/>
    <w:link w:val="OdstavecseseznamemChar"/>
    <w:uiPriority w:val="34"/>
    <w:qFormat/>
    <w:rsid w:val="001479FB"/>
    <w:pPr>
      <w:ind w:left="708"/>
    </w:pPr>
    <w:rPr>
      <w:noProof/>
    </w:rPr>
  </w:style>
  <w:style w:type="character" w:customStyle="1" w:styleId="OdstavecseseznamemChar">
    <w:name w:val="Odstavec se seznamem Char"/>
    <w:link w:val="Odstavecseseznamem"/>
    <w:uiPriority w:val="34"/>
    <w:locked/>
    <w:rsid w:val="001479FB"/>
    <w:rPr>
      <w:rFonts w:ascii="Times New Roman" w:eastAsia="Times New Roman" w:hAnsi="Times New Roman" w:cs="Times New Roman"/>
      <w:noProof/>
      <w:sz w:val="24"/>
      <w:szCs w:val="24"/>
      <w:lang w:eastAsia="sk-SK"/>
    </w:rPr>
  </w:style>
  <w:style w:type="paragraph" w:customStyle="1" w:styleId="m525821013777052370gmail-msolistparagraph">
    <w:name w:val="m_525821013777052370gmail-msolistparagraph"/>
    <w:basedOn w:val="Normln"/>
    <w:rsid w:val="001B05ED"/>
    <w:pPr>
      <w:spacing w:before="100" w:beforeAutospacing="1" w:after="100" w:afterAutospacing="1"/>
    </w:pPr>
  </w:style>
  <w:style w:type="character" w:customStyle="1" w:styleId="m525821013777052370gmail-apple-converted-space">
    <w:name w:val="m_525821013777052370gmail-apple-converted-space"/>
    <w:basedOn w:val="Standardnpsmoodstavce"/>
    <w:rsid w:val="001B05ED"/>
  </w:style>
  <w:style w:type="paragraph" w:styleId="Zkladntextodsazen">
    <w:name w:val="Body Text Indent"/>
    <w:basedOn w:val="Normln"/>
    <w:link w:val="ZkladntextodsazenChar"/>
    <w:uiPriority w:val="99"/>
    <w:unhideWhenUsed/>
    <w:rsid w:val="00D6744E"/>
    <w:pPr>
      <w:spacing w:after="120" w:line="276" w:lineRule="auto"/>
      <w:ind w:left="283"/>
    </w:pPr>
    <w:rPr>
      <w:rFonts w:ascii="Calibri" w:eastAsia="Calibri" w:hAnsi="Calibri"/>
      <w:sz w:val="22"/>
      <w:szCs w:val="22"/>
      <w:lang w:eastAsia="en-US"/>
    </w:rPr>
  </w:style>
  <w:style w:type="character" w:customStyle="1" w:styleId="ZkladntextodsazenChar">
    <w:name w:val="Základní text odsazený Char"/>
    <w:basedOn w:val="Standardnpsmoodstavce"/>
    <w:link w:val="Zkladntextodsazen"/>
    <w:uiPriority w:val="99"/>
    <w:rsid w:val="00D6744E"/>
    <w:rPr>
      <w:rFonts w:ascii="Calibri" w:eastAsia="Calibri" w:hAnsi="Calibri" w:cs="Times New Roman"/>
    </w:rPr>
  </w:style>
  <w:style w:type="paragraph" w:styleId="Zkladntext2">
    <w:name w:val="Body Text 2"/>
    <w:basedOn w:val="Normln"/>
    <w:link w:val="Zkladntext2Char"/>
    <w:uiPriority w:val="99"/>
    <w:semiHidden/>
    <w:unhideWhenUsed/>
    <w:rsid w:val="00F82E21"/>
    <w:pPr>
      <w:spacing w:after="120" w:line="480" w:lineRule="auto"/>
    </w:pPr>
    <w:rPr>
      <w:rFonts w:ascii="Calibri" w:eastAsia="Calibri" w:hAnsi="Calibri"/>
      <w:sz w:val="22"/>
      <w:szCs w:val="22"/>
      <w:lang w:eastAsia="en-US"/>
    </w:rPr>
  </w:style>
  <w:style w:type="character" w:customStyle="1" w:styleId="Zkladntext2Char">
    <w:name w:val="Základní text 2 Char"/>
    <w:basedOn w:val="Standardnpsmoodstavce"/>
    <w:link w:val="Zkladntext2"/>
    <w:uiPriority w:val="99"/>
    <w:semiHidden/>
    <w:rsid w:val="00F82E21"/>
    <w:rPr>
      <w:rFonts w:ascii="Calibri" w:eastAsia="Calibri" w:hAnsi="Calibri" w:cs="Times New Roman"/>
    </w:rPr>
  </w:style>
  <w:style w:type="paragraph" w:customStyle="1" w:styleId="Import5">
    <w:name w:val="Import 5"/>
    <w:rsid w:val="00F82E21"/>
    <w:pPr>
      <w:tabs>
        <w:tab w:val="left" w:pos="504"/>
        <w:tab w:val="left" w:pos="1368"/>
        <w:tab w:val="left" w:pos="2232"/>
        <w:tab w:val="left" w:pos="3096"/>
        <w:tab w:val="left" w:pos="3960"/>
        <w:tab w:val="left" w:pos="4824"/>
        <w:tab w:val="left" w:pos="5688"/>
        <w:tab w:val="left" w:pos="6552"/>
        <w:tab w:val="left" w:pos="7416"/>
        <w:tab w:val="left" w:pos="8280"/>
      </w:tabs>
      <w:autoSpaceDE w:val="0"/>
      <w:autoSpaceDN w:val="0"/>
      <w:jc w:val="both"/>
    </w:pPr>
    <w:rPr>
      <w:rFonts w:ascii="Avinion" w:eastAsia="Times New Roman" w:hAnsi="Avinion"/>
      <w:sz w:val="24"/>
      <w:szCs w:val="24"/>
      <w:lang w:val="en-US" w:eastAsia="cs-CZ"/>
    </w:rPr>
  </w:style>
  <w:style w:type="numbering" w:customStyle="1" w:styleId="tl1">
    <w:name w:val="Štýl1"/>
    <w:uiPriority w:val="99"/>
    <w:rsid w:val="00F82E21"/>
    <w:pPr>
      <w:numPr>
        <w:numId w:val="24"/>
      </w:numPr>
    </w:pPr>
  </w:style>
  <w:style w:type="numbering" w:customStyle="1" w:styleId="tl7">
    <w:name w:val="Štýl7"/>
    <w:uiPriority w:val="99"/>
    <w:rsid w:val="00F82E21"/>
    <w:pPr>
      <w:numPr>
        <w:numId w:val="27"/>
      </w:numPr>
    </w:pPr>
  </w:style>
  <w:style w:type="character" w:customStyle="1" w:styleId="ra">
    <w:name w:val="ra"/>
    <w:basedOn w:val="Standardnpsmoodstavce"/>
    <w:rsid w:val="00B67117"/>
  </w:style>
  <w:style w:type="paragraph" w:customStyle="1" w:styleId="gmail-default">
    <w:name w:val="gmail-default"/>
    <w:basedOn w:val="Normln"/>
    <w:rsid w:val="009F4F00"/>
    <w:pPr>
      <w:spacing w:before="100" w:beforeAutospacing="1" w:after="100" w:afterAutospacing="1"/>
    </w:pPr>
  </w:style>
  <w:style w:type="table" w:styleId="Mkatabulky">
    <w:name w:val="Table Grid"/>
    <w:basedOn w:val="Normlntabulka"/>
    <w:uiPriority w:val="59"/>
    <w:rsid w:val="008221B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zev">
    <w:name w:val="Title"/>
    <w:basedOn w:val="Normln"/>
    <w:link w:val="NzevChar"/>
    <w:qFormat/>
    <w:rsid w:val="00615F1C"/>
    <w:pPr>
      <w:overflowPunct w:val="0"/>
      <w:autoSpaceDE w:val="0"/>
      <w:autoSpaceDN w:val="0"/>
      <w:adjustRightInd w:val="0"/>
      <w:spacing w:before="240" w:after="60"/>
      <w:jc w:val="center"/>
      <w:textAlignment w:val="baseline"/>
    </w:pPr>
    <w:rPr>
      <w:rFonts w:ascii="Cambria" w:hAnsi="Cambria"/>
      <w:b/>
      <w:bCs/>
      <w:kern w:val="28"/>
      <w:sz w:val="32"/>
      <w:szCs w:val="32"/>
    </w:rPr>
  </w:style>
  <w:style w:type="character" w:customStyle="1" w:styleId="NzevChar">
    <w:name w:val="Název Char"/>
    <w:basedOn w:val="Standardnpsmoodstavce"/>
    <w:link w:val="Nzev"/>
    <w:rsid w:val="00615F1C"/>
    <w:rPr>
      <w:rFonts w:ascii="Cambria" w:eastAsia="Times New Roman" w:hAnsi="Cambria" w:cs="Times New Roman"/>
      <w:b/>
      <w:bCs/>
      <w:kern w:val="28"/>
      <w:sz w:val="32"/>
      <w:szCs w:val="32"/>
      <w:lang w:eastAsia="sk-SK"/>
    </w:rPr>
  </w:style>
</w:styles>
</file>

<file path=word/webSettings.xml><?xml version="1.0" encoding="utf-8"?>
<w:webSettings xmlns:r="http://schemas.openxmlformats.org/officeDocument/2006/relationships" xmlns:w="http://schemas.openxmlformats.org/wordprocessingml/2006/main">
  <w:divs>
    <w:div w:id="559294594">
      <w:bodyDiv w:val="1"/>
      <w:marLeft w:val="0"/>
      <w:marRight w:val="0"/>
      <w:marTop w:val="0"/>
      <w:marBottom w:val="0"/>
      <w:divBdr>
        <w:top w:val="none" w:sz="0" w:space="0" w:color="auto"/>
        <w:left w:val="none" w:sz="0" w:space="0" w:color="auto"/>
        <w:bottom w:val="none" w:sz="0" w:space="0" w:color="auto"/>
        <w:right w:val="none" w:sz="0" w:space="0" w:color="auto"/>
      </w:divBdr>
    </w:div>
    <w:div w:id="912545553">
      <w:bodyDiv w:val="1"/>
      <w:marLeft w:val="0"/>
      <w:marRight w:val="0"/>
      <w:marTop w:val="0"/>
      <w:marBottom w:val="0"/>
      <w:divBdr>
        <w:top w:val="none" w:sz="0" w:space="0" w:color="auto"/>
        <w:left w:val="none" w:sz="0" w:space="0" w:color="auto"/>
        <w:bottom w:val="none" w:sz="0" w:space="0" w:color="auto"/>
        <w:right w:val="none" w:sz="0" w:space="0" w:color="auto"/>
      </w:divBdr>
    </w:div>
    <w:div w:id="1221137708">
      <w:bodyDiv w:val="1"/>
      <w:marLeft w:val="0"/>
      <w:marRight w:val="0"/>
      <w:marTop w:val="0"/>
      <w:marBottom w:val="0"/>
      <w:divBdr>
        <w:top w:val="none" w:sz="0" w:space="0" w:color="auto"/>
        <w:left w:val="none" w:sz="0" w:space="0" w:color="auto"/>
        <w:bottom w:val="none" w:sz="0" w:space="0" w:color="auto"/>
        <w:right w:val="none" w:sz="0" w:space="0" w:color="auto"/>
      </w:divBdr>
    </w:div>
    <w:div w:id="1572034433">
      <w:bodyDiv w:val="1"/>
      <w:marLeft w:val="0"/>
      <w:marRight w:val="0"/>
      <w:marTop w:val="0"/>
      <w:marBottom w:val="0"/>
      <w:divBdr>
        <w:top w:val="none" w:sz="0" w:space="0" w:color="auto"/>
        <w:left w:val="none" w:sz="0" w:space="0" w:color="auto"/>
        <w:bottom w:val="none" w:sz="0" w:space="0" w:color="auto"/>
        <w:right w:val="none" w:sz="0" w:space="0" w:color="auto"/>
      </w:divBdr>
    </w:div>
    <w:div w:id="1924416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bstaravanie@ippc.sk"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vo.gov.sk/"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josephine.proebiz.com/"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E1DC6BB-F49D-4EEF-B510-FA01C8332E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31</Pages>
  <Words>11727</Words>
  <Characters>66846</Characters>
  <Application>Microsoft Office Word</Application>
  <DocSecurity>0</DocSecurity>
  <Lines>557</Lines>
  <Paragraphs>156</Paragraphs>
  <ScaleCrop>false</ScaleCrop>
  <HeadingPairs>
    <vt:vector size="6" baseType="variant">
      <vt:variant>
        <vt:lpstr>Názov</vt:lpstr>
      </vt:variant>
      <vt:variant>
        <vt:i4>1</vt:i4>
      </vt:variant>
      <vt:variant>
        <vt:lpstr>Title</vt:lpstr>
      </vt:variant>
      <vt:variant>
        <vt:i4>1</vt:i4>
      </vt:variant>
      <vt:variant>
        <vt:lpstr>Název</vt:lpstr>
      </vt:variant>
      <vt:variant>
        <vt:i4>1</vt:i4>
      </vt:variant>
    </vt:vector>
  </HeadingPairs>
  <TitlesOfParts>
    <vt:vector size="3" baseType="lpstr">
      <vt:lpstr>Mesto Brezno, Námestie generála M. R. Štefánika 1, 977 01 Brezno</vt:lpstr>
      <vt:lpstr>Mesto Brezno, Námestie generála M. R. Štefánika 1, 977 01 Brezno</vt:lpstr>
      <vt:lpstr>Mesto Brezno, Námestie generála M. R. Štefánika 1, 977 01 Brezno</vt:lpstr>
    </vt:vector>
  </TitlesOfParts>
  <Company>Hewlett-Packard</Company>
  <LinksUpToDate>false</LinksUpToDate>
  <CharactersWithSpaces>78417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Mesto Brezno, Námestie generála M. R. Štefánika 1, 977 01 Brezno</dc:title>
  <dc:creator>HP</dc:creator>
  <cp:lastModifiedBy>HP</cp:lastModifiedBy>
  <cp:revision>7</cp:revision>
  <cp:lastPrinted>2018-12-03T20:47:00Z</cp:lastPrinted>
  <dcterms:created xsi:type="dcterms:W3CDTF">2018-12-03T20:46:00Z</dcterms:created>
  <dcterms:modified xsi:type="dcterms:W3CDTF">2018-12-03T21:41:00Z</dcterms:modified>
</cp:coreProperties>
</file>