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7611AE" w:rsidRPr="003D4E11" w:rsidRDefault="00B43B8F" w:rsidP="00B43B8F">
      <w:pPr>
        <w:tabs>
          <w:tab w:val="left" w:pos="4111"/>
        </w:tabs>
        <w:jc w:val="center"/>
        <w:rPr>
          <w:rFonts w:eastAsia="Courier New"/>
          <w:b/>
          <w:sz w:val="24"/>
          <w:lang w:eastAsia="en-US"/>
        </w:rPr>
      </w:pPr>
      <w:r>
        <w:rPr>
          <w:rFonts w:eastAsia="Courier New"/>
          <w:sz w:val="24"/>
          <w:lang w:eastAsia="en-US"/>
        </w:rPr>
        <w:t xml:space="preserve">Názov </w:t>
      </w:r>
      <w:proofErr w:type="spellStart"/>
      <w:r>
        <w:rPr>
          <w:rFonts w:eastAsia="Courier New"/>
          <w:sz w:val="24"/>
          <w:lang w:eastAsia="en-US"/>
        </w:rPr>
        <w:t>zákazky:</w:t>
      </w:r>
      <w:r w:rsidR="00B6017C">
        <w:rPr>
          <w:rFonts w:eastAsia="Courier New"/>
          <w:b/>
          <w:sz w:val="24"/>
          <w:lang w:eastAsia="en-US"/>
        </w:rPr>
        <w:t>TONERY</w:t>
      </w:r>
      <w:proofErr w:type="spellEnd"/>
      <w:r w:rsidR="00B6017C">
        <w:rPr>
          <w:rFonts w:eastAsia="Courier New"/>
          <w:b/>
          <w:sz w:val="24"/>
          <w:lang w:eastAsia="en-US"/>
        </w:rPr>
        <w:t xml:space="preserve"> ORIGINÁLNE, </w:t>
      </w:r>
      <w:bookmarkStart w:id="0" w:name="_GoBack"/>
      <w:bookmarkEnd w:id="0"/>
      <w:r w:rsidRPr="00B43B8F">
        <w:rPr>
          <w:rFonts w:eastAsia="Courier New"/>
          <w:b/>
          <w:sz w:val="24"/>
          <w:lang w:eastAsia="en-US"/>
        </w:rPr>
        <w:t>REPASOVANÉ A SPOTREBNÝ MATERIÁL</w:t>
      </w:r>
    </w:p>
    <w:p w:rsidR="009F2DF1" w:rsidRPr="003D4E11" w:rsidRDefault="009F2DF1" w:rsidP="00276381">
      <w:pPr>
        <w:tabs>
          <w:tab w:val="left" w:pos="3686"/>
        </w:tabs>
        <w:ind w:left="3540" w:hanging="1697"/>
        <w:rPr>
          <w:rFonts w:eastAsia="Courier New"/>
          <w:b/>
          <w:sz w:val="24"/>
          <w:lang w:eastAsia="en-US"/>
        </w:rPr>
      </w:pPr>
    </w:p>
    <w:p w:rsidR="009F2DF1" w:rsidRPr="006A114A" w:rsidRDefault="009F2DF1" w:rsidP="009F2DF1">
      <w:pPr>
        <w:tabs>
          <w:tab w:val="left" w:pos="3686"/>
        </w:tabs>
        <w:ind w:left="1276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Pr="003A29C2" w:rsidRDefault="009F2DF1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 za</w:t>
      </w:r>
      <w:r w:rsidR="009F2DF1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 xml:space="preserve">účelom predloženia ponuky vo verejnom obstarávaní na dodanie </w:t>
      </w:r>
      <w:r w:rsidR="00F072FE" w:rsidRPr="00F072FE">
        <w:rPr>
          <w:rFonts w:ascii="Arial" w:hAnsi="Arial" w:cs="Arial"/>
          <w:sz w:val="20"/>
          <w:szCs w:val="20"/>
        </w:rPr>
        <w:t>horeuvedenej zákazky</w:t>
      </w:r>
      <w:r w:rsidR="00F072FE">
        <w:rPr>
          <w:rFonts w:ascii="Arial" w:hAnsi="Arial" w:cs="Arial"/>
          <w:sz w:val="20"/>
          <w:szCs w:val="20"/>
        </w:rPr>
        <w:t xml:space="preserve">, </w:t>
      </w:r>
      <w:r w:rsidR="00F072FE" w:rsidRPr="00F072FE">
        <w:rPr>
          <w:rFonts w:ascii="Arial" w:hAnsi="Arial" w:cs="Arial"/>
          <w:sz w:val="20"/>
          <w:szCs w:val="20"/>
        </w:rPr>
        <w:t>vyhlásenej vyššie uvedeným verejným obstarávateľom</w:t>
      </w:r>
      <w:r w:rsidR="00A66443">
        <w:rPr>
          <w:rFonts w:ascii="Arial" w:hAnsi="Arial" w:cs="Arial"/>
          <w:sz w:val="20"/>
          <w:szCs w:val="20"/>
        </w:rPr>
        <w:t xml:space="preserve"> vo </w:t>
      </w:r>
      <w:r w:rsidRPr="00B866B1">
        <w:rPr>
          <w:rFonts w:ascii="Arial" w:hAnsi="Arial" w:cs="Arial"/>
          <w:sz w:val="20"/>
          <w:szCs w:val="20"/>
        </w:rPr>
        <w:t>VVO č.</w:t>
      </w:r>
      <w:r w:rsidR="00973860">
        <w:rPr>
          <w:rFonts w:ascii="Arial" w:hAnsi="Arial" w:cs="Arial"/>
          <w:sz w:val="20"/>
          <w:szCs w:val="20"/>
        </w:rPr>
        <w:t xml:space="preserve"> </w:t>
      </w:r>
      <w:r w:rsidR="00973860" w:rsidRPr="00973860">
        <w:rPr>
          <w:rFonts w:ascii="Arial" w:hAnsi="Arial" w:cs="Arial"/>
          <w:sz w:val="20"/>
          <w:szCs w:val="20"/>
          <w:highlight w:val="yellow"/>
        </w:rPr>
        <w:t>xxx</w:t>
      </w:r>
      <w:r w:rsidRPr="00B866B1">
        <w:rPr>
          <w:rFonts w:ascii="Arial" w:hAnsi="Arial" w:cs="Arial"/>
          <w:sz w:val="20"/>
          <w:szCs w:val="20"/>
        </w:rPr>
        <w:t>/20</w:t>
      </w:r>
      <w:r w:rsidR="00B43B8F">
        <w:rPr>
          <w:rFonts w:ascii="Arial" w:hAnsi="Arial" w:cs="Arial"/>
          <w:sz w:val="20"/>
          <w:szCs w:val="20"/>
        </w:rPr>
        <w:t>22</w:t>
      </w:r>
      <w:r w:rsidRPr="00B866B1">
        <w:rPr>
          <w:rFonts w:ascii="Arial" w:hAnsi="Arial" w:cs="Arial"/>
          <w:sz w:val="20"/>
          <w:szCs w:val="20"/>
        </w:rPr>
        <w:t xml:space="preserve">, zo dňa </w:t>
      </w:r>
      <w:r w:rsidRPr="00973860">
        <w:rPr>
          <w:rFonts w:ascii="Arial" w:hAnsi="Arial" w:cs="Arial"/>
          <w:sz w:val="20"/>
          <w:szCs w:val="20"/>
          <w:highlight w:val="yellow"/>
        </w:rPr>
        <w:t>xx.xx</w:t>
      </w:r>
      <w:r w:rsidR="00B43B8F">
        <w:rPr>
          <w:rFonts w:ascii="Arial" w:hAnsi="Arial" w:cs="Arial"/>
          <w:sz w:val="20"/>
          <w:szCs w:val="20"/>
        </w:rPr>
        <w:t>.2022</w:t>
      </w:r>
      <w:r w:rsidRPr="00B866B1">
        <w:rPr>
          <w:rFonts w:ascii="Arial" w:hAnsi="Arial" w:cs="Arial"/>
          <w:sz w:val="20"/>
          <w:szCs w:val="20"/>
        </w:rPr>
        <w:t xml:space="preserve">, značka </w:t>
      </w:r>
      <w:proofErr w:type="spellStart"/>
      <w:r w:rsidRPr="00973860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  <w:r w:rsidR="00F82C77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B866B1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4D5A56" w:rsidRDefault="004D5A56" w:rsidP="00351DEA">
      <w:pPr>
        <w:ind w:left="426" w:hanging="426"/>
        <w:rPr>
          <w:rFonts w:cs="Arial"/>
          <w:szCs w:val="20"/>
        </w:rPr>
      </w:pPr>
    </w:p>
    <w:p w:rsidR="00A02FDC" w:rsidRPr="00B866B1" w:rsidRDefault="00A02FDC" w:rsidP="00351DEA">
      <w:pPr>
        <w:ind w:left="426" w:hanging="426"/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351DEA" w:rsidRPr="00B866B1" w:rsidRDefault="00351DEA" w:rsidP="00351DEA">
      <w:pPr>
        <w:pStyle w:val="Nadpis2"/>
        <w:rPr>
          <w:rFonts w:cs="Arial"/>
        </w:rPr>
      </w:pPr>
      <w:r w:rsidRPr="00B866B1">
        <w:rPr>
          <w:rFonts w:cs="Arial"/>
        </w:rPr>
        <w:tab/>
      </w:r>
      <w:bookmarkStart w:id="1" w:name="_Toc495909282"/>
      <w:bookmarkStart w:id="2" w:name="_Toc512166430"/>
    </w:p>
    <w:p w:rsidR="00351DEA" w:rsidRDefault="00351DEA" w:rsidP="00351DEA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3" w:name="_Toc21983088"/>
    </w:p>
    <w:bookmarkEnd w:id="1"/>
    <w:bookmarkEnd w:id="2"/>
    <w:bookmarkEnd w:id="3"/>
    <w:p w:rsidR="004D5A56" w:rsidRDefault="004D5A56">
      <w:pPr>
        <w:spacing w:after="200" w:line="276" w:lineRule="auto"/>
        <w:jc w:val="left"/>
        <w:rPr>
          <w:rFonts w:eastAsia="Courier New"/>
          <w:lang w:eastAsia="en-US"/>
        </w:rPr>
      </w:pPr>
    </w:p>
    <w:sectPr w:rsidR="004D5A56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32" w:rsidRDefault="00F83832" w:rsidP="00351DEA">
      <w:r>
        <w:separator/>
      </w:r>
    </w:p>
  </w:endnote>
  <w:endnote w:type="continuationSeparator" w:id="0">
    <w:p w:rsidR="00F83832" w:rsidRDefault="00F83832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32" w:rsidRDefault="00F83832" w:rsidP="00351DEA">
      <w:r>
        <w:separator/>
      </w:r>
    </w:p>
  </w:footnote>
  <w:footnote w:type="continuationSeparator" w:id="0">
    <w:p w:rsidR="00F83832" w:rsidRDefault="00F83832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255FAC"/>
    <w:rsid w:val="00276381"/>
    <w:rsid w:val="0029779D"/>
    <w:rsid w:val="002D3544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15189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611AE"/>
    <w:rsid w:val="00785F9A"/>
    <w:rsid w:val="00823435"/>
    <w:rsid w:val="008368CA"/>
    <w:rsid w:val="008D7D41"/>
    <w:rsid w:val="009113AD"/>
    <w:rsid w:val="0097304F"/>
    <w:rsid w:val="00973860"/>
    <w:rsid w:val="009B57D5"/>
    <w:rsid w:val="009F1AA9"/>
    <w:rsid w:val="009F2DF1"/>
    <w:rsid w:val="00A02FDC"/>
    <w:rsid w:val="00A143D6"/>
    <w:rsid w:val="00A3283E"/>
    <w:rsid w:val="00A66443"/>
    <w:rsid w:val="00B43B8F"/>
    <w:rsid w:val="00B6017C"/>
    <w:rsid w:val="00C2659A"/>
    <w:rsid w:val="00C32632"/>
    <w:rsid w:val="00C70F54"/>
    <w:rsid w:val="00CC28A2"/>
    <w:rsid w:val="00CC7350"/>
    <w:rsid w:val="00DF4FBC"/>
    <w:rsid w:val="00EE30ED"/>
    <w:rsid w:val="00EF45B7"/>
    <w:rsid w:val="00F0694D"/>
    <w:rsid w:val="00F072FE"/>
    <w:rsid w:val="00F20C34"/>
    <w:rsid w:val="00F615C3"/>
    <w:rsid w:val="00F82C77"/>
    <w:rsid w:val="00F83832"/>
    <w:rsid w:val="00FC7582"/>
    <w:rsid w:val="00FE7219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D0FDD-2056-4B4D-AC55-AD9B3EE0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    Príloha č. 1 Súťažných podkladov:</vt:lpstr>
      <vt:lpstr>    Príloha č. 2 Súťažných podkladov:</vt:lpstr>
      <vt:lpstr>    </vt:lpstr>
      <vt:lpstr>    Príloha č. 3 Súťažných podkladov:</vt:lpstr>
      <vt:lpstr>    Príloha č. 4 Súťažných podkladov:</vt:lpstr>
      <vt:lpstr>    </vt:lpstr>
      <vt:lpstr>    </vt:lpstr>
      <vt:lpstr>    Príloha č. 5 Súťažných podkladov</vt:lpstr>
      <vt:lpstr>    Príloha č. 6 Súťažných podkladov</vt:lpstr>
      <vt:lpstr>    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Slobodníková Miriam</cp:lastModifiedBy>
  <cp:revision>8</cp:revision>
  <dcterms:created xsi:type="dcterms:W3CDTF">2020-02-20T19:43:00Z</dcterms:created>
  <dcterms:modified xsi:type="dcterms:W3CDTF">2022-01-28T08:52:00Z</dcterms:modified>
</cp:coreProperties>
</file>